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</w:rPr>
      </w:pPr>
      <w:r>
        <w:rPr>
          <w:rFonts w:hint="eastAsia" w:ascii="方正小标宋简体" w:eastAsia="方正小标宋简体"/>
          <w:b/>
          <w:color w:val="FF0000"/>
          <w:spacing w:val="20"/>
          <w:w w:val="80"/>
          <w:sz w:val="72"/>
          <w:szCs w:val="72"/>
        </w:rPr>
        <w:t>福州职业技术学院</w:t>
      </w:r>
      <w:r>
        <w:rPr>
          <w:rFonts w:hint="eastAsia" w:ascii="方正小标宋简体" w:eastAsia="方正小标宋简体"/>
          <w:b/>
          <w:color w:val="FF0000"/>
          <w:spacing w:val="20"/>
          <w:sz w:val="72"/>
          <w:szCs w:val="72"/>
        </w:rPr>
        <w:t xml:space="preserve">（ </w:t>
      </w:r>
      <w:r>
        <w:rPr>
          <w:rFonts w:hint="eastAsia" w:ascii="方正小标宋简体" w:eastAsia="方正小标宋简体"/>
          <w:b/>
          <w:sz w:val="32"/>
          <w:szCs w:val="32"/>
        </w:rPr>
        <w:t xml:space="preserve">团委  </w:t>
      </w:r>
      <w:r>
        <w:rPr>
          <w:rFonts w:hint="eastAsia" w:ascii="方正小标宋简体" w:eastAsia="方正小标宋简体"/>
          <w:color w:val="FF0000"/>
          <w:w w:val="80"/>
          <w:sz w:val="72"/>
          <w:szCs w:val="72"/>
        </w:rPr>
        <w:t>）</w:t>
      </w:r>
    </w:p>
    <w:p>
      <w:pPr>
        <w:pStyle w:val="4"/>
        <w:spacing w:line="48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41.65pt;height:0.15pt;width:441pt;z-index:251664384;mso-width-relative:page;mso-height-relative:page;" filled="f" stroked="t" coordsize="21600,21600" o:gfxdata="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L+LT1gAAAAgBAAAPAAAA&#10;AAAAAAEAIAAAACIAAABkcnMvZG93bnJldi54bWxQSwECFAAUAAAACACHTuJAxmdEn94BAACaAwAA&#10;DgAAAAAAAAABACAAAAAlAQAAZHJzL2Uyb0RvYy54bWxQSwUGAAAAAAYABgBZAQAAdQUAAAAA&#10;">
                <v:path arrowok="t"/>
                <v:fill on="f" focussize="0,0"/>
                <v:stroke weight="2.25pt" color="#FF0000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榕职院团〔2019〕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号</w:t>
      </w:r>
    </w:p>
    <w:bookmarkEnd w:id="0"/>
    <w:p>
      <w:pPr>
        <w:spacing w:line="580" w:lineRule="exact"/>
        <w:ind w:firstLine="7000" w:firstLineChars="2500"/>
        <w:rPr>
          <w:rFonts w:hint="eastAsia" w:ascii="仿宋_GB2312" w:eastAsia="仿宋_GB2312"/>
          <w:sz w:val="28"/>
          <w:szCs w:val="20"/>
        </w:rPr>
      </w:pPr>
    </w:p>
    <w:p>
      <w:pPr>
        <w:spacing w:line="500" w:lineRule="exact"/>
        <w:jc w:val="both"/>
        <w:rPr>
          <w:rFonts w:ascii="方正小标宋简体" w:hAnsi="宋体" w:eastAsia="方正小标宋简体"/>
          <w:spacing w:val="20"/>
          <w:sz w:val="40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关于举办福州职业技术学院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第十六届学生辩论赛的通知</w:t>
      </w:r>
    </w:p>
    <w:p>
      <w:pPr>
        <w:spacing w:line="54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各二级学院团总支、团支部：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丰富校园文化生活，培育大学校园思辨精神、学生团队协作能力，展现学生的演变能力和逻辑思维能力，推进校园文化建设，校团委决定于2019年4月17日至5月4日举办福州职业技术学院第十六届学生辩论赛，现将有关事项通知如下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一、活动主题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青春.思辨</w:t>
      </w:r>
    </w:p>
    <w:p>
      <w:pPr>
        <w:spacing w:line="580" w:lineRule="exact"/>
        <w:ind w:firstLine="6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二、活动时间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2019年4月17至2019年5月4日</w:t>
      </w:r>
    </w:p>
    <w:tbl>
      <w:tblPr>
        <w:tblStyle w:val="6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阶段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初赛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4月17日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4：30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Merge w:val="continue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4月17日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5：30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Merge w:val="continue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4月17日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6：30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4月17日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7：30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Merge w:val="restart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半决赛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4月24日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6：00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1" w:type="dxa"/>
            <w:vMerge w:val="continue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4月24日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7:00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1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决赛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5月5日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6：00</w:t>
            </w:r>
          </w:p>
        </w:tc>
        <w:tc>
          <w:tcPr>
            <w:tcW w:w="2322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</w:tr>
    </w:tbl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ind w:firstLine="6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参赛方式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1.各系（院）在自行组织选拔的基础上，组建参加院赛队伍，每队6人（选手4人，领队1人，场下提问观众1人）共8支参赛队。（选手在参赛过程中不得更换）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2.初赛采取淘汰制，8支队伍继续抽签决定场次、正反方。最后胜出4队进入半决赛。半决赛4支队伍抽签决定场次，进行复赛，胜出的2支队伍进入总决赛，进行冠亚军争夺。</w:t>
      </w:r>
    </w:p>
    <w:p>
      <w:pPr>
        <w:numPr>
          <w:ilvl w:val="0"/>
          <w:numId w:val="1"/>
        </w:numPr>
        <w:spacing w:line="580" w:lineRule="exact"/>
        <w:ind w:firstLine="6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奖项设置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设团体冠军、亚军、季军，最佳辩手1名，由评委按评分标准评出。若两队得分相同则进行加时赛，由两队选手进行现场抽题，并根据题目得要求进行三分钟论述。由评委现场评分。最佳辩手在比赛中产生。</w:t>
      </w:r>
    </w:p>
    <w:p>
      <w:pPr>
        <w:numPr>
          <w:ilvl w:val="0"/>
          <w:numId w:val="1"/>
        </w:numPr>
        <w:spacing w:line="580" w:lineRule="exact"/>
        <w:ind w:firstLine="6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比赛规则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1、在陈词阶段可以借助赛前准备的文稿，可以反驳对方。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2.在质问阶段，双方二、三辩和场下队员只能提问，不能为己方立论，也不能直接反驳对方。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3.双方辩手对提问必须直接回答，不得回避；但有权证明提问与辩题无关从而不予回答。（质问阶段回答时不得提出反问，也不得反驳对方。）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4.双方三辩对质问的总结必须针对临场状况；不得只陈述己方立论，也不能直接反驳对方命题。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 5.休场期间场上队员之间可做商议，但不得与辩论队任何其他成员接触。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6.最后的总结必须针对整场辩论的临场状况，反对背诵赛前准备的辩词。总结可借助文字提示。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辩手在指定发言时段发言，发言应清晰明了，并展现风度及礼仪。除指定发言时间外，不得有高声谈话，故作姿态或展示道具的行为；在某位队员发言时，双方其余队员都不得有任何干扰发言的行为，否则视为违规。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8.在辩论过程中，在引述对方的话语时必须正确，不得断章取义或歪曲语义双方言论、行为均不可涉及个人隐私，亦不得人身攻击或人格批评。不得对对方加以调侃，严禁带侮辱性的语言和仪态。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9.场下队员未能在限定时间内提问完，对方辩手可不回答该问题，但所剩时间可再行发言，也可放弃，均不影响不影响评判结果。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10.质询者在提问时，应提出任何与题目有关的合理而清晰之问题，不得有自行陈词否则视为违规。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11.被质询者应回答质询者所提的任何问题，但问题涉及个人隐私或违反规则时，被质询者应简要说明理由，可以不予回答。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12.被质询者在听不清楚时，可以要求质询者重述其质询内容，但不得恶意为之或因此对质询者提出任何反问或反要求，否则视为违规。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13.参赛辩手因为违规或发言超时，所得之利益、言论或立场均不被承认，也不得加以引述以作为辩论依据。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14.禁止引用外援，一经发现查实该队当场比赛所得分数不被承认。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 辩手必须着装整洁、仪容端庄。</w:t>
      </w:r>
    </w:p>
    <w:p>
      <w:pPr>
        <w:spacing w:line="58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16，比赛过程中，双方如若出现争执，服从主席及评判团的决定</w:t>
      </w:r>
      <w:r>
        <w:rPr>
          <w:rFonts w:hint="eastAsia"/>
          <w:color w:val="000000"/>
          <w:sz w:val="24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共青团福州职业技术学院委员会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2019年3月 21 日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hAnsi="仿宋" w:eastAsia="仿宋_GB2312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311150</wp:posOffset>
                </wp:positionV>
                <wp:extent cx="5618480" cy="12700"/>
                <wp:effectExtent l="0" t="1905" r="1270" b="23495"/>
                <wp:wrapNone/>
                <wp:docPr id="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8480" cy="1270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flip:y;margin-left:-7.9pt;margin-top:24.5pt;height:1pt;width:442.4pt;z-index:251663360;mso-width-relative:page;mso-height-relative:page;" filled="f" stroked="t" coordsize="21600,21600" o:gfxdata="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cgyNjZ&#10;AAAACQEAAA8AAAAAAAAAAQAgAAAAIgAAAGRycy9kb3ducmV2LnhtbFBLAQIUABQAAAAIAIdO4kBZ&#10;Az+x5gEAAKQDAAAOAAAAAAAAAAEAIAAAACgBAABkcnMvZTJvRG9jLnhtbFBLBQYAAAAABgAGAFkB&#10;AACABQAAAAA=&#10;">
                <v:fill on="f" focussize="0,0"/>
                <v:stroke weight="3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仿宋" w:eastAsia="仿宋_GB2312"/>
          <w:snapToGrid w:val="0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618480" cy="0"/>
                <wp:effectExtent l="0" t="0" r="0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7.9pt;margin-top:0pt;height:0pt;width:442.4pt;z-index:251662336;mso-width-relative:page;mso-height-relative:page;" filled="f" stroked="t" coordsize="21600,21600" o:gfxdata="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iYswHUAAAABQEAAA8AAAAAAAAAAQAgAAAAIgAAAGRycy9kb3ducmV2Lnht&#10;bFBLAQIUABQAAAAIAIdO4kAnnLCJxAEAAIIDAAAOAAAAAAAAAAEAIAAAACMBAABkcnMvZTJvRG9j&#10;LnhtbFBLBQYAAAAABgAGAFkBAABZ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福州职业技术学院团委                     2019年3月21日印发</w:t>
      </w:r>
    </w:p>
    <w:sectPr>
      <w:pgSz w:w="11907" w:h="16840"/>
      <w:pgMar w:top="1418" w:right="1418" w:bottom="113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00D6E0"/>
    <w:multiLevelType w:val="singleLevel"/>
    <w:tmpl w:val="A000D6E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4"/>
    <w:rsid w:val="00001F97"/>
    <w:rsid w:val="000032D7"/>
    <w:rsid w:val="00004595"/>
    <w:rsid w:val="00013588"/>
    <w:rsid w:val="00016F20"/>
    <w:rsid w:val="00047BBB"/>
    <w:rsid w:val="000571A1"/>
    <w:rsid w:val="000737E2"/>
    <w:rsid w:val="000B6AD5"/>
    <w:rsid w:val="000D788A"/>
    <w:rsid w:val="000E369F"/>
    <w:rsid w:val="00101E52"/>
    <w:rsid w:val="00104437"/>
    <w:rsid w:val="00134C73"/>
    <w:rsid w:val="00135213"/>
    <w:rsid w:val="001622D5"/>
    <w:rsid w:val="001637F5"/>
    <w:rsid w:val="001903DA"/>
    <w:rsid w:val="00296A6D"/>
    <w:rsid w:val="002A43F4"/>
    <w:rsid w:val="002C0643"/>
    <w:rsid w:val="002C2C6D"/>
    <w:rsid w:val="00315600"/>
    <w:rsid w:val="00353441"/>
    <w:rsid w:val="003946BF"/>
    <w:rsid w:val="00395439"/>
    <w:rsid w:val="003A4F05"/>
    <w:rsid w:val="00411B90"/>
    <w:rsid w:val="004427A3"/>
    <w:rsid w:val="00490406"/>
    <w:rsid w:val="005333F7"/>
    <w:rsid w:val="005567FD"/>
    <w:rsid w:val="00572268"/>
    <w:rsid w:val="00574E88"/>
    <w:rsid w:val="00631AD0"/>
    <w:rsid w:val="006847BE"/>
    <w:rsid w:val="00694A02"/>
    <w:rsid w:val="006C736D"/>
    <w:rsid w:val="006D5F4D"/>
    <w:rsid w:val="006E18C9"/>
    <w:rsid w:val="00736E35"/>
    <w:rsid w:val="0074665A"/>
    <w:rsid w:val="00791992"/>
    <w:rsid w:val="007B61E5"/>
    <w:rsid w:val="007D36A8"/>
    <w:rsid w:val="00826B01"/>
    <w:rsid w:val="008378B7"/>
    <w:rsid w:val="00843DA4"/>
    <w:rsid w:val="0088605C"/>
    <w:rsid w:val="008B462A"/>
    <w:rsid w:val="008B655E"/>
    <w:rsid w:val="008F2ECD"/>
    <w:rsid w:val="00942CA3"/>
    <w:rsid w:val="00965323"/>
    <w:rsid w:val="009B07C3"/>
    <w:rsid w:val="009B10FB"/>
    <w:rsid w:val="009D5161"/>
    <w:rsid w:val="00A851EC"/>
    <w:rsid w:val="00A85F64"/>
    <w:rsid w:val="00A91977"/>
    <w:rsid w:val="00AA6D99"/>
    <w:rsid w:val="00AB0FDA"/>
    <w:rsid w:val="00AD4FB8"/>
    <w:rsid w:val="00AF0816"/>
    <w:rsid w:val="00B45FA7"/>
    <w:rsid w:val="00B6496F"/>
    <w:rsid w:val="00B73D2A"/>
    <w:rsid w:val="00B81437"/>
    <w:rsid w:val="00B81FC6"/>
    <w:rsid w:val="00B84BFC"/>
    <w:rsid w:val="00B91A89"/>
    <w:rsid w:val="00BD6927"/>
    <w:rsid w:val="00BE3EDF"/>
    <w:rsid w:val="00C2141E"/>
    <w:rsid w:val="00C21FC6"/>
    <w:rsid w:val="00C23A28"/>
    <w:rsid w:val="00CB2913"/>
    <w:rsid w:val="00CE3448"/>
    <w:rsid w:val="00CE3DC2"/>
    <w:rsid w:val="00D55B4D"/>
    <w:rsid w:val="00DA7690"/>
    <w:rsid w:val="00E21C6A"/>
    <w:rsid w:val="00E558E1"/>
    <w:rsid w:val="00EB295D"/>
    <w:rsid w:val="00EB537E"/>
    <w:rsid w:val="00EC04DC"/>
    <w:rsid w:val="00EC27F0"/>
    <w:rsid w:val="00F43B37"/>
    <w:rsid w:val="00F864F6"/>
    <w:rsid w:val="00F90356"/>
    <w:rsid w:val="00F955AA"/>
    <w:rsid w:val="00FB1010"/>
    <w:rsid w:val="00FC751B"/>
    <w:rsid w:val="00FF2023"/>
    <w:rsid w:val="28316C44"/>
    <w:rsid w:val="2B3B4C95"/>
    <w:rsid w:val="2C01389B"/>
    <w:rsid w:val="2D020F70"/>
    <w:rsid w:val="378E308E"/>
    <w:rsid w:val="404A2379"/>
    <w:rsid w:val="45BB00B0"/>
    <w:rsid w:val="4EED24F8"/>
    <w:rsid w:val="4F5B5E22"/>
    <w:rsid w:val="53AD6F7A"/>
    <w:rsid w:val="5F3E31A3"/>
    <w:rsid w:val="5F61797C"/>
    <w:rsid w:val="742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232</Words>
  <Characters>1324</Characters>
  <Lines>11</Lines>
  <Paragraphs>3</Paragraphs>
  <TotalTime>1</TotalTime>
  <ScaleCrop>false</ScaleCrop>
  <LinksUpToDate>false</LinksUpToDate>
  <CharactersWithSpaces>1553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2019-03-27T08:33:00Z</dcterms:created>
  <dc:creator>林芊</dc:creator>
  <cp:lastModifiedBy>Juice</cp:lastModifiedBy>
  <cp:lastPrinted>2017-11-02T05:59:00Z</cp:lastPrinted>
  <dcterms:modified xsi:type="dcterms:W3CDTF">2019-04-09T12:44:08Z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