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baseline"/>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i w:val="0"/>
          <w:iCs w:val="0"/>
          <w:caps w:val="0"/>
          <w:color w:val="auto"/>
          <w:spacing w:val="0"/>
          <w:sz w:val="36"/>
          <w:szCs w:val="36"/>
          <w:shd w:val="clear" w:fill="FFFFFF"/>
          <w:vertAlign w:val="baseline"/>
        </w:rPr>
        <w:t>福州职业技术学院爱心楼空地处建设室外羽毛球场地采购项目标后更正公告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textAlignment w:val="baseline"/>
        <w:rPr>
          <w:rStyle w:val="6"/>
          <w:rFonts w:hint="eastAsia" w:asciiTheme="minorEastAsia" w:hAnsiTheme="minorEastAsia" w:eastAsiaTheme="minorEastAsia" w:cstheme="minorEastAsia"/>
          <w:b/>
          <w:bCs/>
          <w:i w:val="0"/>
          <w:iCs w:val="0"/>
          <w:caps w:val="0"/>
          <w:color w:val="auto"/>
          <w:spacing w:val="0"/>
          <w:sz w:val="24"/>
          <w:szCs w:val="24"/>
          <w:shd w:val="clear" w:fill="FFFFFF"/>
          <w:vertAlign w:val="baseline"/>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Style w:val="6"/>
          <w:rFonts w:hint="eastAsia" w:asciiTheme="minorEastAsia" w:hAnsiTheme="minorEastAsia" w:eastAsiaTheme="minorEastAsia" w:cstheme="minorEastAsia"/>
          <w:b/>
          <w:bCs/>
          <w:i w:val="0"/>
          <w:iCs w:val="0"/>
          <w:caps w:val="0"/>
          <w:color w:val="auto"/>
          <w:spacing w:val="0"/>
          <w:sz w:val="24"/>
          <w:szCs w:val="24"/>
          <w:shd w:val="clear" w:fill="FFFFFF"/>
          <w:vertAlign w:val="baseline"/>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原公告的采购项目编号：FJSXZB2024004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原公告的采购项目名称：爱心楼空地处建设室外羽毛球场地采购项目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首次公告日期：2024年03月18日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Style w:val="6"/>
          <w:rFonts w:hint="eastAsia" w:asciiTheme="minorEastAsia" w:hAnsiTheme="minorEastAsia" w:eastAsiaTheme="minorEastAsia" w:cstheme="minorEastAsia"/>
          <w:b/>
          <w:bCs/>
          <w:i w:val="0"/>
          <w:iCs w:val="0"/>
          <w:caps w:val="0"/>
          <w:color w:val="auto"/>
          <w:spacing w:val="0"/>
          <w:sz w:val="24"/>
          <w:szCs w:val="24"/>
          <w:shd w:val="clear" w:fill="FFFFFF"/>
          <w:vertAlign w:val="baseline"/>
        </w:rPr>
        <w:t>二、更正信息</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更正事项：采购结果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更正内容：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firstLine="480" w:firstLineChars="200"/>
        <w:textAlignment w:val="baseline"/>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经核实</w:t>
      </w:r>
      <w:r>
        <w:rPr>
          <w:rFonts w:hint="eastAsia" w:asciiTheme="minorEastAsia" w:hAnsiTheme="minorEastAsia" w:cstheme="minorEastAsia"/>
          <w:i w:val="0"/>
          <w:iCs w:val="0"/>
          <w:caps w:val="0"/>
          <w:color w:val="auto"/>
          <w:spacing w:val="0"/>
          <w:sz w:val="24"/>
          <w:szCs w:val="24"/>
          <w:highlight w:val="none"/>
          <w:shd w:val="clear" w:fill="FFFFFF"/>
          <w:vertAlign w:val="baseline"/>
          <w:lang w:eastAsia="zh-CN"/>
        </w:rPr>
        <w:t>，</w:t>
      </w:r>
      <w:r>
        <w:rPr>
          <w:rFonts w:hint="eastAsia" w:asciiTheme="minorEastAsia" w:hAnsiTheme="minorEastAsia" w:eastAsiaTheme="minorEastAsia" w:cstheme="minorEastAsia"/>
          <w:i w:val="0"/>
          <w:iCs w:val="0"/>
          <w:caps w:val="0"/>
          <w:color w:val="auto"/>
          <w:spacing w:val="0"/>
          <w:sz w:val="24"/>
          <w:szCs w:val="24"/>
          <w:highlight w:val="none"/>
          <w:shd w:val="clear" w:fill="FFFFFF"/>
          <w:vertAlign w:val="baseline"/>
        </w:rPr>
        <w:t>浙江燎晟体育科技有限公司的投标文件中提交的检测报告不满足招标文件《第五章招标内容及要求》中的实质性要求，根据招标文件第四章第6.2条第（6）款第①项情形4的规定，浙江燎晟体育科技有限公司符合性审查不合格，其投标无效。因此原中标结果无效</w:t>
      </w:r>
      <w:r>
        <w:rPr>
          <w:rFonts w:hint="eastAsia" w:asciiTheme="minorEastAsia" w:hAnsiTheme="minorEastAsia" w:cstheme="minorEastAsia"/>
          <w:i w:val="0"/>
          <w:iCs w:val="0"/>
          <w:caps w:val="0"/>
          <w:color w:val="auto"/>
          <w:spacing w:val="0"/>
          <w:sz w:val="24"/>
          <w:szCs w:val="24"/>
          <w:highlight w:val="none"/>
          <w:shd w:val="clear" w:fill="FFFFFF"/>
          <w:vertAlign w:val="baseline"/>
          <w:lang w:eastAsia="zh-CN"/>
        </w:rPr>
        <w:t>，除采购任务取消情形外，采购人将依法重新组织采购或者采取其它方式采购。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更正日期：2024年03月26日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Style w:val="6"/>
          <w:rFonts w:hint="eastAsia" w:asciiTheme="minorEastAsia" w:hAnsiTheme="minorEastAsia" w:eastAsiaTheme="minorEastAsia" w:cstheme="minorEastAsia"/>
          <w:b/>
          <w:bCs/>
          <w:i w:val="0"/>
          <w:iCs w:val="0"/>
          <w:caps w:val="0"/>
          <w:color w:val="auto"/>
          <w:spacing w:val="0"/>
          <w:sz w:val="24"/>
          <w:szCs w:val="24"/>
          <w:shd w:val="clear" w:fill="FFFFFF"/>
          <w:vertAlign w:val="baseline"/>
        </w:rPr>
        <w:t>三、其他补充事宜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Style w:val="6"/>
          <w:rFonts w:hint="eastAsia" w:asciiTheme="minorEastAsia" w:hAnsiTheme="minorEastAsia" w:eastAsiaTheme="minorEastAsia" w:cstheme="minorEastAsia"/>
          <w:b/>
          <w:bCs/>
          <w:i w:val="0"/>
          <w:iCs w:val="0"/>
          <w:caps w:val="0"/>
          <w:color w:val="auto"/>
          <w:spacing w:val="0"/>
          <w:sz w:val="24"/>
          <w:szCs w:val="24"/>
          <w:shd w:val="clear" w:fill="FFFFFF"/>
          <w:vertAlign w:val="baseline"/>
        </w:rPr>
        <w:t>四、凡对本次公告内容提出询问，请按以下方式联系。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1.采购人信息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名 称：福州职业技术学院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地址：福建省福州大学城联榕路8号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联系方式：陈老师0591-83760331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2.采购代理机构信息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名 称：福建盛鑫招标代理有限公司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地　址：福州市鼓楼区鼓东街道湖东路79号福建外运大厦七层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联系方式：郑淑明、黄季红、冯丽红0591-83508520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i w:val="0"/>
          <w:iCs w:val="0"/>
          <w:caps w:val="0"/>
          <w:color w:val="auto"/>
          <w:spacing w:val="0"/>
          <w:sz w:val="24"/>
          <w:szCs w:val="24"/>
          <w:shd w:val="clear" w:fill="FFFFFF"/>
          <w:vertAlign w:val="baseline"/>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3.项目联系方式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项目联系人：郑淑明、黄季红、冯丽红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right="0"/>
        <w:textAlignment w:val="baseline"/>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vertAlign w:val="baseline"/>
        </w:rPr>
        <w:t>电　话：　　0591-83508520</w:t>
      </w:r>
    </w:p>
    <w:sectPr>
      <w:pgSz w:w="11906" w:h="16838"/>
      <w:pgMar w:top="1440" w:right="1800" w:bottom="6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yOTBlOTY0ZGM4YmRlMjdkNWRhZDYyYjE0MWFhMzkifQ=="/>
  </w:docVars>
  <w:rsids>
    <w:rsidRoot w:val="00000000"/>
    <w:rsid w:val="2FDA10C7"/>
    <w:rsid w:val="42755200"/>
    <w:rsid w:val="45BE336B"/>
    <w:rsid w:val="61BE5607"/>
    <w:rsid w:val="63ED0ABA"/>
    <w:rsid w:val="67F11219"/>
    <w:rsid w:val="78034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2024-03-26T03:10:00Z</dcterms:created>
  <dc:creator>Administrator</dc:creator>
  <cp:lastModifiedBy>Administrator</cp:lastModifiedBy>
  <dcterms:modified xsi:type="dcterms:W3CDTF">2024-03-26T03:21:04Z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FE23394893C54DACB1DAD177667D4E5C_12</vt:lpwstr>
  </property>
</Properties>
</file>