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baseline"/>
        <w:rPr>
          <w:rFonts w:hint="eastAsia" w:ascii="宋体" w:hAnsi="宋体" w:eastAsia="宋体" w:cs="宋体"/>
          <w:b/>
          <w:bCs/>
          <w:i w:val="0"/>
          <w:iCs w:val="0"/>
          <w:caps w:val="0"/>
          <w:color w:val="383838"/>
          <w:spacing w:val="0"/>
          <w:sz w:val="28"/>
          <w:szCs w:val="28"/>
          <w:shd w:val="clear" w:fill="FFFFFF"/>
          <w:vertAlign w:val="baseline"/>
          <w:lang w:eastAsia="zh-CN"/>
        </w:rPr>
      </w:pPr>
      <w:r>
        <w:rPr>
          <w:rFonts w:hint="eastAsia" w:ascii="宋体" w:hAnsi="宋体" w:eastAsia="宋体" w:cs="宋体"/>
          <w:b/>
          <w:bCs/>
          <w:i w:val="0"/>
          <w:iCs w:val="0"/>
          <w:caps w:val="0"/>
          <w:color w:val="383838"/>
          <w:spacing w:val="0"/>
          <w:sz w:val="28"/>
          <w:szCs w:val="28"/>
          <w:shd w:val="clear" w:fill="FFFFFF"/>
          <w:vertAlign w:val="baseline"/>
        </w:rPr>
        <w:t>关于福州职业技术学院</w:t>
      </w:r>
      <w:r>
        <w:rPr>
          <w:rFonts w:hint="eastAsia" w:ascii="宋体" w:hAnsi="宋体" w:eastAsia="宋体" w:cs="宋体"/>
          <w:b/>
          <w:bCs/>
          <w:i w:val="0"/>
          <w:iCs w:val="0"/>
          <w:caps w:val="0"/>
          <w:color w:val="383838"/>
          <w:spacing w:val="0"/>
          <w:sz w:val="28"/>
          <w:szCs w:val="28"/>
          <w:shd w:val="clear" w:fill="FFFFFF"/>
          <w:vertAlign w:val="baseline"/>
          <w:lang w:eastAsia="zh-CN"/>
        </w:rPr>
        <w:t>嵌入式技术应用赛项等设备维修服务项目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baseline"/>
        <w:rPr>
          <w:rFonts w:hint="eastAsia" w:ascii="宋体" w:hAnsi="宋体" w:eastAsia="宋体" w:cs="宋体"/>
          <w:b/>
          <w:bCs/>
          <w:i w:val="0"/>
          <w:iCs w:val="0"/>
          <w:caps w:val="0"/>
          <w:color w:val="383838"/>
          <w:spacing w:val="0"/>
          <w:sz w:val="28"/>
          <w:szCs w:val="28"/>
          <w:shd w:val="clear" w:fill="FFFFFF"/>
          <w:vertAlign w:val="baseline"/>
        </w:rPr>
      </w:pPr>
      <w:r>
        <w:rPr>
          <w:rFonts w:hint="eastAsia" w:ascii="宋体" w:hAnsi="宋体" w:eastAsia="宋体" w:cs="宋体"/>
          <w:b/>
          <w:bCs/>
          <w:i w:val="0"/>
          <w:iCs w:val="0"/>
          <w:caps w:val="0"/>
          <w:color w:val="383838"/>
          <w:spacing w:val="0"/>
          <w:sz w:val="28"/>
          <w:szCs w:val="28"/>
          <w:shd w:val="clear" w:fill="FFFFFF"/>
          <w:vertAlign w:val="baseline"/>
        </w:rPr>
        <w:t>网上竞价公告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微软雅黑" w:hAnsi="微软雅黑" w:eastAsia="微软雅黑" w:cs="微软雅黑"/>
          <w:i w:val="0"/>
          <w:iCs w:val="0"/>
          <w:caps w:val="0"/>
          <w:color w:val="383838"/>
          <w:spacing w:val="0"/>
          <w:sz w:val="19"/>
          <w:szCs w:val="19"/>
          <w:shd w:val="clear" w:fill="FFFFFF"/>
          <w:vertAlign w:val="baseline"/>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微软雅黑" w:hAnsi="微软雅黑" w:eastAsia="微软雅黑" w:cs="微软雅黑"/>
          <w:i w:val="0"/>
          <w:iCs w:val="0"/>
          <w:caps w:val="0"/>
          <w:color w:val="383838"/>
          <w:spacing w:val="0"/>
          <w:sz w:val="19"/>
          <w:szCs w:val="19"/>
          <w:shd w:val="clear" w:fill="FFFFFF"/>
          <w:vertAlign w:val="baseline"/>
        </w:rPr>
        <w:t>　</w:t>
      </w:r>
      <w:r>
        <w:rPr>
          <w:rFonts w:hint="eastAsia" w:ascii="宋体" w:hAnsi="宋体" w:eastAsia="宋体" w:cs="宋体"/>
          <w:i w:val="0"/>
          <w:iCs w:val="0"/>
          <w:caps w:val="0"/>
          <w:color w:val="383838"/>
          <w:spacing w:val="0"/>
          <w:sz w:val="24"/>
          <w:szCs w:val="24"/>
          <w:shd w:val="clear" w:fill="FFFFFF"/>
          <w:vertAlign w:val="baseline"/>
        </w:rPr>
        <w:t>　福建省宏瑞招标代理有限公司受福州职业技术学院委托，现对</w:t>
      </w:r>
      <w:r>
        <w:rPr>
          <w:rFonts w:hint="eastAsia" w:ascii="宋体" w:hAnsi="宋体" w:eastAsia="宋体" w:cs="宋体"/>
          <w:i w:val="0"/>
          <w:iCs w:val="0"/>
          <w:caps w:val="0"/>
          <w:color w:val="383838"/>
          <w:spacing w:val="0"/>
          <w:sz w:val="24"/>
          <w:szCs w:val="24"/>
          <w:shd w:val="clear" w:fill="FFFFFF"/>
          <w:vertAlign w:val="baseline"/>
          <w:lang w:eastAsia="zh-CN"/>
        </w:rPr>
        <w:t>嵌入式技术应用赛项等设备维修服务项目</w:t>
      </w:r>
      <w:r>
        <w:rPr>
          <w:rFonts w:hint="eastAsia" w:ascii="宋体" w:hAnsi="宋体" w:eastAsia="宋体" w:cs="宋体"/>
          <w:i w:val="0"/>
          <w:iCs w:val="0"/>
          <w:caps w:val="0"/>
          <w:color w:val="383838"/>
          <w:spacing w:val="0"/>
          <w:sz w:val="24"/>
          <w:szCs w:val="24"/>
          <w:shd w:val="clear" w:fill="FFFFFF"/>
          <w:vertAlign w:val="baseline"/>
        </w:rPr>
        <w:t>进行网上竞价</w:t>
      </w:r>
      <w:r>
        <w:rPr>
          <w:rFonts w:hint="eastAsia" w:ascii="宋体" w:hAnsi="宋体" w:eastAsia="宋体" w:cs="宋体"/>
          <w:i w:val="0"/>
          <w:iCs w:val="0"/>
          <w:caps w:val="0"/>
          <w:color w:val="383838"/>
          <w:spacing w:val="0"/>
          <w:sz w:val="24"/>
          <w:szCs w:val="24"/>
          <w:shd w:val="clear" w:fill="FFFFFF"/>
          <w:vertAlign w:val="baseline"/>
          <w:lang w:val="en-US" w:eastAsia="zh-CN"/>
        </w:rPr>
        <w:t>采购</w:t>
      </w:r>
      <w:r>
        <w:rPr>
          <w:rFonts w:hint="eastAsia" w:ascii="宋体" w:hAnsi="宋体" w:eastAsia="宋体" w:cs="宋体"/>
          <w:i w:val="0"/>
          <w:iCs w:val="0"/>
          <w:caps w:val="0"/>
          <w:color w:val="383838"/>
          <w:spacing w:val="0"/>
          <w:sz w:val="24"/>
          <w:szCs w:val="24"/>
          <w:shd w:val="clear" w:fill="FFFFFF"/>
          <w:vertAlign w:val="baseline"/>
        </w:rPr>
        <w:t>，欢迎合格的供应商前来投标。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200" w:right="0" w:hanging="1200" w:hangingChars="500"/>
        <w:textAlignment w:val="baseline"/>
        <w:rPr>
          <w:rStyle w:val="12"/>
          <w:rFonts w:hint="eastAsia" w:ascii="宋体" w:hAnsi="宋体" w:eastAsia="宋体" w:cs="宋体"/>
          <w:b w:val="0"/>
          <w:bCs w:val="0"/>
          <w:i w:val="0"/>
          <w:iCs w:val="0"/>
          <w:caps w:val="0"/>
          <w:color w:val="383838"/>
          <w:spacing w:val="0"/>
          <w:sz w:val="24"/>
          <w:szCs w:val="24"/>
          <w:shd w:val="clear" w:fill="FFFFFF"/>
          <w:vertAlign w:val="baseline"/>
          <w:lang w:eastAsia="zh-CN"/>
        </w:rPr>
      </w:pPr>
      <w:r>
        <w:rPr>
          <w:rStyle w:val="12"/>
          <w:rFonts w:hint="eastAsia" w:ascii="宋体" w:hAnsi="宋体" w:eastAsia="宋体" w:cs="宋体"/>
          <w:b w:val="0"/>
          <w:bCs w:val="0"/>
          <w:i w:val="0"/>
          <w:iCs w:val="0"/>
          <w:caps w:val="0"/>
          <w:color w:val="383838"/>
          <w:spacing w:val="0"/>
          <w:sz w:val="24"/>
          <w:szCs w:val="24"/>
          <w:shd w:val="clear" w:fill="FFFFFF"/>
          <w:vertAlign w:val="baseline"/>
        </w:rPr>
        <w:t>项目名称：</w:t>
      </w:r>
      <w:r>
        <w:rPr>
          <w:rStyle w:val="12"/>
          <w:rFonts w:hint="eastAsia" w:ascii="宋体" w:hAnsi="宋体" w:eastAsia="宋体" w:cs="宋体"/>
          <w:b w:val="0"/>
          <w:bCs w:val="0"/>
          <w:i w:val="0"/>
          <w:iCs w:val="0"/>
          <w:caps w:val="0"/>
          <w:color w:val="383838"/>
          <w:spacing w:val="0"/>
          <w:sz w:val="24"/>
          <w:szCs w:val="24"/>
          <w:shd w:val="clear" w:fill="FFFFFF"/>
          <w:vertAlign w:val="baseline"/>
          <w:lang w:eastAsia="zh-CN"/>
        </w:rPr>
        <w:t>嵌入式技术应用赛项等设备维修服务项目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b w:val="0"/>
          <w:bCs w:val="0"/>
          <w:sz w:val="24"/>
          <w:szCs w:val="24"/>
          <w:lang w:val="en-US" w:eastAsia="zh-CN"/>
        </w:rPr>
      </w:pPr>
      <w:r>
        <w:rPr>
          <w:rStyle w:val="12"/>
          <w:rFonts w:hint="eastAsia" w:ascii="宋体" w:hAnsi="宋体" w:eastAsia="宋体" w:cs="宋体"/>
          <w:b w:val="0"/>
          <w:bCs w:val="0"/>
          <w:i w:val="0"/>
          <w:iCs w:val="0"/>
          <w:caps w:val="0"/>
          <w:color w:val="383838"/>
          <w:spacing w:val="0"/>
          <w:sz w:val="24"/>
          <w:szCs w:val="24"/>
          <w:shd w:val="clear" w:fill="FFFFFF"/>
          <w:vertAlign w:val="baseline"/>
        </w:rPr>
        <w:t>项目编号：</w:t>
      </w:r>
      <w:r>
        <w:rPr>
          <w:rStyle w:val="12"/>
          <w:rFonts w:hint="eastAsia" w:ascii="宋体" w:hAnsi="宋体" w:eastAsia="宋体" w:cs="宋体"/>
          <w:b w:val="0"/>
          <w:bCs w:val="0"/>
          <w:i w:val="0"/>
          <w:iCs w:val="0"/>
          <w:caps w:val="0"/>
          <w:color w:val="383838"/>
          <w:spacing w:val="0"/>
          <w:sz w:val="24"/>
          <w:szCs w:val="24"/>
          <w:shd w:val="clear" w:fill="FFFFFF"/>
          <w:vertAlign w:val="baseline"/>
          <w:lang w:eastAsia="zh-CN"/>
        </w:rPr>
        <w:t>FJHRWJ2021062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Style w:val="12"/>
          <w:rFonts w:hint="eastAsia" w:ascii="宋体" w:hAnsi="宋体" w:eastAsia="宋体" w:cs="宋体"/>
          <w:b/>
          <w:bCs/>
          <w:i w:val="0"/>
          <w:iCs w:val="0"/>
          <w:caps w:val="0"/>
          <w:color w:val="383838"/>
          <w:spacing w:val="0"/>
          <w:sz w:val="24"/>
          <w:szCs w:val="24"/>
          <w:shd w:val="clear" w:fill="FFFFFF"/>
          <w:vertAlign w:val="baseline"/>
        </w:rPr>
        <w:t>采购单位联系方式：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采购单位：福州职业技术学院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采购单位地址：福州市闽侯上街联榕路8号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83838"/>
          <w:spacing w:val="0"/>
          <w:sz w:val="24"/>
          <w:szCs w:val="24"/>
          <w:shd w:val="clear" w:fill="FFFFFF"/>
          <w:vertAlign w:val="baseline"/>
        </w:rPr>
        <w:t>采购单位联系方式：陈老师，0591-83760331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Style w:val="12"/>
          <w:rFonts w:hint="eastAsia" w:ascii="宋体" w:hAnsi="宋体" w:eastAsia="宋体" w:cs="宋体"/>
          <w:b/>
          <w:bCs/>
          <w:i w:val="0"/>
          <w:iCs w:val="0"/>
          <w:caps w:val="0"/>
          <w:color w:val="383838"/>
          <w:spacing w:val="0"/>
          <w:sz w:val="24"/>
          <w:szCs w:val="24"/>
          <w:shd w:val="clear" w:fill="FFFFFF"/>
          <w:vertAlign w:val="baseline"/>
        </w:rPr>
        <w:t>代理机构联系方式：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代理机构：福建省宏瑞招标代理有限公司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代理机构联系人：小薛，0591-83701177</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代理机构地址： 福州市鼓楼区西洪路518号恩特楼A-402/403</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Style w:val="12"/>
          <w:rFonts w:hint="eastAsia" w:ascii="宋体" w:hAnsi="宋体" w:eastAsia="宋体" w:cs="宋体"/>
          <w:b/>
          <w:bCs/>
          <w:i w:val="0"/>
          <w:iCs w:val="0"/>
          <w:caps w:val="0"/>
          <w:color w:val="383838"/>
          <w:spacing w:val="0"/>
          <w:sz w:val="24"/>
          <w:szCs w:val="24"/>
          <w:shd w:val="clear" w:fill="FFFFFF"/>
          <w:vertAlign w:val="baseline"/>
        </w:rPr>
        <w:t>一、采购项目内容</w:t>
      </w:r>
    </w:p>
    <w:p>
      <w:pPr>
        <w:pStyle w:val="13"/>
        <w:spacing w:line="460" w:lineRule="exact"/>
        <w:ind w:firstLine="360" w:firstLineChars="150"/>
        <w:jc w:val="right"/>
        <w:rPr>
          <w:rFonts w:hint="eastAsia" w:ascii="宋体" w:hAnsi="宋体" w:cs="宋体"/>
          <w:sz w:val="24"/>
        </w:rPr>
      </w:pPr>
      <w:r>
        <w:rPr>
          <w:rFonts w:hint="eastAsia" w:ascii="宋体" w:hAnsi="宋体" w:cs="宋体"/>
          <w:sz w:val="24"/>
        </w:rPr>
        <w:t>金额单位：人民币元</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929"/>
        <w:gridCol w:w="2766"/>
        <w:gridCol w:w="1231"/>
        <w:gridCol w:w="1922"/>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43" w:type="dxa"/>
            <w:noWrap w:val="0"/>
            <w:vAlign w:val="center"/>
          </w:tcPr>
          <w:p>
            <w:pPr>
              <w:pStyle w:val="8"/>
              <w:snapToGrid w:val="0"/>
              <w:spacing w:line="460" w:lineRule="exact"/>
              <w:jc w:val="center"/>
              <w:rPr>
                <w:rFonts w:hint="eastAsia" w:hAnsi="宋体" w:cs="宋体"/>
                <w:b/>
                <w:spacing w:val="-17"/>
                <w:sz w:val="24"/>
              </w:rPr>
            </w:pPr>
            <w:r>
              <w:rPr>
                <w:rFonts w:hint="eastAsia" w:hAnsi="宋体" w:cs="宋体"/>
                <w:b/>
                <w:spacing w:val="-17"/>
                <w:sz w:val="24"/>
              </w:rPr>
              <w:t>合同包</w:t>
            </w:r>
          </w:p>
        </w:tc>
        <w:tc>
          <w:tcPr>
            <w:tcW w:w="929" w:type="dxa"/>
            <w:noWrap w:val="0"/>
            <w:vAlign w:val="center"/>
          </w:tcPr>
          <w:p>
            <w:pPr>
              <w:pStyle w:val="8"/>
              <w:snapToGrid w:val="0"/>
              <w:spacing w:line="460" w:lineRule="exact"/>
              <w:jc w:val="center"/>
              <w:rPr>
                <w:rFonts w:hint="eastAsia" w:hAnsi="宋体" w:cs="宋体"/>
                <w:b/>
                <w:spacing w:val="-17"/>
                <w:sz w:val="24"/>
              </w:rPr>
            </w:pPr>
            <w:r>
              <w:rPr>
                <w:rFonts w:hint="eastAsia" w:hAnsi="宋体" w:cs="宋体"/>
                <w:b/>
                <w:bCs/>
                <w:spacing w:val="-17"/>
                <w:sz w:val="24"/>
              </w:rPr>
              <w:t>品目号</w:t>
            </w:r>
          </w:p>
        </w:tc>
        <w:tc>
          <w:tcPr>
            <w:tcW w:w="2766" w:type="dxa"/>
            <w:noWrap w:val="0"/>
            <w:vAlign w:val="center"/>
          </w:tcPr>
          <w:p>
            <w:pPr>
              <w:pStyle w:val="8"/>
              <w:snapToGrid w:val="0"/>
              <w:spacing w:line="460" w:lineRule="exact"/>
              <w:jc w:val="center"/>
              <w:rPr>
                <w:rFonts w:hint="eastAsia" w:hAnsi="宋体" w:cs="宋体"/>
                <w:b/>
                <w:spacing w:val="-17"/>
                <w:sz w:val="24"/>
              </w:rPr>
            </w:pPr>
            <w:r>
              <w:rPr>
                <w:rFonts w:hint="eastAsia" w:hAnsi="宋体" w:cs="宋体"/>
                <w:b/>
                <w:bCs/>
                <w:spacing w:val="-17"/>
                <w:sz w:val="24"/>
              </w:rPr>
              <w:t>采购标的</w:t>
            </w:r>
          </w:p>
        </w:tc>
        <w:tc>
          <w:tcPr>
            <w:tcW w:w="1231" w:type="dxa"/>
            <w:noWrap w:val="0"/>
            <w:vAlign w:val="center"/>
          </w:tcPr>
          <w:p>
            <w:pPr>
              <w:pStyle w:val="8"/>
              <w:snapToGrid w:val="0"/>
              <w:spacing w:line="460" w:lineRule="exact"/>
              <w:jc w:val="center"/>
              <w:rPr>
                <w:rFonts w:hint="eastAsia" w:hAnsi="宋体" w:cs="宋体"/>
                <w:b/>
                <w:spacing w:val="-17"/>
                <w:sz w:val="24"/>
              </w:rPr>
            </w:pPr>
            <w:r>
              <w:rPr>
                <w:rFonts w:hint="eastAsia" w:hAnsi="宋体" w:cs="宋体"/>
                <w:b/>
                <w:spacing w:val="-17"/>
                <w:sz w:val="24"/>
              </w:rPr>
              <w:t>数量</w:t>
            </w:r>
          </w:p>
        </w:tc>
        <w:tc>
          <w:tcPr>
            <w:tcW w:w="1922" w:type="dxa"/>
            <w:noWrap w:val="0"/>
            <w:vAlign w:val="center"/>
          </w:tcPr>
          <w:p>
            <w:pPr>
              <w:pStyle w:val="8"/>
              <w:snapToGrid w:val="0"/>
              <w:spacing w:line="460" w:lineRule="exact"/>
              <w:jc w:val="center"/>
              <w:rPr>
                <w:rFonts w:hint="eastAsia" w:hAnsi="宋体" w:cs="宋体"/>
                <w:b/>
                <w:spacing w:val="-17"/>
                <w:sz w:val="24"/>
              </w:rPr>
            </w:pPr>
            <w:r>
              <w:rPr>
                <w:rFonts w:hint="eastAsia" w:hAnsi="宋体" w:cs="宋体"/>
                <w:b/>
                <w:bCs/>
                <w:spacing w:val="-17"/>
                <w:sz w:val="24"/>
              </w:rPr>
              <w:t>最高限价（总价）</w:t>
            </w:r>
          </w:p>
        </w:tc>
        <w:tc>
          <w:tcPr>
            <w:tcW w:w="1455" w:type="dxa"/>
            <w:noWrap w:val="0"/>
            <w:vAlign w:val="center"/>
          </w:tcPr>
          <w:p>
            <w:pPr>
              <w:pStyle w:val="8"/>
              <w:snapToGrid w:val="0"/>
              <w:spacing w:line="460" w:lineRule="exact"/>
              <w:jc w:val="center"/>
              <w:rPr>
                <w:rFonts w:hint="eastAsia" w:hAnsi="宋体" w:cs="宋体"/>
                <w:b/>
                <w:spacing w:val="-17"/>
                <w:sz w:val="24"/>
              </w:rPr>
            </w:pPr>
            <w:r>
              <w:rPr>
                <w:rFonts w:hint="eastAsia" w:hAnsi="宋体" w:cs="宋体"/>
                <w:b/>
                <w:spacing w:val="-17"/>
                <w:sz w:val="24"/>
              </w:rPr>
              <w:t>竞价保证金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843" w:type="dxa"/>
            <w:noWrap w:val="0"/>
            <w:vAlign w:val="center"/>
          </w:tcPr>
          <w:p>
            <w:pPr>
              <w:snapToGrid w:val="0"/>
              <w:spacing w:line="460" w:lineRule="exact"/>
              <w:jc w:val="center"/>
              <w:rPr>
                <w:rFonts w:hint="eastAsia" w:ascii="宋体" w:hAnsi="宋体" w:cs="宋体"/>
                <w:spacing w:val="-11"/>
                <w:sz w:val="24"/>
              </w:rPr>
            </w:pPr>
            <w:r>
              <w:rPr>
                <w:rFonts w:hint="eastAsia" w:ascii="宋体" w:hAnsi="宋体" w:cs="宋体"/>
                <w:spacing w:val="-11"/>
                <w:sz w:val="24"/>
              </w:rPr>
              <w:t>1</w:t>
            </w:r>
          </w:p>
        </w:tc>
        <w:tc>
          <w:tcPr>
            <w:tcW w:w="929" w:type="dxa"/>
            <w:noWrap w:val="0"/>
            <w:vAlign w:val="center"/>
          </w:tcPr>
          <w:p>
            <w:pPr>
              <w:snapToGrid w:val="0"/>
              <w:spacing w:line="460" w:lineRule="exact"/>
              <w:jc w:val="center"/>
              <w:rPr>
                <w:rFonts w:hint="eastAsia" w:ascii="宋体" w:hAnsi="宋体" w:cs="宋体"/>
                <w:spacing w:val="-11"/>
                <w:sz w:val="24"/>
              </w:rPr>
            </w:pPr>
            <w:r>
              <w:rPr>
                <w:rFonts w:hint="eastAsia" w:ascii="宋体" w:hAnsi="宋体" w:cs="宋体"/>
                <w:spacing w:val="-11"/>
                <w:sz w:val="24"/>
              </w:rPr>
              <w:t>1-1</w:t>
            </w:r>
          </w:p>
        </w:tc>
        <w:tc>
          <w:tcPr>
            <w:tcW w:w="2766" w:type="dxa"/>
            <w:noWrap w:val="0"/>
            <w:vAlign w:val="center"/>
          </w:tcPr>
          <w:p>
            <w:pPr>
              <w:snapToGrid w:val="0"/>
              <w:spacing w:line="460" w:lineRule="exact"/>
              <w:jc w:val="center"/>
              <w:rPr>
                <w:rFonts w:hint="eastAsia" w:ascii="宋体" w:hAnsi="宋体" w:cs="宋体"/>
                <w:spacing w:val="-11"/>
                <w:sz w:val="24"/>
              </w:rPr>
            </w:pPr>
            <w:r>
              <w:rPr>
                <w:rFonts w:hint="eastAsia" w:ascii="宋体" w:hAnsi="宋体" w:cs="宋体"/>
                <w:kern w:val="0"/>
                <w:sz w:val="24"/>
                <w:highlight w:val="none"/>
              </w:rPr>
              <w:t>嵌入式技术应用赛项等设备维修服务</w:t>
            </w:r>
          </w:p>
        </w:tc>
        <w:tc>
          <w:tcPr>
            <w:tcW w:w="1231" w:type="dxa"/>
            <w:noWrap w:val="0"/>
            <w:vAlign w:val="center"/>
          </w:tcPr>
          <w:p>
            <w:pPr>
              <w:snapToGrid w:val="0"/>
              <w:spacing w:line="460" w:lineRule="exact"/>
              <w:jc w:val="center"/>
              <w:rPr>
                <w:rFonts w:ascii="宋体" w:hAnsi="宋体" w:cs="宋体"/>
                <w:spacing w:val="-11"/>
                <w:sz w:val="24"/>
              </w:rPr>
            </w:pPr>
            <w:r>
              <w:rPr>
                <w:rFonts w:hint="eastAsia" w:ascii="宋体" w:hAnsi="宋体" w:cs="宋体"/>
                <w:spacing w:val="-11"/>
                <w:sz w:val="24"/>
              </w:rPr>
              <w:t>1项</w:t>
            </w:r>
          </w:p>
        </w:tc>
        <w:tc>
          <w:tcPr>
            <w:tcW w:w="1922" w:type="dxa"/>
            <w:noWrap w:val="0"/>
            <w:vAlign w:val="center"/>
          </w:tcPr>
          <w:p>
            <w:pPr>
              <w:snapToGrid w:val="0"/>
              <w:spacing w:line="460" w:lineRule="exact"/>
              <w:jc w:val="center"/>
              <w:rPr>
                <w:rFonts w:ascii="宋体" w:hAnsi="宋体" w:cs="宋体"/>
                <w:spacing w:val="-11"/>
                <w:sz w:val="24"/>
              </w:rPr>
            </w:pPr>
            <w:r>
              <w:rPr>
                <w:rFonts w:ascii="宋体" w:hAnsi="宋体" w:cs="宋体"/>
                <w:spacing w:val="-11"/>
                <w:sz w:val="24"/>
              </w:rPr>
              <w:t>9</w:t>
            </w:r>
            <w:r>
              <w:rPr>
                <w:rFonts w:hint="eastAsia" w:ascii="宋体" w:hAnsi="宋体" w:cs="宋体"/>
                <w:spacing w:val="-11"/>
                <w:sz w:val="24"/>
              </w:rPr>
              <w:t>500</w:t>
            </w:r>
          </w:p>
        </w:tc>
        <w:tc>
          <w:tcPr>
            <w:tcW w:w="1455" w:type="dxa"/>
            <w:noWrap w:val="0"/>
            <w:vAlign w:val="center"/>
          </w:tcPr>
          <w:p>
            <w:pPr>
              <w:snapToGrid w:val="0"/>
              <w:spacing w:line="460" w:lineRule="exact"/>
              <w:jc w:val="center"/>
              <w:rPr>
                <w:rFonts w:ascii="宋体" w:hAnsi="宋体" w:cs="宋体"/>
                <w:spacing w:val="-11"/>
                <w:sz w:val="24"/>
              </w:rPr>
            </w:pPr>
            <w:r>
              <w:rPr>
                <w:rFonts w:hint="eastAsia" w:ascii="宋体" w:hAnsi="宋体" w:cs="宋体"/>
                <w:spacing w:val="-11"/>
                <w:sz w:val="24"/>
              </w:rPr>
              <w:t>1000</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Style w:val="12"/>
          <w:rFonts w:hint="eastAsia" w:ascii="宋体" w:hAnsi="宋体" w:eastAsia="宋体" w:cs="宋体"/>
          <w:b/>
          <w:bCs/>
          <w:i w:val="0"/>
          <w:iCs w:val="0"/>
          <w:caps w:val="0"/>
          <w:color w:val="383838"/>
          <w:spacing w:val="0"/>
          <w:sz w:val="24"/>
          <w:szCs w:val="24"/>
          <w:shd w:val="clear" w:fill="FFFFFF"/>
          <w:vertAlign w:val="baseline"/>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default" w:ascii="宋体" w:hAnsi="宋体" w:eastAsia="宋体" w:cs="宋体"/>
          <w:sz w:val="24"/>
          <w:szCs w:val="24"/>
          <w:lang w:val="en-US" w:eastAsia="zh-CN"/>
        </w:rPr>
      </w:pPr>
      <w:r>
        <w:rPr>
          <w:rStyle w:val="12"/>
          <w:rFonts w:hint="eastAsia" w:ascii="宋体" w:hAnsi="宋体" w:eastAsia="宋体" w:cs="宋体"/>
          <w:b/>
          <w:bCs/>
          <w:i w:val="0"/>
          <w:iCs w:val="0"/>
          <w:caps w:val="0"/>
          <w:color w:val="383838"/>
          <w:spacing w:val="0"/>
          <w:sz w:val="24"/>
          <w:szCs w:val="24"/>
          <w:shd w:val="clear" w:fill="FFFFFF"/>
          <w:vertAlign w:val="baseline"/>
        </w:rPr>
        <w:t>二、</w:t>
      </w:r>
      <w:r>
        <w:rPr>
          <w:rStyle w:val="12"/>
          <w:rFonts w:hint="eastAsia" w:ascii="宋体" w:hAnsi="宋体" w:eastAsia="宋体" w:cs="宋体"/>
          <w:b/>
          <w:bCs/>
          <w:i w:val="0"/>
          <w:iCs w:val="0"/>
          <w:caps w:val="0"/>
          <w:color w:val="383838"/>
          <w:spacing w:val="0"/>
          <w:sz w:val="24"/>
          <w:szCs w:val="24"/>
          <w:shd w:val="clear" w:fill="FFFFFF"/>
          <w:vertAlign w:val="baseline"/>
          <w:lang w:val="en-US" w:eastAsia="zh-CN"/>
        </w:rPr>
        <w:t>网上竞价开始</w:t>
      </w:r>
      <w:r>
        <w:rPr>
          <w:rStyle w:val="12"/>
          <w:rFonts w:hint="eastAsia" w:ascii="宋体" w:hAnsi="宋体" w:eastAsia="宋体" w:cs="宋体"/>
          <w:b/>
          <w:bCs/>
          <w:i w:val="0"/>
          <w:iCs w:val="0"/>
          <w:caps w:val="0"/>
          <w:color w:val="383838"/>
          <w:spacing w:val="0"/>
          <w:sz w:val="24"/>
          <w:szCs w:val="24"/>
          <w:shd w:val="clear" w:fill="FFFFFF"/>
          <w:vertAlign w:val="baseline"/>
        </w:rPr>
        <w:t>时间：</w:t>
      </w:r>
      <w:r>
        <w:rPr>
          <w:rFonts w:hint="eastAsia" w:ascii="宋体" w:hAnsi="宋体" w:cs="宋体"/>
          <w:kern w:val="0"/>
          <w:sz w:val="24"/>
        </w:rPr>
        <w:t>202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01</w:t>
      </w:r>
      <w:r>
        <w:rPr>
          <w:rFonts w:hint="eastAsia" w:ascii="宋体" w:hAnsi="宋体" w:cs="宋体"/>
          <w:kern w:val="0"/>
          <w:sz w:val="24"/>
        </w:rPr>
        <w:t>月</w:t>
      </w:r>
      <w:r>
        <w:rPr>
          <w:rFonts w:hint="eastAsia" w:ascii="宋体" w:hAnsi="宋体" w:cs="宋体"/>
          <w:kern w:val="0"/>
          <w:sz w:val="24"/>
          <w:lang w:val="en-US" w:eastAsia="zh-CN"/>
        </w:rPr>
        <w:t>26</w:t>
      </w:r>
      <w:r>
        <w:rPr>
          <w:rFonts w:hint="eastAsia" w:ascii="宋体" w:hAnsi="宋体" w:cs="宋体"/>
          <w:kern w:val="0"/>
          <w:sz w:val="24"/>
        </w:rPr>
        <w:t xml:space="preserve">日 </w:t>
      </w:r>
      <w:r>
        <w:rPr>
          <w:rFonts w:hint="eastAsia" w:ascii="宋体" w:hAnsi="宋体" w:cs="宋体"/>
          <w:kern w:val="0"/>
          <w:sz w:val="24"/>
          <w:lang w:val="en-US" w:eastAsia="zh-CN"/>
        </w:rPr>
        <w:t>09</w:t>
      </w:r>
      <w:r>
        <w:rPr>
          <w:rFonts w:hint="eastAsia" w:ascii="宋体" w:hAnsi="宋体" w:cs="宋体"/>
          <w:kern w:val="0"/>
          <w:sz w:val="24"/>
        </w:rPr>
        <w:t>:00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Style w:val="12"/>
          <w:rFonts w:hint="eastAsia" w:ascii="宋体" w:hAnsi="宋体" w:eastAsia="宋体" w:cs="宋体"/>
          <w:b/>
          <w:bCs/>
          <w:i w:val="0"/>
          <w:iCs w:val="0"/>
          <w:caps w:val="0"/>
          <w:color w:val="383838"/>
          <w:spacing w:val="0"/>
          <w:sz w:val="24"/>
          <w:szCs w:val="24"/>
          <w:shd w:val="clear" w:fill="FFFFFF"/>
          <w:vertAlign w:val="baseline"/>
        </w:rPr>
        <w:t>三、其它补充事宜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1.报名方式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baseline"/>
        <w:rPr>
          <w:rFonts w:hint="eastAsia" w:ascii="宋体" w:hAnsi="宋体" w:eastAsia="宋体" w:cs="宋体"/>
          <w:i w:val="0"/>
          <w:iCs w:val="0"/>
          <w:caps w:val="0"/>
          <w:color w:val="383838"/>
          <w:spacing w:val="0"/>
          <w:sz w:val="24"/>
          <w:szCs w:val="24"/>
          <w:shd w:val="clear" w:fill="FFFFFF"/>
          <w:vertAlign w:val="baseline"/>
        </w:rPr>
      </w:pPr>
      <w:r>
        <w:rPr>
          <w:rFonts w:hint="eastAsia" w:ascii="宋体" w:hAnsi="宋体" w:eastAsia="宋体" w:cs="宋体"/>
          <w:i w:val="0"/>
          <w:iCs w:val="0"/>
          <w:caps w:val="0"/>
          <w:color w:val="383838"/>
          <w:spacing w:val="0"/>
          <w:sz w:val="24"/>
          <w:szCs w:val="24"/>
          <w:shd w:val="clear" w:fill="FFFFFF"/>
          <w:vertAlign w:val="baseline"/>
        </w:rPr>
        <w:t>（1）报名的潜在竞价人，须于[2022年01月22日至2022年01月25日]，[每天9:00到11:30，14:30到17:00，法定节假日除外] (北京时间)</w:t>
      </w:r>
      <w:bookmarkStart w:id="0" w:name="_GoBack"/>
      <w:bookmarkEnd w:id="0"/>
      <w:r>
        <w:rPr>
          <w:rFonts w:hint="eastAsia" w:ascii="宋体" w:hAnsi="宋体" w:eastAsia="宋体" w:cs="宋体"/>
          <w:i w:val="0"/>
          <w:iCs w:val="0"/>
          <w:caps w:val="0"/>
          <w:color w:val="383838"/>
          <w:spacing w:val="0"/>
          <w:sz w:val="24"/>
          <w:szCs w:val="24"/>
          <w:shd w:val="clear" w:fill="FFFFFF"/>
          <w:vertAlign w:val="baseline"/>
        </w:rPr>
        <w:t>按网上竞价文件“第三章 证明材料格式”要求并在网上竞价报名截止时间前在福建省宏瑞招标代理有限公司网站竞价平台（http://bid.fjhongrui.com）扫描上传合格的证明材料，未按以上要求提交报名材料的供应商，将导致其竞价资格被拒绝。</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（2）报名地址：福建省宏瑞招标代理有限公司（福建省福州市鼓楼区西洪路518号恩特楼A-402）。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（3）网上竞价报名费0元。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（4）本项目</w:t>
      </w:r>
      <w:r>
        <w:rPr>
          <w:rFonts w:hint="eastAsia" w:ascii="宋体" w:hAnsi="宋体" w:eastAsia="宋体" w:cs="宋体"/>
          <w:i w:val="0"/>
          <w:iCs w:val="0"/>
          <w:caps w:val="0"/>
          <w:color w:val="383838"/>
          <w:spacing w:val="0"/>
          <w:sz w:val="24"/>
          <w:szCs w:val="24"/>
          <w:shd w:val="clear" w:fill="FFFFFF"/>
          <w:vertAlign w:val="baseline"/>
          <w:lang w:val="en-US" w:eastAsia="zh-CN"/>
        </w:rPr>
        <w:t>网上</w:t>
      </w:r>
      <w:r>
        <w:rPr>
          <w:rFonts w:hint="eastAsia" w:ascii="宋体" w:hAnsi="宋体" w:eastAsia="宋体" w:cs="宋体"/>
          <w:i w:val="0"/>
          <w:iCs w:val="0"/>
          <w:caps w:val="0"/>
          <w:color w:val="383838"/>
          <w:spacing w:val="0"/>
          <w:sz w:val="24"/>
          <w:szCs w:val="24"/>
          <w:shd w:val="clear" w:fill="FFFFFF"/>
          <w:vertAlign w:val="baseline"/>
        </w:rPr>
        <w:t>竞价文件在福建省宏瑞招标代理有限公司(http://www.fjhongrui.com )网上竞价招标公告中自行下载。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Style w:val="12"/>
          <w:rFonts w:hint="eastAsia" w:ascii="宋体" w:hAnsi="宋体" w:eastAsia="宋体" w:cs="宋体"/>
          <w:b/>
          <w:bCs/>
          <w:i w:val="0"/>
          <w:iCs w:val="0"/>
          <w:caps w:val="0"/>
          <w:color w:val="383838"/>
          <w:spacing w:val="0"/>
          <w:sz w:val="24"/>
          <w:szCs w:val="24"/>
          <w:shd w:val="clear" w:fill="FFFFFF"/>
          <w:vertAlign w:val="baseline"/>
        </w:rPr>
        <w:t>四、预算金额：</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预算金额：</w:t>
      </w:r>
      <w:r>
        <w:rPr>
          <w:rFonts w:hint="eastAsia" w:ascii="宋体" w:hAnsi="宋体" w:eastAsia="宋体" w:cs="宋体"/>
          <w:spacing w:val="-11"/>
          <w:sz w:val="24"/>
          <w:lang w:val="en-US" w:eastAsia="zh-CN"/>
        </w:rPr>
        <w:t>0.950</w:t>
      </w:r>
      <w:r>
        <w:rPr>
          <w:rFonts w:hint="eastAsia" w:ascii="宋体" w:hAnsi="宋体" w:eastAsia="宋体" w:cs="宋体"/>
          <w:spacing w:val="-11"/>
          <w:sz w:val="24"/>
        </w:rPr>
        <w:t>0</w:t>
      </w:r>
      <w:r>
        <w:rPr>
          <w:rFonts w:hint="eastAsia" w:ascii="宋体" w:hAnsi="宋体" w:eastAsia="宋体" w:cs="宋体"/>
          <w:spacing w:val="-11"/>
          <w:sz w:val="24"/>
          <w:lang w:val="en-US" w:eastAsia="zh-CN"/>
        </w:rPr>
        <w:t>000</w:t>
      </w:r>
      <w:r>
        <w:rPr>
          <w:rFonts w:hint="eastAsia" w:ascii="宋体" w:hAnsi="宋体" w:eastAsia="宋体" w:cs="宋体"/>
          <w:i w:val="0"/>
          <w:iCs w:val="0"/>
          <w:caps w:val="0"/>
          <w:color w:val="383838"/>
          <w:spacing w:val="0"/>
          <w:sz w:val="24"/>
          <w:szCs w:val="24"/>
          <w:shd w:val="clear" w:fill="FFFFFF"/>
          <w:vertAlign w:val="baseline"/>
        </w:rPr>
        <w:t>万元（人民币）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baseline"/>
      </w:pPr>
      <w:r>
        <w:rPr>
          <w:rFonts w:hint="eastAsia" w:ascii="微软雅黑" w:hAnsi="微软雅黑" w:eastAsia="微软雅黑" w:cs="微软雅黑"/>
          <w:i w:val="0"/>
          <w:iCs w:val="0"/>
          <w:caps w:val="0"/>
          <w:color w:val="383838"/>
          <w:spacing w:val="0"/>
          <w:sz w:val="19"/>
          <w:szCs w:val="19"/>
          <w:shd w:val="clear" w:fill="FFFFFF"/>
          <w:vertAlign w:val="baseli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115CE"/>
    <w:rsid w:val="0A682522"/>
    <w:rsid w:val="0AAC3A40"/>
    <w:rsid w:val="0E8703CF"/>
    <w:rsid w:val="0EE87B69"/>
    <w:rsid w:val="0F6F6574"/>
    <w:rsid w:val="0FA364D6"/>
    <w:rsid w:val="14CB3DD9"/>
    <w:rsid w:val="16233D1A"/>
    <w:rsid w:val="16D856E6"/>
    <w:rsid w:val="170F4746"/>
    <w:rsid w:val="23B4037D"/>
    <w:rsid w:val="2A7228F6"/>
    <w:rsid w:val="2CCD66E3"/>
    <w:rsid w:val="31933ADE"/>
    <w:rsid w:val="31A02B56"/>
    <w:rsid w:val="34A42EF1"/>
    <w:rsid w:val="37CD48B6"/>
    <w:rsid w:val="422A182A"/>
    <w:rsid w:val="49124E29"/>
    <w:rsid w:val="4BAD52A0"/>
    <w:rsid w:val="58D33450"/>
    <w:rsid w:val="5A56614B"/>
    <w:rsid w:val="5B7046B5"/>
    <w:rsid w:val="5C046E37"/>
    <w:rsid w:val="5C4238B1"/>
    <w:rsid w:val="5CDC3B2C"/>
    <w:rsid w:val="5FA6034F"/>
    <w:rsid w:val="621C07B9"/>
    <w:rsid w:val="62B713BE"/>
    <w:rsid w:val="68274D64"/>
    <w:rsid w:val="69F1225E"/>
    <w:rsid w:val="6B674C3E"/>
    <w:rsid w:val="704F3EA8"/>
    <w:rsid w:val="7BC86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tabs>
        <w:tab w:val="left" w:pos="4606"/>
      </w:tabs>
      <w:ind w:firstLine="42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6">
    <w:name w:val="Normal Indent"/>
    <w:basedOn w:val="1"/>
    <w:next w:val="3"/>
    <w:qFormat/>
    <w:uiPriority w:val="0"/>
    <w:pPr>
      <w:ind w:firstLine="420"/>
    </w:pPr>
    <w:rPr>
      <w:szCs w:val="20"/>
    </w:rPr>
  </w:style>
  <w:style w:type="paragraph" w:styleId="7">
    <w:name w:val="Body Text"/>
    <w:basedOn w:val="1"/>
    <w:next w:val="1"/>
    <w:qFormat/>
    <w:uiPriority w:val="0"/>
    <w:pPr>
      <w:spacing w:after="120"/>
    </w:pPr>
  </w:style>
  <w:style w:type="paragraph" w:styleId="8">
    <w:name w:val="Plain Text"/>
    <w:basedOn w:val="1"/>
    <w:qFormat/>
    <w:uiPriority w:val="0"/>
    <w:rPr>
      <w:rFonts w:ascii="宋体" w:hAnsi="Courier New"/>
      <w:kern w:val="0"/>
      <w:sz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正文_5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NormalCharacter"/>
    <w:semiHidden/>
    <w:qFormat/>
    <w:uiPriority w:val="0"/>
  </w:style>
  <w:style w:type="paragraph" w:customStyle="1" w:styleId="15">
    <w:name w:val="UserStyle_21"/>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6">
    <w:name w:val="PlainText"/>
    <w:basedOn w:val="1"/>
    <w:qFormat/>
    <w:uiPriority w:val="0"/>
    <w:rPr>
      <w:rFonts w:ascii="宋体" w:hAnsi="Courier New"/>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2021-10-07T06:44:00Z</dcterms:created>
  <dc:creator>暮色</dc:creator>
  <cp:lastModifiedBy>Administrator</cp:lastModifiedBy>
  <dcterms:modified xsi:type="dcterms:W3CDTF">2022-01-21T02:15:37Z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CBB0913E16E142F2B63E1D47DEB6B97A</vt:lpwstr>
  </property>
</Properties>
</file>