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方正小标宋简体" w:hAnsi="宋体" w:eastAsia="方正小标宋简体" w:cs="Tahoma"/>
          <w:color w:val="333333"/>
          <w:kern w:val="0"/>
          <w:sz w:val="36"/>
          <w:szCs w:val="28"/>
        </w:rPr>
      </w:pPr>
      <w:r>
        <w:rPr>
          <w:rFonts w:hint="eastAsia" w:ascii="方正小标宋简体" w:hAnsi="宋体" w:eastAsia="方正小标宋简体" w:cs="Tahoma"/>
          <w:bCs/>
          <w:color w:val="333333"/>
          <w:kern w:val="0"/>
          <w:sz w:val="36"/>
          <w:szCs w:val="28"/>
        </w:rPr>
        <w:t>福州职业技术学院</w:t>
      </w:r>
    </w:p>
    <w:p>
      <w:pPr>
        <w:widowControl/>
        <w:spacing w:line="600" w:lineRule="exact"/>
        <w:jc w:val="center"/>
        <w:rPr>
          <w:rFonts w:ascii="方正小标宋简体" w:hAnsi="宋体" w:eastAsia="方正小标宋简体" w:cs="Tahoma"/>
          <w:bCs/>
          <w:color w:val="333333"/>
          <w:kern w:val="0"/>
          <w:sz w:val="36"/>
          <w:szCs w:val="28"/>
        </w:rPr>
      </w:pPr>
      <w:r>
        <w:rPr>
          <w:rFonts w:hint="eastAsia" w:ascii="方正小标宋简体" w:hAnsi="宋体" w:eastAsia="方正小标宋简体" w:cs="Tahoma"/>
          <w:bCs/>
          <w:color w:val="333333"/>
          <w:kern w:val="0"/>
          <w:sz w:val="36"/>
          <w:szCs w:val="28"/>
        </w:rPr>
        <w:t>关于图书馆筒灯采购项目的竞价公告</w:t>
      </w:r>
    </w:p>
    <w:p>
      <w:pPr>
        <w:widowControl/>
        <w:spacing w:line="600" w:lineRule="exact"/>
        <w:jc w:val="center"/>
        <w:rPr>
          <w:rFonts w:ascii="方正小标宋简体" w:hAnsi="宋体" w:eastAsia="方正小标宋简体" w:cs="Tahoma"/>
          <w:bCs/>
          <w:color w:val="333333"/>
          <w:kern w:val="0"/>
          <w:sz w:val="36"/>
          <w:szCs w:val="28"/>
        </w:rPr>
      </w:pPr>
    </w:p>
    <w:p>
      <w:pPr>
        <w:widowControl/>
        <w:spacing w:line="600" w:lineRule="exact"/>
        <w:ind w:firstLine="562"/>
        <w:jc w:val="left"/>
        <w:rPr>
          <w:rFonts w:ascii="宋体" w:hAnsi="宋体" w:eastAsia="宋体" w:cs="Tahoma"/>
          <w:color w:val="333333"/>
          <w:kern w:val="0"/>
          <w:sz w:val="28"/>
          <w:szCs w:val="28"/>
        </w:rPr>
      </w:pPr>
      <w:r>
        <w:rPr>
          <w:rFonts w:ascii="宋体" w:hAnsi="宋体" w:eastAsia="宋体" w:cs="Tahoma"/>
          <w:color w:val="000000"/>
          <w:kern w:val="0"/>
          <w:sz w:val="28"/>
          <w:szCs w:val="28"/>
        </w:rPr>
        <w:t>福州职业技术学院</w:t>
      </w:r>
      <w:r>
        <w:rPr>
          <w:rFonts w:hint="eastAsia" w:ascii="宋体" w:hAnsi="宋体" w:eastAsia="宋体" w:cs="Tahoma"/>
          <w:color w:val="000000"/>
          <w:kern w:val="0"/>
          <w:sz w:val="28"/>
          <w:szCs w:val="28"/>
        </w:rPr>
        <w:t>(</w:t>
      </w:r>
      <w:r>
        <w:rPr>
          <w:rFonts w:ascii="宋体" w:hAnsi="宋体" w:eastAsia="宋体" w:cs="Tahoma"/>
          <w:color w:val="000000"/>
          <w:kern w:val="0"/>
          <w:sz w:val="28"/>
          <w:szCs w:val="28"/>
        </w:rPr>
        <w:t>以下简称“招标人”</w:t>
      </w:r>
      <w:r>
        <w:rPr>
          <w:rFonts w:hint="eastAsia" w:ascii="宋体" w:hAnsi="宋体" w:eastAsia="宋体" w:cs="Tahoma"/>
          <w:color w:val="000000"/>
          <w:kern w:val="0"/>
          <w:sz w:val="28"/>
          <w:szCs w:val="28"/>
        </w:rPr>
        <w:t>)拟对采购项目</w:t>
      </w:r>
      <w:r>
        <w:rPr>
          <w:rFonts w:hint="eastAsia" w:ascii="宋体" w:hAnsi="宋体" w:eastAsia="宋体" w:cs="Tahoma"/>
          <w:color w:val="333333"/>
          <w:kern w:val="0"/>
          <w:sz w:val="28"/>
          <w:szCs w:val="28"/>
        </w:rPr>
        <w:t>（编号为:</w:t>
      </w:r>
      <w:r>
        <w:rPr>
          <w:rFonts w:hint="eastAsia" w:ascii="宋体" w:hAnsi="宋体"/>
          <w:sz w:val="28"/>
          <w:szCs w:val="28"/>
        </w:rPr>
        <w:t xml:space="preserve"> 编号为:XEYXCG-2021-034</w:t>
      </w:r>
      <w:r>
        <w:rPr>
          <w:rFonts w:hint="eastAsia" w:ascii="宋体" w:hAnsi="宋体" w:eastAsia="宋体" w:cs="Tahoma"/>
          <w:color w:val="333333"/>
          <w:kern w:val="0"/>
          <w:sz w:val="28"/>
          <w:szCs w:val="28"/>
        </w:rPr>
        <w:t>）进行竞价，欢迎合格的投标人前来竞价。</w:t>
      </w:r>
    </w:p>
    <w:p>
      <w:pPr>
        <w:pStyle w:val="2"/>
        <w:spacing w:line="600" w:lineRule="exact"/>
        <w:rPr>
          <w:kern w:val="0"/>
        </w:rPr>
      </w:pPr>
      <w:r>
        <w:rPr>
          <w:rFonts w:hint="eastAsia"/>
          <w:kern w:val="0"/>
        </w:rPr>
        <w:t>一、项目内容：</w:t>
      </w:r>
    </w:p>
    <w:tbl>
      <w:tblPr>
        <w:tblStyle w:val="8"/>
        <w:tblW w:w="5000" w:type="pct"/>
        <w:jc w:val="center"/>
        <w:tblLayout w:type="autofit"/>
        <w:tblCellMar>
          <w:top w:w="0" w:type="dxa"/>
          <w:left w:w="0" w:type="dxa"/>
          <w:bottom w:w="0" w:type="dxa"/>
          <w:right w:w="0" w:type="dxa"/>
        </w:tblCellMar>
      </w:tblPr>
      <w:tblGrid>
        <w:gridCol w:w="863"/>
        <w:gridCol w:w="1379"/>
        <w:gridCol w:w="2170"/>
        <w:gridCol w:w="1002"/>
        <w:gridCol w:w="566"/>
        <w:gridCol w:w="1438"/>
        <w:gridCol w:w="1387"/>
      </w:tblGrid>
      <w:tr>
        <w:tblPrEx>
          <w:tblCellMar>
            <w:top w:w="0" w:type="dxa"/>
            <w:left w:w="0" w:type="dxa"/>
            <w:bottom w:w="0" w:type="dxa"/>
            <w:right w:w="0" w:type="dxa"/>
          </w:tblCellMar>
        </w:tblPrEx>
        <w:trPr>
          <w:trHeight w:val="615" w:hRule="atLeast"/>
          <w:jc w:val="center"/>
        </w:trPr>
        <w:tc>
          <w:tcPr>
            <w:tcW w:w="4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序号</w:t>
            </w:r>
          </w:p>
        </w:tc>
        <w:tc>
          <w:tcPr>
            <w:tcW w:w="79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名称</w:t>
            </w:r>
          </w:p>
        </w:tc>
        <w:tc>
          <w:tcPr>
            <w:tcW w:w="11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型号</w:t>
            </w:r>
          </w:p>
        </w:tc>
        <w:tc>
          <w:tcPr>
            <w:tcW w:w="57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数量</w:t>
            </w:r>
          </w:p>
        </w:tc>
        <w:tc>
          <w:tcPr>
            <w:tcW w:w="32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单位</w:t>
            </w:r>
          </w:p>
        </w:tc>
        <w:tc>
          <w:tcPr>
            <w:tcW w:w="8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预算单价</w:t>
            </w:r>
          </w:p>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（元）</w:t>
            </w:r>
          </w:p>
        </w:tc>
        <w:tc>
          <w:tcPr>
            <w:tcW w:w="79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预算合计</w:t>
            </w:r>
          </w:p>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（元）</w:t>
            </w:r>
          </w:p>
        </w:tc>
      </w:tr>
      <w:tr>
        <w:tblPrEx>
          <w:tblCellMar>
            <w:top w:w="0" w:type="dxa"/>
            <w:left w:w="0" w:type="dxa"/>
            <w:bottom w:w="0" w:type="dxa"/>
            <w:right w:w="0" w:type="dxa"/>
          </w:tblCellMar>
        </w:tblPrEx>
        <w:trPr>
          <w:trHeight w:val="525" w:hRule="atLeast"/>
          <w:jc w:val="center"/>
        </w:trPr>
        <w:tc>
          <w:tcPr>
            <w:tcW w:w="4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000000"/>
                <w:kern w:val="0"/>
                <w:sz w:val="22"/>
                <w:szCs w:val="28"/>
              </w:rPr>
              <w:t>1</w:t>
            </w:r>
          </w:p>
        </w:tc>
        <w:tc>
          <w:tcPr>
            <w:tcW w:w="79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LED筒灯</w:t>
            </w:r>
          </w:p>
        </w:tc>
        <w:tc>
          <w:tcPr>
            <w:tcW w:w="11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6寸（开孔150mm</w:t>
            </w:r>
            <w:r>
              <w:rPr>
                <w:rFonts w:hint="eastAsia" w:ascii="宋体" w:hAnsi="宋体" w:eastAsia="宋体" w:cs="Tahoma"/>
                <w:color w:val="333333"/>
                <w:kern w:val="0"/>
                <w:sz w:val="22"/>
                <w:szCs w:val="28"/>
                <w:lang w:val="en-US" w:eastAsia="zh-CN"/>
              </w:rPr>
              <w:t>±2mm</w:t>
            </w:r>
            <w:r>
              <w:rPr>
                <w:rFonts w:hint="eastAsia" w:ascii="宋体" w:hAnsi="宋体" w:eastAsia="宋体" w:cs="Tahoma"/>
                <w:color w:val="333333"/>
                <w:kern w:val="0"/>
                <w:sz w:val="22"/>
                <w:szCs w:val="28"/>
              </w:rPr>
              <w:t>,面板195m</w:t>
            </w:r>
            <w:r>
              <w:rPr>
                <w:rFonts w:hint="eastAsia" w:ascii="宋体" w:hAnsi="宋体" w:eastAsia="宋体" w:cs="Tahoma"/>
                <w:color w:val="333333"/>
                <w:kern w:val="0"/>
                <w:sz w:val="22"/>
                <w:szCs w:val="28"/>
                <w:lang w:val="en-US" w:eastAsia="zh-CN"/>
              </w:rPr>
              <w:t>~200</w:t>
            </w:r>
            <w:r>
              <w:rPr>
                <w:rFonts w:hint="eastAsia" w:ascii="宋体" w:hAnsi="宋体" w:eastAsia="宋体" w:cs="Tahoma"/>
                <w:color w:val="333333"/>
                <w:kern w:val="0"/>
                <w:sz w:val="22"/>
                <w:szCs w:val="28"/>
              </w:rPr>
              <w:t>mm,输入电压220V,白光，白色面板，功率24W，色温6000K</w:t>
            </w:r>
            <w:r>
              <w:rPr>
                <w:rFonts w:hint="eastAsia" w:ascii="宋体" w:hAnsi="宋体" w:eastAsia="宋体" w:cs="Tahoma"/>
                <w:color w:val="333333"/>
                <w:kern w:val="0"/>
                <w:sz w:val="22"/>
                <w:szCs w:val="28"/>
                <w:lang w:val="en-US" w:eastAsia="zh-CN"/>
              </w:rPr>
              <w:t>-6500K</w:t>
            </w:r>
            <w:r>
              <w:rPr>
                <w:rFonts w:hint="eastAsia" w:ascii="宋体" w:hAnsi="宋体" w:eastAsia="宋体" w:cs="Tahoma"/>
                <w:color w:val="333333"/>
                <w:kern w:val="0"/>
                <w:sz w:val="22"/>
                <w:szCs w:val="28"/>
              </w:rPr>
              <w:t>）</w:t>
            </w:r>
          </w:p>
        </w:tc>
        <w:tc>
          <w:tcPr>
            <w:tcW w:w="57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350</w:t>
            </w:r>
          </w:p>
        </w:tc>
        <w:tc>
          <w:tcPr>
            <w:tcW w:w="32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个</w:t>
            </w:r>
          </w:p>
        </w:tc>
        <w:tc>
          <w:tcPr>
            <w:tcW w:w="8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76</w:t>
            </w:r>
          </w:p>
        </w:tc>
        <w:tc>
          <w:tcPr>
            <w:tcW w:w="79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26600</w:t>
            </w:r>
          </w:p>
        </w:tc>
      </w:tr>
      <w:tr>
        <w:tblPrEx>
          <w:tblCellMar>
            <w:top w:w="0" w:type="dxa"/>
            <w:left w:w="0" w:type="dxa"/>
            <w:bottom w:w="0" w:type="dxa"/>
            <w:right w:w="0" w:type="dxa"/>
          </w:tblCellMar>
        </w:tblPrEx>
        <w:trPr>
          <w:trHeight w:val="525" w:hRule="atLeast"/>
          <w:jc w:val="center"/>
        </w:trPr>
        <w:tc>
          <w:tcPr>
            <w:tcW w:w="498"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000000"/>
                <w:kern w:val="0"/>
                <w:sz w:val="22"/>
                <w:szCs w:val="28"/>
              </w:rPr>
            </w:pPr>
            <w:r>
              <w:rPr>
                <w:rFonts w:hint="eastAsia" w:ascii="宋体" w:hAnsi="宋体" w:eastAsia="宋体" w:cs="Tahoma"/>
                <w:color w:val="000000"/>
                <w:kern w:val="0"/>
                <w:sz w:val="22"/>
                <w:szCs w:val="28"/>
              </w:rPr>
              <w:t>2</w:t>
            </w:r>
          </w:p>
        </w:tc>
        <w:tc>
          <w:tcPr>
            <w:tcW w:w="791"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LED筒灯</w:t>
            </w:r>
          </w:p>
        </w:tc>
        <w:tc>
          <w:tcPr>
            <w:tcW w:w="1186"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4寸（开孔120mm</w:t>
            </w:r>
            <w:r>
              <w:rPr>
                <w:rFonts w:hint="eastAsia" w:ascii="宋体" w:hAnsi="宋体" w:eastAsia="宋体" w:cs="Tahoma"/>
                <w:color w:val="333333"/>
                <w:kern w:val="0"/>
                <w:sz w:val="22"/>
                <w:szCs w:val="28"/>
                <w:lang w:val="en-US" w:eastAsia="zh-CN"/>
              </w:rPr>
              <w:t>±2mm</w:t>
            </w:r>
            <w:r>
              <w:rPr>
                <w:rFonts w:hint="eastAsia" w:ascii="宋体" w:hAnsi="宋体" w:eastAsia="宋体" w:cs="Tahoma"/>
                <w:color w:val="333333"/>
                <w:kern w:val="0"/>
                <w:sz w:val="22"/>
                <w:szCs w:val="28"/>
              </w:rPr>
              <w:t>,面板145mm</w:t>
            </w:r>
            <w:r>
              <w:rPr>
                <w:rFonts w:hint="eastAsia" w:ascii="宋体" w:hAnsi="宋体" w:eastAsia="宋体" w:cs="Tahoma"/>
                <w:color w:val="333333"/>
                <w:kern w:val="0"/>
                <w:sz w:val="22"/>
                <w:szCs w:val="28"/>
                <w:lang w:val="en-US" w:eastAsia="zh-CN"/>
              </w:rPr>
              <w:t>~150mm</w:t>
            </w:r>
            <w:r>
              <w:rPr>
                <w:rFonts w:hint="eastAsia" w:ascii="宋体" w:hAnsi="宋体" w:eastAsia="宋体" w:cs="Tahoma"/>
                <w:color w:val="333333"/>
                <w:kern w:val="0"/>
                <w:sz w:val="22"/>
                <w:szCs w:val="28"/>
              </w:rPr>
              <w:t>，输入电压220V,白光，白色面板，功率12W,6000K</w:t>
            </w:r>
            <w:r>
              <w:rPr>
                <w:rFonts w:hint="eastAsia" w:ascii="宋体" w:hAnsi="宋体" w:eastAsia="宋体" w:cs="Tahoma"/>
                <w:color w:val="333333"/>
                <w:kern w:val="0"/>
                <w:sz w:val="22"/>
                <w:szCs w:val="28"/>
                <w:lang w:val="en-US" w:eastAsia="zh-CN"/>
              </w:rPr>
              <w:t>-6500K</w:t>
            </w:r>
            <w:r>
              <w:rPr>
                <w:rFonts w:hint="eastAsia" w:ascii="宋体" w:hAnsi="宋体" w:eastAsia="宋体" w:cs="Tahoma"/>
                <w:color w:val="333333"/>
                <w:kern w:val="0"/>
                <w:sz w:val="22"/>
                <w:szCs w:val="28"/>
              </w:rPr>
              <w:t>）</w:t>
            </w:r>
          </w:p>
        </w:tc>
        <w:tc>
          <w:tcPr>
            <w:tcW w:w="577"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50</w:t>
            </w:r>
          </w:p>
        </w:tc>
        <w:tc>
          <w:tcPr>
            <w:tcW w:w="329"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个</w:t>
            </w:r>
          </w:p>
        </w:tc>
        <w:tc>
          <w:tcPr>
            <w:tcW w:w="824"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58</w:t>
            </w:r>
          </w:p>
        </w:tc>
        <w:tc>
          <w:tcPr>
            <w:tcW w:w="795" w:type="pct"/>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2900</w:t>
            </w:r>
          </w:p>
        </w:tc>
      </w:tr>
      <w:tr>
        <w:tblPrEx>
          <w:tblCellMar>
            <w:top w:w="0" w:type="dxa"/>
            <w:left w:w="0" w:type="dxa"/>
            <w:bottom w:w="0" w:type="dxa"/>
            <w:right w:w="0" w:type="dxa"/>
          </w:tblCellMar>
        </w:tblPrEx>
        <w:trPr>
          <w:trHeight w:val="525" w:hRule="atLeast"/>
          <w:jc w:val="center"/>
        </w:trPr>
        <w:tc>
          <w:tcPr>
            <w:tcW w:w="1289" w:type="pct"/>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预算总价（元）</w:t>
            </w:r>
          </w:p>
        </w:tc>
        <w:tc>
          <w:tcPr>
            <w:tcW w:w="3711"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29500</w:t>
            </w:r>
          </w:p>
        </w:tc>
      </w:tr>
      <w:tr>
        <w:tblPrEx>
          <w:tblCellMar>
            <w:top w:w="0" w:type="dxa"/>
            <w:left w:w="0" w:type="dxa"/>
            <w:bottom w:w="0" w:type="dxa"/>
            <w:right w:w="0" w:type="dxa"/>
          </w:tblCellMar>
        </w:tblPrEx>
        <w:trPr>
          <w:trHeight w:val="540" w:hRule="atLeast"/>
          <w:jc w:val="center"/>
        </w:trPr>
        <w:tc>
          <w:tcPr>
            <w:tcW w:w="1289" w:type="pct"/>
            <w:gridSpan w:val="2"/>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联系人、联系电话</w:t>
            </w:r>
          </w:p>
        </w:tc>
        <w:tc>
          <w:tcPr>
            <w:tcW w:w="3711" w:type="pct"/>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丁老师 18850595435</w:t>
            </w:r>
          </w:p>
        </w:tc>
      </w:tr>
    </w:tbl>
    <w:p>
      <w:pPr>
        <w:pStyle w:val="2"/>
        <w:spacing w:line="600" w:lineRule="exact"/>
        <w:rPr>
          <w:kern w:val="0"/>
        </w:rPr>
      </w:pPr>
      <w:r>
        <w:rPr>
          <w:rFonts w:hint="eastAsia"/>
          <w:kern w:val="0"/>
        </w:rPr>
        <w:t>二、预算金额：</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1.预算金额：人民币元贰万玖仟伍佰元整（￥29500）。</w:t>
      </w:r>
    </w:p>
    <w:p>
      <w:pPr>
        <w:adjustRightInd w:val="0"/>
        <w:snapToGrid w:val="0"/>
        <w:spacing w:line="600" w:lineRule="exact"/>
        <w:ind w:firstLine="560" w:firstLineChars="200"/>
        <w:rPr>
          <w:rFonts w:ascii="宋体" w:hAnsi="宋体" w:eastAsia="宋体"/>
          <w:sz w:val="28"/>
          <w:szCs w:val="28"/>
        </w:rPr>
      </w:pPr>
      <w:r>
        <w:rPr>
          <w:rFonts w:hint="eastAsia" w:ascii="宋体" w:hAnsi="宋体" w:eastAsia="宋体" w:cs="Tahoma"/>
          <w:color w:val="333333"/>
          <w:kern w:val="0"/>
          <w:sz w:val="28"/>
          <w:szCs w:val="28"/>
        </w:rPr>
        <w:t>2.</w:t>
      </w:r>
      <w:r>
        <w:rPr>
          <w:rFonts w:hint="eastAsia" w:ascii="宋体" w:hAnsi="宋体" w:eastAsia="宋体"/>
          <w:sz w:val="28"/>
          <w:szCs w:val="28"/>
        </w:rPr>
        <w:t>项目费用已包括安装费、器材费、检测费设备费、人工费、管理费、税费、劳保费、交通费、运输费、人身意外保险等各种补贴和福利、相关技术支持及培训在内的与该项相关的一切费用，以及可合理推断的责任和义务。</w:t>
      </w:r>
    </w:p>
    <w:p>
      <w:pPr>
        <w:pStyle w:val="2"/>
        <w:spacing w:line="600" w:lineRule="exact"/>
        <w:rPr>
          <w:kern w:val="0"/>
        </w:rPr>
      </w:pPr>
      <w:r>
        <w:rPr>
          <w:rFonts w:hint="eastAsia"/>
          <w:kern w:val="0"/>
        </w:rPr>
        <w:t>三、投标文件递交及报名报价时间：</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1.投标文件递交。</w:t>
      </w:r>
      <w:r>
        <w:rPr>
          <w:rFonts w:hint="eastAsia" w:ascii="宋体" w:hAnsi="宋体" w:eastAsia="宋体" w:cs="Tahoma"/>
          <w:kern w:val="0"/>
          <w:sz w:val="28"/>
          <w:szCs w:val="28"/>
        </w:rPr>
        <w:t>投标人必须按照公告附件的投标文件格式制作和递交投标文件（一式两份，一正一副，并胶装成册）。</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2.</w:t>
      </w:r>
      <w:r>
        <w:rPr>
          <w:rFonts w:ascii="宋体" w:hAnsi="宋体" w:eastAsia="宋体" w:cs="Tahoma"/>
          <w:color w:val="333333"/>
          <w:kern w:val="0"/>
          <w:sz w:val="28"/>
          <w:szCs w:val="28"/>
        </w:rPr>
        <w:t>现场报名报价时间：</w:t>
      </w:r>
      <w:r>
        <w:rPr>
          <w:rFonts w:hint="eastAsia" w:ascii="宋体" w:hAnsi="宋体" w:eastAsia="宋体" w:cs="Tahoma"/>
          <w:color w:val="333333"/>
          <w:kern w:val="0"/>
          <w:sz w:val="28"/>
          <w:szCs w:val="28"/>
        </w:rPr>
        <w:t>2021</w:t>
      </w:r>
      <w:r>
        <w:rPr>
          <w:rFonts w:ascii="宋体" w:hAnsi="宋体" w:eastAsia="宋体" w:cs="Tahoma"/>
          <w:color w:val="333333"/>
          <w:kern w:val="0"/>
          <w:sz w:val="28"/>
          <w:szCs w:val="28"/>
        </w:rPr>
        <w:t>年</w:t>
      </w:r>
      <w:r>
        <w:rPr>
          <w:rFonts w:hint="eastAsia" w:ascii="宋体" w:hAnsi="宋体" w:eastAsia="宋体" w:cs="Tahoma"/>
          <w:color w:val="333333"/>
          <w:kern w:val="0"/>
          <w:sz w:val="28"/>
          <w:szCs w:val="28"/>
          <w:lang w:val="en-US" w:eastAsia="zh-CN"/>
        </w:rPr>
        <w:t>7</w:t>
      </w:r>
      <w:r>
        <w:rPr>
          <w:rFonts w:ascii="宋体" w:hAnsi="宋体" w:eastAsia="宋体" w:cs="Tahoma"/>
          <w:color w:val="333333"/>
          <w:kern w:val="0"/>
          <w:sz w:val="28"/>
          <w:szCs w:val="28"/>
        </w:rPr>
        <w:t>月</w:t>
      </w:r>
      <w:r>
        <w:rPr>
          <w:rFonts w:hint="eastAsia" w:ascii="宋体" w:hAnsi="宋体" w:eastAsia="宋体" w:cs="Tahoma"/>
          <w:color w:val="333333"/>
          <w:kern w:val="0"/>
          <w:sz w:val="28"/>
          <w:szCs w:val="28"/>
          <w:lang w:val="en-US" w:eastAsia="zh-CN"/>
        </w:rPr>
        <w:t>5</w:t>
      </w:r>
      <w:r>
        <w:rPr>
          <w:rFonts w:ascii="宋体" w:hAnsi="宋体" w:eastAsia="宋体" w:cs="Tahoma"/>
          <w:color w:val="333333"/>
          <w:kern w:val="0"/>
          <w:sz w:val="28"/>
          <w:szCs w:val="28"/>
        </w:rPr>
        <w:t>日</w:t>
      </w:r>
      <w:r>
        <w:rPr>
          <w:rFonts w:hint="eastAsia" w:ascii="宋体" w:hAnsi="宋体" w:eastAsia="宋体" w:cs="Tahoma"/>
          <w:color w:val="333333"/>
          <w:kern w:val="0"/>
          <w:sz w:val="28"/>
          <w:szCs w:val="28"/>
        </w:rPr>
        <w:t>9</w:t>
      </w:r>
      <w:r>
        <w:rPr>
          <w:rFonts w:ascii="宋体" w:hAnsi="宋体" w:eastAsia="宋体" w:cs="Tahoma"/>
          <w:color w:val="333333"/>
          <w:kern w:val="0"/>
          <w:sz w:val="28"/>
          <w:szCs w:val="28"/>
        </w:rPr>
        <w:t>：</w:t>
      </w:r>
      <w:r>
        <w:rPr>
          <w:rFonts w:hint="eastAsia" w:ascii="宋体" w:hAnsi="宋体" w:eastAsia="宋体" w:cs="Tahoma"/>
          <w:color w:val="333333"/>
          <w:kern w:val="0"/>
          <w:sz w:val="28"/>
          <w:szCs w:val="28"/>
        </w:rPr>
        <w:t>00-10</w:t>
      </w:r>
      <w:r>
        <w:rPr>
          <w:rFonts w:ascii="宋体" w:hAnsi="宋体" w:eastAsia="宋体" w:cs="Tahoma"/>
          <w:color w:val="333333"/>
          <w:kern w:val="0"/>
          <w:sz w:val="28"/>
          <w:szCs w:val="28"/>
        </w:rPr>
        <w:t>：</w:t>
      </w:r>
      <w:r>
        <w:rPr>
          <w:rFonts w:hint="eastAsia" w:ascii="宋体" w:hAnsi="宋体" w:eastAsia="宋体" w:cs="Tahoma"/>
          <w:color w:val="333333"/>
          <w:kern w:val="0"/>
          <w:sz w:val="28"/>
          <w:szCs w:val="28"/>
        </w:rPr>
        <w:t>00</w:t>
      </w:r>
      <w:r>
        <w:rPr>
          <w:rFonts w:ascii="宋体" w:hAnsi="宋体" w:eastAsia="宋体" w:cs="Tahoma"/>
          <w:color w:val="333333"/>
          <w:kern w:val="0"/>
          <w:sz w:val="28"/>
          <w:szCs w:val="28"/>
        </w:rPr>
        <w:t>（北京时间），超过时间报价无效。</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3.现场报价地点：福州大学城联榕路8号福州职业技术学院</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另注：报名报价人员进入学校出示闽政通的“八闽健康码”，外省人员进入学校要出具七天内的核酸检测报告。</w:t>
      </w:r>
    </w:p>
    <w:p>
      <w:pPr>
        <w:pStyle w:val="2"/>
        <w:rPr>
          <w:kern w:val="0"/>
        </w:rPr>
      </w:pPr>
      <w:r>
        <w:rPr>
          <w:rFonts w:hint="eastAsia"/>
          <w:kern w:val="0"/>
        </w:rPr>
        <w:t>四、投标人资格：</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w:t>
      </w:r>
      <w:r>
        <w:rPr>
          <w:rFonts w:ascii="宋体" w:hAnsi="宋体" w:eastAsia="宋体" w:cs="Tahoma"/>
          <w:color w:val="333333"/>
          <w:kern w:val="0"/>
          <w:sz w:val="28"/>
          <w:szCs w:val="28"/>
        </w:rPr>
        <w:t>具有法人资格的境内公司均可能成为合格的投标人。</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2.</w:t>
      </w:r>
      <w:r>
        <w:rPr>
          <w:rFonts w:ascii="宋体" w:hAnsi="宋体" w:eastAsia="宋体" w:cs="Tahoma"/>
          <w:color w:val="333333"/>
          <w:kern w:val="0"/>
          <w:sz w:val="28"/>
          <w:szCs w:val="28"/>
        </w:rPr>
        <w:t>现场报名时需提交以下资质证明文件：</w:t>
      </w:r>
    </w:p>
    <w:p>
      <w:pPr>
        <w:widowControl/>
        <w:spacing w:line="600" w:lineRule="exact"/>
        <w:ind w:firstLine="644" w:firstLineChars="23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lang w:val="en-US" w:eastAsia="zh-CN"/>
        </w:rPr>
        <w:t>1.1</w:t>
      </w:r>
      <w:r>
        <w:rPr>
          <w:rFonts w:hint="eastAsia" w:ascii="宋体" w:hAnsi="宋体" w:eastAsia="宋体" w:cs="Tahoma"/>
          <w:color w:val="333333"/>
          <w:kern w:val="0"/>
          <w:sz w:val="28"/>
          <w:szCs w:val="28"/>
        </w:rPr>
        <w:t>投标人有效的统一社会信用代码营业执照副本复印件；</w:t>
      </w:r>
    </w:p>
    <w:p>
      <w:pPr>
        <w:widowControl/>
        <w:spacing w:line="600" w:lineRule="exact"/>
        <w:ind w:firstLine="644" w:firstLineChars="23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lang w:val="en-US" w:eastAsia="zh-CN"/>
        </w:rPr>
        <w:t>1.2</w:t>
      </w:r>
      <w:r>
        <w:rPr>
          <w:rFonts w:ascii="宋体" w:hAnsi="宋体" w:eastAsia="宋体" w:cs="Tahoma"/>
          <w:color w:val="333333"/>
          <w:kern w:val="0"/>
          <w:sz w:val="28"/>
          <w:szCs w:val="28"/>
        </w:rPr>
        <w:t>投标人代表应执有法定代表人的授权书原件</w:t>
      </w:r>
      <w:r>
        <w:rPr>
          <w:rFonts w:hint="eastAsia" w:ascii="宋体" w:hAnsi="宋体" w:eastAsia="宋体" w:cs="Tahoma"/>
          <w:color w:val="333333"/>
          <w:kern w:val="0"/>
          <w:sz w:val="28"/>
          <w:szCs w:val="28"/>
        </w:rPr>
        <w:t>[</w:t>
      </w:r>
      <w:r>
        <w:rPr>
          <w:rFonts w:ascii="宋体" w:hAnsi="宋体" w:eastAsia="宋体" w:cs="Tahoma"/>
          <w:color w:val="333333"/>
          <w:kern w:val="0"/>
          <w:sz w:val="28"/>
          <w:szCs w:val="28"/>
        </w:rPr>
        <w:t>提供法定代表人身份证复印件及投标人代表身份证复印件；若为法定代表人直接参加报价可不需此件，但需提供法定代表人身份证复印件</w:t>
      </w:r>
      <w:r>
        <w:rPr>
          <w:rFonts w:hint="eastAsia" w:ascii="宋体" w:hAnsi="宋体" w:eastAsia="宋体" w:cs="Tahoma"/>
          <w:color w:val="333333"/>
          <w:kern w:val="0"/>
          <w:sz w:val="28"/>
          <w:szCs w:val="28"/>
        </w:rPr>
        <w:t>]</w:t>
      </w:r>
      <w:r>
        <w:rPr>
          <w:rFonts w:ascii="宋体" w:hAnsi="宋体" w:eastAsia="宋体" w:cs="Tahoma"/>
          <w:color w:val="333333"/>
          <w:kern w:val="0"/>
          <w:sz w:val="28"/>
          <w:szCs w:val="28"/>
        </w:rPr>
        <w:t>。</w:t>
      </w:r>
    </w:p>
    <w:p>
      <w:pPr>
        <w:widowControl/>
        <w:spacing w:line="600" w:lineRule="exact"/>
        <w:ind w:firstLine="644" w:firstLineChars="23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lang w:val="en-US" w:eastAsia="zh-CN"/>
        </w:rPr>
        <w:t>1.3</w:t>
      </w:r>
      <w:r>
        <w:rPr>
          <w:rFonts w:ascii="宋体" w:hAnsi="宋体" w:eastAsia="宋体" w:cs="Tahoma"/>
          <w:color w:val="333333"/>
          <w:kern w:val="0"/>
          <w:sz w:val="28"/>
          <w:szCs w:val="28"/>
        </w:rPr>
        <w:t>提供近三年内，在经营活动中没有重大违法声明。</w:t>
      </w:r>
    </w:p>
    <w:p>
      <w:pPr>
        <w:widowControl/>
        <w:spacing w:line="600" w:lineRule="exact"/>
        <w:ind w:firstLine="644" w:firstLineChars="23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lang w:val="en-US" w:eastAsia="zh-CN"/>
        </w:rPr>
        <w:t>1.4</w:t>
      </w:r>
      <w:r>
        <w:rPr>
          <w:rFonts w:hint="eastAsia" w:ascii="宋体" w:hAnsi="宋体" w:eastAsia="宋体" w:cs="Tahoma"/>
          <w:color w:val="333333"/>
          <w:kern w:val="0"/>
          <w:sz w:val="28"/>
          <w:szCs w:val="28"/>
        </w:rPr>
        <w:t>技术及服务响应一览表。</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3.</w:t>
      </w:r>
      <w:r>
        <w:rPr>
          <w:rFonts w:ascii="宋体" w:hAnsi="宋体" w:eastAsia="宋体" w:cs="Tahoma"/>
          <w:color w:val="333333"/>
          <w:kern w:val="0"/>
          <w:sz w:val="28"/>
          <w:szCs w:val="28"/>
        </w:rPr>
        <w:t>本项目不接受联合体报价。</w:t>
      </w:r>
    </w:p>
    <w:p>
      <w:pPr>
        <w:pStyle w:val="2"/>
        <w:rPr>
          <w:kern w:val="0"/>
        </w:rPr>
      </w:pPr>
      <w:r>
        <w:rPr>
          <w:rFonts w:hint="eastAsia"/>
          <w:kern w:val="0"/>
        </w:rPr>
        <w:t>五、投标文件编制</w:t>
      </w:r>
    </w:p>
    <w:p>
      <w:pPr>
        <w:widowControl/>
        <w:spacing w:line="600" w:lineRule="exact"/>
        <w:ind w:firstLine="560" w:firstLineChars="20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w:t>
      </w:r>
      <w:r>
        <w:rPr>
          <w:rFonts w:ascii="宋体" w:hAnsi="宋体" w:eastAsia="宋体" w:cs="Tahoma"/>
          <w:color w:val="333333"/>
          <w:kern w:val="0"/>
          <w:sz w:val="28"/>
          <w:szCs w:val="28"/>
        </w:rPr>
        <w:t>编制要求：投标人应详细阅读竞价公告内容，在编制投标文件时，要按公告附件要求的投标格式进行编制，并保证其所提交的全部资料是不可割离且真实、合法、有效、准确、完整，否则造成不利后果由投标人承担法律责任。</w:t>
      </w:r>
    </w:p>
    <w:p>
      <w:pPr>
        <w:widowControl/>
        <w:spacing w:line="600" w:lineRule="exact"/>
        <w:ind w:firstLine="560" w:firstLineChars="20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2.</w:t>
      </w:r>
      <w:r>
        <w:rPr>
          <w:rFonts w:ascii="宋体" w:hAnsi="宋体" w:eastAsia="宋体" w:cs="Tahoma"/>
          <w:color w:val="333333"/>
          <w:kern w:val="0"/>
          <w:sz w:val="28"/>
          <w:szCs w:val="28"/>
        </w:rPr>
        <w:t>格式要求：投标文件的正本和全部副本均应使用不能擦去的墨料或墨水打印、书写或复印，其中：</w:t>
      </w:r>
      <w:r>
        <w:rPr>
          <w:rFonts w:hint="eastAsia" w:ascii="宋体" w:hAnsi="宋体" w:eastAsia="宋体" w:cs="Tahoma"/>
          <w:color w:val="333333"/>
          <w:kern w:val="0"/>
          <w:sz w:val="28"/>
          <w:szCs w:val="28"/>
        </w:rPr>
        <w:t>①</w:t>
      </w:r>
      <w:r>
        <w:rPr>
          <w:rFonts w:ascii="宋体" w:hAnsi="宋体" w:eastAsia="宋体" w:cs="Tahoma"/>
          <w:color w:val="333333"/>
          <w:kern w:val="0"/>
          <w:sz w:val="28"/>
          <w:szCs w:val="28"/>
        </w:rPr>
        <w:t>正本应用</w:t>
      </w:r>
      <w:r>
        <w:rPr>
          <w:rFonts w:hint="eastAsia" w:ascii="宋体" w:hAnsi="宋体" w:eastAsia="宋体" w:cs="Tahoma"/>
          <w:color w:val="333333"/>
          <w:kern w:val="0"/>
          <w:sz w:val="28"/>
          <w:szCs w:val="28"/>
        </w:rPr>
        <w:t>A4</w:t>
      </w:r>
      <w:r>
        <w:rPr>
          <w:rFonts w:ascii="宋体" w:hAnsi="宋体" w:eastAsia="宋体" w:cs="Tahoma"/>
          <w:color w:val="333333"/>
          <w:kern w:val="0"/>
          <w:sz w:val="28"/>
          <w:szCs w:val="28"/>
        </w:rPr>
        <w:t>幅面纸张打印装订，编制封面（封面标明“正本”字样）、页码，并用胶装装订成册。</w:t>
      </w:r>
      <w:r>
        <w:rPr>
          <w:rFonts w:hint="eastAsia" w:ascii="宋体" w:hAnsi="宋体" w:eastAsia="宋体" w:cs="Tahoma"/>
          <w:color w:val="333333"/>
          <w:kern w:val="0"/>
          <w:sz w:val="28"/>
          <w:szCs w:val="28"/>
        </w:rPr>
        <w:t>②</w:t>
      </w:r>
      <w:r>
        <w:rPr>
          <w:rFonts w:ascii="宋体" w:hAnsi="宋体" w:eastAsia="宋体" w:cs="Tahoma"/>
          <w:color w:val="333333"/>
          <w:kern w:val="0"/>
          <w:sz w:val="28"/>
          <w:szCs w:val="28"/>
        </w:rPr>
        <w:t>副本应用</w:t>
      </w:r>
      <w:r>
        <w:rPr>
          <w:rFonts w:hint="eastAsia" w:ascii="宋体" w:hAnsi="宋体" w:eastAsia="宋体" w:cs="Tahoma"/>
          <w:color w:val="333333"/>
          <w:kern w:val="0"/>
          <w:sz w:val="28"/>
          <w:szCs w:val="28"/>
        </w:rPr>
        <w:t>A4</w:t>
      </w:r>
      <w:r>
        <w:rPr>
          <w:rFonts w:ascii="宋体" w:hAnsi="宋体" w:eastAsia="宋体" w:cs="Tahoma"/>
          <w:color w:val="333333"/>
          <w:kern w:val="0"/>
          <w:sz w:val="28"/>
          <w:szCs w:val="28"/>
        </w:rPr>
        <w:t>幅面纸张打印装订，编制封面（封面标明“副本”字样）、页码，并用胶装装订成册；副本可用正本的完整复印件，并与正本保持一致（若不一致，以正本为准）。未按要求胶装装订成册的，将导致投标无效。</w:t>
      </w:r>
    </w:p>
    <w:p>
      <w:pPr>
        <w:widowControl/>
        <w:spacing w:line="600" w:lineRule="exact"/>
        <w:ind w:firstLine="560" w:firstLineChars="20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3.</w:t>
      </w:r>
      <w:r>
        <w:rPr>
          <w:rFonts w:ascii="宋体" w:hAnsi="宋体" w:eastAsia="宋体" w:cs="Tahoma"/>
          <w:color w:val="333333"/>
          <w:kern w:val="0"/>
          <w:sz w:val="28"/>
          <w:szCs w:val="28"/>
        </w:rPr>
        <w:t>签字要求：投标文件应当经法人代表或法人代表授权的委托代理人签字并加盖单位公章，将导致投标无效。</w:t>
      </w:r>
    </w:p>
    <w:p>
      <w:pPr>
        <w:widowControl/>
        <w:spacing w:line="600" w:lineRule="exact"/>
        <w:ind w:firstLine="560" w:firstLineChars="200"/>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4.</w:t>
      </w:r>
      <w:r>
        <w:rPr>
          <w:rFonts w:ascii="宋体" w:hAnsi="宋体" w:eastAsia="宋体" w:cs="Tahoma"/>
          <w:color w:val="333333"/>
          <w:kern w:val="0"/>
          <w:sz w:val="28"/>
          <w:szCs w:val="28"/>
        </w:rPr>
        <w:t>报价要求：</w:t>
      </w:r>
      <w:r>
        <w:rPr>
          <w:rFonts w:hint="eastAsia" w:ascii="宋体" w:hAnsi="宋体" w:eastAsia="宋体" w:cs="Tahoma"/>
          <w:color w:val="333333"/>
          <w:kern w:val="0"/>
          <w:sz w:val="28"/>
          <w:szCs w:val="28"/>
        </w:rPr>
        <w:t>①</w:t>
      </w:r>
      <w:r>
        <w:rPr>
          <w:rFonts w:ascii="宋体" w:hAnsi="宋体" w:eastAsia="宋体" w:cs="Tahoma"/>
          <w:color w:val="333333"/>
          <w:kern w:val="0"/>
          <w:sz w:val="28"/>
          <w:szCs w:val="28"/>
        </w:rPr>
        <w:t>预算价包含预算单价和总价的作为最高限价，报价超出最高限价将导致投标无效。</w:t>
      </w:r>
      <w:r>
        <w:rPr>
          <w:rFonts w:hint="eastAsia" w:ascii="宋体" w:hAnsi="宋体" w:eastAsia="宋体" w:cs="Tahoma"/>
          <w:color w:val="333333"/>
          <w:kern w:val="0"/>
          <w:sz w:val="28"/>
          <w:szCs w:val="28"/>
        </w:rPr>
        <w:t>②</w:t>
      </w:r>
      <w:r>
        <w:rPr>
          <w:rFonts w:ascii="宋体" w:hAnsi="宋体" w:eastAsia="宋体" w:cs="Tahoma"/>
          <w:color w:val="333333"/>
          <w:kern w:val="0"/>
          <w:sz w:val="28"/>
          <w:szCs w:val="28"/>
        </w:rPr>
        <w:t>报价未按报价单格式填写，将导致投标无效。</w:t>
      </w:r>
    </w:p>
    <w:p>
      <w:pPr>
        <w:widowControl/>
        <w:spacing w:line="600" w:lineRule="exact"/>
        <w:ind w:firstLine="560" w:firstLineChars="200"/>
        <w:jc w:val="left"/>
        <w:rPr>
          <w:rFonts w:hint="eastAsia" w:ascii="宋体" w:hAnsi="宋体" w:eastAsia="宋体" w:cs="Tahoma"/>
          <w:color w:val="0000FF"/>
          <w:kern w:val="0"/>
          <w:sz w:val="28"/>
          <w:szCs w:val="28"/>
          <w:highlight w:val="none"/>
          <w:u w:val="single"/>
          <w:lang w:eastAsia="zh-CN"/>
        </w:rPr>
      </w:pPr>
      <w:r>
        <w:rPr>
          <w:rFonts w:hint="eastAsia" w:ascii="宋体" w:hAnsi="宋体" w:eastAsia="宋体" w:cs="Tahoma"/>
          <w:color w:val="333333"/>
          <w:kern w:val="0"/>
          <w:sz w:val="28"/>
          <w:szCs w:val="28"/>
        </w:rPr>
        <w:t>5.</w:t>
      </w:r>
      <w:r>
        <w:rPr>
          <w:rFonts w:ascii="宋体" w:hAnsi="宋体" w:eastAsia="宋体" w:cs="Tahoma"/>
          <w:color w:val="333333"/>
          <w:kern w:val="0"/>
          <w:sz w:val="28"/>
          <w:szCs w:val="28"/>
        </w:rPr>
        <w:t>其他要求：投标文件应没有涂改或行间插字，否则视为投标无效。</w:t>
      </w:r>
      <w:r>
        <w:rPr>
          <w:rFonts w:hint="eastAsia" w:ascii="宋体" w:hAnsi="宋体" w:eastAsia="宋体" w:cs="Tahoma"/>
          <w:b/>
          <w:bCs/>
          <w:color w:val="0000FF"/>
          <w:kern w:val="0"/>
          <w:sz w:val="28"/>
          <w:szCs w:val="28"/>
          <w:highlight w:val="none"/>
          <w:u w:val="single"/>
          <w:lang w:eastAsia="zh-CN"/>
        </w:rPr>
        <w:t>在提交投标文件时，需同时提交与投标文件相对应的灯具样品，未提供灯具样品的，视为投标无效。在评标完成后取回样品。</w:t>
      </w:r>
    </w:p>
    <w:p>
      <w:pPr>
        <w:pStyle w:val="2"/>
        <w:spacing w:line="360" w:lineRule="auto"/>
        <w:rPr>
          <w:kern w:val="0"/>
        </w:rPr>
      </w:pPr>
      <w:r>
        <w:rPr>
          <w:rFonts w:hint="eastAsia"/>
          <w:kern w:val="0"/>
        </w:rPr>
        <w:t>六、服务内容</w:t>
      </w:r>
    </w:p>
    <w:p>
      <w:pPr>
        <w:widowControl/>
        <w:spacing w:line="360" w:lineRule="auto"/>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w:t>
      </w:r>
      <w:r>
        <w:rPr>
          <w:rFonts w:ascii="宋体" w:hAnsi="宋体" w:eastAsia="宋体" w:cs="Tahoma"/>
          <w:color w:val="333333"/>
          <w:kern w:val="0"/>
          <w:sz w:val="28"/>
          <w:szCs w:val="28"/>
        </w:rPr>
        <w:t>质保期：质保期为</w:t>
      </w:r>
      <w:r>
        <w:rPr>
          <w:rFonts w:hint="eastAsia" w:ascii="宋体" w:hAnsi="宋体" w:eastAsia="宋体" w:cs="Tahoma"/>
          <w:color w:val="333333"/>
          <w:kern w:val="0"/>
          <w:sz w:val="28"/>
          <w:szCs w:val="28"/>
        </w:rPr>
        <w:t>3</w:t>
      </w:r>
      <w:r>
        <w:rPr>
          <w:rFonts w:ascii="宋体" w:hAnsi="宋体" w:eastAsia="宋体" w:cs="Tahoma"/>
          <w:color w:val="333333"/>
          <w:kern w:val="0"/>
          <w:sz w:val="28"/>
          <w:szCs w:val="28"/>
        </w:rPr>
        <w:t>年（从验收合格之日起算）。</w:t>
      </w:r>
    </w:p>
    <w:p>
      <w:pPr>
        <w:widowControl/>
        <w:spacing w:line="360" w:lineRule="auto"/>
        <w:ind w:firstLine="562"/>
        <w:jc w:val="left"/>
        <w:rPr>
          <w:rFonts w:ascii="宋体" w:hAnsi="宋体"/>
          <w:sz w:val="28"/>
          <w:szCs w:val="28"/>
        </w:rPr>
      </w:pPr>
      <w:r>
        <w:rPr>
          <w:rFonts w:hint="eastAsia" w:ascii="宋体" w:hAnsi="宋体" w:eastAsia="宋体" w:cs="Tahoma"/>
          <w:color w:val="333333"/>
          <w:kern w:val="0"/>
          <w:sz w:val="28"/>
          <w:szCs w:val="28"/>
        </w:rPr>
        <w:t>2.</w:t>
      </w:r>
      <w:r>
        <w:rPr>
          <w:rFonts w:hint="eastAsia" w:ascii="宋体" w:hAnsi="宋体"/>
          <w:sz w:val="28"/>
          <w:szCs w:val="28"/>
        </w:rPr>
        <w:t>拆装要求：中标人负责对</w:t>
      </w:r>
      <w:r>
        <w:rPr>
          <w:rFonts w:hint="eastAsia" w:ascii="宋体" w:hAnsi="宋体"/>
          <w:color w:val="FF0000"/>
          <w:sz w:val="28"/>
          <w:szCs w:val="28"/>
        </w:rPr>
        <w:t>灯具的拆装，</w:t>
      </w:r>
      <w:r>
        <w:rPr>
          <w:rFonts w:hint="eastAsia" w:ascii="宋体" w:hAnsi="宋体"/>
          <w:sz w:val="28"/>
          <w:szCs w:val="28"/>
        </w:rPr>
        <w:t>现场安装或增加线路等风险由中标人承担。</w:t>
      </w:r>
    </w:p>
    <w:p>
      <w:pPr>
        <w:widowControl/>
        <w:spacing w:line="360" w:lineRule="auto"/>
        <w:ind w:firstLine="562"/>
        <w:jc w:val="left"/>
        <w:rPr>
          <w:rFonts w:ascii="宋体" w:hAnsi="宋体" w:eastAsia="宋体" w:cs="Tahoma"/>
          <w:color w:val="333333"/>
          <w:kern w:val="0"/>
          <w:sz w:val="28"/>
          <w:szCs w:val="28"/>
        </w:rPr>
      </w:pPr>
      <w:r>
        <w:rPr>
          <w:rFonts w:hint="eastAsia" w:ascii="宋体" w:hAnsi="宋体"/>
          <w:sz w:val="28"/>
          <w:szCs w:val="28"/>
        </w:rPr>
        <w:t>3.验收要求：交货时需</w:t>
      </w:r>
      <w:r>
        <w:rPr>
          <w:rFonts w:ascii="宋体" w:hAnsi="宋体"/>
          <w:sz w:val="28"/>
          <w:szCs w:val="28"/>
        </w:rPr>
        <w:t>核对</w:t>
      </w:r>
      <w:r>
        <w:rPr>
          <w:rFonts w:hint="eastAsia" w:ascii="宋体" w:hAnsi="宋体"/>
          <w:sz w:val="28"/>
          <w:szCs w:val="28"/>
        </w:rPr>
        <w:t>货物</w:t>
      </w:r>
      <w:r>
        <w:rPr>
          <w:rFonts w:ascii="宋体" w:hAnsi="宋体"/>
          <w:sz w:val="28"/>
          <w:szCs w:val="28"/>
        </w:rPr>
        <w:t>型号、规格、数量等相关信息是否</w:t>
      </w:r>
      <w:r>
        <w:rPr>
          <w:rFonts w:hint="eastAsia" w:ascii="宋体" w:hAnsi="宋体"/>
          <w:sz w:val="28"/>
          <w:szCs w:val="28"/>
        </w:rPr>
        <w:t>与投标文件</w:t>
      </w:r>
      <w:r>
        <w:rPr>
          <w:rFonts w:ascii="宋体" w:hAnsi="宋体"/>
          <w:sz w:val="28"/>
          <w:szCs w:val="28"/>
        </w:rPr>
        <w:t>一致，</w:t>
      </w:r>
      <w:r>
        <w:rPr>
          <w:rFonts w:hint="eastAsia" w:ascii="宋体" w:hAnsi="宋体"/>
          <w:sz w:val="28"/>
          <w:szCs w:val="28"/>
        </w:rPr>
        <w:t>安装调试后确保货物可正常使用，不符合要求则视为本批次货物不合格。</w:t>
      </w:r>
    </w:p>
    <w:p>
      <w:pPr>
        <w:widowControl/>
        <w:spacing w:line="360" w:lineRule="auto"/>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4.</w:t>
      </w:r>
      <w:r>
        <w:rPr>
          <w:rFonts w:ascii="宋体" w:hAnsi="宋体" w:eastAsia="宋体" w:cs="Tahoma"/>
          <w:color w:val="333333"/>
          <w:kern w:val="0"/>
          <w:sz w:val="28"/>
          <w:szCs w:val="28"/>
        </w:rPr>
        <w:t>售后服务：中标人在质保期内接到故障通知后</w:t>
      </w:r>
      <w:r>
        <w:rPr>
          <w:rFonts w:hint="eastAsia" w:ascii="宋体" w:hAnsi="宋体" w:eastAsia="宋体" w:cs="Tahoma"/>
          <w:color w:val="333333"/>
          <w:kern w:val="0"/>
          <w:sz w:val="28"/>
          <w:szCs w:val="28"/>
        </w:rPr>
        <w:t>4</w:t>
      </w:r>
      <w:r>
        <w:rPr>
          <w:rFonts w:ascii="宋体" w:hAnsi="宋体" w:eastAsia="宋体" w:cs="Tahoma"/>
          <w:color w:val="333333"/>
          <w:kern w:val="0"/>
          <w:sz w:val="28"/>
          <w:szCs w:val="28"/>
        </w:rPr>
        <w:t>小时内响应，并在</w:t>
      </w:r>
      <w:r>
        <w:rPr>
          <w:rFonts w:hint="eastAsia" w:ascii="宋体" w:hAnsi="宋体" w:eastAsia="宋体" w:cs="Tahoma"/>
          <w:color w:val="333333"/>
          <w:kern w:val="0"/>
          <w:sz w:val="28"/>
          <w:szCs w:val="28"/>
        </w:rPr>
        <w:t>12</w:t>
      </w:r>
      <w:r>
        <w:rPr>
          <w:rFonts w:ascii="宋体" w:hAnsi="宋体" w:eastAsia="宋体" w:cs="Tahoma"/>
          <w:color w:val="333333"/>
          <w:kern w:val="0"/>
          <w:sz w:val="28"/>
          <w:szCs w:val="28"/>
        </w:rPr>
        <w:t>小时内到达现场，免费负责修理或更换有缺陷的耗材。</w:t>
      </w:r>
    </w:p>
    <w:p>
      <w:pPr>
        <w:pStyle w:val="2"/>
        <w:spacing w:line="360" w:lineRule="auto"/>
      </w:pPr>
      <w:r>
        <w:rPr>
          <w:rFonts w:hint="eastAsia"/>
        </w:rPr>
        <w:t>七、开标时间及地点</w:t>
      </w:r>
    </w:p>
    <w:p>
      <w:pPr>
        <w:adjustRightInd w:val="0"/>
        <w:snapToGrid w:val="0"/>
        <w:spacing w:line="360" w:lineRule="auto"/>
        <w:ind w:firstLine="140" w:firstLineChars="50"/>
        <w:jc w:val="left"/>
        <w:rPr>
          <w:rFonts w:ascii="宋体" w:hAnsi="宋体" w:eastAsia="宋体"/>
          <w:sz w:val="28"/>
          <w:szCs w:val="28"/>
        </w:rPr>
      </w:pPr>
      <w:r>
        <w:rPr>
          <w:rFonts w:hint="eastAsia" w:ascii="宋体" w:hAnsi="宋体" w:eastAsia="宋体"/>
          <w:color w:val="000000"/>
          <w:sz w:val="28"/>
          <w:szCs w:val="28"/>
        </w:rPr>
        <w:t xml:space="preserve">   1.开</w:t>
      </w:r>
      <w:r>
        <w:rPr>
          <w:rFonts w:hint="eastAsia" w:ascii="宋体" w:hAnsi="宋体" w:eastAsia="宋体"/>
          <w:sz w:val="28"/>
          <w:szCs w:val="28"/>
        </w:rPr>
        <w:t>标时间：</w:t>
      </w:r>
      <w:r>
        <w:rPr>
          <w:rFonts w:hint="eastAsia" w:ascii="宋体" w:hAnsi="宋体" w:eastAsia="宋体"/>
          <w:sz w:val="28"/>
          <w:szCs w:val="28"/>
          <w:u w:val="single"/>
        </w:rPr>
        <w:t>2021年</w:t>
      </w:r>
      <w:r>
        <w:rPr>
          <w:rFonts w:hint="eastAsia" w:ascii="宋体" w:hAnsi="宋体" w:eastAsia="宋体"/>
          <w:sz w:val="28"/>
          <w:szCs w:val="28"/>
          <w:u w:val="single"/>
          <w:lang w:val="en-US" w:eastAsia="zh-CN"/>
        </w:rPr>
        <w:t>7</w:t>
      </w:r>
      <w:r>
        <w:rPr>
          <w:rFonts w:hint="eastAsia" w:ascii="宋体" w:hAnsi="宋体" w:eastAsia="宋体"/>
          <w:sz w:val="28"/>
          <w:szCs w:val="28"/>
          <w:u w:val="single"/>
        </w:rPr>
        <w:t xml:space="preserve">月 </w:t>
      </w:r>
      <w:r>
        <w:rPr>
          <w:rFonts w:hint="eastAsia" w:ascii="宋体" w:hAnsi="宋体" w:eastAsia="宋体"/>
          <w:sz w:val="28"/>
          <w:szCs w:val="28"/>
          <w:u w:val="single"/>
          <w:lang w:val="en-US" w:eastAsia="zh-CN"/>
        </w:rPr>
        <w:t>5</w:t>
      </w:r>
      <w:r>
        <w:rPr>
          <w:rFonts w:hint="eastAsia" w:ascii="宋体" w:hAnsi="宋体" w:eastAsia="宋体"/>
          <w:sz w:val="28"/>
          <w:szCs w:val="28"/>
          <w:u w:val="single"/>
        </w:rPr>
        <w:t>日10：00</w:t>
      </w:r>
      <w:r>
        <w:rPr>
          <w:rFonts w:hint="eastAsia" w:ascii="宋体" w:hAnsi="宋体" w:eastAsia="宋体"/>
          <w:sz w:val="28"/>
          <w:szCs w:val="28"/>
        </w:rPr>
        <w:t>（北京时间）。</w:t>
      </w:r>
    </w:p>
    <w:p>
      <w:pPr>
        <w:adjustRightInd w:val="0"/>
        <w:snapToGrid w:val="0"/>
        <w:spacing w:line="360" w:lineRule="auto"/>
        <w:jc w:val="left"/>
        <w:rPr>
          <w:rFonts w:ascii="宋体" w:hAnsi="宋体" w:eastAsia="宋体"/>
          <w:sz w:val="28"/>
          <w:szCs w:val="28"/>
        </w:rPr>
      </w:pPr>
      <w:r>
        <w:rPr>
          <w:rFonts w:hint="eastAsia" w:ascii="宋体" w:hAnsi="宋体" w:eastAsia="宋体"/>
          <w:sz w:val="28"/>
          <w:szCs w:val="28"/>
        </w:rPr>
        <w:t xml:space="preserve">    2.开标地点：福州职业技术学院综合楼313会议室。</w:t>
      </w:r>
    </w:p>
    <w:p>
      <w:pPr>
        <w:pStyle w:val="2"/>
        <w:spacing w:line="360" w:lineRule="auto"/>
        <w:rPr>
          <w:rFonts w:hint="eastAsia" w:eastAsia="宋体"/>
          <w:lang w:eastAsia="zh-CN"/>
        </w:rPr>
      </w:pPr>
      <w:r>
        <w:rPr>
          <w:rFonts w:hint="eastAsia"/>
        </w:rPr>
        <w:t>八、报价地点：</w:t>
      </w:r>
      <w:r>
        <w:rPr>
          <w:rFonts w:hint="eastAsia" w:ascii="宋体" w:hAnsi="宋体" w:eastAsia="宋体"/>
          <w:b w:val="0"/>
          <w:bCs w:val="0"/>
          <w:kern w:val="2"/>
          <w:sz w:val="28"/>
          <w:szCs w:val="28"/>
        </w:rPr>
        <w:t>福州职业技术学院综合楼31</w:t>
      </w:r>
      <w:r>
        <w:rPr>
          <w:rFonts w:hint="eastAsia" w:ascii="宋体" w:hAnsi="宋体" w:eastAsia="宋体"/>
          <w:b w:val="0"/>
          <w:bCs w:val="0"/>
          <w:kern w:val="2"/>
          <w:sz w:val="28"/>
          <w:szCs w:val="28"/>
          <w:lang w:val="en-US" w:eastAsia="zh-CN"/>
        </w:rPr>
        <w:t>9</w:t>
      </w:r>
      <w:r>
        <w:rPr>
          <w:rFonts w:hint="eastAsia" w:ascii="宋体" w:hAnsi="宋体" w:eastAsia="宋体"/>
          <w:b w:val="0"/>
          <w:bCs w:val="0"/>
          <w:kern w:val="2"/>
          <w:sz w:val="28"/>
          <w:szCs w:val="28"/>
        </w:rPr>
        <w:t>室</w:t>
      </w:r>
      <w:r>
        <w:rPr>
          <w:rFonts w:hint="eastAsia" w:ascii="宋体" w:hAnsi="宋体" w:eastAsia="宋体"/>
          <w:b w:val="0"/>
          <w:bCs w:val="0"/>
          <w:kern w:val="2"/>
          <w:sz w:val="28"/>
          <w:szCs w:val="28"/>
          <w:lang w:eastAsia="zh-CN"/>
        </w:rPr>
        <w:t>提交投标文件</w:t>
      </w:r>
    </w:p>
    <w:p>
      <w:pPr>
        <w:pStyle w:val="2"/>
        <w:spacing w:line="360" w:lineRule="auto"/>
        <w:rPr>
          <w:rFonts w:hint="eastAsia" w:ascii="宋体" w:hAnsi="宋体" w:eastAsia="宋体" w:cs="Times New Roman"/>
          <w:b w:val="0"/>
          <w:bCs w:val="0"/>
          <w:kern w:val="2"/>
          <w:sz w:val="28"/>
          <w:szCs w:val="28"/>
          <w:lang w:eastAsia="zh-CN"/>
        </w:rPr>
      </w:pPr>
      <w:r>
        <w:rPr>
          <w:rFonts w:hint="eastAsia"/>
        </w:rPr>
        <w:t>九、中标条件：</w:t>
      </w:r>
      <w:r>
        <w:rPr>
          <w:rFonts w:hint="eastAsia" w:ascii="宋体" w:hAnsi="宋体" w:eastAsia="宋体"/>
          <w:b w:val="0"/>
          <w:bCs w:val="0"/>
          <w:kern w:val="2"/>
          <w:sz w:val="28"/>
          <w:szCs w:val="28"/>
        </w:rPr>
        <w:t>符合资质且整体报价最低者中标</w:t>
      </w:r>
      <w:r>
        <w:rPr>
          <w:rFonts w:hint="eastAsia" w:ascii="宋体" w:hAnsi="宋体" w:eastAsia="宋体"/>
          <w:b w:val="0"/>
          <w:bCs w:val="0"/>
          <w:kern w:val="2"/>
          <w:sz w:val="28"/>
          <w:szCs w:val="28"/>
          <w:lang w:eastAsia="zh-CN"/>
        </w:rPr>
        <w:t>，</w:t>
      </w:r>
      <w:r>
        <w:rPr>
          <w:rFonts w:hint="eastAsia" w:ascii="宋体" w:hAnsi="宋体" w:eastAsia="宋体" w:cs="Times New Roman"/>
          <w:b w:val="0"/>
          <w:bCs w:val="0"/>
          <w:kern w:val="2"/>
          <w:sz w:val="28"/>
          <w:szCs w:val="28"/>
        </w:rPr>
        <w:t>若中标人放弃中标资格，招标人可以按照报价第二低者确定新的中标人，也可以重新开展竞价活动。</w:t>
      </w:r>
    </w:p>
    <w:p>
      <w:pPr>
        <w:pStyle w:val="2"/>
        <w:spacing w:line="360" w:lineRule="auto"/>
        <w:rPr>
          <w:kern w:val="0"/>
        </w:rPr>
      </w:pPr>
      <w:r>
        <w:rPr>
          <w:rFonts w:hint="eastAsia"/>
          <w:kern w:val="0"/>
        </w:rPr>
        <w:t>十、交货日期及地点</w:t>
      </w:r>
    </w:p>
    <w:p>
      <w:pPr>
        <w:widowControl/>
        <w:spacing w:line="360" w:lineRule="auto"/>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1.</w:t>
      </w:r>
      <w:r>
        <w:rPr>
          <w:rFonts w:ascii="宋体" w:hAnsi="宋体" w:eastAsia="宋体" w:cs="Tahoma"/>
          <w:color w:val="333333"/>
          <w:kern w:val="0"/>
          <w:sz w:val="28"/>
          <w:szCs w:val="28"/>
        </w:rPr>
        <w:t>交货日期：</w:t>
      </w:r>
      <w:r>
        <w:rPr>
          <w:rFonts w:hint="eastAsia" w:ascii="宋体" w:hAnsi="宋体" w:eastAsia="宋体" w:cs="Tahoma"/>
          <w:color w:val="333333"/>
          <w:kern w:val="0"/>
          <w:sz w:val="28"/>
          <w:szCs w:val="28"/>
          <w:lang w:eastAsia="zh-CN"/>
        </w:rPr>
        <w:t>合同签订</w:t>
      </w:r>
      <w:r>
        <w:rPr>
          <w:rFonts w:ascii="宋体" w:hAnsi="宋体" w:eastAsia="宋体" w:cs="Tahoma"/>
          <w:color w:val="333333"/>
          <w:kern w:val="0"/>
          <w:sz w:val="28"/>
          <w:szCs w:val="28"/>
        </w:rPr>
        <w:t>后</w:t>
      </w:r>
      <w:r>
        <w:rPr>
          <w:rFonts w:hint="eastAsia" w:ascii="宋体" w:hAnsi="宋体" w:eastAsia="宋体" w:cs="Tahoma"/>
          <w:color w:val="333333"/>
          <w:kern w:val="0"/>
          <w:sz w:val="28"/>
          <w:szCs w:val="28"/>
        </w:rPr>
        <w:t>10</w:t>
      </w:r>
      <w:r>
        <w:rPr>
          <w:rFonts w:ascii="宋体" w:hAnsi="宋体" w:eastAsia="宋体" w:cs="Tahoma"/>
          <w:color w:val="333333"/>
          <w:kern w:val="0"/>
          <w:sz w:val="28"/>
          <w:szCs w:val="28"/>
        </w:rPr>
        <w:t>天内完成；</w:t>
      </w:r>
    </w:p>
    <w:p>
      <w:pPr>
        <w:widowControl/>
        <w:spacing w:line="360" w:lineRule="auto"/>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2.</w:t>
      </w:r>
      <w:r>
        <w:rPr>
          <w:rFonts w:ascii="宋体" w:hAnsi="宋体" w:eastAsia="宋体" w:cs="Tahoma"/>
          <w:color w:val="333333"/>
          <w:kern w:val="0"/>
          <w:sz w:val="28"/>
          <w:szCs w:val="28"/>
        </w:rPr>
        <w:t>交货地点：按照招标人指定的地点供货</w:t>
      </w:r>
      <w:r>
        <w:rPr>
          <w:rFonts w:hint="eastAsia" w:ascii="宋体" w:hAnsi="宋体" w:eastAsia="宋体" w:cs="Tahoma"/>
          <w:color w:val="333333"/>
          <w:kern w:val="0"/>
          <w:sz w:val="28"/>
          <w:szCs w:val="28"/>
        </w:rPr>
        <w:t>并安装</w:t>
      </w:r>
      <w:r>
        <w:rPr>
          <w:rFonts w:ascii="宋体" w:hAnsi="宋体" w:eastAsia="宋体" w:cs="Tahoma"/>
          <w:color w:val="333333"/>
          <w:kern w:val="0"/>
          <w:sz w:val="28"/>
          <w:szCs w:val="28"/>
        </w:rPr>
        <w:t>。</w:t>
      </w:r>
    </w:p>
    <w:p>
      <w:pPr>
        <w:pStyle w:val="2"/>
        <w:spacing w:line="360" w:lineRule="auto"/>
        <w:rPr>
          <w:rFonts w:hint="eastAsia"/>
          <w:kern w:val="0"/>
        </w:rPr>
      </w:pPr>
      <w:r>
        <w:rPr>
          <w:rFonts w:hint="eastAsia"/>
          <w:kern w:val="0"/>
        </w:rPr>
        <w:t>十</w:t>
      </w:r>
      <w:r>
        <w:rPr>
          <w:rFonts w:hint="eastAsia"/>
          <w:kern w:val="0"/>
          <w:lang w:eastAsia="zh-CN"/>
        </w:rPr>
        <w:t>一</w:t>
      </w:r>
      <w:r>
        <w:rPr>
          <w:rFonts w:hint="eastAsia"/>
          <w:kern w:val="0"/>
        </w:rPr>
        <w:t>、履约保证金</w:t>
      </w:r>
    </w:p>
    <w:p>
      <w:pPr>
        <w:spacing w:line="560" w:lineRule="exact"/>
        <w:ind w:firstLine="560" w:firstLineChars="200"/>
        <w:outlineLvl w:val="1"/>
        <w:rPr>
          <w:rFonts w:ascii="宋体" w:hAnsi="宋体" w:eastAsia="宋体" w:cs="Tahoma"/>
          <w:color w:val="333333"/>
          <w:kern w:val="0"/>
          <w:sz w:val="28"/>
          <w:szCs w:val="28"/>
        </w:rPr>
      </w:pPr>
      <w:r>
        <w:rPr>
          <w:rFonts w:hint="eastAsia" w:ascii="宋体" w:hAnsi="宋体"/>
          <w:sz w:val="28"/>
          <w:szCs w:val="28"/>
        </w:rPr>
        <w:t>履约保证金：中标人须在合同签订前，按相关规定向招标人缴交中标金额的5%作为履约保证金。项目交货并验收合格，经正常使用十二个月且无质量及服务问题后，由中标人提出退款申请，招标人在收到中标人退款申请后10个工作日内无息返还履约保证金。</w:t>
      </w:r>
    </w:p>
    <w:p>
      <w:pPr>
        <w:pStyle w:val="2"/>
        <w:rPr>
          <w:kern w:val="0"/>
        </w:rPr>
      </w:pPr>
      <w:r>
        <w:rPr>
          <w:rFonts w:hint="eastAsia"/>
          <w:kern w:val="0"/>
        </w:rPr>
        <w:t>十</w:t>
      </w:r>
      <w:r>
        <w:rPr>
          <w:rFonts w:hint="eastAsia"/>
          <w:kern w:val="0"/>
          <w:lang w:eastAsia="zh-CN"/>
        </w:rPr>
        <w:t>二</w:t>
      </w:r>
      <w:r>
        <w:rPr>
          <w:rFonts w:hint="eastAsia"/>
          <w:kern w:val="0"/>
        </w:rPr>
        <w:t>、付款方式</w:t>
      </w:r>
    </w:p>
    <w:p>
      <w:pPr>
        <w:widowControl/>
        <w:spacing w:line="600" w:lineRule="exact"/>
        <w:ind w:firstLine="562"/>
        <w:jc w:val="left"/>
        <w:rPr>
          <w:rFonts w:ascii="宋体" w:hAnsi="宋体" w:eastAsia="宋体" w:cs="Tahoma"/>
          <w:color w:val="333333"/>
          <w:kern w:val="0"/>
          <w:sz w:val="28"/>
          <w:szCs w:val="28"/>
        </w:rPr>
      </w:pPr>
      <w:r>
        <w:rPr>
          <w:rFonts w:ascii="宋体" w:hAnsi="宋体" w:eastAsia="宋体" w:cs="Tahoma"/>
          <w:color w:val="333333"/>
          <w:kern w:val="0"/>
          <w:sz w:val="28"/>
          <w:szCs w:val="28"/>
        </w:rPr>
        <w:t>全部货物交货，并经验收合格后，</w:t>
      </w:r>
      <w:r>
        <w:rPr>
          <w:rFonts w:hint="eastAsia" w:ascii="宋体" w:hAnsi="宋体" w:eastAsia="宋体" w:cs="Tahoma"/>
          <w:color w:val="333333"/>
          <w:kern w:val="0"/>
          <w:sz w:val="28"/>
          <w:szCs w:val="28"/>
        </w:rPr>
        <w:t>15</w:t>
      </w:r>
      <w:r>
        <w:rPr>
          <w:rFonts w:ascii="宋体" w:hAnsi="宋体" w:eastAsia="宋体" w:cs="Tahoma"/>
          <w:color w:val="333333"/>
          <w:kern w:val="0"/>
          <w:sz w:val="28"/>
          <w:szCs w:val="28"/>
        </w:rPr>
        <w:t>个工作日内学校凭收讫货物的验收凭证和货物验收合格文件等材料以转账方式向中标人一次性支付 </w:t>
      </w:r>
      <w:r>
        <w:rPr>
          <w:rFonts w:hint="eastAsia" w:ascii="宋体" w:hAnsi="宋体" w:eastAsia="宋体" w:cs="Tahoma"/>
          <w:color w:val="333333"/>
          <w:kern w:val="0"/>
          <w:sz w:val="28"/>
          <w:szCs w:val="28"/>
        </w:rPr>
        <w:t>100% </w:t>
      </w:r>
      <w:r>
        <w:rPr>
          <w:rFonts w:ascii="宋体" w:hAnsi="宋体" w:eastAsia="宋体" w:cs="Tahoma"/>
          <w:color w:val="333333"/>
          <w:kern w:val="0"/>
          <w:sz w:val="28"/>
          <w:szCs w:val="28"/>
        </w:rPr>
        <w:t>的货物价款。</w:t>
      </w:r>
    </w:p>
    <w:p>
      <w:pPr>
        <w:pStyle w:val="2"/>
        <w:rPr>
          <w:kern w:val="0"/>
        </w:rPr>
      </w:pPr>
      <w:r>
        <w:rPr>
          <w:rFonts w:hint="eastAsia"/>
          <w:kern w:val="0"/>
        </w:rPr>
        <w:t>十</w:t>
      </w:r>
      <w:r>
        <w:rPr>
          <w:rFonts w:hint="eastAsia"/>
          <w:kern w:val="0"/>
          <w:lang w:eastAsia="zh-CN"/>
        </w:rPr>
        <w:t>三</w:t>
      </w:r>
      <w:r>
        <w:rPr>
          <w:rFonts w:hint="eastAsia"/>
          <w:kern w:val="0"/>
        </w:rPr>
        <w:t>、违约责任</w:t>
      </w:r>
    </w:p>
    <w:p>
      <w:pPr>
        <w:spacing w:line="560" w:lineRule="exact"/>
        <w:ind w:firstLine="560" w:firstLineChars="200"/>
        <w:rPr>
          <w:rFonts w:ascii="宋体" w:hAnsi="宋体"/>
          <w:sz w:val="28"/>
          <w:szCs w:val="28"/>
        </w:rPr>
      </w:pPr>
      <w:r>
        <w:rPr>
          <w:rFonts w:hint="eastAsia" w:ascii="宋体" w:hAnsi="宋体"/>
          <w:sz w:val="28"/>
          <w:szCs w:val="28"/>
        </w:rPr>
        <w:t>1.未按期交货的违约责任</w:t>
      </w:r>
    </w:p>
    <w:p>
      <w:pPr>
        <w:spacing w:line="560" w:lineRule="exact"/>
        <w:ind w:firstLine="560" w:firstLineChars="200"/>
        <w:rPr>
          <w:rFonts w:ascii="宋体" w:hAnsi="宋体"/>
          <w:sz w:val="28"/>
          <w:szCs w:val="28"/>
        </w:rPr>
      </w:pPr>
      <w:r>
        <w:rPr>
          <w:rFonts w:hint="eastAsia" w:ascii="宋体" w:hAnsi="宋体"/>
          <w:sz w:val="28"/>
          <w:szCs w:val="28"/>
        </w:rPr>
        <w:t>1.1如果中标人未能按合同规定的时间按时交付使用的（不可抗力除外），若中标人书面同意支付延期交付使用违约金，招标人有权选择同意延长交付使用期还是不予延长交付使用期，招标人同意延长交付使用期的，延期交付使用的时间由双方另行确定。延期交付使用违约金的支付招标人有权从未付的合同约定服务金额中扣除。延期交付使用违约金比率为每迟交1天，按合同约定服务金额的2%。但是，延期交付使用违约金的支付总额不得超过合同约定服务金额的100％。</w:t>
      </w:r>
    </w:p>
    <w:p>
      <w:pPr>
        <w:spacing w:line="560" w:lineRule="exact"/>
        <w:ind w:firstLine="560" w:firstLineChars="200"/>
        <w:rPr>
          <w:rFonts w:ascii="宋体" w:hAnsi="宋体"/>
          <w:sz w:val="28"/>
          <w:szCs w:val="28"/>
        </w:rPr>
      </w:pPr>
      <w:r>
        <w:rPr>
          <w:rFonts w:hint="eastAsia" w:ascii="宋体" w:hAnsi="宋体"/>
          <w:sz w:val="28"/>
          <w:szCs w:val="28"/>
        </w:rPr>
        <w:t>1.2如果中标人逾期交付使用达5天（含5天）以上的，招标人有权单方解除本合同，中标人仍应按上述约定支付延期交付使用违约金。若因此给招标人造成损失的，还应赔偿招标人所受的损失。</w:t>
      </w:r>
    </w:p>
    <w:p>
      <w:pPr>
        <w:spacing w:line="560" w:lineRule="exact"/>
        <w:ind w:firstLine="560" w:firstLineChars="200"/>
        <w:rPr>
          <w:rFonts w:ascii="宋体" w:hAnsi="宋体"/>
          <w:sz w:val="28"/>
          <w:szCs w:val="28"/>
        </w:rPr>
      </w:pPr>
      <w:r>
        <w:rPr>
          <w:rFonts w:hint="eastAsia" w:ascii="宋体" w:hAnsi="宋体"/>
          <w:sz w:val="28"/>
          <w:szCs w:val="28"/>
        </w:rPr>
        <w:t>2.若中标人不能交付使用的（逾期3天视为不能交付使用，因不可抗拒的因素除外）或交付使用不合格从而影响采购人正常使用的，中标人应向招标人偿付不能交付使用部分货款的30％的违约金。违约金不足以补偿损失的，招标人有权要求中标人商赔偿损失。</w:t>
      </w:r>
    </w:p>
    <w:p>
      <w:pPr>
        <w:spacing w:line="560" w:lineRule="exact"/>
        <w:ind w:firstLine="560" w:firstLineChars="200"/>
        <w:rPr>
          <w:rFonts w:ascii="宋体" w:hAnsi="宋体"/>
          <w:sz w:val="28"/>
          <w:szCs w:val="28"/>
        </w:rPr>
      </w:pPr>
      <w:r>
        <w:rPr>
          <w:rFonts w:hint="eastAsia" w:ascii="宋体" w:hAnsi="宋体"/>
          <w:sz w:val="28"/>
          <w:szCs w:val="28"/>
        </w:rPr>
        <w:t>3.如果中标人未能按照合同约定的时间提供服务的，每逾期1天的，中标人应向招标人支付500元违约金，若因此给招标人造成损失的，中标人还应赔偿招标人所受的损失。</w:t>
      </w:r>
    </w:p>
    <w:p>
      <w:pPr>
        <w:spacing w:line="560" w:lineRule="exact"/>
        <w:ind w:firstLine="560" w:firstLineChars="200"/>
        <w:rPr>
          <w:rFonts w:ascii="宋体" w:hAnsi="宋体"/>
          <w:sz w:val="28"/>
          <w:szCs w:val="28"/>
        </w:rPr>
      </w:pPr>
      <w:r>
        <w:rPr>
          <w:rFonts w:hint="eastAsia" w:ascii="宋体" w:hAnsi="宋体"/>
          <w:sz w:val="28"/>
          <w:szCs w:val="28"/>
        </w:rPr>
        <w:t>4.招标人逾期付款的（有正当拒付理由的除外）应按照逾期金额的每日0.05％支付逾期付款违约金。</w:t>
      </w:r>
    </w:p>
    <w:p>
      <w:pPr>
        <w:pStyle w:val="2"/>
        <w:rPr>
          <w:kern w:val="0"/>
        </w:rPr>
      </w:pPr>
      <w:r>
        <w:rPr>
          <w:rFonts w:hint="eastAsia"/>
          <w:kern w:val="0"/>
        </w:rPr>
        <w:t>十</w:t>
      </w:r>
      <w:r>
        <w:rPr>
          <w:rFonts w:hint="eastAsia"/>
          <w:kern w:val="0"/>
          <w:lang w:eastAsia="zh-CN"/>
        </w:rPr>
        <w:t>四</w:t>
      </w:r>
      <w:r>
        <w:rPr>
          <w:rFonts w:hint="eastAsia"/>
          <w:kern w:val="0"/>
        </w:rPr>
        <w:t>、其他要求</w:t>
      </w:r>
    </w:p>
    <w:p>
      <w:pPr>
        <w:spacing w:line="560" w:lineRule="exact"/>
        <w:ind w:firstLine="560" w:firstLineChars="200"/>
        <w:jc w:val="left"/>
        <w:rPr>
          <w:rFonts w:hint="default" w:ascii="宋体" w:hAnsi="宋体" w:eastAsiaTheme="minorEastAsia"/>
          <w:sz w:val="28"/>
          <w:szCs w:val="28"/>
          <w:lang w:val="en-US" w:eastAsia="zh-CN"/>
        </w:rPr>
      </w:pPr>
      <w:r>
        <w:rPr>
          <w:rFonts w:hint="eastAsia" w:ascii="宋体" w:hAnsi="宋体"/>
          <w:sz w:val="28"/>
          <w:szCs w:val="28"/>
          <w:lang w:val="en-US" w:eastAsia="zh-CN"/>
        </w:rPr>
        <w:t>1.</w:t>
      </w:r>
      <w:r>
        <w:rPr>
          <w:rFonts w:hint="eastAsia" w:ascii="宋体" w:hAnsi="宋体"/>
          <w:sz w:val="28"/>
          <w:szCs w:val="28"/>
        </w:rPr>
        <w:t>中标人应在中标通知书发出之日起30日内与招标人签订采购合同。</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2</w:t>
      </w:r>
      <w:r>
        <w:rPr>
          <w:rFonts w:hint="eastAsia" w:ascii="宋体" w:hAnsi="宋体"/>
          <w:sz w:val="28"/>
          <w:szCs w:val="28"/>
        </w:rPr>
        <w:t>.</w:t>
      </w:r>
      <w:r>
        <w:rPr>
          <w:rFonts w:ascii="宋体" w:hAnsi="宋体"/>
          <w:sz w:val="28"/>
          <w:szCs w:val="28"/>
        </w:rPr>
        <w:t>若中标人出现违约行为，质量不好、服务质量差、未履行</w:t>
      </w:r>
      <w:r>
        <w:rPr>
          <w:rFonts w:hint="eastAsia" w:ascii="宋体" w:hAnsi="宋体"/>
          <w:sz w:val="28"/>
          <w:szCs w:val="28"/>
          <w:lang w:eastAsia="zh-CN"/>
        </w:rPr>
        <w:t>合同</w:t>
      </w:r>
      <w:r>
        <w:rPr>
          <w:rFonts w:hint="eastAsia" w:ascii="宋体" w:hAnsi="宋体"/>
          <w:sz w:val="28"/>
          <w:szCs w:val="28"/>
        </w:rPr>
        <w:t>约定</w:t>
      </w:r>
      <w:r>
        <w:rPr>
          <w:rFonts w:ascii="宋体" w:hAnsi="宋体"/>
          <w:sz w:val="28"/>
          <w:szCs w:val="28"/>
        </w:rPr>
        <w:t>等问题，招标人有权根据具体条款进行处罚，</w:t>
      </w:r>
      <w:r>
        <w:rPr>
          <w:rFonts w:hint="eastAsia" w:ascii="宋体" w:hAnsi="宋体"/>
          <w:sz w:val="28"/>
          <w:szCs w:val="28"/>
        </w:rPr>
        <w:t>严重情况下可取消中标资格。</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w:t>
      </w:r>
      <w:r>
        <w:rPr>
          <w:rFonts w:ascii="宋体" w:hAnsi="宋体"/>
          <w:sz w:val="28"/>
          <w:szCs w:val="28"/>
        </w:rPr>
        <w:t>投标人必须由法定代表人或法定代表人正式授权的投标人代表参加开标会，随时接受评委询问，并予以解答。</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.有下列情形之一的，视为投标人相互串通投标:</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.1不同投标人的投标文件由同一单位或者个人编制;</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.2不同投标人委托同一单位或者个人办理投标事宜;</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.3不同投标人的投标文件载明的项目管理成员为同一人;</w:t>
      </w:r>
    </w:p>
    <w:p>
      <w:pPr>
        <w:spacing w:line="680" w:lineRule="exact"/>
        <w:ind w:firstLine="560" w:firstLineChars="200"/>
        <w:jc w:val="left"/>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.4不同投标人的投标文件异常一致或者投标报价呈规律性差异;</w:t>
      </w:r>
    </w:p>
    <w:p>
      <w:pPr>
        <w:spacing w:line="600" w:lineRule="exact"/>
        <w:ind w:firstLine="560" w:firstLineChars="200"/>
        <w:jc w:val="left"/>
        <w:rPr>
          <w:rFonts w:ascii="宋体" w:hAnsi="宋体" w:eastAsia="宋体"/>
          <w:sz w:val="28"/>
          <w:szCs w:val="28"/>
        </w:rPr>
      </w:pPr>
      <w:r>
        <w:rPr>
          <w:rFonts w:hint="eastAsia" w:ascii="宋体" w:hAnsi="宋体" w:eastAsia="宋体"/>
          <w:sz w:val="28"/>
          <w:szCs w:val="28"/>
          <w:lang w:val="en-US" w:eastAsia="zh-CN"/>
        </w:rPr>
        <w:t>4</w:t>
      </w:r>
      <w:r>
        <w:rPr>
          <w:rFonts w:hint="eastAsia" w:ascii="宋体" w:hAnsi="宋体" w:eastAsia="宋体"/>
          <w:sz w:val="28"/>
          <w:szCs w:val="28"/>
        </w:rPr>
        <w:t>.5不同投标人的投标文件相互混装。</w:t>
      </w:r>
    </w:p>
    <w:p>
      <w:pPr>
        <w:pStyle w:val="2"/>
        <w:rPr>
          <w:kern w:val="0"/>
        </w:rPr>
      </w:pPr>
      <w:r>
        <w:rPr>
          <w:rFonts w:hint="eastAsia"/>
          <w:kern w:val="0"/>
        </w:rPr>
        <w:t>十四、公示时间</w:t>
      </w:r>
    </w:p>
    <w:p>
      <w:pPr>
        <w:widowControl/>
        <w:spacing w:line="600" w:lineRule="exact"/>
        <w:ind w:firstLine="562"/>
        <w:jc w:val="left"/>
        <w:rPr>
          <w:rFonts w:ascii="宋体" w:hAnsi="宋体" w:eastAsia="宋体" w:cs="Tahoma"/>
          <w:color w:val="333333"/>
          <w:kern w:val="0"/>
          <w:sz w:val="28"/>
          <w:szCs w:val="28"/>
        </w:rPr>
      </w:pPr>
      <w:r>
        <w:rPr>
          <w:rFonts w:hint="eastAsia" w:ascii="宋体" w:hAnsi="宋体" w:eastAsia="宋体" w:cs="Tahoma"/>
          <w:color w:val="333333"/>
          <w:kern w:val="0"/>
          <w:sz w:val="28"/>
          <w:szCs w:val="28"/>
        </w:rPr>
        <w:t>2021</w:t>
      </w:r>
      <w:r>
        <w:rPr>
          <w:rFonts w:ascii="宋体" w:hAnsi="宋体" w:eastAsia="宋体" w:cs="Tahoma"/>
          <w:color w:val="333333"/>
          <w:kern w:val="0"/>
          <w:sz w:val="28"/>
          <w:szCs w:val="28"/>
        </w:rPr>
        <w:t>年</w:t>
      </w:r>
      <w:r>
        <w:rPr>
          <w:rFonts w:hint="eastAsia" w:ascii="宋体" w:hAnsi="宋体" w:eastAsia="宋体" w:cs="Tahoma"/>
          <w:color w:val="333333"/>
          <w:kern w:val="0"/>
          <w:sz w:val="28"/>
          <w:szCs w:val="28"/>
          <w:lang w:val="en-US" w:eastAsia="zh-CN"/>
        </w:rPr>
        <w:t>6</w:t>
      </w:r>
      <w:r>
        <w:rPr>
          <w:rFonts w:ascii="宋体" w:hAnsi="宋体" w:eastAsia="宋体" w:cs="Tahoma"/>
          <w:color w:val="333333"/>
          <w:kern w:val="0"/>
          <w:sz w:val="28"/>
          <w:szCs w:val="28"/>
        </w:rPr>
        <w:t>月</w:t>
      </w:r>
      <w:r>
        <w:rPr>
          <w:rFonts w:hint="eastAsia" w:ascii="宋体" w:hAnsi="宋体" w:eastAsia="宋体" w:cs="Tahoma"/>
          <w:color w:val="333333"/>
          <w:kern w:val="0"/>
          <w:sz w:val="28"/>
          <w:szCs w:val="28"/>
          <w:lang w:val="en-US" w:eastAsia="zh-CN"/>
        </w:rPr>
        <w:t>28</w:t>
      </w:r>
      <w:r>
        <w:rPr>
          <w:rFonts w:ascii="宋体" w:hAnsi="宋体" w:eastAsia="宋体" w:cs="Tahoma"/>
          <w:color w:val="333333"/>
          <w:kern w:val="0"/>
          <w:sz w:val="28"/>
          <w:szCs w:val="28"/>
        </w:rPr>
        <w:t>日至</w:t>
      </w:r>
      <w:r>
        <w:rPr>
          <w:rFonts w:hint="eastAsia" w:ascii="宋体" w:hAnsi="宋体" w:eastAsia="宋体" w:cs="Tahoma"/>
          <w:color w:val="333333"/>
          <w:kern w:val="0"/>
          <w:sz w:val="28"/>
          <w:szCs w:val="28"/>
          <w:lang w:val="en-US" w:eastAsia="zh-CN"/>
        </w:rPr>
        <w:t>7</w:t>
      </w:r>
      <w:r>
        <w:rPr>
          <w:rFonts w:ascii="宋体" w:hAnsi="宋体" w:eastAsia="宋体" w:cs="Tahoma"/>
          <w:color w:val="333333"/>
          <w:kern w:val="0"/>
          <w:sz w:val="28"/>
          <w:szCs w:val="28"/>
        </w:rPr>
        <w:t>月</w:t>
      </w:r>
      <w:r>
        <w:rPr>
          <w:rFonts w:hint="eastAsia" w:ascii="宋体" w:hAnsi="宋体" w:eastAsia="宋体" w:cs="Tahoma"/>
          <w:color w:val="333333"/>
          <w:kern w:val="0"/>
          <w:sz w:val="28"/>
          <w:szCs w:val="28"/>
          <w:lang w:val="en-US" w:eastAsia="zh-CN"/>
        </w:rPr>
        <w:t>5</w:t>
      </w:r>
      <w:r>
        <w:rPr>
          <w:rFonts w:ascii="宋体" w:hAnsi="宋体" w:eastAsia="宋体" w:cs="Tahoma"/>
          <w:color w:val="333333"/>
          <w:kern w:val="0"/>
          <w:sz w:val="28"/>
          <w:szCs w:val="28"/>
        </w:rPr>
        <w:t>日</w:t>
      </w:r>
      <w:r>
        <w:rPr>
          <w:rFonts w:hint="eastAsia" w:ascii="宋体" w:hAnsi="宋体" w:eastAsia="宋体" w:cs="Tahoma"/>
          <w:color w:val="333333"/>
          <w:kern w:val="0"/>
          <w:sz w:val="28"/>
          <w:szCs w:val="28"/>
        </w:rPr>
        <w:t>10</w:t>
      </w:r>
      <w:r>
        <w:rPr>
          <w:rFonts w:ascii="宋体" w:hAnsi="宋体" w:eastAsia="宋体" w:cs="Tahoma"/>
          <w:color w:val="333333"/>
          <w:kern w:val="0"/>
          <w:sz w:val="28"/>
          <w:szCs w:val="28"/>
        </w:rPr>
        <w:t>时止。</w:t>
      </w:r>
    </w:p>
    <w:p>
      <w:pPr>
        <w:pStyle w:val="2"/>
      </w:pPr>
      <w:r>
        <w:rPr>
          <w:rFonts w:hint="eastAsia"/>
        </w:rPr>
        <w:t>十五、监督部门及电话</w:t>
      </w:r>
    </w:p>
    <w:p>
      <w:pPr>
        <w:spacing w:line="600" w:lineRule="exact"/>
        <w:ind w:firstLine="555"/>
        <w:jc w:val="left"/>
        <w:rPr>
          <w:rFonts w:ascii="宋体" w:hAnsi="宋体" w:eastAsia="宋体"/>
          <w:sz w:val="28"/>
          <w:szCs w:val="28"/>
        </w:rPr>
      </w:pPr>
      <w:r>
        <w:rPr>
          <w:rFonts w:hint="eastAsia" w:ascii="宋体" w:hAnsi="宋体" w:eastAsia="宋体"/>
          <w:sz w:val="28"/>
          <w:szCs w:val="28"/>
        </w:rPr>
        <w:t>监督部门：福州职业技术学院纪检监察审计处</w:t>
      </w:r>
    </w:p>
    <w:p>
      <w:pPr>
        <w:spacing w:line="600" w:lineRule="exact"/>
        <w:ind w:firstLine="555"/>
        <w:jc w:val="left"/>
        <w:rPr>
          <w:rFonts w:ascii="宋体" w:hAnsi="宋体" w:eastAsia="宋体"/>
          <w:sz w:val="28"/>
          <w:szCs w:val="28"/>
        </w:rPr>
      </w:pPr>
      <w:r>
        <w:rPr>
          <w:rFonts w:hint="eastAsia" w:ascii="宋体" w:hAnsi="宋体" w:eastAsia="宋体"/>
          <w:sz w:val="28"/>
          <w:szCs w:val="28"/>
        </w:rPr>
        <w:t>监督电话：0591-83761211</w:t>
      </w:r>
    </w:p>
    <w:p>
      <w:pPr>
        <w:spacing w:line="600" w:lineRule="exact"/>
        <w:ind w:firstLine="555"/>
        <w:jc w:val="left"/>
        <w:rPr>
          <w:rFonts w:ascii="宋体" w:hAnsi="宋体" w:eastAsia="宋体"/>
          <w:sz w:val="28"/>
          <w:szCs w:val="28"/>
        </w:rPr>
      </w:pPr>
    </w:p>
    <w:p>
      <w:pPr>
        <w:spacing w:line="600" w:lineRule="exact"/>
        <w:ind w:firstLine="555"/>
        <w:jc w:val="left"/>
        <w:rPr>
          <w:rFonts w:ascii="宋体" w:hAnsi="宋体" w:eastAsia="宋体" w:cs="宋体"/>
          <w:sz w:val="28"/>
          <w:szCs w:val="28"/>
        </w:rPr>
      </w:pPr>
      <w:r>
        <w:rPr>
          <w:rFonts w:hint="eastAsia" w:ascii="宋体" w:hAnsi="宋体" w:eastAsia="宋体"/>
          <w:sz w:val="28"/>
          <w:szCs w:val="28"/>
        </w:rPr>
        <w:t>附件</w:t>
      </w:r>
      <w:r>
        <w:rPr>
          <w:rFonts w:hint="eastAsia" w:ascii="宋体" w:hAnsi="宋体" w:eastAsia="宋体" w:cs="宋体"/>
          <w:sz w:val="28"/>
          <w:szCs w:val="28"/>
        </w:rPr>
        <w:t>： 投标文件格式</w:t>
      </w:r>
    </w:p>
    <w:p>
      <w:pPr>
        <w:spacing w:line="600" w:lineRule="exact"/>
        <w:ind w:firstLine="560" w:firstLineChars="200"/>
        <w:jc w:val="right"/>
        <w:rPr>
          <w:rFonts w:ascii="宋体" w:hAnsi="宋体" w:eastAsia="宋体"/>
          <w:color w:val="000000"/>
          <w:sz w:val="28"/>
          <w:szCs w:val="28"/>
        </w:rPr>
      </w:pPr>
      <w:r>
        <w:rPr>
          <w:rFonts w:hint="eastAsia" w:ascii="宋体" w:hAnsi="宋体" w:eastAsia="宋体"/>
          <w:color w:val="000000"/>
          <w:sz w:val="28"/>
          <w:szCs w:val="28"/>
        </w:rPr>
        <w:t>福州职业技术学院</w:t>
      </w:r>
    </w:p>
    <w:p>
      <w:pPr>
        <w:spacing w:line="600" w:lineRule="exact"/>
        <w:ind w:firstLine="560" w:firstLineChars="200"/>
        <w:jc w:val="right"/>
        <w:rPr>
          <w:rFonts w:ascii="宋体" w:hAnsi="宋体" w:eastAsia="宋体"/>
          <w:sz w:val="28"/>
          <w:szCs w:val="28"/>
        </w:rPr>
      </w:pPr>
      <w:r>
        <w:rPr>
          <w:rFonts w:hint="eastAsia" w:ascii="宋体" w:hAnsi="宋体" w:eastAsia="宋体"/>
          <w:sz w:val="28"/>
          <w:szCs w:val="28"/>
        </w:rPr>
        <w:t>2021年</w:t>
      </w:r>
      <w:r>
        <w:rPr>
          <w:rFonts w:hint="eastAsia" w:ascii="宋体" w:hAnsi="宋体" w:eastAsia="宋体"/>
          <w:sz w:val="28"/>
          <w:szCs w:val="28"/>
          <w:lang w:val="en-US" w:eastAsia="zh-CN"/>
        </w:rPr>
        <w:t>6</w:t>
      </w:r>
      <w:r>
        <w:rPr>
          <w:rFonts w:hint="eastAsia" w:ascii="宋体" w:hAnsi="宋体" w:eastAsia="宋体"/>
          <w:sz w:val="28"/>
          <w:szCs w:val="28"/>
        </w:rPr>
        <w:t>月</w:t>
      </w:r>
      <w:r>
        <w:rPr>
          <w:rFonts w:hint="eastAsia" w:ascii="宋体" w:hAnsi="宋体" w:eastAsia="宋体"/>
          <w:sz w:val="28"/>
          <w:szCs w:val="28"/>
          <w:lang w:val="en-US" w:eastAsia="zh-CN"/>
        </w:rPr>
        <w:t>28</w:t>
      </w:r>
      <w:r>
        <w:rPr>
          <w:rFonts w:hint="eastAsia" w:ascii="宋体" w:hAnsi="宋体" w:eastAsia="宋体"/>
          <w:sz w:val="28"/>
          <w:szCs w:val="28"/>
        </w:rPr>
        <w:t>日</w:t>
      </w:r>
    </w:p>
    <w:p>
      <w:pPr>
        <w:spacing w:line="600" w:lineRule="exact"/>
        <w:ind w:firstLine="560" w:firstLineChars="200"/>
        <w:jc w:val="right"/>
        <w:rPr>
          <w:rFonts w:ascii="宋体" w:hAnsi="宋体" w:eastAsia="宋体"/>
          <w:sz w:val="28"/>
          <w:szCs w:val="28"/>
        </w:rPr>
      </w:pPr>
    </w:p>
    <w:p>
      <w:pPr>
        <w:spacing w:line="600" w:lineRule="exact"/>
        <w:ind w:firstLine="560" w:firstLineChars="200"/>
        <w:jc w:val="right"/>
        <w:rPr>
          <w:rFonts w:ascii="宋体" w:hAnsi="宋体" w:eastAsia="宋体"/>
          <w:sz w:val="28"/>
          <w:szCs w:val="28"/>
        </w:rPr>
      </w:pPr>
    </w:p>
    <w:p>
      <w:pPr>
        <w:widowControl/>
        <w:jc w:val="left"/>
        <w:rPr>
          <w:rFonts w:ascii="宋体" w:hAnsi="宋体" w:eastAsia="宋体"/>
          <w:sz w:val="28"/>
          <w:szCs w:val="28"/>
        </w:rPr>
      </w:pPr>
      <w:r>
        <w:rPr>
          <w:rFonts w:ascii="宋体" w:hAnsi="宋体" w:eastAsia="宋体"/>
          <w:sz w:val="28"/>
          <w:szCs w:val="28"/>
        </w:rPr>
        <w:br w:type="page"/>
      </w:r>
    </w:p>
    <w:p>
      <w:pPr>
        <w:spacing w:line="360" w:lineRule="auto"/>
        <w:ind w:right="-512" w:rightChars="-244"/>
        <w:jc w:val="center"/>
        <w:rPr>
          <w:b/>
          <w:bCs/>
          <w:color w:val="000000"/>
          <w:kern w:val="0"/>
          <w:sz w:val="52"/>
        </w:rPr>
      </w:pPr>
      <w:r>
        <w:rPr>
          <w:rFonts w:hint="eastAsia"/>
          <w:b/>
          <w:bCs/>
          <w:color w:val="000000"/>
          <w:kern w:val="0"/>
          <w:sz w:val="52"/>
        </w:rPr>
        <w:t>投标文件密封封面</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0"/>
        <w:gridCol w:w="8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09" w:hRule="atLeast"/>
          <w:jc w:val="center"/>
        </w:trPr>
        <w:tc>
          <w:tcPr>
            <w:tcW w:w="9288" w:type="dxa"/>
            <w:gridSpan w:val="2"/>
            <w:tcBorders>
              <w:top w:val="single" w:color="auto" w:sz="18" w:space="0"/>
              <w:left w:val="single" w:color="auto" w:sz="18" w:space="0"/>
              <w:bottom w:val="single" w:color="auto" w:sz="4" w:space="0"/>
              <w:right w:val="single" w:color="auto" w:sz="18" w:space="0"/>
            </w:tcBorders>
          </w:tcPr>
          <w:p>
            <w:pPr>
              <w:spacing w:line="360" w:lineRule="auto"/>
              <w:ind w:right="-512" w:rightChars="-244"/>
              <w:jc w:val="center"/>
              <w:rPr>
                <w:color w:val="000000"/>
                <w:kern w:val="0"/>
                <w:sz w:val="24"/>
              </w:rPr>
            </w:pPr>
          </w:p>
          <w:p>
            <w:pPr>
              <w:spacing w:line="360" w:lineRule="auto"/>
              <w:ind w:right="-512" w:rightChars="-244"/>
              <w:rPr>
                <w:color w:val="000000"/>
                <w:kern w:val="0"/>
                <w:sz w:val="28"/>
              </w:rPr>
            </w:pPr>
          </w:p>
          <w:p>
            <w:pPr>
              <w:spacing w:line="360" w:lineRule="auto"/>
              <w:ind w:right="-512" w:rightChars="-244"/>
              <w:rPr>
                <w:color w:val="000000"/>
                <w:kern w:val="0"/>
                <w:sz w:val="28"/>
              </w:rPr>
            </w:pPr>
            <w:r>
              <w:rPr>
                <w:rFonts w:hint="eastAsia"/>
                <w:color w:val="000000"/>
                <w:kern w:val="0"/>
                <w:sz w:val="28"/>
              </w:rPr>
              <w:t>投标项目名称：</w:t>
            </w:r>
          </w:p>
          <w:p>
            <w:pPr>
              <w:spacing w:line="360" w:lineRule="auto"/>
              <w:ind w:right="-512" w:rightChars="-244"/>
              <w:rPr>
                <w:color w:val="000000"/>
                <w:kern w:val="0"/>
                <w:sz w:val="28"/>
              </w:rPr>
            </w:pPr>
          </w:p>
          <w:p>
            <w:pPr>
              <w:spacing w:line="360" w:lineRule="auto"/>
              <w:ind w:right="-512" w:rightChars="-244"/>
              <w:rPr>
                <w:color w:val="000000"/>
                <w:kern w:val="0"/>
                <w:sz w:val="28"/>
              </w:rPr>
            </w:pPr>
            <w:r>
              <w:rPr>
                <w:rFonts w:hint="eastAsia"/>
                <w:color w:val="000000"/>
                <w:kern w:val="0"/>
                <w:sz w:val="28"/>
              </w:rPr>
              <w:t>投标人名称（单位公章）：</w:t>
            </w:r>
          </w:p>
          <w:p>
            <w:pPr>
              <w:spacing w:line="360" w:lineRule="auto"/>
              <w:ind w:right="-512" w:rightChars="-244"/>
              <w:rPr>
                <w:color w:val="000000"/>
                <w:kern w:val="0"/>
                <w:sz w:val="28"/>
              </w:rPr>
            </w:pPr>
          </w:p>
          <w:p>
            <w:pPr>
              <w:spacing w:line="360" w:lineRule="auto"/>
              <w:ind w:right="-512" w:rightChars="-244"/>
              <w:rPr>
                <w:color w:val="000000"/>
                <w:kern w:val="0"/>
                <w:sz w:val="28"/>
              </w:rPr>
            </w:pPr>
            <w:r>
              <w:rPr>
                <w:rFonts w:hint="eastAsia"/>
                <w:color w:val="000000"/>
                <w:kern w:val="0"/>
                <w:sz w:val="28"/>
              </w:rPr>
              <w:t>法定代表人或其委托代理人签名（或盖章）：</w:t>
            </w:r>
          </w:p>
          <w:p>
            <w:pPr>
              <w:spacing w:line="360" w:lineRule="auto"/>
              <w:ind w:right="-512" w:rightChars="-244"/>
              <w:rPr>
                <w:color w:val="000000"/>
                <w:kern w:val="0"/>
                <w:sz w:val="28"/>
              </w:rPr>
            </w:pPr>
          </w:p>
          <w:p>
            <w:pPr>
              <w:spacing w:line="360" w:lineRule="auto"/>
              <w:ind w:right="-512" w:rightChars="-244"/>
              <w:rPr>
                <w:color w:val="000000"/>
                <w:kern w:val="0"/>
                <w:sz w:val="28"/>
              </w:rPr>
            </w:pPr>
          </w:p>
          <w:p>
            <w:pPr>
              <w:spacing w:line="360" w:lineRule="auto"/>
              <w:ind w:right="-512" w:rightChars="-244"/>
              <w:rPr>
                <w:color w:val="000000"/>
                <w:kern w:val="0"/>
                <w:sz w:val="28"/>
              </w:rPr>
            </w:pPr>
            <w:r>
              <w:rPr>
                <w:rFonts w:hint="eastAsia"/>
                <w:color w:val="000000"/>
                <w:kern w:val="0"/>
                <w:sz w:val="28"/>
              </w:rPr>
              <w:t>投标人地址：邮编：</w:t>
            </w:r>
          </w:p>
          <w:p>
            <w:pPr>
              <w:spacing w:line="360" w:lineRule="auto"/>
              <w:ind w:right="-512" w:rightChars="-244"/>
              <w:rPr>
                <w:color w:val="000000"/>
                <w:kern w:val="0"/>
                <w:sz w:val="28"/>
              </w:rPr>
            </w:pPr>
          </w:p>
          <w:p>
            <w:pPr>
              <w:spacing w:line="360" w:lineRule="auto"/>
              <w:ind w:right="-512" w:rightChars="-244"/>
              <w:rPr>
                <w:color w:val="000000"/>
                <w:kern w:val="0"/>
                <w:sz w:val="28"/>
                <w:u w:val="single"/>
              </w:rPr>
            </w:pPr>
            <w:r>
              <w:rPr>
                <w:rFonts w:hint="eastAsia"/>
                <w:color w:val="000000"/>
                <w:kern w:val="0"/>
                <w:sz w:val="28"/>
              </w:rPr>
              <w:t>投标联系人：办公电话</w:t>
            </w:r>
            <w:r>
              <w:rPr>
                <w:color w:val="000000"/>
                <w:kern w:val="0"/>
                <w:sz w:val="28"/>
              </w:rPr>
              <w:t>:</w:t>
            </w:r>
            <w:r>
              <w:rPr>
                <w:rFonts w:hint="eastAsia"/>
                <w:color w:val="000000"/>
                <w:kern w:val="0"/>
                <w:sz w:val="28"/>
              </w:rPr>
              <w:t>手机：</w:t>
            </w:r>
          </w:p>
          <w:p>
            <w:pPr>
              <w:spacing w:line="360" w:lineRule="auto"/>
              <w:ind w:right="-512" w:rightChars="-244"/>
              <w:rPr>
                <w:color w:val="000000"/>
                <w:kern w:val="0"/>
                <w:sz w:val="28"/>
              </w:rPr>
            </w:pPr>
          </w:p>
          <w:p>
            <w:pPr>
              <w:spacing w:line="360" w:lineRule="auto"/>
              <w:ind w:right="-512" w:rightChars="-244"/>
              <w:rPr>
                <w:color w:val="000000"/>
                <w:kern w:val="0"/>
                <w:sz w:val="24"/>
              </w:rPr>
            </w:pPr>
            <w:r>
              <w:rPr>
                <w:rFonts w:hint="eastAsia"/>
                <w:color w:val="000000"/>
                <w:kern w:val="0"/>
                <w:sz w:val="28"/>
              </w:rPr>
              <w:t>文件开封时：</w:t>
            </w:r>
            <w:r>
              <w:rPr>
                <w:color w:val="000000"/>
                <w:kern w:val="0"/>
                <w:sz w:val="28"/>
              </w:rPr>
              <w:t>年月日时分前不得开封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59" w:hRule="atLeast"/>
          <w:jc w:val="center"/>
        </w:trPr>
        <w:tc>
          <w:tcPr>
            <w:tcW w:w="1020" w:type="dxa"/>
            <w:tcBorders>
              <w:top w:val="single" w:color="auto" w:sz="4" w:space="0"/>
              <w:left w:val="single" w:color="auto" w:sz="18" w:space="0"/>
              <w:bottom w:val="single" w:color="auto" w:sz="12" w:space="0"/>
              <w:right w:val="single" w:color="auto" w:sz="4" w:space="0"/>
            </w:tcBorders>
            <w:vAlign w:val="center"/>
          </w:tcPr>
          <w:p>
            <w:pPr>
              <w:spacing w:line="360" w:lineRule="auto"/>
              <w:ind w:right="-512" w:rightChars="-244"/>
              <w:jc w:val="left"/>
              <w:rPr>
                <w:color w:val="000000"/>
                <w:sz w:val="36"/>
              </w:rPr>
            </w:pPr>
            <w:r>
              <w:rPr>
                <w:rFonts w:hint="eastAsia"/>
                <w:color w:val="000000"/>
                <w:sz w:val="36"/>
              </w:rPr>
              <w:t>说明</w:t>
            </w:r>
          </w:p>
        </w:tc>
        <w:tc>
          <w:tcPr>
            <w:tcW w:w="8268" w:type="dxa"/>
            <w:tcBorders>
              <w:top w:val="single" w:color="auto" w:sz="4" w:space="0"/>
              <w:left w:val="single" w:color="auto" w:sz="4" w:space="0"/>
              <w:bottom w:val="single" w:color="auto" w:sz="12" w:space="0"/>
              <w:right w:val="single" w:color="auto" w:sz="18" w:space="0"/>
            </w:tcBorders>
            <w:vAlign w:val="center"/>
          </w:tcPr>
          <w:p>
            <w:pPr>
              <w:widowControl/>
              <w:spacing w:line="360" w:lineRule="auto"/>
              <w:ind w:right="-512" w:rightChars="-244"/>
              <w:rPr>
                <w:color w:val="000000"/>
                <w:sz w:val="24"/>
              </w:rPr>
            </w:pPr>
            <w:r>
              <w:rPr>
                <w:rFonts w:hint="eastAsia"/>
                <w:color w:val="000000"/>
                <w:sz w:val="24"/>
              </w:rPr>
              <w:t>1.投标文件密封封面必须用永久性笔迹详细填写或打印；</w:t>
            </w:r>
          </w:p>
          <w:p>
            <w:pPr>
              <w:widowControl/>
              <w:spacing w:line="360" w:lineRule="auto"/>
              <w:ind w:right="-512" w:rightChars="-244"/>
              <w:rPr>
                <w:color w:val="000000"/>
                <w:sz w:val="24"/>
              </w:rPr>
            </w:pPr>
            <w:r>
              <w:rPr>
                <w:rFonts w:hint="eastAsia"/>
                <w:color w:val="000000"/>
                <w:sz w:val="24"/>
              </w:rPr>
              <w:t>2.本封面复印或打印有效；</w:t>
            </w:r>
          </w:p>
          <w:p>
            <w:pPr>
              <w:widowControl/>
              <w:spacing w:line="360" w:lineRule="auto"/>
              <w:ind w:right="-512" w:rightChars="-244"/>
              <w:rPr>
                <w:color w:val="000000"/>
                <w:sz w:val="24"/>
              </w:rPr>
            </w:pPr>
            <w:r>
              <w:rPr>
                <w:rFonts w:hint="eastAsia"/>
                <w:color w:val="000000"/>
                <w:sz w:val="24"/>
              </w:rPr>
              <w:t>3.投标文件</w:t>
            </w:r>
            <w:r>
              <w:rPr>
                <w:color w:val="000000"/>
                <w:sz w:val="24"/>
              </w:rPr>
              <w:t>密封各封口处须加盖投标人</w:t>
            </w:r>
            <w:r>
              <w:rPr>
                <w:rFonts w:hint="eastAsia"/>
                <w:color w:val="000000"/>
                <w:sz w:val="24"/>
              </w:rPr>
              <w:t>公章，否则按废标处理</w:t>
            </w:r>
            <w:r>
              <w:rPr>
                <w:color w:val="000000"/>
                <w:sz w:val="24"/>
              </w:rPr>
              <w:t>。</w:t>
            </w:r>
          </w:p>
        </w:tc>
      </w:tr>
    </w:tbl>
    <w:p>
      <w:pPr>
        <w:spacing w:line="360" w:lineRule="auto"/>
        <w:ind w:firstLine="5822" w:firstLineChars="1611"/>
        <w:rPr>
          <w:rFonts w:eastAsia="黑体"/>
          <w:b/>
          <w:bCs/>
          <w:color w:val="000000"/>
          <w:sz w:val="36"/>
        </w:rPr>
      </w:pPr>
    </w:p>
    <w:p>
      <w:pPr>
        <w:spacing w:line="620" w:lineRule="exact"/>
        <w:ind w:firstLine="560" w:firstLineChars="200"/>
        <w:jc w:val="right"/>
        <w:rPr>
          <w:rFonts w:ascii="宋体" w:hAnsi="宋体"/>
          <w:color w:val="000000"/>
          <w:sz w:val="28"/>
          <w:szCs w:val="28"/>
        </w:rPr>
      </w:pPr>
    </w:p>
    <w:p>
      <w:pPr>
        <w:spacing w:line="440" w:lineRule="exact"/>
        <w:ind w:firstLine="420" w:firstLineChars="200"/>
        <w:jc w:val="right"/>
        <w:rPr>
          <w:color w:val="000000"/>
        </w:rPr>
      </w:pPr>
    </w:p>
    <w:p>
      <w:pPr>
        <w:spacing w:line="1000" w:lineRule="exact"/>
        <w:jc w:val="center"/>
        <w:rPr>
          <w:color w:val="000000"/>
          <w:sz w:val="52"/>
          <w:szCs w:val="52"/>
        </w:rPr>
      </w:pPr>
      <w:r>
        <w:rPr>
          <w:rFonts w:hint="eastAsia"/>
          <w:color w:val="000000"/>
          <w:sz w:val="52"/>
          <w:szCs w:val="52"/>
        </w:rPr>
        <w:t>福州职业技术学院</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jc w:val="center"/>
        <w:rPr>
          <w:rFonts w:ascii="黑体" w:hAnsi="黑体" w:eastAsia="黑体"/>
          <w:color w:val="000000"/>
          <w:sz w:val="96"/>
          <w:szCs w:val="96"/>
        </w:rPr>
      </w:pPr>
      <w:r>
        <w:rPr>
          <w:rFonts w:hint="eastAsia" w:ascii="黑体" w:hAnsi="黑体" w:eastAsia="黑体"/>
          <w:color w:val="000000"/>
          <w:sz w:val="96"/>
          <w:szCs w:val="96"/>
        </w:rPr>
        <w:t>投标文件</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spacing w:line="840" w:lineRule="exact"/>
        <w:ind w:firstLine="880" w:firstLineChars="200"/>
        <w:jc w:val="left"/>
        <w:rPr>
          <w:color w:val="000000"/>
          <w:sz w:val="44"/>
          <w:szCs w:val="44"/>
        </w:rPr>
      </w:pPr>
      <w:r>
        <w:rPr>
          <w:rFonts w:hint="eastAsia"/>
          <w:color w:val="000000"/>
          <w:sz w:val="44"/>
          <w:szCs w:val="44"/>
        </w:rPr>
        <w:t>项目名称：</w:t>
      </w:r>
      <w:r>
        <w:rPr>
          <w:rFonts w:hint="eastAsia"/>
          <w:color w:val="000000"/>
          <w:sz w:val="44"/>
          <w:szCs w:val="44"/>
          <w:u w:val="single"/>
        </w:rPr>
        <w:t>（由投标人填写）</w:t>
      </w:r>
    </w:p>
    <w:p>
      <w:pPr>
        <w:spacing w:line="840" w:lineRule="exact"/>
        <w:ind w:firstLine="880" w:firstLineChars="200"/>
        <w:jc w:val="left"/>
        <w:rPr>
          <w:color w:val="000000"/>
          <w:sz w:val="44"/>
          <w:szCs w:val="44"/>
        </w:rPr>
      </w:pPr>
      <w:r>
        <w:rPr>
          <w:rFonts w:hint="eastAsia"/>
          <w:color w:val="000000"/>
          <w:sz w:val="44"/>
          <w:szCs w:val="44"/>
        </w:rPr>
        <w:t>投标人：</w:t>
      </w:r>
      <w:r>
        <w:rPr>
          <w:rFonts w:hint="eastAsia"/>
          <w:color w:val="000000"/>
          <w:sz w:val="44"/>
          <w:szCs w:val="44"/>
          <w:u w:val="single"/>
        </w:rPr>
        <w:t>（由投标人填写）</w:t>
      </w:r>
    </w:p>
    <w:p>
      <w:pPr>
        <w:spacing w:line="840" w:lineRule="exact"/>
        <w:ind w:firstLine="880" w:firstLineChars="200"/>
        <w:jc w:val="left"/>
        <w:rPr>
          <w:color w:val="000000"/>
          <w:sz w:val="44"/>
          <w:szCs w:val="44"/>
          <w:u w:val="single"/>
        </w:rPr>
      </w:pPr>
      <w:r>
        <w:rPr>
          <w:rFonts w:hint="eastAsia"/>
          <w:color w:val="000000"/>
          <w:sz w:val="44"/>
          <w:szCs w:val="44"/>
        </w:rPr>
        <w:t>投标时间：</w:t>
      </w:r>
      <w:r>
        <w:rPr>
          <w:rFonts w:hint="eastAsia"/>
          <w:color w:val="000000"/>
          <w:sz w:val="44"/>
          <w:szCs w:val="44"/>
          <w:u w:val="single"/>
        </w:rPr>
        <w:t>（由投标人填写）</w:t>
      </w:r>
    </w:p>
    <w:p>
      <w:pPr>
        <w:spacing w:line="840" w:lineRule="exact"/>
        <w:ind w:firstLine="880" w:firstLineChars="200"/>
        <w:jc w:val="left"/>
        <w:rPr>
          <w:color w:val="000000"/>
          <w:sz w:val="44"/>
          <w:szCs w:val="44"/>
        </w:rPr>
      </w:pPr>
    </w:p>
    <w:p>
      <w:pPr>
        <w:spacing w:line="360" w:lineRule="auto"/>
        <w:jc w:val="center"/>
        <w:outlineLvl w:val="2"/>
        <w:rPr>
          <w:rFonts w:ascii="宋体" w:hAnsi="宋体"/>
          <w:b/>
          <w:sz w:val="48"/>
          <w:szCs w:val="48"/>
        </w:rPr>
      </w:pPr>
      <w:r>
        <w:rPr>
          <w:rFonts w:hint="eastAsia" w:ascii="宋体" w:hAnsi="宋体"/>
          <w:b/>
          <w:sz w:val="48"/>
          <w:szCs w:val="48"/>
        </w:rPr>
        <w:t>法人营业执照</w:t>
      </w:r>
    </w:p>
    <w:p>
      <w:pPr>
        <w:spacing w:line="360" w:lineRule="auto"/>
        <w:rPr>
          <w:rFonts w:ascii="宋体" w:hAnsi="宋体"/>
          <w:sz w:val="28"/>
          <w:szCs w:val="28"/>
        </w:rPr>
      </w:pPr>
    </w:p>
    <w:p>
      <w:pPr>
        <w:spacing w:line="360" w:lineRule="auto"/>
        <w:rPr>
          <w:rFonts w:ascii="宋体" w:hAnsi="宋体"/>
          <w:sz w:val="28"/>
          <w:szCs w:val="28"/>
        </w:rPr>
      </w:pPr>
      <w:r>
        <w:rPr>
          <w:rFonts w:hint="eastAsia" w:ascii="宋体" w:hAnsi="宋体"/>
          <w:sz w:val="28"/>
          <w:szCs w:val="28"/>
        </w:rPr>
        <w:t>致：福州职业技术学院</w:t>
      </w:r>
    </w:p>
    <w:p>
      <w:pPr>
        <w:spacing w:beforeLines="100" w:line="360" w:lineRule="auto"/>
        <w:ind w:firstLine="560" w:firstLineChars="200"/>
        <w:rPr>
          <w:rFonts w:ascii="宋体" w:hAnsi="宋体"/>
          <w:sz w:val="28"/>
          <w:szCs w:val="28"/>
        </w:rPr>
      </w:pPr>
      <w:r>
        <w:rPr>
          <w:rFonts w:hint="eastAsia" w:ascii="宋体" w:hAnsi="宋体"/>
          <w:sz w:val="28"/>
          <w:szCs w:val="28"/>
        </w:rPr>
        <w:t>现附上由</w:t>
      </w:r>
      <w:r>
        <w:rPr>
          <w:rFonts w:hint="eastAsia" w:ascii="宋体" w:hAnsi="宋体"/>
          <w:sz w:val="28"/>
          <w:szCs w:val="28"/>
          <w:u w:val="single"/>
        </w:rPr>
        <w:t>(签发机关名称)</w:t>
      </w:r>
      <w:r>
        <w:rPr>
          <w:rFonts w:hint="eastAsia" w:ascii="宋体" w:hAnsi="宋体"/>
          <w:sz w:val="28"/>
          <w:szCs w:val="28"/>
        </w:rPr>
        <w:t>签发的我方法人营业执照副本复印件上述证照真实有效，否则我方负全部责任。</w:t>
      </w:r>
    </w:p>
    <w:p>
      <w:pPr>
        <w:spacing w:line="360" w:lineRule="auto"/>
        <w:ind w:firstLine="560" w:firstLineChars="200"/>
        <w:rPr>
          <w:rFonts w:ascii="宋体" w:hAnsi="宋体"/>
          <w:sz w:val="28"/>
          <w:szCs w:val="28"/>
        </w:rPr>
      </w:pPr>
    </w:p>
    <w:p>
      <w:pPr>
        <w:pStyle w:val="3"/>
        <w:spacing w:line="360" w:lineRule="auto"/>
        <w:ind w:firstLine="482" w:firstLineChars="200"/>
        <w:rPr>
          <w:rFonts w:ascii="宋体" w:hAnsi="宋体"/>
          <w:b/>
          <w:color w:val="000000"/>
        </w:rPr>
      </w:pPr>
      <w:r>
        <w:rPr>
          <w:rFonts w:hint="eastAsia" w:ascii="宋体" w:hAnsi="宋体"/>
          <w:b/>
          <w:bCs/>
          <w:color w:val="000000"/>
        </w:rPr>
        <w:t>★注意：法人营业执照、税务登记证均提供副本复印件，复印件必须内容完整、清晰、整洁，由投标人加盖公章。</w:t>
      </w:r>
      <w:r>
        <w:rPr>
          <w:rFonts w:hint="eastAsia" w:ascii="宋体" w:hAnsi="宋体"/>
          <w:b/>
          <w:bCs/>
          <w:color w:val="FF0000"/>
        </w:rPr>
        <w:t>（投标人制表时应删去此段话）</w:t>
      </w: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ind w:firstLine="560" w:firstLineChars="200"/>
        <w:rPr>
          <w:rFonts w:ascii="宋体" w:hAnsi="宋体"/>
          <w:sz w:val="28"/>
          <w:szCs w:val="28"/>
        </w:rPr>
      </w:pPr>
    </w:p>
    <w:p>
      <w:pPr>
        <w:spacing w:line="360" w:lineRule="auto"/>
        <w:jc w:val="left"/>
        <w:rPr>
          <w:rFonts w:ascii="宋体" w:hAnsi="宋体"/>
          <w:sz w:val="28"/>
          <w:szCs w:val="28"/>
        </w:rPr>
      </w:pPr>
      <w:r>
        <w:rPr>
          <w:rFonts w:hint="eastAsia" w:ascii="宋体" w:hAnsi="宋体"/>
          <w:sz w:val="28"/>
          <w:szCs w:val="28"/>
        </w:rPr>
        <w:t>投标人名称：</w:t>
      </w:r>
      <w:r>
        <w:rPr>
          <w:rFonts w:hint="eastAsia" w:ascii="宋体" w:hAnsi="宋体"/>
          <w:b/>
          <w:sz w:val="28"/>
          <w:szCs w:val="28"/>
        </w:rPr>
        <w:t>（全称并加盖公章）</w:t>
      </w:r>
    </w:p>
    <w:p>
      <w:pPr>
        <w:spacing w:line="360" w:lineRule="auto"/>
        <w:jc w:val="left"/>
        <w:rPr>
          <w:rFonts w:ascii="宋体" w:hAnsi="宋体"/>
          <w:sz w:val="28"/>
          <w:szCs w:val="28"/>
        </w:rPr>
      </w:pPr>
      <w:r>
        <w:rPr>
          <w:rFonts w:hint="eastAsia" w:ascii="宋体" w:hAnsi="宋体"/>
          <w:sz w:val="28"/>
          <w:szCs w:val="28"/>
        </w:rPr>
        <w:t>投标人代表签字：</w:t>
      </w:r>
    </w:p>
    <w:p>
      <w:pPr>
        <w:tabs>
          <w:tab w:val="left" w:pos="5355"/>
        </w:tabs>
        <w:spacing w:line="360" w:lineRule="auto"/>
        <w:rPr>
          <w:rFonts w:ascii="宋体" w:hAnsi="宋体"/>
          <w:sz w:val="28"/>
          <w:szCs w:val="28"/>
        </w:rPr>
      </w:pPr>
      <w:r>
        <w:rPr>
          <w:rFonts w:hint="eastAsia" w:ascii="宋体" w:hAnsi="宋体"/>
          <w:sz w:val="28"/>
          <w:szCs w:val="28"/>
        </w:rPr>
        <w:t>日期：    年  月  日</w:t>
      </w:r>
    </w:p>
    <w:p>
      <w:pPr>
        <w:tabs>
          <w:tab w:val="left" w:pos="5355"/>
        </w:tabs>
        <w:spacing w:line="360" w:lineRule="auto"/>
        <w:rPr>
          <w:rFonts w:ascii="宋体" w:hAnsi="宋体"/>
          <w:sz w:val="28"/>
          <w:szCs w:val="28"/>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b/>
          <w:sz w:val="40"/>
        </w:rPr>
      </w:pPr>
      <w:r>
        <w:rPr>
          <w:rFonts w:hint="eastAsia" w:ascii="宋体" w:hAnsi="宋体"/>
          <w:b/>
          <w:sz w:val="40"/>
        </w:rPr>
        <w:t>营业执照复印件并加盖公章</w:t>
      </w: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pPr>
    </w:p>
    <w:p>
      <w:pPr>
        <w:spacing w:line="360" w:lineRule="auto"/>
        <w:jc w:val="center"/>
        <w:outlineLvl w:val="2"/>
        <w:rPr>
          <w:rFonts w:ascii="宋体" w:hAnsi="宋体"/>
        </w:rPr>
        <w:sectPr>
          <w:headerReference r:id="rId3" w:type="default"/>
          <w:footerReference r:id="rId4" w:type="default"/>
          <w:pgSz w:w="11907" w:h="16840"/>
          <w:pgMar w:top="1440" w:right="1701" w:bottom="1440" w:left="1701" w:header="851" w:footer="992" w:gutter="0"/>
          <w:cols w:space="720" w:num="1"/>
          <w:docGrid w:linePitch="323" w:charSpace="-2"/>
        </w:sectPr>
      </w:pPr>
    </w:p>
    <w:p>
      <w:pPr>
        <w:pStyle w:val="4"/>
        <w:spacing w:line="360" w:lineRule="auto"/>
        <w:ind w:firstLine="643"/>
        <w:rPr>
          <w:rFonts w:hAnsi="宋体"/>
          <w:b/>
          <w:sz w:val="28"/>
          <w:szCs w:val="28"/>
        </w:rPr>
      </w:pPr>
      <w:bookmarkStart w:id="0" w:name="_Toc470458136"/>
      <w:r>
        <w:rPr>
          <w:rFonts w:hint="eastAsia" w:hAnsi="宋体"/>
          <w:b/>
          <w:sz w:val="28"/>
          <w:szCs w:val="28"/>
        </w:rPr>
        <w:t>法人身份证复印件</w:t>
      </w:r>
    </w:p>
    <w:p>
      <w:pPr>
        <w:pStyle w:val="4"/>
        <w:spacing w:line="360" w:lineRule="auto"/>
        <w:ind w:firstLine="643"/>
        <w:rPr>
          <w:rFonts w:hAnsi="宋体"/>
          <w:b/>
          <w:sz w:val="28"/>
          <w:szCs w:val="28"/>
        </w:rPr>
      </w:pPr>
      <w:r>
        <w:rPr>
          <w:rFonts w:hint="eastAsia" w:hAnsi="宋体"/>
          <w:b/>
          <w:sz w:val="28"/>
          <w:szCs w:val="28"/>
        </w:rPr>
        <w:t>法人的身份证复印件务必复印在此处，并加盖公章。</w:t>
      </w:r>
    </w:p>
    <w:p>
      <w:pPr>
        <w:pStyle w:val="4"/>
        <w:spacing w:line="360" w:lineRule="auto"/>
        <w:ind w:firstLine="643"/>
        <w:rPr>
          <w:rFonts w:hAnsi="宋体"/>
          <w:b/>
          <w:sz w:val="28"/>
          <w:szCs w:val="28"/>
        </w:rPr>
      </w:pPr>
      <w:r>
        <w:rPr>
          <w:rFonts w:hint="eastAsia" w:hAnsi="宋体"/>
          <w:b/>
          <w:sz w:val="28"/>
          <w:szCs w:val="28"/>
        </w:rPr>
        <w:t>(要求是最新有效的、清晰的)</w:t>
      </w: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b/>
          <w:sz w:val="44"/>
          <w:szCs w:val="44"/>
        </w:rPr>
      </w:pPr>
    </w:p>
    <w:p>
      <w:pPr>
        <w:spacing w:line="360" w:lineRule="auto"/>
        <w:jc w:val="center"/>
        <w:outlineLvl w:val="2"/>
        <w:rPr>
          <w:rFonts w:ascii="宋体" w:hAnsi="宋体"/>
          <w:sz w:val="44"/>
          <w:szCs w:val="44"/>
        </w:rPr>
      </w:pPr>
      <w:r>
        <w:rPr>
          <w:rFonts w:hint="eastAsia" w:ascii="宋体" w:hAnsi="宋体"/>
          <w:b/>
          <w:sz w:val="44"/>
          <w:szCs w:val="44"/>
        </w:rPr>
        <w:t>法定代表人授权书</w:t>
      </w:r>
      <w:bookmarkEnd w:id="0"/>
    </w:p>
    <w:p>
      <w:pPr>
        <w:pStyle w:val="4"/>
        <w:spacing w:line="360" w:lineRule="auto"/>
        <w:ind w:firstLine="602"/>
        <w:rPr>
          <w:rFonts w:hAnsi="宋体"/>
          <w:sz w:val="30"/>
          <w:szCs w:val="30"/>
        </w:rPr>
      </w:pPr>
    </w:p>
    <w:p>
      <w:pPr>
        <w:pStyle w:val="4"/>
        <w:spacing w:line="360" w:lineRule="auto"/>
        <w:rPr>
          <w:rFonts w:hAnsi="宋体"/>
          <w:b/>
          <w:sz w:val="28"/>
          <w:szCs w:val="28"/>
        </w:rPr>
      </w:pPr>
      <w:r>
        <w:rPr>
          <w:rFonts w:hint="eastAsia" w:hAnsi="宋体"/>
          <w:b/>
          <w:sz w:val="28"/>
          <w:szCs w:val="28"/>
        </w:rPr>
        <w:t>致：福州职业技术学院</w:t>
      </w:r>
    </w:p>
    <w:p>
      <w:pPr>
        <w:pStyle w:val="4"/>
        <w:spacing w:line="360" w:lineRule="auto"/>
        <w:ind w:firstLine="560"/>
        <w:rPr>
          <w:rFonts w:hAnsi="宋体"/>
          <w:b/>
          <w:sz w:val="28"/>
          <w:szCs w:val="28"/>
        </w:rPr>
      </w:pPr>
      <w:r>
        <w:rPr>
          <w:rFonts w:hint="eastAsia" w:hAnsi="宋体"/>
          <w:b/>
          <w:sz w:val="28"/>
          <w:szCs w:val="28"/>
          <w:u w:val="single"/>
        </w:rPr>
        <w:t>(投标人全称)</w:t>
      </w:r>
      <w:r>
        <w:rPr>
          <w:rFonts w:hint="eastAsia" w:hAnsi="宋体"/>
          <w:b/>
          <w:sz w:val="28"/>
          <w:szCs w:val="28"/>
        </w:rPr>
        <w:t>法定代表人(法定代表人的名字应与法人营业执照登记的一致)授权</w:t>
      </w:r>
      <w:r>
        <w:rPr>
          <w:rFonts w:hint="eastAsia" w:hAnsi="宋体"/>
          <w:b/>
          <w:sz w:val="28"/>
          <w:szCs w:val="28"/>
          <w:u w:val="single"/>
        </w:rPr>
        <w:t>(投标人代表姓名)</w:t>
      </w:r>
      <w:r>
        <w:rPr>
          <w:rFonts w:hint="eastAsia" w:hAnsi="宋体"/>
          <w:b/>
          <w:sz w:val="28"/>
          <w:szCs w:val="28"/>
        </w:rPr>
        <w:t>为投标人代表，代表本公司参加贵中心组织的项目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本授权书自出具之日起生效。</w:t>
      </w:r>
    </w:p>
    <w:p>
      <w:pPr>
        <w:adjustRightInd w:val="0"/>
        <w:snapToGrid w:val="0"/>
        <w:spacing w:line="360" w:lineRule="auto"/>
        <w:rPr>
          <w:rFonts w:ascii="宋体" w:hAnsi="宋体"/>
          <w:sz w:val="28"/>
          <w:szCs w:val="28"/>
        </w:rPr>
      </w:pPr>
      <w:r>
        <w:rPr>
          <w:rFonts w:hint="eastAsia" w:ascii="宋体" w:hAnsi="宋体"/>
          <w:sz w:val="28"/>
          <w:szCs w:val="28"/>
        </w:rPr>
        <w:t>投标人代表：性别：身份证号：</w:t>
      </w:r>
    </w:p>
    <w:p>
      <w:pPr>
        <w:adjustRightInd w:val="0"/>
        <w:snapToGrid w:val="0"/>
        <w:spacing w:line="360" w:lineRule="auto"/>
        <w:rPr>
          <w:rFonts w:ascii="宋体" w:hAnsi="宋体"/>
          <w:sz w:val="28"/>
          <w:szCs w:val="28"/>
        </w:rPr>
      </w:pPr>
      <w:r>
        <w:rPr>
          <w:rFonts w:hint="eastAsia" w:ascii="宋体" w:hAnsi="宋体"/>
          <w:sz w:val="28"/>
          <w:szCs w:val="28"/>
        </w:rPr>
        <w:t>单位：部门：职务：</w:t>
      </w:r>
    </w:p>
    <w:p>
      <w:pPr>
        <w:adjustRightInd w:val="0"/>
        <w:snapToGrid w:val="0"/>
        <w:spacing w:line="360" w:lineRule="auto"/>
        <w:rPr>
          <w:rFonts w:ascii="宋体" w:hAnsi="宋体"/>
          <w:bCs/>
          <w:sz w:val="28"/>
          <w:szCs w:val="28"/>
        </w:rPr>
      </w:pPr>
      <w:r>
        <w:rPr>
          <w:rFonts w:hint="eastAsia" w:ascii="宋体" w:hAnsi="宋体"/>
          <w:sz w:val="28"/>
          <w:szCs w:val="28"/>
        </w:rPr>
        <w:t>详细通讯地址：邮编：</w:t>
      </w:r>
    </w:p>
    <w:p>
      <w:pPr>
        <w:adjustRightInd w:val="0"/>
        <w:snapToGrid w:val="0"/>
        <w:spacing w:line="360" w:lineRule="auto"/>
        <w:rPr>
          <w:rFonts w:ascii="宋体" w:hAnsi="宋体"/>
          <w:sz w:val="28"/>
          <w:szCs w:val="28"/>
        </w:rPr>
      </w:pPr>
      <w:r>
        <w:rPr>
          <w:rFonts w:hint="eastAsia" w:ascii="宋体" w:hAnsi="宋体"/>
          <w:sz w:val="28"/>
          <w:szCs w:val="28"/>
        </w:rPr>
        <w:t>电话：手机：</w:t>
      </w:r>
    </w:p>
    <w:p>
      <w:pPr>
        <w:adjustRightInd w:val="0"/>
        <w:snapToGrid w:val="0"/>
        <w:spacing w:line="360" w:lineRule="auto"/>
        <w:rPr>
          <w:rFonts w:ascii="宋体" w:hAnsi="宋体"/>
          <w:sz w:val="28"/>
          <w:szCs w:val="28"/>
        </w:rPr>
      </w:pPr>
    </w:p>
    <w:p>
      <w:pPr>
        <w:adjustRightInd w:val="0"/>
        <w:snapToGrid w:val="0"/>
        <w:spacing w:line="360" w:lineRule="auto"/>
        <w:rPr>
          <w:rFonts w:ascii="宋体" w:hAnsi="宋体"/>
          <w:sz w:val="28"/>
          <w:szCs w:val="28"/>
        </w:rPr>
      </w:pPr>
      <w:r>
        <w:rPr>
          <w:rFonts w:hint="eastAsia" w:ascii="宋体" w:hAnsi="宋体"/>
          <w:sz w:val="28"/>
          <w:szCs w:val="28"/>
        </w:rPr>
        <w:t>授权方</w:t>
      </w:r>
    </w:p>
    <w:p>
      <w:pPr>
        <w:adjustRightInd w:val="0"/>
        <w:snapToGrid w:val="0"/>
        <w:spacing w:line="360" w:lineRule="auto"/>
        <w:rPr>
          <w:rFonts w:ascii="宋体" w:hAnsi="宋体"/>
          <w:sz w:val="28"/>
          <w:szCs w:val="28"/>
        </w:rPr>
      </w:pPr>
      <w:r>
        <w:rPr>
          <w:rFonts w:hint="eastAsia" w:ascii="宋体" w:hAnsi="宋体"/>
          <w:sz w:val="28"/>
          <w:szCs w:val="28"/>
        </w:rPr>
        <w:t>投标人名称：</w:t>
      </w:r>
      <w:r>
        <w:rPr>
          <w:rFonts w:hint="eastAsia" w:ascii="宋体" w:hAnsi="宋体"/>
          <w:b/>
          <w:sz w:val="28"/>
          <w:szCs w:val="28"/>
        </w:rPr>
        <w:t>（全称并加盖公章）</w:t>
      </w:r>
    </w:p>
    <w:p>
      <w:pPr>
        <w:adjustRightInd w:val="0"/>
        <w:snapToGrid w:val="0"/>
        <w:spacing w:line="360" w:lineRule="auto"/>
        <w:rPr>
          <w:rFonts w:ascii="宋体" w:hAnsi="宋体"/>
          <w:sz w:val="28"/>
          <w:szCs w:val="28"/>
        </w:rPr>
      </w:pPr>
      <w:r>
        <w:rPr>
          <w:rFonts w:hint="eastAsia" w:ascii="宋体" w:hAnsi="宋体"/>
          <w:sz w:val="28"/>
          <w:szCs w:val="28"/>
        </w:rPr>
        <w:t>法定代表人签字或盖章：</w:t>
      </w:r>
    </w:p>
    <w:p>
      <w:pPr>
        <w:adjustRightInd w:val="0"/>
        <w:snapToGrid w:val="0"/>
        <w:spacing w:line="360" w:lineRule="auto"/>
        <w:rPr>
          <w:rFonts w:ascii="宋体" w:hAnsi="宋体"/>
          <w:sz w:val="28"/>
          <w:szCs w:val="28"/>
        </w:rPr>
      </w:pPr>
      <w:r>
        <w:rPr>
          <w:rFonts w:hint="eastAsia" w:ascii="宋体" w:hAnsi="宋体"/>
          <w:sz w:val="28"/>
          <w:szCs w:val="28"/>
        </w:rPr>
        <w:t>投标代表人签字：</w:t>
      </w:r>
    </w:p>
    <w:p>
      <w:pPr>
        <w:adjustRightInd w:val="0"/>
        <w:snapToGrid w:val="0"/>
        <w:spacing w:line="360" w:lineRule="auto"/>
        <w:rPr>
          <w:rFonts w:ascii="宋体" w:hAnsi="宋体"/>
          <w:sz w:val="28"/>
          <w:szCs w:val="28"/>
        </w:rPr>
      </w:pPr>
      <w:r>
        <w:rPr>
          <w:rFonts w:hint="eastAsia" w:ascii="宋体" w:hAnsi="宋体"/>
          <w:sz w:val="28"/>
          <w:szCs w:val="28"/>
        </w:rPr>
        <w:t>日期：   年   月   日</w:t>
      </w:r>
    </w:p>
    <w:p>
      <w:pPr>
        <w:pStyle w:val="4"/>
        <w:spacing w:line="360" w:lineRule="auto"/>
        <w:ind w:firstLine="643"/>
        <w:rPr>
          <w:rFonts w:hAnsi="宋体"/>
        </w:rPr>
      </w:pPr>
    </w:p>
    <w:p>
      <w:pPr>
        <w:pStyle w:val="4"/>
        <w:spacing w:line="360" w:lineRule="auto"/>
        <w:ind w:firstLine="643"/>
        <w:rPr>
          <w:rFonts w:hAnsi="宋体"/>
        </w:rPr>
      </w:pPr>
    </w:p>
    <w:p>
      <w:pPr>
        <w:pStyle w:val="4"/>
        <w:spacing w:line="360" w:lineRule="auto"/>
        <w:ind w:firstLine="643"/>
        <w:rPr>
          <w:rFonts w:hAnsi="宋体"/>
        </w:rPr>
      </w:pPr>
    </w:p>
    <w:p>
      <w:pPr>
        <w:pStyle w:val="4"/>
        <w:spacing w:line="360" w:lineRule="auto"/>
        <w:ind w:firstLine="643"/>
        <w:rPr>
          <w:rFonts w:hAnsi="宋体"/>
        </w:rPr>
      </w:pPr>
    </w:p>
    <w:p>
      <w:pPr>
        <w:pStyle w:val="4"/>
        <w:spacing w:line="360" w:lineRule="auto"/>
        <w:ind w:firstLine="643"/>
        <w:rPr>
          <w:rFonts w:hAnsi="宋体"/>
          <w:b/>
          <w:sz w:val="30"/>
          <w:szCs w:val="30"/>
        </w:rPr>
      </w:pPr>
      <w:r>
        <w:rPr>
          <w:rFonts w:hint="eastAsia" w:hAnsi="宋体"/>
          <w:b/>
          <w:sz w:val="30"/>
          <w:szCs w:val="30"/>
        </w:rPr>
        <w:t>投标人代表身份证复印件</w:t>
      </w:r>
    </w:p>
    <w:tbl>
      <w:tblPr>
        <w:tblStyle w:val="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7371" w:type="dxa"/>
            <w:vAlign w:val="center"/>
          </w:tcPr>
          <w:p>
            <w:pPr>
              <w:pStyle w:val="4"/>
              <w:spacing w:line="360" w:lineRule="auto"/>
              <w:ind w:firstLine="643"/>
              <w:rPr>
                <w:rFonts w:hAnsi="宋体"/>
                <w:b/>
                <w:sz w:val="30"/>
                <w:szCs w:val="30"/>
              </w:rPr>
            </w:pPr>
            <w:r>
              <w:rPr>
                <w:rFonts w:hint="eastAsia" w:hAnsi="宋体"/>
                <w:b/>
                <w:sz w:val="30"/>
                <w:szCs w:val="30"/>
              </w:rPr>
              <w:t>投标人代表的身份证复印件务必复印在此处，并加盖公章。(要求是最新有效的、清晰的)</w:t>
            </w:r>
          </w:p>
        </w:tc>
      </w:tr>
    </w:tbl>
    <w:p>
      <w:pPr>
        <w:tabs>
          <w:tab w:val="left" w:pos="5355"/>
        </w:tabs>
        <w:spacing w:line="360" w:lineRule="auto"/>
        <w:jc w:val="center"/>
        <w:outlineLvl w:val="1"/>
        <w:rPr>
          <w:rFonts w:ascii="宋体" w:hAnsi="宋体"/>
          <w:b/>
          <w:bCs/>
          <w:color w:val="000000"/>
          <w:sz w:val="30"/>
          <w:szCs w:val="30"/>
        </w:rPr>
      </w:pPr>
    </w:p>
    <w:p>
      <w:pPr>
        <w:spacing w:line="360" w:lineRule="auto"/>
        <w:jc w:val="center"/>
        <w:outlineLvl w:val="2"/>
        <w:rPr>
          <w:rFonts w:ascii="宋体" w:hAnsi="宋体"/>
          <w:b/>
          <w:sz w:val="36"/>
        </w:rPr>
      </w:pPr>
      <w:bookmarkStart w:id="1" w:name="_Toc470458135"/>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outlineLvl w:val="2"/>
        <w:rPr>
          <w:rFonts w:ascii="宋体" w:hAnsi="宋体"/>
          <w:b/>
          <w:sz w:val="44"/>
          <w:szCs w:val="44"/>
        </w:rPr>
      </w:pPr>
    </w:p>
    <w:p>
      <w:pPr>
        <w:spacing w:line="360" w:lineRule="auto"/>
        <w:outlineLvl w:val="2"/>
        <w:rPr>
          <w:rFonts w:ascii="宋体" w:hAnsi="宋体"/>
          <w:b/>
          <w:sz w:val="44"/>
          <w:szCs w:val="44"/>
        </w:rPr>
      </w:pPr>
    </w:p>
    <w:p>
      <w:pPr>
        <w:spacing w:line="360" w:lineRule="auto"/>
        <w:outlineLvl w:val="2"/>
        <w:rPr>
          <w:rFonts w:ascii="宋体" w:hAnsi="宋体"/>
          <w:b/>
          <w:sz w:val="44"/>
          <w:szCs w:val="44"/>
        </w:rPr>
      </w:pPr>
    </w:p>
    <w:p>
      <w:pPr>
        <w:jc w:val="center"/>
        <w:rPr>
          <w:rFonts w:ascii="宋体" w:hAnsi="宋体"/>
          <w:b/>
          <w:sz w:val="44"/>
          <w:szCs w:val="44"/>
        </w:rPr>
      </w:pPr>
      <w:r>
        <w:rPr>
          <w:rFonts w:ascii="宋体" w:hAnsi="宋体"/>
          <w:b/>
          <w:sz w:val="44"/>
          <w:szCs w:val="44"/>
        </w:rPr>
        <w:t>近三年内无重大违法违规</w:t>
      </w:r>
      <w:r>
        <w:rPr>
          <w:rFonts w:hint="eastAsia" w:ascii="宋体" w:hAnsi="宋体"/>
          <w:b/>
          <w:sz w:val="44"/>
          <w:szCs w:val="44"/>
        </w:rPr>
        <w:t>声明函</w:t>
      </w:r>
    </w:p>
    <w:p>
      <w:pPr>
        <w:jc w:val="center"/>
        <w:rPr>
          <w:rFonts w:ascii="宋体" w:hAnsi="宋体"/>
          <w:b/>
          <w:sz w:val="44"/>
          <w:szCs w:val="44"/>
        </w:rPr>
      </w:pPr>
    </w:p>
    <w:p>
      <w:pPr>
        <w:pStyle w:val="4"/>
        <w:spacing w:line="360" w:lineRule="auto"/>
        <w:rPr>
          <w:rFonts w:hAnsi="宋体"/>
          <w:b/>
          <w:sz w:val="28"/>
          <w:szCs w:val="28"/>
        </w:rPr>
      </w:pPr>
      <w:r>
        <w:rPr>
          <w:rFonts w:hint="eastAsia" w:hAnsi="宋体"/>
          <w:b/>
          <w:sz w:val="28"/>
          <w:szCs w:val="28"/>
        </w:rPr>
        <w:t>致：福州职业技术学院</w:t>
      </w:r>
    </w:p>
    <w:p>
      <w:pPr>
        <w:pStyle w:val="4"/>
        <w:spacing w:line="360" w:lineRule="auto"/>
        <w:rPr>
          <w:rFonts w:hAnsi="宋体"/>
          <w:b/>
          <w:sz w:val="28"/>
          <w:szCs w:val="28"/>
        </w:rPr>
      </w:pPr>
      <w:r>
        <w:rPr>
          <w:rFonts w:hint="eastAsia" w:hAnsi="宋体"/>
          <w:b/>
          <w:sz w:val="28"/>
          <w:szCs w:val="28"/>
        </w:rPr>
        <w:t xml:space="preserve">    本公司郑重声明在近三年来的经营活动中严格遵守中华人民共和国各项法律、法规,无任何违法、违规记录。如有虚假,愿承担所有法律责任。</w:t>
      </w:r>
    </w:p>
    <w:p>
      <w:pPr>
        <w:pStyle w:val="4"/>
        <w:spacing w:line="360" w:lineRule="auto"/>
        <w:ind w:firstLine="560"/>
        <w:rPr>
          <w:rFonts w:hAnsi="宋体"/>
          <w:b/>
          <w:sz w:val="28"/>
          <w:szCs w:val="28"/>
        </w:rPr>
      </w:pPr>
      <w:r>
        <w:rPr>
          <w:rFonts w:hint="eastAsia" w:hAnsi="宋体"/>
          <w:b/>
          <w:sz w:val="28"/>
          <w:szCs w:val="28"/>
        </w:rPr>
        <w:t>特此声明。</w:t>
      </w:r>
    </w:p>
    <w:p>
      <w:pPr>
        <w:pStyle w:val="4"/>
        <w:spacing w:line="360" w:lineRule="auto"/>
        <w:rPr>
          <w:rFonts w:hAnsi="宋体"/>
          <w:b/>
          <w:sz w:val="28"/>
          <w:szCs w:val="28"/>
        </w:rPr>
      </w:pPr>
    </w:p>
    <w:p>
      <w:pPr>
        <w:pStyle w:val="4"/>
        <w:spacing w:line="360" w:lineRule="auto"/>
        <w:rPr>
          <w:rFonts w:hAnsi="宋体"/>
          <w:b/>
          <w:sz w:val="28"/>
          <w:szCs w:val="28"/>
        </w:rPr>
      </w:pPr>
    </w:p>
    <w:p>
      <w:pPr>
        <w:pStyle w:val="4"/>
        <w:spacing w:line="360" w:lineRule="auto"/>
        <w:ind w:firstLine="422" w:firstLineChars="150"/>
        <w:rPr>
          <w:rFonts w:hAnsi="宋体"/>
          <w:b/>
          <w:sz w:val="28"/>
          <w:szCs w:val="28"/>
        </w:rPr>
      </w:pPr>
      <w:r>
        <w:rPr>
          <w:rFonts w:hint="eastAsia" w:hAnsi="宋体"/>
          <w:b/>
          <w:sz w:val="28"/>
          <w:szCs w:val="28"/>
        </w:rPr>
        <w:t xml:space="preserve">声明单位：（盖章）                       </w:t>
      </w:r>
    </w:p>
    <w:p>
      <w:pPr>
        <w:pStyle w:val="4"/>
        <w:spacing w:line="360" w:lineRule="auto"/>
        <w:ind w:firstLine="422" w:firstLineChars="150"/>
        <w:rPr>
          <w:rFonts w:hAnsi="宋体"/>
          <w:b/>
          <w:sz w:val="28"/>
          <w:szCs w:val="28"/>
        </w:rPr>
      </w:pPr>
      <w:r>
        <w:rPr>
          <w:rFonts w:hint="eastAsia" w:hAnsi="宋体"/>
          <w:b/>
          <w:sz w:val="28"/>
          <w:szCs w:val="28"/>
        </w:rPr>
        <w:t xml:space="preserve">法定代表人：（签字）                    </w:t>
      </w:r>
    </w:p>
    <w:p>
      <w:pPr>
        <w:pStyle w:val="4"/>
        <w:spacing w:line="360" w:lineRule="auto"/>
        <w:ind w:firstLine="422" w:firstLineChars="150"/>
        <w:rPr>
          <w:rFonts w:hAnsi="宋体"/>
          <w:b/>
          <w:sz w:val="28"/>
          <w:szCs w:val="28"/>
        </w:rPr>
      </w:pPr>
      <w:r>
        <w:rPr>
          <w:rFonts w:hint="eastAsia" w:hAnsi="宋体"/>
          <w:b/>
          <w:sz w:val="28"/>
          <w:szCs w:val="28"/>
        </w:rPr>
        <w:t>日期：    年   月   日</w:t>
      </w:r>
    </w:p>
    <w:p>
      <w:pPr>
        <w:pStyle w:val="4"/>
        <w:spacing w:line="360" w:lineRule="auto"/>
        <w:rPr>
          <w:rFonts w:hAnsi="宋体"/>
          <w:b/>
          <w:sz w:val="28"/>
          <w:szCs w:val="28"/>
        </w:rPr>
      </w:pPr>
    </w:p>
    <w:p>
      <w:pPr>
        <w:pStyle w:val="4"/>
        <w:spacing w:line="360" w:lineRule="auto"/>
        <w:rPr>
          <w:rFonts w:hAnsi="宋体"/>
          <w:b/>
          <w:sz w:val="28"/>
          <w:szCs w:val="28"/>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r>
        <w:rPr>
          <w:rFonts w:hint="eastAsia" w:ascii="宋体" w:hAnsi="宋体"/>
          <w:b/>
          <w:sz w:val="36"/>
        </w:rPr>
        <w:t>技术及服务响应一览表</w:t>
      </w:r>
    </w:p>
    <w:p>
      <w:pPr>
        <w:spacing w:line="360" w:lineRule="auto"/>
        <w:jc w:val="center"/>
        <w:outlineLvl w:val="2"/>
        <w:rPr>
          <w:rFonts w:ascii="宋体" w:hAnsi="宋体"/>
          <w:b/>
          <w:sz w:val="36"/>
        </w:rPr>
      </w:pPr>
    </w:p>
    <w:tbl>
      <w:tblPr>
        <w:tblStyle w:val="8"/>
        <w:tblW w:w="889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843"/>
        <w:gridCol w:w="4181"/>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959" w:type="dxa"/>
            <w:vAlign w:val="center"/>
          </w:tcPr>
          <w:p>
            <w:pPr>
              <w:spacing w:line="360" w:lineRule="auto"/>
              <w:jc w:val="center"/>
              <w:outlineLvl w:val="2"/>
              <w:rPr>
                <w:rFonts w:ascii="宋体" w:hAnsi="宋体"/>
                <w:b/>
                <w:sz w:val="24"/>
                <w:szCs w:val="24"/>
              </w:rPr>
            </w:pPr>
            <w:r>
              <w:rPr>
                <w:rFonts w:hint="eastAsia" w:ascii="宋体" w:hAnsi="宋体"/>
                <w:b/>
                <w:sz w:val="24"/>
                <w:szCs w:val="24"/>
              </w:rPr>
              <w:t>序号</w:t>
            </w:r>
          </w:p>
        </w:tc>
        <w:tc>
          <w:tcPr>
            <w:tcW w:w="1843" w:type="dxa"/>
            <w:vAlign w:val="center"/>
          </w:tcPr>
          <w:p>
            <w:pPr>
              <w:spacing w:line="360" w:lineRule="auto"/>
              <w:jc w:val="center"/>
              <w:outlineLvl w:val="2"/>
              <w:rPr>
                <w:rFonts w:ascii="宋体" w:hAnsi="宋体"/>
                <w:b/>
                <w:sz w:val="24"/>
                <w:szCs w:val="24"/>
              </w:rPr>
            </w:pPr>
            <w:r>
              <w:rPr>
                <w:rFonts w:hint="eastAsia" w:ascii="宋体" w:hAnsi="宋体"/>
                <w:b/>
                <w:sz w:val="24"/>
                <w:szCs w:val="24"/>
              </w:rPr>
              <w:t>响应名称</w:t>
            </w:r>
          </w:p>
        </w:tc>
        <w:tc>
          <w:tcPr>
            <w:tcW w:w="4181" w:type="dxa"/>
            <w:vAlign w:val="center"/>
          </w:tcPr>
          <w:p>
            <w:pPr>
              <w:spacing w:line="360" w:lineRule="auto"/>
              <w:jc w:val="center"/>
              <w:outlineLvl w:val="2"/>
              <w:rPr>
                <w:rFonts w:ascii="宋体" w:hAnsi="宋体"/>
                <w:b/>
                <w:sz w:val="24"/>
                <w:szCs w:val="24"/>
              </w:rPr>
            </w:pPr>
            <w:r>
              <w:rPr>
                <w:rFonts w:hint="eastAsia" w:ascii="宋体" w:hAnsi="宋体"/>
                <w:b/>
                <w:sz w:val="24"/>
                <w:szCs w:val="24"/>
              </w:rPr>
              <w:t>响应内容</w:t>
            </w:r>
          </w:p>
        </w:tc>
        <w:tc>
          <w:tcPr>
            <w:tcW w:w="1910" w:type="dxa"/>
            <w:vAlign w:val="center"/>
          </w:tcPr>
          <w:p>
            <w:pPr>
              <w:spacing w:line="360" w:lineRule="auto"/>
              <w:jc w:val="center"/>
              <w:outlineLvl w:val="2"/>
              <w:rPr>
                <w:rFonts w:ascii="宋体" w:hAnsi="宋体"/>
                <w:b/>
                <w:sz w:val="24"/>
                <w:szCs w:val="24"/>
              </w:rPr>
            </w:pPr>
            <w:r>
              <w:rPr>
                <w:rFonts w:hint="eastAsia" w:ascii="宋体" w:hAnsi="宋体"/>
                <w:b/>
                <w:sz w:val="24"/>
                <w:szCs w:val="24"/>
              </w:rPr>
              <w:t>响应情况</w:t>
            </w:r>
          </w:p>
          <w:p>
            <w:pPr>
              <w:spacing w:line="360" w:lineRule="auto"/>
              <w:jc w:val="center"/>
              <w:outlineLvl w:val="2"/>
              <w:rPr>
                <w:rFonts w:ascii="宋体" w:hAnsi="宋体"/>
                <w:b/>
                <w:sz w:val="24"/>
                <w:szCs w:val="24"/>
              </w:rPr>
            </w:pPr>
            <w:r>
              <w:rPr>
                <w:rFonts w:hint="eastAsia" w:ascii="宋体" w:hAnsi="宋体"/>
                <w:b/>
                <w:sz w:val="24"/>
                <w:szCs w:val="24"/>
              </w:rPr>
              <w:t>（响应/不响应）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59" w:type="dxa"/>
            <w:vAlign w:val="center"/>
          </w:tcPr>
          <w:p>
            <w:pPr>
              <w:spacing w:line="360" w:lineRule="auto"/>
              <w:jc w:val="center"/>
              <w:outlineLvl w:val="2"/>
              <w:rPr>
                <w:rFonts w:ascii="宋体" w:hAnsi="宋体"/>
                <w:b/>
                <w:sz w:val="24"/>
                <w:szCs w:val="24"/>
              </w:rPr>
            </w:pPr>
            <w:r>
              <w:rPr>
                <w:rFonts w:hint="eastAsia" w:ascii="宋体" w:hAnsi="宋体"/>
                <w:b/>
                <w:sz w:val="24"/>
                <w:szCs w:val="24"/>
              </w:rPr>
              <w:t>1</w:t>
            </w:r>
          </w:p>
        </w:tc>
        <w:tc>
          <w:tcPr>
            <w:tcW w:w="1843" w:type="dxa"/>
            <w:vAlign w:val="center"/>
          </w:tcPr>
          <w:p>
            <w:pPr>
              <w:spacing w:line="360" w:lineRule="auto"/>
              <w:jc w:val="center"/>
              <w:outlineLvl w:val="2"/>
              <w:rPr>
                <w:rFonts w:ascii="宋体" w:hAnsi="宋体"/>
                <w:sz w:val="24"/>
                <w:szCs w:val="24"/>
              </w:rPr>
            </w:pPr>
            <w:r>
              <w:rPr>
                <w:rFonts w:hint="eastAsia" w:ascii="宋体" w:hAnsi="宋体"/>
                <w:sz w:val="24"/>
                <w:szCs w:val="24"/>
              </w:rPr>
              <w:t>交货日期及地点</w:t>
            </w:r>
          </w:p>
        </w:tc>
        <w:tc>
          <w:tcPr>
            <w:tcW w:w="4181" w:type="dxa"/>
          </w:tcPr>
          <w:p>
            <w:pPr>
              <w:spacing w:line="360" w:lineRule="auto"/>
              <w:jc w:val="left"/>
              <w:outlineLvl w:val="2"/>
              <w:rPr>
                <w:rFonts w:ascii="宋体" w:hAnsi="宋体"/>
                <w:sz w:val="24"/>
                <w:szCs w:val="24"/>
              </w:rPr>
            </w:pPr>
            <w:r>
              <w:rPr>
                <w:rFonts w:hint="eastAsia" w:ascii="宋体" w:hAnsi="宋体"/>
                <w:sz w:val="24"/>
                <w:szCs w:val="24"/>
              </w:rPr>
              <w:t>交货日期：</w:t>
            </w:r>
            <w:r>
              <w:rPr>
                <w:rFonts w:hint="eastAsia" w:ascii="宋体" w:hAnsi="宋体"/>
                <w:sz w:val="24"/>
                <w:szCs w:val="24"/>
                <w:lang w:eastAsia="zh-CN"/>
              </w:rPr>
              <w:t>合同签订</w:t>
            </w:r>
            <w:r>
              <w:rPr>
                <w:rFonts w:hint="eastAsia" w:ascii="宋体" w:hAnsi="宋体"/>
                <w:sz w:val="24"/>
                <w:szCs w:val="24"/>
              </w:rPr>
              <w:t>后10天内完成供货及安装。交货地点：福州闽侯大学城联榕路8号福州职业技术学院。</w:t>
            </w:r>
          </w:p>
        </w:tc>
        <w:tc>
          <w:tcPr>
            <w:tcW w:w="1910" w:type="dxa"/>
          </w:tcPr>
          <w:p>
            <w:pPr>
              <w:spacing w:line="360" w:lineRule="auto"/>
              <w:jc w:val="center"/>
              <w:outlineLvl w:val="2"/>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3" w:hRule="atLeast"/>
        </w:trPr>
        <w:tc>
          <w:tcPr>
            <w:tcW w:w="959" w:type="dxa"/>
            <w:vAlign w:val="center"/>
          </w:tcPr>
          <w:p>
            <w:pPr>
              <w:spacing w:line="360" w:lineRule="auto"/>
              <w:jc w:val="center"/>
              <w:outlineLvl w:val="2"/>
              <w:rPr>
                <w:rFonts w:ascii="宋体" w:hAnsi="宋体"/>
                <w:b/>
                <w:sz w:val="24"/>
                <w:szCs w:val="24"/>
              </w:rPr>
            </w:pPr>
            <w:r>
              <w:rPr>
                <w:rFonts w:hint="eastAsia" w:ascii="宋体" w:hAnsi="宋体"/>
                <w:b/>
                <w:sz w:val="24"/>
                <w:szCs w:val="24"/>
              </w:rPr>
              <w:t>2</w:t>
            </w:r>
          </w:p>
        </w:tc>
        <w:tc>
          <w:tcPr>
            <w:tcW w:w="1843" w:type="dxa"/>
            <w:vAlign w:val="center"/>
          </w:tcPr>
          <w:p>
            <w:pPr>
              <w:spacing w:line="360" w:lineRule="auto"/>
              <w:jc w:val="center"/>
              <w:outlineLvl w:val="2"/>
              <w:rPr>
                <w:rFonts w:ascii="宋体" w:hAnsi="宋体"/>
                <w:color w:val="FF0000"/>
                <w:sz w:val="24"/>
                <w:szCs w:val="24"/>
              </w:rPr>
            </w:pPr>
            <w:r>
              <w:rPr>
                <w:rFonts w:hint="eastAsia" w:ascii="宋体" w:hAnsi="宋体"/>
                <w:sz w:val="24"/>
                <w:szCs w:val="24"/>
              </w:rPr>
              <w:t>拆装要求</w:t>
            </w:r>
          </w:p>
        </w:tc>
        <w:tc>
          <w:tcPr>
            <w:tcW w:w="4181" w:type="dxa"/>
          </w:tcPr>
          <w:p>
            <w:pPr>
              <w:spacing w:line="360" w:lineRule="auto"/>
              <w:jc w:val="left"/>
              <w:outlineLvl w:val="2"/>
              <w:rPr>
                <w:rFonts w:ascii="宋体" w:hAnsi="宋体"/>
                <w:color w:val="FF0000"/>
                <w:sz w:val="24"/>
                <w:szCs w:val="24"/>
              </w:rPr>
            </w:pPr>
            <w:r>
              <w:rPr>
                <w:rFonts w:hint="eastAsia" w:ascii="宋体" w:hAnsi="宋体"/>
                <w:sz w:val="24"/>
                <w:szCs w:val="24"/>
              </w:rPr>
              <w:t>中标人负责对原有灯具的拆除及新灯具的安装，现场安装或增加线路等风险由中标人承担。</w:t>
            </w:r>
            <w:bookmarkStart w:id="2" w:name="_GoBack"/>
            <w:bookmarkEnd w:id="2"/>
          </w:p>
        </w:tc>
        <w:tc>
          <w:tcPr>
            <w:tcW w:w="1910" w:type="dxa"/>
          </w:tcPr>
          <w:p>
            <w:pPr>
              <w:spacing w:line="360" w:lineRule="auto"/>
              <w:jc w:val="center"/>
              <w:outlineLvl w:val="2"/>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8" w:hRule="atLeast"/>
        </w:trPr>
        <w:tc>
          <w:tcPr>
            <w:tcW w:w="959" w:type="dxa"/>
            <w:vAlign w:val="center"/>
          </w:tcPr>
          <w:p>
            <w:pPr>
              <w:spacing w:line="360" w:lineRule="auto"/>
              <w:jc w:val="center"/>
              <w:outlineLvl w:val="2"/>
              <w:rPr>
                <w:rFonts w:ascii="宋体" w:hAnsi="宋体"/>
                <w:b/>
                <w:sz w:val="24"/>
                <w:szCs w:val="24"/>
              </w:rPr>
            </w:pPr>
            <w:r>
              <w:rPr>
                <w:rFonts w:hint="eastAsia" w:ascii="宋体" w:hAnsi="宋体"/>
                <w:b/>
                <w:sz w:val="24"/>
                <w:szCs w:val="24"/>
              </w:rPr>
              <w:t>3</w:t>
            </w:r>
          </w:p>
        </w:tc>
        <w:tc>
          <w:tcPr>
            <w:tcW w:w="1843" w:type="dxa"/>
            <w:vAlign w:val="center"/>
          </w:tcPr>
          <w:p>
            <w:pPr>
              <w:spacing w:line="360" w:lineRule="auto"/>
              <w:jc w:val="center"/>
              <w:outlineLvl w:val="2"/>
              <w:rPr>
                <w:rFonts w:ascii="宋体" w:hAnsi="宋体"/>
                <w:sz w:val="24"/>
                <w:szCs w:val="24"/>
              </w:rPr>
            </w:pPr>
            <w:r>
              <w:rPr>
                <w:rFonts w:hint="eastAsia" w:ascii="宋体" w:hAnsi="宋体"/>
                <w:sz w:val="24"/>
                <w:szCs w:val="24"/>
              </w:rPr>
              <w:t>质保期</w:t>
            </w:r>
          </w:p>
        </w:tc>
        <w:tc>
          <w:tcPr>
            <w:tcW w:w="4181" w:type="dxa"/>
          </w:tcPr>
          <w:p>
            <w:pPr>
              <w:spacing w:line="360" w:lineRule="auto"/>
              <w:jc w:val="left"/>
              <w:outlineLvl w:val="2"/>
              <w:rPr>
                <w:rFonts w:ascii="宋体" w:hAnsi="宋体"/>
                <w:sz w:val="24"/>
                <w:szCs w:val="24"/>
              </w:rPr>
            </w:pPr>
            <w:r>
              <w:rPr>
                <w:rFonts w:hint="eastAsia" w:ascii="宋体" w:hAnsi="宋体"/>
                <w:sz w:val="24"/>
                <w:szCs w:val="24"/>
              </w:rPr>
              <w:t>质量保证期为3年。（从验收合格之日算起）</w:t>
            </w:r>
          </w:p>
        </w:tc>
        <w:tc>
          <w:tcPr>
            <w:tcW w:w="1910" w:type="dxa"/>
          </w:tcPr>
          <w:p>
            <w:pPr>
              <w:spacing w:line="360" w:lineRule="auto"/>
              <w:jc w:val="center"/>
              <w:outlineLvl w:val="2"/>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59" w:type="dxa"/>
            <w:vAlign w:val="center"/>
          </w:tcPr>
          <w:p>
            <w:pPr>
              <w:spacing w:line="360" w:lineRule="auto"/>
              <w:jc w:val="center"/>
              <w:outlineLvl w:val="2"/>
              <w:rPr>
                <w:rFonts w:ascii="宋体" w:hAnsi="宋体"/>
                <w:sz w:val="24"/>
                <w:szCs w:val="24"/>
              </w:rPr>
            </w:pPr>
            <w:r>
              <w:rPr>
                <w:rFonts w:hint="eastAsia" w:ascii="宋体" w:hAnsi="宋体"/>
                <w:sz w:val="24"/>
                <w:szCs w:val="24"/>
              </w:rPr>
              <w:t>4</w:t>
            </w:r>
          </w:p>
        </w:tc>
        <w:tc>
          <w:tcPr>
            <w:tcW w:w="1843" w:type="dxa"/>
            <w:vAlign w:val="center"/>
          </w:tcPr>
          <w:p>
            <w:pPr>
              <w:spacing w:line="360" w:lineRule="auto"/>
              <w:jc w:val="center"/>
              <w:outlineLvl w:val="2"/>
              <w:rPr>
                <w:rFonts w:ascii="宋体" w:hAnsi="宋体"/>
                <w:sz w:val="24"/>
                <w:szCs w:val="24"/>
              </w:rPr>
            </w:pPr>
            <w:r>
              <w:rPr>
                <w:rFonts w:hint="eastAsia" w:ascii="宋体" w:hAnsi="宋体"/>
                <w:sz w:val="24"/>
                <w:szCs w:val="24"/>
              </w:rPr>
              <w:t>验收要求</w:t>
            </w:r>
          </w:p>
        </w:tc>
        <w:tc>
          <w:tcPr>
            <w:tcW w:w="4181" w:type="dxa"/>
          </w:tcPr>
          <w:p>
            <w:pPr>
              <w:spacing w:line="360" w:lineRule="auto"/>
              <w:jc w:val="left"/>
              <w:outlineLvl w:val="2"/>
              <w:rPr>
                <w:rFonts w:ascii="宋体" w:hAnsi="宋体"/>
                <w:sz w:val="24"/>
                <w:szCs w:val="24"/>
              </w:rPr>
            </w:pPr>
            <w:r>
              <w:rPr>
                <w:rFonts w:hint="eastAsia" w:ascii="宋体" w:hAnsi="宋体"/>
                <w:sz w:val="24"/>
                <w:szCs w:val="24"/>
              </w:rPr>
              <w:t>交货时需</w:t>
            </w:r>
            <w:r>
              <w:rPr>
                <w:rFonts w:ascii="宋体" w:hAnsi="宋体"/>
                <w:sz w:val="24"/>
                <w:szCs w:val="24"/>
              </w:rPr>
              <w:t>核对</w:t>
            </w:r>
            <w:r>
              <w:rPr>
                <w:rFonts w:hint="eastAsia" w:ascii="宋体" w:hAnsi="宋体"/>
                <w:sz w:val="24"/>
                <w:szCs w:val="24"/>
              </w:rPr>
              <w:t>货物</w:t>
            </w:r>
            <w:r>
              <w:rPr>
                <w:rFonts w:ascii="宋体" w:hAnsi="宋体"/>
                <w:sz w:val="24"/>
                <w:szCs w:val="24"/>
              </w:rPr>
              <w:t>型号、规格、数量等相关信息是否</w:t>
            </w:r>
            <w:r>
              <w:rPr>
                <w:rFonts w:hint="eastAsia" w:ascii="宋体" w:hAnsi="宋体"/>
                <w:sz w:val="24"/>
                <w:szCs w:val="24"/>
              </w:rPr>
              <w:t>与投标文件</w:t>
            </w:r>
            <w:r>
              <w:rPr>
                <w:rFonts w:ascii="宋体" w:hAnsi="宋体"/>
                <w:sz w:val="24"/>
                <w:szCs w:val="24"/>
              </w:rPr>
              <w:t>一致，</w:t>
            </w:r>
            <w:r>
              <w:rPr>
                <w:rFonts w:hint="eastAsia" w:ascii="宋体" w:hAnsi="宋体"/>
                <w:sz w:val="24"/>
                <w:szCs w:val="24"/>
              </w:rPr>
              <w:t>安装调试后确保货物可正常使用</w:t>
            </w:r>
          </w:p>
        </w:tc>
        <w:tc>
          <w:tcPr>
            <w:tcW w:w="1910" w:type="dxa"/>
          </w:tcPr>
          <w:p>
            <w:pPr>
              <w:spacing w:line="360" w:lineRule="auto"/>
              <w:jc w:val="center"/>
              <w:outlineLvl w:val="2"/>
              <w:rPr>
                <w:rFonts w:ascii="宋体" w:hAnsi="宋体"/>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trPr>
        <w:tc>
          <w:tcPr>
            <w:tcW w:w="959" w:type="dxa"/>
            <w:vAlign w:val="center"/>
          </w:tcPr>
          <w:p>
            <w:pPr>
              <w:spacing w:line="360" w:lineRule="auto"/>
              <w:jc w:val="center"/>
              <w:outlineLvl w:val="2"/>
              <w:rPr>
                <w:rFonts w:ascii="宋体" w:hAnsi="宋体"/>
                <w:b/>
                <w:sz w:val="24"/>
                <w:szCs w:val="24"/>
              </w:rPr>
            </w:pPr>
            <w:r>
              <w:rPr>
                <w:rFonts w:hint="eastAsia" w:ascii="宋体" w:hAnsi="宋体"/>
                <w:b/>
                <w:sz w:val="24"/>
                <w:szCs w:val="24"/>
              </w:rPr>
              <w:t>5</w:t>
            </w:r>
          </w:p>
        </w:tc>
        <w:tc>
          <w:tcPr>
            <w:tcW w:w="1843" w:type="dxa"/>
            <w:vAlign w:val="center"/>
          </w:tcPr>
          <w:p>
            <w:pPr>
              <w:spacing w:line="360" w:lineRule="auto"/>
              <w:jc w:val="center"/>
              <w:outlineLvl w:val="2"/>
              <w:rPr>
                <w:rFonts w:ascii="宋体" w:hAnsi="宋体"/>
                <w:sz w:val="24"/>
                <w:szCs w:val="24"/>
              </w:rPr>
            </w:pPr>
            <w:r>
              <w:rPr>
                <w:rFonts w:ascii="宋体" w:hAnsi="宋体"/>
                <w:sz w:val="24"/>
                <w:szCs w:val="24"/>
              </w:rPr>
              <w:t>售后服务</w:t>
            </w:r>
          </w:p>
        </w:tc>
        <w:tc>
          <w:tcPr>
            <w:tcW w:w="4181" w:type="dxa"/>
          </w:tcPr>
          <w:p>
            <w:pPr>
              <w:spacing w:line="360" w:lineRule="auto"/>
              <w:jc w:val="left"/>
              <w:outlineLvl w:val="2"/>
              <w:rPr>
                <w:rFonts w:ascii="宋体" w:hAnsi="宋体"/>
                <w:sz w:val="24"/>
                <w:szCs w:val="24"/>
              </w:rPr>
            </w:pPr>
            <w:r>
              <w:rPr>
                <w:rFonts w:ascii="宋体" w:hAnsi="宋体"/>
                <w:sz w:val="24"/>
                <w:szCs w:val="24"/>
              </w:rPr>
              <w:t>中标人在质保期内接到故障通知后</w:t>
            </w:r>
            <w:r>
              <w:rPr>
                <w:rFonts w:hint="eastAsia" w:ascii="宋体" w:hAnsi="宋体"/>
                <w:sz w:val="24"/>
                <w:szCs w:val="24"/>
              </w:rPr>
              <w:t>4</w:t>
            </w:r>
            <w:r>
              <w:rPr>
                <w:rFonts w:ascii="宋体" w:hAnsi="宋体"/>
                <w:sz w:val="24"/>
                <w:szCs w:val="24"/>
              </w:rPr>
              <w:t>小时内响应，并在</w:t>
            </w:r>
            <w:r>
              <w:rPr>
                <w:rFonts w:hint="eastAsia" w:ascii="宋体" w:hAnsi="宋体"/>
                <w:sz w:val="24"/>
                <w:szCs w:val="24"/>
              </w:rPr>
              <w:t>12</w:t>
            </w:r>
            <w:r>
              <w:rPr>
                <w:rFonts w:ascii="宋体" w:hAnsi="宋体"/>
                <w:sz w:val="24"/>
                <w:szCs w:val="24"/>
              </w:rPr>
              <w:t>小时内到达现场，免费负责修理或更换有缺陷的耗材。</w:t>
            </w:r>
          </w:p>
        </w:tc>
        <w:tc>
          <w:tcPr>
            <w:tcW w:w="1910" w:type="dxa"/>
          </w:tcPr>
          <w:p>
            <w:pPr>
              <w:spacing w:line="360" w:lineRule="auto"/>
              <w:jc w:val="center"/>
              <w:outlineLvl w:val="2"/>
              <w:rPr>
                <w:rFonts w:ascii="宋体" w:hAnsi="宋体"/>
                <w:b/>
                <w:sz w:val="24"/>
                <w:szCs w:val="24"/>
              </w:rPr>
            </w:pPr>
          </w:p>
        </w:tc>
      </w:tr>
    </w:tbl>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p>
      <w:pPr>
        <w:spacing w:line="360" w:lineRule="auto"/>
        <w:jc w:val="center"/>
        <w:outlineLvl w:val="2"/>
        <w:rPr>
          <w:rFonts w:ascii="宋体" w:hAnsi="宋体"/>
          <w:b/>
          <w:sz w:val="36"/>
        </w:rPr>
      </w:pPr>
    </w:p>
    <w:bookmarkEnd w:id="1"/>
    <w:p>
      <w:pPr>
        <w:spacing w:line="480" w:lineRule="exact"/>
        <w:jc w:val="center"/>
        <w:rPr>
          <w:rFonts w:ascii="宋体" w:hAnsi="宋体"/>
          <w:b/>
          <w:color w:val="000000"/>
          <w:sz w:val="36"/>
          <w:szCs w:val="36"/>
        </w:rPr>
      </w:pPr>
    </w:p>
    <w:p>
      <w:pPr>
        <w:spacing w:line="480" w:lineRule="exact"/>
        <w:rPr>
          <w:rFonts w:ascii="宋体" w:hAnsi="宋体"/>
          <w:b/>
          <w:color w:val="000000"/>
          <w:sz w:val="36"/>
          <w:szCs w:val="36"/>
        </w:rPr>
      </w:pPr>
    </w:p>
    <w:tbl>
      <w:tblPr>
        <w:tblStyle w:val="8"/>
        <w:tblpPr w:leftFromText="180" w:rightFromText="180" w:vertAnchor="page" w:horzAnchor="margin" w:tblpXSpec="center" w:tblpY="3091"/>
        <w:tblW w:w="10394"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94"/>
        <w:gridCol w:w="1507"/>
        <w:gridCol w:w="1469"/>
        <w:gridCol w:w="2056"/>
        <w:gridCol w:w="735"/>
        <w:gridCol w:w="1175"/>
        <w:gridCol w:w="1175"/>
        <w:gridCol w:w="1322"/>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661" w:type="dxa"/>
            <w:tcBorders>
              <w:top w:val="single" w:color="auto" w:sz="4" w:space="0"/>
              <w:left w:val="single" w:color="auto" w:sz="4" w:space="0"/>
              <w:right w:val="single" w:color="auto" w:sz="4" w:space="0"/>
            </w:tcBorders>
            <w:noWrap/>
            <w:vAlign w:val="center"/>
          </w:tcPr>
          <w:p>
            <w:pPr>
              <w:jc w:val="center"/>
              <w:rPr>
                <w:rFonts w:ascii="宋体" w:hAnsi="宋体"/>
              </w:rPr>
            </w:pPr>
            <w:r>
              <w:rPr>
                <w:rFonts w:hint="eastAsia" w:ascii="宋体" w:hAnsi="宋体"/>
              </w:rPr>
              <w:t>序号</w:t>
            </w:r>
          </w:p>
        </w:tc>
        <w:tc>
          <w:tcPr>
            <w:tcW w:w="1801" w:type="dxa"/>
            <w:gridSpan w:val="2"/>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名称</w:t>
            </w:r>
          </w:p>
        </w:tc>
        <w:tc>
          <w:tcPr>
            <w:tcW w:w="1469"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投标品牌</w:t>
            </w:r>
          </w:p>
        </w:tc>
        <w:tc>
          <w:tcPr>
            <w:tcW w:w="2056"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投标产品参数</w:t>
            </w:r>
          </w:p>
        </w:tc>
        <w:tc>
          <w:tcPr>
            <w:tcW w:w="735"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数量</w:t>
            </w:r>
          </w:p>
        </w:tc>
        <w:tc>
          <w:tcPr>
            <w:tcW w:w="1175"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单位</w:t>
            </w:r>
          </w:p>
        </w:tc>
        <w:tc>
          <w:tcPr>
            <w:tcW w:w="1175" w:type="dxa"/>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rPr>
              <w:t>单价（元）</w:t>
            </w:r>
          </w:p>
        </w:tc>
        <w:tc>
          <w:tcPr>
            <w:tcW w:w="1322" w:type="dxa"/>
            <w:tcBorders>
              <w:top w:val="single" w:color="auto" w:sz="4" w:space="0"/>
              <w:left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Cs/>
                <w:color w:val="000000"/>
                <w:kern w:val="0"/>
              </w:rPr>
              <w:t>小计（元）</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61"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1</w:t>
            </w:r>
          </w:p>
        </w:tc>
        <w:tc>
          <w:tcPr>
            <w:tcW w:w="1801" w:type="dxa"/>
            <w:gridSpan w:val="2"/>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eastAsia="宋体" w:cs="Tahoma"/>
                <w:color w:val="333333"/>
                <w:kern w:val="0"/>
                <w:sz w:val="22"/>
                <w:szCs w:val="28"/>
              </w:rPr>
              <w:t>LED筒灯</w:t>
            </w:r>
          </w:p>
        </w:tc>
        <w:tc>
          <w:tcPr>
            <w:tcW w:w="1469" w:type="dxa"/>
            <w:tcBorders>
              <w:top w:val="single" w:color="auto" w:sz="4" w:space="0"/>
              <w:left w:val="single" w:color="auto" w:sz="4" w:space="0"/>
              <w:right w:val="single" w:color="auto" w:sz="4" w:space="0"/>
            </w:tcBorders>
            <w:vAlign w:val="center"/>
          </w:tcPr>
          <w:p>
            <w:pPr>
              <w:widowControl/>
              <w:textAlignment w:val="center"/>
              <w:rPr>
                <w:rFonts w:ascii="宋体" w:hAnsi="宋体" w:cs="宋体"/>
                <w:color w:val="000000"/>
                <w:kern w:val="0"/>
                <w:sz w:val="22"/>
              </w:rPr>
            </w:pPr>
          </w:p>
        </w:tc>
        <w:tc>
          <w:tcPr>
            <w:tcW w:w="2056" w:type="dxa"/>
            <w:tcBorders>
              <w:top w:val="single" w:color="auto" w:sz="4" w:space="0"/>
              <w:left w:val="single" w:color="auto" w:sz="4" w:space="0"/>
              <w:right w:val="single" w:color="auto" w:sz="4" w:space="0"/>
            </w:tcBorders>
          </w:tcPr>
          <w:p>
            <w:pPr>
              <w:widowControl/>
              <w:jc w:val="center"/>
              <w:textAlignment w:val="center"/>
              <w:rPr>
                <w:rFonts w:ascii="宋体" w:hAnsi="宋体" w:cs="宋体"/>
                <w:color w:val="000000"/>
                <w:kern w:val="0"/>
                <w:sz w:val="22"/>
              </w:rPr>
            </w:pPr>
          </w:p>
        </w:tc>
        <w:tc>
          <w:tcPr>
            <w:tcW w:w="735" w:type="dxa"/>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350</w:t>
            </w:r>
          </w:p>
        </w:tc>
        <w:tc>
          <w:tcPr>
            <w:tcW w:w="1175" w:type="dxa"/>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个</w:t>
            </w:r>
          </w:p>
        </w:tc>
        <w:tc>
          <w:tcPr>
            <w:tcW w:w="1175"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22"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61"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2</w:t>
            </w:r>
          </w:p>
        </w:tc>
        <w:tc>
          <w:tcPr>
            <w:tcW w:w="1801" w:type="dxa"/>
            <w:gridSpan w:val="2"/>
            <w:tcBorders>
              <w:top w:val="single" w:color="auto" w:sz="4" w:space="0"/>
              <w:left w:val="single" w:color="auto" w:sz="4" w:space="0"/>
              <w:right w:val="single" w:color="auto" w:sz="4" w:space="0"/>
            </w:tcBorders>
            <w:vAlign w:val="center"/>
          </w:tcPr>
          <w:p>
            <w:pPr>
              <w:jc w:val="center"/>
              <w:rPr>
                <w:rFonts w:ascii="宋体" w:hAnsi="宋体"/>
              </w:rPr>
            </w:pPr>
            <w:r>
              <w:rPr>
                <w:rFonts w:hint="eastAsia" w:ascii="宋体" w:hAnsi="宋体" w:eastAsia="宋体" w:cs="Tahoma"/>
                <w:color w:val="333333"/>
                <w:kern w:val="0"/>
                <w:sz w:val="22"/>
                <w:szCs w:val="28"/>
              </w:rPr>
              <w:t>LED筒灯</w:t>
            </w:r>
          </w:p>
        </w:tc>
        <w:tc>
          <w:tcPr>
            <w:tcW w:w="1469" w:type="dxa"/>
            <w:tcBorders>
              <w:top w:val="single" w:color="auto" w:sz="4" w:space="0"/>
              <w:left w:val="single" w:color="auto" w:sz="4" w:space="0"/>
              <w:right w:val="single" w:color="auto" w:sz="4" w:space="0"/>
            </w:tcBorders>
            <w:vAlign w:val="center"/>
          </w:tcPr>
          <w:p>
            <w:pPr>
              <w:widowControl/>
              <w:textAlignment w:val="center"/>
              <w:rPr>
                <w:rFonts w:ascii="宋体" w:hAnsi="宋体" w:cs="宋体"/>
                <w:color w:val="000000"/>
                <w:kern w:val="0"/>
                <w:sz w:val="22"/>
              </w:rPr>
            </w:pPr>
          </w:p>
        </w:tc>
        <w:tc>
          <w:tcPr>
            <w:tcW w:w="2056" w:type="dxa"/>
            <w:tcBorders>
              <w:top w:val="single" w:color="auto" w:sz="4" w:space="0"/>
              <w:left w:val="single" w:color="auto" w:sz="4" w:space="0"/>
              <w:right w:val="single" w:color="auto" w:sz="4" w:space="0"/>
            </w:tcBorders>
          </w:tcPr>
          <w:p>
            <w:pPr>
              <w:widowControl/>
              <w:jc w:val="center"/>
              <w:textAlignment w:val="center"/>
              <w:rPr>
                <w:rFonts w:ascii="宋体" w:hAnsi="宋体" w:cs="宋体"/>
                <w:color w:val="000000"/>
                <w:kern w:val="0"/>
                <w:sz w:val="22"/>
              </w:rPr>
            </w:pPr>
          </w:p>
        </w:tc>
        <w:tc>
          <w:tcPr>
            <w:tcW w:w="735" w:type="dxa"/>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50</w:t>
            </w:r>
          </w:p>
        </w:tc>
        <w:tc>
          <w:tcPr>
            <w:tcW w:w="1175" w:type="dxa"/>
            <w:tcBorders>
              <w:top w:val="single" w:color="auto" w:sz="4" w:space="0"/>
              <w:left w:val="single" w:color="auto" w:sz="4" w:space="0"/>
              <w:right w:val="single" w:color="auto" w:sz="4" w:space="0"/>
            </w:tcBorders>
            <w:vAlign w:val="center"/>
          </w:tcPr>
          <w:p>
            <w:pPr>
              <w:widowControl/>
              <w:spacing w:line="500" w:lineRule="exact"/>
              <w:jc w:val="center"/>
              <w:rPr>
                <w:rFonts w:ascii="宋体" w:hAnsi="宋体" w:eastAsia="宋体" w:cs="Tahoma"/>
                <w:color w:val="333333"/>
                <w:kern w:val="0"/>
                <w:sz w:val="22"/>
                <w:szCs w:val="28"/>
              </w:rPr>
            </w:pPr>
            <w:r>
              <w:rPr>
                <w:rFonts w:hint="eastAsia" w:ascii="宋体" w:hAnsi="宋体" w:eastAsia="宋体" w:cs="Tahoma"/>
                <w:color w:val="333333"/>
                <w:kern w:val="0"/>
                <w:sz w:val="22"/>
                <w:szCs w:val="28"/>
              </w:rPr>
              <w:t>个</w:t>
            </w:r>
          </w:p>
        </w:tc>
        <w:tc>
          <w:tcPr>
            <w:tcW w:w="1175"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p>
        </w:tc>
        <w:tc>
          <w:tcPr>
            <w:tcW w:w="1322"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 w:val="22"/>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95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Cs/>
                <w:color w:val="000000"/>
                <w:kern w:val="0"/>
                <w:sz w:val="28"/>
                <w:szCs w:val="28"/>
              </w:rPr>
            </w:pPr>
            <w:r>
              <w:rPr>
                <w:rFonts w:hint="eastAsia" w:ascii="宋体" w:hAnsi="宋体" w:cs="宋体"/>
                <w:bCs/>
                <w:color w:val="000000"/>
                <w:kern w:val="0"/>
                <w:sz w:val="28"/>
                <w:szCs w:val="28"/>
              </w:rPr>
              <w:t>投标总价</w:t>
            </w:r>
          </w:p>
        </w:tc>
        <w:tc>
          <w:tcPr>
            <w:tcW w:w="9439" w:type="dxa"/>
            <w:gridSpan w:val="7"/>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大写：                                  小写：￥</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955" w:type="dxa"/>
            <w:gridSpan w:val="2"/>
            <w:tcBorders>
              <w:top w:val="single" w:color="auto" w:sz="4" w:space="0"/>
              <w:left w:val="single" w:color="auto" w:sz="4" w:space="0"/>
              <w:right w:val="single" w:color="auto" w:sz="4" w:space="0"/>
            </w:tcBorders>
            <w:noWrap/>
            <w:vAlign w:val="center"/>
          </w:tcPr>
          <w:p>
            <w:pPr>
              <w:widowControl/>
              <w:jc w:val="left"/>
              <w:rPr>
                <w:rFonts w:ascii="宋体" w:hAnsi="宋体" w:cs="宋体"/>
                <w:bCs/>
                <w:color w:val="000000"/>
                <w:kern w:val="0"/>
                <w:sz w:val="28"/>
                <w:szCs w:val="28"/>
              </w:rPr>
            </w:pPr>
            <w:r>
              <w:rPr>
                <w:rFonts w:hint="eastAsia" w:ascii="宋体" w:hAnsi="宋体" w:cs="宋体"/>
                <w:bCs/>
                <w:color w:val="000000"/>
                <w:kern w:val="0"/>
                <w:sz w:val="28"/>
                <w:szCs w:val="28"/>
              </w:rPr>
              <w:t>承诺</w:t>
            </w:r>
          </w:p>
        </w:tc>
        <w:tc>
          <w:tcPr>
            <w:tcW w:w="9439" w:type="dxa"/>
            <w:gridSpan w:val="7"/>
            <w:tcBorders>
              <w:top w:val="single" w:color="auto" w:sz="4" w:space="0"/>
              <w:left w:val="single" w:color="auto" w:sz="4" w:space="0"/>
              <w:right w:val="single" w:color="auto" w:sz="4" w:space="0"/>
            </w:tcBorders>
          </w:tcPr>
          <w:p>
            <w:pPr>
              <w:spacing w:line="440" w:lineRule="exact"/>
              <w:ind w:firstLine="560" w:firstLineChars="200"/>
              <w:rPr>
                <w:rFonts w:ascii="宋体" w:hAnsi="宋体" w:cs="宋体"/>
                <w:color w:val="000000"/>
                <w:kern w:val="0"/>
                <w:sz w:val="28"/>
                <w:szCs w:val="28"/>
              </w:rPr>
            </w:pPr>
            <w:r>
              <w:rPr>
                <w:rFonts w:hint="eastAsia" w:ascii="宋体" w:hAnsi="宋体" w:cs="宋体"/>
                <w:color w:val="000000"/>
                <w:kern w:val="0"/>
                <w:sz w:val="28"/>
                <w:szCs w:val="28"/>
              </w:rPr>
              <w:t>我司已认真阅读公告，并认可公告明确的所有事项。投标报价已包括</w:t>
            </w:r>
            <w:r>
              <w:rPr>
                <w:rFonts w:hint="eastAsia" w:ascii="宋体" w:hAnsi="宋体" w:cs="宋体"/>
                <w:sz w:val="28"/>
                <w:szCs w:val="28"/>
              </w:rPr>
              <w:t>设备安装费、保养费、人工费、维修费、配件费、机械使用费、工具费、应急设备使用费、管理费、税费、劳保费、交通费、运输费、人身意外保险等各种补贴和福利、相关技术支持及培训在内的与该项目相关的一切费用，</w:t>
            </w:r>
            <w:r>
              <w:rPr>
                <w:rFonts w:hint="eastAsia" w:ascii="宋体" w:hAnsi="宋体" w:cs="宋体"/>
                <w:color w:val="000000"/>
                <w:kern w:val="0"/>
                <w:sz w:val="28"/>
                <w:szCs w:val="28"/>
              </w:rPr>
              <w:t>以及可合理推断的责任和义务。</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0394"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报价人(全称并加盖公章)：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10394"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报价人代表签字：                         </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0394"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联系人及电话：</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07" w:hRule="atLeast"/>
        </w:trPr>
        <w:tc>
          <w:tcPr>
            <w:tcW w:w="10394" w:type="dxa"/>
            <w:gridSpan w:val="9"/>
            <w:tcBorders>
              <w:top w:val="single" w:color="auto" w:sz="4" w:space="0"/>
              <w:left w:val="single" w:color="auto" w:sz="4" w:space="0"/>
              <w:right w:val="single" w:color="auto" w:sz="4" w:space="0"/>
            </w:tcBorders>
          </w:tcPr>
          <w:p>
            <w:pPr>
              <w:widowControl/>
              <w:jc w:val="left"/>
              <w:rPr>
                <w:rFonts w:ascii="宋体" w:hAnsi="宋体" w:cs="宋体"/>
                <w:b/>
                <w:bCs/>
                <w:color w:val="000000"/>
                <w:kern w:val="0"/>
                <w:sz w:val="28"/>
                <w:szCs w:val="28"/>
              </w:rPr>
            </w:pPr>
            <w:r>
              <w:rPr>
                <w:rFonts w:hint="eastAsia" w:ascii="宋体" w:hAnsi="宋体" w:cs="宋体"/>
                <w:b/>
                <w:bCs/>
                <w:color w:val="000000"/>
                <w:kern w:val="0"/>
                <w:sz w:val="28"/>
                <w:szCs w:val="28"/>
              </w:rPr>
              <w:t xml:space="preserve">日      期：                             </w:t>
            </w:r>
          </w:p>
        </w:tc>
      </w:tr>
    </w:tbl>
    <w:p>
      <w:pPr>
        <w:spacing w:line="480" w:lineRule="exact"/>
        <w:jc w:val="center"/>
        <w:rPr>
          <w:rFonts w:ascii="宋体" w:hAnsi="宋体"/>
          <w:b/>
          <w:color w:val="000000"/>
          <w:sz w:val="36"/>
          <w:szCs w:val="36"/>
        </w:rPr>
      </w:pPr>
      <w:r>
        <w:rPr>
          <w:rFonts w:hint="eastAsia" w:ascii="宋体" w:hAnsi="宋体"/>
          <w:b/>
          <w:color w:val="000000"/>
          <w:sz w:val="36"/>
          <w:szCs w:val="36"/>
        </w:rPr>
        <w:t>福州职业技术学院</w:t>
      </w:r>
    </w:p>
    <w:p>
      <w:pPr>
        <w:spacing w:line="480" w:lineRule="exact"/>
        <w:jc w:val="center"/>
        <w:rPr>
          <w:rFonts w:ascii="宋体" w:hAnsi="宋体"/>
          <w:b/>
          <w:color w:val="000000"/>
          <w:sz w:val="36"/>
          <w:szCs w:val="32"/>
        </w:rPr>
      </w:pPr>
      <w:r>
        <w:rPr>
          <w:rFonts w:hint="eastAsia"/>
          <w:b/>
          <w:bCs/>
          <w:sz w:val="36"/>
          <w:szCs w:val="32"/>
        </w:rPr>
        <w:t>关于</w:t>
      </w:r>
      <w:r>
        <w:rPr>
          <w:rFonts w:hint="eastAsia"/>
          <w:b/>
          <w:bCs/>
          <w:sz w:val="36"/>
          <w:szCs w:val="36"/>
        </w:rPr>
        <w:t>图书馆筒灯采购项目</w:t>
      </w:r>
      <w:r>
        <w:rPr>
          <w:rFonts w:hint="eastAsia" w:ascii="宋体" w:hAnsi="宋体"/>
          <w:b/>
          <w:color w:val="000000"/>
          <w:sz w:val="36"/>
          <w:szCs w:val="32"/>
        </w:rPr>
        <w:t>报价单</w:t>
      </w:r>
    </w:p>
    <w:p>
      <w:pPr>
        <w:spacing w:line="600" w:lineRule="exact"/>
        <w:ind w:firstLine="560" w:firstLineChars="200"/>
        <w:jc w:val="right"/>
        <w:rPr>
          <w:rFonts w:ascii="宋体" w:hAnsi="宋体" w:eastAsia="宋体"/>
          <w:sz w:val="28"/>
          <w:szCs w:val="28"/>
        </w:rPr>
      </w:pPr>
    </w:p>
    <w:sectPr>
      <w:pgSz w:w="11907" w:h="16840"/>
      <w:pgMar w:top="1440" w:right="1701" w:bottom="1440" w:left="1701" w:header="851" w:footer="992" w:gutter="0"/>
      <w:cols w:space="720" w:num="1"/>
      <w:docGrid w:linePitch="323" w:charSpace="-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6"/>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shd w:val="pct5" w:color="auto" w:fill="auto"/>
      <w:jc w:val="both"/>
      <w:rPr>
        <w:rFonts w:ascii="仿宋_GB2312" w:eastAsia="仿宋_GB23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99"/>
    <w:rsid w:val="000223E4"/>
    <w:rsid w:val="000751FA"/>
    <w:rsid w:val="0008426B"/>
    <w:rsid w:val="000B22AF"/>
    <w:rsid w:val="000B7B85"/>
    <w:rsid w:val="00110E61"/>
    <w:rsid w:val="001C065C"/>
    <w:rsid w:val="001C317D"/>
    <w:rsid w:val="0022347D"/>
    <w:rsid w:val="002A20CF"/>
    <w:rsid w:val="00461B11"/>
    <w:rsid w:val="004A3869"/>
    <w:rsid w:val="00573088"/>
    <w:rsid w:val="0058471A"/>
    <w:rsid w:val="00611C4E"/>
    <w:rsid w:val="006465DF"/>
    <w:rsid w:val="0077760C"/>
    <w:rsid w:val="007C4FC7"/>
    <w:rsid w:val="007D486F"/>
    <w:rsid w:val="00827A55"/>
    <w:rsid w:val="008C742F"/>
    <w:rsid w:val="008E3C80"/>
    <w:rsid w:val="008F0299"/>
    <w:rsid w:val="008F50EB"/>
    <w:rsid w:val="00994B21"/>
    <w:rsid w:val="009A0E72"/>
    <w:rsid w:val="00A838D5"/>
    <w:rsid w:val="00AF001C"/>
    <w:rsid w:val="00B0389C"/>
    <w:rsid w:val="00B419E5"/>
    <w:rsid w:val="00B73E9F"/>
    <w:rsid w:val="00BA5562"/>
    <w:rsid w:val="00BC60B8"/>
    <w:rsid w:val="00BF328E"/>
    <w:rsid w:val="00C75C6D"/>
    <w:rsid w:val="00CB7822"/>
    <w:rsid w:val="00CE4672"/>
    <w:rsid w:val="00D27B49"/>
    <w:rsid w:val="00D43A9C"/>
    <w:rsid w:val="00DB0AB6"/>
    <w:rsid w:val="00DC10E1"/>
    <w:rsid w:val="00E16329"/>
    <w:rsid w:val="00E40A8E"/>
    <w:rsid w:val="00F73DDE"/>
    <w:rsid w:val="00FD2892"/>
    <w:rsid w:val="087F2038"/>
    <w:rsid w:val="11124F7A"/>
    <w:rsid w:val="164833E9"/>
    <w:rsid w:val="1F673771"/>
    <w:rsid w:val="290F2CE2"/>
    <w:rsid w:val="36381FE6"/>
    <w:rsid w:val="432A0DE1"/>
    <w:rsid w:val="473E5B63"/>
    <w:rsid w:val="51890CC4"/>
    <w:rsid w:val="54B819BC"/>
    <w:rsid w:val="56A25A46"/>
    <w:rsid w:val="5A29048B"/>
    <w:rsid w:val="5F7535A6"/>
    <w:rsid w:val="623C1C7D"/>
    <w:rsid w:val="69644E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16" w:after="16" w:line="500" w:lineRule="exact"/>
      <w:outlineLvl w:val="0"/>
    </w:pPr>
    <w:rPr>
      <w:rFonts w:eastAsia="黑体"/>
      <w:b/>
      <w:bCs/>
      <w:kern w:val="44"/>
      <w:sz w:val="30"/>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0"/>
    <w:pPr>
      <w:spacing w:line="380" w:lineRule="exact"/>
    </w:pPr>
    <w:rPr>
      <w:rFonts w:ascii="Calibri" w:hAnsi="Calibri" w:eastAsia="宋体" w:cs="Times New Roman"/>
      <w:sz w:val="24"/>
      <w:szCs w:val="24"/>
    </w:rPr>
  </w:style>
  <w:style w:type="paragraph" w:styleId="4">
    <w:name w:val="Plain Text"/>
    <w:basedOn w:val="1"/>
    <w:link w:val="16"/>
    <w:qFormat/>
    <w:uiPriority w:val="0"/>
    <w:rPr>
      <w:rFonts w:ascii="宋体" w:hAnsi="Courier New" w:eastAsia="宋体" w:cs="Times New Roman"/>
      <w:kern w:val="0"/>
      <w:sz w:val="20"/>
      <w:szCs w:val="21"/>
    </w:rPr>
  </w:style>
  <w:style w:type="paragraph" w:styleId="5">
    <w:name w:val="Date"/>
    <w:basedOn w:val="1"/>
    <w:next w:val="1"/>
    <w:link w:val="17"/>
    <w:semiHidden/>
    <w:unhideWhenUsed/>
    <w:qFormat/>
    <w:uiPriority w:val="99"/>
    <w:pPr>
      <w:ind w:left="100" w:leftChars="2500"/>
    </w:pPr>
  </w:style>
  <w:style w:type="paragraph" w:styleId="6">
    <w:name w:val="footer"/>
    <w:basedOn w:val="1"/>
    <w:link w:val="13"/>
    <w:unhideWhenUsed/>
    <w:qFormat/>
    <w:uiPriority w:val="0"/>
    <w:pPr>
      <w:tabs>
        <w:tab w:val="center" w:pos="4153"/>
        <w:tab w:val="right" w:pos="8306"/>
      </w:tabs>
      <w:snapToGrid w:val="0"/>
      <w:jc w:val="left"/>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Strong"/>
    <w:basedOn w:val="10"/>
    <w:qFormat/>
    <w:uiPriority w:val="22"/>
    <w:rPr>
      <w:b/>
      <w:bCs/>
    </w:rPr>
  </w:style>
  <w:style w:type="character" w:customStyle="1" w:styleId="12">
    <w:name w:val="页眉 Char"/>
    <w:basedOn w:val="10"/>
    <w:link w:val="7"/>
    <w:qFormat/>
    <w:uiPriority w:val="0"/>
    <w:rPr>
      <w:sz w:val="18"/>
      <w:szCs w:val="18"/>
    </w:rPr>
  </w:style>
  <w:style w:type="character" w:customStyle="1" w:styleId="13">
    <w:name w:val="页脚 Char"/>
    <w:basedOn w:val="10"/>
    <w:link w:val="6"/>
    <w:qFormat/>
    <w:uiPriority w:val="0"/>
    <w:rPr>
      <w:sz w:val="18"/>
      <w:szCs w:val="18"/>
    </w:rPr>
  </w:style>
  <w:style w:type="paragraph" w:customStyle="1" w:styleId="1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正文文本 Char"/>
    <w:basedOn w:val="10"/>
    <w:link w:val="3"/>
    <w:qFormat/>
    <w:uiPriority w:val="0"/>
    <w:rPr>
      <w:rFonts w:ascii="Calibri" w:hAnsi="Calibri" w:eastAsia="宋体" w:cs="Times New Roman"/>
      <w:kern w:val="2"/>
      <w:sz w:val="24"/>
      <w:szCs w:val="24"/>
    </w:rPr>
  </w:style>
  <w:style w:type="character" w:customStyle="1" w:styleId="16">
    <w:name w:val="纯文本 Char"/>
    <w:basedOn w:val="10"/>
    <w:link w:val="4"/>
    <w:qFormat/>
    <w:uiPriority w:val="0"/>
    <w:rPr>
      <w:rFonts w:ascii="宋体" w:hAnsi="Courier New" w:eastAsia="宋体" w:cs="Times New Roman"/>
      <w:szCs w:val="21"/>
    </w:rPr>
  </w:style>
  <w:style w:type="character" w:customStyle="1" w:styleId="17">
    <w:name w:val="日期 Char"/>
    <w:basedOn w:val="10"/>
    <w:link w:val="5"/>
    <w:semiHidden/>
    <w:qFormat/>
    <w:uiPriority w:val="99"/>
    <w:rPr>
      <w:kern w:val="2"/>
      <w:sz w:val="21"/>
      <w:szCs w:val="22"/>
    </w:rPr>
  </w:style>
  <w:style w:type="character" w:customStyle="1" w:styleId="18">
    <w:name w:val="标题 1 Char"/>
    <w:basedOn w:val="10"/>
    <w:link w:val="2"/>
    <w:qFormat/>
    <w:uiPriority w:val="9"/>
    <w:rPr>
      <w:rFonts w:eastAsia="黑体"/>
      <w:b/>
      <w:bCs/>
      <w:kern w:val="44"/>
      <w:sz w:val="30"/>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2F8565-1C63-4B67-9764-EDB988C7BCDF}">
  <ds:schemaRefs/>
</ds:datastoreItem>
</file>

<file path=docProps/app.xml><?xml version="1.0" encoding="utf-8"?>
<Properties xmlns="http://schemas.openxmlformats.org/officeDocument/2006/extended-properties" xmlns:vt="http://schemas.openxmlformats.org/officeDocument/2006/docPropsVTypes">
  <Template>Normal.dotm</Template>
  <Company>福州职业技术学院</Company>
  <Pages>16</Pages>
  <Words>683</Words>
  <Characters>3899</Characters>
  <Lines>32</Lines>
  <Paragraphs>9</Paragraphs>
  <TotalTime>8</TotalTime>
  <ScaleCrop>false</ScaleCrop>
  <LinksUpToDate>false</LinksUpToDate>
  <CharactersWithSpaces>4573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2021-04-15T01:36:00Z</dcterms:created>
  <dc:creator>叶宁静</dc:creator>
  <cp:lastModifiedBy>潇洒哥. </cp:lastModifiedBy>
  <cp:lastPrinted>2021-06-25T06:33:00Z</cp:lastPrinted>
  <dcterms:modified xsi:type="dcterms:W3CDTF">2021-06-28T03:36:09Z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453E5FF9C09649D390A110213AD16073</vt:lpwstr>
  </property>
</Properties>
</file>