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226"/>
        <w:jc w:val="center"/>
        <w:rPr>
          <w:rFonts w:ascii="微软雅黑" w:hAnsi="微软雅黑" w:eastAsia="微软雅黑" w:cs="微软雅黑"/>
          <w:color w:val="0033CC"/>
          <w:sz w:val="36"/>
          <w:szCs w:val="36"/>
        </w:rPr>
      </w:pPr>
      <w:r>
        <w:rPr>
          <w:rFonts w:hint="eastAsia" w:ascii="微软雅黑" w:hAnsi="微软雅黑" w:eastAsia="微软雅黑" w:cs="微软雅黑"/>
          <w:color w:val="0033CC"/>
          <w:sz w:val="36"/>
          <w:szCs w:val="36"/>
          <w:bdr w:val="none" w:color="auto" w:sz="0" w:space="0"/>
          <w:shd w:val="clear" w:fill="F8F6F7"/>
        </w:rPr>
        <w:t>学生工作处、双创办一行赴福建师范大学学生工作处开展调研活动</w:t>
      </w:r>
    </w:p>
    <w:p>
      <w:pPr>
        <w:pStyle w:val="8"/>
        <w:keepNext w:val="0"/>
        <w:keepLines w:val="0"/>
        <w:widowControl/>
        <w:suppressLineNumbers w:val="0"/>
        <w:spacing w:before="0" w:beforeAutospacing="0" w:after="0" w:afterAutospacing="0" w:line="15" w:lineRule="atLeast"/>
        <w:ind w:left="0" w:right="226"/>
        <w:rPr>
          <w:rFonts w:hint="default" w:ascii="u5b8bu4f53" w:hAnsi="u5b8bu4f53" w:eastAsia="u5b8bu4f53" w:cs="u5b8bu4f53"/>
          <w:color w:val="696969"/>
          <w:sz w:val="21"/>
          <w:szCs w:val="21"/>
        </w:rPr>
      </w:pPr>
      <w:r>
        <w:rPr>
          <w:rFonts w:hint="default" w:ascii="u5b8bu4f53" w:hAnsi="u5b8bu4f53" w:eastAsia="u5b8bu4f53" w:cs="u5b8bu4f53"/>
          <w:shd w:val="clear" w:fill="F8F6F7"/>
        </w:rPr>
        <w:t>学生工作处、双创办2017-03-31</w:t>
      </w:r>
    </w:p>
    <w:p>
      <w:pPr>
        <w:keepNext w:val="0"/>
        <w:keepLines w:val="0"/>
        <w:widowControl w:val="0"/>
        <w:suppressLineNumbers w:val="0"/>
        <w:autoSpaceDE w:val="0"/>
        <w:autoSpaceDN/>
        <w:spacing w:before="0" w:beforeAutospacing="0" w:after="0" w:afterAutospacing="0" w:line="555" w:lineRule="exact"/>
        <w:ind w:left="0" w:right="226" w:firstLine="555"/>
        <w:jc w:val="left"/>
        <w:rPr>
          <w:rFonts w:hint="default" w:ascii="u5b8bu4f53" w:hAnsi="u5b8bu4f53" w:eastAsia="u5b8bu4f53" w:cs="u5b8bu4f53"/>
        </w:rPr>
      </w:pPr>
      <w:r>
        <w:rPr>
          <w:rFonts w:ascii="仿宋" w:hAnsi="仿宋" w:eastAsia="仿宋" w:cs="仿宋"/>
          <w:kern w:val="1"/>
          <w:sz w:val="28"/>
          <w:szCs w:val="28"/>
          <w:shd w:val="clear" w:fill="F8F6F7"/>
          <w:lang w:val="en-US" w:eastAsia="zh-CN" w:bidi="ar"/>
        </w:rPr>
        <w:t>为进一步学习借鉴其他高校的先进经验和做法，提升学生管理和创新创业工作水平，结合</w:t>
      </w:r>
      <w:r>
        <w:rPr>
          <w:rFonts w:hint="eastAsia" w:ascii="仿宋" w:hAnsi="仿宋" w:eastAsia="仿宋" w:cs="仿宋"/>
          <w:kern w:val="1"/>
          <w:sz w:val="28"/>
          <w:szCs w:val="28"/>
          <w:shd w:val="clear" w:fill="F8F6F7"/>
          <w:lang w:val="en-US" w:eastAsia="zh-CN" w:bidi="ar"/>
        </w:rPr>
        <w:t>“两学一做”学习教育活动，3月28日下午，学校学生工作处处长、创新创业教育办公室主任刘春兰、学生工作处副处长张丹率领学工处、双创办全体成员赴福建师范大学学工处考察调研。</w:t>
      </w:r>
    </w:p>
    <w:p>
      <w:pPr>
        <w:keepNext w:val="0"/>
        <w:keepLines w:val="0"/>
        <w:widowControl w:val="0"/>
        <w:suppressLineNumbers w:val="0"/>
        <w:autoSpaceDE w:val="0"/>
        <w:autoSpaceDN/>
        <w:spacing w:before="0" w:beforeAutospacing="0" w:after="0" w:afterAutospacing="0" w:line="555" w:lineRule="exact"/>
        <w:ind w:left="0" w:right="226" w:firstLine="555"/>
        <w:jc w:val="left"/>
        <w:rPr>
          <w:rFonts w:hint="default" w:ascii="u5b8bu4f53" w:hAnsi="u5b8bu4f53" w:eastAsia="u5b8bu4f53" w:cs="u5b8bu4f53"/>
        </w:rPr>
      </w:pPr>
      <w:r>
        <w:rPr>
          <w:rFonts w:hint="eastAsia" w:ascii="仿宋" w:hAnsi="仿宋" w:eastAsia="仿宋" w:cs="仿宋"/>
          <w:kern w:val="1"/>
          <w:sz w:val="28"/>
          <w:szCs w:val="28"/>
          <w:shd w:val="clear" w:fill="F8F6F7"/>
          <w:lang w:val="en-US" w:eastAsia="zh-CN" w:bidi="ar"/>
        </w:rPr>
        <w:t>调研组一行与福建师范大学学工处副处长陈晓斌、思想教育办公室副主任陈筱宇、心理健康教育办公室主任张本钰、学生管理办公室副主任陈今园、资助管理办公室副主任林子鸿、就业指导中心副主任张立等同志进行深入的座谈交流。陈晓斌副处长和师大学工处与会的各位同仁耐心细致地解答了大家所关心的问题，就学生工作的做法和亲身体会，一一作了具体而深入的介绍，分享了他们的工作成果。双方就学生管理系统建设、学生教育管理、资助管理、易班建设、辅导员队伍建设、创业创新工作等方面问题进行了广泛的交流和深入的探讨，收到了互通有无、相互借鉴、取长补短的良好效果。</w:t>
      </w:r>
    </w:p>
    <w:p>
      <w:pPr>
        <w:keepNext w:val="0"/>
        <w:keepLines w:val="0"/>
        <w:widowControl w:val="0"/>
        <w:suppressLineNumbers w:val="0"/>
        <w:autoSpaceDE w:val="0"/>
        <w:autoSpaceDN/>
        <w:spacing w:before="0" w:beforeAutospacing="0" w:after="0" w:afterAutospacing="0" w:line="555" w:lineRule="exact"/>
        <w:ind w:left="0" w:right="226" w:firstLine="555"/>
        <w:jc w:val="left"/>
        <w:rPr>
          <w:rFonts w:hint="default" w:ascii="u5b8bu4f53" w:hAnsi="u5b8bu4f53" w:eastAsia="u5b8bu4f53" w:cs="u5b8bu4f53"/>
        </w:rPr>
      </w:pPr>
      <w:r>
        <w:rPr>
          <w:rFonts w:hint="eastAsia" w:ascii="仿宋" w:hAnsi="仿宋" w:eastAsia="仿宋" w:cs="仿宋"/>
          <w:kern w:val="1"/>
          <w:sz w:val="28"/>
          <w:szCs w:val="28"/>
          <w:shd w:val="clear" w:fill="F8F6F7"/>
          <w:lang w:val="en-US" w:eastAsia="zh-CN" w:bidi="ar"/>
        </w:rPr>
        <w:t>座谈会后陈晓斌副部长带领调研组一行先后观摩了福建师范大学学生工作管理系统、资助管理办公室以及学生服务大厅，并深入介绍了这方面的优秀成果和先进做法。</w:t>
      </w:r>
    </w:p>
    <w:p>
      <w:pPr>
        <w:keepNext w:val="0"/>
        <w:keepLines w:val="0"/>
        <w:widowControl w:val="0"/>
        <w:suppressLineNumbers w:val="0"/>
        <w:autoSpaceDE w:val="0"/>
        <w:autoSpaceDN/>
        <w:spacing w:before="0" w:beforeAutospacing="0" w:after="0" w:afterAutospacing="0" w:line="555" w:lineRule="exact"/>
        <w:ind w:left="0" w:right="226" w:firstLine="555"/>
        <w:jc w:val="left"/>
        <w:rPr>
          <w:rFonts w:hint="default" w:ascii="u5b8bu4f53" w:hAnsi="u5b8bu4f53" w:eastAsia="u5b8bu4f53" w:cs="u5b8bu4f53"/>
        </w:rPr>
      </w:pPr>
      <w:r>
        <w:rPr>
          <w:rFonts w:hint="eastAsia" w:ascii="仿宋" w:hAnsi="仿宋" w:eastAsia="仿宋" w:cs="仿宋"/>
          <w:kern w:val="1"/>
          <w:sz w:val="28"/>
          <w:szCs w:val="28"/>
          <w:shd w:val="clear" w:fill="F8F6F7"/>
          <w:lang w:val="en-US" w:eastAsia="zh-CN" w:bidi="ar"/>
        </w:rPr>
        <w:t>通过此次调研活动，福建师范大学学工处传授的“真经”为推进学院学生管理工作、创业创新工作提供了非常好的借鉴经验。学生工作处、创业创新教育办公室将进一步明确工作目标，充分借鉴福建师范大学学生工作处管理中的一些好的做法、好的经验、好的措施，紧密结合工作实际，以“他山之石、可以攻玉”的态度，贯穿到实际工作中去，自我加压、齐心协力，扎实有序地推进各项工作有序开展。</w:t>
      </w:r>
    </w:p>
    <w:p>
      <w:pPr>
        <w:keepNext w:val="0"/>
        <w:keepLines w:val="0"/>
        <w:widowControl w:val="0"/>
        <w:suppressLineNumbers w:val="0"/>
        <w:autoSpaceDE w:val="0"/>
        <w:autoSpaceDN/>
        <w:spacing w:before="0" w:beforeAutospacing="0" w:after="0" w:afterAutospacing="0" w:line="555" w:lineRule="exact"/>
        <w:ind w:left="0" w:right="226" w:firstLine="555"/>
        <w:jc w:val="right"/>
        <w:rPr>
          <w:rFonts w:hint="default" w:ascii="u5b8bu4f53" w:hAnsi="u5b8bu4f53" w:eastAsia="u5b8bu4f53" w:cs="u5b8bu4f53"/>
        </w:rPr>
      </w:pPr>
      <w:r>
        <w:rPr>
          <w:rFonts w:hint="eastAsia" w:ascii="仿宋" w:hAnsi="仿宋" w:eastAsia="仿宋" w:cs="仿宋"/>
          <w:kern w:val="1"/>
          <w:sz w:val="28"/>
          <w:szCs w:val="28"/>
          <w:shd w:val="clear" w:fill="F8F6F7"/>
          <w:lang w:val="en-US" w:eastAsia="zh-CN" w:bidi="ar"/>
        </w:rPr>
        <w:t>（文/郑孜  图/林昇）</w:t>
      </w:r>
    </w:p>
    <w:p>
      <w:pPr>
        <w:pStyle w:val="3"/>
        <w:keepNext w:val="0"/>
        <w:keepLines w:val="0"/>
        <w:widowControl/>
        <w:suppressLineNumbers w:val="0"/>
        <w:spacing w:before="0" w:beforeAutospacing="0" w:after="90" w:afterAutospacing="0" w:line="24" w:lineRule="atLeast"/>
        <w:ind w:left="0" w:right="226"/>
        <w:jc w:val="center"/>
        <w:rPr>
          <w:color w:val="333333"/>
          <w:sz w:val="21"/>
          <w:szCs w:val="21"/>
        </w:rPr>
      </w:pPr>
      <w:r>
        <w:rPr>
          <w:color w:val="333333"/>
          <w:sz w:val="21"/>
          <w:szCs w:val="21"/>
          <w:bdr w:val="none" w:color="auto" w:sz="0" w:space="0"/>
          <w:shd w:val="clear" w:fill="F8F6F7"/>
        </w:rPr>
        <w:fldChar w:fldCharType="begin"/>
      </w:r>
      <w:r>
        <w:rPr>
          <w:color w:val="333333"/>
          <w:sz w:val="21"/>
          <w:szCs w:val="21"/>
          <w:bdr w:val="none" w:color="auto" w:sz="0" w:space="0"/>
          <w:shd w:val="clear" w:fill="F8F6F7"/>
        </w:rPr>
        <w:instrText xml:space="preserve">INCLUDEPICTURE \d "http://www.fvti.cn/_upload/article/images/89/16/1e6c6bb541e0a2cd269a6b331ead/cb43d4b9-a749-4f8b-b844-eb4b25dbd213.jpg" \* MERGEFORMATINET </w:instrText>
      </w:r>
      <w:r>
        <w:rPr>
          <w:color w:val="333333"/>
          <w:sz w:val="21"/>
          <w:szCs w:val="21"/>
          <w:bdr w:val="none" w:color="auto" w:sz="0" w:space="0"/>
          <w:shd w:val="clear" w:fill="F8F6F7"/>
        </w:rPr>
        <w:fldChar w:fldCharType="separate"/>
      </w:r>
      <w:r>
        <w:rPr>
          <w:color w:val="333333"/>
          <w:sz w:val="21"/>
          <w:szCs w:val="21"/>
          <w:bdr w:val="none" w:color="auto" w:sz="0" w:space="0"/>
          <w:shd w:val="clear" w:fill="F8F6F7"/>
        </w:rPr>
        <w:drawing>
          <wp:inline distT="0" distB="0" distL="114300" distR="114300">
            <wp:extent cx="5276850" cy="395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6850" cy="3952875"/>
                    </a:xfrm>
                    <a:prstGeom prst="rect">
                      <a:avLst/>
                    </a:prstGeom>
                    <a:noFill/>
                    <a:ln w="9525">
                      <a:noFill/>
                    </a:ln>
                  </pic:spPr>
                </pic:pic>
              </a:graphicData>
            </a:graphic>
          </wp:inline>
        </w:drawing>
      </w:r>
      <w:r>
        <w:rPr>
          <w:color w:val="333333"/>
          <w:sz w:val="21"/>
          <w:szCs w:val="21"/>
          <w:bdr w:val="none" w:color="auto" w:sz="0" w:space="0"/>
          <w:shd w:val="clear" w:fill="F8F6F7"/>
        </w:rPr>
        <w:fldChar w:fldCharType="end"/>
      </w:r>
    </w:p>
    <w:p>
      <w:pPr>
        <w:pStyle w:val="3"/>
        <w:keepNext w:val="0"/>
        <w:keepLines w:val="0"/>
        <w:widowControl/>
        <w:suppressLineNumbers w:val="0"/>
        <w:spacing w:before="0" w:beforeAutospacing="0" w:after="90" w:afterAutospacing="0" w:line="24" w:lineRule="atLeast"/>
        <w:ind w:left="0" w:right="226"/>
        <w:jc w:val="center"/>
        <w:rPr>
          <w:color w:val="333333"/>
          <w:sz w:val="21"/>
          <w:szCs w:val="21"/>
        </w:rPr>
      </w:pPr>
      <w:r>
        <w:rPr>
          <w:color w:val="333333"/>
          <w:sz w:val="21"/>
          <w:szCs w:val="21"/>
          <w:bdr w:val="none" w:color="auto" w:sz="0" w:space="0"/>
          <w:shd w:val="clear" w:fill="F8F6F7"/>
        </w:rPr>
        <w:fldChar w:fldCharType="begin"/>
      </w:r>
      <w:r>
        <w:rPr>
          <w:color w:val="333333"/>
          <w:sz w:val="21"/>
          <w:szCs w:val="21"/>
          <w:bdr w:val="none" w:color="auto" w:sz="0" w:space="0"/>
          <w:shd w:val="clear" w:fill="F8F6F7"/>
        </w:rPr>
        <w:instrText xml:space="preserve">INCLUDEPICTURE \d "http://www.fvti.cn/_upload/article/images/89/16/1e6c6bb541e0a2cd269a6b331ead/e36ddacd-b644-4571-a353-38738739a425.jpg" \* MERGEFORMATINET </w:instrText>
      </w:r>
      <w:r>
        <w:rPr>
          <w:color w:val="333333"/>
          <w:sz w:val="21"/>
          <w:szCs w:val="21"/>
          <w:bdr w:val="none" w:color="auto" w:sz="0" w:space="0"/>
          <w:shd w:val="clear" w:fill="F8F6F7"/>
        </w:rPr>
        <w:fldChar w:fldCharType="separate"/>
      </w:r>
      <w:r>
        <w:rPr>
          <w:color w:val="333333"/>
          <w:sz w:val="21"/>
          <w:szCs w:val="21"/>
          <w:bdr w:val="none" w:color="auto" w:sz="0" w:space="0"/>
          <w:shd w:val="clear" w:fill="F8F6F7"/>
        </w:rPr>
        <w:drawing>
          <wp:inline distT="0" distB="0" distL="114300" distR="114300">
            <wp:extent cx="5276850" cy="39528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276850" cy="3952875"/>
                    </a:xfrm>
                    <a:prstGeom prst="rect">
                      <a:avLst/>
                    </a:prstGeom>
                    <a:noFill/>
                    <a:ln w="9525">
                      <a:noFill/>
                    </a:ln>
                  </pic:spPr>
                </pic:pic>
              </a:graphicData>
            </a:graphic>
          </wp:inline>
        </w:drawing>
      </w:r>
      <w:r>
        <w:rPr>
          <w:color w:val="333333"/>
          <w:sz w:val="21"/>
          <w:szCs w:val="21"/>
          <w:bdr w:val="none" w:color="auto" w:sz="0" w:space="0"/>
          <w:shd w:val="clear" w:fill="F8F6F7"/>
        </w:rPr>
        <w:fldChar w:fldCharType="end"/>
      </w:r>
    </w:p>
    <w:p>
      <w:pPr>
        <w:pStyle w:val="3"/>
        <w:keepNext w:val="0"/>
        <w:keepLines w:val="0"/>
        <w:widowControl/>
        <w:suppressLineNumbers w:val="0"/>
        <w:spacing w:before="0" w:beforeAutospacing="0" w:after="90" w:afterAutospacing="0" w:line="24" w:lineRule="atLeast"/>
        <w:ind w:left="0" w:right="226"/>
        <w:jc w:val="center"/>
        <w:rPr>
          <w:color w:val="333333"/>
          <w:sz w:val="21"/>
          <w:szCs w:val="21"/>
        </w:rPr>
      </w:pPr>
      <w:r>
        <w:rPr>
          <w:color w:val="333333"/>
          <w:sz w:val="21"/>
          <w:szCs w:val="21"/>
          <w:bdr w:val="none" w:color="auto" w:sz="0" w:space="0"/>
          <w:shd w:val="clear" w:fill="F8F6F7"/>
        </w:rPr>
        <w:fldChar w:fldCharType="begin"/>
      </w:r>
      <w:r>
        <w:rPr>
          <w:color w:val="333333"/>
          <w:sz w:val="21"/>
          <w:szCs w:val="21"/>
          <w:bdr w:val="none" w:color="auto" w:sz="0" w:space="0"/>
          <w:shd w:val="clear" w:fill="F8F6F7"/>
        </w:rPr>
        <w:instrText xml:space="preserve">INCLUDEPICTURE \d "http://www.fvti.cn/_upload/article/images/89/16/1e6c6bb541e0a2cd269a6b331ead/aebba620-b2e7-4576-8255-44391b20c2d3.jpg" \* MERGEFORMATINET </w:instrText>
      </w:r>
      <w:r>
        <w:rPr>
          <w:color w:val="333333"/>
          <w:sz w:val="21"/>
          <w:szCs w:val="21"/>
          <w:bdr w:val="none" w:color="auto" w:sz="0" w:space="0"/>
          <w:shd w:val="clear" w:fill="F8F6F7"/>
        </w:rPr>
        <w:fldChar w:fldCharType="separate"/>
      </w:r>
      <w:r>
        <w:rPr>
          <w:color w:val="333333"/>
          <w:sz w:val="21"/>
          <w:szCs w:val="21"/>
          <w:bdr w:val="none" w:color="auto" w:sz="0" w:space="0"/>
          <w:shd w:val="clear" w:fill="F8F6F7"/>
        </w:rPr>
        <w:drawing>
          <wp:inline distT="0" distB="0" distL="114300" distR="114300">
            <wp:extent cx="6096000" cy="45720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96000" cy="4572000"/>
                    </a:xfrm>
                    <a:prstGeom prst="rect">
                      <a:avLst/>
                    </a:prstGeom>
                    <a:noFill/>
                    <a:ln w="9525">
                      <a:noFill/>
                    </a:ln>
                  </pic:spPr>
                </pic:pic>
              </a:graphicData>
            </a:graphic>
          </wp:inline>
        </w:drawing>
      </w:r>
      <w:r>
        <w:rPr>
          <w:color w:val="333333"/>
          <w:sz w:val="21"/>
          <w:szCs w:val="21"/>
          <w:bdr w:val="none" w:color="auto" w:sz="0" w:space="0"/>
          <w:shd w:val="clear" w:fill="F8F6F7"/>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u5b8bu4f53">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D690D"/>
    <w:rsid w:val="417D69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15" w:lineRule="atLeast"/>
      <w:ind w:left="0" w:right="0"/>
      <w:jc w:val="left"/>
    </w:pPr>
    <w:rPr>
      <w:rFonts w:ascii="u5b8bu4f53" w:hAnsi="u5b8bu4f53" w:eastAsia="u5b8bu4f53" w:cs="u5b8bu4f53"/>
      <w:color w:val="696969"/>
      <w:kern w:val="0"/>
      <w:sz w:val="21"/>
      <w:szCs w:val="21"/>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paragraph" w:customStyle="1" w:styleId="8">
    <w:name w:val="arti_metas"/>
    <w:basedOn w:val="1"/>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character" w:customStyle="1" w:styleId="9">
    <w:name w:val="item-name"/>
    <w:basedOn w:val="4"/>
    <w:uiPriority w:val="0"/>
    <w:rPr>
      <w:bdr w:val="none" w:color="auto" w:sz="0" w:space="0"/>
    </w:rPr>
  </w:style>
  <w:style w:type="character" w:customStyle="1" w:styleId="10">
    <w:name w:val="item-name1"/>
    <w:basedOn w:val="4"/>
    <w:uiPriority w:val="0"/>
    <w:rPr>
      <w:bdr w:val="none" w:color="auto" w:sz="0" w:space="0"/>
    </w:rPr>
  </w:style>
  <w:style w:type="character" w:customStyle="1" w:styleId="11">
    <w:name w:val="item-name2"/>
    <w:basedOn w:val="4"/>
    <w:uiPriority w:val="0"/>
    <w:rPr>
      <w:bdr w:val="none" w:color="auto" w:sz="0" w:space="0"/>
    </w:rPr>
  </w:style>
  <w:style w:type="character" w:customStyle="1" w:styleId="12">
    <w:name w:val="item-name3"/>
    <w:basedOn w:val="4"/>
    <w:uiPriority w:val="0"/>
  </w:style>
  <w:style w:type="character" w:customStyle="1" w:styleId="13">
    <w:name w:val="item-name4"/>
    <w:basedOn w:val="4"/>
    <w:uiPriority w:val="0"/>
    <w:rPr>
      <w:bdr w:val="none" w:color="auto" w:sz="0" w:space="0"/>
    </w:rPr>
  </w:style>
  <w:style w:type="character" w:customStyle="1" w:styleId="14">
    <w:name w:val="item-name5"/>
    <w:basedOn w:val="4"/>
    <w:uiPriority w:val="0"/>
    <w:rPr>
      <w:bdr w:val="none" w:color="auto" w:sz="0" w:space="0"/>
    </w:rPr>
  </w:style>
  <w:style w:type="character" w:customStyle="1" w:styleId="15">
    <w:name w:val="item-name6"/>
    <w:basedOn w:val="4"/>
    <w:uiPriority w:val="0"/>
    <w:rPr>
      <w:b/>
      <w:sz w:val="18"/>
      <w:szCs w:val="18"/>
      <w:bdr w:val="none" w:color="auto" w:sz="0" w:space="0"/>
    </w:rPr>
  </w:style>
  <w:style w:type="character" w:customStyle="1" w:styleId="16">
    <w:name w:val="item-name7"/>
    <w:basedOn w:val="4"/>
    <w:uiPriority w:val="0"/>
  </w:style>
  <w:style w:type="character" w:customStyle="1" w:styleId="17">
    <w:name w:val="item-name8"/>
    <w:basedOn w:val="4"/>
    <w:uiPriority w:val="0"/>
    <w:rPr>
      <w:sz w:val="21"/>
      <w:szCs w:val="21"/>
    </w:rPr>
  </w:style>
  <w:style w:type="character" w:customStyle="1" w:styleId="18">
    <w:name w:val="news_title"/>
    <w:basedOn w:val="4"/>
    <w:uiPriority w:val="0"/>
  </w:style>
  <w:style w:type="character" w:customStyle="1" w:styleId="19">
    <w:name w:val="xubox_tabnow"/>
    <w:basedOn w:val="4"/>
    <w:uiPriority w:val="0"/>
    <w:rPr>
      <w:bdr w:val="single" w:color="CCCCCC" w:sz="6" w:space="0"/>
      <w:shd w:val="clear" w:fill="FFFFFF"/>
    </w:rPr>
  </w:style>
  <w:style w:type="character" w:customStyle="1" w:styleId="20">
    <w:name w:val="news_meta"/>
    <w:basedOn w:val="4"/>
    <w:uiPriority w:val="0"/>
  </w:style>
  <w:style w:type="character" w:customStyle="1" w:styleId="21">
    <w:name w:val="column-name14"/>
    <w:basedOn w:val="4"/>
    <w:uiPriority w:val="0"/>
    <w:rPr>
      <w:color w:val="666666"/>
    </w:rPr>
  </w:style>
  <w:style w:type="character" w:customStyle="1" w:styleId="22">
    <w:name w:val="column-name15"/>
    <w:basedOn w:val="4"/>
    <w:uiPriority w:val="0"/>
    <w:rPr>
      <w:color w:val="124D83"/>
    </w:rPr>
  </w:style>
  <w:style w:type="character" w:customStyle="1" w:styleId="23">
    <w:name w:val="column-name16"/>
    <w:basedOn w:val="4"/>
    <w:uiPriority w:val="0"/>
    <w:rPr>
      <w:color w:val="124D83"/>
    </w:rPr>
  </w:style>
  <w:style w:type="character" w:customStyle="1" w:styleId="24">
    <w:name w:val="column-name17"/>
    <w:basedOn w:val="4"/>
    <w:uiPriority w:val="0"/>
    <w:rPr>
      <w:color w:val="124D83"/>
    </w:rPr>
  </w:style>
  <w:style w:type="character" w:customStyle="1" w:styleId="25">
    <w:name w:val="column-name18"/>
    <w:basedOn w:val="4"/>
    <w:uiPriority w:val="0"/>
    <w:rPr>
      <w:color w:val="124D8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2017-06-05T02:29:00Z</dcterms:created>
  <dc:creator>yaoguang</dc:creator>
  <cp:lastModifiedBy>yaoguang</cp:lastModifiedBy>
  <dcterms:modified xsi:type="dcterms:W3CDTF">2017-06-05T02:30:33Z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