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657" w:firstLineChars="100"/>
        <w:jc w:val="both"/>
        <w:rPr>
          <w:rFonts w:hint="eastAsia" w:ascii="方正小标宋简体" w:hAnsi="华文中宋" w:eastAsia="方正小标宋简体"/>
          <w:b/>
          <w:bCs/>
          <w:sz w:val="36"/>
          <w:szCs w:val="36"/>
        </w:rPr>
      </w:pPr>
      <w:r>
        <w:rPr>
          <w:rFonts w:ascii="华文中宋" w:hAnsi="华文中宋" w:eastAsia="华文中宋"/>
          <w:b/>
          <w:color w:val="FF0000"/>
          <w:spacing w:val="40"/>
          <w:w w:val="80"/>
          <w:sz w:val="72"/>
          <w:szCs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华文中宋" w:hAnsi="华文中宋" w:eastAsia="华文中宋"/>
          <w:b/>
          <w:color w:val="FF0000"/>
          <w:spacing w:val="40"/>
          <w:w w:val="80"/>
          <w:sz w:val="72"/>
          <w:szCs w:val="72"/>
          <w:lang w:eastAsia="zh-CN"/>
        </w:rPr>
        <w:instrText xml:space="preserve">ADDIN CNKISM.UserStyle</w:instrText>
      </w:r>
      <w:r>
        <w:rPr>
          <w:rFonts w:ascii="华文中宋" w:hAnsi="华文中宋" w:eastAsia="华文中宋"/>
          <w:b/>
          <w:color w:val="FF0000"/>
          <w:spacing w:val="40"/>
          <w:w w:val="80"/>
          <w:sz w:val="72"/>
          <w:szCs w:val="72"/>
        </w:rPr>
        <w:fldChar w:fldCharType="separate"/>
      </w:r>
      <w:r>
        <w:rPr>
          <w:rFonts w:ascii="华文中宋" w:hAnsi="华文中宋" w:eastAsia="华文中宋"/>
          <w:b/>
          <w:color w:val="FF0000"/>
          <w:spacing w:val="40"/>
          <w:w w:val="80"/>
          <w:sz w:val="72"/>
          <w:szCs w:val="72"/>
        </w:rPr>
        <w:fldChar w:fldCharType="end"/>
      </w:r>
      <w:r>
        <w:rPr>
          <w:rFonts w:ascii="华文中宋" w:hAnsi="华文中宋" w:eastAsia="华文中宋"/>
          <w:b/>
          <w:color w:val="FF0000"/>
          <w:spacing w:val="40"/>
          <w:w w:val="80"/>
          <w:sz w:val="72"/>
          <w:szCs w:val="72"/>
        </w:rPr>
        <w:t>福州职业技术学</w:t>
      </w:r>
      <w:r>
        <w:rPr>
          <w:rFonts w:ascii="华文中宋" w:hAnsi="华文中宋" w:eastAsia="华文中宋"/>
          <w:b/>
          <w:color w:val="FF0000"/>
          <w:spacing w:val="-100"/>
          <w:w w:val="80"/>
          <w:sz w:val="72"/>
          <w:szCs w:val="72"/>
        </w:rPr>
        <w:t>院</w:t>
      </w:r>
      <w:r>
        <w:rPr>
          <w:rFonts w:ascii="华文中宋" w:hAnsi="华文中宋" w:eastAsia="华文中宋"/>
          <w:b/>
          <w:color w:val="FF0000"/>
          <w:sz w:val="72"/>
          <w:szCs w:val="72"/>
        </w:rPr>
        <w:t>（</w:t>
      </w:r>
      <w:r>
        <w:rPr>
          <w:rFonts w:hint="eastAsia" w:eastAsia="华文中宋"/>
          <w:b/>
          <w:color w:val="000000"/>
          <w:position w:val="9"/>
          <w:sz w:val="28"/>
          <w:szCs w:val="28"/>
          <w:lang w:eastAsia="zh-CN"/>
        </w:rPr>
        <w:t>党委组织部</w:t>
      </w:r>
      <w:r>
        <w:rPr>
          <w:rFonts w:ascii="华文中宋" w:hAnsi="华文中宋" w:eastAsia="华文中宋"/>
          <w:b/>
          <w:color w:val="FF0000"/>
          <w:sz w:val="72"/>
          <w:szCs w:val="72"/>
        </w:rPr>
        <w:t>）</w:t>
      </w:r>
    </w:p>
    <w:p>
      <w:pPr>
        <w:pStyle w:val="9"/>
        <w:spacing w:beforeLines="50" w:afterLines="50" w:line="48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558165</wp:posOffset>
                </wp:positionV>
                <wp:extent cx="5600700" cy="1905"/>
                <wp:effectExtent l="0" t="13970" r="0" b="22225"/>
                <wp:wrapNone/>
                <wp:docPr id="2" name="直接连接符 2"/>
                <wp:cNvGraphicFramePr/>
                <a:graphic xmlns:a="http://schemas.openxmlformats.org/drawingml/2006/main">
                  <a:graphicData uri="http://schemas.microsoft.com/office/word/2010/wordprocessingShape">
                    <wps:wsp>
                      <wps:cNvCnPr/>
                      <wps:spPr>
                        <a:xfrm>
                          <a:off x="0" y="0"/>
                          <a:ext cx="5600700" cy="190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6pt;margin-top:43.95pt;height:0.15pt;width:441pt;z-index:251660288;mso-width-relative:page;mso-height-relative:page;" filled="f" stroked="t" coordsize="21600,21600" o:gfxdata="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r+D/tYAAAAIAQAADwAAAAAAAAABACAAAAAiAAAAZHJzL2Rvd25yZXYu&#10;eG1sUEsBAhQAFAAAAAgAh07iQEV1tfj9AQAA9gMAAA4AAAAAAAAAAQAgAAAAJQEAAGRycy9lMm9E&#10;b2MueG1sUEsFBgAAAAAGAAYAWQEAAJQFAAAAAA==&#10;">
                <v:fill on="f" focussize="0,0"/>
                <v:stroke weight="2.25pt" color="#FF0000" joinstyle="round"/>
                <v:imagedata o:title=""/>
                <o:lock v:ext="edit" aspectratio="f"/>
              </v:line>
            </w:pict>
          </mc:Fallback>
        </mc:AlternateContent>
      </w:r>
      <w:r>
        <w:rPr>
          <w:rFonts w:hint="eastAsia" w:ascii="仿宋_GB2312" w:hAnsi="仿宋_GB2312" w:eastAsia="仿宋_GB2312" w:cs="仿宋_GB2312"/>
          <w:sz w:val="30"/>
          <w:szCs w:val="30"/>
        </w:rPr>
        <w:t>榕职院</w:t>
      </w:r>
      <w:r>
        <w:rPr>
          <w:rFonts w:hint="eastAsia" w:ascii="仿宋_GB2312" w:hAnsi="仿宋_GB2312" w:eastAsia="仿宋_GB2312" w:cs="仿宋_GB2312"/>
          <w:sz w:val="30"/>
          <w:szCs w:val="30"/>
          <w:lang w:eastAsia="zh-CN"/>
        </w:rPr>
        <w:t>委组</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号</w:t>
      </w:r>
    </w:p>
    <w:p>
      <w:pPr>
        <w:pStyle w:val="6"/>
        <w:rPr>
          <w:rFonts w:hint="eastAsia"/>
        </w:rPr>
      </w:pPr>
    </w:p>
    <w:p>
      <w:pPr>
        <w:spacing w:line="660" w:lineRule="exact"/>
        <w:jc w:val="center"/>
        <w:rPr>
          <w:rFonts w:hint="eastAsia" w:ascii="方正小标宋简体" w:hAnsi="华文中宋" w:eastAsia="方正小标宋简体"/>
          <w:b/>
          <w:sz w:val="36"/>
          <w:szCs w:val="36"/>
        </w:rPr>
      </w:pPr>
      <w:r>
        <w:rPr>
          <w:rFonts w:hint="eastAsia" w:ascii="方正小标宋简体" w:hAnsi="华文中宋" w:eastAsia="方正小标宋简体"/>
          <w:b/>
          <w:sz w:val="36"/>
          <w:szCs w:val="36"/>
        </w:rPr>
        <w:t>关于开展基层党组织“结对共建  聚力发展”</w:t>
      </w:r>
    </w:p>
    <w:p>
      <w:pPr>
        <w:spacing w:line="660" w:lineRule="exact"/>
        <w:jc w:val="center"/>
        <w:rPr>
          <w:rFonts w:hint="eastAsia" w:ascii="方正小标宋简体" w:hAnsi="华文中宋" w:eastAsia="方正小标宋简体"/>
          <w:sz w:val="36"/>
          <w:szCs w:val="36"/>
        </w:rPr>
      </w:pPr>
      <w:r>
        <w:rPr>
          <w:rFonts w:hint="eastAsia" w:ascii="方正小标宋简体" w:hAnsi="华文中宋" w:eastAsia="方正小标宋简体"/>
          <w:b/>
          <w:sz w:val="36"/>
          <w:szCs w:val="36"/>
        </w:rPr>
        <w:t>专项活动的通知</w:t>
      </w:r>
    </w:p>
    <w:p>
      <w:pPr>
        <w:pStyle w:val="9"/>
        <w:spacing w:before="50" w:after="50" w:line="460" w:lineRule="exact"/>
        <w:ind w:firstLine="480" w:firstLineChars="200"/>
        <w:rPr>
          <w:rFonts w:hint="eastAsia" w:ascii="宋体" w:hAnsi="宋体"/>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各党总支、直属党支部：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eastAsia="仿宋_GB2312"/>
          <w:sz w:val="28"/>
          <w:szCs w:val="28"/>
          <w:lang w:eastAsia="zh-CN"/>
        </w:rPr>
      </w:pPr>
      <w:r>
        <w:rPr>
          <w:rFonts w:hint="eastAsia" w:ascii="仿宋_GB2312" w:eastAsia="仿宋_GB2312" w:cs="宋体"/>
          <w:sz w:val="28"/>
          <w:szCs w:val="28"/>
          <w:lang w:val="en-US" w:eastAsia="zh-CN"/>
        </w:rPr>
        <w:t>为有效整合学校基层党建优质资源，充分发挥</w:t>
      </w:r>
      <w:r>
        <w:rPr>
          <w:rFonts w:hint="eastAsia" w:ascii="仿宋_GB2312" w:eastAsia="仿宋_GB2312" w:cs="宋体"/>
          <w:sz w:val="28"/>
          <w:szCs w:val="28"/>
        </w:rPr>
        <w:t>全国、全省</w:t>
      </w:r>
      <w:r>
        <w:rPr>
          <w:rFonts w:hint="eastAsia" w:ascii="仿宋_GB2312" w:eastAsia="仿宋_GB2312" w:cs="宋体"/>
          <w:sz w:val="28"/>
          <w:szCs w:val="28"/>
          <w:lang w:eastAsia="zh-CN"/>
        </w:rPr>
        <w:t>党建工作</w:t>
      </w:r>
      <w:r>
        <w:rPr>
          <w:rFonts w:hint="eastAsia" w:ascii="仿宋_GB2312" w:eastAsia="仿宋_GB2312" w:cs="宋体"/>
          <w:sz w:val="28"/>
          <w:szCs w:val="28"/>
        </w:rPr>
        <w:t>样板支部和</w:t>
      </w:r>
      <w:r>
        <w:rPr>
          <w:rFonts w:hint="eastAsia" w:ascii="仿宋_GB2312" w:eastAsia="仿宋_GB2312" w:cs="宋体"/>
          <w:sz w:val="28"/>
          <w:szCs w:val="28"/>
          <w:lang w:eastAsia="zh-CN"/>
        </w:rPr>
        <w:t>全省党建工作</w:t>
      </w:r>
      <w:r>
        <w:rPr>
          <w:rFonts w:hint="eastAsia" w:ascii="仿宋_GB2312" w:eastAsia="仿宋_GB2312" w:cs="宋体"/>
          <w:sz w:val="28"/>
          <w:szCs w:val="28"/>
        </w:rPr>
        <w:t>标杆院系的</w:t>
      </w:r>
      <w:r>
        <w:rPr>
          <w:rFonts w:hint="eastAsia" w:ascii="仿宋_GB2312" w:eastAsia="仿宋_GB2312" w:cs="宋体"/>
          <w:sz w:val="28"/>
          <w:szCs w:val="28"/>
          <w:lang w:eastAsia="zh-CN"/>
        </w:rPr>
        <w:t>示范、</w:t>
      </w:r>
      <w:r>
        <w:rPr>
          <w:rFonts w:hint="eastAsia" w:ascii="仿宋_GB2312" w:eastAsia="仿宋_GB2312" w:cs="宋体"/>
          <w:sz w:val="28"/>
          <w:szCs w:val="28"/>
        </w:rPr>
        <w:t>引领</w:t>
      </w:r>
      <w:r>
        <w:rPr>
          <w:rFonts w:hint="eastAsia" w:ascii="仿宋_GB2312" w:eastAsia="仿宋_GB2312" w:cs="宋体"/>
          <w:sz w:val="28"/>
          <w:szCs w:val="28"/>
          <w:lang w:eastAsia="zh-CN"/>
        </w:rPr>
        <w:t>、</w:t>
      </w:r>
      <w:r>
        <w:rPr>
          <w:rFonts w:hint="eastAsia" w:ascii="仿宋_GB2312" w:eastAsia="仿宋_GB2312" w:cs="宋体"/>
          <w:sz w:val="28"/>
          <w:szCs w:val="28"/>
        </w:rPr>
        <w:t>带动作用，</w:t>
      </w:r>
      <w:r>
        <w:rPr>
          <w:rFonts w:hint="eastAsia" w:ascii="仿宋_GB2312" w:eastAsia="仿宋_GB2312" w:cs="宋体"/>
          <w:sz w:val="28"/>
          <w:szCs w:val="28"/>
          <w:lang w:eastAsia="zh-CN"/>
        </w:rPr>
        <w:t>积极构建“资源共享、以优带弱、共同提高、携手发展”的基层党建工作格局，推动学校基层党组织全面进步全面过硬，</w:t>
      </w:r>
      <w:r>
        <w:rPr>
          <w:rFonts w:hint="eastAsia" w:ascii="仿宋_GB2312" w:eastAsia="仿宋_GB2312"/>
          <w:sz w:val="28"/>
          <w:szCs w:val="28"/>
          <w:lang w:eastAsia="zh-CN"/>
        </w:rPr>
        <w:t>拟在全校开展基层党组织“结对共建</w:t>
      </w:r>
      <w:r>
        <w:rPr>
          <w:rFonts w:hint="eastAsia" w:ascii="仿宋_GB2312" w:eastAsia="仿宋_GB2312"/>
          <w:sz w:val="28"/>
          <w:szCs w:val="28"/>
          <w:lang w:val="en-US" w:eastAsia="zh-CN"/>
        </w:rPr>
        <w:t xml:space="preserve"> 聚力发展</w:t>
      </w:r>
      <w:r>
        <w:rPr>
          <w:rFonts w:hint="eastAsia" w:ascii="仿宋_GB2312" w:eastAsia="仿宋_GB2312"/>
          <w:sz w:val="28"/>
          <w:szCs w:val="28"/>
          <w:lang w:eastAsia="zh-CN"/>
        </w:rPr>
        <w:t>”专项活动。现将有关事项通知如下：</w:t>
      </w:r>
    </w:p>
    <w:p>
      <w:pPr>
        <w:keepNext w:val="0"/>
        <w:keepLines w:val="0"/>
        <w:pageBreakBefore w:val="0"/>
        <w:widowControl w:val="0"/>
        <w:tabs>
          <w:tab w:val="left" w:pos="1360"/>
        </w:tabs>
        <w:kinsoku/>
        <w:wordWrap/>
        <w:overflowPunct/>
        <w:topLinePunct w:val="0"/>
        <w:autoSpaceDE/>
        <w:autoSpaceDN/>
        <w:bidi w:val="0"/>
        <w:adjustRightInd/>
        <w:snapToGrid/>
        <w:spacing w:line="540" w:lineRule="exact"/>
        <w:ind w:left="1360" w:hanging="720"/>
        <w:jc w:val="left"/>
        <w:textAlignment w:val="auto"/>
        <w:rPr>
          <w:rFonts w:hint="eastAsia" w:ascii="黑体" w:hAnsi="宋体" w:eastAsia="黑体" w:cs="宋体"/>
          <w:b w:val="0"/>
          <w:bCs/>
          <w:kern w:val="0"/>
          <w:sz w:val="28"/>
          <w:szCs w:val="28"/>
        </w:rPr>
      </w:pPr>
      <w:r>
        <w:rPr>
          <w:rFonts w:hint="eastAsia" w:ascii="黑体" w:hAnsi="宋体" w:eastAsia="黑体" w:cs="仿宋_GB2312"/>
          <w:b w:val="0"/>
          <w:bCs/>
          <w:kern w:val="0"/>
          <w:sz w:val="28"/>
          <w:szCs w:val="28"/>
        </w:rPr>
        <w:t>一、</w:t>
      </w:r>
      <w:r>
        <w:rPr>
          <w:rFonts w:hint="eastAsia" w:ascii="黑体" w:hAnsi="宋体" w:eastAsia="黑体" w:cs="仿宋_GB2312"/>
          <w:b w:val="0"/>
          <w:bCs/>
          <w:kern w:val="0"/>
          <w:sz w:val="28"/>
          <w:szCs w:val="28"/>
          <w:lang w:eastAsia="zh-CN"/>
        </w:rPr>
        <w:t>指导思想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eastAsia="仿宋_GB2312" w:cs="宋体"/>
          <w:sz w:val="28"/>
          <w:szCs w:val="28"/>
          <w:lang w:val="en-US" w:eastAsia="zh-CN"/>
        </w:rPr>
      </w:pPr>
      <w:r>
        <w:rPr>
          <w:rFonts w:hint="eastAsia" w:ascii="仿宋_GB2312" w:eastAsia="仿宋_GB2312" w:cs="宋体"/>
          <w:sz w:val="28"/>
          <w:szCs w:val="28"/>
          <w:lang w:val="en-US" w:eastAsia="zh-CN"/>
        </w:rPr>
        <w:t>以习近平新时代中国特色社会主义思想为指导，全面贯彻新时代党的建设总要求和新时代党的组织路线，贯彻落实《中国共产党普通高等学校基层组织工作条例》《中国共产党支部工作条例》，坚持抓基层强基础，全面增强基层党组织生机活力，推动基层党组织全面进步全面过硬；坚持基层党建与业务工作深度融合，为学校落实立德树人根本任务、推动高质量内涵发展提供思想保证、政治保证、组织保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二、目标要求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黑体" w:hAnsi="黑体" w:eastAsia="黑体" w:cs="黑体"/>
          <w:b w:val="0"/>
          <w:bCs w:val="0"/>
          <w:sz w:val="28"/>
          <w:szCs w:val="28"/>
          <w:lang w:eastAsia="zh-CN"/>
        </w:rPr>
      </w:pPr>
      <w:r>
        <w:rPr>
          <w:rFonts w:hint="eastAsia" w:ascii="仿宋_GB2312" w:eastAsia="仿宋_GB2312" w:cs="宋体"/>
          <w:sz w:val="28"/>
          <w:szCs w:val="28"/>
          <w:lang w:val="en-US" w:eastAsia="zh-CN"/>
        </w:rPr>
        <w:t>以推动基层党建与人才培养、教学科研、服务师生、提升学校现代化治理能力等深度融合为主线，聚焦基层党组织“强基固本”“示范创建”“质量创优”工作重点，</w:t>
      </w:r>
      <w:r>
        <w:rPr>
          <w:rFonts w:hint="eastAsia" w:ascii="仿宋_GB2312" w:hAnsi="仿宋_GB2312" w:eastAsia="仿宋_GB2312" w:cs="仿宋_GB2312"/>
          <w:sz w:val="28"/>
          <w:szCs w:val="28"/>
          <w:lang w:val="en-US" w:eastAsia="zh-CN"/>
        </w:rPr>
        <w:t>采取“一对一”或“一对二”的方式，</w:t>
      </w:r>
      <w:r>
        <w:rPr>
          <w:rFonts w:hint="eastAsia" w:ascii="仿宋_GB2312" w:eastAsia="仿宋_GB2312" w:cs="宋体"/>
          <w:sz w:val="28"/>
          <w:szCs w:val="28"/>
          <w:lang w:val="en-US" w:eastAsia="zh-CN"/>
        </w:rPr>
        <w:t>坚持优势互补、相互融合、统筹协调、自愿结对、共同发展的原则开展结对共建，充分利用各自优势，进一步整合优质资源，丰富基层党建工作载体和内容，切实提升党建工作水平，推动高质量党建引领高质量发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黑体" w:hAnsi="仿宋_GB2312" w:eastAsia="黑体" w:cs="仿宋_GB2312"/>
          <w:b w:val="0"/>
          <w:bCs w:val="0"/>
          <w:sz w:val="28"/>
          <w:szCs w:val="28"/>
          <w:lang w:eastAsia="zh-CN"/>
        </w:rPr>
      </w:pPr>
      <w:r>
        <w:rPr>
          <w:rFonts w:hint="eastAsia" w:ascii="黑体" w:hAnsi="仿宋_GB2312" w:eastAsia="黑体" w:cs="仿宋_GB2312"/>
          <w:b w:val="0"/>
          <w:bCs w:val="0"/>
          <w:sz w:val="28"/>
          <w:szCs w:val="28"/>
          <w:lang w:eastAsia="zh-CN"/>
        </w:rPr>
        <w:t>三</w:t>
      </w:r>
      <w:r>
        <w:rPr>
          <w:rFonts w:hint="eastAsia" w:ascii="黑体" w:hAnsi="仿宋_GB2312" w:eastAsia="黑体" w:cs="仿宋_GB2312"/>
          <w:b w:val="0"/>
          <w:bCs w:val="0"/>
          <w:sz w:val="28"/>
          <w:szCs w:val="28"/>
        </w:rPr>
        <w:t>、</w:t>
      </w:r>
      <w:r>
        <w:rPr>
          <w:rFonts w:hint="eastAsia" w:ascii="黑体" w:hAnsi="仿宋_GB2312" w:eastAsia="黑体" w:cs="仿宋_GB2312"/>
          <w:b w:val="0"/>
          <w:bCs w:val="0"/>
          <w:sz w:val="28"/>
          <w:szCs w:val="28"/>
          <w:lang w:eastAsia="zh-CN"/>
        </w:rPr>
        <w:t>共建内容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围绕基层党组织主要职责和基本任务，可在提升基层党建规范化水平、党建工作品牌创建、党员教育管理监督、服务师生群众、</w:t>
      </w:r>
      <w:r>
        <w:rPr>
          <w:rFonts w:hint="eastAsia" w:ascii="仿宋_GB2312" w:hAnsi="仿宋_GB2312" w:eastAsia="仿宋_GB2312" w:cs="仿宋_GB2312"/>
          <w:b w:val="0"/>
          <w:bCs/>
          <w:color w:val="auto"/>
          <w:sz w:val="28"/>
          <w:szCs w:val="28"/>
          <w:lang w:eastAsia="zh-CN"/>
        </w:rPr>
        <w:t>推动党建与业务双融合</w:t>
      </w:r>
      <w:r>
        <w:rPr>
          <w:rFonts w:hint="eastAsia" w:ascii="仿宋_GB2312" w:hAnsi="仿宋_GB2312" w:eastAsia="仿宋_GB2312" w:cs="仿宋_GB2312"/>
          <w:b w:val="0"/>
          <w:bCs/>
          <w:color w:val="000000"/>
          <w:sz w:val="28"/>
          <w:szCs w:val="28"/>
          <w:lang w:eastAsia="zh-CN"/>
        </w:rPr>
        <w:t>等方面开展结对共建。</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一是</w:t>
      </w:r>
      <w:r>
        <w:rPr>
          <w:rFonts w:hint="eastAsia" w:ascii="仿宋_GB2312" w:hAnsi="仿宋_GB2312" w:eastAsia="仿宋_GB2312" w:cs="仿宋_GB2312"/>
          <w:b/>
          <w:color w:val="000000"/>
          <w:sz w:val="28"/>
          <w:szCs w:val="28"/>
          <w:lang w:eastAsia="zh-CN"/>
        </w:rPr>
        <w:t>合力提升党建规范化水平</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color w:val="000000"/>
          <w:sz w:val="28"/>
          <w:szCs w:val="28"/>
          <w:lang w:eastAsia="zh-CN"/>
        </w:rPr>
        <w:t>落实基层党建“强基固本”工作要求，紧紧围绕党建工作“达标创星”活动，院系党组织对照“五个到位”、直属党支部对照“七个有力”，结合“三提三效”行动，</w:t>
      </w:r>
      <w:r>
        <w:rPr>
          <w:rFonts w:hint="eastAsia" w:ascii="仿宋_GB2312" w:hAnsi="仿宋_GB2312" w:eastAsia="仿宋_GB2312" w:cs="仿宋_GB2312"/>
          <w:color w:val="000000"/>
          <w:sz w:val="28"/>
          <w:szCs w:val="28"/>
          <w:lang w:val="en-US" w:eastAsia="zh-CN"/>
        </w:rPr>
        <w:t>坚持问题导向，聚焦“三会一课”制度执行、组织生活会、发展党员工作、谈心谈话等有关工作，互学互鉴、互帮互助、取长补短，不断提高党支部的规范化建设水平</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二是协作创建党建工作品牌。</w:t>
      </w:r>
      <w:r>
        <w:rPr>
          <w:rFonts w:hint="eastAsia" w:ascii="仿宋_GB2312" w:hAnsi="仿宋_GB2312" w:eastAsia="仿宋_GB2312" w:cs="仿宋_GB2312"/>
          <w:b w:val="0"/>
          <w:bCs/>
          <w:color w:val="000000"/>
          <w:sz w:val="28"/>
          <w:szCs w:val="28"/>
          <w:lang w:eastAsia="zh-CN"/>
        </w:rPr>
        <w:t>深入推进党建示范创建和质量创优活动，</w:t>
      </w:r>
      <w:r>
        <w:rPr>
          <w:rFonts w:hint="eastAsia" w:ascii="仿宋_GB2312" w:hAnsi="仿宋_GB2312" w:eastAsia="仿宋_GB2312" w:cs="仿宋_GB2312"/>
          <w:color w:val="000000"/>
          <w:sz w:val="28"/>
          <w:szCs w:val="28"/>
          <w:lang w:eastAsia="zh-CN"/>
        </w:rPr>
        <w:t>在“一院系一品牌、一支部一特色”基础上持续发力，</w:t>
      </w:r>
      <w:r>
        <w:rPr>
          <w:rFonts w:hint="eastAsia" w:ascii="仿宋_GB2312" w:hAnsi="仿宋_GB2312" w:eastAsia="仿宋_GB2312" w:cs="仿宋_GB2312"/>
          <w:b w:val="0"/>
          <w:bCs/>
          <w:color w:val="000000"/>
          <w:sz w:val="28"/>
          <w:szCs w:val="28"/>
          <w:lang w:eastAsia="zh-CN"/>
        </w:rPr>
        <w:t>以党支部工作立项活动、“三个好”优秀案例、样板支部及标杆院系创建等为抓手，</w:t>
      </w:r>
      <w:r>
        <w:rPr>
          <w:rFonts w:hint="eastAsia" w:ascii="仿宋_GB2312" w:hAnsi="仿宋_GB2312" w:eastAsia="仿宋_GB2312" w:cs="仿宋_GB2312"/>
          <w:color w:val="000000"/>
          <w:sz w:val="28"/>
          <w:szCs w:val="28"/>
          <w:lang w:val="en-US" w:eastAsia="zh-CN"/>
        </w:rPr>
        <w:t>在基层党组织政治引领作用、党建与业务深度融合、“双带头人”头雁带动作用等方面，通过研讨会、观摩会、分享会等多种形式，交流分享经验方法，分析存在的问题及难点，探讨解决途径，</w:t>
      </w:r>
      <w:r>
        <w:rPr>
          <w:rFonts w:hint="eastAsia" w:ascii="仿宋_GB2312" w:hAnsi="仿宋_GB2312" w:eastAsia="仿宋_GB2312" w:cs="仿宋_GB2312"/>
          <w:b w:val="0"/>
          <w:bCs/>
          <w:color w:val="000000"/>
          <w:sz w:val="28"/>
          <w:szCs w:val="28"/>
          <w:lang w:eastAsia="zh-CN"/>
        </w:rPr>
        <w:t>坚持优势互补、资源共享、</w:t>
      </w:r>
      <w:r>
        <w:rPr>
          <w:rFonts w:hint="eastAsia" w:ascii="仿宋_GB2312" w:hAnsi="仿宋_GB2312" w:eastAsia="仿宋_GB2312" w:cs="仿宋_GB2312"/>
          <w:color w:val="000000"/>
          <w:sz w:val="28"/>
          <w:szCs w:val="28"/>
          <w:lang w:val="en-US" w:eastAsia="zh-CN"/>
        </w:rPr>
        <w:t>互帮互带，团结协作打造基层党建工作品牌。</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三是联手抓实党员教育管理。</w:t>
      </w:r>
      <w:r>
        <w:rPr>
          <w:rFonts w:hint="eastAsia" w:ascii="仿宋_GB2312" w:hAnsi="仿宋_GB2312" w:eastAsia="仿宋_GB2312" w:cs="仿宋_GB2312"/>
          <w:b w:val="0"/>
          <w:bCs/>
          <w:color w:val="000000"/>
          <w:sz w:val="28"/>
          <w:szCs w:val="28"/>
          <w:lang w:eastAsia="zh-CN"/>
        </w:rPr>
        <w:t>联合举办党员学习培训，尤其是做好新党员培训工作。</w:t>
      </w:r>
      <w:r>
        <w:rPr>
          <w:rFonts w:hint="eastAsia" w:ascii="仿宋_GB2312" w:hAnsi="仿宋_GB2312" w:eastAsia="仿宋_GB2312" w:cs="仿宋_GB2312"/>
          <w:color w:val="auto"/>
          <w:sz w:val="28"/>
          <w:szCs w:val="28"/>
          <w:lang w:val="en-US" w:eastAsia="zh-CN"/>
        </w:rPr>
        <w:t>丰富学校党建“七个一”活动，</w:t>
      </w:r>
      <w:r>
        <w:rPr>
          <w:rFonts w:hint="eastAsia" w:ascii="仿宋_GB2312" w:hAnsi="仿宋_GB2312" w:eastAsia="仿宋_GB2312" w:cs="仿宋_GB2312"/>
          <w:color w:val="000000"/>
          <w:sz w:val="28"/>
          <w:szCs w:val="28"/>
          <w:lang w:eastAsia="zh-CN"/>
        </w:rPr>
        <w:t>共同组织党员同温入党誓词，共上精品党课，合过政治生日，联办主题党日，观看革命影片，组织党务干部培训、研讨课程思政内容等，促使党建工作资源共享，党员在互动交流中增强党性修养，践行初心使命，争当先锋模范。</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color w:val="000000"/>
          <w:sz w:val="28"/>
          <w:szCs w:val="28"/>
          <w:lang w:eastAsia="zh-CN"/>
        </w:rPr>
        <w:t>四是密切联系服务师生群众。</w:t>
      </w:r>
      <w:r>
        <w:rPr>
          <w:rFonts w:hint="eastAsia" w:ascii="仿宋_GB2312" w:hAnsi="仿宋_GB2312" w:eastAsia="仿宋_GB2312" w:cs="仿宋_GB2312"/>
          <w:color w:val="000000"/>
          <w:sz w:val="28"/>
          <w:szCs w:val="28"/>
          <w:lang w:val="en-US" w:eastAsia="zh-CN"/>
        </w:rPr>
        <w:t>坚持以党的建设带动群团组织、工会组织建设，结对共建党组织可共同组织党员志愿者服务队，深入师生群众一线开展政策法规宣传、义务劳动、走访慰问等活动，把解决思想问题和解决实际问题相结合，共同交流分享服务师生群众经验做法，把党支部建成党员之家、师生之家，增强师生群众归属感获得感。</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color w:val="auto"/>
          <w:sz w:val="28"/>
          <w:szCs w:val="28"/>
          <w:lang w:val="en-US" w:eastAsia="zh-CN"/>
        </w:rPr>
      </w:pPr>
      <w:r>
        <w:rPr>
          <w:rFonts w:hint="eastAsia" w:ascii="仿宋_GB2312" w:eastAsia="仿宋_GB2312" w:cs="Times New Roman"/>
          <w:b/>
          <w:bCs/>
          <w:color w:val="auto"/>
          <w:sz w:val="28"/>
          <w:szCs w:val="28"/>
          <w:lang w:val="en-US" w:eastAsia="zh-CN"/>
        </w:rPr>
        <w:t>五是推进党建与中心工作深度融合。</w:t>
      </w:r>
      <w:r>
        <w:rPr>
          <w:rFonts w:hint="eastAsia" w:ascii="仿宋_GB2312" w:eastAsia="仿宋_GB2312" w:cs="Times New Roman"/>
          <w:color w:val="auto"/>
          <w:sz w:val="28"/>
          <w:szCs w:val="28"/>
          <w:lang w:val="en-US" w:eastAsia="zh-CN"/>
        </w:rPr>
        <w:t>牢固树立围绕党建抓发展，抓好党建促发展的理念，找准工作切入点和着力点，共同探索把党建工作深度融入教育教学、课程思政、人才培养、就业创业、科研管理、后勤服务等各项中心工作的载体机制和创新方法，认真总结实践经验，积极开展理论研究，充分发挥基层党组织推动发展、服务群众、凝聚人心、促进和谐的作用。</w:t>
      </w:r>
    </w:p>
    <w:p>
      <w:pPr>
        <w:keepNext w:val="0"/>
        <w:keepLines w:val="0"/>
        <w:pageBreakBefore w:val="0"/>
        <w:widowControl w:val="0"/>
        <w:tabs>
          <w:tab w:val="left" w:pos="1360"/>
        </w:tabs>
        <w:kinsoku/>
        <w:wordWrap/>
        <w:overflowPunct/>
        <w:topLinePunct w:val="0"/>
        <w:autoSpaceDE/>
        <w:autoSpaceDN/>
        <w:bidi w:val="0"/>
        <w:adjustRightInd/>
        <w:snapToGrid/>
        <w:spacing w:line="540" w:lineRule="exact"/>
        <w:ind w:left="1360" w:hanging="720"/>
        <w:jc w:val="left"/>
        <w:textAlignment w:val="auto"/>
        <w:rPr>
          <w:rFonts w:hint="eastAsia" w:ascii="黑体" w:hAnsi="宋体" w:eastAsia="黑体" w:cs="仿宋_GB2312"/>
          <w:b w:val="0"/>
          <w:bCs/>
          <w:kern w:val="0"/>
          <w:sz w:val="28"/>
          <w:szCs w:val="28"/>
          <w:lang w:eastAsia="zh-CN"/>
        </w:rPr>
      </w:pPr>
      <w:r>
        <w:rPr>
          <w:rFonts w:hint="eastAsia" w:ascii="黑体" w:hAnsi="宋体" w:eastAsia="黑体" w:cs="仿宋_GB2312"/>
          <w:b w:val="0"/>
          <w:bCs/>
          <w:kern w:val="0"/>
          <w:sz w:val="28"/>
          <w:szCs w:val="28"/>
          <w:lang w:eastAsia="zh-CN"/>
        </w:rPr>
        <w:t>四、活动步骤</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1.结对共建准备</w:t>
      </w:r>
      <w:r>
        <w:rPr>
          <w:rFonts w:hint="eastAsia" w:ascii="仿宋_GB2312" w:hAnsi="仿宋_GB2312" w:eastAsia="仿宋_GB2312" w:cs="仿宋_GB2312"/>
          <w:sz w:val="28"/>
          <w:szCs w:val="28"/>
          <w:lang w:val="en-US" w:eastAsia="zh-CN"/>
        </w:rPr>
        <w:t>。各党总支、直属党支部于2022年4月29日前上报结对共建计划表（纸质版）至党委组织部（附件1），党委组织部发文公布结对共建名单。</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2.结对共建实施</w:t>
      </w:r>
      <w:r>
        <w:rPr>
          <w:rFonts w:hint="eastAsia" w:ascii="仿宋_GB2312" w:hAnsi="仿宋_GB2312" w:eastAsia="仿宋_GB2312" w:cs="仿宋_GB2312"/>
          <w:sz w:val="28"/>
          <w:szCs w:val="28"/>
          <w:lang w:val="en-US" w:eastAsia="zh-CN"/>
        </w:rPr>
        <w:t>。2022年5月初至12月中旬，结对共建党组织根据活动要求，共同谋划、认真组织，全方位、多层次开展共建活动。</w:t>
      </w:r>
      <w:r>
        <w:rPr>
          <w:rFonts w:hint="eastAsia" w:ascii="仿宋_GB2312" w:hAnsi="仿宋_GB2312" w:eastAsia="仿宋_GB2312" w:cs="仿宋_GB2312"/>
          <w:color w:val="auto"/>
          <w:sz w:val="28"/>
          <w:szCs w:val="28"/>
          <w:lang w:val="en-US" w:eastAsia="zh-CN"/>
        </w:rPr>
        <w:t>拟于“七一”前后，结合标杆院系、样板支部建设成果验收，召开共建成果观摩会。</w:t>
      </w:r>
      <w:r>
        <w:rPr>
          <w:rFonts w:hint="eastAsia" w:ascii="仿宋_GB2312" w:hAnsi="仿宋_GB2312" w:eastAsia="仿宋_GB2312" w:cs="仿宋_GB2312"/>
          <w:sz w:val="28"/>
          <w:szCs w:val="28"/>
          <w:lang w:val="en-US" w:eastAsia="zh-CN"/>
        </w:rPr>
        <w:t>党委组织部将结对共建专项活动开展情况作为第三季度学校党建例会重点内容，进行中期经验总结。</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3.结对共建总结。</w:t>
      </w:r>
      <w:r>
        <w:rPr>
          <w:rFonts w:hint="eastAsia" w:ascii="仿宋_GB2312" w:hAnsi="仿宋_GB2312" w:eastAsia="仿宋_GB2312" w:cs="仿宋_GB2312"/>
          <w:sz w:val="28"/>
          <w:szCs w:val="28"/>
          <w:lang w:val="en-US" w:eastAsia="zh-CN"/>
        </w:rPr>
        <w:t>2022年12月中旬至12月底，结对共建党组织形成结对共建典型经验或成果，于2022年12月25日前联合上报党委组织部。党委组织部将进一步凝练，选树典型经验进行宣传推广。</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textAlignment w:val="auto"/>
        <w:rPr>
          <w:rFonts w:hint="eastAsia" w:ascii="黑体" w:hAnsi="宋体" w:eastAsia="黑体" w:cs="仿宋_GB2312"/>
          <w:b w:val="0"/>
          <w:bCs/>
          <w:kern w:val="0"/>
          <w:sz w:val="28"/>
          <w:szCs w:val="28"/>
          <w:lang w:val="en-US" w:eastAsia="zh-CN" w:bidi="ar-SA"/>
        </w:rPr>
      </w:pPr>
      <w:r>
        <w:rPr>
          <w:rFonts w:hint="eastAsia" w:ascii="黑体" w:hAnsi="宋体" w:eastAsia="黑体" w:cs="仿宋_GB2312"/>
          <w:b w:val="0"/>
          <w:bCs/>
          <w:kern w:val="0"/>
          <w:sz w:val="28"/>
          <w:szCs w:val="28"/>
          <w:lang w:val="en-US" w:eastAsia="zh-CN" w:bidi="ar-SA"/>
        </w:rPr>
        <w:t>五、活动要求</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1.加强领导，周密安排。</w:t>
      </w:r>
      <w:r>
        <w:rPr>
          <w:rFonts w:hint="eastAsia" w:ascii="仿宋_GB2312" w:hAnsi="仿宋_GB2312" w:eastAsia="仿宋_GB2312" w:cs="仿宋_GB2312"/>
          <w:sz w:val="28"/>
          <w:szCs w:val="28"/>
          <w:lang w:val="en-US" w:eastAsia="zh-CN"/>
        </w:rPr>
        <w:t>各基层党组织负责人要把结对共建活动作为提高基层党组织建设工作水平，加强自身建设，改进工作作风的有效手段，切实加强领导，主动对接，精心组织，认真落实。</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2.着眼长效，务求实效。</w:t>
      </w:r>
      <w:r>
        <w:rPr>
          <w:rFonts w:hint="eastAsia" w:ascii="仿宋_GB2312" w:hAnsi="仿宋_GB2312" w:eastAsia="仿宋_GB2312" w:cs="仿宋_GB2312"/>
          <w:sz w:val="28"/>
          <w:szCs w:val="28"/>
          <w:lang w:val="en-US" w:eastAsia="zh-CN"/>
        </w:rPr>
        <w:t>各基层党组织要注重长效机制建设，坚决反对形式主义，不搞花架子，不做表面文章，扎实完成结对共建的各项工作内容，以工作实效推进党建“双创”工作。</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3.强化宣传，营造氛围。</w:t>
      </w:r>
      <w:r>
        <w:rPr>
          <w:rFonts w:hint="eastAsia" w:ascii="仿宋_GB2312" w:hAnsi="仿宋_GB2312" w:eastAsia="仿宋_GB2312" w:cs="仿宋_GB2312"/>
          <w:sz w:val="28"/>
          <w:szCs w:val="28"/>
          <w:lang w:val="en-US" w:eastAsia="zh-CN"/>
        </w:rPr>
        <w:t>各基层党组织要及时总结凝练结对共建工作的先进典型、鲜活事例。学校将适时在官微、宣传栏上开设专栏进行宣传报道，为推动结对共建工作营造良好的舆论氛围。</w:t>
      </w:r>
    </w:p>
    <w:p>
      <w:pPr>
        <w:pStyle w:val="2"/>
        <w:keepNext w:val="0"/>
        <w:keepLines w:val="0"/>
        <w:pageBreakBefore w:val="0"/>
        <w:widowControl w:val="0"/>
        <w:kinsoku/>
        <w:wordWrap/>
        <w:overflowPunct/>
        <w:topLinePunct w:val="0"/>
        <w:autoSpaceDE/>
        <w:autoSpaceDN/>
        <w:bidi w:val="0"/>
        <w:adjustRightInd/>
        <w:snapToGrid/>
        <w:spacing w:after="0" w:line="540" w:lineRule="exact"/>
        <w:textAlignment w:val="auto"/>
        <w:rPr>
          <w:rFonts w:hint="eastAsia"/>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40" w:lineRule="exact"/>
        <w:textAlignment w:val="auto"/>
        <w:rPr>
          <w:rFonts w:hint="eastAsia"/>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40" w:lineRule="exact"/>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附件：基层党组织结对共建计划表</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4760" w:firstLineChars="1700"/>
        <w:textAlignment w:val="auto"/>
        <w:rPr>
          <w:rFonts w:hint="eastAsia" w:ascii="仿宋_GB2312" w:hAnsi="仿宋_GB2312" w:eastAsia="仿宋_GB2312" w:cs="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40" w:lineRule="exact"/>
        <w:ind w:firstLine="4760" w:firstLineChars="1700"/>
        <w:textAlignment w:val="auto"/>
        <w:rPr>
          <w:rFonts w:hint="eastAsia" w:ascii="仿宋_GB2312" w:hAnsi="仿宋_GB2312" w:eastAsia="仿宋_GB2312" w:cs="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40" w:lineRule="exact"/>
        <w:ind w:firstLine="4760" w:firstLineChars="1700"/>
        <w:textAlignment w:val="auto"/>
        <w:rPr>
          <w:rFonts w:hint="eastAsia" w:ascii="仿宋_GB2312" w:hAnsi="仿宋_GB2312" w:eastAsia="仿宋_GB2312" w:cs="仿宋_GB2312"/>
          <w:sz w:val="28"/>
          <w:szCs w:val="28"/>
          <w:lang w:val="en-US" w:eastAsia="zh-CN"/>
        </w:rPr>
      </w:pP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福州职业技术学院党委组织部</w:t>
      </w:r>
    </w:p>
    <w:p>
      <w:pPr>
        <w:spacing w:line="560" w:lineRule="exact"/>
        <w:ind w:firstLine="5320" w:firstLineChars="19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sz w:val="28"/>
          <w:szCs w:val="28"/>
        </w:rPr>
        <w:t>2022年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日</w:t>
      </w:r>
    </w:p>
    <w:p>
      <w:pPr>
        <w:spacing w:line="500" w:lineRule="exact"/>
        <w:rPr>
          <w:rFonts w:hint="eastAsia"/>
          <w:color w:val="auto"/>
          <w:sz w:val="28"/>
          <w:szCs w:val="28"/>
        </w:rPr>
      </w:pPr>
      <w:r>
        <w:rPr>
          <w:rFonts w:hint="eastAsia"/>
          <w:color w:val="auto"/>
          <w:sz w:val="28"/>
          <w:szCs w:val="28"/>
        </w:rPr>
        <w:t xml:space="preserve"> </w:t>
      </w:r>
    </w:p>
    <w:p>
      <w:pPr>
        <w:pStyle w:val="2"/>
      </w:pPr>
    </w:p>
    <w:p>
      <w:pPr>
        <w:spacing w:line="500" w:lineRule="exact"/>
        <w:rPr>
          <w:rFonts w:ascii="仿宋_GB2312" w:hAnsi="仿宋"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390525</wp:posOffset>
                </wp:positionV>
                <wp:extent cx="5618480" cy="635"/>
                <wp:effectExtent l="0" t="12700" r="5080" b="17145"/>
                <wp:wrapNone/>
                <wp:docPr id="5" name="直接连接符 5"/>
                <wp:cNvGraphicFramePr/>
                <a:graphic xmlns:a="http://schemas.openxmlformats.org/drawingml/2006/main">
                  <a:graphicData uri="http://schemas.microsoft.com/office/word/2010/wordprocessingShape">
                    <wps:wsp>
                      <wps:cNvCnPr/>
                      <wps:spPr>
                        <a:xfrm>
                          <a:off x="0" y="0"/>
                          <a:ext cx="5618480" cy="635"/>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4pt;margin-top:30.75pt;height:0.05pt;width:442.4pt;z-index:251661312;mso-width-relative:page;mso-height-relative:page;" filled="f" stroked="t" coordsize="21600,21600" o:gfxdata="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sMSNYAAAAIAQAADwAAAAAAAAABACAAAAAiAAAAZHJzL2Rvd25yZXYueG1sUEsBAhQA&#10;FAAAAAgAh07iQBoszmP0AQAA6QMAAA4AAAAAAAAAAQAgAAAAJQEAAGRycy9lMm9Eb2MueG1sUEsF&#10;BgAAAAAGAAYAWQEAAIsFA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0</wp:posOffset>
                </wp:positionV>
                <wp:extent cx="5618480" cy="0"/>
                <wp:effectExtent l="0" t="12700" r="5080" b="17780"/>
                <wp:wrapNone/>
                <wp:docPr id="4" name="直接连接符 4"/>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0pt;height:0pt;width:442.4pt;z-index:251662336;mso-width-relative:page;mso-height-relative:page;" filled="f" stroked="t" coordsize="21600,21600" o:gfxdata="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pm851AAAAAUBAAAPAAAAAAAAAAEAIAAAACIAAABkcnMvZG93bnJldi54bWxQSwECFAAUAAAA&#10;CACHTuJApWiJ1vIBAADnAwAADgAAAAAAAAABACAAAAAjAQAAZHJzL2Uyb0RvYy54bWxQSwUGAAAA&#10;AAYABgBZAQAAhwU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0pt;height:0pt;width:441pt;z-index:251663360;mso-width-relative:page;mso-height-relative:page;" filled="f" stroked="t" coordsize="21600,21600" o:gfxdata="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XebOdMAAAAFAQAADwAAAAAAAAABACAAAAAiAAAAZHJzL2Rvd25yZXYueG1sUEsBAhQAFAAAAAgA&#10;h07iQIAZRj/xAQAA5gMAAA4AAAAAAAAAAQAgAAAAIgEAAGRycy9lMm9Eb2MueG1sUEsFBgAAAAAG&#10;AAYAWQEAAIUFAAAAAA==&#10;">
                <v:fill on="f" focussize="0,0"/>
                <v:stroke color="#000000" joinstyle="round"/>
                <v:imagedata o:title=""/>
                <o:lock v:ext="edit" aspectratio="f"/>
              </v:line>
            </w:pict>
          </mc:Fallback>
        </mc:AlternateContent>
      </w:r>
      <w:r>
        <w:rPr>
          <w:rFonts w:hint="eastAsia" w:ascii="仿宋_GB2312" w:eastAsia="仿宋_GB2312"/>
          <w:sz w:val="28"/>
          <w:szCs w:val="28"/>
        </w:rPr>
        <w:t xml:space="preserve"> 福州职业技术学院</w:t>
      </w:r>
      <w:r>
        <w:rPr>
          <w:rFonts w:hint="eastAsia" w:ascii="仿宋_GB2312" w:eastAsia="仿宋_GB2312"/>
          <w:sz w:val="28"/>
          <w:szCs w:val="28"/>
          <w:lang w:eastAsia="zh-CN"/>
        </w:rPr>
        <w:t>党委组织部</w:t>
      </w:r>
      <w:r>
        <w:rPr>
          <w:rFonts w:hint="eastAsia" w:ascii="仿宋_GB2312" w:eastAsia="仿宋_GB2312"/>
          <w:sz w:val="28"/>
          <w:szCs w:val="28"/>
        </w:rPr>
        <w:t xml:space="preserve">            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26</w:t>
      </w:r>
      <w:r>
        <w:rPr>
          <w:rFonts w:hint="eastAsia" w:ascii="仿宋_GB2312" w:eastAsia="仿宋_GB2312"/>
          <w:sz w:val="28"/>
          <w:szCs w:val="28"/>
        </w:rPr>
        <w:t>日印发</w:t>
      </w:r>
    </w:p>
    <w:p>
      <w:pPr>
        <w:keepNext w:val="0"/>
        <w:keepLines w:val="0"/>
        <w:pageBreakBefore w:val="0"/>
        <w:widowControl w:val="0"/>
        <w:kinsoku/>
        <w:wordWrap/>
        <w:overflowPunct/>
        <w:topLinePunct w:val="0"/>
        <w:autoSpaceDE/>
        <w:autoSpaceDN/>
        <w:bidi w:val="0"/>
        <w:adjustRightInd/>
        <w:snapToGrid/>
        <w:spacing w:line="572" w:lineRule="exact"/>
        <w:ind w:right="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2" w:lineRule="exact"/>
        <w:ind w:right="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2" w:lineRule="exact"/>
        <w:ind w:right="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72" w:lineRule="exact"/>
        <w:ind w:right="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基层党组织结对共建计划表</w:t>
      </w:r>
    </w:p>
    <w:p>
      <w:pPr>
        <w:pStyle w:val="2"/>
        <w:keepNext w:val="0"/>
        <w:keepLines w:val="0"/>
        <w:pageBreakBefore w:val="0"/>
        <w:widowControl w:val="0"/>
        <w:kinsoku/>
        <w:wordWrap/>
        <w:overflowPunct/>
        <w:topLinePunct w:val="0"/>
        <w:autoSpaceDE/>
        <w:autoSpaceDN/>
        <w:bidi w:val="0"/>
        <w:adjustRightInd/>
        <w:snapToGrid/>
        <w:spacing w:after="0" w:line="572" w:lineRule="exact"/>
        <w:textAlignment w:val="auto"/>
        <w:rPr>
          <w:rFonts w:hint="eastAsia" w:ascii="仿宋_GB2312" w:hAnsi="仿宋_GB2312" w:eastAsia="仿宋_GB2312" w:cs="仿宋_GB2312"/>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after="0" w:line="572"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申报党组织（盖章）：</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1"/>
        <w:gridCol w:w="6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exact"/>
          <w:jc w:val="center"/>
        </w:trPr>
        <w:tc>
          <w:tcPr>
            <w:tcW w:w="1891" w:type="dxa"/>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kern w:val="0"/>
                <w:sz w:val="28"/>
                <w:szCs w:val="28"/>
                <w:lang w:val="en-US" w:eastAsia="zh-CN" w:bidi="ar-SA"/>
              </w:rPr>
            </w:pPr>
            <w:r>
              <w:rPr>
                <w:rFonts w:hint="eastAsia" w:ascii="黑体" w:hAnsi="黑体" w:eastAsia="黑体" w:cs="黑体"/>
                <w:kern w:val="0"/>
                <w:sz w:val="28"/>
                <w:szCs w:val="28"/>
                <w:lang w:val="en-US" w:eastAsia="zh-CN" w:bidi="ar-SA"/>
              </w:rPr>
              <w:t>拟结对共建的党组织</w:t>
            </w:r>
          </w:p>
        </w:tc>
        <w:tc>
          <w:tcPr>
            <w:tcW w:w="6631" w:type="dxa"/>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黑体" w:hAnsi="黑体" w:eastAsia="黑体" w:cs="黑体"/>
                <w:kern w:val="0"/>
                <w:sz w:val="28"/>
                <w:szCs w:val="28"/>
                <w:lang w:val="en-US" w:eastAsia="zh-CN" w:bidi="ar-SA"/>
              </w:rPr>
            </w:pPr>
            <w:r>
              <w:rPr>
                <w:rFonts w:hint="eastAsia" w:ascii="仿宋_GB2312" w:hAnsi="仿宋_GB2312" w:eastAsia="仿宋_GB2312" w:cs="仿宋_GB2312"/>
                <w:kern w:val="0"/>
                <w:sz w:val="28"/>
                <w:szCs w:val="28"/>
                <w:lang w:val="en-US" w:eastAsia="zh-CN" w:bidi="ar-SA"/>
              </w:rPr>
              <w:t>XX党总支/党支部（盖章）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6" w:hRule="exact"/>
          <w:jc w:val="center"/>
        </w:trPr>
        <w:tc>
          <w:tcPr>
            <w:tcW w:w="1891" w:type="dxa"/>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仿宋_GB2312" w:hAnsi="仿宋_GB2312" w:eastAsia="仿宋_GB2312" w:cs="仿宋_GB2312"/>
                <w:kern w:val="0"/>
                <w:sz w:val="28"/>
                <w:szCs w:val="28"/>
                <w:lang w:val="en-US" w:eastAsia="zh-CN" w:bidi="ar-SA"/>
              </w:rPr>
            </w:pPr>
            <w:r>
              <w:rPr>
                <w:rFonts w:hint="eastAsia" w:ascii="黑体" w:hAnsi="黑体" w:eastAsia="黑体" w:cs="黑体"/>
                <w:kern w:val="0"/>
                <w:sz w:val="28"/>
                <w:szCs w:val="28"/>
                <w:lang w:val="en-US" w:eastAsia="zh-CN" w:bidi="ar-SA"/>
              </w:rPr>
              <w:t>拟开展的结对共建活动</w:t>
            </w:r>
          </w:p>
        </w:tc>
        <w:tc>
          <w:tcPr>
            <w:tcW w:w="6631" w:type="dxa"/>
            <w:noWrap w:val="0"/>
            <w:vAlign w:val="center"/>
          </w:tcPr>
          <w:p>
            <w:pPr>
              <w:keepNext w:val="0"/>
              <w:keepLines w:val="0"/>
              <w:pageBreakBefore w:val="0"/>
              <w:widowControl w:val="0"/>
              <w:kinsoku/>
              <w:wordWrap/>
              <w:overflowPunct/>
              <w:topLinePunct w:val="0"/>
              <w:autoSpaceDE/>
              <w:autoSpaceDN/>
              <w:bidi w:val="0"/>
              <w:adjustRightInd/>
              <w:jc w:val="both"/>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1.拟于XX月X旬，开展XXX活动</w:t>
            </w:r>
          </w:p>
          <w:p>
            <w:pPr>
              <w:keepNext w:val="0"/>
              <w:keepLines w:val="0"/>
              <w:pageBreakBefore w:val="0"/>
              <w:widowControl w:val="0"/>
              <w:kinsoku/>
              <w:wordWrap/>
              <w:overflowPunct/>
              <w:topLinePunct w:val="0"/>
              <w:autoSpaceDE/>
              <w:autoSpaceDN/>
              <w:bidi w:val="0"/>
              <w:adjustRightInd/>
              <w:jc w:val="both"/>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2.拟于XX月X旬，开展XXX活动</w:t>
            </w:r>
          </w:p>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exact"/>
          <w:jc w:val="center"/>
        </w:trPr>
        <w:tc>
          <w:tcPr>
            <w:tcW w:w="1891" w:type="dxa"/>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备注</w:t>
            </w:r>
          </w:p>
        </w:tc>
        <w:tc>
          <w:tcPr>
            <w:tcW w:w="6631" w:type="dxa"/>
            <w:noWrap w:val="0"/>
            <w:vAlign w:val="center"/>
          </w:tcPr>
          <w:p>
            <w:pPr>
              <w:pStyle w:val="2"/>
              <w:ind w:left="0" w:leftChars="0" w:firstLine="0" w:firstLineChars="0"/>
              <w:rPr>
                <w:rFonts w:hint="default"/>
                <w:lang w:val="en-US" w:eastAsia="zh-CN"/>
              </w:rPr>
            </w:pPr>
            <w:r>
              <w:rPr>
                <w:rFonts w:hint="eastAsia" w:ascii="仿宋_GB2312" w:hAnsi="仿宋_GB2312" w:eastAsia="仿宋_GB2312" w:cs="仿宋_GB2312"/>
                <w:b w:val="0"/>
                <w:bCs w:val="0"/>
                <w:kern w:val="2"/>
                <w:sz w:val="24"/>
                <w:szCs w:val="24"/>
                <w:lang w:val="en-US" w:eastAsia="zh-CN" w:bidi="ar-SA"/>
              </w:rPr>
              <w:t>以党总支、直属党支部为单位填写。</w:t>
            </w:r>
          </w:p>
        </w:tc>
      </w:tr>
    </w:tbl>
    <w:p>
      <w:pPr>
        <w:pStyle w:val="2"/>
        <w:ind w:left="0" w:leftChars="0" w:firstLine="0" w:firstLineChars="0"/>
        <w:rPr>
          <w:color w:val="auto"/>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7A22"/>
    <w:rsid w:val="00681D8B"/>
    <w:rsid w:val="01B438F3"/>
    <w:rsid w:val="01B800CA"/>
    <w:rsid w:val="028A32C5"/>
    <w:rsid w:val="038C112E"/>
    <w:rsid w:val="062C5D5F"/>
    <w:rsid w:val="07594547"/>
    <w:rsid w:val="089018A1"/>
    <w:rsid w:val="08EA6800"/>
    <w:rsid w:val="0AB2050D"/>
    <w:rsid w:val="0FAE176B"/>
    <w:rsid w:val="102D4612"/>
    <w:rsid w:val="10536575"/>
    <w:rsid w:val="127754F6"/>
    <w:rsid w:val="13F3454E"/>
    <w:rsid w:val="1F9445B5"/>
    <w:rsid w:val="21191DE3"/>
    <w:rsid w:val="21F94D1F"/>
    <w:rsid w:val="25D732AA"/>
    <w:rsid w:val="263227F8"/>
    <w:rsid w:val="272E0F86"/>
    <w:rsid w:val="28734DBE"/>
    <w:rsid w:val="2B2B055C"/>
    <w:rsid w:val="2C9154A5"/>
    <w:rsid w:val="2FAB0A48"/>
    <w:rsid w:val="30113460"/>
    <w:rsid w:val="30D35580"/>
    <w:rsid w:val="30D54010"/>
    <w:rsid w:val="30FB3612"/>
    <w:rsid w:val="33281B74"/>
    <w:rsid w:val="374A338D"/>
    <w:rsid w:val="397B582A"/>
    <w:rsid w:val="3B45398B"/>
    <w:rsid w:val="3C1423E3"/>
    <w:rsid w:val="3E2D55BB"/>
    <w:rsid w:val="3E8E0AD9"/>
    <w:rsid w:val="40B02EC0"/>
    <w:rsid w:val="40F621C4"/>
    <w:rsid w:val="418A7109"/>
    <w:rsid w:val="43AE1DE7"/>
    <w:rsid w:val="449C09DC"/>
    <w:rsid w:val="46056FDA"/>
    <w:rsid w:val="467F0837"/>
    <w:rsid w:val="489772F0"/>
    <w:rsid w:val="48B124BF"/>
    <w:rsid w:val="4ADB0BC8"/>
    <w:rsid w:val="4C862C7F"/>
    <w:rsid w:val="505D5D64"/>
    <w:rsid w:val="50EF7D6C"/>
    <w:rsid w:val="52555248"/>
    <w:rsid w:val="545C6F7E"/>
    <w:rsid w:val="555A0DDC"/>
    <w:rsid w:val="560605DA"/>
    <w:rsid w:val="57FB4086"/>
    <w:rsid w:val="59160A93"/>
    <w:rsid w:val="59B5316F"/>
    <w:rsid w:val="5DCD204C"/>
    <w:rsid w:val="63247FC0"/>
    <w:rsid w:val="645F0948"/>
    <w:rsid w:val="64B46ACE"/>
    <w:rsid w:val="672D219E"/>
    <w:rsid w:val="68907E1B"/>
    <w:rsid w:val="6BF908B8"/>
    <w:rsid w:val="6CFA3DDA"/>
    <w:rsid w:val="6FC90131"/>
    <w:rsid w:val="6FF32847"/>
    <w:rsid w:val="70B14239"/>
    <w:rsid w:val="715D2CDE"/>
    <w:rsid w:val="71A97DB6"/>
    <w:rsid w:val="72E62975"/>
    <w:rsid w:val="7449354E"/>
    <w:rsid w:val="763F69C9"/>
    <w:rsid w:val="77B05DB7"/>
    <w:rsid w:val="78B25122"/>
    <w:rsid w:val="7CB739DF"/>
    <w:rsid w:val="7D441CBC"/>
    <w:rsid w:val="7F72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next w:val="1"/>
    <w:qFormat/>
    <w:uiPriority w:val="0"/>
    <w:pPr>
      <w:widowControl w:val="0"/>
      <w:spacing w:before="0" w:after="120"/>
      <w:ind w:left="0" w:right="0"/>
      <w:jc w:val="both"/>
    </w:pPr>
    <w:rPr>
      <w:rFonts w:ascii="Calibri" w:hAnsi="Calibri" w:eastAsia="宋体" w:cs="Times New Roman"/>
      <w:kern w:val="2"/>
      <w:sz w:val="21"/>
      <w:szCs w:val="24"/>
      <w:lang w:val="en-US" w:eastAsia="zh-CN" w:bidi="ar-SA"/>
    </w:rPr>
  </w:style>
  <w:style w:type="paragraph" w:styleId="5">
    <w:name w:val="Normal Indent"/>
    <w:basedOn w:val="1"/>
    <w:qFormat/>
    <w:uiPriority w:val="0"/>
    <w:pPr>
      <w:ind w:firstLine="420" w:firstLineChars="200"/>
    </w:pPr>
  </w:style>
  <w:style w:type="paragraph" w:styleId="6">
    <w:name w:val="footer"/>
    <w:basedOn w:val="1"/>
    <w:qFormat/>
    <w:uiPriority w:val="0"/>
    <w:pPr>
      <w:widowControl w:val="0"/>
      <w:tabs>
        <w:tab w:val="center" w:pos="4140"/>
        <w:tab w:val="right" w:pos="8300"/>
      </w:tabs>
      <w:snapToGrid w:val="0"/>
      <w:spacing w:after="0"/>
      <w:jc w:val="left"/>
    </w:pPr>
    <w:rPr>
      <w:rFonts w:ascii="Calibri" w:hAnsi="Calibri" w:eastAsia="宋体" w:cs="Times New Roman"/>
      <w:kern w:val="2"/>
      <w:sz w:val="18"/>
      <w:szCs w:val="24"/>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qFormat/>
    <w:uiPriority w:val="0"/>
    <w:rPr>
      <w:rFonts w:eastAsia="仿宋_GB2312"/>
      <w:sz w:val="28"/>
    </w:rPr>
  </w:style>
  <w:style w:type="paragraph" w:styleId="9">
    <w:name w:val="Normal (Web)"/>
    <w:basedOn w:val="1"/>
    <w:next w:val="6"/>
    <w:qFormat/>
    <w:uiPriority w:val="0"/>
    <w:pPr>
      <w:spacing w:before="100" w:beforeAutospacing="1" w:after="100" w:afterAutospacing="1"/>
      <w:ind w:left="0" w:right="0"/>
      <w:jc w:val="left"/>
    </w:pPr>
    <w:rPr>
      <w:kern w:val="0"/>
      <w:sz w:val="24"/>
      <w:lang w:val="en-US" w:eastAsia="zh-CN"/>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99"/>
    <w:rPr>
      <w:color w:val="0000FF"/>
      <w:u w:val="single"/>
    </w:rPr>
  </w:style>
  <w:style w:type="paragraph" w:styleId="14">
    <w:name w:val="List Paragraph"/>
    <w:basedOn w:val="1"/>
    <w:qFormat/>
    <w:uiPriority w:val="34"/>
    <w:pPr>
      <w:ind w:firstLine="420" w:firstLineChars="200"/>
    </w:pPr>
  </w:style>
  <w:style w:type="paragraph" w:customStyle="1" w:styleId="15">
    <w:name w:val="Char Char Char Char"/>
    <w:basedOn w:val="1"/>
    <w:qFormat/>
    <w:uiPriority w:val="0"/>
    <w:pPr>
      <w:widowControl/>
      <w:spacing w:after="160" w:line="240" w:lineRule="exact"/>
      <w:jc w:val="left"/>
    </w:pPr>
    <w:rPr>
      <w:rFonts w:ascii="Verdana" w:hAnsi="Verdana" w:eastAsia="宋体" w:cs="Arial"/>
      <w:kern w:val="0"/>
      <w:sz w:val="20"/>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6C802C-093D-4168-92C1-7519EC98C58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1279</Words>
  <Characters>1366</Characters>
  <Paragraphs>32</Paragraphs>
  <TotalTime>0</TotalTime>
  <ScaleCrop>false</ScaleCrop>
  <LinksUpToDate>false</LinksUpToDate>
  <CharactersWithSpaces>1372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2022-01-22T13:04:00Z</dcterms:created>
  <dc:creator>wwf</dc:creator>
  <cp:lastModifiedBy>程小丹</cp:lastModifiedBy>
  <cp:lastPrinted>2022-02-23T02:54:00Z</cp:lastPrinted>
  <dcterms:modified xsi:type="dcterms:W3CDTF">2022-04-25T10:05:02Z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16CD9A051733430D916FC96505D4E9CE</vt:lpwstr>
  </property>
</Properties>
</file>