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C9" w:rsidRPr="0020118A" w:rsidRDefault="00731136" w:rsidP="000B1EC9">
      <w:pPr>
        <w:spacing w:line="500" w:lineRule="exact"/>
        <w:jc w:val="center"/>
        <w:rPr>
          <w:rFonts w:ascii="黑体" w:eastAsia="黑体" w:hAnsi="黑体"/>
          <w:b/>
          <w:sz w:val="30"/>
          <w:szCs w:val="30"/>
        </w:rPr>
      </w:pPr>
      <w:r w:rsidRPr="00731136">
        <w:rPr>
          <w:rFonts w:ascii="黑体" w:eastAsia="黑体" w:hAnsi="黑体" w:hint="eastAsia"/>
          <w:b/>
          <w:sz w:val="30"/>
          <w:szCs w:val="30"/>
        </w:rPr>
        <w:t>福州职业技术学院电子技术基础实训室采购项目</w:t>
      </w:r>
      <w:r w:rsidR="000B1EC9" w:rsidRPr="0020118A">
        <w:rPr>
          <w:rFonts w:ascii="黑体" w:eastAsia="黑体" w:hAnsi="黑体"/>
          <w:b/>
          <w:sz w:val="30"/>
          <w:szCs w:val="30"/>
        </w:rPr>
        <w:t>招标公告</w:t>
      </w:r>
    </w:p>
    <w:p w:rsidR="000B1EC9" w:rsidRPr="000B1EC9" w:rsidRDefault="000B1EC9" w:rsidP="000B1EC9">
      <w:pPr>
        <w:spacing w:line="500" w:lineRule="exact"/>
        <w:jc w:val="center"/>
        <w:rPr>
          <w:rFonts w:asciiTheme="minorEastAsia" w:hAnsiTheme="minorEastAsia"/>
          <w:b/>
          <w:sz w:val="30"/>
          <w:szCs w:val="30"/>
        </w:rPr>
      </w:pPr>
    </w:p>
    <w:p w:rsidR="000B1EC9" w:rsidRPr="00D07CCC" w:rsidRDefault="000B1EC9" w:rsidP="0020118A">
      <w:pPr>
        <w:spacing w:line="500" w:lineRule="exact"/>
        <w:rPr>
          <w:rFonts w:ascii="宋体" w:eastAsia="宋体" w:hAnsi="宋体" w:cs="Times New Roman"/>
          <w:b/>
          <w:sz w:val="24"/>
          <w:szCs w:val="24"/>
        </w:rPr>
      </w:pPr>
      <w:r w:rsidRPr="00D07CCC">
        <w:rPr>
          <w:rFonts w:ascii="宋体" w:eastAsia="宋体" w:hAnsi="宋体" w:cs="Times New Roman"/>
          <w:b/>
          <w:sz w:val="24"/>
          <w:szCs w:val="24"/>
        </w:rPr>
        <w:t>项目概况</w:t>
      </w:r>
    </w:p>
    <w:p w:rsidR="000B1EC9" w:rsidRPr="00D07CCC" w:rsidRDefault="00731136" w:rsidP="00731136">
      <w:pPr>
        <w:spacing w:line="500" w:lineRule="exact"/>
        <w:ind w:firstLineChars="200" w:firstLine="480"/>
        <w:rPr>
          <w:rFonts w:ascii="宋体" w:eastAsia="宋体" w:hAnsi="宋体" w:cs="Times New Roman"/>
          <w:sz w:val="24"/>
          <w:szCs w:val="24"/>
        </w:rPr>
      </w:pPr>
      <w:r w:rsidRPr="00731136">
        <w:rPr>
          <w:rFonts w:asciiTheme="majorEastAsia" w:eastAsiaTheme="majorEastAsia" w:hAnsiTheme="majorEastAsia" w:cs="宋体" w:hint="eastAsia"/>
          <w:kern w:val="0"/>
          <w:sz w:val="24"/>
          <w:szCs w:val="24"/>
        </w:rPr>
        <w:t>福州职业技术学院电子技术基础实训室采购项目</w:t>
      </w:r>
      <w:r w:rsidR="00B25D7F" w:rsidRPr="00E434DB">
        <w:rPr>
          <w:rFonts w:asciiTheme="majorEastAsia" w:eastAsiaTheme="majorEastAsia" w:hAnsiTheme="majorEastAsia" w:cs="Times New Roman" w:hint="eastAsia"/>
          <w:sz w:val="24"/>
          <w:szCs w:val="24"/>
        </w:rPr>
        <w:t>的潜在投标人应在福建省政府采购网(zfcg.czt.fujian.gov.cn)获取招标文件，并于</w:t>
      </w:r>
      <w:r w:rsidR="00B25D7F" w:rsidRPr="00E434DB">
        <w:rPr>
          <w:rFonts w:asciiTheme="majorEastAsia" w:eastAsiaTheme="majorEastAsia" w:hAnsiTheme="majorEastAsia" w:hint="eastAsia"/>
          <w:sz w:val="24"/>
          <w:szCs w:val="24"/>
        </w:rPr>
        <w:t>2021年</w:t>
      </w:r>
      <w:r w:rsidR="000310BE">
        <w:rPr>
          <w:rFonts w:asciiTheme="majorEastAsia" w:eastAsiaTheme="majorEastAsia" w:hAnsiTheme="majorEastAsia" w:hint="eastAsia"/>
          <w:sz w:val="24"/>
          <w:szCs w:val="24"/>
        </w:rPr>
        <w:t>11</w:t>
      </w:r>
      <w:r w:rsidR="00B25D7F" w:rsidRPr="00E434DB">
        <w:rPr>
          <w:rFonts w:asciiTheme="majorEastAsia" w:eastAsiaTheme="majorEastAsia" w:hAnsiTheme="majorEastAsia" w:hint="eastAsia"/>
          <w:sz w:val="24"/>
          <w:szCs w:val="24"/>
        </w:rPr>
        <w:t>月</w:t>
      </w:r>
      <w:r w:rsidR="000310BE">
        <w:rPr>
          <w:rFonts w:asciiTheme="majorEastAsia" w:eastAsiaTheme="majorEastAsia" w:hAnsiTheme="majorEastAsia" w:hint="eastAsia"/>
          <w:sz w:val="24"/>
          <w:szCs w:val="24"/>
        </w:rPr>
        <w:t>11</w:t>
      </w:r>
      <w:r w:rsidR="00B25D7F" w:rsidRPr="00E434DB">
        <w:rPr>
          <w:rFonts w:asciiTheme="majorEastAsia" w:eastAsiaTheme="majorEastAsia" w:hAnsiTheme="majorEastAsia" w:hint="eastAsia"/>
          <w:sz w:val="24"/>
          <w:szCs w:val="24"/>
        </w:rPr>
        <w:t>日</w:t>
      </w:r>
      <w:r w:rsidR="000310BE">
        <w:rPr>
          <w:rFonts w:asciiTheme="majorEastAsia" w:eastAsiaTheme="majorEastAsia" w:hAnsiTheme="majorEastAsia" w:hint="eastAsia"/>
          <w:sz w:val="24"/>
          <w:szCs w:val="24"/>
        </w:rPr>
        <w:t>15</w:t>
      </w:r>
      <w:r w:rsidR="00B25D7F" w:rsidRPr="00E434DB">
        <w:rPr>
          <w:rFonts w:asciiTheme="majorEastAsia" w:eastAsiaTheme="majorEastAsia" w:hAnsiTheme="majorEastAsia" w:hint="eastAsia"/>
          <w:sz w:val="24"/>
          <w:szCs w:val="24"/>
        </w:rPr>
        <w:t>点</w:t>
      </w:r>
      <w:r w:rsidR="000310BE">
        <w:rPr>
          <w:rFonts w:asciiTheme="majorEastAsia" w:eastAsiaTheme="majorEastAsia" w:hAnsiTheme="majorEastAsia" w:hint="eastAsia"/>
          <w:sz w:val="24"/>
          <w:szCs w:val="24"/>
        </w:rPr>
        <w:t>00</w:t>
      </w:r>
      <w:r w:rsidR="00B25D7F" w:rsidRPr="00E434DB">
        <w:rPr>
          <w:rFonts w:asciiTheme="majorEastAsia" w:eastAsiaTheme="majorEastAsia" w:hAnsiTheme="majorEastAsia" w:hint="eastAsia"/>
          <w:sz w:val="24"/>
          <w:szCs w:val="24"/>
        </w:rPr>
        <w:t>分</w:t>
      </w:r>
      <w:r w:rsidR="00B25D7F" w:rsidRPr="00E434DB">
        <w:rPr>
          <w:rFonts w:asciiTheme="majorEastAsia" w:eastAsiaTheme="majorEastAsia" w:hAnsiTheme="majorEastAsia" w:cs="Times New Roman" w:hint="eastAsia"/>
          <w:sz w:val="24"/>
          <w:szCs w:val="24"/>
        </w:rPr>
        <w:t>（北京时间）前递交投标文件。</w:t>
      </w:r>
    </w:p>
    <w:p w:rsidR="000B1EC9" w:rsidRPr="00D07CCC" w:rsidRDefault="000B1EC9" w:rsidP="0020118A">
      <w:pPr>
        <w:spacing w:line="500" w:lineRule="exact"/>
        <w:rPr>
          <w:rFonts w:asciiTheme="minorEastAsia" w:hAnsiTheme="minorEastAsia"/>
          <w:b/>
          <w:sz w:val="24"/>
          <w:szCs w:val="24"/>
        </w:rPr>
      </w:pPr>
      <w:r w:rsidRPr="00D07CCC">
        <w:rPr>
          <w:rFonts w:asciiTheme="minorEastAsia" w:hAnsiTheme="minorEastAsia"/>
          <w:b/>
          <w:sz w:val="24"/>
          <w:szCs w:val="24"/>
        </w:rPr>
        <w:t>一、项目基本情况</w:t>
      </w:r>
    </w:p>
    <w:p w:rsidR="000B1EC9" w:rsidRPr="000B1EC9" w:rsidRDefault="000B1EC9" w:rsidP="0020118A">
      <w:pPr>
        <w:spacing w:line="500" w:lineRule="exact"/>
        <w:rPr>
          <w:rFonts w:asciiTheme="minorEastAsia" w:hAnsiTheme="minorEastAsia"/>
          <w:sz w:val="24"/>
          <w:szCs w:val="24"/>
        </w:rPr>
      </w:pPr>
      <w:r w:rsidRPr="000B1EC9">
        <w:rPr>
          <w:rFonts w:asciiTheme="minorEastAsia" w:hAnsiTheme="minorEastAsia"/>
          <w:sz w:val="24"/>
          <w:szCs w:val="24"/>
        </w:rPr>
        <w:t>项目编号：</w:t>
      </w:r>
      <w:r w:rsidR="00731136" w:rsidRPr="00731136">
        <w:rPr>
          <w:rFonts w:ascii="宋体" w:hAnsi="宋体"/>
          <w:bCs/>
          <w:sz w:val="24"/>
        </w:rPr>
        <w:t>[350100]FJGC[GK]202102</w:t>
      </w:r>
      <w:r w:rsidR="00635F73">
        <w:rPr>
          <w:rFonts w:ascii="宋体" w:hAnsi="宋体" w:hint="eastAsia"/>
          <w:bCs/>
          <w:sz w:val="24"/>
        </w:rPr>
        <w:t>7</w:t>
      </w:r>
    </w:p>
    <w:p w:rsidR="000B1EC9" w:rsidRPr="000B1EC9" w:rsidRDefault="000B1EC9" w:rsidP="0020118A">
      <w:pPr>
        <w:spacing w:line="500" w:lineRule="exact"/>
        <w:rPr>
          <w:rFonts w:asciiTheme="minorEastAsia" w:hAnsiTheme="minorEastAsia"/>
          <w:sz w:val="24"/>
          <w:szCs w:val="24"/>
        </w:rPr>
      </w:pPr>
      <w:r w:rsidRPr="000B1EC9">
        <w:rPr>
          <w:rFonts w:asciiTheme="minorEastAsia" w:hAnsiTheme="minorEastAsia"/>
          <w:sz w:val="24"/>
          <w:szCs w:val="24"/>
        </w:rPr>
        <w:t>项目名称：</w:t>
      </w:r>
      <w:r w:rsidR="00731136" w:rsidRPr="00731136">
        <w:rPr>
          <w:rFonts w:asciiTheme="majorEastAsia" w:eastAsiaTheme="majorEastAsia" w:hAnsiTheme="majorEastAsia" w:cs="宋体" w:hint="eastAsia"/>
          <w:kern w:val="0"/>
          <w:sz w:val="24"/>
          <w:szCs w:val="24"/>
        </w:rPr>
        <w:t>福州职业技术学院电子技术基础实训室采购项目</w:t>
      </w:r>
    </w:p>
    <w:p w:rsidR="000B1EC9" w:rsidRPr="000B1EC9" w:rsidRDefault="000B1EC9" w:rsidP="0020118A">
      <w:pPr>
        <w:spacing w:line="500" w:lineRule="exact"/>
        <w:rPr>
          <w:rFonts w:asciiTheme="minorEastAsia" w:hAnsiTheme="minorEastAsia"/>
          <w:sz w:val="24"/>
          <w:szCs w:val="24"/>
        </w:rPr>
      </w:pPr>
      <w:r w:rsidRPr="000B1EC9">
        <w:rPr>
          <w:rFonts w:asciiTheme="minorEastAsia" w:hAnsiTheme="minorEastAsia"/>
          <w:sz w:val="24"/>
          <w:szCs w:val="24"/>
        </w:rPr>
        <w:t>预算金额：</w:t>
      </w:r>
      <w:r w:rsidR="00731136">
        <w:rPr>
          <w:rFonts w:ascii="宋体" w:hAnsi="宋体" w:hint="eastAsia"/>
          <w:sz w:val="24"/>
        </w:rPr>
        <w:t>77.8</w:t>
      </w:r>
      <w:r w:rsidRPr="000B1EC9">
        <w:rPr>
          <w:rFonts w:asciiTheme="minorEastAsia" w:hAnsiTheme="minorEastAsia"/>
          <w:sz w:val="24"/>
          <w:szCs w:val="24"/>
        </w:rPr>
        <w:t>万元</w:t>
      </w:r>
      <w:r w:rsidR="00D07CCC">
        <w:rPr>
          <w:rFonts w:asciiTheme="minorEastAsia" w:hAnsiTheme="minorEastAsia"/>
          <w:sz w:val="24"/>
          <w:szCs w:val="24"/>
        </w:rPr>
        <w:t>(</w:t>
      </w:r>
      <w:r w:rsidRPr="000B1EC9">
        <w:rPr>
          <w:rFonts w:asciiTheme="minorEastAsia" w:hAnsiTheme="minorEastAsia"/>
          <w:sz w:val="24"/>
          <w:szCs w:val="24"/>
        </w:rPr>
        <w:t>人民币</w:t>
      </w:r>
      <w:r w:rsidR="00D07CCC">
        <w:rPr>
          <w:rFonts w:asciiTheme="minorEastAsia" w:hAnsiTheme="minorEastAsia"/>
          <w:sz w:val="24"/>
          <w:szCs w:val="24"/>
        </w:rPr>
        <w:t>)</w:t>
      </w:r>
    </w:p>
    <w:p w:rsidR="000B1EC9" w:rsidRPr="000B1EC9" w:rsidRDefault="000B1EC9" w:rsidP="0020118A">
      <w:pPr>
        <w:spacing w:line="500" w:lineRule="exact"/>
        <w:rPr>
          <w:rFonts w:asciiTheme="minorEastAsia" w:hAnsiTheme="minorEastAsia"/>
          <w:sz w:val="24"/>
          <w:szCs w:val="24"/>
        </w:rPr>
      </w:pPr>
      <w:r w:rsidRPr="000B1EC9">
        <w:rPr>
          <w:rFonts w:asciiTheme="minorEastAsia" w:hAnsiTheme="minorEastAsia"/>
          <w:sz w:val="24"/>
          <w:szCs w:val="24"/>
        </w:rPr>
        <w:t>最高限价</w:t>
      </w:r>
      <w:r w:rsidR="00D07CCC">
        <w:rPr>
          <w:rFonts w:asciiTheme="minorEastAsia" w:hAnsiTheme="minorEastAsia"/>
          <w:sz w:val="24"/>
          <w:szCs w:val="24"/>
        </w:rPr>
        <w:t>(</w:t>
      </w:r>
      <w:r w:rsidRPr="000B1EC9">
        <w:rPr>
          <w:rFonts w:asciiTheme="minorEastAsia" w:hAnsiTheme="minorEastAsia"/>
          <w:sz w:val="24"/>
          <w:szCs w:val="24"/>
        </w:rPr>
        <w:t>如有</w:t>
      </w:r>
      <w:r w:rsidR="00D07CCC">
        <w:rPr>
          <w:rFonts w:asciiTheme="minorEastAsia" w:hAnsiTheme="minorEastAsia"/>
          <w:sz w:val="24"/>
          <w:szCs w:val="24"/>
        </w:rPr>
        <w:t>)</w:t>
      </w:r>
      <w:r w:rsidRPr="000B1EC9">
        <w:rPr>
          <w:rFonts w:asciiTheme="minorEastAsia" w:hAnsiTheme="minorEastAsia"/>
          <w:sz w:val="24"/>
          <w:szCs w:val="24"/>
        </w:rPr>
        <w:t>：</w:t>
      </w:r>
      <w:r w:rsidR="00731136">
        <w:rPr>
          <w:rFonts w:ascii="宋体" w:hAnsi="宋体" w:hint="eastAsia"/>
          <w:sz w:val="24"/>
        </w:rPr>
        <w:t>77.8</w:t>
      </w:r>
      <w:r w:rsidRPr="000B1EC9">
        <w:rPr>
          <w:rFonts w:asciiTheme="minorEastAsia" w:hAnsiTheme="minorEastAsia"/>
          <w:sz w:val="24"/>
          <w:szCs w:val="24"/>
        </w:rPr>
        <w:t>万元</w:t>
      </w:r>
      <w:r w:rsidR="00D07CCC">
        <w:rPr>
          <w:rFonts w:asciiTheme="minorEastAsia" w:hAnsiTheme="minorEastAsia"/>
          <w:sz w:val="24"/>
          <w:szCs w:val="24"/>
        </w:rPr>
        <w:t>(</w:t>
      </w:r>
      <w:r w:rsidRPr="000B1EC9">
        <w:rPr>
          <w:rFonts w:asciiTheme="minorEastAsia" w:hAnsiTheme="minorEastAsia"/>
          <w:sz w:val="24"/>
          <w:szCs w:val="24"/>
        </w:rPr>
        <w:t>人民币</w:t>
      </w:r>
      <w:r w:rsidR="00D07CCC">
        <w:rPr>
          <w:rFonts w:asciiTheme="minorEastAsia" w:hAnsiTheme="minorEastAsia"/>
          <w:sz w:val="24"/>
          <w:szCs w:val="24"/>
        </w:rPr>
        <w:t>)</w:t>
      </w:r>
    </w:p>
    <w:p w:rsidR="000B1EC9" w:rsidRPr="000B1EC9" w:rsidRDefault="000B1EC9" w:rsidP="0020118A">
      <w:pPr>
        <w:spacing w:line="500" w:lineRule="exact"/>
        <w:rPr>
          <w:rFonts w:asciiTheme="minorEastAsia" w:hAnsiTheme="minorEastAsia"/>
          <w:sz w:val="24"/>
          <w:szCs w:val="24"/>
        </w:rPr>
      </w:pPr>
      <w:r w:rsidRPr="000B1EC9">
        <w:rPr>
          <w:rFonts w:asciiTheme="minorEastAsia" w:hAnsiTheme="minorEastAsia"/>
          <w:sz w:val="24"/>
          <w:szCs w:val="24"/>
        </w:rPr>
        <w:t>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962"/>
        <w:gridCol w:w="851"/>
        <w:gridCol w:w="851"/>
        <w:gridCol w:w="1135"/>
        <w:gridCol w:w="4563"/>
        <w:gridCol w:w="913"/>
      </w:tblGrid>
      <w:tr w:rsidR="000B1EC9" w:rsidRPr="000B1EC9" w:rsidTr="00B52C8C">
        <w:trPr>
          <w:jc w:val="center"/>
        </w:trPr>
        <w:tc>
          <w:tcPr>
            <w:tcW w:w="236" w:type="pct"/>
            <w:vAlign w:val="center"/>
            <w:hideMark/>
          </w:tcPr>
          <w:p w:rsidR="000B1EC9" w:rsidRPr="000B1EC9" w:rsidRDefault="000B1EC9" w:rsidP="006F0DE2">
            <w:pPr>
              <w:spacing w:line="400" w:lineRule="exact"/>
              <w:jc w:val="center"/>
              <w:rPr>
                <w:rFonts w:asciiTheme="minorEastAsia" w:hAnsiTheme="minorEastAsia"/>
                <w:sz w:val="24"/>
                <w:szCs w:val="24"/>
              </w:rPr>
            </w:pPr>
            <w:r w:rsidRPr="000B1EC9">
              <w:rPr>
                <w:rFonts w:asciiTheme="minorEastAsia" w:hAnsiTheme="minorEastAsia"/>
                <w:sz w:val="24"/>
                <w:szCs w:val="24"/>
              </w:rPr>
              <w:t>品目号</w:t>
            </w:r>
          </w:p>
        </w:tc>
        <w:tc>
          <w:tcPr>
            <w:tcW w:w="494" w:type="pct"/>
            <w:vAlign w:val="center"/>
            <w:hideMark/>
          </w:tcPr>
          <w:p w:rsidR="000B1EC9" w:rsidRPr="000B1EC9" w:rsidRDefault="000B1EC9" w:rsidP="006F0DE2">
            <w:pPr>
              <w:spacing w:line="400" w:lineRule="exact"/>
              <w:jc w:val="center"/>
              <w:rPr>
                <w:rFonts w:asciiTheme="minorEastAsia" w:hAnsiTheme="minorEastAsia"/>
                <w:sz w:val="24"/>
                <w:szCs w:val="24"/>
              </w:rPr>
            </w:pPr>
            <w:r w:rsidRPr="000B1EC9">
              <w:rPr>
                <w:rFonts w:asciiTheme="minorEastAsia" w:hAnsiTheme="minorEastAsia"/>
                <w:sz w:val="24"/>
                <w:szCs w:val="24"/>
              </w:rPr>
              <w:t>品目名称</w:t>
            </w:r>
          </w:p>
        </w:tc>
        <w:tc>
          <w:tcPr>
            <w:tcW w:w="437" w:type="pct"/>
            <w:vAlign w:val="center"/>
            <w:hideMark/>
          </w:tcPr>
          <w:p w:rsidR="000B1EC9" w:rsidRPr="000B1EC9" w:rsidRDefault="000B1EC9" w:rsidP="006F0DE2">
            <w:pPr>
              <w:spacing w:line="400" w:lineRule="exact"/>
              <w:jc w:val="center"/>
              <w:rPr>
                <w:rFonts w:asciiTheme="minorEastAsia" w:hAnsiTheme="minorEastAsia"/>
                <w:sz w:val="24"/>
                <w:szCs w:val="24"/>
              </w:rPr>
            </w:pPr>
            <w:r w:rsidRPr="000B1EC9">
              <w:rPr>
                <w:rFonts w:asciiTheme="minorEastAsia" w:hAnsiTheme="minorEastAsia"/>
                <w:sz w:val="24"/>
                <w:szCs w:val="24"/>
              </w:rPr>
              <w:t>采购标的</w:t>
            </w:r>
          </w:p>
        </w:tc>
        <w:tc>
          <w:tcPr>
            <w:tcW w:w="437" w:type="pct"/>
            <w:vAlign w:val="center"/>
            <w:hideMark/>
          </w:tcPr>
          <w:p w:rsidR="000B1EC9" w:rsidRPr="000B1EC9" w:rsidRDefault="000B1EC9" w:rsidP="006F0DE2">
            <w:pPr>
              <w:spacing w:line="400" w:lineRule="exact"/>
              <w:jc w:val="center"/>
              <w:rPr>
                <w:rFonts w:asciiTheme="minorEastAsia" w:hAnsiTheme="minorEastAsia"/>
                <w:sz w:val="24"/>
                <w:szCs w:val="24"/>
              </w:rPr>
            </w:pPr>
            <w:r w:rsidRPr="000B1EC9">
              <w:rPr>
                <w:rFonts w:asciiTheme="minorEastAsia" w:hAnsiTheme="minorEastAsia"/>
                <w:sz w:val="24"/>
                <w:szCs w:val="24"/>
              </w:rPr>
              <w:t>数量(单位)</w:t>
            </w:r>
          </w:p>
        </w:tc>
        <w:tc>
          <w:tcPr>
            <w:tcW w:w="583" w:type="pct"/>
            <w:vAlign w:val="center"/>
            <w:hideMark/>
          </w:tcPr>
          <w:p w:rsidR="000B1EC9" w:rsidRPr="000B1EC9" w:rsidRDefault="000B1EC9" w:rsidP="006F0DE2">
            <w:pPr>
              <w:spacing w:line="400" w:lineRule="exact"/>
              <w:jc w:val="center"/>
              <w:rPr>
                <w:rFonts w:asciiTheme="minorEastAsia" w:hAnsiTheme="minorEastAsia"/>
                <w:sz w:val="24"/>
                <w:szCs w:val="24"/>
              </w:rPr>
            </w:pPr>
            <w:r w:rsidRPr="000B1EC9">
              <w:rPr>
                <w:rFonts w:asciiTheme="minorEastAsia" w:hAnsiTheme="minorEastAsia"/>
                <w:sz w:val="24"/>
                <w:szCs w:val="24"/>
              </w:rPr>
              <w:t>允许进口</w:t>
            </w:r>
          </w:p>
        </w:tc>
        <w:tc>
          <w:tcPr>
            <w:tcW w:w="2344" w:type="pct"/>
            <w:vAlign w:val="center"/>
            <w:hideMark/>
          </w:tcPr>
          <w:p w:rsidR="000B1EC9" w:rsidRPr="000B1EC9" w:rsidRDefault="000B1EC9" w:rsidP="006F0DE2">
            <w:pPr>
              <w:spacing w:line="400" w:lineRule="exact"/>
              <w:jc w:val="center"/>
              <w:rPr>
                <w:rFonts w:asciiTheme="minorEastAsia" w:hAnsiTheme="minorEastAsia"/>
                <w:sz w:val="24"/>
                <w:szCs w:val="24"/>
              </w:rPr>
            </w:pPr>
            <w:r w:rsidRPr="000B1EC9">
              <w:rPr>
                <w:rFonts w:asciiTheme="minorEastAsia" w:hAnsiTheme="minorEastAsia"/>
                <w:sz w:val="24"/>
                <w:szCs w:val="24"/>
              </w:rPr>
              <w:t>简要需求或要求</w:t>
            </w:r>
          </w:p>
        </w:tc>
        <w:tc>
          <w:tcPr>
            <w:tcW w:w="469" w:type="pct"/>
            <w:vAlign w:val="center"/>
            <w:hideMark/>
          </w:tcPr>
          <w:p w:rsidR="000B1EC9" w:rsidRPr="000B1EC9" w:rsidRDefault="000B1EC9" w:rsidP="006F0DE2">
            <w:pPr>
              <w:spacing w:line="400" w:lineRule="exact"/>
              <w:jc w:val="center"/>
              <w:rPr>
                <w:rFonts w:asciiTheme="minorEastAsia" w:hAnsiTheme="minorEastAsia"/>
                <w:sz w:val="24"/>
                <w:szCs w:val="24"/>
              </w:rPr>
            </w:pPr>
            <w:r w:rsidRPr="000B1EC9">
              <w:rPr>
                <w:rFonts w:asciiTheme="minorEastAsia" w:hAnsiTheme="minorEastAsia"/>
                <w:sz w:val="24"/>
                <w:szCs w:val="24"/>
              </w:rPr>
              <w:t>品目预算(元)</w:t>
            </w:r>
          </w:p>
        </w:tc>
      </w:tr>
      <w:tr w:rsidR="00CB6818" w:rsidRPr="000B1EC9" w:rsidTr="00B52C8C">
        <w:trPr>
          <w:jc w:val="center"/>
        </w:trPr>
        <w:tc>
          <w:tcPr>
            <w:tcW w:w="236" w:type="pct"/>
            <w:vAlign w:val="center"/>
            <w:hideMark/>
          </w:tcPr>
          <w:p w:rsidR="00CB6818" w:rsidRPr="006F0DE2" w:rsidRDefault="00CB6818" w:rsidP="006F0DE2">
            <w:pPr>
              <w:spacing w:line="400" w:lineRule="exact"/>
              <w:jc w:val="center"/>
              <w:rPr>
                <w:rFonts w:asciiTheme="minorEastAsia" w:hAnsiTheme="minorEastAsia"/>
                <w:sz w:val="24"/>
                <w:szCs w:val="24"/>
              </w:rPr>
            </w:pPr>
            <w:r w:rsidRPr="006F0DE2">
              <w:rPr>
                <w:rFonts w:asciiTheme="minorEastAsia" w:hAnsiTheme="minorEastAsia" w:hint="eastAsia"/>
                <w:sz w:val="24"/>
                <w:szCs w:val="24"/>
              </w:rPr>
              <w:t>1-1</w:t>
            </w:r>
          </w:p>
        </w:tc>
        <w:tc>
          <w:tcPr>
            <w:tcW w:w="494" w:type="pct"/>
            <w:vAlign w:val="center"/>
          </w:tcPr>
          <w:p w:rsidR="00CB6818" w:rsidRPr="006F0DE2" w:rsidRDefault="00B7780A" w:rsidP="006F0DE2">
            <w:pPr>
              <w:spacing w:line="400" w:lineRule="exact"/>
              <w:jc w:val="center"/>
              <w:rPr>
                <w:rFonts w:asciiTheme="minorEastAsia" w:hAnsiTheme="minorEastAsia"/>
                <w:sz w:val="24"/>
                <w:szCs w:val="24"/>
              </w:rPr>
            </w:pPr>
            <w:r w:rsidRPr="00B52C8C">
              <w:rPr>
                <w:rFonts w:asciiTheme="minorEastAsia" w:hAnsiTheme="minorEastAsia"/>
                <w:sz w:val="24"/>
                <w:szCs w:val="24"/>
              </w:rPr>
              <w:t>教学专用仪器</w:t>
            </w:r>
          </w:p>
        </w:tc>
        <w:tc>
          <w:tcPr>
            <w:tcW w:w="437" w:type="pct"/>
            <w:vAlign w:val="center"/>
          </w:tcPr>
          <w:p w:rsidR="00CB6818" w:rsidRPr="006F0DE2" w:rsidRDefault="00B7780A" w:rsidP="006F0DE2">
            <w:pPr>
              <w:spacing w:line="400" w:lineRule="exact"/>
              <w:jc w:val="center"/>
              <w:rPr>
                <w:rFonts w:asciiTheme="minorEastAsia" w:hAnsiTheme="minorEastAsia"/>
                <w:sz w:val="24"/>
                <w:szCs w:val="24"/>
              </w:rPr>
            </w:pPr>
            <w:r w:rsidRPr="00B52C8C">
              <w:rPr>
                <w:rFonts w:asciiTheme="minorEastAsia" w:hAnsiTheme="minorEastAsia"/>
                <w:sz w:val="24"/>
                <w:szCs w:val="24"/>
              </w:rPr>
              <w:t>教学专用仪器</w:t>
            </w:r>
          </w:p>
        </w:tc>
        <w:tc>
          <w:tcPr>
            <w:tcW w:w="437" w:type="pct"/>
            <w:vAlign w:val="center"/>
          </w:tcPr>
          <w:p w:rsidR="00CB6818" w:rsidRPr="00B52C8C" w:rsidRDefault="00CB6818" w:rsidP="00E372F2">
            <w:pPr>
              <w:spacing w:line="400" w:lineRule="exact"/>
              <w:jc w:val="center"/>
              <w:rPr>
                <w:rFonts w:asciiTheme="minorEastAsia" w:hAnsiTheme="minorEastAsia"/>
                <w:sz w:val="24"/>
                <w:szCs w:val="24"/>
              </w:rPr>
            </w:pPr>
            <w:r w:rsidRPr="00B52C8C">
              <w:rPr>
                <w:rFonts w:asciiTheme="minorEastAsia" w:hAnsiTheme="minorEastAsia" w:hint="eastAsia"/>
                <w:sz w:val="24"/>
                <w:szCs w:val="24"/>
              </w:rPr>
              <w:t>1批</w:t>
            </w:r>
          </w:p>
        </w:tc>
        <w:tc>
          <w:tcPr>
            <w:tcW w:w="583" w:type="pct"/>
            <w:vAlign w:val="center"/>
          </w:tcPr>
          <w:p w:rsidR="00CB6818" w:rsidRPr="00CB6818" w:rsidRDefault="00CB6818" w:rsidP="006F0DE2">
            <w:pPr>
              <w:spacing w:line="400" w:lineRule="exact"/>
              <w:jc w:val="center"/>
              <w:rPr>
                <w:rFonts w:asciiTheme="majorEastAsia" w:eastAsiaTheme="majorEastAsia" w:hAnsiTheme="majorEastAsia" w:cs="宋体"/>
                <w:color w:val="393939"/>
                <w:sz w:val="24"/>
                <w:szCs w:val="24"/>
              </w:rPr>
            </w:pPr>
            <w:r w:rsidRPr="00CB6818">
              <w:rPr>
                <w:rFonts w:asciiTheme="majorEastAsia" w:eastAsiaTheme="majorEastAsia" w:hAnsiTheme="majorEastAsia" w:hint="eastAsia"/>
                <w:color w:val="393939"/>
                <w:sz w:val="24"/>
                <w:szCs w:val="24"/>
              </w:rPr>
              <w:t>否</w:t>
            </w:r>
          </w:p>
        </w:tc>
        <w:tc>
          <w:tcPr>
            <w:tcW w:w="2344" w:type="pct"/>
            <w:vAlign w:val="center"/>
          </w:tcPr>
          <w:p w:rsidR="00CB6818" w:rsidRPr="00CB6818" w:rsidRDefault="00B52C8C" w:rsidP="00B52C8C">
            <w:pPr>
              <w:spacing w:line="400" w:lineRule="exact"/>
              <w:jc w:val="left"/>
              <w:rPr>
                <w:rFonts w:asciiTheme="majorEastAsia" w:eastAsiaTheme="majorEastAsia" w:hAnsiTheme="majorEastAsia" w:cs="宋体"/>
                <w:color w:val="393939"/>
                <w:sz w:val="24"/>
                <w:szCs w:val="24"/>
              </w:rPr>
            </w:pPr>
            <w:r>
              <w:rPr>
                <w:rFonts w:ascii="宋体" w:hAnsi="宋体" w:hint="eastAsia"/>
                <w:sz w:val="24"/>
                <w:szCs w:val="24"/>
              </w:rPr>
              <w:t>模块式</w:t>
            </w:r>
            <w:proofErr w:type="gramStart"/>
            <w:r>
              <w:rPr>
                <w:rFonts w:ascii="宋体" w:hAnsi="宋体" w:hint="eastAsia"/>
                <w:sz w:val="24"/>
                <w:szCs w:val="24"/>
              </w:rPr>
              <w:t>数电模</w:t>
            </w:r>
            <w:proofErr w:type="gramEnd"/>
            <w:r>
              <w:rPr>
                <w:rFonts w:ascii="宋体" w:hAnsi="宋体" w:hint="eastAsia"/>
                <w:sz w:val="24"/>
                <w:szCs w:val="24"/>
              </w:rPr>
              <w:t>电实验箱：</w:t>
            </w:r>
            <w:r>
              <w:rPr>
                <w:rFonts w:ascii="宋体" w:hAnsi="宋体" w:cs="宋体" w:hint="eastAsia"/>
                <w:kern w:val="0"/>
                <w:sz w:val="24"/>
                <w:szCs w:val="24"/>
              </w:rPr>
              <w:t>输入电源：单相三线220V±10% 50Hz</w:t>
            </w:r>
            <w:r w:rsidR="00CB6818" w:rsidRPr="004D72DE">
              <w:rPr>
                <w:rFonts w:asciiTheme="majorEastAsia" w:eastAsiaTheme="majorEastAsia" w:hAnsiTheme="majorEastAsia" w:hint="eastAsia"/>
                <w:sz w:val="24"/>
                <w:szCs w:val="24"/>
              </w:rPr>
              <w:t>等；(详见</w:t>
            </w:r>
            <w:r w:rsidR="00CB6818" w:rsidRPr="00CB6818">
              <w:rPr>
                <w:rFonts w:asciiTheme="majorEastAsia" w:eastAsiaTheme="majorEastAsia" w:hAnsiTheme="majorEastAsia" w:hint="eastAsia"/>
                <w:color w:val="393939"/>
                <w:sz w:val="24"/>
                <w:szCs w:val="24"/>
              </w:rPr>
              <w:t>招标文件第五章招标内容及要求)</w:t>
            </w:r>
          </w:p>
        </w:tc>
        <w:tc>
          <w:tcPr>
            <w:tcW w:w="469" w:type="pct"/>
            <w:vAlign w:val="center"/>
          </w:tcPr>
          <w:p w:rsidR="00CB6818" w:rsidRPr="00CB6818" w:rsidRDefault="00273826" w:rsidP="006F0DE2">
            <w:pPr>
              <w:spacing w:line="400" w:lineRule="exact"/>
              <w:jc w:val="center"/>
              <w:rPr>
                <w:rFonts w:asciiTheme="majorEastAsia" w:eastAsiaTheme="majorEastAsia" w:hAnsiTheme="majorEastAsia" w:cs="宋体"/>
                <w:color w:val="393939"/>
                <w:sz w:val="24"/>
                <w:szCs w:val="24"/>
              </w:rPr>
            </w:pPr>
            <w:r>
              <w:rPr>
                <w:rFonts w:asciiTheme="majorEastAsia" w:eastAsiaTheme="majorEastAsia" w:hAnsiTheme="majorEastAsia" w:hint="eastAsia"/>
                <w:color w:val="393939"/>
                <w:sz w:val="24"/>
                <w:szCs w:val="24"/>
              </w:rPr>
              <w:t>778</w:t>
            </w:r>
            <w:r w:rsidR="00CB6818" w:rsidRPr="00CB6818">
              <w:rPr>
                <w:rFonts w:asciiTheme="majorEastAsia" w:eastAsiaTheme="majorEastAsia" w:hAnsiTheme="majorEastAsia" w:hint="eastAsia"/>
                <w:color w:val="393939"/>
                <w:sz w:val="24"/>
                <w:szCs w:val="24"/>
              </w:rPr>
              <w:t>000</w:t>
            </w:r>
          </w:p>
        </w:tc>
      </w:tr>
    </w:tbl>
    <w:p w:rsidR="00156C7C"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合同履行期限：</w:t>
      </w:r>
      <w:r w:rsidR="00DC4D41" w:rsidRPr="00DC217B">
        <w:rPr>
          <w:rFonts w:ascii="宋体" w:cs="宋体" w:hint="eastAsia"/>
          <w:kern w:val="0"/>
          <w:sz w:val="24"/>
          <w:szCs w:val="24"/>
        </w:rPr>
        <w:t xml:space="preserve">合同签订后 30 </w:t>
      </w:r>
      <w:proofErr w:type="gramStart"/>
      <w:r w:rsidR="00DC4D41" w:rsidRPr="00DC217B">
        <w:rPr>
          <w:rFonts w:ascii="宋体" w:cs="宋体" w:hint="eastAsia"/>
          <w:kern w:val="0"/>
          <w:sz w:val="24"/>
          <w:szCs w:val="24"/>
        </w:rPr>
        <w:t>天完成</w:t>
      </w:r>
      <w:proofErr w:type="gramEnd"/>
      <w:r w:rsidR="00DC4D41" w:rsidRPr="00DC217B">
        <w:rPr>
          <w:rFonts w:ascii="宋体" w:cs="宋体" w:hint="eastAsia"/>
          <w:kern w:val="0"/>
          <w:sz w:val="24"/>
          <w:szCs w:val="24"/>
        </w:rPr>
        <w:t>交货。</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本项目</w:t>
      </w:r>
      <w:r w:rsidR="00D1491E">
        <w:rPr>
          <w:rFonts w:asciiTheme="minorEastAsia" w:hAnsiTheme="minorEastAsia"/>
          <w:sz w:val="24"/>
          <w:szCs w:val="24"/>
        </w:rPr>
        <w:t>(</w:t>
      </w:r>
      <w:r w:rsidRPr="000B1EC9">
        <w:rPr>
          <w:rFonts w:asciiTheme="minorEastAsia" w:hAnsiTheme="minorEastAsia"/>
          <w:sz w:val="24"/>
          <w:szCs w:val="24"/>
        </w:rPr>
        <w:t>不接受</w:t>
      </w:r>
      <w:r w:rsidR="00D1491E">
        <w:rPr>
          <w:rFonts w:asciiTheme="minorEastAsia" w:hAnsiTheme="minorEastAsia"/>
          <w:sz w:val="24"/>
          <w:szCs w:val="24"/>
        </w:rPr>
        <w:t xml:space="preserve"> </w:t>
      </w:r>
      <w:r w:rsidRPr="000B1EC9">
        <w:rPr>
          <w:rFonts w:asciiTheme="minorEastAsia" w:hAnsiTheme="minorEastAsia"/>
          <w:sz w:val="24"/>
          <w:szCs w:val="24"/>
        </w:rPr>
        <w:t>)联合体投标。</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二、申请人的资格要求：</w:t>
      </w:r>
    </w:p>
    <w:p w:rsidR="00E30224" w:rsidRPr="00443C1E" w:rsidRDefault="00E30224" w:rsidP="00E30224">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1.满足《中华人民共和国政府采购法》第二十二条规定；</w:t>
      </w:r>
    </w:p>
    <w:p w:rsidR="00E30224" w:rsidRPr="00443C1E" w:rsidRDefault="00E30224" w:rsidP="00E30224">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2.落实政府采购政策需满足的资格要求：</w:t>
      </w:r>
    </w:p>
    <w:p w:rsidR="00E30224" w:rsidRDefault="00E30224" w:rsidP="00E30224">
      <w:pPr>
        <w:spacing w:line="480" w:lineRule="exact"/>
        <w:ind w:firstLineChars="200" w:firstLine="480"/>
        <w:rPr>
          <w:rFonts w:asciiTheme="majorEastAsia" w:eastAsiaTheme="majorEastAsia" w:hAnsiTheme="majorEastAsia" w:cs="宋体"/>
          <w:kern w:val="0"/>
          <w:sz w:val="24"/>
          <w:szCs w:val="24"/>
        </w:rPr>
      </w:pPr>
      <w:r w:rsidRPr="007742F1">
        <w:rPr>
          <w:rFonts w:asciiTheme="majorEastAsia" w:eastAsiaTheme="majorEastAsia" w:hAnsiTheme="majorEastAsia" w:cs="宋体"/>
          <w:kern w:val="0"/>
          <w:sz w:val="24"/>
          <w:szCs w:val="24"/>
        </w:rPr>
        <w:t>(1) 财政部、工业和信息化部关于发布的《政府采购促进中小企业发展管理办法》(财库〔2020〕46号)。</w:t>
      </w:r>
    </w:p>
    <w:p w:rsidR="00E30224" w:rsidRDefault="00E30224" w:rsidP="00E30224">
      <w:pPr>
        <w:spacing w:line="480" w:lineRule="exact"/>
        <w:ind w:firstLineChars="200" w:firstLine="480"/>
        <w:rPr>
          <w:rFonts w:asciiTheme="majorEastAsia" w:eastAsiaTheme="majorEastAsia" w:hAnsiTheme="majorEastAsia" w:cs="宋体"/>
          <w:kern w:val="0"/>
          <w:sz w:val="24"/>
          <w:szCs w:val="24"/>
        </w:rPr>
      </w:pPr>
      <w:r w:rsidRPr="007742F1">
        <w:rPr>
          <w:rFonts w:asciiTheme="majorEastAsia" w:eastAsiaTheme="majorEastAsia" w:hAnsiTheme="majorEastAsia" w:cs="宋体"/>
          <w:kern w:val="0"/>
          <w:sz w:val="24"/>
          <w:szCs w:val="24"/>
        </w:rPr>
        <w:t>(2)福州市财政局关于印发福州市政府集中采购目录及限额标准的通知。</w:t>
      </w:r>
    </w:p>
    <w:p w:rsidR="00E30224" w:rsidRDefault="00E30224" w:rsidP="00E30224">
      <w:pPr>
        <w:spacing w:line="480" w:lineRule="exact"/>
        <w:ind w:firstLineChars="200" w:firstLine="480"/>
        <w:rPr>
          <w:rFonts w:asciiTheme="majorEastAsia" w:eastAsiaTheme="majorEastAsia" w:hAnsiTheme="majorEastAsia" w:cs="宋体"/>
          <w:kern w:val="0"/>
          <w:sz w:val="24"/>
          <w:szCs w:val="24"/>
        </w:rPr>
      </w:pPr>
      <w:r w:rsidRPr="007742F1">
        <w:rPr>
          <w:rFonts w:asciiTheme="majorEastAsia" w:eastAsiaTheme="majorEastAsia" w:hAnsiTheme="majorEastAsia" w:cs="宋体"/>
          <w:kern w:val="0"/>
          <w:sz w:val="24"/>
          <w:szCs w:val="24"/>
        </w:rPr>
        <w:t>(3)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w:t>
      </w:r>
    </w:p>
    <w:p w:rsidR="00E30224" w:rsidRDefault="00E30224" w:rsidP="00E30224">
      <w:pPr>
        <w:spacing w:line="480" w:lineRule="exact"/>
        <w:ind w:firstLineChars="200" w:firstLine="480"/>
        <w:rPr>
          <w:rFonts w:asciiTheme="majorEastAsia" w:eastAsiaTheme="majorEastAsia" w:hAnsiTheme="majorEastAsia" w:cs="宋体"/>
          <w:kern w:val="0"/>
          <w:sz w:val="24"/>
          <w:szCs w:val="24"/>
        </w:rPr>
      </w:pPr>
      <w:r w:rsidRPr="007742F1">
        <w:rPr>
          <w:rFonts w:asciiTheme="majorEastAsia" w:eastAsiaTheme="majorEastAsia" w:hAnsiTheme="majorEastAsia" w:cs="宋体"/>
          <w:kern w:val="0"/>
          <w:sz w:val="24"/>
          <w:szCs w:val="24"/>
        </w:rPr>
        <w:t>(4)《国务院办公厅关于建立政府强制采购节能产品制度的通知》国办发[2007]51号、财</w:t>
      </w:r>
      <w:r w:rsidRPr="007742F1">
        <w:rPr>
          <w:rFonts w:asciiTheme="majorEastAsia" w:eastAsiaTheme="majorEastAsia" w:hAnsiTheme="majorEastAsia" w:cs="宋体"/>
          <w:kern w:val="0"/>
          <w:sz w:val="24"/>
          <w:szCs w:val="24"/>
        </w:rPr>
        <w:lastRenderedPageBreak/>
        <w:t>政部国家发展改革委关于印发《节能产品政府采购实施意见》的通知(财库[2004]185号)、财政部 发展改革委 生态环境部 市场监管总局印发《关于调整优化节能产品、环境标志产品政府采购执行机制的通知》(财库〔2019〕9号)、《关于印发环境标志产品政府采购品目清单的通知》财库〔2019〕18号和《关于印发节能产品政府采购品目清单的通知》(财库〔2019〕19号)。</w:t>
      </w:r>
    </w:p>
    <w:p w:rsidR="00E30224" w:rsidRPr="00443C1E" w:rsidRDefault="00E30224" w:rsidP="00E30224">
      <w:pPr>
        <w:spacing w:line="480" w:lineRule="exact"/>
        <w:ind w:firstLineChars="200" w:firstLine="480"/>
        <w:rPr>
          <w:rFonts w:asciiTheme="majorEastAsia" w:eastAsiaTheme="majorEastAsia" w:hAnsiTheme="majorEastAsia"/>
          <w:sz w:val="24"/>
          <w:szCs w:val="24"/>
        </w:rPr>
      </w:pPr>
      <w:r w:rsidRPr="007742F1">
        <w:rPr>
          <w:rFonts w:asciiTheme="majorEastAsia" w:eastAsiaTheme="majorEastAsia" w:hAnsiTheme="majorEastAsia" w:cs="宋体"/>
          <w:kern w:val="0"/>
          <w:sz w:val="24"/>
          <w:szCs w:val="24"/>
        </w:rPr>
        <w:t>(5) 《福州市财政局转发福建省财政厅关于运用政府采购政策促进中小企业发展的通知》(</w:t>
      </w:r>
      <w:proofErr w:type="gramStart"/>
      <w:r w:rsidRPr="007742F1">
        <w:rPr>
          <w:rFonts w:asciiTheme="majorEastAsia" w:eastAsiaTheme="majorEastAsia" w:hAnsiTheme="majorEastAsia" w:cs="宋体"/>
          <w:kern w:val="0"/>
          <w:sz w:val="24"/>
          <w:szCs w:val="24"/>
        </w:rPr>
        <w:t>榕财采</w:t>
      </w:r>
      <w:proofErr w:type="gramEnd"/>
      <w:r w:rsidRPr="007742F1">
        <w:rPr>
          <w:rFonts w:asciiTheme="majorEastAsia" w:eastAsiaTheme="majorEastAsia" w:hAnsiTheme="majorEastAsia" w:cs="宋体"/>
          <w:kern w:val="0"/>
          <w:sz w:val="24"/>
          <w:szCs w:val="24"/>
        </w:rPr>
        <w:t>〔2020〕29号)。</w:t>
      </w:r>
    </w:p>
    <w:p w:rsidR="00E30224" w:rsidRDefault="00E30224" w:rsidP="00E30224">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 xml:space="preserve">3.本项目的特定资格要求： </w:t>
      </w:r>
    </w:p>
    <w:p w:rsidR="00E30224" w:rsidRDefault="00E30224" w:rsidP="00E30224">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sidRPr="00443C1E">
        <w:rPr>
          <w:rFonts w:asciiTheme="majorEastAsia" w:eastAsiaTheme="majorEastAsia" w:hAnsiTheme="majorEastAsia" w:hint="eastAsia"/>
          <w:sz w:val="24"/>
          <w:szCs w:val="24"/>
        </w:rPr>
        <w:t>)</w:t>
      </w:r>
      <w:r w:rsidRPr="0040524F">
        <w:rPr>
          <w:rFonts w:asciiTheme="majorEastAsia" w:eastAsiaTheme="majorEastAsia" w:hAnsiTheme="majorEastAsia" w:cs="宋体"/>
          <w:kern w:val="0"/>
          <w:sz w:val="24"/>
          <w:szCs w:val="24"/>
        </w:rPr>
        <w:t xml:space="preserve"> </w:t>
      </w:r>
      <w:r w:rsidRPr="007742F1">
        <w:rPr>
          <w:rFonts w:asciiTheme="majorEastAsia" w:eastAsiaTheme="majorEastAsia" w:hAnsiTheme="majorEastAsia" w:cs="宋体"/>
          <w:kern w:val="0"/>
          <w:sz w:val="24"/>
          <w:szCs w:val="24"/>
        </w:rPr>
        <w:t>单位负责人授权书(一般资格证明文件中描述与此处不一致，以此处为准)</w:t>
      </w:r>
      <w:r w:rsidRPr="00443C1E">
        <w:rPr>
          <w:rFonts w:asciiTheme="majorEastAsia" w:eastAsiaTheme="majorEastAsia" w:hAnsiTheme="majorEastAsia" w:hint="eastAsia"/>
          <w:sz w:val="24"/>
          <w:szCs w:val="24"/>
        </w:rPr>
        <w:t>：</w:t>
      </w:r>
      <w:r w:rsidRPr="007742F1">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7742F1">
        <w:rPr>
          <w:rFonts w:asciiTheme="majorEastAsia" w:eastAsiaTheme="majorEastAsia" w:hAnsiTheme="majorEastAsia" w:cs="宋体"/>
          <w:kern w:val="0"/>
          <w:sz w:val="24"/>
          <w:szCs w:val="24"/>
        </w:rPr>
        <w:t>指代表</w:t>
      </w:r>
      <w:proofErr w:type="gramEnd"/>
      <w:r w:rsidRPr="007742F1">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p w:rsidR="00E30224" w:rsidRPr="00443C1E" w:rsidRDefault="00E30224" w:rsidP="00E30224">
      <w:pPr>
        <w:spacing w:line="480" w:lineRule="exact"/>
        <w:ind w:firstLineChars="200" w:firstLine="480"/>
        <w:rPr>
          <w:rFonts w:asciiTheme="majorEastAsia" w:eastAsiaTheme="majorEastAsia" w:hAnsiTheme="majorEastAsia"/>
          <w:sz w:val="24"/>
          <w:szCs w:val="24"/>
        </w:rPr>
      </w:pPr>
      <w:r w:rsidRPr="00443C1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443C1E">
        <w:rPr>
          <w:rFonts w:asciiTheme="majorEastAsia" w:eastAsiaTheme="majorEastAsia" w:hAnsiTheme="majorEastAsia" w:hint="eastAsia"/>
          <w:sz w:val="24"/>
          <w:szCs w:val="24"/>
        </w:rPr>
        <w:t>)</w:t>
      </w:r>
      <w:r w:rsidRPr="0040524F">
        <w:rPr>
          <w:rFonts w:asciiTheme="majorEastAsia" w:eastAsiaTheme="majorEastAsia" w:hAnsiTheme="majorEastAsia" w:cs="宋体"/>
          <w:kern w:val="0"/>
          <w:sz w:val="24"/>
          <w:szCs w:val="24"/>
        </w:rPr>
        <w:t xml:space="preserve"> </w:t>
      </w:r>
      <w:r w:rsidRPr="007742F1">
        <w:rPr>
          <w:rFonts w:asciiTheme="majorEastAsia" w:eastAsiaTheme="majorEastAsia" w:hAnsiTheme="majorEastAsia" w:cs="宋体"/>
          <w:kern w:val="0"/>
          <w:sz w:val="24"/>
          <w:szCs w:val="24"/>
        </w:rPr>
        <w:t>执行本合同包所需的设备及专业技术能力特别要求(本文件中描述与此处不一致的，以此处为准)</w:t>
      </w:r>
      <w:r w:rsidRPr="00443C1E">
        <w:rPr>
          <w:rFonts w:asciiTheme="majorEastAsia" w:eastAsiaTheme="majorEastAsia" w:hAnsiTheme="majorEastAsia" w:hint="eastAsia"/>
          <w:sz w:val="24"/>
          <w:szCs w:val="24"/>
        </w:rPr>
        <w:t>：</w:t>
      </w:r>
      <w:r w:rsidRPr="007742F1">
        <w:rPr>
          <w:rFonts w:asciiTheme="majorEastAsia" w:eastAsiaTheme="majorEastAsia" w:hAnsiTheme="majorEastAsia" w:cs="宋体"/>
          <w:kern w:val="0"/>
          <w:sz w:val="24"/>
          <w:szCs w:val="24"/>
        </w:rPr>
        <w:t>提供具备履行合同所必需设备和专业技术能力的声明函。</w:t>
      </w:r>
    </w:p>
    <w:p w:rsidR="00E30224" w:rsidRDefault="00E30224" w:rsidP="00E30224">
      <w:pPr>
        <w:spacing w:line="480" w:lineRule="exact"/>
        <w:ind w:firstLineChars="200" w:firstLine="480"/>
        <w:rPr>
          <w:rFonts w:asciiTheme="majorEastAsia" w:eastAsiaTheme="majorEastAsia" w:hAnsiTheme="majorEastAsia" w:cs="宋体"/>
          <w:kern w:val="0"/>
          <w:sz w:val="24"/>
          <w:szCs w:val="24"/>
        </w:rPr>
      </w:pPr>
      <w:r w:rsidRPr="00443C1E">
        <w:rPr>
          <w:rFonts w:asciiTheme="majorEastAsia" w:eastAsiaTheme="majorEastAsia" w:hAnsiTheme="majorEastAsia" w:hint="eastAsia"/>
          <w:sz w:val="24"/>
          <w:szCs w:val="24"/>
        </w:rPr>
        <w:t>(3)</w:t>
      </w:r>
      <w:r w:rsidRPr="0040524F">
        <w:rPr>
          <w:rFonts w:asciiTheme="majorEastAsia" w:eastAsiaTheme="majorEastAsia" w:hAnsiTheme="majorEastAsia" w:cs="宋体"/>
          <w:kern w:val="0"/>
          <w:sz w:val="24"/>
          <w:szCs w:val="24"/>
        </w:rPr>
        <w:t xml:space="preserve"> </w:t>
      </w:r>
      <w:r w:rsidRPr="007742F1">
        <w:rPr>
          <w:rFonts w:asciiTheme="majorEastAsia" w:eastAsiaTheme="majorEastAsia" w:hAnsiTheme="majorEastAsia" w:cs="宋体"/>
          <w:kern w:val="0"/>
          <w:sz w:val="24"/>
          <w:szCs w:val="24"/>
        </w:rPr>
        <w:t>无行贿犯罪记录情形(本文件中描述与此处不一致的，以此处为准)</w:t>
      </w:r>
      <w:r w:rsidRPr="00443C1E">
        <w:rPr>
          <w:rFonts w:asciiTheme="majorEastAsia" w:eastAsiaTheme="majorEastAsia" w:hAnsiTheme="majorEastAsia" w:hint="eastAsia"/>
          <w:sz w:val="24"/>
          <w:szCs w:val="24"/>
        </w:rPr>
        <w:t>：</w:t>
      </w:r>
      <w:r w:rsidRPr="007742F1">
        <w:rPr>
          <w:rFonts w:asciiTheme="majorEastAsia" w:eastAsiaTheme="majorEastAsia" w:hAnsiTheme="majorEastAsia" w:cs="宋体"/>
          <w:kern w:val="0"/>
          <w:sz w:val="24"/>
          <w:szCs w:val="24"/>
        </w:rPr>
        <w:t>投标人须提供参加采购活动前三年内无行贿犯罪记录的书面承诺。</w:t>
      </w:r>
    </w:p>
    <w:p w:rsidR="00E30224" w:rsidRPr="008535AC" w:rsidRDefault="00E30224" w:rsidP="00E30224">
      <w:pPr>
        <w:spacing w:line="480" w:lineRule="exact"/>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kern w:val="0"/>
          <w:sz w:val="24"/>
          <w:szCs w:val="24"/>
        </w:rPr>
        <w:t>(4)</w:t>
      </w:r>
      <w:r w:rsidR="00156C7C" w:rsidRPr="00156C7C">
        <w:rPr>
          <w:rFonts w:hint="eastAsia"/>
        </w:rPr>
        <w:t xml:space="preserve"> </w:t>
      </w:r>
      <w:r w:rsidR="00156C7C" w:rsidRPr="00156C7C">
        <w:rPr>
          <w:rFonts w:asciiTheme="majorEastAsia" w:eastAsiaTheme="majorEastAsia" w:hAnsiTheme="majorEastAsia" w:cs="宋体" w:hint="eastAsia"/>
          <w:kern w:val="0"/>
          <w:sz w:val="24"/>
          <w:szCs w:val="24"/>
        </w:rPr>
        <w:t>信用记录声明(本文件中描述与此处不一致的，以此处为准)</w:t>
      </w:r>
      <w:r>
        <w:rPr>
          <w:rFonts w:asciiTheme="majorEastAsia" w:eastAsiaTheme="majorEastAsia" w:hAnsiTheme="majorEastAsia" w:cs="宋体" w:hint="eastAsia"/>
          <w:kern w:val="0"/>
          <w:sz w:val="24"/>
          <w:szCs w:val="24"/>
        </w:rPr>
        <w:t>：</w:t>
      </w:r>
      <w:r w:rsidRPr="007742F1">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p w:rsidR="00156C7C" w:rsidRDefault="00156C7C" w:rsidP="000B1EC9">
      <w:pPr>
        <w:spacing w:line="5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7780A" w:rsidRPr="00443C1E">
        <w:rPr>
          <w:rFonts w:asciiTheme="majorEastAsia" w:eastAsiaTheme="majorEastAsia" w:hAnsiTheme="majorEastAsia" w:hint="eastAsia"/>
          <w:sz w:val="24"/>
          <w:szCs w:val="24"/>
        </w:rPr>
        <w:t>(</w:t>
      </w:r>
      <w:r w:rsidR="00B7780A">
        <w:rPr>
          <w:rFonts w:asciiTheme="majorEastAsia" w:eastAsiaTheme="majorEastAsia" w:hAnsiTheme="majorEastAsia" w:hint="eastAsia"/>
          <w:sz w:val="24"/>
          <w:szCs w:val="24"/>
        </w:rPr>
        <w:t>5</w:t>
      </w:r>
      <w:r w:rsidR="00B7780A" w:rsidRPr="00443C1E">
        <w:rPr>
          <w:rFonts w:asciiTheme="majorEastAsia" w:eastAsiaTheme="majorEastAsia" w:hAnsiTheme="majorEastAsia" w:hint="eastAsia"/>
          <w:sz w:val="24"/>
          <w:szCs w:val="24"/>
        </w:rPr>
        <w:t>)</w:t>
      </w:r>
      <w:r w:rsidR="00B7780A" w:rsidRPr="00D60F2A">
        <w:rPr>
          <w:rFonts w:asciiTheme="majorEastAsia" w:eastAsiaTheme="majorEastAsia" w:hAnsiTheme="majorEastAsia" w:cs="宋体"/>
          <w:kern w:val="0"/>
          <w:sz w:val="24"/>
          <w:szCs w:val="24"/>
        </w:rPr>
        <w:t xml:space="preserve"> </w:t>
      </w:r>
      <w:r w:rsidR="00B7780A" w:rsidRPr="00AF2C11">
        <w:rPr>
          <w:rFonts w:asciiTheme="majorEastAsia" w:eastAsiaTheme="majorEastAsia" w:hAnsiTheme="majorEastAsia" w:cs="宋体"/>
          <w:kern w:val="0"/>
          <w:sz w:val="24"/>
          <w:szCs w:val="24"/>
        </w:rPr>
        <w:t>落实政府采购政策的证明材料（专门面向中小企业采购）</w:t>
      </w:r>
      <w:r w:rsidR="00B7780A" w:rsidRPr="00443C1E">
        <w:rPr>
          <w:rFonts w:asciiTheme="majorEastAsia" w:eastAsiaTheme="majorEastAsia" w:hAnsiTheme="majorEastAsia" w:hint="eastAsia"/>
          <w:sz w:val="24"/>
          <w:szCs w:val="24"/>
        </w:rPr>
        <w:t>：</w:t>
      </w:r>
      <w:r w:rsidR="00B7780A" w:rsidRPr="00AF2C11">
        <w:rPr>
          <w:rFonts w:asciiTheme="majorEastAsia" w:eastAsiaTheme="majorEastAsia" w:hAnsiTheme="majorEastAsia" w:cs="宋体"/>
          <w:kern w:val="0"/>
          <w:sz w:val="24"/>
          <w:szCs w:val="24"/>
        </w:rPr>
        <w:t>1、供应商提供的服务应符合《政府采购促进中小企业发展管理办法》(财库〔2020〕46号) 第四条规定的情形，且应当提供《政府采购促进中小企业发展管理办法》(财库〔2020〕46号)规定的《中小企业声明函》，格式见第七章《投标文件格式》附件。 2、供 应商为监狱企业的视同小型和微型企业，可不提供以上第1材料，但应当提供由省级以上监狱管理局、戒毒管理局(含新疆生产建设兵团)</w:t>
      </w:r>
      <w:r w:rsidR="00B7780A" w:rsidRPr="00AF2C11">
        <w:rPr>
          <w:rFonts w:asciiTheme="majorEastAsia" w:eastAsiaTheme="majorEastAsia" w:hAnsiTheme="majorEastAsia" w:cs="宋体"/>
          <w:kern w:val="0"/>
          <w:sz w:val="24"/>
          <w:szCs w:val="24"/>
        </w:rPr>
        <w:lastRenderedPageBreak/>
        <w:t>出具的属于监狱企业的证明文件。 3、供 应商为残疾人福利性单位的视同小型和微型企业，可不提供以上第1点材料，但应当提供《残疾人福利性单位声明函》，格式见第七章《投标文件格式》附件。 4、采购标的对应的中小企业划分标准所属行业为</w:t>
      </w:r>
      <w:r w:rsidR="00B7780A">
        <w:rPr>
          <w:rFonts w:asciiTheme="majorEastAsia" w:eastAsiaTheme="majorEastAsia" w:hAnsiTheme="majorEastAsia" w:cs="宋体" w:hint="eastAsia"/>
          <w:kern w:val="0"/>
          <w:sz w:val="24"/>
          <w:szCs w:val="24"/>
        </w:rPr>
        <w:t>工业</w:t>
      </w:r>
      <w:r w:rsidR="00B7780A" w:rsidRPr="00AF2C11">
        <w:rPr>
          <w:rFonts w:asciiTheme="majorEastAsia" w:eastAsiaTheme="majorEastAsia" w:hAnsiTheme="majorEastAsia" w:cs="宋体"/>
          <w:kern w:val="0"/>
          <w:sz w:val="24"/>
          <w:szCs w:val="24"/>
        </w:rPr>
        <w:t>。</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三、获取招标文件</w:t>
      </w:r>
    </w:p>
    <w:p w:rsidR="000B1EC9" w:rsidRPr="008F6031"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时</w:t>
      </w:r>
      <w:r w:rsidRPr="008F6031">
        <w:rPr>
          <w:rFonts w:asciiTheme="minorEastAsia" w:hAnsiTheme="minorEastAsia"/>
          <w:sz w:val="24"/>
          <w:szCs w:val="24"/>
        </w:rPr>
        <w:t>间：</w:t>
      </w:r>
      <w:r w:rsidR="005A4E18" w:rsidRPr="008F6031">
        <w:rPr>
          <w:rFonts w:asciiTheme="minorEastAsia" w:hAnsiTheme="minorEastAsia" w:hint="eastAsia"/>
          <w:sz w:val="24"/>
          <w:szCs w:val="24"/>
        </w:rPr>
        <w:t>2021年10月</w:t>
      </w:r>
      <w:r w:rsidR="000310BE">
        <w:rPr>
          <w:rFonts w:asciiTheme="minorEastAsia" w:hAnsiTheme="minorEastAsia" w:hint="eastAsia"/>
          <w:sz w:val="24"/>
          <w:szCs w:val="24"/>
        </w:rPr>
        <w:t>21</w:t>
      </w:r>
      <w:r w:rsidR="005A4E18" w:rsidRPr="008F6031">
        <w:rPr>
          <w:rFonts w:asciiTheme="minorEastAsia" w:hAnsiTheme="minorEastAsia" w:hint="eastAsia"/>
          <w:sz w:val="24"/>
          <w:szCs w:val="24"/>
        </w:rPr>
        <w:t>日 至2021年</w:t>
      </w:r>
      <w:r w:rsidR="000310BE">
        <w:rPr>
          <w:rFonts w:asciiTheme="minorEastAsia" w:hAnsiTheme="minorEastAsia" w:hint="eastAsia"/>
          <w:sz w:val="24"/>
          <w:szCs w:val="24"/>
        </w:rPr>
        <w:t>11</w:t>
      </w:r>
      <w:r w:rsidR="005A4E18" w:rsidRPr="008F6031">
        <w:rPr>
          <w:rFonts w:asciiTheme="minorEastAsia" w:hAnsiTheme="minorEastAsia" w:hint="eastAsia"/>
          <w:sz w:val="24"/>
          <w:szCs w:val="24"/>
        </w:rPr>
        <w:t>月</w:t>
      </w:r>
      <w:r w:rsidR="00DA695B">
        <w:rPr>
          <w:rFonts w:asciiTheme="minorEastAsia" w:hAnsiTheme="minorEastAsia" w:hint="eastAsia"/>
          <w:sz w:val="24"/>
          <w:szCs w:val="24"/>
        </w:rPr>
        <w:t>05</w:t>
      </w:r>
      <w:r w:rsidR="005A4E18" w:rsidRPr="008F6031">
        <w:rPr>
          <w:rFonts w:asciiTheme="minorEastAsia" w:hAnsiTheme="minorEastAsia" w:hint="eastAsia"/>
          <w:sz w:val="24"/>
          <w:szCs w:val="24"/>
        </w:rPr>
        <w:t>日</w:t>
      </w:r>
      <w:r w:rsidR="00D07CCC" w:rsidRPr="008F6031">
        <w:rPr>
          <w:rFonts w:asciiTheme="minorEastAsia" w:hAnsiTheme="minorEastAsia"/>
          <w:sz w:val="24"/>
          <w:szCs w:val="24"/>
        </w:rPr>
        <w:t>(</w:t>
      </w:r>
      <w:r w:rsidRPr="008F6031">
        <w:rPr>
          <w:rFonts w:asciiTheme="minorEastAsia" w:hAnsiTheme="minorEastAsia"/>
          <w:sz w:val="24"/>
          <w:szCs w:val="24"/>
        </w:rPr>
        <w:t>提供期限自本公告发布之日起不得少于5个工作日</w:t>
      </w:r>
      <w:r w:rsidR="00D07CCC" w:rsidRPr="008F6031">
        <w:rPr>
          <w:rFonts w:asciiTheme="minorEastAsia" w:hAnsiTheme="minorEastAsia"/>
          <w:sz w:val="24"/>
          <w:szCs w:val="24"/>
        </w:rPr>
        <w:t>)</w:t>
      </w:r>
      <w:r w:rsidRPr="008F6031">
        <w:rPr>
          <w:rFonts w:asciiTheme="minorEastAsia" w:hAnsiTheme="minorEastAsia"/>
          <w:sz w:val="24"/>
          <w:szCs w:val="24"/>
        </w:rPr>
        <w:t>，</w:t>
      </w:r>
      <w:r w:rsidR="00CB6818" w:rsidRPr="008F6031">
        <w:rPr>
          <w:rFonts w:asciiTheme="minorEastAsia" w:hAnsiTheme="minorEastAsia" w:hint="eastAsia"/>
          <w:sz w:val="24"/>
          <w:szCs w:val="24"/>
        </w:rPr>
        <w:t>每天上午00:00:00至11:59:59，下午12:00:00至23:59:59。(北京时间，法定节假日除外)</w:t>
      </w:r>
    </w:p>
    <w:p w:rsidR="00E30224" w:rsidRPr="008F6031" w:rsidRDefault="00E30224" w:rsidP="00E30224">
      <w:pPr>
        <w:spacing w:line="480" w:lineRule="exact"/>
        <w:rPr>
          <w:rFonts w:asciiTheme="majorEastAsia" w:eastAsiaTheme="majorEastAsia" w:hAnsiTheme="majorEastAsia"/>
          <w:sz w:val="24"/>
          <w:szCs w:val="24"/>
        </w:rPr>
      </w:pPr>
      <w:r w:rsidRPr="008F6031">
        <w:rPr>
          <w:rFonts w:asciiTheme="majorEastAsia" w:eastAsiaTheme="majorEastAsia" w:hAnsiTheme="majorEastAsia"/>
          <w:sz w:val="24"/>
          <w:szCs w:val="24"/>
        </w:rPr>
        <w:t>地点：</w:t>
      </w:r>
      <w:r w:rsidRPr="008F6031">
        <w:rPr>
          <w:rFonts w:asciiTheme="majorEastAsia" w:eastAsiaTheme="majorEastAsia" w:hAnsiTheme="majorEastAsia" w:cs="Times New Roman"/>
          <w:sz w:val="24"/>
          <w:szCs w:val="24"/>
        </w:rPr>
        <w:t>福建省政府采购网(zfcg.czt.fujian.gov.cn)</w:t>
      </w:r>
      <w:r w:rsidRPr="008F6031">
        <w:rPr>
          <w:rFonts w:asciiTheme="majorEastAsia" w:eastAsiaTheme="majorEastAsia" w:hAnsiTheme="majorEastAsia"/>
          <w:sz w:val="24"/>
          <w:szCs w:val="24"/>
        </w:rPr>
        <w:t xml:space="preserve"> </w:t>
      </w:r>
    </w:p>
    <w:p w:rsidR="000B1EC9" w:rsidRPr="008F6031" w:rsidRDefault="00E30224" w:rsidP="00E30224">
      <w:pPr>
        <w:spacing w:line="500" w:lineRule="exact"/>
        <w:rPr>
          <w:rFonts w:asciiTheme="minorEastAsia" w:hAnsiTheme="minorEastAsia"/>
          <w:sz w:val="24"/>
          <w:szCs w:val="24"/>
        </w:rPr>
      </w:pPr>
      <w:r w:rsidRPr="008F6031">
        <w:rPr>
          <w:rFonts w:asciiTheme="majorEastAsia" w:eastAsiaTheme="majorEastAsia" w:hAnsiTheme="majorEastAsia"/>
          <w:sz w:val="24"/>
          <w:szCs w:val="24"/>
        </w:rPr>
        <w:t>方式：在线获取</w:t>
      </w:r>
    </w:p>
    <w:p w:rsidR="000B1EC9" w:rsidRPr="000B1EC9" w:rsidRDefault="000B1EC9" w:rsidP="000B1EC9">
      <w:pPr>
        <w:spacing w:line="500" w:lineRule="exact"/>
        <w:rPr>
          <w:rFonts w:asciiTheme="minorEastAsia" w:hAnsiTheme="minorEastAsia"/>
          <w:sz w:val="24"/>
          <w:szCs w:val="24"/>
        </w:rPr>
      </w:pPr>
      <w:r w:rsidRPr="008F6031">
        <w:rPr>
          <w:rFonts w:asciiTheme="minorEastAsia" w:hAnsiTheme="minorEastAsia"/>
          <w:sz w:val="24"/>
          <w:szCs w:val="24"/>
        </w:rPr>
        <w:t>售价：￥0.0 元，本公告包含的招标文件售价总和</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四、提交投标文件截止时间、开标时间和地点</w:t>
      </w:r>
    </w:p>
    <w:p w:rsidR="00AE4D49" w:rsidRPr="00AE4D49" w:rsidRDefault="00AE4D49" w:rsidP="00AE4D49">
      <w:pPr>
        <w:spacing w:line="500" w:lineRule="exact"/>
        <w:rPr>
          <w:rFonts w:asciiTheme="majorEastAsia" w:eastAsiaTheme="majorEastAsia" w:hAnsiTheme="majorEastAsia"/>
          <w:kern w:val="0"/>
          <w:sz w:val="24"/>
          <w:szCs w:val="24"/>
        </w:rPr>
      </w:pPr>
      <w:r w:rsidRPr="00AE4D49">
        <w:rPr>
          <w:rFonts w:asciiTheme="majorEastAsia" w:eastAsiaTheme="majorEastAsia" w:hAnsiTheme="majorEastAsia" w:hint="eastAsia"/>
          <w:kern w:val="0"/>
          <w:sz w:val="24"/>
          <w:szCs w:val="24"/>
        </w:rPr>
        <w:t>提交投标文件截止时间：</w:t>
      </w:r>
      <w:r w:rsidR="000310BE" w:rsidRPr="00E434DB">
        <w:rPr>
          <w:rFonts w:asciiTheme="majorEastAsia" w:eastAsiaTheme="majorEastAsia" w:hAnsiTheme="majorEastAsia" w:hint="eastAsia"/>
          <w:sz w:val="24"/>
          <w:szCs w:val="24"/>
        </w:rPr>
        <w:t>2021年</w:t>
      </w:r>
      <w:r w:rsidR="000310BE">
        <w:rPr>
          <w:rFonts w:asciiTheme="majorEastAsia" w:eastAsiaTheme="majorEastAsia" w:hAnsiTheme="majorEastAsia" w:hint="eastAsia"/>
          <w:sz w:val="24"/>
          <w:szCs w:val="24"/>
        </w:rPr>
        <w:t>11</w:t>
      </w:r>
      <w:r w:rsidR="000310BE" w:rsidRPr="00E434DB">
        <w:rPr>
          <w:rFonts w:asciiTheme="majorEastAsia" w:eastAsiaTheme="majorEastAsia" w:hAnsiTheme="majorEastAsia" w:hint="eastAsia"/>
          <w:sz w:val="24"/>
          <w:szCs w:val="24"/>
        </w:rPr>
        <w:t>月</w:t>
      </w:r>
      <w:r w:rsidR="000310BE">
        <w:rPr>
          <w:rFonts w:asciiTheme="majorEastAsia" w:eastAsiaTheme="majorEastAsia" w:hAnsiTheme="majorEastAsia" w:hint="eastAsia"/>
          <w:sz w:val="24"/>
          <w:szCs w:val="24"/>
        </w:rPr>
        <w:t>11</w:t>
      </w:r>
      <w:r w:rsidR="000310BE" w:rsidRPr="00E434DB">
        <w:rPr>
          <w:rFonts w:asciiTheme="majorEastAsia" w:eastAsiaTheme="majorEastAsia" w:hAnsiTheme="majorEastAsia" w:hint="eastAsia"/>
          <w:sz w:val="24"/>
          <w:szCs w:val="24"/>
        </w:rPr>
        <w:t>日</w:t>
      </w:r>
      <w:r w:rsidR="000310BE">
        <w:rPr>
          <w:rFonts w:asciiTheme="majorEastAsia" w:eastAsiaTheme="majorEastAsia" w:hAnsiTheme="majorEastAsia" w:hint="eastAsia"/>
          <w:sz w:val="24"/>
          <w:szCs w:val="24"/>
        </w:rPr>
        <w:t>15</w:t>
      </w:r>
      <w:r w:rsidR="000310BE" w:rsidRPr="00E434DB">
        <w:rPr>
          <w:rFonts w:asciiTheme="majorEastAsia" w:eastAsiaTheme="majorEastAsia" w:hAnsiTheme="majorEastAsia" w:hint="eastAsia"/>
          <w:sz w:val="24"/>
          <w:szCs w:val="24"/>
        </w:rPr>
        <w:t>点</w:t>
      </w:r>
      <w:r w:rsidR="000310BE">
        <w:rPr>
          <w:rFonts w:asciiTheme="majorEastAsia" w:eastAsiaTheme="majorEastAsia" w:hAnsiTheme="majorEastAsia" w:hint="eastAsia"/>
          <w:sz w:val="24"/>
          <w:szCs w:val="24"/>
        </w:rPr>
        <w:t>00</w:t>
      </w:r>
      <w:r w:rsidR="000310BE" w:rsidRPr="00E434DB">
        <w:rPr>
          <w:rFonts w:asciiTheme="majorEastAsia" w:eastAsiaTheme="majorEastAsia" w:hAnsiTheme="majorEastAsia" w:hint="eastAsia"/>
          <w:sz w:val="24"/>
          <w:szCs w:val="24"/>
        </w:rPr>
        <w:t>分</w:t>
      </w:r>
      <w:r w:rsidRPr="00AE4D49">
        <w:rPr>
          <w:rFonts w:asciiTheme="majorEastAsia" w:eastAsiaTheme="majorEastAsia" w:hAnsiTheme="majorEastAsia" w:hint="eastAsia"/>
          <w:kern w:val="0"/>
          <w:sz w:val="24"/>
          <w:szCs w:val="24"/>
        </w:rPr>
        <w:t>（北京时间）</w:t>
      </w:r>
    </w:p>
    <w:p w:rsidR="00AE4D49" w:rsidRPr="00AE4D49" w:rsidRDefault="00AE4D49" w:rsidP="00AE4D49">
      <w:pPr>
        <w:spacing w:line="500" w:lineRule="exact"/>
        <w:rPr>
          <w:rFonts w:asciiTheme="majorEastAsia" w:eastAsiaTheme="majorEastAsia" w:hAnsiTheme="majorEastAsia"/>
          <w:kern w:val="0"/>
          <w:sz w:val="24"/>
          <w:szCs w:val="24"/>
        </w:rPr>
      </w:pPr>
      <w:r w:rsidRPr="00AE4D49">
        <w:rPr>
          <w:rFonts w:asciiTheme="majorEastAsia" w:eastAsiaTheme="majorEastAsia" w:hAnsiTheme="majorEastAsia" w:hint="eastAsia"/>
          <w:kern w:val="0"/>
          <w:sz w:val="24"/>
          <w:szCs w:val="24"/>
        </w:rPr>
        <w:t>开标时间：</w:t>
      </w:r>
      <w:r w:rsidR="000310BE" w:rsidRPr="00E434DB">
        <w:rPr>
          <w:rFonts w:asciiTheme="majorEastAsia" w:eastAsiaTheme="majorEastAsia" w:hAnsiTheme="majorEastAsia" w:hint="eastAsia"/>
          <w:sz w:val="24"/>
          <w:szCs w:val="24"/>
        </w:rPr>
        <w:t>2021年</w:t>
      </w:r>
      <w:r w:rsidR="000310BE">
        <w:rPr>
          <w:rFonts w:asciiTheme="majorEastAsia" w:eastAsiaTheme="majorEastAsia" w:hAnsiTheme="majorEastAsia" w:hint="eastAsia"/>
          <w:sz w:val="24"/>
          <w:szCs w:val="24"/>
        </w:rPr>
        <w:t>11</w:t>
      </w:r>
      <w:r w:rsidR="000310BE" w:rsidRPr="00E434DB">
        <w:rPr>
          <w:rFonts w:asciiTheme="majorEastAsia" w:eastAsiaTheme="majorEastAsia" w:hAnsiTheme="majorEastAsia" w:hint="eastAsia"/>
          <w:sz w:val="24"/>
          <w:szCs w:val="24"/>
        </w:rPr>
        <w:t>月</w:t>
      </w:r>
      <w:r w:rsidR="000310BE">
        <w:rPr>
          <w:rFonts w:asciiTheme="majorEastAsia" w:eastAsiaTheme="majorEastAsia" w:hAnsiTheme="majorEastAsia" w:hint="eastAsia"/>
          <w:sz w:val="24"/>
          <w:szCs w:val="24"/>
        </w:rPr>
        <w:t>11</w:t>
      </w:r>
      <w:r w:rsidR="000310BE" w:rsidRPr="00E434DB">
        <w:rPr>
          <w:rFonts w:asciiTheme="majorEastAsia" w:eastAsiaTheme="majorEastAsia" w:hAnsiTheme="majorEastAsia" w:hint="eastAsia"/>
          <w:sz w:val="24"/>
          <w:szCs w:val="24"/>
        </w:rPr>
        <w:t>日</w:t>
      </w:r>
      <w:r w:rsidR="000310BE">
        <w:rPr>
          <w:rFonts w:asciiTheme="majorEastAsia" w:eastAsiaTheme="majorEastAsia" w:hAnsiTheme="majorEastAsia" w:hint="eastAsia"/>
          <w:sz w:val="24"/>
          <w:szCs w:val="24"/>
        </w:rPr>
        <w:t>15</w:t>
      </w:r>
      <w:r w:rsidR="000310BE" w:rsidRPr="00E434DB">
        <w:rPr>
          <w:rFonts w:asciiTheme="majorEastAsia" w:eastAsiaTheme="majorEastAsia" w:hAnsiTheme="majorEastAsia" w:hint="eastAsia"/>
          <w:sz w:val="24"/>
          <w:szCs w:val="24"/>
        </w:rPr>
        <w:t>点</w:t>
      </w:r>
      <w:r w:rsidR="000310BE">
        <w:rPr>
          <w:rFonts w:asciiTheme="majorEastAsia" w:eastAsiaTheme="majorEastAsia" w:hAnsiTheme="majorEastAsia" w:hint="eastAsia"/>
          <w:sz w:val="24"/>
          <w:szCs w:val="24"/>
        </w:rPr>
        <w:t>00</w:t>
      </w:r>
      <w:r w:rsidR="000310BE" w:rsidRPr="00E434DB">
        <w:rPr>
          <w:rFonts w:asciiTheme="majorEastAsia" w:eastAsiaTheme="majorEastAsia" w:hAnsiTheme="majorEastAsia" w:hint="eastAsia"/>
          <w:sz w:val="24"/>
          <w:szCs w:val="24"/>
        </w:rPr>
        <w:t>分</w:t>
      </w:r>
      <w:r w:rsidRPr="00AE4D49">
        <w:rPr>
          <w:rFonts w:asciiTheme="majorEastAsia" w:eastAsiaTheme="majorEastAsia" w:hAnsiTheme="majorEastAsia" w:hint="eastAsia"/>
          <w:kern w:val="0"/>
          <w:sz w:val="24"/>
          <w:szCs w:val="24"/>
        </w:rPr>
        <w:t>（北京时间）</w:t>
      </w:r>
    </w:p>
    <w:p w:rsidR="000B1EC9" w:rsidRPr="00AE4D49" w:rsidRDefault="00AE4D49" w:rsidP="00AE4D49">
      <w:pPr>
        <w:spacing w:line="500" w:lineRule="exact"/>
        <w:rPr>
          <w:rFonts w:asciiTheme="minorEastAsia" w:hAnsiTheme="minorEastAsia"/>
          <w:sz w:val="24"/>
          <w:szCs w:val="24"/>
        </w:rPr>
      </w:pPr>
      <w:r w:rsidRPr="00AE4D49">
        <w:rPr>
          <w:rFonts w:asciiTheme="majorEastAsia" w:eastAsiaTheme="majorEastAsia" w:hAnsiTheme="majorEastAsia" w:hint="eastAsia"/>
          <w:kern w:val="0"/>
          <w:sz w:val="24"/>
          <w:szCs w:val="24"/>
        </w:rPr>
        <w:t>地点：福州市古田路107号中美大厦福建国诚招标有限公司</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五、公告期限</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自本公告发布之日起5个工作日。</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六、其他补充事宜</w:t>
      </w:r>
    </w:p>
    <w:p w:rsidR="00E30224" w:rsidRPr="00E434DB" w:rsidRDefault="00E30224" w:rsidP="00E30224">
      <w:pPr>
        <w:spacing w:line="480" w:lineRule="exact"/>
        <w:rPr>
          <w:rFonts w:asciiTheme="majorEastAsia" w:eastAsiaTheme="majorEastAsia" w:hAnsiTheme="majorEastAsia"/>
          <w:sz w:val="24"/>
          <w:szCs w:val="24"/>
        </w:rPr>
      </w:pPr>
      <w:bookmarkStart w:id="0" w:name="_GoBack"/>
      <w:r w:rsidRPr="00E434DB">
        <w:rPr>
          <w:rFonts w:asciiTheme="majorEastAsia" w:eastAsiaTheme="majorEastAsia" w:hAnsiTheme="majorEastAsia" w:hint="eastAsia"/>
          <w:sz w:val="24"/>
          <w:szCs w:val="24"/>
        </w:rPr>
        <w:t>1</w:t>
      </w:r>
      <w:r w:rsidRPr="00E434DB">
        <w:rPr>
          <w:rFonts w:asciiTheme="majorEastAsia" w:eastAsiaTheme="majorEastAsia" w:hAnsiTheme="majorEastAsia"/>
          <w:sz w:val="24"/>
          <w:szCs w:val="24"/>
        </w:rPr>
        <w:t>、备案编号：</w:t>
      </w:r>
      <w:r w:rsidR="002B67F2" w:rsidRPr="002B67F2">
        <w:rPr>
          <w:rFonts w:ascii="宋体" w:hAnsi="宋体"/>
          <w:sz w:val="24"/>
        </w:rPr>
        <w:t>A-205-GK-202110-B0584-IDN</w:t>
      </w:r>
    </w:p>
    <w:p w:rsidR="00E30224" w:rsidRPr="00E434DB" w:rsidRDefault="00E30224" w:rsidP="00E30224">
      <w:pPr>
        <w:spacing w:line="480" w:lineRule="exact"/>
        <w:rPr>
          <w:rFonts w:asciiTheme="majorEastAsia" w:eastAsiaTheme="majorEastAsia" w:hAnsiTheme="majorEastAsia"/>
          <w:sz w:val="24"/>
          <w:szCs w:val="24"/>
        </w:rPr>
      </w:pPr>
      <w:r w:rsidRPr="00E434DB">
        <w:rPr>
          <w:rFonts w:asciiTheme="majorEastAsia" w:eastAsiaTheme="majorEastAsia" w:hAnsiTheme="majorEastAsia" w:hint="eastAsia"/>
          <w:sz w:val="24"/>
          <w:szCs w:val="24"/>
        </w:rPr>
        <w:t>2</w:t>
      </w:r>
      <w:r w:rsidRPr="00E434DB">
        <w:rPr>
          <w:rFonts w:asciiTheme="majorEastAsia" w:eastAsiaTheme="majorEastAsia" w:hAnsiTheme="majorEastAsia"/>
          <w:sz w:val="24"/>
          <w:szCs w:val="24"/>
        </w:rPr>
        <w:t>、</w:t>
      </w:r>
      <w:r w:rsidRPr="00E434DB">
        <w:rPr>
          <w:rFonts w:asciiTheme="majorEastAsia" w:eastAsiaTheme="majorEastAsia" w:hAnsiTheme="majorEastAsia" w:hint="eastAsia"/>
          <w:sz w:val="24"/>
          <w:szCs w:val="24"/>
        </w:rPr>
        <w:t>项目经理： 经办人(张林丽/</w:t>
      </w:r>
      <w:r w:rsidR="0063563D" w:rsidRPr="000B1EC9">
        <w:rPr>
          <w:rFonts w:asciiTheme="minorEastAsia" w:hAnsiTheme="minorEastAsia"/>
          <w:sz w:val="24"/>
          <w:szCs w:val="24"/>
        </w:rPr>
        <w:t>0591-833933</w:t>
      </w:r>
      <w:r w:rsidR="0063563D">
        <w:rPr>
          <w:rFonts w:asciiTheme="minorEastAsia" w:hAnsiTheme="minorEastAsia" w:hint="eastAsia"/>
          <w:sz w:val="24"/>
          <w:szCs w:val="24"/>
        </w:rPr>
        <w:t>06</w:t>
      </w:r>
      <w:r w:rsidR="0063563D" w:rsidRPr="000B1EC9">
        <w:rPr>
          <w:rFonts w:asciiTheme="minorEastAsia" w:hAnsiTheme="minorEastAsia"/>
          <w:sz w:val="24"/>
          <w:szCs w:val="24"/>
        </w:rPr>
        <w:t>、833933</w:t>
      </w:r>
      <w:r w:rsidR="0063563D">
        <w:rPr>
          <w:rFonts w:asciiTheme="minorEastAsia" w:hAnsiTheme="minorEastAsia" w:hint="eastAsia"/>
          <w:sz w:val="24"/>
          <w:szCs w:val="24"/>
        </w:rPr>
        <w:t>07</w:t>
      </w:r>
      <w:r w:rsidRPr="00E434DB">
        <w:rPr>
          <w:rFonts w:asciiTheme="majorEastAsia" w:eastAsiaTheme="majorEastAsia" w:hAnsiTheme="majorEastAsia" w:hint="eastAsia"/>
          <w:sz w:val="24"/>
          <w:szCs w:val="24"/>
        </w:rPr>
        <w:t>)</w:t>
      </w:r>
      <w:r w:rsidRPr="00E434DB">
        <w:rPr>
          <w:rFonts w:asciiTheme="majorEastAsia" w:eastAsiaTheme="majorEastAsia" w:hAnsiTheme="majorEastAsia"/>
          <w:sz w:val="24"/>
          <w:szCs w:val="24"/>
        </w:rPr>
        <w:t xml:space="preserve"> </w:t>
      </w:r>
    </w:p>
    <w:bookmarkEnd w:id="0"/>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七、对本次招标提出询问，请按以下方式联系。</w:t>
      </w:r>
    </w:p>
    <w:p w:rsid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1.采购人信息</w:t>
      </w:r>
    </w:p>
    <w:p w:rsidR="00A643DF" w:rsidRPr="003121B7" w:rsidRDefault="00A643DF" w:rsidP="00A643DF">
      <w:pPr>
        <w:tabs>
          <w:tab w:val="left" w:pos="4144"/>
        </w:tabs>
        <w:spacing w:line="480" w:lineRule="exact"/>
        <w:rPr>
          <w:rFonts w:ascii="宋体" w:hAnsi="宋体"/>
          <w:sz w:val="24"/>
        </w:rPr>
      </w:pPr>
      <w:r w:rsidRPr="000B1EC9">
        <w:rPr>
          <w:rFonts w:asciiTheme="minorEastAsia" w:hAnsiTheme="minorEastAsia"/>
          <w:sz w:val="24"/>
          <w:szCs w:val="24"/>
        </w:rPr>
        <w:t>名 称：</w:t>
      </w:r>
      <w:r w:rsidR="00405304">
        <w:rPr>
          <w:rFonts w:ascii="宋体" w:hAnsi="宋体" w:hint="eastAsia"/>
          <w:bCs/>
          <w:sz w:val="24"/>
        </w:rPr>
        <w:t>福州职业技术学院</w:t>
      </w:r>
    </w:p>
    <w:p w:rsidR="00A643DF" w:rsidRPr="003121B7" w:rsidRDefault="00A643DF" w:rsidP="00A643DF">
      <w:pPr>
        <w:tabs>
          <w:tab w:val="left" w:pos="4144"/>
        </w:tabs>
        <w:spacing w:line="480" w:lineRule="exact"/>
        <w:rPr>
          <w:rFonts w:ascii="宋体" w:hAnsi="宋体"/>
          <w:sz w:val="24"/>
        </w:rPr>
      </w:pPr>
      <w:r w:rsidRPr="002E448F">
        <w:rPr>
          <w:rFonts w:ascii="宋体" w:hAnsi="宋体" w:hint="eastAsia"/>
          <w:sz w:val="24"/>
        </w:rPr>
        <w:t>地址</w:t>
      </w:r>
      <w:r w:rsidRPr="003121B7">
        <w:rPr>
          <w:rFonts w:ascii="宋体" w:hAnsi="宋体" w:hint="eastAsia"/>
          <w:sz w:val="24"/>
        </w:rPr>
        <w:t>：</w:t>
      </w:r>
      <w:r w:rsidR="00405304">
        <w:rPr>
          <w:rFonts w:ascii="宋体" w:hAnsi="宋体" w:cs="宋体" w:hint="eastAsia"/>
          <w:kern w:val="0"/>
          <w:sz w:val="24"/>
        </w:rPr>
        <w:t>福州市闽侯上街联</w:t>
      </w:r>
      <w:proofErr w:type="gramStart"/>
      <w:r w:rsidR="00405304">
        <w:rPr>
          <w:rFonts w:ascii="宋体" w:hAnsi="宋体" w:cs="宋体" w:hint="eastAsia"/>
          <w:kern w:val="0"/>
          <w:sz w:val="24"/>
        </w:rPr>
        <w:t>榕</w:t>
      </w:r>
      <w:proofErr w:type="gramEnd"/>
      <w:r w:rsidR="00405304">
        <w:rPr>
          <w:rFonts w:ascii="宋体" w:hAnsi="宋体" w:cs="宋体" w:hint="eastAsia"/>
          <w:kern w:val="0"/>
          <w:sz w:val="24"/>
        </w:rPr>
        <w:t>路8号</w:t>
      </w:r>
    </w:p>
    <w:p w:rsidR="00A643DF" w:rsidRDefault="00A643DF" w:rsidP="00A643DF">
      <w:pPr>
        <w:spacing w:line="500" w:lineRule="exact"/>
        <w:rPr>
          <w:rFonts w:asciiTheme="minorEastAsia" w:hAnsiTheme="minorEastAsia"/>
          <w:sz w:val="24"/>
          <w:szCs w:val="24"/>
        </w:rPr>
      </w:pPr>
      <w:r w:rsidRPr="003121B7">
        <w:rPr>
          <w:rFonts w:ascii="宋体" w:hAnsi="宋体" w:hint="eastAsia"/>
          <w:sz w:val="24"/>
        </w:rPr>
        <w:t>联系方式：</w:t>
      </w:r>
      <w:r w:rsidR="00405304">
        <w:rPr>
          <w:rFonts w:ascii="宋体" w:hAnsi="宋体" w:hint="eastAsia"/>
          <w:sz w:val="24"/>
        </w:rPr>
        <w:t>郑老师/</w:t>
      </w:r>
      <w:r w:rsidR="00A51309">
        <w:rPr>
          <w:rFonts w:asciiTheme="majorEastAsia" w:eastAsiaTheme="majorEastAsia" w:hAnsiTheme="majorEastAsia" w:cs="宋体" w:hint="eastAsia"/>
          <w:kern w:val="0"/>
          <w:sz w:val="24"/>
          <w:szCs w:val="24"/>
        </w:rPr>
        <w:t>0591-83760305</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2.采购代理机构信息</w:t>
      </w:r>
    </w:p>
    <w:p w:rsidR="0092194B"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名 称：福建国诚招标有限公司</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地址：福州市古田路107号中美大厦24层</w:t>
      </w:r>
    </w:p>
    <w:p w:rsidR="0092194B"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联系方式：</w:t>
      </w:r>
      <w:r w:rsidR="00A643DF">
        <w:rPr>
          <w:rFonts w:asciiTheme="minorEastAsia" w:hAnsiTheme="minorEastAsia" w:hint="eastAsia"/>
          <w:sz w:val="24"/>
          <w:szCs w:val="24"/>
        </w:rPr>
        <w:t>张林丽</w:t>
      </w:r>
      <w:r w:rsidRPr="000B1EC9">
        <w:rPr>
          <w:rFonts w:asciiTheme="minorEastAsia" w:hAnsiTheme="minorEastAsia"/>
          <w:sz w:val="24"/>
          <w:szCs w:val="24"/>
        </w:rPr>
        <w:t>/</w:t>
      </w:r>
      <w:r w:rsidR="00A643DF" w:rsidRPr="000B1EC9">
        <w:rPr>
          <w:rFonts w:asciiTheme="minorEastAsia" w:hAnsiTheme="minorEastAsia"/>
          <w:sz w:val="24"/>
          <w:szCs w:val="24"/>
        </w:rPr>
        <w:t>0591-833933</w:t>
      </w:r>
      <w:r w:rsidR="00A643DF">
        <w:rPr>
          <w:rFonts w:asciiTheme="minorEastAsia" w:hAnsiTheme="minorEastAsia" w:hint="eastAsia"/>
          <w:sz w:val="24"/>
          <w:szCs w:val="24"/>
        </w:rPr>
        <w:t>06</w:t>
      </w:r>
      <w:r w:rsidR="00A643DF" w:rsidRPr="000B1EC9">
        <w:rPr>
          <w:rFonts w:asciiTheme="minorEastAsia" w:hAnsiTheme="minorEastAsia"/>
          <w:sz w:val="24"/>
          <w:szCs w:val="24"/>
        </w:rPr>
        <w:t>、833933</w:t>
      </w:r>
      <w:r w:rsidR="00A643DF">
        <w:rPr>
          <w:rFonts w:asciiTheme="minorEastAsia" w:hAnsiTheme="minorEastAsia" w:hint="eastAsia"/>
          <w:sz w:val="24"/>
          <w:szCs w:val="24"/>
        </w:rPr>
        <w:t>07</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3.项目联系方式</w:t>
      </w:r>
    </w:p>
    <w:p w:rsidR="000B1EC9" w:rsidRPr="000B1EC9"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lastRenderedPageBreak/>
        <w:t>项目联系人：</w:t>
      </w:r>
      <w:r w:rsidR="00A643DF">
        <w:rPr>
          <w:rFonts w:asciiTheme="minorEastAsia" w:hAnsiTheme="minorEastAsia" w:hint="eastAsia"/>
          <w:sz w:val="24"/>
          <w:szCs w:val="24"/>
        </w:rPr>
        <w:t>张林丽</w:t>
      </w:r>
    </w:p>
    <w:p w:rsidR="00107465" w:rsidRDefault="000B1EC9" w:rsidP="000B1EC9">
      <w:pPr>
        <w:spacing w:line="500" w:lineRule="exact"/>
        <w:rPr>
          <w:rFonts w:asciiTheme="minorEastAsia" w:hAnsiTheme="minorEastAsia"/>
          <w:sz w:val="24"/>
          <w:szCs w:val="24"/>
        </w:rPr>
      </w:pPr>
      <w:r w:rsidRPr="000B1EC9">
        <w:rPr>
          <w:rFonts w:asciiTheme="minorEastAsia" w:hAnsiTheme="minorEastAsia"/>
          <w:sz w:val="24"/>
          <w:szCs w:val="24"/>
        </w:rPr>
        <w:t>电话：</w:t>
      </w:r>
      <w:r w:rsidR="00A643DF" w:rsidRPr="000B1EC9">
        <w:rPr>
          <w:rFonts w:asciiTheme="minorEastAsia" w:hAnsiTheme="minorEastAsia"/>
          <w:sz w:val="24"/>
          <w:szCs w:val="24"/>
        </w:rPr>
        <w:t>0591-833933</w:t>
      </w:r>
      <w:r w:rsidR="00A643DF">
        <w:rPr>
          <w:rFonts w:asciiTheme="minorEastAsia" w:hAnsiTheme="minorEastAsia" w:hint="eastAsia"/>
          <w:sz w:val="24"/>
          <w:szCs w:val="24"/>
        </w:rPr>
        <w:t>06</w:t>
      </w:r>
      <w:r w:rsidR="00A643DF" w:rsidRPr="000B1EC9">
        <w:rPr>
          <w:rFonts w:asciiTheme="minorEastAsia" w:hAnsiTheme="minorEastAsia"/>
          <w:sz w:val="24"/>
          <w:szCs w:val="24"/>
        </w:rPr>
        <w:t>、833933</w:t>
      </w:r>
      <w:r w:rsidR="00A643DF">
        <w:rPr>
          <w:rFonts w:asciiTheme="minorEastAsia" w:hAnsiTheme="minorEastAsia" w:hint="eastAsia"/>
          <w:sz w:val="24"/>
          <w:szCs w:val="24"/>
        </w:rPr>
        <w:t>07</w:t>
      </w:r>
    </w:p>
    <w:p w:rsidR="00107465" w:rsidRDefault="00107465" w:rsidP="00107465">
      <w:pPr>
        <w:spacing w:line="500" w:lineRule="exact"/>
        <w:jc w:val="right"/>
        <w:rPr>
          <w:rFonts w:asciiTheme="minorEastAsia" w:hAnsiTheme="minorEastAsia"/>
          <w:sz w:val="24"/>
          <w:szCs w:val="24"/>
        </w:rPr>
      </w:pPr>
      <w:r w:rsidRPr="000B1EC9">
        <w:rPr>
          <w:rFonts w:asciiTheme="minorEastAsia" w:hAnsiTheme="minorEastAsia"/>
          <w:sz w:val="24"/>
          <w:szCs w:val="24"/>
        </w:rPr>
        <w:t>福建国诚招标有限公司</w:t>
      </w:r>
    </w:p>
    <w:p w:rsidR="00107465" w:rsidRPr="000B1EC9" w:rsidRDefault="00107465" w:rsidP="00107465">
      <w:pPr>
        <w:spacing w:line="500" w:lineRule="exact"/>
        <w:jc w:val="right"/>
        <w:rPr>
          <w:rFonts w:asciiTheme="minorEastAsia" w:hAnsiTheme="minorEastAsia"/>
          <w:sz w:val="24"/>
          <w:szCs w:val="24"/>
        </w:rPr>
      </w:pPr>
      <w:r w:rsidRPr="000B1EC9">
        <w:rPr>
          <w:rFonts w:asciiTheme="minorEastAsia" w:hAnsiTheme="minorEastAsia"/>
          <w:sz w:val="24"/>
          <w:szCs w:val="24"/>
        </w:rPr>
        <w:t>202</w:t>
      </w:r>
      <w:r w:rsidR="00E30224">
        <w:rPr>
          <w:rFonts w:asciiTheme="minorEastAsia" w:hAnsiTheme="minorEastAsia" w:hint="eastAsia"/>
          <w:sz w:val="24"/>
          <w:szCs w:val="24"/>
        </w:rPr>
        <w:t>1</w:t>
      </w:r>
      <w:r w:rsidRPr="000B1EC9">
        <w:rPr>
          <w:rFonts w:asciiTheme="minorEastAsia" w:hAnsiTheme="minorEastAsia"/>
          <w:sz w:val="24"/>
          <w:szCs w:val="24"/>
        </w:rPr>
        <w:t>年</w:t>
      </w:r>
      <w:r w:rsidR="000310BE">
        <w:rPr>
          <w:rFonts w:asciiTheme="minorEastAsia" w:hAnsiTheme="minorEastAsia" w:hint="eastAsia"/>
          <w:sz w:val="24"/>
          <w:szCs w:val="24"/>
        </w:rPr>
        <w:t>10</w:t>
      </w:r>
      <w:r w:rsidRPr="000B1EC9">
        <w:rPr>
          <w:rFonts w:asciiTheme="minorEastAsia" w:hAnsiTheme="minorEastAsia"/>
          <w:sz w:val="24"/>
          <w:szCs w:val="24"/>
        </w:rPr>
        <w:t>月</w:t>
      </w:r>
      <w:r w:rsidR="000310BE">
        <w:rPr>
          <w:rFonts w:asciiTheme="minorEastAsia" w:hAnsiTheme="minorEastAsia" w:hint="eastAsia"/>
          <w:sz w:val="24"/>
          <w:szCs w:val="24"/>
        </w:rPr>
        <w:t>21</w:t>
      </w:r>
      <w:r w:rsidRPr="000B1EC9">
        <w:rPr>
          <w:rFonts w:asciiTheme="minorEastAsia" w:hAnsiTheme="minorEastAsia"/>
          <w:sz w:val="24"/>
          <w:szCs w:val="24"/>
        </w:rPr>
        <w:t>日</w:t>
      </w:r>
    </w:p>
    <w:sectPr w:rsidR="00107465" w:rsidRPr="000B1EC9" w:rsidSect="0020118A">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1D" w:rsidRDefault="00394F1D" w:rsidP="00CB6818">
      <w:r>
        <w:separator/>
      </w:r>
    </w:p>
  </w:endnote>
  <w:endnote w:type="continuationSeparator" w:id="0">
    <w:p w:rsidR="00394F1D" w:rsidRDefault="00394F1D" w:rsidP="00CB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1D" w:rsidRDefault="00394F1D" w:rsidP="00CB6818">
      <w:r>
        <w:separator/>
      </w:r>
    </w:p>
  </w:footnote>
  <w:footnote w:type="continuationSeparator" w:id="0">
    <w:p w:rsidR="00394F1D" w:rsidRDefault="00394F1D" w:rsidP="00CB6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E"/>
    <w:rsid w:val="0001471B"/>
    <w:rsid w:val="000310BE"/>
    <w:rsid w:val="00055292"/>
    <w:rsid w:val="0007036C"/>
    <w:rsid w:val="000B1EC9"/>
    <w:rsid w:val="000C1F70"/>
    <w:rsid w:val="00107465"/>
    <w:rsid w:val="00156C7C"/>
    <w:rsid w:val="00194126"/>
    <w:rsid w:val="001A61C0"/>
    <w:rsid w:val="001D07E3"/>
    <w:rsid w:val="0020118A"/>
    <w:rsid w:val="00273826"/>
    <w:rsid w:val="00297CF2"/>
    <w:rsid w:val="002B67F2"/>
    <w:rsid w:val="0035253C"/>
    <w:rsid w:val="00373129"/>
    <w:rsid w:val="003868F7"/>
    <w:rsid w:val="00394F1D"/>
    <w:rsid w:val="003C5B9C"/>
    <w:rsid w:val="00405304"/>
    <w:rsid w:val="00451508"/>
    <w:rsid w:val="00453405"/>
    <w:rsid w:val="004545E7"/>
    <w:rsid w:val="00457B7D"/>
    <w:rsid w:val="00462EC4"/>
    <w:rsid w:val="004A2041"/>
    <w:rsid w:val="004D72DE"/>
    <w:rsid w:val="004E4DAD"/>
    <w:rsid w:val="00584AD8"/>
    <w:rsid w:val="005A4E18"/>
    <w:rsid w:val="005F024D"/>
    <w:rsid w:val="006241EF"/>
    <w:rsid w:val="0063563D"/>
    <w:rsid w:val="00635F73"/>
    <w:rsid w:val="006A1FF2"/>
    <w:rsid w:val="006F0DE2"/>
    <w:rsid w:val="006F2F2B"/>
    <w:rsid w:val="00731136"/>
    <w:rsid w:val="00772278"/>
    <w:rsid w:val="007A5E41"/>
    <w:rsid w:val="007B0BB2"/>
    <w:rsid w:val="008F6031"/>
    <w:rsid w:val="0092194B"/>
    <w:rsid w:val="0093159C"/>
    <w:rsid w:val="009345AB"/>
    <w:rsid w:val="00952729"/>
    <w:rsid w:val="009C2D1E"/>
    <w:rsid w:val="00A51309"/>
    <w:rsid w:val="00A62352"/>
    <w:rsid w:val="00A643DF"/>
    <w:rsid w:val="00AA6D2D"/>
    <w:rsid w:val="00AE4D49"/>
    <w:rsid w:val="00AF6ECD"/>
    <w:rsid w:val="00B25D7F"/>
    <w:rsid w:val="00B52C8C"/>
    <w:rsid w:val="00B73524"/>
    <w:rsid w:val="00B7780A"/>
    <w:rsid w:val="00B852A7"/>
    <w:rsid w:val="00BA1D61"/>
    <w:rsid w:val="00BA65FF"/>
    <w:rsid w:val="00C52251"/>
    <w:rsid w:val="00C5688F"/>
    <w:rsid w:val="00C728C4"/>
    <w:rsid w:val="00CB6818"/>
    <w:rsid w:val="00CB7AEC"/>
    <w:rsid w:val="00D07CCC"/>
    <w:rsid w:val="00D1491E"/>
    <w:rsid w:val="00D30ACD"/>
    <w:rsid w:val="00D41E09"/>
    <w:rsid w:val="00D42E4C"/>
    <w:rsid w:val="00D61CA2"/>
    <w:rsid w:val="00D8170D"/>
    <w:rsid w:val="00D86DCF"/>
    <w:rsid w:val="00DA695B"/>
    <w:rsid w:val="00DC4D41"/>
    <w:rsid w:val="00E30224"/>
    <w:rsid w:val="00E3063C"/>
    <w:rsid w:val="00E372F2"/>
    <w:rsid w:val="00EC596F"/>
    <w:rsid w:val="00F27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B1EC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1EC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EC9"/>
    <w:rPr>
      <w:rFonts w:ascii="宋体" w:eastAsia="宋体" w:hAnsi="宋体" w:cs="宋体"/>
      <w:b/>
      <w:bCs/>
      <w:kern w:val="0"/>
      <w:sz w:val="36"/>
      <w:szCs w:val="36"/>
    </w:rPr>
  </w:style>
  <w:style w:type="character" w:customStyle="1" w:styleId="3Char">
    <w:name w:val="标题 3 Char"/>
    <w:basedOn w:val="a0"/>
    <w:link w:val="3"/>
    <w:uiPriority w:val="9"/>
    <w:rsid w:val="000B1EC9"/>
    <w:rPr>
      <w:rFonts w:ascii="宋体" w:eastAsia="宋体" w:hAnsi="宋体" w:cs="宋体"/>
      <w:b/>
      <w:bCs/>
      <w:kern w:val="0"/>
      <w:sz w:val="27"/>
      <w:szCs w:val="27"/>
    </w:rPr>
  </w:style>
  <w:style w:type="paragraph" w:customStyle="1" w:styleId="tc">
    <w:name w:val="tc"/>
    <w:basedOn w:val="a"/>
    <w:rsid w:val="000B1EC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B1EC9"/>
  </w:style>
  <w:style w:type="paragraph" w:styleId="a3">
    <w:name w:val="Normal (Web)"/>
    <w:basedOn w:val="a"/>
    <w:uiPriority w:val="99"/>
    <w:unhideWhenUsed/>
    <w:rsid w:val="000B1E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EC9"/>
    <w:rPr>
      <w:b/>
      <w:bCs/>
    </w:rPr>
  </w:style>
  <w:style w:type="character" w:styleId="a5">
    <w:name w:val="annotation reference"/>
    <w:basedOn w:val="a0"/>
    <w:uiPriority w:val="99"/>
    <w:semiHidden/>
    <w:unhideWhenUsed/>
    <w:rsid w:val="00772278"/>
    <w:rPr>
      <w:sz w:val="21"/>
      <w:szCs w:val="21"/>
    </w:rPr>
  </w:style>
  <w:style w:type="paragraph" w:styleId="a6">
    <w:name w:val="annotation text"/>
    <w:basedOn w:val="a"/>
    <w:link w:val="Char"/>
    <w:uiPriority w:val="99"/>
    <w:semiHidden/>
    <w:unhideWhenUsed/>
    <w:rsid w:val="00772278"/>
    <w:pPr>
      <w:jc w:val="left"/>
    </w:pPr>
  </w:style>
  <w:style w:type="character" w:customStyle="1" w:styleId="Char">
    <w:name w:val="批注文字 Char"/>
    <w:basedOn w:val="a0"/>
    <w:link w:val="a6"/>
    <w:uiPriority w:val="99"/>
    <w:semiHidden/>
    <w:rsid w:val="00772278"/>
  </w:style>
  <w:style w:type="paragraph" w:styleId="a7">
    <w:name w:val="annotation subject"/>
    <w:basedOn w:val="a6"/>
    <w:next w:val="a6"/>
    <w:link w:val="Char0"/>
    <w:uiPriority w:val="99"/>
    <w:semiHidden/>
    <w:unhideWhenUsed/>
    <w:rsid w:val="00772278"/>
    <w:rPr>
      <w:b/>
      <w:bCs/>
    </w:rPr>
  </w:style>
  <w:style w:type="character" w:customStyle="1" w:styleId="Char0">
    <w:name w:val="批注主题 Char"/>
    <w:basedOn w:val="Char"/>
    <w:link w:val="a7"/>
    <w:uiPriority w:val="99"/>
    <w:semiHidden/>
    <w:rsid w:val="00772278"/>
    <w:rPr>
      <w:b/>
      <w:bCs/>
    </w:rPr>
  </w:style>
  <w:style w:type="paragraph" w:styleId="a8">
    <w:name w:val="Balloon Text"/>
    <w:basedOn w:val="a"/>
    <w:link w:val="Char1"/>
    <w:uiPriority w:val="99"/>
    <w:semiHidden/>
    <w:unhideWhenUsed/>
    <w:rsid w:val="00772278"/>
    <w:rPr>
      <w:sz w:val="18"/>
      <w:szCs w:val="18"/>
    </w:rPr>
  </w:style>
  <w:style w:type="character" w:customStyle="1" w:styleId="Char1">
    <w:name w:val="批注框文本 Char"/>
    <w:basedOn w:val="a0"/>
    <w:link w:val="a8"/>
    <w:uiPriority w:val="99"/>
    <w:semiHidden/>
    <w:rsid w:val="00772278"/>
    <w:rPr>
      <w:sz w:val="18"/>
      <w:szCs w:val="18"/>
    </w:rPr>
  </w:style>
  <w:style w:type="paragraph" w:styleId="a9">
    <w:name w:val="header"/>
    <w:basedOn w:val="a"/>
    <w:link w:val="Char2"/>
    <w:uiPriority w:val="99"/>
    <w:unhideWhenUsed/>
    <w:rsid w:val="00CB68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B6818"/>
    <w:rPr>
      <w:sz w:val="18"/>
      <w:szCs w:val="18"/>
    </w:rPr>
  </w:style>
  <w:style w:type="paragraph" w:styleId="aa">
    <w:name w:val="footer"/>
    <w:basedOn w:val="a"/>
    <w:link w:val="Char3"/>
    <w:uiPriority w:val="99"/>
    <w:unhideWhenUsed/>
    <w:rsid w:val="00CB6818"/>
    <w:pPr>
      <w:tabs>
        <w:tab w:val="center" w:pos="4153"/>
        <w:tab w:val="right" w:pos="8306"/>
      </w:tabs>
      <w:snapToGrid w:val="0"/>
      <w:jc w:val="left"/>
    </w:pPr>
    <w:rPr>
      <w:sz w:val="18"/>
      <w:szCs w:val="18"/>
    </w:rPr>
  </w:style>
  <w:style w:type="character" w:customStyle="1" w:styleId="Char3">
    <w:name w:val="页脚 Char"/>
    <w:basedOn w:val="a0"/>
    <w:link w:val="aa"/>
    <w:uiPriority w:val="99"/>
    <w:rsid w:val="00CB68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B1EC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1EC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EC9"/>
    <w:rPr>
      <w:rFonts w:ascii="宋体" w:eastAsia="宋体" w:hAnsi="宋体" w:cs="宋体"/>
      <w:b/>
      <w:bCs/>
      <w:kern w:val="0"/>
      <w:sz w:val="36"/>
      <w:szCs w:val="36"/>
    </w:rPr>
  </w:style>
  <w:style w:type="character" w:customStyle="1" w:styleId="3Char">
    <w:name w:val="标题 3 Char"/>
    <w:basedOn w:val="a0"/>
    <w:link w:val="3"/>
    <w:uiPriority w:val="9"/>
    <w:rsid w:val="000B1EC9"/>
    <w:rPr>
      <w:rFonts w:ascii="宋体" w:eastAsia="宋体" w:hAnsi="宋体" w:cs="宋体"/>
      <w:b/>
      <w:bCs/>
      <w:kern w:val="0"/>
      <w:sz w:val="27"/>
      <w:szCs w:val="27"/>
    </w:rPr>
  </w:style>
  <w:style w:type="paragraph" w:customStyle="1" w:styleId="tc">
    <w:name w:val="tc"/>
    <w:basedOn w:val="a"/>
    <w:rsid w:val="000B1EC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B1EC9"/>
  </w:style>
  <w:style w:type="paragraph" w:styleId="a3">
    <w:name w:val="Normal (Web)"/>
    <w:basedOn w:val="a"/>
    <w:uiPriority w:val="99"/>
    <w:unhideWhenUsed/>
    <w:rsid w:val="000B1E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EC9"/>
    <w:rPr>
      <w:b/>
      <w:bCs/>
    </w:rPr>
  </w:style>
  <w:style w:type="character" w:styleId="a5">
    <w:name w:val="annotation reference"/>
    <w:basedOn w:val="a0"/>
    <w:uiPriority w:val="99"/>
    <w:semiHidden/>
    <w:unhideWhenUsed/>
    <w:rsid w:val="00772278"/>
    <w:rPr>
      <w:sz w:val="21"/>
      <w:szCs w:val="21"/>
    </w:rPr>
  </w:style>
  <w:style w:type="paragraph" w:styleId="a6">
    <w:name w:val="annotation text"/>
    <w:basedOn w:val="a"/>
    <w:link w:val="Char"/>
    <w:uiPriority w:val="99"/>
    <w:semiHidden/>
    <w:unhideWhenUsed/>
    <w:rsid w:val="00772278"/>
    <w:pPr>
      <w:jc w:val="left"/>
    </w:pPr>
  </w:style>
  <w:style w:type="character" w:customStyle="1" w:styleId="Char">
    <w:name w:val="批注文字 Char"/>
    <w:basedOn w:val="a0"/>
    <w:link w:val="a6"/>
    <w:uiPriority w:val="99"/>
    <w:semiHidden/>
    <w:rsid w:val="00772278"/>
  </w:style>
  <w:style w:type="paragraph" w:styleId="a7">
    <w:name w:val="annotation subject"/>
    <w:basedOn w:val="a6"/>
    <w:next w:val="a6"/>
    <w:link w:val="Char0"/>
    <w:uiPriority w:val="99"/>
    <w:semiHidden/>
    <w:unhideWhenUsed/>
    <w:rsid w:val="00772278"/>
    <w:rPr>
      <w:b/>
      <w:bCs/>
    </w:rPr>
  </w:style>
  <w:style w:type="character" w:customStyle="1" w:styleId="Char0">
    <w:name w:val="批注主题 Char"/>
    <w:basedOn w:val="Char"/>
    <w:link w:val="a7"/>
    <w:uiPriority w:val="99"/>
    <w:semiHidden/>
    <w:rsid w:val="00772278"/>
    <w:rPr>
      <w:b/>
      <w:bCs/>
    </w:rPr>
  </w:style>
  <w:style w:type="paragraph" w:styleId="a8">
    <w:name w:val="Balloon Text"/>
    <w:basedOn w:val="a"/>
    <w:link w:val="Char1"/>
    <w:uiPriority w:val="99"/>
    <w:semiHidden/>
    <w:unhideWhenUsed/>
    <w:rsid w:val="00772278"/>
    <w:rPr>
      <w:sz w:val="18"/>
      <w:szCs w:val="18"/>
    </w:rPr>
  </w:style>
  <w:style w:type="character" w:customStyle="1" w:styleId="Char1">
    <w:name w:val="批注框文本 Char"/>
    <w:basedOn w:val="a0"/>
    <w:link w:val="a8"/>
    <w:uiPriority w:val="99"/>
    <w:semiHidden/>
    <w:rsid w:val="00772278"/>
    <w:rPr>
      <w:sz w:val="18"/>
      <w:szCs w:val="18"/>
    </w:rPr>
  </w:style>
  <w:style w:type="paragraph" w:styleId="a9">
    <w:name w:val="header"/>
    <w:basedOn w:val="a"/>
    <w:link w:val="Char2"/>
    <w:uiPriority w:val="99"/>
    <w:unhideWhenUsed/>
    <w:rsid w:val="00CB68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B6818"/>
    <w:rPr>
      <w:sz w:val="18"/>
      <w:szCs w:val="18"/>
    </w:rPr>
  </w:style>
  <w:style w:type="paragraph" w:styleId="aa">
    <w:name w:val="footer"/>
    <w:basedOn w:val="a"/>
    <w:link w:val="Char3"/>
    <w:uiPriority w:val="99"/>
    <w:unhideWhenUsed/>
    <w:rsid w:val="00CB6818"/>
    <w:pPr>
      <w:tabs>
        <w:tab w:val="center" w:pos="4153"/>
        <w:tab w:val="right" w:pos="8306"/>
      </w:tabs>
      <w:snapToGrid w:val="0"/>
      <w:jc w:val="left"/>
    </w:pPr>
    <w:rPr>
      <w:sz w:val="18"/>
      <w:szCs w:val="18"/>
    </w:rPr>
  </w:style>
  <w:style w:type="character" w:customStyle="1" w:styleId="Char3">
    <w:name w:val="页脚 Char"/>
    <w:basedOn w:val="a0"/>
    <w:link w:val="aa"/>
    <w:uiPriority w:val="99"/>
    <w:rsid w:val="00CB6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484">
      <w:bodyDiv w:val="1"/>
      <w:marLeft w:val="0"/>
      <w:marRight w:val="0"/>
      <w:marTop w:val="0"/>
      <w:marBottom w:val="0"/>
      <w:divBdr>
        <w:top w:val="none" w:sz="0" w:space="0" w:color="auto"/>
        <w:left w:val="none" w:sz="0" w:space="0" w:color="auto"/>
        <w:bottom w:val="none" w:sz="0" w:space="0" w:color="auto"/>
        <w:right w:val="none" w:sz="0" w:space="0" w:color="auto"/>
      </w:divBdr>
      <w:divsChild>
        <w:div w:id="926233297">
          <w:marLeft w:val="0"/>
          <w:marRight w:val="0"/>
          <w:marTop w:val="0"/>
          <w:marBottom w:val="0"/>
          <w:divBdr>
            <w:top w:val="none" w:sz="0" w:space="0" w:color="auto"/>
            <w:left w:val="none" w:sz="0" w:space="0" w:color="auto"/>
            <w:bottom w:val="none" w:sz="0" w:space="0" w:color="auto"/>
            <w:right w:val="none" w:sz="0" w:space="0" w:color="auto"/>
          </w:divBdr>
          <w:divsChild>
            <w:div w:id="1052966923">
              <w:marLeft w:val="0"/>
              <w:marRight w:val="0"/>
              <w:marTop w:val="0"/>
              <w:marBottom w:val="0"/>
              <w:divBdr>
                <w:top w:val="none" w:sz="0" w:space="0" w:color="auto"/>
                <w:left w:val="none" w:sz="0" w:space="0" w:color="auto"/>
                <w:bottom w:val="none" w:sz="0" w:space="0" w:color="auto"/>
                <w:right w:val="none" w:sz="0" w:space="0" w:color="auto"/>
              </w:divBdr>
              <w:divsChild>
                <w:div w:id="1942949000">
                  <w:marLeft w:val="0"/>
                  <w:marRight w:val="0"/>
                  <w:marTop w:val="150"/>
                  <w:marBottom w:val="0"/>
                  <w:divBdr>
                    <w:top w:val="none" w:sz="0" w:space="0" w:color="auto"/>
                    <w:left w:val="none" w:sz="0" w:space="0" w:color="auto"/>
                    <w:bottom w:val="none" w:sz="0" w:space="0" w:color="auto"/>
                    <w:right w:val="none" w:sz="0" w:space="0" w:color="auto"/>
                  </w:divBdr>
                  <w:divsChild>
                    <w:div w:id="1661032267">
                      <w:marLeft w:val="150"/>
                      <w:marRight w:val="0"/>
                      <w:marTop w:val="300"/>
                      <w:marBottom w:val="150"/>
                      <w:divBdr>
                        <w:top w:val="none" w:sz="0" w:space="0" w:color="auto"/>
                        <w:left w:val="none" w:sz="0" w:space="0" w:color="auto"/>
                        <w:bottom w:val="none" w:sz="0" w:space="0" w:color="auto"/>
                        <w:right w:val="none" w:sz="0" w:space="0" w:color="auto"/>
                      </w:divBdr>
                      <w:divsChild>
                        <w:div w:id="2132938088">
                          <w:marLeft w:val="1425"/>
                          <w:marRight w:val="0"/>
                          <w:marTop w:val="0"/>
                          <w:marBottom w:val="0"/>
                          <w:divBdr>
                            <w:top w:val="none" w:sz="0" w:space="0" w:color="auto"/>
                            <w:left w:val="none" w:sz="0" w:space="0" w:color="auto"/>
                            <w:bottom w:val="none" w:sz="0" w:space="0" w:color="auto"/>
                            <w:right w:val="none" w:sz="0" w:space="0" w:color="auto"/>
                          </w:divBdr>
                          <w:divsChild>
                            <w:div w:id="200825075">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16267562">
      <w:bodyDiv w:val="1"/>
      <w:marLeft w:val="0"/>
      <w:marRight w:val="0"/>
      <w:marTop w:val="0"/>
      <w:marBottom w:val="0"/>
      <w:divBdr>
        <w:top w:val="none" w:sz="0" w:space="0" w:color="auto"/>
        <w:left w:val="none" w:sz="0" w:space="0" w:color="auto"/>
        <w:bottom w:val="none" w:sz="0" w:space="0" w:color="auto"/>
        <w:right w:val="none" w:sz="0" w:space="0" w:color="auto"/>
      </w:divBdr>
    </w:div>
    <w:div w:id="1795907052">
      <w:bodyDiv w:val="1"/>
      <w:marLeft w:val="0"/>
      <w:marRight w:val="0"/>
      <w:marTop w:val="0"/>
      <w:marBottom w:val="0"/>
      <w:divBdr>
        <w:top w:val="none" w:sz="0" w:space="0" w:color="auto"/>
        <w:left w:val="none" w:sz="0" w:space="0" w:color="auto"/>
        <w:bottom w:val="none" w:sz="0" w:space="0" w:color="auto"/>
        <w:right w:val="none" w:sz="0" w:space="0" w:color="auto"/>
      </w:divBdr>
      <w:divsChild>
        <w:div w:id="1107385412">
          <w:marLeft w:val="0"/>
          <w:marRight w:val="0"/>
          <w:marTop w:val="0"/>
          <w:marBottom w:val="0"/>
          <w:divBdr>
            <w:top w:val="none" w:sz="0" w:space="0" w:color="auto"/>
            <w:left w:val="none" w:sz="0" w:space="0" w:color="auto"/>
            <w:bottom w:val="none" w:sz="0" w:space="0" w:color="auto"/>
            <w:right w:val="none" w:sz="0" w:space="0" w:color="auto"/>
          </w:divBdr>
        </w:div>
        <w:div w:id="433982314">
          <w:marLeft w:val="1425"/>
          <w:marRight w:val="0"/>
          <w:marTop w:val="0"/>
          <w:marBottom w:val="0"/>
          <w:divBdr>
            <w:top w:val="none" w:sz="0" w:space="0" w:color="auto"/>
            <w:left w:val="none" w:sz="0" w:space="0" w:color="auto"/>
            <w:bottom w:val="none" w:sz="0" w:space="0" w:color="auto"/>
            <w:right w:val="none" w:sz="0" w:space="0" w:color="auto"/>
          </w:divBdr>
          <w:divsChild>
            <w:div w:id="56174158">
              <w:marLeft w:val="150"/>
              <w:marRight w:val="225"/>
              <w:marTop w:val="150"/>
              <w:marBottom w:val="150"/>
              <w:divBdr>
                <w:top w:val="single" w:sz="6" w:space="17" w:color="DDDDDD"/>
                <w:left w:val="none" w:sz="0" w:space="0" w:color="auto"/>
                <w:bottom w:val="none" w:sz="0" w:space="0" w:color="auto"/>
                <w:right w:val="none" w:sz="0" w:space="0" w:color="auto"/>
              </w:divBdr>
              <w:divsChild>
                <w:div w:id="8092526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390</Words>
  <Characters>2226</Characters>
  <Application>Microsoft Office Word</Application>
  <DocSecurity>0</DocSecurity>
  <Lines>18</Lines>
  <Paragraphs>5</Paragraphs>
  <ScaleCrop>false</ScaleCrop>
  <Company>mycomputer</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吴艺灵</dc:creator>
  <cp:keywords/>
  <dc:description/>
  <cp:lastModifiedBy>张林丽</cp:lastModifiedBy>
  <cp:revision>72</cp:revision>
  <dcterms:created xsi:type="dcterms:W3CDTF">2020-07-02T02:14:00Z</dcterms:created>
  <dcterms:modified xsi:type="dcterms:W3CDTF">2021-10-21T09:05:00Z</dcterms:modified>
</cp:coreProperties>
</file>