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76" w:rsidRPr="004D7A35" w:rsidRDefault="00435076" w:rsidP="00435076">
      <w:pPr>
        <w:spacing w:line="360" w:lineRule="auto"/>
        <w:jc w:val="center"/>
        <w:rPr>
          <w:rFonts w:ascii="方正小标宋简体" w:eastAsia="方正小标宋简体" w:hAnsi="黑体"/>
          <w:b/>
          <w:color w:val="000000"/>
          <w:sz w:val="36"/>
          <w:szCs w:val="36"/>
        </w:rPr>
      </w:pPr>
      <w:r w:rsidRPr="004D7A35">
        <w:rPr>
          <w:rFonts w:ascii="方正小标宋简体" w:eastAsia="方正小标宋简体" w:hAnsi="黑体" w:hint="eastAsia"/>
          <w:b/>
          <w:color w:val="000000"/>
          <w:sz w:val="36"/>
          <w:szCs w:val="36"/>
        </w:rPr>
        <w:t>福州职业技术学院</w:t>
      </w:r>
      <w:r w:rsidR="00CA3119">
        <w:rPr>
          <w:rFonts w:ascii="方正小标宋简体" w:eastAsia="方正小标宋简体" w:hAnsi="黑体" w:hint="eastAsia"/>
          <w:b/>
          <w:color w:val="000000"/>
          <w:sz w:val="36"/>
          <w:szCs w:val="36"/>
        </w:rPr>
        <w:t>公务</w:t>
      </w:r>
      <w:r w:rsidRPr="004D7A35">
        <w:rPr>
          <w:rFonts w:ascii="方正小标宋简体" w:eastAsia="方正小标宋简体" w:hAnsi="黑体" w:hint="eastAsia"/>
          <w:b/>
          <w:color w:val="000000"/>
          <w:sz w:val="36"/>
          <w:szCs w:val="36"/>
        </w:rPr>
        <w:t>出差审批单</w:t>
      </w:r>
      <w:r w:rsidR="00DB3C88">
        <w:rPr>
          <w:rFonts w:ascii="方正小标宋简体" w:eastAsia="方正小标宋简体" w:hAnsi="黑体" w:hint="eastAsia"/>
          <w:b/>
          <w:color w:val="000000"/>
          <w:sz w:val="36"/>
          <w:szCs w:val="36"/>
        </w:rPr>
        <w:t>（出差前）</w:t>
      </w:r>
    </w:p>
    <w:p w:rsidR="00435076" w:rsidRPr="004D7A35" w:rsidRDefault="00435076" w:rsidP="00435076">
      <w:pPr>
        <w:spacing w:line="360" w:lineRule="auto"/>
        <w:jc w:val="right"/>
        <w:rPr>
          <w:rFonts w:ascii="仿宋_GB2312" w:eastAsia="仿宋_GB2312" w:hAnsi="宋体"/>
          <w:color w:val="000000"/>
          <w:sz w:val="28"/>
          <w:szCs w:val="28"/>
        </w:rPr>
      </w:pPr>
      <w:r w:rsidRPr="004D7A35">
        <w:rPr>
          <w:rFonts w:ascii="仿宋_GB2312" w:eastAsia="仿宋_GB2312" w:hAnsi="宋体" w:hint="eastAsia"/>
          <w:color w:val="000000"/>
          <w:sz w:val="28"/>
          <w:szCs w:val="28"/>
        </w:rPr>
        <w:t>年    月    日</w:t>
      </w:r>
    </w:p>
    <w:tbl>
      <w:tblPr>
        <w:tblW w:w="573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1625"/>
        <w:gridCol w:w="1242"/>
        <w:gridCol w:w="460"/>
        <w:gridCol w:w="1320"/>
        <w:gridCol w:w="309"/>
        <w:gridCol w:w="720"/>
        <w:gridCol w:w="1414"/>
        <w:gridCol w:w="2046"/>
      </w:tblGrid>
      <w:tr w:rsidR="00435076" w:rsidRPr="004D7A35" w:rsidTr="00074637">
        <w:trPr>
          <w:trHeight w:val="395"/>
        </w:trPr>
        <w:tc>
          <w:tcPr>
            <w:tcW w:w="329" w:type="pct"/>
            <w:vMerge w:val="restart"/>
            <w:vAlign w:val="center"/>
          </w:tcPr>
          <w:p w:rsidR="00435076" w:rsidRPr="004D7A35" w:rsidRDefault="00435076" w:rsidP="00074637">
            <w:pPr>
              <w:spacing w:line="360" w:lineRule="auto"/>
              <w:jc w:val="center"/>
              <w:rPr>
                <w:rFonts w:ascii="仿宋_GB2312" w:eastAsia="仿宋_GB2312" w:hAnsi="宋体"/>
                <w:color w:val="000000"/>
                <w:sz w:val="24"/>
              </w:rPr>
            </w:pPr>
            <w:r w:rsidRPr="004D7A35">
              <w:rPr>
                <w:rFonts w:ascii="仿宋_GB2312" w:eastAsia="仿宋_GB2312" w:hAnsi="宋体" w:hint="eastAsia"/>
                <w:color w:val="000000"/>
                <w:sz w:val="24"/>
              </w:rPr>
              <w:t>申</w:t>
            </w:r>
          </w:p>
          <w:p w:rsidR="00435076" w:rsidRPr="004D7A35" w:rsidRDefault="00435076" w:rsidP="00074637">
            <w:pPr>
              <w:spacing w:line="360" w:lineRule="auto"/>
              <w:jc w:val="center"/>
              <w:rPr>
                <w:rFonts w:ascii="仿宋_GB2312" w:eastAsia="仿宋_GB2312" w:hAnsi="宋体"/>
                <w:color w:val="000000"/>
                <w:sz w:val="24"/>
              </w:rPr>
            </w:pPr>
          </w:p>
          <w:p w:rsidR="00435076" w:rsidRPr="004D7A35" w:rsidRDefault="00435076" w:rsidP="00074637">
            <w:pPr>
              <w:spacing w:line="360" w:lineRule="auto"/>
              <w:jc w:val="center"/>
              <w:rPr>
                <w:rFonts w:ascii="仿宋_GB2312" w:eastAsia="仿宋_GB2312" w:hAnsi="宋体"/>
                <w:color w:val="000000"/>
                <w:sz w:val="24"/>
              </w:rPr>
            </w:pPr>
            <w:r w:rsidRPr="004D7A35">
              <w:rPr>
                <w:rFonts w:ascii="仿宋_GB2312" w:eastAsia="仿宋_GB2312" w:hAnsi="宋体" w:hint="eastAsia"/>
                <w:color w:val="000000"/>
                <w:sz w:val="24"/>
              </w:rPr>
              <w:t>请</w:t>
            </w:r>
          </w:p>
          <w:p w:rsidR="00435076" w:rsidRPr="004D7A35" w:rsidRDefault="00435076" w:rsidP="00074637">
            <w:pPr>
              <w:spacing w:line="360" w:lineRule="auto"/>
              <w:jc w:val="center"/>
              <w:rPr>
                <w:rFonts w:ascii="仿宋_GB2312" w:eastAsia="仿宋_GB2312" w:hAnsi="宋体"/>
                <w:color w:val="000000"/>
                <w:sz w:val="24"/>
              </w:rPr>
            </w:pPr>
          </w:p>
          <w:p w:rsidR="00435076" w:rsidRPr="004D7A35" w:rsidRDefault="00435076" w:rsidP="00074637">
            <w:pPr>
              <w:spacing w:line="360" w:lineRule="auto"/>
              <w:jc w:val="center"/>
              <w:rPr>
                <w:rFonts w:ascii="仿宋_GB2312" w:eastAsia="仿宋_GB2312" w:hAnsi="宋体"/>
                <w:color w:val="000000"/>
                <w:sz w:val="24"/>
              </w:rPr>
            </w:pPr>
            <w:r w:rsidRPr="004D7A35">
              <w:rPr>
                <w:rFonts w:ascii="仿宋_GB2312" w:eastAsia="仿宋_GB2312" w:hAnsi="宋体" w:hint="eastAsia"/>
                <w:color w:val="000000"/>
                <w:sz w:val="24"/>
              </w:rPr>
              <w:t>人</w:t>
            </w:r>
          </w:p>
          <w:p w:rsidR="00435076" w:rsidRPr="004D7A35" w:rsidRDefault="00435076" w:rsidP="00074637">
            <w:pPr>
              <w:spacing w:line="360" w:lineRule="auto"/>
              <w:jc w:val="center"/>
              <w:rPr>
                <w:rFonts w:ascii="仿宋_GB2312" w:eastAsia="仿宋_GB2312" w:hAnsi="宋体"/>
                <w:color w:val="000000"/>
                <w:sz w:val="24"/>
              </w:rPr>
            </w:pPr>
          </w:p>
          <w:p w:rsidR="00435076" w:rsidRPr="004D7A35" w:rsidRDefault="00435076" w:rsidP="00074637">
            <w:pPr>
              <w:spacing w:line="360" w:lineRule="auto"/>
              <w:jc w:val="center"/>
              <w:rPr>
                <w:rFonts w:ascii="仿宋_GB2312" w:eastAsia="仿宋_GB2312" w:hAnsi="宋体"/>
                <w:color w:val="000000"/>
                <w:sz w:val="24"/>
              </w:rPr>
            </w:pPr>
            <w:r w:rsidRPr="004D7A35">
              <w:rPr>
                <w:rFonts w:ascii="仿宋_GB2312" w:eastAsia="仿宋_GB2312" w:hAnsi="宋体" w:hint="eastAsia"/>
                <w:color w:val="000000"/>
                <w:sz w:val="24"/>
              </w:rPr>
              <w:t>填</w:t>
            </w:r>
          </w:p>
          <w:p w:rsidR="00435076" w:rsidRPr="004D7A35" w:rsidRDefault="00435076" w:rsidP="00074637">
            <w:pPr>
              <w:spacing w:line="360" w:lineRule="auto"/>
              <w:jc w:val="center"/>
              <w:rPr>
                <w:rFonts w:ascii="仿宋_GB2312" w:eastAsia="仿宋_GB2312" w:hAnsi="宋体"/>
                <w:color w:val="000000"/>
                <w:sz w:val="24"/>
              </w:rPr>
            </w:pPr>
          </w:p>
          <w:p w:rsidR="00435076" w:rsidRPr="004D7A35" w:rsidRDefault="00435076" w:rsidP="00074637">
            <w:pPr>
              <w:spacing w:line="360" w:lineRule="auto"/>
              <w:jc w:val="center"/>
              <w:rPr>
                <w:rFonts w:ascii="仿宋_GB2312" w:eastAsia="仿宋_GB2312"/>
                <w:color w:val="000000"/>
                <w:sz w:val="24"/>
              </w:rPr>
            </w:pPr>
            <w:r w:rsidRPr="004D7A35">
              <w:rPr>
                <w:rFonts w:ascii="仿宋_GB2312" w:eastAsia="仿宋_GB2312" w:hAnsi="宋体" w:hint="eastAsia"/>
                <w:color w:val="000000"/>
                <w:sz w:val="24"/>
              </w:rPr>
              <w:t>写</w:t>
            </w:r>
          </w:p>
        </w:tc>
        <w:tc>
          <w:tcPr>
            <w:tcW w:w="1466" w:type="pct"/>
            <w:gridSpan w:val="2"/>
            <w:vAlign w:val="center"/>
          </w:tcPr>
          <w:p w:rsidR="00435076" w:rsidRPr="004D7A35" w:rsidRDefault="00435076" w:rsidP="00074637">
            <w:pPr>
              <w:spacing w:line="360" w:lineRule="auto"/>
              <w:rPr>
                <w:rFonts w:ascii="仿宋_GB2312" w:eastAsia="仿宋_GB2312" w:hAnsi="宋体"/>
                <w:color w:val="000000"/>
                <w:sz w:val="24"/>
              </w:rPr>
            </w:pPr>
            <w:r w:rsidRPr="004D7A35">
              <w:rPr>
                <w:rFonts w:ascii="仿宋_GB2312" w:eastAsia="仿宋_GB2312" w:hAnsi="宋体" w:hint="eastAsia"/>
                <w:color w:val="000000"/>
                <w:sz w:val="24"/>
              </w:rPr>
              <w:t>部门：</w:t>
            </w:r>
          </w:p>
        </w:tc>
        <w:tc>
          <w:tcPr>
            <w:tcW w:w="1436" w:type="pct"/>
            <w:gridSpan w:val="4"/>
            <w:vAlign w:val="center"/>
          </w:tcPr>
          <w:p w:rsidR="00435076" w:rsidRPr="004D7A35" w:rsidRDefault="00435076" w:rsidP="00074637">
            <w:pPr>
              <w:spacing w:line="360" w:lineRule="auto"/>
              <w:rPr>
                <w:rFonts w:ascii="仿宋_GB2312" w:eastAsia="仿宋_GB2312"/>
                <w:color w:val="000000"/>
                <w:sz w:val="24"/>
              </w:rPr>
            </w:pPr>
            <w:r w:rsidRPr="004D7A35">
              <w:rPr>
                <w:rFonts w:ascii="仿宋_GB2312" w:eastAsia="仿宋_GB2312" w:hAnsi="宋体" w:hint="eastAsia"/>
                <w:color w:val="000000"/>
                <w:sz w:val="24"/>
              </w:rPr>
              <w:t>姓名：</w:t>
            </w:r>
          </w:p>
        </w:tc>
        <w:tc>
          <w:tcPr>
            <w:tcW w:w="1769" w:type="pct"/>
            <w:gridSpan w:val="2"/>
            <w:vAlign w:val="center"/>
          </w:tcPr>
          <w:p w:rsidR="00435076" w:rsidRPr="004D7A35" w:rsidRDefault="00435076" w:rsidP="00074637">
            <w:pPr>
              <w:spacing w:line="360" w:lineRule="auto"/>
              <w:rPr>
                <w:rFonts w:ascii="仿宋_GB2312" w:eastAsia="仿宋_GB2312"/>
                <w:color w:val="000000"/>
                <w:sz w:val="24"/>
              </w:rPr>
            </w:pPr>
            <w:r w:rsidRPr="004D7A35">
              <w:rPr>
                <w:rFonts w:ascii="仿宋_GB2312" w:eastAsia="仿宋_GB2312" w:hAnsi="宋体" w:hint="eastAsia"/>
                <w:color w:val="000000"/>
                <w:sz w:val="24"/>
              </w:rPr>
              <w:t>职务（职称）：</w:t>
            </w:r>
          </w:p>
        </w:tc>
      </w:tr>
      <w:tr w:rsidR="00435076" w:rsidRPr="004D7A35" w:rsidTr="00074637">
        <w:trPr>
          <w:trHeight w:val="344"/>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4671" w:type="pct"/>
            <w:gridSpan w:val="8"/>
            <w:vAlign w:val="center"/>
          </w:tcPr>
          <w:p w:rsidR="00435076" w:rsidRPr="004D7A35" w:rsidRDefault="00435076" w:rsidP="00074637">
            <w:pPr>
              <w:spacing w:line="360" w:lineRule="auto"/>
              <w:rPr>
                <w:rFonts w:ascii="仿宋_GB2312" w:eastAsia="仿宋_GB2312"/>
                <w:color w:val="000000"/>
                <w:sz w:val="24"/>
              </w:rPr>
            </w:pPr>
            <w:r w:rsidRPr="004D7A35">
              <w:rPr>
                <w:rFonts w:ascii="仿宋_GB2312" w:eastAsia="仿宋_GB2312" w:hAnsi="宋体" w:hint="eastAsia"/>
                <w:color w:val="000000"/>
                <w:sz w:val="24"/>
              </w:rPr>
              <w:t>同行人员：</w:t>
            </w:r>
          </w:p>
        </w:tc>
      </w:tr>
      <w:tr w:rsidR="00435076" w:rsidRPr="004D7A35" w:rsidTr="00074637">
        <w:trPr>
          <w:trHeight w:val="280"/>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4671" w:type="pct"/>
            <w:gridSpan w:val="8"/>
            <w:vAlign w:val="center"/>
          </w:tcPr>
          <w:p w:rsidR="00435076" w:rsidRPr="004D7A35" w:rsidRDefault="00435076" w:rsidP="00074637">
            <w:pPr>
              <w:spacing w:line="360" w:lineRule="auto"/>
              <w:rPr>
                <w:rFonts w:ascii="仿宋_GB2312" w:eastAsia="仿宋_GB2312"/>
                <w:color w:val="000000"/>
                <w:sz w:val="24"/>
              </w:rPr>
            </w:pPr>
            <w:r w:rsidRPr="004D7A35">
              <w:rPr>
                <w:rFonts w:ascii="仿宋_GB2312" w:eastAsia="仿宋_GB2312" w:hAnsi="宋体" w:hint="eastAsia"/>
                <w:color w:val="000000"/>
                <w:sz w:val="24"/>
              </w:rPr>
              <w:t>出差任务：</w:t>
            </w:r>
          </w:p>
        </w:tc>
      </w:tr>
      <w:tr w:rsidR="00435076" w:rsidRPr="004D7A35" w:rsidTr="00074637">
        <w:trPr>
          <w:trHeight w:val="371"/>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2376" w:type="pct"/>
            <w:gridSpan w:val="4"/>
            <w:vAlign w:val="center"/>
          </w:tcPr>
          <w:p w:rsidR="00435076" w:rsidRPr="004D7A35" w:rsidRDefault="00435076" w:rsidP="00074637">
            <w:pPr>
              <w:spacing w:line="360" w:lineRule="auto"/>
              <w:rPr>
                <w:rFonts w:ascii="仿宋_GB2312" w:eastAsia="仿宋_GB2312" w:hAnsi="宋体"/>
                <w:color w:val="000000"/>
                <w:sz w:val="24"/>
              </w:rPr>
            </w:pPr>
            <w:r w:rsidRPr="004D7A35">
              <w:rPr>
                <w:rFonts w:ascii="仿宋_GB2312" w:eastAsia="仿宋_GB2312" w:hAnsi="宋体" w:hint="eastAsia"/>
                <w:color w:val="000000"/>
                <w:sz w:val="24"/>
              </w:rPr>
              <w:t>地点：</w:t>
            </w:r>
          </w:p>
        </w:tc>
        <w:tc>
          <w:tcPr>
            <w:tcW w:w="2295" w:type="pct"/>
            <w:gridSpan w:val="4"/>
            <w:vAlign w:val="center"/>
          </w:tcPr>
          <w:p w:rsidR="00435076" w:rsidRPr="004D7A35" w:rsidRDefault="00435076" w:rsidP="00074637">
            <w:pPr>
              <w:spacing w:line="360" w:lineRule="auto"/>
              <w:rPr>
                <w:rFonts w:ascii="仿宋_GB2312" w:eastAsia="仿宋_GB2312" w:hAnsi="宋体"/>
                <w:color w:val="000000"/>
                <w:sz w:val="24"/>
              </w:rPr>
            </w:pPr>
            <w:r w:rsidRPr="004D7A35">
              <w:rPr>
                <w:rFonts w:ascii="仿宋_GB2312" w:eastAsia="仿宋_GB2312" w:hAnsi="宋体" w:hint="eastAsia"/>
                <w:color w:val="000000"/>
                <w:sz w:val="24"/>
              </w:rPr>
              <w:t>申请交通工具：</w:t>
            </w:r>
          </w:p>
        </w:tc>
      </w:tr>
      <w:tr w:rsidR="00435076" w:rsidRPr="004D7A35" w:rsidTr="00074637">
        <w:trPr>
          <w:trHeight w:val="322"/>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4671" w:type="pct"/>
            <w:gridSpan w:val="8"/>
            <w:vAlign w:val="center"/>
          </w:tcPr>
          <w:p w:rsidR="00435076" w:rsidRPr="004D7A35" w:rsidRDefault="00435076" w:rsidP="00074637">
            <w:pPr>
              <w:spacing w:line="360" w:lineRule="auto"/>
              <w:rPr>
                <w:rFonts w:ascii="仿宋_GB2312" w:eastAsia="仿宋_GB2312" w:hAnsi="宋体"/>
                <w:color w:val="000000"/>
                <w:sz w:val="24"/>
              </w:rPr>
            </w:pPr>
            <w:r w:rsidRPr="004D7A35">
              <w:rPr>
                <w:rFonts w:ascii="仿宋_GB2312" w:eastAsia="仿宋_GB2312" w:hAnsi="宋体" w:hint="eastAsia"/>
                <w:color w:val="000000"/>
                <w:sz w:val="24"/>
              </w:rPr>
              <w:t>时间：       年     月     日起至     月     日止，预计       天</w:t>
            </w:r>
          </w:p>
        </w:tc>
      </w:tr>
      <w:tr w:rsidR="00435076" w:rsidRPr="004D7A35" w:rsidTr="00074637">
        <w:trPr>
          <w:trHeight w:val="258"/>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4671" w:type="pct"/>
            <w:gridSpan w:val="8"/>
            <w:vAlign w:val="center"/>
          </w:tcPr>
          <w:p w:rsidR="00435076" w:rsidRPr="004D7A35" w:rsidRDefault="00435076" w:rsidP="00074637">
            <w:pPr>
              <w:spacing w:line="360" w:lineRule="auto"/>
              <w:jc w:val="center"/>
              <w:rPr>
                <w:rFonts w:ascii="仿宋_GB2312" w:eastAsia="仿宋_GB2312"/>
                <w:color w:val="000000"/>
                <w:sz w:val="24"/>
              </w:rPr>
            </w:pPr>
            <w:r w:rsidRPr="004D7A35">
              <w:rPr>
                <w:rFonts w:ascii="仿宋_GB2312" w:eastAsia="仿宋_GB2312" w:hAnsi="宋体" w:hint="eastAsia"/>
                <w:color w:val="000000"/>
                <w:sz w:val="24"/>
              </w:rPr>
              <w:t>费  用  预  算 （ 元 ）</w:t>
            </w:r>
          </w:p>
        </w:tc>
      </w:tr>
      <w:tr w:rsidR="00435076" w:rsidRPr="004D7A35" w:rsidTr="00860B83">
        <w:trPr>
          <w:trHeight w:val="828"/>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831" w:type="pct"/>
            <w:vAlign w:val="center"/>
          </w:tcPr>
          <w:p w:rsidR="00435076" w:rsidRPr="00860B83" w:rsidRDefault="00435076" w:rsidP="00074637">
            <w:pPr>
              <w:spacing w:line="360" w:lineRule="auto"/>
              <w:jc w:val="center"/>
              <w:rPr>
                <w:rFonts w:ascii="仿宋_GB2312" w:eastAsia="仿宋_GB2312" w:hAnsi="宋体"/>
                <w:color w:val="000000"/>
                <w:szCs w:val="21"/>
              </w:rPr>
            </w:pPr>
            <w:r w:rsidRPr="00860B83">
              <w:rPr>
                <w:rFonts w:ascii="仿宋_GB2312" w:eastAsia="仿宋_GB2312" w:hAnsi="宋体" w:hint="eastAsia"/>
                <w:color w:val="000000"/>
                <w:szCs w:val="21"/>
              </w:rPr>
              <w:t>合计</w:t>
            </w:r>
          </w:p>
        </w:tc>
        <w:tc>
          <w:tcPr>
            <w:tcW w:w="870" w:type="pct"/>
            <w:gridSpan w:val="2"/>
            <w:vAlign w:val="center"/>
          </w:tcPr>
          <w:p w:rsidR="00435076" w:rsidRPr="00860B83" w:rsidRDefault="00435076" w:rsidP="00074637">
            <w:pPr>
              <w:spacing w:line="360" w:lineRule="auto"/>
              <w:jc w:val="center"/>
              <w:rPr>
                <w:rFonts w:ascii="仿宋_GB2312" w:eastAsia="仿宋_GB2312" w:hAnsi="宋体"/>
                <w:color w:val="000000"/>
                <w:szCs w:val="21"/>
              </w:rPr>
            </w:pPr>
            <w:r w:rsidRPr="00860B83">
              <w:rPr>
                <w:rFonts w:ascii="仿宋_GB2312" w:eastAsia="仿宋_GB2312" w:hAnsi="宋体" w:hint="eastAsia"/>
                <w:color w:val="000000"/>
                <w:szCs w:val="21"/>
              </w:rPr>
              <w:t>城市间交通费</w:t>
            </w:r>
          </w:p>
        </w:tc>
        <w:tc>
          <w:tcPr>
            <w:tcW w:w="833" w:type="pct"/>
            <w:gridSpan w:val="2"/>
            <w:tcBorders>
              <w:right w:val="single" w:sz="4" w:space="0" w:color="000000"/>
            </w:tcBorders>
            <w:vAlign w:val="center"/>
          </w:tcPr>
          <w:p w:rsidR="00435076" w:rsidRPr="00860B83" w:rsidRDefault="00435076" w:rsidP="00074637">
            <w:pPr>
              <w:spacing w:line="360" w:lineRule="auto"/>
              <w:jc w:val="center"/>
              <w:rPr>
                <w:rFonts w:ascii="仿宋_GB2312" w:eastAsia="仿宋_GB2312" w:hAnsi="宋体"/>
                <w:color w:val="000000"/>
                <w:szCs w:val="21"/>
              </w:rPr>
            </w:pPr>
            <w:r w:rsidRPr="00860B83">
              <w:rPr>
                <w:rFonts w:ascii="仿宋_GB2312" w:eastAsia="仿宋_GB2312" w:hAnsi="宋体" w:hint="eastAsia"/>
                <w:color w:val="000000"/>
                <w:szCs w:val="21"/>
              </w:rPr>
              <w:t>住宿费</w:t>
            </w:r>
          </w:p>
        </w:tc>
        <w:tc>
          <w:tcPr>
            <w:tcW w:w="1091" w:type="pct"/>
            <w:gridSpan w:val="2"/>
            <w:tcBorders>
              <w:left w:val="single" w:sz="4" w:space="0" w:color="000000"/>
            </w:tcBorders>
            <w:vAlign w:val="center"/>
          </w:tcPr>
          <w:p w:rsidR="00435076" w:rsidRPr="00860B83" w:rsidRDefault="00435076" w:rsidP="00074637">
            <w:pPr>
              <w:spacing w:line="360" w:lineRule="auto"/>
              <w:jc w:val="center"/>
              <w:rPr>
                <w:rFonts w:ascii="仿宋_GB2312" w:eastAsia="仿宋_GB2312" w:hAnsi="宋体"/>
                <w:color w:val="000000"/>
                <w:szCs w:val="21"/>
              </w:rPr>
            </w:pPr>
            <w:r w:rsidRPr="00860B83">
              <w:rPr>
                <w:rFonts w:ascii="仿宋_GB2312" w:eastAsia="仿宋_GB2312" w:hAnsi="宋体" w:hint="eastAsia"/>
                <w:color w:val="000000"/>
                <w:szCs w:val="21"/>
              </w:rPr>
              <w:t>会务费(培训费)</w:t>
            </w:r>
          </w:p>
        </w:tc>
        <w:tc>
          <w:tcPr>
            <w:tcW w:w="1046" w:type="pct"/>
            <w:vAlign w:val="center"/>
          </w:tcPr>
          <w:p w:rsidR="00860B83" w:rsidRDefault="00435076" w:rsidP="00860B83">
            <w:pPr>
              <w:spacing w:line="520" w:lineRule="exact"/>
              <w:jc w:val="center"/>
              <w:rPr>
                <w:rFonts w:ascii="仿宋_GB2312" w:eastAsia="仿宋_GB2312" w:hAnsi="宋体"/>
                <w:color w:val="000000"/>
                <w:szCs w:val="21"/>
              </w:rPr>
            </w:pPr>
            <w:r w:rsidRPr="00860B83">
              <w:rPr>
                <w:rFonts w:ascii="仿宋_GB2312" w:eastAsia="仿宋_GB2312" w:hAnsi="宋体" w:hint="eastAsia"/>
                <w:color w:val="000000"/>
                <w:szCs w:val="21"/>
              </w:rPr>
              <w:t>伙食补助费</w:t>
            </w:r>
          </w:p>
          <w:p w:rsidR="00435076" w:rsidRPr="00860B83" w:rsidRDefault="00435076" w:rsidP="00860B83">
            <w:pPr>
              <w:spacing w:line="520" w:lineRule="exact"/>
              <w:jc w:val="center"/>
              <w:rPr>
                <w:rFonts w:ascii="仿宋_GB2312" w:eastAsia="仿宋_GB2312"/>
                <w:color w:val="000000"/>
                <w:szCs w:val="21"/>
              </w:rPr>
            </w:pPr>
            <w:r w:rsidRPr="00860B83">
              <w:rPr>
                <w:rFonts w:ascii="仿宋_GB2312" w:eastAsia="仿宋_GB2312" w:hAnsi="宋体" w:hint="eastAsia"/>
                <w:color w:val="000000"/>
                <w:szCs w:val="21"/>
              </w:rPr>
              <w:t>及市内交通费</w:t>
            </w:r>
          </w:p>
        </w:tc>
      </w:tr>
      <w:tr w:rsidR="00435076" w:rsidRPr="004D7A35" w:rsidTr="00860B83">
        <w:trPr>
          <w:trHeight w:val="122"/>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831" w:type="pct"/>
            <w:vAlign w:val="center"/>
          </w:tcPr>
          <w:p w:rsidR="00435076" w:rsidRPr="004D7A35" w:rsidRDefault="00435076" w:rsidP="00074637">
            <w:pPr>
              <w:spacing w:line="360" w:lineRule="auto"/>
              <w:rPr>
                <w:rFonts w:ascii="仿宋_GB2312" w:eastAsia="仿宋_GB2312"/>
                <w:color w:val="000000"/>
                <w:sz w:val="24"/>
              </w:rPr>
            </w:pPr>
          </w:p>
        </w:tc>
        <w:tc>
          <w:tcPr>
            <w:tcW w:w="870" w:type="pct"/>
            <w:gridSpan w:val="2"/>
            <w:vAlign w:val="center"/>
          </w:tcPr>
          <w:p w:rsidR="00435076" w:rsidRPr="004D7A35" w:rsidRDefault="00435076" w:rsidP="00074637">
            <w:pPr>
              <w:spacing w:line="360" w:lineRule="auto"/>
              <w:rPr>
                <w:rFonts w:ascii="仿宋_GB2312" w:eastAsia="仿宋_GB2312"/>
                <w:color w:val="000000"/>
                <w:sz w:val="24"/>
              </w:rPr>
            </w:pPr>
          </w:p>
        </w:tc>
        <w:tc>
          <w:tcPr>
            <w:tcW w:w="833" w:type="pct"/>
            <w:gridSpan w:val="2"/>
            <w:tcBorders>
              <w:right w:val="single" w:sz="4" w:space="0" w:color="000000"/>
            </w:tcBorders>
            <w:vAlign w:val="center"/>
          </w:tcPr>
          <w:p w:rsidR="00435076" w:rsidRPr="004D7A35" w:rsidRDefault="00435076" w:rsidP="00074637">
            <w:pPr>
              <w:spacing w:line="360" w:lineRule="auto"/>
              <w:jc w:val="center"/>
              <w:rPr>
                <w:rFonts w:ascii="仿宋_GB2312" w:eastAsia="仿宋_GB2312"/>
                <w:color w:val="000000"/>
                <w:sz w:val="24"/>
              </w:rPr>
            </w:pPr>
          </w:p>
        </w:tc>
        <w:tc>
          <w:tcPr>
            <w:tcW w:w="1091" w:type="pct"/>
            <w:gridSpan w:val="2"/>
            <w:tcBorders>
              <w:left w:val="single" w:sz="4" w:space="0" w:color="000000"/>
            </w:tcBorders>
            <w:vAlign w:val="center"/>
          </w:tcPr>
          <w:p w:rsidR="00435076" w:rsidRPr="004D7A35" w:rsidRDefault="00435076" w:rsidP="00074637">
            <w:pPr>
              <w:spacing w:line="360" w:lineRule="auto"/>
              <w:jc w:val="center"/>
              <w:rPr>
                <w:rFonts w:ascii="仿宋_GB2312" w:eastAsia="仿宋_GB2312"/>
                <w:color w:val="000000"/>
                <w:sz w:val="24"/>
              </w:rPr>
            </w:pPr>
          </w:p>
        </w:tc>
        <w:tc>
          <w:tcPr>
            <w:tcW w:w="1046" w:type="pct"/>
            <w:vAlign w:val="center"/>
          </w:tcPr>
          <w:p w:rsidR="00435076" w:rsidRPr="004D7A35" w:rsidRDefault="00435076" w:rsidP="00074637">
            <w:pPr>
              <w:spacing w:line="360" w:lineRule="auto"/>
              <w:jc w:val="center"/>
              <w:rPr>
                <w:rFonts w:ascii="仿宋_GB2312" w:eastAsia="仿宋_GB2312"/>
                <w:color w:val="000000"/>
                <w:sz w:val="24"/>
              </w:rPr>
            </w:pPr>
          </w:p>
        </w:tc>
      </w:tr>
      <w:tr w:rsidR="00435076" w:rsidRPr="004D7A35" w:rsidTr="00074637">
        <w:trPr>
          <w:trHeight w:val="585"/>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4671" w:type="pct"/>
            <w:gridSpan w:val="8"/>
            <w:vAlign w:val="center"/>
          </w:tcPr>
          <w:p w:rsidR="00435076" w:rsidRPr="004D7A35" w:rsidRDefault="00435076" w:rsidP="00074637">
            <w:pPr>
              <w:spacing w:line="360" w:lineRule="auto"/>
              <w:jc w:val="center"/>
              <w:rPr>
                <w:rFonts w:ascii="仿宋_GB2312" w:eastAsia="仿宋_GB2312" w:hAnsi="宋体"/>
                <w:color w:val="000000"/>
                <w:sz w:val="24"/>
              </w:rPr>
            </w:pPr>
            <w:r w:rsidRPr="004D7A35">
              <w:rPr>
                <w:rFonts w:ascii="仿宋_GB2312" w:eastAsia="仿宋_GB2312" w:hAnsi="宋体" w:hint="eastAsia"/>
                <w:color w:val="000000"/>
                <w:sz w:val="24"/>
              </w:rPr>
              <w:t>差旅费及缴纳会务费（培训费）的声明</w:t>
            </w:r>
          </w:p>
        </w:tc>
      </w:tr>
      <w:tr w:rsidR="00435076" w:rsidRPr="004D7A35" w:rsidTr="00074637">
        <w:trPr>
          <w:trHeight w:val="1146"/>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4671" w:type="pct"/>
            <w:gridSpan w:val="8"/>
          </w:tcPr>
          <w:p w:rsidR="00435076" w:rsidRPr="004D7A35" w:rsidRDefault="00435076" w:rsidP="00074637">
            <w:pPr>
              <w:spacing w:line="320" w:lineRule="exact"/>
              <w:rPr>
                <w:rFonts w:ascii="仿宋_GB2312" w:eastAsia="仿宋_GB2312" w:hAnsi="宋体"/>
                <w:color w:val="000000"/>
                <w:sz w:val="24"/>
              </w:rPr>
            </w:pPr>
            <w:r w:rsidRPr="004D7A35">
              <w:rPr>
                <w:rFonts w:ascii="仿宋_GB2312" w:eastAsia="仿宋_GB2312" w:hAnsi="宋体" w:hint="eastAsia"/>
                <w:color w:val="000000"/>
                <w:sz w:val="24"/>
              </w:rPr>
              <w:t>本次差旅费及缴纳的会务费（培训费）等本人郑重承诺：</w:t>
            </w:r>
          </w:p>
          <w:p w:rsidR="00435076" w:rsidRPr="004D7A35" w:rsidRDefault="00435076" w:rsidP="00074637">
            <w:pPr>
              <w:spacing w:line="320" w:lineRule="exact"/>
              <w:rPr>
                <w:rFonts w:ascii="仿宋_GB2312" w:eastAsia="仿宋_GB2312" w:hAnsi="宋体"/>
                <w:color w:val="000000"/>
                <w:sz w:val="24"/>
              </w:rPr>
            </w:pPr>
            <w:r w:rsidRPr="004D7A35">
              <w:rPr>
                <w:rFonts w:ascii="仿宋_GB2312" w:eastAsia="仿宋_GB2312" w:hAnsi="宋体" w:hint="eastAsia"/>
                <w:color w:val="000000"/>
                <w:sz w:val="24"/>
              </w:rPr>
              <w:t xml:space="preserve">1.未用于个人观光旅游；2.未用于购买会议纪念品；3.未用于其他应个人承担的项目。      </w:t>
            </w:r>
          </w:p>
          <w:p w:rsidR="00435076" w:rsidRPr="004D7A35" w:rsidRDefault="00435076" w:rsidP="00074637">
            <w:pPr>
              <w:spacing w:line="360" w:lineRule="auto"/>
              <w:ind w:firstLineChars="2100" w:firstLine="5040"/>
              <w:rPr>
                <w:rFonts w:ascii="仿宋_GB2312" w:eastAsia="仿宋_GB2312"/>
                <w:color w:val="000000"/>
                <w:sz w:val="24"/>
              </w:rPr>
            </w:pPr>
            <w:r w:rsidRPr="004D7A35">
              <w:rPr>
                <w:rFonts w:ascii="仿宋_GB2312" w:eastAsia="仿宋_GB2312" w:hAnsi="宋体" w:hint="eastAsia"/>
                <w:color w:val="000000"/>
                <w:sz w:val="24"/>
              </w:rPr>
              <w:t>承诺人（签名）：</w:t>
            </w:r>
          </w:p>
        </w:tc>
      </w:tr>
      <w:tr w:rsidR="00435076" w:rsidRPr="004D7A35" w:rsidTr="00074637">
        <w:trPr>
          <w:trHeight w:val="314"/>
        </w:trPr>
        <w:tc>
          <w:tcPr>
            <w:tcW w:w="329" w:type="pct"/>
            <w:vMerge w:val="restart"/>
            <w:vAlign w:val="center"/>
          </w:tcPr>
          <w:p w:rsidR="00435076" w:rsidRPr="004D7A35" w:rsidRDefault="00435076" w:rsidP="00074637">
            <w:pPr>
              <w:spacing w:line="320" w:lineRule="exact"/>
              <w:jc w:val="center"/>
              <w:rPr>
                <w:rFonts w:ascii="仿宋_GB2312" w:eastAsia="仿宋_GB2312" w:hAnsi="宋体"/>
                <w:color w:val="000000"/>
                <w:sz w:val="24"/>
              </w:rPr>
            </w:pPr>
            <w:r w:rsidRPr="004D7A35">
              <w:rPr>
                <w:rFonts w:ascii="仿宋_GB2312" w:eastAsia="仿宋_GB2312" w:hAnsi="宋体" w:hint="eastAsia"/>
                <w:color w:val="000000"/>
                <w:sz w:val="24"/>
              </w:rPr>
              <w:t>部门审批</w:t>
            </w:r>
          </w:p>
          <w:p w:rsidR="00435076" w:rsidRPr="004D7A35" w:rsidRDefault="00435076" w:rsidP="00074637">
            <w:pPr>
              <w:spacing w:line="320" w:lineRule="exact"/>
              <w:jc w:val="center"/>
              <w:rPr>
                <w:rFonts w:ascii="仿宋_GB2312" w:eastAsia="仿宋_GB2312" w:hAnsi="宋体"/>
                <w:color w:val="000000"/>
                <w:sz w:val="24"/>
              </w:rPr>
            </w:pPr>
            <w:r w:rsidRPr="004D7A35">
              <w:rPr>
                <w:rFonts w:ascii="仿宋_GB2312" w:eastAsia="仿宋_GB2312" w:hAnsi="宋体" w:hint="eastAsia"/>
                <w:color w:val="000000"/>
                <w:sz w:val="24"/>
              </w:rPr>
              <w:t>人</w:t>
            </w:r>
          </w:p>
          <w:p w:rsidR="00435076" w:rsidRPr="004D7A35" w:rsidRDefault="00435076" w:rsidP="00074637">
            <w:pPr>
              <w:spacing w:line="320" w:lineRule="exact"/>
              <w:jc w:val="center"/>
              <w:rPr>
                <w:rFonts w:ascii="仿宋_GB2312" w:eastAsia="仿宋_GB2312" w:hAnsi="宋体"/>
                <w:color w:val="000000"/>
                <w:sz w:val="24"/>
              </w:rPr>
            </w:pPr>
            <w:r w:rsidRPr="004D7A35">
              <w:rPr>
                <w:rFonts w:ascii="仿宋_GB2312" w:eastAsia="仿宋_GB2312" w:hAnsi="宋体" w:hint="eastAsia"/>
                <w:color w:val="000000"/>
                <w:sz w:val="24"/>
              </w:rPr>
              <w:t>填</w:t>
            </w:r>
          </w:p>
          <w:p w:rsidR="00435076" w:rsidRPr="004D7A35" w:rsidRDefault="00435076" w:rsidP="00074637">
            <w:pPr>
              <w:spacing w:line="320" w:lineRule="exact"/>
              <w:jc w:val="center"/>
              <w:rPr>
                <w:rFonts w:ascii="仿宋_GB2312" w:eastAsia="仿宋_GB2312"/>
                <w:color w:val="000000"/>
                <w:sz w:val="24"/>
              </w:rPr>
            </w:pPr>
            <w:r w:rsidRPr="004D7A35">
              <w:rPr>
                <w:rFonts w:ascii="仿宋_GB2312" w:eastAsia="仿宋_GB2312" w:hAnsi="宋体" w:hint="eastAsia"/>
                <w:color w:val="000000"/>
                <w:sz w:val="24"/>
              </w:rPr>
              <w:t>写</w:t>
            </w:r>
          </w:p>
        </w:tc>
        <w:tc>
          <w:tcPr>
            <w:tcW w:w="4671" w:type="pct"/>
            <w:gridSpan w:val="8"/>
            <w:tcBorders>
              <w:bottom w:val="single" w:sz="4" w:space="0" w:color="000000"/>
            </w:tcBorders>
            <w:vAlign w:val="center"/>
          </w:tcPr>
          <w:p w:rsidR="00435076" w:rsidRPr="00B55917" w:rsidRDefault="00435076" w:rsidP="00074637">
            <w:pPr>
              <w:spacing w:line="360" w:lineRule="auto"/>
              <w:rPr>
                <w:rFonts w:ascii="仿宋_GB2312" w:eastAsia="仿宋_GB2312" w:hAnsi="宋体"/>
                <w:color w:val="000000"/>
                <w:szCs w:val="21"/>
              </w:rPr>
            </w:pPr>
            <w:r w:rsidRPr="00B55917">
              <w:rPr>
                <w:rFonts w:ascii="仿宋_GB2312" w:eastAsia="仿宋_GB2312" w:hAnsi="宋体" w:hint="eastAsia"/>
                <w:color w:val="000000"/>
                <w:szCs w:val="21"/>
              </w:rPr>
              <w:t>是否属于本部门确定支持参加的学术会议、专业培训或调研学习等范围：1.是（ ） 2.否（ ）</w:t>
            </w:r>
          </w:p>
        </w:tc>
      </w:tr>
      <w:tr w:rsidR="00435076" w:rsidRPr="004D7A35" w:rsidTr="00074637">
        <w:trPr>
          <w:trHeight w:val="338"/>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4671" w:type="pct"/>
            <w:gridSpan w:val="8"/>
            <w:tcBorders>
              <w:bottom w:val="single" w:sz="4" w:space="0" w:color="000000"/>
            </w:tcBorders>
            <w:vAlign w:val="center"/>
          </w:tcPr>
          <w:p w:rsidR="00435076" w:rsidRPr="00B55917" w:rsidRDefault="00435076" w:rsidP="00074637">
            <w:pPr>
              <w:spacing w:line="360" w:lineRule="auto"/>
              <w:rPr>
                <w:rFonts w:ascii="仿宋_GB2312" w:eastAsia="仿宋_GB2312" w:hAnsi="宋体"/>
                <w:color w:val="000000"/>
                <w:szCs w:val="21"/>
              </w:rPr>
            </w:pPr>
            <w:r w:rsidRPr="00B55917">
              <w:rPr>
                <w:rFonts w:ascii="仿宋_GB2312" w:eastAsia="仿宋_GB2312" w:hAnsi="宋体" w:hint="eastAsia"/>
                <w:color w:val="000000"/>
                <w:szCs w:val="21"/>
              </w:rPr>
              <w:t>同意乘坐的交通工具：1.飞机（  ）2.火车（含动车高铁）（  ）3.轮船（   ） 4.其他（  ）</w:t>
            </w:r>
          </w:p>
        </w:tc>
      </w:tr>
      <w:tr w:rsidR="00435076" w:rsidRPr="004D7A35" w:rsidTr="00DB3C88">
        <w:trPr>
          <w:trHeight w:val="736"/>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4671" w:type="pct"/>
            <w:gridSpan w:val="8"/>
            <w:vAlign w:val="center"/>
          </w:tcPr>
          <w:p w:rsidR="00435076" w:rsidRPr="004D7A35" w:rsidRDefault="00435076" w:rsidP="00DB3C88">
            <w:pPr>
              <w:spacing w:line="360" w:lineRule="auto"/>
              <w:jc w:val="left"/>
              <w:rPr>
                <w:rFonts w:ascii="仿宋_GB2312" w:eastAsia="仿宋_GB2312" w:hAnsi="宋体"/>
                <w:color w:val="000000"/>
                <w:sz w:val="24"/>
              </w:rPr>
            </w:pPr>
            <w:r w:rsidRPr="004D7A35">
              <w:rPr>
                <w:rFonts w:ascii="仿宋_GB2312" w:eastAsia="仿宋_GB2312" w:hAnsi="宋体" w:hint="eastAsia"/>
                <w:color w:val="000000"/>
                <w:sz w:val="24"/>
              </w:rPr>
              <w:t>经费列支渠道：</w:t>
            </w:r>
          </w:p>
        </w:tc>
      </w:tr>
      <w:tr w:rsidR="00435076" w:rsidRPr="004D7A35" w:rsidTr="00DB3C88">
        <w:trPr>
          <w:trHeight w:val="846"/>
        </w:trPr>
        <w:tc>
          <w:tcPr>
            <w:tcW w:w="329" w:type="pct"/>
            <w:vMerge/>
            <w:vAlign w:val="center"/>
          </w:tcPr>
          <w:p w:rsidR="00435076" w:rsidRPr="004D7A35" w:rsidRDefault="00435076" w:rsidP="00074637">
            <w:pPr>
              <w:spacing w:line="360" w:lineRule="auto"/>
              <w:jc w:val="center"/>
              <w:rPr>
                <w:rFonts w:ascii="仿宋_GB2312" w:eastAsia="仿宋_GB2312"/>
                <w:color w:val="000000"/>
                <w:sz w:val="24"/>
              </w:rPr>
            </w:pPr>
          </w:p>
        </w:tc>
        <w:tc>
          <w:tcPr>
            <w:tcW w:w="4671" w:type="pct"/>
            <w:gridSpan w:val="8"/>
            <w:vAlign w:val="center"/>
          </w:tcPr>
          <w:p w:rsidR="00435076" w:rsidRPr="004D7A35" w:rsidRDefault="00435076" w:rsidP="00074637">
            <w:pPr>
              <w:spacing w:line="360" w:lineRule="auto"/>
              <w:rPr>
                <w:rFonts w:ascii="仿宋_GB2312" w:eastAsia="仿宋_GB2312" w:hAnsi="宋体"/>
                <w:color w:val="000000"/>
                <w:sz w:val="24"/>
              </w:rPr>
            </w:pPr>
            <w:r w:rsidRPr="004D7A35">
              <w:rPr>
                <w:rFonts w:ascii="仿宋_GB2312" w:eastAsia="仿宋_GB2312" w:hAnsi="宋体" w:hint="eastAsia"/>
                <w:color w:val="000000"/>
                <w:sz w:val="24"/>
              </w:rPr>
              <w:t>部门审批人意见：</w:t>
            </w:r>
          </w:p>
        </w:tc>
      </w:tr>
      <w:tr w:rsidR="00435076" w:rsidRPr="00860B83" w:rsidTr="00DB3C88">
        <w:trPr>
          <w:trHeight w:val="842"/>
        </w:trPr>
        <w:tc>
          <w:tcPr>
            <w:tcW w:w="5000" w:type="pct"/>
            <w:gridSpan w:val="9"/>
            <w:vAlign w:val="center"/>
          </w:tcPr>
          <w:p w:rsidR="00435076" w:rsidRPr="004D7A35" w:rsidRDefault="00435076" w:rsidP="00860B83">
            <w:pPr>
              <w:spacing w:line="360" w:lineRule="auto"/>
              <w:rPr>
                <w:rFonts w:ascii="仿宋_GB2312" w:eastAsia="仿宋_GB2312" w:hAnsi="宋体"/>
                <w:color w:val="000000"/>
                <w:sz w:val="24"/>
              </w:rPr>
            </w:pPr>
            <w:r w:rsidRPr="004D7A35">
              <w:rPr>
                <w:rFonts w:ascii="仿宋_GB2312" w:eastAsia="仿宋_GB2312" w:hAnsi="宋体" w:hint="eastAsia"/>
                <w:color w:val="000000"/>
                <w:sz w:val="24"/>
              </w:rPr>
              <w:t>校分管领导意见：</w:t>
            </w:r>
          </w:p>
        </w:tc>
      </w:tr>
      <w:tr w:rsidR="00435076" w:rsidRPr="004D7A35" w:rsidTr="00860B83">
        <w:trPr>
          <w:trHeight w:val="952"/>
        </w:trPr>
        <w:tc>
          <w:tcPr>
            <w:tcW w:w="5000" w:type="pct"/>
            <w:gridSpan w:val="9"/>
            <w:vAlign w:val="center"/>
          </w:tcPr>
          <w:p w:rsidR="00435076" w:rsidRPr="004D7A35" w:rsidRDefault="00435076" w:rsidP="00074637">
            <w:pPr>
              <w:spacing w:line="360" w:lineRule="auto"/>
              <w:rPr>
                <w:rFonts w:ascii="仿宋_GB2312" w:eastAsia="仿宋_GB2312" w:hAnsi="宋体"/>
                <w:color w:val="000000"/>
                <w:sz w:val="24"/>
              </w:rPr>
            </w:pPr>
            <w:r w:rsidRPr="004D7A35">
              <w:rPr>
                <w:rFonts w:ascii="仿宋_GB2312" w:eastAsia="仿宋_GB2312" w:hAnsi="宋体" w:hint="eastAsia"/>
                <w:color w:val="000000"/>
                <w:sz w:val="24"/>
              </w:rPr>
              <w:t>校主要领导意见：</w:t>
            </w:r>
          </w:p>
        </w:tc>
      </w:tr>
    </w:tbl>
    <w:p w:rsidR="00B55917" w:rsidRDefault="00435076" w:rsidP="00435076">
      <w:pPr>
        <w:spacing w:line="320" w:lineRule="exact"/>
        <w:rPr>
          <w:rFonts w:ascii="仿宋_GB2312" w:eastAsia="仿宋_GB2312" w:hAnsi="宋体"/>
          <w:color w:val="000000"/>
          <w:sz w:val="24"/>
        </w:rPr>
      </w:pPr>
      <w:r w:rsidRPr="004D7A35">
        <w:rPr>
          <w:rFonts w:ascii="仿宋_GB2312" w:eastAsia="仿宋_GB2312" w:hAnsi="宋体" w:hint="eastAsia"/>
          <w:color w:val="000000"/>
          <w:sz w:val="24"/>
        </w:rPr>
        <w:t>备注：</w:t>
      </w:r>
      <w:r w:rsidR="00B55917">
        <w:rPr>
          <w:rFonts w:ascii="仿宋_GB2312" w:eastAsia="仿宋_GB2312" w:hAnsi="宋体" w:hint="eastAsia"/>
          <w:color w:val="000000"/>
          <w:sz w:val="24"/>
        </w:rPr>
        <w:t>1.</w:t>
      </w:r>
      <w:r w:rsidR="00860B83" w:rsidRPr="00860B83">
        <w:rPr>
          <w:rFonts w:ascii="仿宋_GB2312" w:eastAsia="仿宋_GB2312" w:hAnsi="宋体" w:hint="eastAsia"/>
          <w:color w:val="000000"/>
          <w:sz w:val="24"/>
        </w:rPr>
        <w:t xml:space="preserve"> </w:t>
      </w:r>
      <w:r w:rsidR="00860B83">
        <w:rPr>
          <w:rFonts w:ascii="仿宋_GB2312" w:eastAsia="仿宋_GB2312" w:hAnsi="宋体" w:hint="eastAsia"/>
          <w:color w:val="000000"/>
          <w:sz w:val="24"/>
        </w:rPr>
        <w:t>《出差审批单》</w:t>
      </w:r>
      <w:r w:rsidR="00DB3C88">
        <w:rPr>
          <w:rFonts w:ascii="仿宋_GB2312" w:eastAsia="仿宋_GB2312" w:hAnsi="宋体" w:hint="eastAsia"/>
          <w:color w:val="000000"/>
          <w:sz w:val="24"/>
        </w:rPr>
        <w:t>按照</w:t>
      </w:r>
      <w:r w:rsidRPr="004D7A35">
        <w:rPr>
          <w:rFonts w:ascii="仿宋_GB2312" w:eastAsia="仿宋_GB2312" w:hAnsi="宋体" w:hint="eastAsia"/>
          <w:color w:val="000000"/>
          <w:sz w:val="24"/>
        </w:rPr>
        <w:t>规定</w:t>
      </w:r>
      <w:r w:rsidR="00DB3C88" w:rsidRPr="004D7A35">
        <w:rPr>
          <w:rFonts w:ascii="仿宋_GB2312" w:eastAsia="仿宋_GB2312" w:hAnsi="宋体" w:hint="eastAsia"/>
          <w:color w:val="000000"/>
          <w:sz w:val="24"/>
        </w:rPr>
        <w:t>程序</w:t>
      </w:r>
      <w:r w:rsidRPr="004D7A35">
        <w:rPr>
          <w:rFonts w:ascii="仿宋_GB2312" w:eastAsia="仿宋_GB2312" w:hAnsi="宋体" w:hint="eastAsia"/>
          <w:color w:val="000000"/>
          <w:sz w:val="24"/>
        </w:rPr>
        <w:t xml:space="preserve">报批，无需校分管领导或校主要领导审批的，该意见栏可以空白。 </w:t>
      </w:r>
      <w:r w:rsidR="00B55917">
        <w:rPr>
          <w:rFonts w:ascii="仿宋_GB2312" w:eastAsia="仿宋_GB2312" w:hAnsi="宋体" w:hint="eastAsia"/>
          <w:color w:val="000000"/>
          <w:sz w:val="24"/>
        </w:rPr>
        <w:t>2.《出差审批单》与《出差情况申报表》双面打印。</w:t>
      </w:r>
    </w:p>
    <w:p w:rsidR="00B55917" w:rsidRDefault="00435076" w:rsidP="00DB3C88">
      <w:pPr>
        <w:spacing w:line="320" w:lineRule="exact"/>
        <w:rPr>
          <w:rFonts w:ascii="仿宋_GB2312" w:eastAsia="仿宋_GB2312" w:hAnsi="宋体"/>
          <w:color w:val="000000"/>
          <w:sz w:val="24"/>
        </w:rPr>
      </w:pPr>
      <w:r>
        <w:rPr>
          <w:rFonts w:ascii="仿宋_GB2312" w:eastAsia="仿宋_GB2312" w:hAnsi="宋体" w:hint="eastAsia"/>
          <w:color w:val="000000"/>
          <w:sz w:val="24"/>
        </w:rPr>
        <w:t xml:space="preserve">     </w:t>
      </w:r>
    </w:p>
    <w:p w:rsidR="00B55917" w:rsidRDefault="00B55917">
      <w:pPr>
        <w:widowControl/>
        <w:jc w:val="left"/>
        <w:rPr>
          <w:rFonts w:ascii="仿宋_GB2312" w:eastAsia="仿宋_GB2312" w:hAnsi="宋体"/>
          <w:color w:val="000000"/>
          <w:sz w:val="24"/>
        </w:rPr>
      </w:pPr>
      <w:r>
        <w:rPr>
          <w:rFonts w:ascii="仿宋_GB2312" w:eastAsia="仿宋_GB2312" w:hAnsi="宋体"/>
          <w:color w:val="000000"/>
          <w:sz w:val="24"/>
        </w:rPr>
        <w:br w:type="page"/>
      </w:r>
    </w:p>
    <w:p w:rsidR="00435076" w:rsidRDefault="00435076" w:rsidP="00DB3C88">
      <w:pPr>
        <w:spacing w:line="320" w:lineRule="exact"/>
        <w:rPr>
          <w:rFonts w:ascii="仿宋_GB2312" w:eastAsia="仿宋_GB2312" w:hAnsi="宋体"/>
          <w:color w:val="000000"/>
          <w:sz w:val="24"/>
        </w:rPr>
      </w:pPr>
    </w:p>
    <w:p w:rsidR="00860B83" w:rsidRDefault="00860B83" w:rsidP="00DB3C88">
      <w:pPr>
        <w:spacing w:line="320" w:lineRule="exact"/>
        <w:rPr>
          <w:rFonts w:ascii="仿宋_GB2312" w:eastAsia="仿宋_GB2312" w:hAnsi="宋体"/>
          <w:color w:val="000000"/>
          <w:sz w:val="24"/>
        </w:rPr>
      </w:pPr>
    </w:p>
    <w:p w:rsidR="00860B83" w:rsidRPr="00860B83" w:rsidRDefault="00860B83" w:rsidP="00DB3C88">
      <w:pPr>
        <w:spacing w:line="320" w:lineRule="exact"/>
        <w:rPr>
          <w:rFonts w:ascii="仿宋_GB2312" w:eastAsia="仿宋_GB2312" w:hAnsi="宋体"/>
          <w:color w:val="000000"/>
          <w:sz w:val="24"/>
        </w:rPr>
      </w:pPr>
    </w:p>
    <w:p w:rsidR="00435076" w:rsidRPr="00435076" w:rsidRDefault="00435076" w:rsidP="00435076">
      <w:pPr>
        <w:spacing w:line="360" w:lineRule="auto"/>
        <w:jc w:val="center"/>
        <w:rPr>
          <w:rFonts w:ascii="方正小标宋简体" w:eastAsia="方正小标宋简体" w:hAnsi="黑体"/>
          <w:b/>
          <w:color w:val="000000"/>
          <w:sz w:val="36"/>
          <w:szCs w:val="36"/>
        </w:rPr>
      </w:pPr>
      <w:r w:rsidRPr="00435076">
        <w:rPr>
          <w:rFonts w:ascii="方正小标宋简体" w:eastAsia="方正小标宋简体" w:hAnsi="黑体" w:hint="eastAsia"/>
          <w:b/>
          <w:color w:val="000000"/>
          <w:sz w:val="36"/>
          <w:szCs w:val="36"/>
        </w:rPr>
        <w:t>福州职业技术学院出差情况申报表</w:t>
      </w:r>
      <w:r w:rsidR="00DB3C88">
        <w:rPr>
          <w:rFonts w:ascii="方正小标宋简体" w:eastAsia="方正小标宋简体" w:hAnsi="黑体" w:hint="eastAsia"/>
          <w:b/>
          <w:color w:val="000000"/>
          <w:sz w:val="36"/>
          <w:szCs w:val="36"/>
        </w:rPr>
        <w:t>（出差后）</w:t>
      </w:r>
    </w:p>
    <w:p w:rsidR="00435076" w:rsidRDefault="00435076" w:rsidP="00435076">
      <w:pPr>
        <w:spacing w:line="360" w:lineRule="auto"/>
        <w:jc w:val="center"/>
        <w:rPr>
          <w:rFonts w:ascii="仿宋_GB2312" w:eastAsia="仿宋_GB2312" w:hAnsi="黑体"/>
          <w:b/>
          <w:color w:val="000000"/>
          <w:sz w:val="24"/>
        </w:rPr>
      </w:pPr>
      <w:r w:rsidRPr="00435076">
        <w:rPr>
          <w:rFonts w:ascii="仿宋_GB2312" w:eastAsia="仿宋_GB2312" w:hAnsi="黑体" w:hint="eastAsia"/>
          <w:b/>
          <w:color w:val="000000"/>
          <w:sz w:val="24"/>
        </w:rPr>
        <w:t>（以下内容由出差人员如实申报）</w:t>
      </w:r>
    </w:p>
    <w:p w:rsidR="00435076" w:rsidRPr="00435076" w:rsidRDefault="00435076" w:rsidP="00435076">
      <w:pPr>
        <w:spacing w:line="360" w:lineRule="auto"/>
        <w:jc w:val="center"/>
        <w:rPr>
          <w:rFonts w:ascii="仿宋_GB2312" w:eastAsia="仿宋_GB2312" w:hAnsi="黑体"/>
          <w:b/>
          <w:color w:val="000000"/>
          <w:sz w:val="24"/>
        </w:rPr>
      </w:pPr>
    </w:p>
    <w:p w:rsidR="00435076" w:rsidRPr="00435076" w:rsidRDefault="00435076" w:rsidP="00435076">
      <w:pPr>
        <w:jc w:val="right"/>
        <w:rPr>
          <w:rFonts w:ascii="仿宋_GB2312" w:eastAsia="仿宋_GB2312"/>
          <w:sz w:val="24"/>
        </w:rPr>
      </w:pPr>
      <w:r w:rsidRPr="00435076">
        <w:rPr>
          <w:rFonts w:ascii="仿宋_GB2312" w:eastAsia="仿宋_GB2312" w:hint="eastAsia"/>
          <w:sz w:val="24"/>
        </w:rPr>
        <w:t>年    月    日</w:t>
      </w:r>
    </w:p>
    <w:tbl>
      <w:tblPr>
        <w:tblW w:w="8518" w:type="dxa"/>
        <w:tblInd w:w="95" w:type="dxa"/>
        <w:tblLook w:val="04A0"/>
      </w:tblPr>
      <w:tblGrid>
        <w:gridCol w:w="1380"/>
        <w:gridCol w:w="1840"/>
        <w:gridCol w:w="5298"/>
      </w:tblGrid>
      <w:tr w:rsidR="00435076" w:rsidRPr="00435076" w:rsidTr="003E66D5">
        <w:trPr>
          <w:trHeight w:val="69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用餐情况</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自行用餐</w:t>
            </w:r>
          </w:p>
        </w:tc>
        <w:tc>
          <w:tcPr>
            <w:tcW w:w="5298" w:type="dxa"/>
            <w:tcBorders>
              <w:top w:val="single" w:sz="4" w:space="0" w:color="auto"/>
              <w:left w:val="nil"/>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 ）全部  （ ）部分  （ ）无</w:t>
            </w:r>
          </w:p>
        </w:tc>
      </w:tr>
      <w:tr w:rsidR="00435076" w:rsidRPr="00435076" w:rsidTr="003E66D5">
        <w:trPr>
          <w:trHeight w:val="690"/>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435076" w:rsidRPr="00435076" w:rsidRDefault="00435076" w:rsidP="00435076">
            <w:pPr>
              <w:widowControl/>
              <w:jc w:val="left"/>
              <w:rPr>
                <w:rFonts w:ascii="仿宋_GB2312" w:eastAsia="仿宋_GB2312" w:hAnsi="宋体" w:cs="宋体"/>
                <w:color w:val="000000"/>
                <w:kern w:val="0"/>
                <w:sz w:val="24"/>
              </w:rPr>
            </w:pPr>
          </w:p>
        </w:tc>
        <w:tc>
          <w:tcPr>
            <w:tcW w:w="1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接待单位协助用餐</w:t>
            </w:r>
          </w:p>
        </w:tc>
        <w:tc>
          <w:tcPr>
            <w:tcW w:w="5298" w:type="dxa"/>
            <w:tcBorders>
              <w:top w:val="single" w:sz="4" w:space="0" w:color="auto"/>
              <w:left w:val="nil"/>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 ）全部  （ ）部分  （ ）无</w:t>
            </w:r>
          </w:p>
        </w:tc>
      </w:tr>
      <w:tr w:rsidR="00435076" w:rsidRPr="00435076" w:rsidTr="003E66D5">
        <w:trPr>
          <w:trHeight w:val="690"/>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435076" w:rsidRPr="00435076" w:rsidRDefault="00435076" w:rsidP="00435076">
            <w:pPr>
              <w:widowControl/>
              <w:jc w:val="left"/>
              <w:rPr>
                <w:rFonts w:ascii="仿宋_GB2312" w:eastAsia="仿宋_GB2312" w:hAnsi="宋体" w:cs="宋体"/>
                <w:color w:val="000000"/>
                <w:kern w:val="0"/>
                <w:sz w:val="24"/>
              </w:rPr>
            </w:pPr>
          </w:p>
        </w:tc>
        <w:tc>
          <w:tcPr>
            <w:tcW w:w="1840" w:type="dxa"/>
            <w:vMerge/>
            <w:tcBorders>
              <w:top w:val="single" w:sz="4" w:space="0" w:color="auto"/>
              <w:left w:val="single" w:sz="4" w:space="0" w:color="auto"/>
              <w:bottom w:val="single" w:sz="4" w:space="0" w:color="000000"/>
              <w:right w:val="single" w:sz="4" w:space="0" w:color="000000"/>
            </w:tcBorders>
            <w:vAlign w:val="center"/>
            <w:hideMark/>
          </w:tcPr>
          <w:p w:rsidR="00435076" w:rsidRPr="00435076" w:rsidRDefault="00435076" w:rsidP="00435076">
            <w:pPr>
              <w:widowControl/>
              <w:jc w:val="left"/>
              <w:rPr>
                <w:rFonts w:ascii="仿宋_GB2312" w:eastAsia="仿宋_GB2312" w:hAnsi="宋体" w:cs="宋体"/>
                <w:color w:val="000000"/>
                <w:kern w:val="0"/>
                <w:sz w:val="24"/>
              </w:rPr>
            </w:pPr>
          </w:p>
        </w:tc>
        <w:tc>
          <w:tcPr>
            <w:tcW w:w="5298" w:type="dxa"/>
            <w:tcBorders>
              <w:top w:val="single" w:sz="4" w:space="0" w:color="auto"/>
              <w:left w:val="nil"/>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交款金额（       ）元</w:t>
            </w:r>
          </w:p>
        </w:tc>
      </w:tr>
      <w:tr w:rsidR="00435076" w:rsidRPr="00435076" w:rsidTr="003E66D5">
        <w:trPr>
          <w:trHeight w:val="690"/>
        </w:trPr>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用车情况</w:t>
            </w:r>
          </w:p>
        </w:tc>
        <w:tc>
          <w:tcPr>
            <w:tcW w:w="1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接待单位提供交通工具</w:t>
            </w:r>
          </w:p>
        </w:tc>
        <w:tc>
          <w:tcPr>
            <w:tcW w:w="5298" w:type="dxa"/>
            <w:tcBorders>
              <w:top w:val="single" w:sz="4" w:space="0" w:color="auto"/>
              <w:left w:val="nil"/>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 ）全部  （ ）部分  （ ）无</w:t>
            </w:r>
          </w:p>
        </w:tc>
      </w:tr>
      <w:tr w:rsidR="00435076" w:rsidRPr="00435076" w:rsidTr="003E66D5">
        <w:trPr>
          <w:trHeight w:val="690"/>
        </w:trPr>
        <w:tc>
          <w:tcPr>
            <w:tcW w:w="1380" w:type="dxa"/>
            <w:vMerge/>
            <w:tcBorders>
              <w:top w:val="nil"/>
              <w:left w:val="single" w:sz="4" w:space="0" w:color="auto"/>
              <w:bottom w:val="single" w:sz="4" w:space="0" w:color="auto"/>
              <w:right w:val="single" w:sz="4" w:space="0" w:color="auto"/>
            </w:tcBorders>
            <w:vAlign w:val="center"/>
            <w:hideMark/>
          </w:tcPr>
          <w:p w:rsidR="00435076" w:rsidRPr="00435076" w:rsidRDefault="00435076" w:rsidP="00435076">
            <w:pPr>
              <w:widowControl/>
              <w:jc w:val="left"/>
              <w:rPr>
                <w:rFonts w:ascii="仿宋_GB2312" w:eastAsia="仿宋_GB2312" w:hAnsi="宋体" w:cs="宋体"/>
                <w:color w:val="000000"/>
                <w:kern w:val="0"/>
                <w:sz w:val="24"/>
              </w:rPr>
            </w:pPr>
          </w:p>
        </w:tc>
        <w:tc>
          <w:tcPr>
            <w:tcW w:w="1840" w:type="dxa"/>
            <w:vMerge/>
            <w:tcBorders>
              <w:top w:val="single" w:sz="4" w:space="0" w:color="auto"/>
              <w:left w:val="single" w:sz="4" w:space="0" w:color="auto"/>
              <w:bottom w:val="single" w:sz="4" w:space="0" w:color="000000"/>
              <w:right w:val="single" w:sz="4" w:space="0" w:color="000000"/>
            </w:tcBorders>
            <w:vAlign w:val="center"/>
            <w:hideMark/>
          </w:tcPr>
          <w:p w:rsidR="00435076" w:rsidRPr="00435076" w:rsidRDefault="00435076" w:rsidP="00435076">
            <w:pPr>
              <w:widowControl/>
              <w:jc w:val="left"/>
              <w:rPr>
                <w:rFonts w:ascii="仿宋_GB2312" w:eastAsia="仿宋_GB2312" w:hAnsi="宋体" w:cs="宋体"/>
                <w:color w:val="000000"/>
                <w:kern w:val="0"/>
                <w:sz w:val="24"/>
              </w:rPr>
            </w:pPr>
          </w:p>
        </w:tc>
        <w:tc>
          <w:tcPr>
            <w:tcW w:w="5298" w:type="dxa"/>
            <w:tcBorders>
              <w:top w:val="single" w:sz="4" w:space="0" w:color="auto"/>
              <w:left w:val="nil"/>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交款金额（      ）元</w:t>
            </w:r>
          </w:p>
        </w:tc>
      </w:tr>
      <w:tr w:rsidR="00435076" w:rsidRPr="00435076" w:rsidTr="003E66D5">
        <w:trPr>
          <w:trHeight w:val="1065"/>
        </w:trPr>
        <w:tc>
          <w:tcPr>
            <w:tcW w:w="1380" w:type="dxa"/>
            <w:vMerge/>
            <w:tcBorders>
              <w:top w:val="nil"/>
              <w:left w:val="single" w:sz="4" w:space="0" w:color="auto"/>
              <w:bottom w:val="single" w:sz="4" w:space="0" w:color="auto"/>
              <w:right w:val="single" w:sz="4" w:space="0" w:color="auto"/>
            </w:tcBorders>
            <w:vAlign w:val="center"/>
            <w:hideMark/>
          </w:tcPr>
          <w:p w:rsidR="00435076" w:rsidRPr="00435076" w:rsidRDefault="00435076" w:rsidP="00435076">
            <w:pPr>
              <w:widowControl/>
              <w:jc w:val="left"/>
              <w:rPr>
                <w:rFonts w:ascii="仿宋_GB2312" w:eastAsia="仿宋_GB2312" w:hAnsi="宋体" w:cs="宋体"/>
                <w:color w:val="000000"/>
                <w:kern w:val="0"/>
                <w:sz w:val="24"/>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本单位或其他市直单位提供交通工具</w:t>
            </w:r>
          </w:p>
        </w:tc>
        <w:tc>
          <w:tcPr>
            <w:tcW w:w="5298" w:type="dxa"/>
            <w:tcBorders>
              <w:top w:val="single" w:sz="4" w:space="0" w:color="auto"/>
              <w:left w:val="nil"/>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 ）全部  （ ）部分  （ ）无</w:t>
            </w:r>
          </w:p>
        </w:tc>
      </w:tr>
      <w:tr w:rsidR="00435076" w:rsidRPr="00435076" w:rsidTr="003E66D5">
        <w:trPr>
          <w:trHeight w:val="690"/>
        </w:trPr>
        <w:tc>
          <w:tcPr>
            <w:tcW w:w="1380" w:type="dxa"/>
            <w:vMerge/>
            <w:tcBorders>
              <w:top w:val="nil"/>
              <w:left w:val="single" w:sz="4" w:space="0" w:color="auto"/>
              <w:bottom w:val="single" w:sz="4" w:space="0" w:color="auto"/>
              <w:right w:val="single" w:sz="4" w:space="0" w:color="auto"/>
            </w:tcBorders>
            <w:vAlign w:val="center"/>
            <w:hideMark/>
          </w:tcPr>
          <w:p w:rsidR="00435076" w:rsidRPr="00435076" w:rsidRDefault="00435076" w:rsidP="00435076">
            <w:pPr>
              <w:widowControl/>
              <w:jc w:val="left"/>
              <w:rPr>
                <w:rFonts w:ascii="仿宋_GB2312" w:eastAsia="仿宋_GB2312" w:hAnsi="宋体" w:cs="宋体"/>
                <w:color w:val="000000"/>
                <w:kern w:val="0"/>
                <w:sz w:val="24"/>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自行用车</w:t>
            </w:r>
          </w:p>
        </w:tc>
        <w:tc>
          <w:tcPr>
            <w:tcW w:w="5298" w:type="dxa"/>
            <w:tcBorders>
              <w:top w:val="single" w:sz="4" w:space="0" w:color="auto"/>
              <w:left w:val="nil"/>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 ）全部  （ ）部分  （ ）无</w:t>
            </w:r>
          </w:p>
        </w:tc>
      </w:tr>
      <w:tr w:rsidR="00435076" w:rsidRPr="00435076" w:rsidTr="003E66D5">
        <w:trPr>
          <w:trHeight w:val="1599"/>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说明</w:t>
            </w:r>
          </w:p>
        </w:tc>
        <w:tc>
          <w:tcPr>
            <w:tcW w:w="7138" w:type="dxa"/>
            <w:gridSpan w:val="2"/>
            <w:tcBorders>
              <w:top w:val="single" w:sz="4" w:space="0" w:color="auto"/>
              <w:left w:val="nil"/>
              <w:bottom w:val="single" w:sz="4" w:space="0" w:color="auto"/>
              <w:right w:val="single" w:sz="4" w:space="0" w:color="000000"/>
            </w:tcBorders>
            <w:shd w:val="clear" w:color="auto" w:fill="auto"/>
            <w:vAlign w:val="center"/>
            <w:hideMark/>
          </w:tcPr>
          <w:p w:rsidR="00435076" w:rsidRPr="00435076" w:rsidRDefault="00435076" w:rsidP="00435076">
            <w:pPr>
              <w:widowControl/>
              <w:jc w:val="center"/>
              <w:rPr>
                <w:rFonts w:ascii="仿宋_GB2312" w:eastAsia="仿宋_GB2312" w:hAnsi="宋体" w:cs="宋体"/>
                <w:color w:val="000000"/>
                <w:kern w:val="0"/>
                <w:sz w:val="24"/>
              </w:rPr>
            </w:pPr>
            <w:r w:rsidRPr="00435076">
              <w:rPr>
                <w:rFonts w:ascii="仿宋_GB2312" w:eastAsia="仿宋_GB2312" w:hAnsi="宋体" w:cs="宋体" w:hint="eastAsia"/>
                <w:color w:val="000000"/>
                <w:kern w:val="0"/>
                <w:sz w:val="24"/>
              </w:rPr>
              <w:t xml:space="preserve">　</w:t>
            </w:r>
          </w:p>
        </w:tc>
      </w:tr>
    </w:tbl>
    <w:p w:rsidR="00435076" w:rsidRPr="00435076" w:rsidRDefault="00435076">
      <w:pPr>
        <w:rPr>
          <w:rFonts w:ascii="仿宋_GB2312" w:eastAsia="仿宋_GB2312"/>
          <w:sz w:val="24"/>
        </w:rPr>
      </w:pPr>
      <w:r w:rsidRPr="00435076">
        <w:rPr>
          <w:rFonts w:ascii="仿宋_GB2312" w:eastAsia="仿宋_GB2312" w:hint="eastAsia"/>
          <w:sz w:val="24"/>
        </w:rPr>
        <w:t>备注：1.凡由接待单位协助安排就餐的，接待单位应按标准安排，出差人员应当在差旅费管理办法规定的标准内向接待单位交纳相应的伙食费，原则上快餐每人每餐15元，桌餐每人每餐50</w:t>
      </w:r>
      <w:r w:rsidR="00DB3C88">
        <w:rPr>
          <w:rFonts w:ascii="仿宋_GB2312" w:eastAsia="仿宋_GB2312" w:hint="eastAsia"/>
          <w:sz w:val="24"/>
        </w:rPr>
        <w:t>元。</w:t>
      </w:r>
    </w:p>
    <w:p w:rsidR="00860B83" w:rsidRDefault="00435076">
      <w:pPr>
        <w:rPr>
          <w:rFonts w:ascii="仿宋_GB2312" w:eastAsia="仿宋_GB2312"/>
          <w:sz w:val="24"/>
        </w:rPr>
      </w:pPr>
      <w:r w:rsidRPr="00435076">
        <w:rPr>
          <w:rFonts w:ascii="仿宋_GB2312" w:eastAsia="仿宋_GB2312" w:hint="eastAsia"/>
          <w:sz w:val="24"/>
        </w:rPr>
        <w:t>2.凡由接待单位提供交通工具的，出</w:t>
      </w:r>
      <w:r w:rsidR="00D41370">
        <w:rPr>
          <w:rFonts w:ascii="仿宋_GB2312" w:eastAsia="仿宋_GB2312" w:hint="eastAsia"/>
          <w:sz w:val="24"/>
        </w:rPr>
        <w:t>差人员应当在差旅费管理办法规定的标准内向接待单位交纳市内交通费</w:t>
      </w:r>
      <w:r w:rsidR="00806471">
        <w:rPr>
          <w:rFonts w:ascii="仿宋_GB2312" w:eastAsia="仿宋_GB2312" w:hint="eastAsia"/>
          <w:sz w:val="24"/>
        </w:rPr>
        <w:t>。</w:t>
      </w:r>
    </w:p>
    <w:p w:rsidR="00435076" w:rsidRPr="00435076" w:rsidRDefault="00435076">
      <w:pPr>
        <w:rPr>
          <w:rFonts w:ascii="仿宋_GB2312" w:eastAsia="仿宋_GB2312"/>
          <w:sz w:val="24"/>
        </w:rPr>
      </w:pPr>
      <w:r w:rsidRPr="00435076">
        <w:rPr>
          <w:rFonts w:ascii="仿宋_GB2312" w:eastAsia="仿宋_GB2312" w:hint="eastAsia"/>
          <w:sz w:val="24"/>
        </w:rPr>
        <w:t>3.交纳伙食费和市内交通费相关凭证作为报销附件归档。</w:t>
      </w:r>
    </w:p>
    <w:p w:rsidR="00435076" w:rsidRPr="00435076" w:rsidRDefault="00435076">
      <w:pPr>
        <w:rPr>
          <w:rFonts w:ascii="仿宋_GB2312" w:eastAsia="仿宋_GB2312"/>
          <w:sz w:val="24"/>
        </w:rPr>
      </w:pPr>
      <w:r w:rsidRPr="00435076">
        <w:rPr>
          <w:rFonts w:ascii="仿宋_GB2312" w:eastAsia="仿宋_GB2312" w:hint="eastAsia"/>
          <w:sz w:val="24"/>
        </w:rPr>
        <w:t>4.一天内由两家不同接待单位按照规定各安排一次工作餐的出差人员当天不再领取伙食补助费。</w:t>
      </w:r>
    </w:p>
    <w:p w:rsidR="00435076" w:rsidRPr="00435076" w:rsidRDefault="00435076">
      <w:pPr>
        <w:rPr>
          <w:rFonts w:ascii="仿宋_GB2312" w:eastAsia="仿宋_GB2312"/>
          <w:sz w:val="24"/>
        </w:rPr>
      </w:pPr>
    </w:p>
    <w:p w:rsidR="00435076" w:rsidRPr="00435076" w:rsidRDefault="00435076" w:rsidP="00435076">
      <w:pPr>
        <w:jc w:val="left"/>
        <w:rPr>
          <w:rFonts w:ascii="仿宋_GB2312" w:eastAsia="仿宋_GB2312"/>
          <w:sz w:val="24"/>
        </w:rPr>
      </w:pPr>
      <w:r>
        <w:rPr>
          <w:rFonts w:ascii="仿宋_GB2312" w:eastAsia="仿宋_GB2312" w:hint="eastAsia"/>
          <w:sz w:val="24"/>
        </w:rPr>
        <w:t xml:space="preserve">                                                </w:t>
      </w:r>
      <w:r w:rsidRPr="00435076">
        <w:rPr>
          <w:rFonts w:ascii="仿宋_GB2312" w:eastAsia="仿宋_GB2312" w:hint="eastAsia"/>
          <w:sz w:val="24"/>
        </w:rPr>
        <w:t>经办人：</w:t>
      </w:r>
    </w:p>
    <w:sectPr w:rsidR="00435076" w:rsidRPr="00435076" w:rsidSect="00FF5F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D9E" w:rsidRDefault="00A33D9E" w:rsidP="00DB3C88">
      <w:r>
        <w:separator/>
      </w:r>
    </w:p>
  </w:endnote>
  <w:endnote w:type="continuationSeparator" w:id="1">
    <w:p w:rsidR="00A33D9E" w:rsidRDefault="00A33D9E" w:rsidP="00DB3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D9E" w:rsidRDefault="00A33D9E" w:rsidP="00DB3C88">
      <w:r>
        <w:separator/>
      </w:r>
    </w:p>
  </w:footnote>
  <w:footnote w:type="continuationSeparator" w:id="1">
    <w:p w:rsidR="00A33D9E" w:rsidRDefault="00A33D9E" w:rsidP="00DB3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5076"/>
    <w:rsid w:val="00006C9D"/>
    <w:rsid w:val="000167A8"/>
    <w:rsid w:val="00023636"/>
    <w:rsid w:val="0007061C"/>
    <w:rsid w:val="0008171F"/>
    <w:rsid w:val="00090E4E"/>
    <w:rsid w:val="000B4778"/>
    <w:rsid w:val="000D71C1"/>
    <w:rsid w:val="001705A0"/>
    <w:rsid w:val="001760AB"/>
    <w:rsid w:val="0018684B"/>
    <w:rsid w:val="00194134"/>
    <w:rsid w:val="001B5B14"/>
    <w:rsid w:val="001B796B"/>
    <w:rsid w:val="001C7D02"/>
    <w:rsid w:val="001D63DE"/>
    <w:rsid w:val="00203F0B"/>
    <w:rsid w:val="00212685"/>
    <w:rsid w:val="00220FAC"/>
    <w:rsid w:val="0022799A"/>
    <w:rsid w:val="00253C16"/>
    <w:rsid w:val="002A5136"/>
    <w:rsid w:val="002A6F52"/>
    <w:rsid w:val="002D49DD"/>
    <w:rsid w:val="002F1E08"/>
    <w:rsid w:val="003053EE"/>
    <w:rsid w:val="003614F4"/>
    <w:rsid w:val="00381B31"/>
    <w:rsid w:val="003A0A62"/>
    <w:rsid w:val="003B07FA"/>
    <w:rsid w:val="003E66D5"/>
    <w:rsid w:val="003F3FC2"/>
    <w:rsid w:val="00402F46"/>
    <w:rsid w:val="00435076"/>
    <w:rsid w:val="00451C26"/>
    <w:rsid w:val="004629E6"/>
    <w:rsid w:val="00487541"/>
    <w:rsid w:val="004A45CE"/>
    <w:rsid w:val="004B1087"/>
    <w:rsid w:val="004B1D80"/>
    <w:rsid w:val="004E268C"/>
    <w:rsid w:val="00500F41"/>
    <w:rsid w:val="005114F0"/>
    <w:rsid w:val="005142D3"/>
    <w:rsid w:val="0052418A"/>
    <w:rsid w:val="005312A9"/>
    <w:rsid w:val="00544216"/>
    <w:rsid w:val="005617BC"/>
    <w:rsid w:val="00563BDC"/>
    <w:rsid w:val="005C72F0"/>
    <w:rsid w:val="005C75C2"/>
    <w:rsid w:val="00603930"/>
    <w:rsid w:val="00622D4B"/>
    <w:rsid w:val="00636E51"/>
    <w:rsid w:val="006779A9"/>
    <w:rsid w:val="00723121"/>
    <w:rsid w:val="00730445"/>
    <w:rsid w:val="007B260E"/>
    <w:rsid w:val="00806471"/>
    <w:rsid w:val="00845705"/>
    <w:rsid w:val="00847B0B"/>
    <w:rsid w:val="00860B83"/>
    <w:rsid w:val="00870C02"/>
    <w:rsid w:val="008920E0"/>
    <w:rsid w:val="00944752"/>
    <w:rsid w:val="00997208"/>
    <w:rsid w:val="009B681D"/>
    <w:rsid w:val="009C513F"/>
    <w:rsid w:val="00A1119A"/>
    <w:rsid w:val="00A33D9E"/>
    <w:rsid w:val="00AC78DA"/>
    <w:rsid w:val="00AF419D"/>
    <w:rsid w:val="00B55917"/>
    <w:rsid w:val="00B70B86"/>
    <w:rsid w:val="00BD2190"/>
    <w:rsid w:val="00C15413"/>
    <w:rsid w:val="00C3053C"/>
    <w:rsid w:val="00C73EB8"/>
    <w:rsid w:val="00C8495B"/>
    <w:rsid w:val="00CA1304"/>
    <w:rsid w:val="00CA3119"/>
    <w:rsid w:val="00CF07F0"/>
    <w:rsid w:val="00D33C0C"/>
    <w:rsid w:val="00D41370"/>
    <w:rsid w:val="00D671F2"/>
    <w:rsid w:val="00D74415"/>
    <w:rsid w:val="00D7641C"/>
    <w:rsid w:val="00DA0293"/>
    <w:rsid w:val="00DB3C88"/>
    <w:rsid w:val="00DE3CE3"/>
    <w:rsid w:val="00DF2CD8"/>
    <w:rsid w:val="00E07CCB"/>
    <w:rsid w:val="00E51274"/>
    <w:rsid w:val="00E77EBB"/>
    <w:rsid w:val="00F41D7D"/>
    <w:rsid w:val="00F736B7"/>
    <w:rsid w:val="00F86567"/>
    <w:rsid w:val="00F90787"/>
    <w:rsid w:val="00FF1F07"/>
    <w:rsid w:val="00FF5F2A"/>
    <w:rsid w:val="00FF6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3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3C88"/>
    <w:rPr>
      <w:rFonts w:ascii="Times New Roman" w:eastAsia="宋体" w:hAnsi="Times New Roman" w:cs="Times New Roman"/>
      <w:sz w:val="18"/>
      <w:szCs w:val="18"/>
    </w:rPr>
  </w:style>
  <w:style w:type="paragraph" w:styleId="a4">
    <w:name w:val="footer"/>
    <w:basedOn w:val="a"/>
    <w:link w:val="Char0"/>
    <w:uiPriority w:val="99"/>
    <w:semiHidden/>
    <w:unhideWhenUsed/>
    <w:rsid w:val="00DB3C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3C8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25463076">
      <w:bodyDiv w:val="1"/>
      <w:marLeft w:val="0"/>
      <w:marRight w:val="0"/>
      <w:marTop w:val="0"/>
      <w:marBottom w:val="0"/>
      <w:divBdr>
        <w:top w:val="none" w:sz="0" w:space="0" w:color="auto"/>
        <w:left w:val="none" w:sz="0" w:space="0" w:color="auto"/>
        <w:bottom w:val="none" w:sz="0" w:space="0" w:color="auto"/>
        <w:right w:val="none" w:sz="0" w:space="0" w:color="auto"/>
      </w:divBdr>
    </w:div>
    <w:div w:id="17660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159</Words>
  <Characters>908</Characters>
  <Application>Microsoft Office Word</Application>
  <DocSecurity>0</DocSecurity>
  <Lines>7</Lines>
  <Paragraphs>2</Paragraphs>
  <ScaleCrop>false</ScaleCrop>
  <Company>Hewlett-Packard Company</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CJG76</dc:creator>
  <cp:lastModifiedBy>CJG76</cp:lastModifiedBy>
  <cp:revision>9</cp:revision>
  <cp:lastPrinted>2018-04-08T08:35:00Z</cp:lastPrinted>
  <dcterms:created xsi:type="dcterms:W3CDTF">2018-04-03T03:07:00Z</dcterms:created>
  <dcterms:modified xsi:type="dcterms:W3CDTF">2018-08-24T01:48:00Z</dcterms:modified>
</cp:coreProperties>
</file>