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5F" w:rsidRPr="0036015F" w:rsidRDefault="0036015F" w:rsidP="0036015F">
      <w:pPr>
        <w:adjustRightInd/>
        <w:snapToGrid/>
        <w:spacing w:after="0" w:line="400" w:lineRule="exact"/>
        <w:jc w:val="center"/>
        <w:outlineLvl w:val="1"/>
        <w:rPr>
          <w:rFonts w:asciiTheme="minorEastAsia" w:eastAsiaTheme="minorEastAsia" w:hAnsiTheme="minorEastAsia" w:cs="Segoe UI"/>
          <w:b/>
          <w:color w:val="333333"/>
          <w:sz w:val="24"/>
          <w:szCs w:val="24"/>
        </w:rPr>
      </w:pPr>
      <w:r w:rsidRPr="0036015F">
        <w:rPr>
          <w:rFonts w:asciiTheme="minorEastAsia" w:eastAsiaTheme="minorEastAsia" w:hAnsiTheme="minorEastAsia" w:cs="Segoe UI"/>
          <w:b/>
          <w:color w:val="333333"/>
          <w:sz w:val="24"/>
          <w:szCs w:val="24"/>
        </w:rPr>
        <w:t>福州职业技术学院广告设计与制作专业教学资源库第二批建设采购项目结果公告</w:t>
      </w:r>
    </w:p>
    <w:p w:rsidR="0036015F" w:rsidRDefault="0036015F" w:rsidP="0036015F">
      <w:pPr>
        <w:adjustRightInd/>
        <w:snapToGrid/>
        <w:spacing w:after="0" w:line="400" w:lineRule="exact"/>
        <w:rPr>
          <w:rFonts w:asciiTheme="minorEastAsia" w:eastAsiaTheme="minorEastAsia" w:hAnsiTheme="minorEastAsia" w:cs="Segoe UI" w:hint="eastAsia"/>
          <w:color w:val="333333"/>
          <w:sz w:val="24"/>
          <w:szCs w:val="24"/>
        </w:rPr>
      </w:pPr>
    </w:p>
    <w:p w:rsidR="0036015F" w:rsidRPr="0036015F" w:rsidRDefault="0036015F" w:rsidP="0036015F">
      <w:pPr>
        <w:adjustRightInd/>
        <w:snapToGrid/>
        <w:spacing w:after="0" w:line="400" w:lineRule="exact"/>
        <w:rPr>
          <w:rFonts w:asciiTheme="minorEastAsia" w:eastAsiaTheme="minorEastAsia" w:hAnsiTheme="minorEastAsia" w:cs="Segoe UI" w:hint="eastAsia"/>
          <w:color w:val="333333"/>
          <w:sz w:val="24"/>
          <w:szCs w:val="24"/>
        </w:rPr>
      </w:pPr>
      <w:r w:rsidRPr="0036015F">
        <w:rPr>
          <w:rFonts w:asciiTheme="minorEastAsia" w:eastAsiaTheme="minorEastAsia" w:hAnsiTheme="minorEastAsia" w:cs="Segoe UI" w:hint="eastAsia"/>
          <w:color w:val="333333"/>
          <w:sz w:val="24"/>
          <w:szCs w:val="24"/>
        </w:rPr>
        <w:t>1、项目名称：福州职业技术学院广告设计与制作专业教学资源库第二批建设采购项目</w:t>
      </w:r>
    </w:p>
    <w:p w:rsidR="0036015F" w:rsidRPr="0036015F" w:rsidRDefault="0036015F" w:rsidP="0036015F">
      <w:pPr>
        <w:adjustRightInd/>
        <w:snapToGrid/>
        <w:spacing w:after="0" w:line="400" w:lineRule="exact"/>
        <w:rPr>
          <w:rFonts w:asciiTheme="minorEastAsia" w:eastAsiaTheme="minorEastAsia" w:hAnsiTheme="minorEastAsia" w:cs="Segoe UI" w:hint="eastAsia"/>
          <w:color w:val="333333"/>
          <w:sz w:val="24"/>
          <w:szCs w:val="24"/>
        </w:rPr>
      </w:pPr>
      <w:r w:rsidRPr="0036015F">
        <w:rPr>
          <w:rFonts w:asciiTheme="minorEastAsia" w:eastAsiaTheme="minorEastAsia" w:hAnsiTheme="minorEastAsia" w:cs="Segoe UI" w:hint="eastAsia"/>
          <w:color w:val="333333"/>
          <w:sz w:val="24"/>
          <w:szCs w:val="24"/>
        </w:rPr>
        <w:t>2、项目编号：[350100]JX[GK]2018024</w:t>
      </w:r>
    </w:p>
    <w:p w:rsidR="0036015F" w:rsidRPr="0036015F" w:rsidRDefault="0036015F" w:rsidP="0036015F">
      <w:pPr>
        <w:adjustRightInd/>
        <w:snapToGrid/>
        <w:spacing w:after="0" w:line="400" w:lineRule="exact"/>
        <w:rPr>
          <w:rFonts w:asciiTheme="minorEastAsia" w:eastAsiaTheme="minorEastAsia" w:hAnsiTheme="minorEastAsia" w:cs="Segoe UI" w:hint="eastAsia"/>
          <w:color w:val="333333"/>
          <w:sz w:val="24"/>
          <w:szCs w:val="24"/>
        </w:rPr>
      </w:pPr>
      <w:r w:rsidRPr="0036015F">
        <w:rPr>
          <w:rFonts w:asciiTheme="minorEastAsia" w:eastAsiaTheme="minorEastAsia" w:hAnsiTheme="minorEastAsia" w:cs="Segoe UI" w:hint="eastAsia"/>
          <w:color w:val="333333"/>
          <w:sz w:val="24"/>
          <w:szCs w:val="24"/>
        </w:rPr>
        <w:t>3、采购人名称：福州职业技术学院</w:t>
      </w:r>
    </w:p>
    <w:p w:rsidR="0036015F" w:rsidRPr="0036015F" w:rsidRDefault="0036015F" w:rsidP="0036015F">
      <w:pPr>
        <w:adjustRightInd/>
        <w:snapToGrid/>
        <w:spacing w:after="0" w:line="400" w:lineRule="exact"/>
        <w:rPr>
          <w:rFonts w:asciiTheme="minorEastAsia" w:eastAsiaTheme="minorEastAsia" w:hAnsiTheme="minorEastAsia" w:cs="Segoe UI" w:hint="eastAsia"/>
          <w:color w:val="333333"/>
          <w:sz w:val="24"/>
          <w:szCs w:val="24"/>
        </w:rPr>
      </w:pPr>
      <w:r w:rsidRPr="0036015F">
        <w:rPr>
          <w:rFonts w:asciiTheme="minorEastAsia" w:eastAsiaTheme="minorEastAsia" w:hAnsiTheme="minorEastAsia" w:cs="Segoe UI" w:hint="eastAsia"/>
          <w:color w:val="333333"/>
          <w:sz w:val="24"/>
          <w:szCs w:val="24"/>
        </w:rPr>
        <w:t xml:space="preserve">   地址：福州市闽侯上街联榕路8号</w:t>
      </w:r>
    </w:p>
    <w:p w:rsidR="0036015F" w:rsidRPr="0036015F" w:rsidRDefault="0036015F" w:rsidP="0036015F">
      <w:pPr>
        <w:adjustRightInd/>
        <w:snapToGrid/>
        <w:spacing w:after="0" w:line="400" w:lineRule="exact"/>
        <w:rPr>
          <w:rFonts w:asciiTheme="minorEastAsia" w:eastAsiaTheme="minorEastAsia" w:hAnsiTheme="minorEastAsia" w:cs="Segoe UI" w:hint="eastAsia"/>
          <w:color w:val="333333"/>
          <w:sz w:val="24"/>
          <w:szCs w:val="24"/>
        </w:rPr>
      </w:pPr>
      <w:r w:rsidRPr="0036015F">
        <w:rPr>
          <w:rFonts w:asciiTheme="minorEastAsia" w:eastAsiaTheme="minorEastAsia" w:hAnsiTheme="minorEastAsia" w:cs="Segoe UI" w:hint="eastAsia"/>
          <w:color w:val="333333"/>
          <w:sz w:val="24"/>
          <w:szCs w:val="24"/>
        </w:rPr>
        <w:t xml:space="preserve">   项目负责人：郑彩霞</w:t>
      </w:r>
    </w:p>
    <w:p w:rsidR="0036015F" w:rsidRPr="0036015F" w:rsidRDefault="0036015F" w:rsidP="0036015F">
      <w:pPr>
        <w:adjustRightInd/>
        <w:snapToGrid/>
        <w:spacing w:after="0" w:line="400" w:lineRule="exact"/>
        <w:rPr>
          <w:rFonts w:asciiTheme="minorEastAsia" w:eastAsiaTheme="minorEastAsia" w:hAnsiTheme="minorEastAsia" w:cs="Segoe UI" w:hint="eastAsia"/>
          <w:color w:val="333333"/>
          <w:sz w:val="24"/>
          <w:szCs w:val="24"/>
        </w:rPr>
      </w:pPr>
      <w:r w:rsidRPr="0036015F">
        <w:rPr>
          <w:rFonts w:asciiTheme="minorEastAsia" w:eastAsiaTheme="minorEastAsia" w:hAnsiTheme="minorEastAsia" w:cs="Segoe UI" w:hint="eastAsia"/>
          <w:color w:val="333333"/>
          <w:sz w:val="24"/>
          <w:szCs w:val="24"/>
        </w:rPr>
        <w:t xml:space="preserve">   联系电话：83760312</w:t>
      </w:r>
    </w:p>
    <w:p w:rsidR="0036015F" w:rsidRPr="0036015F" w:rsidRDefault="0036015F" w:rsidP="0036015F">
      <w:pPr>
        <w:adjustRightInd/>
        <w:snapToGrid/>
        <w:spacing w:after="0" w:line="400" w:lineRule="exact"/>
        <w:rPr>
          <w:rFonts w:asciiTheme="minorEastAsia" w:eastAsiaTheme="minorEastAsia" w:hAnsiTheme="minorEastAsia" w:cs="Segoe UI" w:hint="eastAsia"/>
          <w:color w:val="333333"/>
          <w:sz w:val="24"/>
          <w:szCs w:val="24"/>
        </w:rPr>
      </w:pPr>
      <w:r w:rsidRPr="0036015F">
        <w:rPr>
          <w:rFonts w:asciiTheme="minorEastAsia" w:eastAsiaTheme="minorEastAsia" w:hAnsiTheme="minorEastAsia" w:cs="Segoe UI" w:hint="eastAsia"/>
          <w:color w:val="333333"/>
          <w:sz w:val="24"/>
          <w:szCs w:val="24"/>
        </w:rPr>
        <w:t>4、代理机构名称：福建君信招标有限公司</w:t>
      </w:r>
    </w:p>
    <w:p w:rsidR="0036015F" w:rsidRPr="0036015F" w:rsidRDefault="0036015F" w:rsidP="0036015F">
      <w:pPr>
        <w:adjustRightInd/>
        <w:snapToGrid/>
        <w:spacing w:after="0" w:line="400" w:lineRule="exact"/>
        <w:rPr>
          <w:rFonts w:asciiTheme="minorEastAsia" w:eastAsiaTheme="minorEastAsia" w:hAnsiTheme="minorEastAsia" w:cs="Segoe UI" w:hint="eastAsia"/>
          <w:color w:val="333333"/>
          <w:sz w:val="24"/>
          <w:szCs w:val="24"/>
        </w:rPr>
      </w:pPr>
      <w:r w:rsidRPr="0036015F">
        <w:rPr>
          <w:rFonts w:asciiTheme="minorEastAsia" w:eastAsiaTheme="minorEastAsia" w:hAnsiTheme="minorEastAsia" w:cs="Segoe UI" w:hint="eastAsia"/>
          <w:color w:val="333333"/>
          <w:sz w:val="24"/>
          <w:szCs w:val="24"/>
        </w:rPr>
        <w:t xml:space="preserve">   地址：福州市仓山区建新镇红江路69号6#楼6207室</w:t>
      </w:r>
    </w:p>
    <w:p w:rsidR="0036015F" w:rsidRPr="0036015F" w:rsidRDefault="0036015F" w:rsidP="0036015F">
      <w:pPr>
        <w:adjustRightInd/>
        <w:snapToGrid/>
        <w:spacing w:after="0" w:line="400" w:lineRule="exact"/>
        <w:rPr>
          <w:rFonts w:asciiTheme="minorEastAsia" w:eastAsiaTheme="minorEastAsia" w:hAnsiTheme="minorEastAsia" w:cs="Segoe UI" w:hint="eastAsia"/>
          <w:color w:val="333333"/>
          <w:sz w:val="24"/>
          <w:szCs w:val="24"/>
        </w:rPr>
      </w:pPr>
      <w:r>
        <w:rPr>
          <w:rFonts w:asciiTheme="minorEastAsia" w:eastAsiaTheme="minorEastAsia" w:hAnsiTheme="minorEastAsia" w:cs="Segoe UI" w:hint="eastAsia"/>
          <w:color w:val="333333"/>
          <w:sz w:val="24"/>
          <w:szCs w:val="24"/>
        </w:rPr>
        <w:t xml:space="preserve">   </w:t>
      </w:r>
      <w:r w:rsidRPr="0036015F">
        <w:rPr>
          <w:rFonts w:asciiTheme="minorEastAsia" w:eastAsiaTheme="minorEastAsia" w:hAnsiTheme="minorEastAsia" w:cs="Segoe UI" w:hint="eastAsia"/>
          <w:color w:val="333333"/>
          <w:sz w:val="24"/>
          <w:szCs w:val="24"/>
        </w:rPr>
        <w:t>评审部经办人：蔡闽珠</w:t>
      </w:r>
    </w:p>
    <w:p w:rsidR="0036015F" w:rsidRPr="0036015F" w:rsidRDefault="0036015F" w:rsidP="0036015F">
      <w:pPr>
        <w:adjustRightInd/>
        <w:snapToGrid/>
        <w:spacing w:after="0" w:line="400" w:lineRule="exact"/>
        <w:rPr>
          <w:rFonts w:asciiTheme="minorEastAsia" w:eastAsiaTheme="minorEastAsia" w:hAnsiTheme="minorEastAsia" w:cs="Segoe UI" w:hint="eastAsia"/>
          <w:color w:val="333333"/>
          <w:sz w:val="24"/>
          <w:szCs w:val="24"/>
        </w:rPr>
      </w:pPr>
      <w:r w:rsidRPr="0036015F">
        <w:rPr>
          <w:rFonts w:asciiTheme="minorEastAsia" w:eastAsiaTheme="minorEastAsia" w:hAnsiTheme="minorEastAsia" w:cs="Segoe UI" w:hint="eastAsia"/>
          <w:color w:val="333333"/>
          <w:sz w:val="24"/>
          <w:szCs w:val="24"/>
        </w:rPr>
        <w:t xml:space="preserve">   联系电话：0591-83896688</w:t>
      </w:r>
    </w:p>
    <w:p w:rsidR="0036015F" w:rsidRPr="0036015F" w:rsidRDefault="0036015F" w:rsidP="0036015F">
      <w:pPr>
        <w:adjustRightInd/>
        <w:snapToGrid/>
        <w:spacing w:after="0" w:line="400" w:lineRule="exact"/>
        <w:rPr>
          <w:rFonts w:asciiTheme="minorEastAsia" w:eastAsiaTheme="minorEastAsia" w:hAnsiTheme="minorEastAsia" w:cs="Segoe UI" w:hint="eastAsia"/>
          <w:color w:val="333333"/>
          <w:sz w:val="24"/>
          <w:szCs w:val="24"/>
        </w:rPr>
      </w:pPr>
      <w:r w:rsidRPr="0036015F">
        <w:rPr>
          <w:rFonts w:asciiTheme="minorEastAsia" w:eastAsiaTheme="minorEastAsia" w:hAnsiTheme="minorEastAsia" w:cs="Segoe UI" w:hint="eastAsia"/>
          <w:color w:val="333333"/>
          <w:sz w:val="24"/>
          <w:szCs w:val="24"/>
        </w:rPr>
        <w:t>5、招标公告日期：2018-10-23</w:t>
      </w:r>
    </w:p>
    <w:p w:rsidR="0036015F" w:rsidRPr="0036015F" w:rsidRDefault="0036015F" w:rsidP="0036015F">
      <w:pPr>
        <w:adjustRightInd/>
        <w:snapToGrid/>
        <w:spacing w:after="0" w:line="400" w:lineRule="exact"/>
        <w:rPr>
          <w:rFonts w:asciiTheme="minorEastAsia" w:eastAsiaTheme="minorEastAsia" w:hAnsiTheme="minorEastAsia" w:cs="Segoe UI" w:hint="eastAsia"/>
          <w:color w:val="333333"/>
          <w:sz w:val="24"/>
          <w:szCs w:val="24"/>
        </w:rPr>
      </w:pPr>
      <w:r w:rsidRPr="0036015F">
        <w:rPr>
          <w:rFonts w:asciiTheme="minorEastAsia" w:eastAsiaTheme="minorEastAsia" w:hAnsiTheme="minorEastAsia" w:cs="Segoe UI" w:hint="eastAsia"/>
          <w:color w:val="333333"/>
          <w:sz w:val="24"/>
          <w:szCs w:val="24"/>
        </w:rPr>
        <w:t>6、招标结果确定日期：2018-11-15</w:t>
      </w:r>
    </w:p>
    <w:p w:rsidR="0036015F" w:rsidRPr="0036015F" w:rsidRDefault="0036015F" w:rsidP="0036015F">
      <w:pPr>
        <w:adjustRightInd/>
        <w:snapToGrid/>
        <w:spacing w:after="0" w:line="400" w:lineRule="exact"/>
        <w:rPr>
          <w:rFonts w:asciiTheme="minorEastAsia" w:eastAsiaTheme="minorEastAsia" w:hAnsiTheme="minorEastAsia" w:cs="Segoe UI" w:hint="eastAsia"/>
          <w:color w:val="333333"/>
          <w:sz w:val="24"/>
          <w:szCs w:val="24"/>
        </w:rPr>
      </w:pPr>
      <w:r w:rsidRPr="0036015F">
        <w:rPr>
          <w:rFonts w:asciiTheme="minorEastAsia" w:eastAsiaTheme="minorEastAsia" w:hAnsiTheme="minorEastAsia" w:cs="Segoe UI" w:hint="eastAsia"/>
          <w:color w:val="333333"/>
          <w:sz w:val="24"/>
          <w:szCs w:val="24"/>
        </w:rPr>
        <w:t xml:space="preserve">7、资格性及符合性审查情况：7.1投标人资格性审查：资格评审小组按照招标文件规定的资格标准要求对各投标文件进行审查： (1)福建明程广告有限公司的资格及资信证明部分中未提供财务状况报告证明材料，未提交“参加政府采购活动前在环境保护领域没有存在严重失信行为的书面声明函”，经资格评审小组评议，资格性审查情况不合格，按照无效投标处理。 (2)经资格评审小组评议，福建海呐天成广告股份有限公司、福建省广设计顾问有限公司的资格性审查情况合格。 </w:t>
      </w:r>
    </w:p>
    <w:p w:rsidR="0036015F" w:rsidRDefault="0036015F" w:rsidP="0036015F">
      <w:pPr>
        <w:adjustRightInd/>
        <w:snapToGrid/>
        <w:spacing w:after="0" w:line="400" w:lineRule="exact"/>
        <w:rPr>
          <w:rFonts w:asciiTheme="minorEastAsia" w:eastAsiaTheme="minorEastAsia" w:hAnsiTheme="minorEastAsia" w:cs="Segoe UI" w:hint="eastAsia"/>
          <w:color w:val="333333"/>
          <w:sz w:val="24"/>
          <w:szCs w:val="24"/>
        </w:rPr>
      </w:pPr>
      <w:r w:rsidRPr="0036015F">
        <w:rPr>
          <w:rFonts w:asciiTheme="minorEastAsia" w:eastAsiaTheme="minorEastAsia" w:hAnsiTheme="minorEastAsia" w:cs="Segoe UI" w:hint="eastAsia"/>
          <w:color w:val="333333"/>
          <w:sz w:val="24"/>
          <w:szCs w:val="24"/>
        </w:rPr>
        <w:t>8、中标情况：</w:t>
      </w:r>
    </w:p>
    <w:p w:rsidR="0036015F" w:rsidRPr="0036015F" w:rsidRDefault="0036015F" w:rsidP="0036015F">
      <w:pPr>
        <w:adjustRightInd/>
        <w:snapToGrid/>
        <w:spacing w:after="0" w:line="400" w:lineRule="exact"/>
        <w:rPr>
          <w:rFonts w:asciiTheme="minorEastAsia" w:eastAsiaTheme="minorEastAsia" w:hAnsiTheme="minorEastAsia" w:cs="Segoe UI"/>
          <w:color w:val="333333"/>
          <w:sz w:val="24"/>
          <w:szCs w:val="24"/>
        </w:rPr>
      </w:pPr>
      <w:r w:rsidRPr="0036015F">
        <w:rPr>
          <w:rFonts w:asciiTheme="minorEastAsia" w:eastAsiaTheme="minorEastAsia" w:hAnsiTheme="minorEastAsia" w:cs="Segoe UI"/>
          <w:color w:val="333333"/>
          <w:sz w:val="24"/>
          <w:szCs w:val="24"/>
        </w:rPr>
        <w:t xml:space="preserve">包1 </w:t>
      </w: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00"/>
        <w:gridCol w:w="3402"/>
        <w:gridCol w:w="1348"/>
        <w:gridCol w:w="799"/>
        <w:gridCol w:w="1348"/>
        <w:gridCol w:w="799"/>
        <w:gridCol w:w="799"/>
        <w:gridCol w:w="799"/>
      </w:tblGrid>
      <w:tr w:rsidR="0036015F" w:rsidRPr="0036015F" w:rsidTr="00614418">
        <w:trPr>
          <w:tblCellSpacing w:w="0" w:type="dxa"/>
          <w:jc w:val="center"/>
        </w:trPr>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6015F" w:rsidRPr="0036015F" w:rsidRDefault="0036015F" w:rsidP="00614418">
            <w:pPr>
              <w:adjustRightInd/>
              <w:snapToGrid/>
              <w:spacing w:after="0" w:line="400" w:lineRule="exact"/>
              <w:jc w:val="center"/>
              <w:rPr>
                <w:rFonts w:asciiTheme="minorEastAsia" w:eastAsiaTheme="minorEastAsia" w:hAnsiTheme="minorEastAsia" w:cs="Segoe UI"/>
                <w:color w:val="333333"/>
                <w:sz w:val="24"/>
                <w:szCs w:val="24"/>
              </w:rPr>
            </w:pPr>
            <w:r w:rsidRPr="0036015F">
              <w:rPr>
                <w:rFonts w:asciiTheme="minorEastAsia" w:eastAsiaTheme="minorEastAsia" w:hAnsiTheme="minorEastAsia" w:cs="Segoe UI"/>
                <w:color w:val="333333"/>
                <w:sz w:val="24"/>
                <w:szCs w:val="24"/>
              </w:rPr>
              <w:t>合同包</w:t>
            </w:r>
          </w:p>
        </w:tc>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6015F" w:rsidRPr="0036015F" w:rsidRDefault="0036015F" w:rsidP="00614418">
            <w:pPr>
              <w:adjustRightInd/>
              <w:snapToGrid/>
              <w:spacing w:after="0" w:line="400" w:lineRule="exact"/>
              <w:jc w:val="center"/>
              <w:rPr>
                <w:rFonts w:asciiTheme="minorEastAsia" w:eastAsiaTheme="minorEastAsia" w:hAnsiTheme="minorEastAsia" w:cs="Segoe UI"/>
                <w:color w:val="333333"/>
                <w:sz w:val="24"/>
                <w:szCs w:val="24"/>
              </w:rPr>
            </w:pPr>
            <w:r w:rsidRPr="0036015F">
              <w:rPr>
                <w:rFonts w:asciiTheme="minorEastAsia" w:eastAsiaTheme="minorEastAsia" w:hAnsiTheme="minorEastAsia" w:cs="Segoe UI"/>
                <w:color w:val="333333"/>
                <w:sz w:val="24"/>
                <w:szCs w:val="24"/>
              </w:rPr>
              <w:t>品目号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6015F" w:rsidRPr="0036015F" w:rsidRDefault="0036015F" w:rsidP="00614418">
            <w:pPr>
              <w:adjustRightInd/>
              <w:snapToGrid/>
              <w:spacing w:after="0" w:line="400" w:lineRule="exact"/>
              <w:jc w:val="center"/>
              <w:rPr>
                <w:rFonts w:asciiTheme="minorEastAsia" w:eastAsiaTheme="minorEastAsia" w:hAnsiTheme="minorEastAsia" w:cs="Segoe UI"/>
                <w:color w:val="333333"/>
                <w:sz w:val="24"/>
                <w:szCs w:val="24"/>
              </w:rPr>
            </w:pPr>
            <w:r w:rsidRPr="0036015F">
              <w:rPr>
                <w:rFonts w:asciiTheme="minorEastAsia" w:eastAsiaTheme="minorEastAsia" w:hAnsiTheme="minorEastAsia" w:cs="Segoe UI"/>
                <w:color w:val="333333"/>
                <w:sz w:val="24"/>
                <w:szCs w:val="24"/>
              </w:rPr>
              <w:t>品目名称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6015F" w:rsidRPr="0036015F" w:rsidRDefault="0036015F" w:rsidP="00614418">
            <w:pPr>
              <w:adjustRightInd/>
              <w:snapToGrid/>
              <w:spacing w:after="0" w:line="400" w:lineRule="exact"/>
              <w:jc w:val="center"/>
              <w:rPr>
                <w:rFonts w:asciiTheme="minorEastAsia" w:eastAsiaTheme="minorEastAsia" w:hAnsiTheme="minorEastAsia" w:cs="Segoe UI"/>
                <w:color w:val="333333"/>
                <w:sz w:val="24"/>
                <w:szCs w:val="24"/>
              </w:rPr>
            </w:pPr>
            <w:r w:rsidRPr="0036015F">
              <w:rPr>
                <w:rFonts w:asciiTheme="minorEastAsia" w:eastAsiaTheme="minorEastAsia" w:hAnsiTheme="minorEastAsia" w:cs="Segoe UI"/>
                <w:color w:val="333333"/>
                <w:sz w:val="24"/>
                <w:szCs w:val="24"/>
              </w:rPr>
              <w:t>品牌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6015F" w:rsidRPr="0036015F" w:rsidRDefault="0036015F" w:rsidP="00614418">
            <w:pPr>
              <w:adjustRightInd/>
              <w:snapToGrid/>
              <w:spacing w:after="0" w:line="400" w:lineRule="exact"/>
              <w:jc w:val="center"/>
              <w:rPr>
                <w:rFonts w:asciiTheme="minorEastAsia" w:eastAsiaTheme="minorEastAsia" w:hAnsiTheme="minorEastAsia" w:cs="Segoe UI"/>
                <w:color w:val="333333"/>
                <w:sz w:val="24"/>
                <w:szCs w:val="24"/>
              </w:rPr>
            </w:pPr>
            <w:r w:rsidRPr="0036015F">
              <w:rPr>
                <w:rFonts w:asciiTheme="minorEastAsia" w:eastAsiaTheme="minorEastAsia" w:hAnsiTheme="minorEastAsia" w:cs="Segoe UI"/>
                <w:color w:val="333333"/>
                <w:sz w:val="24"/>
                <w:szCs w:val="24"/>
              </w:rPr>
              <w:t>规格型号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6015F" w:rsidRPr="0036015F" w:rsidRDefault="0036015F" w:rsidP="00614418">
            <w:pPr>
              <w:adjustRightInd/>
              <w:snapToGrid/>
              <w:spacing w:after="0" w:line="400" w:lineRule="exact"/>
              <w:jc w:val="center"/>
              <w:rPr>
                <w:rFonts w:asciiTheme="minorEastAsia" w:eastAsiaTheme="minorEastAsia" w:hAnsiTheme="minorEastAsia" w:cs="Segoe UI"/>
                <w:color w:val="333333"/>
                <w:sz w:val="24"/>
                <w:szCs w:val="24"/>
              </w:rPr>
            </w:pPr>
            <w:r w:rsidRPr="0036015F">
              <w:rPr>
                <w:rFonts w:asciiTheme="minorEastAsia" w:eastAsiaTheme="minorEastAsia" w:hAnsiTheme="minorEastAsia" w:cs="Segoe UI"/>
                <w:color w:val="333333"/>
                <w:sz w:val="24"/>
                <w:szCs w:val="24"/>
              </w:rPr>
              <w:t>数量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6015F" w:rsidRPr="0036015F" w:rsidRDefault="0036015F" w:rsidP="00614418">
            <w:pPr>
              <w:adjustRightInd/>
              <w:snapToGrid/>
              <w:spacing w:after="0" w:line="400" w:lineRule="exact"/>
              <w:jc w:val="center"/>
              <w:rPr>
                <w:rFonts w:asciiTheme="minorEastAsia" w:eastAsiaTheme="minorEastAsia" w:hAnsiTheme="minorEastAsia" w:cs="Segoe UI"/>
                <w:color w:val="333333"/>
                <w:sz w:val="24"/>
                <w:szCs w:val="24"/>
              </w:rPr>
            </w:pPr>
            <w:r w:rsidRPr="0036015F">
              <w:rPr>
                <w:rFonts w:asciiTheme="minorEastAsia" w:eastAsiaTheme="minorEastAsia" w:hAnsiTheme="minorEastAsia" w:cs="Segoe UI"/>
                <w:color w:val="333333"/>
                <w:sz w:val="24"/>
                <w:szCs w:val="24"/>
              </w:rPr>
              <w:t>单价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6015F" w:rsidRPr="0036015F" w:rsidRDefault="0036015F" w:rsidP="00614418">
            <w:pPr>
              <w:adjustRightInd/>
              <w:snapToGrid/>
              <w:spacing w:after="0" w:line="400" w:lineRule="exact"/>
              <w:jc w:val="center"/>
              <w:rPr>
                <w:rFonts w:asciiTheme="minorEastAsia" w:eastAsiaTheme="minorEastAsia" w:hAnsiTheme="minorEastAsia" w:cs="Segoe UI"/>
                <w:color w:val="333333"/>
                <w:sz w:val="24"/>
                <w:szCs w:val="24"/>
              </w:rPr>
            </w:pPr>
            <w:r w:rsidRPr="0036015F">
              <w:rPr>
                <w:rFonts w:asciiTheme="minorEastAsia" w:eastAsiaTheme="minorEastAsia" w:hAnsiTheme="minorEastAsia" w:cs="Segoe UI"/>
                <w:color w:val="333333"/>
                <w:sz w:val="24"/>
                <w:szCs w:val="24"/>
              </w:rPr>
              <w:t>总价</w:t>
            </w:r>
          </w:p>
        </w:tc>
      </w:tr>
      <w:tr w:rsidR="0036015F" w:rsidRPr="0036015F" w:rsidTr="0061441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6015F" w:rsidRPr="0036015F" w:rsidRDefault="0036015F" w:rsidP="00614418">
            <w:pPr>
              <w:adjustRightInd/>
              <w:snapToGrid/>
              <w:spacing w:after="0" w:line="400" w:lineRule="exact"/>
              <w:rPr>
                <w:rFonts w:asciiTheme="minorEastAsia" w:eastAsiaTheme="minorEastAsia" w:hAnsiTheme="minorEastAsia" w:cs="Segoe UI"/>
                <w:color w:val="333333"/>
                <w:sz w:val="24"/>
                <w:szCs w:val="24"/>
              </w:rPr>
            </w:pPr>
            <w:r w:rsidRPr="0036015F">
              <w:rPr>
                <w:rFonts w:asciiTheme="minorEastAsia" w:eastAsiaTheme="minorEastAsia" w:hAnsiTheme="minorEastAsia" w:cs="Segoe UI"/>
                <w:color w:val="333333"/>
                <w:sz w:val="24"/>
                <w:szCs w:val="24"/>
              </w:rPr>
              <w:t>1</w:t>
            </w:r>
          </w:p>
        </w:tc>
        <w:tc>
          <w:tcPr>
            <w:tcW w:w="0" w:type="auto"/>
            <w:gridSpan w:val="7"/>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6015F" w:rsidRPr="0036015F" w:rsidRDefault="0036015F" w:rsidP="00614418">
            <w:pPr>
              <w:adjustRightInd/>
              <w:snapToGrid/>
              <w:spacing w:after="0" w:line="400" w:lineRule="exact"/>
              <w:rPr>
                <w:rFonts w:asciiTheme="minorEastAsia" w:eastAsiaTheme="minorEastAsia" w:hAnsiTheme="minorEastAsia" w:cs="Segoe UI"/>
                <w:color w:val="333333"/>
                <w:sz w:val="24"/>
                <w:szCs w:val="24"/>
              </w:rPr>
            </w:pPr>
            <w:r w:rsidRPr="0036015F">
              <w:rPr>
                <w:rFonts w:asciiTheme="minorEastAsia" w:eastAsiaTheme="minorEastAsia" w:hAnsiTheme="minorEastAsia" w:cs="Segoe UI"/>
                <w:color w:val="333333"/>
                <w:sz w:val="24"/>
                <w:szCs w:val="24"/>
              </w:rPr>
              <w:t>资格审查结果：在资格审查期间，合格投标人共有2家，资格审查合格的投标人不足三家的，不进行评标，本项目废标，同时，本次采购活动结束，福建君信招标有限公司将依法组织后续采购活动(包括但不限于：重新招标、采用其他方式采购等)。</w:t>
            </w:r>
          </w:p>
        </w:tc>
      </w:tr>
    </w:tbl>
    <w:p w:rsidR="0036015F" w:rsidRDefault="0036015F" w:rsidP="0036015F">
      <w:pPr>
        <w:adjustRightInd/>
        <w:snapToGrid/>
        <w:spacing w:after="0" w:line="400" w:lineRule="exact"/>
        <w:rPr>
          <w:rFonts w:asciiTheme="minorEastAsia" w:eastAsiaTheme="minorEastAsia" w:hAnsiTheme="minorEastAsia" w:cs="Segoe UI" w:hint="eastAsia"/>
          <w:color w:val="333333"/>
          <w:sz w:val="24"/>
          <w:szCs w:val="24"/>
        </w:rPr>
      </w:pPr>
    </w:p>
    <w:p w:rsidR="0036015F" w:rsidRDefault="0036015F" w:rsidP="0036015F">
      <w:pPr>
        <w:adjustRightInd/>
        <w:snapToGrid/>
        <w:spacing w:after="0" w:line="400" w:lineRule="exact"/>
        <w:rPr>
          <w:rFonts w:asciiTheme="minorEastAsia" w:eastAsiaTheme="minorEastAsia" w:hAnsiTheme="minorEastAsia" w:cs="Segoe UI" w:hint="eastAsia"/>
          <w:color w:val="333333"/>
          <w:sz w:val="24"/>
          <w:szCs w:val="24"/>
        </w:rPr>
      </w:pPr>
    </w:p>
    <w:p w:rsidR="0036015F" w:rsidRPr="0036015F" w:rsidRDefault="0036015F" w:rsidP="0036015F">
      <w:pPr>
        <w:adjustRightInd/>
        <w:snapToGrid/>
        <w:spacing w:after="0" w:line="400" w:lineRule="exact"/>
        <w:jc w:val="right"/>
        <w:rPr>
          <w:rFonts w:asciiTheme="minorEastAsia" w:eastAsiaTheme="minorEastAsia" w:hAnsiTheme="minorEastAsia" w:cs="Segoe UI"/>
          <w:color w:val="333333"/>
          <w:sz w:val="24"/>
          <w:szCs w:val="24"/>
        </w:rPr>
      </w:pPr>
      <w:r w:rsidRPr="0036015F">
        <w:rPr>
          <w:rFonts w:asciiTheme="minorEastAsia" w:eastAsiaTheme="minorEastAsia" w:hAnsiTheme="minorEastAsia" w:cs="Segoe UI"/>
          <w:color w:val="333333"/>
          <w:sz w:val="24"/>
          <w:szCs w:val="24"/>
        </w:rPr>
        <w:t>福建君信招标有限公司</w:t>
      </w:r>
    </w:p>
    <w:p w:rsidR="0036015F" w:rsidRPr="0036015F" w:rsidRDefault="0036015F" w:rsidP="0036015F">
      <w:pPr>
        <w:adjustRightInd/>
        <w:snapToGrid/>
        <w:spacing w:after="0" w:line="400" w:lineRule="exact"/>
        <w:jc w:val="right"/>
        <w:rPr>
          <w:rFonts w:asciiTheme="minorEastAsia" w:eastAsiaTheme="minorEastAsia" w:hAnsiTheme="minorEastAsia" w:cs="Segoe UI"/>
          <w:color w:val="333333"/>
          <w:sz w:val="24"/>
          <w:szCs w:val="24"/>
        </w:rPr>
      </w:pPr>
      <w:r w:rsidRPr="0036015F">
        <w:rPr>
          <w:rFonts w:asciiTheme="minorEastAsia" w:eastAsiaTheme="minorEastAsia" w:hAnsiTheme="minorEastAsia" w:cs="Segoe UI"/>
          <w:color w:val="333333"/>
          <w:sz w:val="24"/>
          <w:szCs w:val="24"/>
        </w:rPr>
        <w:t>2018年11月15日</w:t>
      </w:r>
    </w:p>
    <w:p w:rsidR="004358AB" w:rsidRPr="0036015F" w:rsidRDefault="004358AB" w:rsidP="0036015F">
      <w:pPr>
        <w:spacing w:after="0" w:line="400" w:lineRule="exact"/>
        <w:rPr>
          <w:rFonts w:asciiTheme="minorEastAsia" w:eastAsiaTheme="minorEastAsia" w:hAnsiTheme="minorEastAsia"/>
          <w:sz w:val="24"/>
          <w:szCs w:val="24"/>
        </w:rPr>
      </w:pPr>
    </w:p>
    <w:p w:rsidR="0036015F" w:rsidRPr="0036015F" w:rsidRDefault="0036015F">
      <w:pPr>
        <w:spacing w:after="0" w:line="400" w:lineRule="exact"/>
        <w:rPr>
          <w:rFonts w:asciiTheme="minorEastAsia" w:eastAsiaTheme="minorEastAsia" w:hAnsiTheme="minorEastAsia"/>
          <w:sz w:val="24"/>
          <w:szCs w:val="24"/>
        </w:rPr>
      </w:pPr>
    </w:p>
    <w:sectPr w:rsidR="0036015F" w:rsidRPr="0036015F" w:rsidSect="0036015F">
      <w:pgSz w:w="11906" w:h="16838"/>
      <w:pgMar w:top="851" w:right="1089" w:bottom="851" w:left="95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FA1" w:rsidRDefault="00E61FA1" w:rsidP="0036015F">
      <w:pPr>
        <w:spacing w:after="0"/>
      </w:pPr>
      <w:r>
        <w:separator/>
      </w:r>
    </w:p>
  </w:endnote>
  <w:endnote w:type="continuationSeparator" w:id="0">
    <w:p w:rsidR="00E61FA1" w:rsidRDefault="00E61FA1" w:rsidP="0036015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charset w:val="00"/>
    <w:family w:val="roman"/>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FA1" w:rsidRDefault="00E61FA1" w:rsidP="0036015F">
      <w:pPr>
        <w:spacing w:after="0"/>
      </w:pPr>
      <w:r>
        <w:separator/>
      </w:r>
    </w:p>
  </w:footnote>
  <w:footnote w:type="continuationSeparator" w:id="0">
    <w:p w:rsidR="00E61FA1" w:rsidRDefault="00E61FA1" w:rsidP="0036015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6015F"/>
    <w:rsid w:val="003D37D8"/>
    <w:rsid w:val="00426133"/>
    <w:rsid w:val="004358AB"/>
    <w:rsid w:val="00611B6D"/>
    <w:rsid w:val="008B7726"/>
    <w:rsid w:val="00D31D50"/>
    <w:rsid w:val="00E61F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36015F"/>
    <w:pPr>
      <w:adjustRightInd/>
      <w:snapToGrid/>
      <w:spacing w:after="0"/>
      <w:outlineLvl w:val="1"/>
    </w:pPr>
    <w:rPr>
      <w:rFonts w:ascii="inherit" w:eastAsia="宋体" w:hAnsi="inherit" w:cs="宋体"/>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015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6015F"/>
    <w:rPr>
      <w:rFonts w:ascii="Tahoma" w:hAnsi="Tahoma"/>
      <w:sz w:val="18"/>
      <w:szCs w:val="18"/>
    </w:rPr>
  </w:style>
  <w:style w:type="paragraph" w:styleId="a4">
    <w:name w:val="footer"/>
    <w:basedOn w:val="a"/>
    <w:link w:val="Char0"/>
    <w:uiPriority w:val="99"/>
    <w:semiHidden/>
    <w:unhideWhenUsed/>
    <w:rsid w:val="0036015F"/>
    <w:pPr>
      <w:tabs>
        <w:tab w:val="center" w:pos="4153"/>
        <w:tab w:val="right" w:pos="8306"/>
      </w:tabs>
    </w:pPr>
    <w:rPr>
      <w:sz w:val="18"/>
      <w:szCs w:val="18"/>
    </w:rPr>
  </w:style>
  <w:style w:type="character" w:customStyle="1" w:styleId="Char0">
    <w:name w:val="页脚 Char"/>
    <w:basedOn w:val="a0"/>
    <w:link w:val="a4"/>
    <w:uiPriority w:val="99"/>
    <w:semiHidden/>
    <w:rsid w:val="0036015F"/>
    <w:rPr>
      <w:rFonts w:ascii="Tahoma" w:hAnsi="Tahoma"/>
      <w:sz w:val="18"/>
      <w:szCs w:val="18"/>
    </w:rPr>
  </w:style>
  <w:style w:type="character" w:customStyle="1" w:styleId="2Char">
    <w:name w:val="标题 2 Char"/>
    <w:basedOn w:val="a0"/>
    <w:link w:val="2"/>
    <w:uiPriority w:val="9"/>
    <w:rsid w:val="0036015F"/>
    <w:rPr>
      <w:rFonts w:ascii="inherit" w:eastAsia="宋体" w:hAnsi="inherit" w:cs="宋体"/>
      <w:sz w:val="36"/>
      <w:szCs w:val="36"/>
    </w:rPr>
  </w:style>
  <w:style w:type="paragraph" w:styleId="a5">
    <w:name w:val="Normal (Web)"/>
    <w:basedOn w:val="a"/>
    <w:uiPriority w:val="99"/>
    <w:unhideWhenUsed/>
    <w:rsid w:val="0036015F"/>
    <w:pPr>
      <w:adjustRightInd/>
      <w:snapToGrid/>
      <w:spacing w:after="0"/>
    </w:pPr>
    <w:rPr>
      <w:rFonts w:ascii="宋体" w:eastAsia="宋体" w:hAnsi="宋体" w:cs="宋体"/>
      <w:sz w:val="24"/>
      <w:szCs w:val="24"/>
    </w:rPr>
  </w:style>
  <w:style w:type="character" w:customStyle="1" w:styleId="editinput">
    <w:name w:val="editinput"/>
    <w:basedOn w:val="a0"/>
    <w:rsid w:val="0036015F"/>
  </w:style>
  <w:style w:type="character" w:customStyle="1" w:styleId="edittexttarea">
    <w:name w:val="edittexttarea"/>
    <w:basedOn w:val="a0"/>
    <w:rsid w:val="0036015F"/>
  </w:style>
  <w:style w:type="paragraph" w:styleId="a6">
    <w:name w:val="Document Map"/>
    <w:basedOn w:val="a"/>
    <w:link w:val="Char1"/>
    <w:uiPriority w:val="99"/>
    <w:semiHidden/>
    <w:unhideWhenUsed/>
    <w:rsid w:val="0036015F"/>
    <w:rPr>
      <w:rFonts w:ascii="宋体" w:eastAsia="宋体"/>
      <w:sz w:val="18"/>
      <w:szCs w:val="18"/>
    </w:rPr>
  </w:style>
  <w:style w:type="character" w:customStyle="1" w:styleId="Char1">
    <w:name w:val="文档结构图 Char"/>
    <w:basedOn w:val="a0"/>
    <w:link w:val="a6"/>
    <w:uiPriority w:val="99"/>
    <w:semiHidden/>
    <w:rsid w:val="0036015F"/>
    <w:rPr>
      <w:rFonts w:ascii="宋体" w:eastAsia="宋体" w:hAnsi="Tahoma"/>
      <w:sz w:val="18"/>
      <w:szCs w:val="18"/>
    </w:rPr>
  </w:style>
</w:styles>
</file>

<file path=word/webSettings.xml><?xml version="1.0" encoding="utf-8"?>
<w:webSettings xmlns:r="http://schemas.openxmlformats.org/officeDocument/2006/relationships" xmlns:w="http://schemas.openxmlformats.org/wordprocessingml/2006/main">
  <w:divs>
    <w:div w:id="1784615807">
      <w:bodyDiv w:val="1"/>
      <w:marLeft w:val="0"/>
      <w:marRight w:val="0"/>
      <w:marTop w:val="0"/>
      <w:marBottom w:val="0"/>
      <w:divBdr>
        <w:top w:val="none" w:sz="0" w:space="0" w:color="auto"/>
        <w:left w:val="none" w:sz="0" w:space="0" w:color="auto"/>
        <w:bottom w:val="none" w:sz="0" w:space="0" w:color="auto"/>
        <w:right w:val="none" w:sz="0" w:space="0" w:color="auto"/>
      </w:divBdr>
      <w:divsChild>
        <w:div w:id="334958282">
          <w:marLeft w:val="0"/>
          <w:marRight w:val="0"/>
          <w:marTop w:val="0"/>
          <w:marBottom w:val="0"/>
          <w:divBdr>
            <w:top w:val="none" w:sz="0" w:space="0" w:color="auto"/>
            <w:left w:val="none" w:sz="0" w:space="0" w:color="auto"/>
            <w:bottom w:val="none" w:sz="0" w:space="0" w:color="auto"/>
            <w:right w:val="none" w:sz="0" w:space="0" w:color="auto"/>
          </w:divBdr>
          <w:divsChild>
            <w:div w:id="441456942">
              <w:marLeft w:val="0"/>
              <w:marRight w:val="0"/>
              <w:marTop w:val="0"/>
              <w:marBottom w:val="0"/>
              <w:divBdr>
                <w:top w:val="none" w:sz="0" w:space="0" w:color="auto"/>
                <w:left w:val="none" w:sz="0" w:space="0" w:color="auto"/>
                <w:bottom w:val="none" w:sz="0" w:space="0" w:color="auto"/>
                <w:right w:val="none" w:sz="0" w:space="0" w:color="auto"/>
              </w:divBdr>
              <w:divsChild>
                <w:div w:id="1783911611">
                  <w:marLeft w:val="0"/>
                  <w:marRight w:val="0"/>
                  <w:marTop w:val="0"/>
                  <w:marBottom w:val="0"/>
                  <w:divBdr>
                    <w:top w:val="none" w:sz="0" w:space="0" w:color="auto"/>
                    <w:left w:val="none" w:sz="0" w:space="0" w:color="auto"/>
                    <w:bottom w:val="none" w:sz="0" w:space="0" w:color="auto"/>
                    <w:right w:val="none" w:sz="0" w:space="0" w:color="auto"/>
                  </w:divBdr>
                  <w:divsChild>
                    <w:div w:id="1666861744">
                      <w:marLeft w:val="0"/>
                      <w:marRight w:val="0"/>
                      <w:marTop w:val="0"/>
                      <w:marBottom w:val="0"/>
                      <w:divBdr>
                        <w:top w:val="none" w:sz="0" w:space="0" w:color="auto"/>
                        <w:left w:val="none" w:sz="0" w:space="0" w:color="auto"/>
                        <w:bottom w:val="none" w:sz="0" w:space="0" w:color="auto"/>
                        <w:right w:val="none" w:sz="0" w:space="0" w:color="auto"/>
                      </w:divBdr>
                      <w:divsChild>
                        <w:div w:id="1446383026">
                          <w:marLeft w:val="0"/>
                          <w:marRight w:val="0"/>
                          <w:marTop w:val="0"/>
                          <w:marBottom w:val="0"/>
                          <w:divBdr>
                            <w:top w:val="none" w:sz="0" w:space="0" w:color="auto"/>
                            <w:left w:val="none" w:sz="0" w:space="0" w:color="auto"/>
                            <w:bottom w:val="none" w:sz="0" w:space="0" w:color="auto"/>
                            <w:right w:val="none" w:sz="0" w:space="0" w:color="auto"/>
                          </w:divBdr>
                          <w:divsChild>
                            <w:div w:id="504397698">
                              <w:marLeft w:val="0"/>
                              <w:marRight w:val="0"/>
                              <w:marTop w:val="0"/>
                              <w:marBottom w:val="0"/>
                              <w:divBdr>
                                <w:top w:val="none" w:sz="0" w:space="0" w:color="auto"/>
                                <w:left w:val="none" w:sz="0" w:space="0" w:color="auto"/>
                                <w:bottom w:val="none" w:sz="0" w:space="0" w:color="auto"/>
                                <w:right w:val="none" w:sz="0" w:space="0" w:color="auto"/>
                              </w:divBdr>
                              <w:divsChild>
                                <w:div w:id="138996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2018-11-15T06:41:00Z</dcterms:modified>
</cp:coreProperties>
</file>