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3F" w:rsidRDefault="0056543F" w:rsidP="0056543F">
      <w:pPr>
        <w:jc w:val="center"/>
        <w:rPr>
          <w:rFonts w:ascii="方正小标宋简体" w:eastAsia="方正小标宋简体" w:hAnsi="微软雅黑" w:hint="eastAsia"/>
          <w:b/>
          <w:color w:val="000000"/>
          <w:sz w:val="36"/>
          <w:szCs w:val="36"/>
          <w:shd w:val="clear" w:color="auto" w:fill="FFFFFF"/>
        </w:rPr>
      </w:pPr>
      <w:r w:rsidRPr="0056543F">
        <w:rPr>
          <w:rFonts w:ascii="方正小标宋简体" w:eastAsia="方正小标宋简体" w:hAnsi="微软雅黑" w:hint="eastAsia"/>
          <w:b/>
          <w:color w:val="000000"/>
          <w:sz w:val="36"/>
          <w:szCs w:val="36"/>
          <w:shd w:val="clear" w:color="auto" w:fill="FFFFFF"/>
        </w:rPr>
        <w:t>中共中央、国务院印发《中国教育现代化2035》</w:t>
      </w:r>
    </w:p>
    <w:p w:rsidR="0056543F" w:rsidRDefault="0056543F" w:rsidP="0056543F">
      <w:pPr>
        <w:jc w:val="center"/>
        <w:rPr>
          <w:rFonts w:ascii="方正小标宋简体" w:eastAsia="方正小标宋简体" w:hint="eastAsia"/>
          <w:b/>
          <w:sz w:val="36"/>
          <w:szCs w:val="36"/>
        </w:rPr>
      </w:pP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color w:val="4B4B4B"/>
          <w:kern w:val="0"/>
          <w:sz w:val="28"/>
          <w:szCs w:val="28"/>
        </w:rPr>
      </w:pPr>
      <w:r w:rsidRPr="0056543F">
        <w:rPr>
          <w:rFonts w:asciiTheme="minorEastAsia" w:hAnsiTheme="minorEastAsia" w:cs="宋体" w:hint="eastAsia"/>
          <w:color w:val="4B4B4B"/>
          <w:kern w:val="0"/>
          <w:sz w:val="28"/>
          <w:szCs w:val="28"/>
        </w:rPr>
        <w:t xml:space="preserve">　</w:t>
      </w:r>
      <w:r>
        <w:rPr>
          <w:rFonts w:asciiTheme="minorEastAsia" w:hAnsiTheme="minorEastAsia" w:cs="宋体" w:hint="eastAsia"/>
          <w:color w:val="4B4B4B"/>
          <w:kern w:val="0"/>
          <w:sz w:val="28"/>
          <w:szCs w:val="28"/>
        </w:rPr>
        <w:t xml:space="preserve">  </w:t>
      </w:r>
      <w:r w:rsidRPr="0056543F">
        <w:rPr>
          <w:rFonts w:asciiTheme="minorEastAsia" w:hAnsiTheme="minorEastAsia" w:cs="宋体" w:hint="eastAsia"/>
          <w:color w:val="4B4B4B"/>
          <w:kern w:val="0"/>
          <w:sz w:val="28"/>
          <w:szCs w:val="28"/>
        </w:rPr>
        <w:t>新华社北京2月23日电 近日，中共中央、国务院印发了《中国教育现代化2035》，并发出通知，要求各地区各部门结合实际认真贯彻落实。</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《中国教育现代化2035》分为五个部分：一、战略背景；二、总体思路；三、战略任务；四、实施路径；五、保障措施。</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w:t>
      </w:r>
      <w:r w:rsidRPr="0056543F">
        <w:rPr>
          <w:rFonts w:asciiTheme="minorEastAsia" w:hAnsiTheme="minorEastAsia" w:cs="宋体" w:hint="eastAsia"/>
          <w:color w:val="4B4B4B"/>
          <w:kern w:val="0"/>
          <w:sz w:val="28"/>
          <w:szCs w:val="28"/>
        </w:rPr>
        <w:lastRenderedPageBreak/>
        <w:t>促进教育公平，优化教育结构，为决胜全面建成小康社会、实现新时代中国特色社会主义发展的奋斗目标提供有力支撑。</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中国教育现代化2035》提出，推进教育现代化的总体目标是：到2020年，全面实现“十三五”发展目标，教育总体实力和国际影响力显著增强，劳动年龄人口平均受教育年限明显增加，教育现代化取得重要进展，为全面建成小康社会作出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lastRenderedPageBreak/>
        <w:t xml:space="preserve">　　《中国教育现代化2035》聚焦教育发展的突出问题和薄弱环节，立足当前，着眼长远，重点部署了面向教育现代化的十大战略任务：</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一是学习习近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二是发展中国特色世界先进水平的优质教育。全面落实立德树人根本任务，广泛开展理想信念教育，厚植爱国主义情怀，加强品德修养，增长知识见识，培养奋斗精神，不断提高学生思想水平、政治觉悟、道德品质、文化素养。增强综合素质，树立健康第一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w:t>
      </w:r>
      <w:r w:rsidRPr="0056543F">
        <w:rPr>
          <w:rFonts w:asciiTheme="minorEastAsia" w:hAnsiTheme="minorEastAsia" w:cs="宋体" w:hint="eastAsia"/>
          <w:color w:val="4B4B4B"/>
          <w:kern w:val="0"/>
          <w:sz w:val="28"/>
          <w:szCs w:val="28"/>
        </w:rPr>
        <w:lastRenderedPageBreak/>
        <w:t>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以及走班制、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三是推动各级教育高水平高质量普及。以农村为重点提升学前教育普及水平，建立更为完善的学前教育管理体制、办园体制和投入体制，大力发展公办园，加快发展普惠性民办幼儿园。提升义务教育巩固水平，健全控辍保学工作责任体系。提升高中阶段教育普及水平，推进中等职业教育和普通高中教育协调发展，鼓励普通高中多样化有特色发展。振兴中西部地区高等教育。提升民族教育发展水平。</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w:t>
      </w:r>
      <w:r w:rsidRPr="0056543F">
        <w:rPr>
          <w:rFonts w:asciiTheme="minorEastAsia" w:hAnsiTheme="minorEastAsia" w:cs="宋体" w:hint="eastAsia"/>
          <w:color w:val="4B4B4B"/>
          <w:kern w:val="0"/>
          <w:sz w:val="28"/>
          <w:szCs w:val="28"/>
        </w:rPr>
        <w:lastRenderedPageBreak/>
        <w:t>助体系，推进教育精准脱贫。办好特殊教育，推进适龄残疾儿童少年教育全覆盖，全面推进融合教育，促进医教结合。</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w:t>
      </w:r>
      <w:r w:rsidRPr="0056543F">
        <w:rPr>
          <w:rFonts w:asciiTheme="minorEastAsia" w:hAnsiTheme="minorEastAsia" w:cs="宋体" w:hint="eastAsia"/>
          <w:color w:val="4B4B4B"/>
          <w:kern w:val="0"/>
          <w:sz w:val="28"/>
          <w:szCs w:val="28"/>
        </w:rPr>
        <w:lastRenderedPageBreak/>
        <w:t>新型智库建设。健全有利于激发创新活力和促进科技成果转化的科研体制。</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职后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lastRenderedPageBreak/>
        <w:t xml:space="preserve">　　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lastRenderedPageBreak/>
        <w:t xml:space="preserve">　　《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b/>
          <w:bCs/>
          <w:color w:val="4B4B4B"/>
          <w:kern w:val="0"/>
          <w:sz w:val="28"/>
          <w:szCs w:val="28"/>
        </w:rPr>
        <w:t xml:space="preserve">　　</w:t>
      </w:r>
      <w:r w:rsidRPr="0056543F">
        <w:rPr>
          <w:rFonts w:asciiTheme="minorEastAsia" w:hAnsiTheme="minorEastAsia" w:cs="宋体" w:hint="eastAsia"/>
          <w:color w:val="4B4B4B"/>
          <w:kern w:val="0"/>
          <w:sz w:val="28"/>
          <w:szCs w:val="28"/>
        </w:rPr>
        <w:t>为确保教育现代化目标任务的实现，《中国教育现代化2035》明确了三个方面的保障措施：</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二是完善教育现代化投入支撑体制。健全保证财政教育投入持续稳定增长的长效机制，确保财政一般公共预算教育支出逐年只增不减，</w:t>
      </w:r>
      <w:r w:rsidRPr="0056543F">
        <w:rPr>
          <w:rFonts w:asciiTheme="minorEastAsia" w:hAnsiTheme="minorEastAsia" w:cs="宋体" w:hint="eastAsia"/>
          <w:color w:val="4B4B4B"/>
          <w:kern w:val="0"/>
          <w:sz w:val="28"/>
          <w:szCs w:val="28"/>
        </w:rPr>
        <w:lastRenderedPageBreak/>
        <w:t>确保按在校学生人数平均的一般公共预算教育支出逐年只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全覆盖全过程全方位的教育经费监管体系，全面提高经费使用效益。</w:t>
      </w:r>
    </w:p>
    <w:p w:rsidR="0056543F" w:rsidRPr="0056543F" w:rsidRDefault="0056543F" w:rsidP="0056543F">
      <w:pPr>
        <w:widowControl/>
        <w:shd w:val="clear" w:color="auto" w:fill="FFFFFF"/>
        <w:spacing w:before="100" w:beforeAutospacing="1" w:after="100" w:afterAutospacing="1" w:line="384" w:lineRule="atLeast"/>
        <w:jc w:val="left"/>
        <w:rPr>
          <w:rFonts w:asciiTheme="minorEastAsia" w:hAnsiTheme="minorEastAsia" w:cs="宋体" w:hint="eastAsia"/>
          <w:color w:val="4B4B4B"/>
          <w:kern w:val="0"/>
          <w:sz w:val="28"/>
          <w:szCs w:val="28"/>
        </w:rPr>
      </w:pPr>
      <w:r w:rsidRPr="0056543F">
        <w:rPr>
          <w:rFonts w:asciiTheme="minorEastAsia" w:hAnsiTheme="minorEastAsia" w:cs="宋体" w:hint="eastAsia"/>
          <w:color w:val="4B4B4B"/>
          <w:kern w:val="0"/>
          <w:sz w:val="28"/>
          <w:szCs w:val="28"/>
        </w:rPr>
        <w:t xml:space="preserve">　　三是完善落实机制。建立协同规划机制、健全跨部门统筹协调机制，建立教育发展监测评价机制和督导问责机制，全方位协同推进教育现代化，形成全社会关心、支持和主动参与教育现代化建设的良好氛围。</w:t>
      </w:r>
    </w:p>
    <w:p w:rsidR="00546998" w:rsidRPr="0056543F" w:rsidRDefault="00546998"/>
    <w:sectPr w:rsidR="00546998" w:rsidRPr="0056543F" w:rsidSect="005469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43F"/>
    <w:rsid w:val="00546998"/>
    <w:rsid w:val="00565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543F"/>
    <w:rPr>
      <w:b/>
      <w:bCs/>
    </w:rPr>
  </w:style>
</w:styles>
</file>

<file path=word/webSettings.xml><?xml version="1.0" encoding="utf-8"?>
<w:webSettings xmlns:r="http://schemas.openxmlformats.org/officeDocument/2006/relationships" xmlns:w="http://schemas.openxmlformats.org/wordprocessingml/2006/main">
  <w:divs>
    <w:div w:id="183372886">
      <w:bodyDiv w:val="1"/>
      <w:marLeft w:val="0"/>
      <w:marRight w:val="0"/>
      <w:marTop w:val="0"/>
      <w:marBottom w:val="0"/>
      <w:divBdr>
        <w:top w:val="none" w:sz="0" w:space="0" w:color="auto"/>
        <w:left w:val="none" w:sz="0" w:space="0" w:color="auto"/>
        <w:bottom w:val="none" w:sz="0" w:space="0" w:color="auto"/>
        <w:right w:val="none" w:sz="0" w:space="0" w:color="auto"/>
      </w:divBdr>
      <w:divsChild>
        <w:div w:id="1916544663">
          <w:marLeft w:val="0"/>
          <w:marRight w:val="0"/>
          <w:marTop w:val="0"/>
          <w:marBottom w:val="0"/>
          <w:divBdr>
            <w:top w:val="none" w:sz="0" w:space="0" w:color="auto"/>
            <w:left w:val="none" w:sz="0" w:space="0" w:color="auto"/>
            <w:bottom w:val="none" w:sz="0" w:space="0" w:color="auto"/>
            <w:right w:val="none" w:sz="0" w:space="0" w:color="auto"/>
          </w:divBdr>
          <w:divsChild>
            <w:div w:id="1248076735">
              <w:marLeft w:val="0"/>
              <w:marRight w:val="0"/>
              <w:marTop w:val="0"/>
              <w:marBottom w:val="0"/>
              <w:divBdr>
                <w:top w:val="none" w:sz="0" w:space="0" w:color="auto"/>
                <w:left w:val="none" w:sz="0" w:space="0" w:color="auto"/>
                <w:bottom w:val="none" w:sz="0" w:space="0" w:color="auto"/>
                <w:right w:val="none" w:sz="0" w:space="0" w:color="auto"/>
              </w:divBdr>
              <w:divsChild>
                <w:div w:id="401953182">
                  <w:marLeft w:val="0"/>
                  <w:marRight w:val="0"/>
                  <w:marTop w:val="0"/>
                  <w:marBottom w:val="0"/>
                  <w:divBdr>
                    <w:top w:val="single" w:sz="4" w:space="30" w:color="A4A4A4"/>
                    <w:left w:val="single" w:sz="4" w:space="31" w:color="A4A4A4"/>
                    <w:bottom w:val="single" w:sz="4" w:space="12" w:color="A4A4A4"/>
                    <w:right w:val="single" w:sz="4" w:space="31" w:color="A4A4A4"/>
                  </w:divBdr>
                  <w:divsChild>
                    <w:div w:id="12469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741</Words>
  <Characters>4226</Characters>
  <Application>Microsoft Office Word</Application>
  <DocSecurity>0</DocSecurity>
  <Lines>35</Lines>
  <Paragraphs>9</Paragraphs>
  <ScaleCrop>false</ScaleCrop>
  <Company>china</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江允英</dc:creator>
  <cp:lastModifiedBy>江允英</cp:lastModifiedBy>
  <cp:revision>1</cp:revision>
  <dcterms:created xsi:type="dcterms:W3CDTF">2019-06-03T02:02:00Z</dcterms:created>
  <dcterms:modified xsi:type="dcterms:W3CDTF">2019-06-03T02:04:00Z</dcterms:modified>
</cp:coreProperties>
</file>