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我校投资与理财专业在“金平果2020高职分专业竞争力排行榜”获评全国同类专业第十九名、福建省同类专业第一名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商学院</w:t>
      </w:r>
      <w:r>
        <w:rPr>
          <w:rFonts w:hint="eastAsia"/>
          <w:sz w:val="32"/>
          <w:szCs w:val="32"/>
          <w:lang w:val="en-US" w:eastAsia="zh-CN"/>
        </w:rPr>
        <w:t xml:space="preserve"> 2020-5-9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2020年5月6日，“金平果”首次发布“2020高职分专业竞争力排行榜”，全国高职院校开设投资与理财专业共计163所，我校投资与理财专业在全国同类专业测评中取得全</w:t>
      </w:r>
      <w:bookmarkStart w:id="0" w:name="_GoBack"/>
      <w:bookmarkEnd w:id="0"/>
      <w:r>
        <w:rPr>
          <w:rFonts w:hint="eastAsia"/>
          <w:sz w:val="32"/>
          <w:szCs w:val="32"/>
        </w:rPr>
        <w:t>国第19名成绩。</w:t>
      </w:r>
      <w:r>
        <w:rPr>
          <w:rFonts w:hint="eastAsia"/>
          <w:sz w:val="32"/>
          <w:szCs w:val="32"/>
          <w:lang w:eastAsia="zh-CN"/>
        </w:rPr>
        <w:t>（图文</w:t>
      </w:r>
      <w:r>
        <w:rPr>
          <w:rFonts w:hint="eastAsia"/>
          <w:sz w:val="32"/>
          <w:szCs w:val="32"/>
          <w:lang w:val="en-US" w:eastAsia="zh-CN"/>
        </w:rPr>
        <w:t>/张彬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jc w:val="center"/>
      </w:pPr>
      <w:r>
        <w:drawing>
          <wp:inline distT="0" distB="0" distL="0" distR="0">
            <wp:extent cx="5274310" cy="5262245"/>
            <wp:effectExtent l="0" t="0" r="2540" b="0"/>
            <wp:docPr id="1" name="图片 1" descr="C:\Users\asus\Desktop\排名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sus\Desktop\排名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5B"/>
    <w:rsid w:val="000F7360"/>
    <w:rsid w:val="00443AF8"/>
    <w:rsid w:val="00971E33"/>
    <w:rsid w:val="00E5435B"/>
    <w:rsid w:val="172D2AAA"/>
    <w:rsid w:val="36A823FF"/>
    <w:rsid w:val="6168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2020-05-09T01:43:00Z</dcterms:created>
  <dc:creator>asus</dc:creator>
  <cp:lastModifiedBy>Administrator</cp:lastModifiedBy>
  <dcterms:modified xsi:type="dcterms:W3CDTF">2020-05-09T02:20:17Z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