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215" w:rsidRDefault="00E87215" w:rsidP="00E87215">
      <w:pPr>
        <w:spacing w:before="48"/>
        <w:ind w:firstLine="480"/>
      </w:pPr>
    </w:p>
    <w:p w:rsidR="00E87215" w:rsidRDefault="00E87215" w:rsidP="004D204A">
      <w:pPr>
        <w:spacing w:before="48"/>
        <w:ind w:firstLine="480"/>
      </w:pPr>
    </w:p>
    <w:p w:rsidR="00E87215" w:rsidRDefault="00E87215" w:rsidP="004D204A">
      <w:pPr>
        <w:spacing w:before="48"/>
        <w:ind w:firstLine="480"/>
      </w:pPr>
    </w:p>
    <w:p w:rsidR="00E87215" w:rsidRDefault="00E87215" w:rsidP="004D204A">
      <w:pPr>
        <w:spacing w:before="48"/>
        <w:ind w:firstLine="480"/>
      </w:pPr>
    </w:p>
    <w:p w:rsidR="00E87215" w:rsidRPr="002200D5" w:rsidRDefault="00E87215" w:rsidP="002200D5">
      <w:pPr>
        <w:spacing w:before="48" w:line="720" w:lineRule="auto"/>
        <w:ind w:firstLineChars="0" w:firstLine="0"/>
        <w:jc w:val="center"/>
        <w:rPr>
          <w:rFonts w:ascii="黑体" w:eastAsia="黑体" w:hAnsi="黑体"/>
          <w:b/>
          <w:sz w:val="44"/>
          <w:szCs w:val="44"/>
        </w:rPr>
      </w:pPr>
      <w:r w:rsidRPr="002200D5">
        <w:rPr>
          <w:rFonts w:ascii="黑体" w:eastAsia="黑体" w:hAnsi="黑体" w:hint="eastAsia"/>
          <w:b/>
          <w:sz w:val="44"/>
          <w:szCs w:val="44"/>
        </w:rPr>
        <w:t>“</w:t>
      </w:r>
      <w:r w:rsidRPr="002200D5">
        <w:rPr>
          <w:rFonts w:ascii="黑体" w:eastAsia="黑体" w:hAnsi="黑体" w:hint="eastAsia"/>
          <w:b/>
          <w:color w:val="000000"/>
          <w:sz w:val="44"/>
          <w:szCs w:val="44"/>
        </w:rPr>
        <w:t>福建省</w:t>
      </w:r>
      <w:r w:rsidRPr="002200D5">
        <w:rPr>
          <w:rFonts w:ascii="黑体" w:eastAsia="黑体" w:hAnsi="黑体" w:hint="eastAsia"/>
          <w:b/>
          <w:sz w:val="44"/>
          <w:szCs w:val="44"/>
        </w:rPr>
        <w:t>示范性现代职业院校建设工程”</w:t>
      </w:r>
    </w:p>
    <w:p w:rsidR="00E87215" w:rsidRPr="002200D5" w:rsidRDefault="00E87215" w:rsidP="002200D5">
      <w:pPr>
        <w:spacing w:before="48" w:line="720" w:lineRule="auto"/>
        <w:ind w:firstLineChars="0" w:firstLine="0"/>
        <w:jc w:val="center"/>
        <w:rPr>
          <w:rFonts w:ascii="黑体" w:eastAsia="黑体" w:hAnsi="黑体"/>
          <w:b/>
          <w:sz w:val="44"/>
          <w:szCs w:val="44"/>
        </w:rPr>
      </w:pPr>
      <w:bookmarkStart w:id="0" w:name="_Toc306914981"/>
      <w:bookmarkStart w:id="1" w:name="_Toc306915422"/>
      <w:r w:rsidRPr="002200D5">
        <w:rPr>
          <w:rFonts w:ascii="黑体" w:eastAsia="黑体" w:hAnsi="黑体" w:hint="eastAsia"/>
          <w:b/>
          <w:sz w:val="44"/>
          <w:szCs w:val="44"/>
        </w:rPr>
        <w:t>项目建设任务书</w:t>
      </w:r>
      <w:bookmarkEnd w:id="0"/>
      <w:bookmarkEnd w:id="1"/>
    </w:p>
    <w:p w:rsidR="00E87215" w:rsidRDefault="00E87215" w:rsidP="004D204A">
      <w:pPr>
        <w:spacing w:before="48"/>
        <w:ind w:firstLine="480"/>
      </w:pPr>
    </w:p>
    <w:p w:rsidR="00E87215" w:rsidRDefault="00E87215" w:rsidP="004D204A">
      <w:pPr>
        <w:spacing w:before="48"/>
        <w:ind w:firstLine="480"/>
      </w:pPr>
    </w:p>
    <w:p w:rsidR="00E87215" w:rsidRDefault="00E87215" w:rsidP="004D204A">
      <w:pPr>
        <w:spacing w:before="48"/>
        <w:ind w:firstLine="480"/>
      </w:pPr>
    </w:p>
    <w:p w:rsidR="00E87215" w:rsidRDefault="00E87215" w:rsidP="004D204A">
      <w:pPr>
        <w:spacing w:before="48"/>
        <w:ind w:firstLine="480"/>
      </w:pPr>
    </w:p>
    <w:p w:rsidR="00E87215" w:rsidRDefault="00E87215" w:rsidP="004D204A">
      <w:pPr>
        <w:spacing w:before="48"/>
        <w:ind w:firstLine="480"/>
      </w:pPr>
    </w:p>
    <w:p w:rsidR="00E87215" w:rsidRDefault="00E87215" w:rsidP="004D204A">
      <w:pPr>
        <w:spacing w:before="48"/>
        <w:ind w:firstLine="480"/>
      </w:pPr>
    </w:p>
    <w:p w:rsidR="00E87215" w:rsidRPr="002200D5" w:rsidRDefault="00E87215" w:rsidP="002200D5">
      <w:pPr>
        <w:spacing w:before="48" w:line="360" w:lineRule="auto"/>
        <w:ind w:firstLineChars="0" w:firstLine="0"/>
        <w:jc w:val="center"/>
        <w:rPr>
          <w:rFonts w:ascii="黑体" w:eastAsia="黑体" w:hAnsi="黑体"/>
          <w:sz w:val="32"/>
          <w:szCs w:val="32"/>
          <w:u w:val="single"/>
        </w:rPr>
      </w:pPr>
      <w:r w:rsidRPr="002200D5">
        <w:rPr>
          <w:rFonts w:ascii="黑体" w:eastAsia="黑体" w:hAnsi="黑体" w:hint="eastAsia"/>
          <w:sz w:val="32"/>
          <w:szCs w:val="32"/>
        </w:rPr>
        <w:t>学校名称</w:t>
      </w:r>
      <w:r w:rsidRPr="002200D5">
        <w:rPr>
          <w:rFonts w:ascii="黑体" w:eastAsia="黑体" w:hAnsi="黑体" w:hint="eastAsia"/>
          <w:sz w:val="32"/>
          <w:szCs w:val="32"/>
          <w:u w:val="single"/>
        </w:rPr>
        <w:t>福州职业技术学院</w:t>
      </w:r>
      <w:r w:rsidRPr="002200D5">
        <w:rPr>
          <w:rFonts w:ascii="黑体" w:eastAsia="黑体" w:hAnsi="黑体" w:hint="eastAsia"/>
          <w:sz w:val="32"/>
          <w:szCs w:val="32"/>
        </w:rPr>
        <w:t>（盖章）</w:t>
      </w:r>
    </w:p>
    <w:p w:rsidR="00E87215" w:rsidRPr="002200D5" w:rsidRDefault="00E87215" w:rsidP="002200D5">
      <w:pPr>
        <w:spacing w:before="48" w:line="360" w:lineRule="auto"/>
        <w:ind w:firstLineChars="0" w:firstLine="0"/>
        <w:jc w:val="center"/>
        <w:rPr>
          <w:rFonts w:ascii="黑体" w:eastAsia="黑体" w:hAnsi="黑体"/>
          <w:sz w:val="32"/>
          <w:szCs w:val="32"/>
          <w:u w:val="single"/>
        </w:rPr>
      </w:pPr>
      <w:r w:rsidRPr="002200D5">
        <w:rPr>
          <w:rFonts w:ascii="黑体" w:eastAsia="黑体" w:hAnsi="黑体" w:hint="eastAsia"/>
          <w:sz w:val="32"/>
          <w:szCs w:val="32"/>
        </w:rPr>
        <w:t>主管部门</w:t>
      </w:r>
      <w:r w:rsidRPr="002200D5">
        <w:rPr>
          <w:rFonts w:ascii="黑体" w:eastAsia="黑体" w:hAnsi="黑体" w:hint="eastAsia"/>
          <w:sz w:val="32"/>
          <w:szCs w:val="32"/>
          <w:u w:val="single"/>
        </w:rPr>
        <w:t>福州市教育局</w:t>
      </w:r>
      <w:r w:rsidRPr="002200D5">
        <w:rPr>
          <w:rFonts w:ascii="黑体" w:eastAsia="黑体" w:hAnsi="黑体" w:hint="eastAsia"/>
          <w:sz w:val="32"/>
          <w:szCs w:val="32"/>
        </w:rPr>
        <w:t>（盖章）</w:t>
      </w:r>
    </w:p>
    <w:p w:rsidR="00E87215" w:rsidRPr="002200D5" w:rsidRDefault="00E87215" w:rsidP="002200D5">
      <w:pPr>
        <w:spacing w:before="48" w:line="360" w:lineRule="auto"/>
        <w:ind w:firstLineChars="0" w:firstLine="0"/>
        <w:jc w:val="center"/>
        <w:rPr>
          <w:rFonts w:ascii="黑体" w:eastAsia="黑体" w:hAnsi="黑体"/>
          <w:sz w:val="32"/>
          <w:szCs w:val="32"/>
          <w:u w:val="single"/>
        </w:rPr>
      </w:pPr>
      <w:r w:rsidRPr="002200D5">
        <w:rPr>
          <w:rFonts w:ascii="黑体" w:eastAsia="黑体" w:hAnsi="黑体" w:hint="eastAsia"/>
          <w:sz w:val="32"/>
          <w:szCs w:val="32"/>
        </w:rPr>
        <w:t>填表日期</w:t>
      </w:r>
      <w:r w:rsidRPr="002200D5">
        <w:rPr>
          <w:rFonts w:ascii="黑体" w:eastAsia="黑体" w:hAnsi="黑体"/>
          <w:sz w:val="32"/>
          <w:szCs w:val="32"/>
          <w:u w:val="single"/>
        </w:rPr>
        <w:t>2016</w:t>
      </w:r>
      <w:r w:rsidRPr="002200D5">
        <w:rPr>
          <w:rFonts w:ascii="黑体" w:eastAsia="黑体" w:hAnsi="黑体" w:hint="eastAsia"/>
          <w:sz w:val="32"/>
          <w:szCs w:val="32"/>
          <w:u w:val="single"/>
        </w:rPr>
        <w:t>年</w:t>
      </w:r>
      <w:r w:rsidRPr="002200D5">
        <w:rPr>
          <w:rFonts w:ascii="黑体" w:eastAsia="黑体" w:hAnsi="黑体"/>
          <w:sz w:val="32"/>
          <w:szCs w:val="32"/>
          <w:u w:val="single"/>
        </w:rPr>
        <w:t>4</w:t>
      </w:r>
      <w:r w:rsidRPr="002200D5">
        <w:rPr>
          <w:rFonts w:ascii="黑体" w:eastAsia="黑体" w:hAnsi="黑体" w:hint="eastAsia"/>
          <w:sz w:val="32"/>
          <w:szCs w:val="32"/>
          <w:u w:val="single"/>
        </w:rPr>
        <w:t>月</w:t>
      </w:r>
      <w:r w:rsidRPr="002200D5">
        <w:rPr>
          <w:rFonts w:ascii="黑体" w:eastAsia="黑体" w:hAnsi="黑体"/>
          <w:sz w:val="32"/>
          <w:szCs w:val="32"/>
          <w:u w:val="single"/>
        </w:rPr>
        <w:t>29</w:t>
      </w:r>
      <w:r w:rsidRPr="002200D5">
        <w:rPr>
          <w:rFonts w:ascii="黑体" w:eastAsia="黑体" w:hAnsi="黑体" w:hint="eastAsia"/>
          <w:sz w:val="32"/>
          <w:szCs w:val="32"/>
          <w:u w:val="single"/>
        </w:rPr>
        <w:t>日</w:t>
      </w:r>
    </w:p>
    <w:p w:rsidR="00E87215" w:rsidRPr="00571491" w:rsidRDefault="00E87215" w:rsidP="004D204A">
      <w:pPr>
        <w:spacing w:before="48"/>
        <w:ind w:firstLine="640"/>
        <w:rPr>
          <w:rFonts w:ascii="宋体" w:eastAsia="宋体"/>
          <w:sz w:val="32"/>
          <w:szCs w:val="32"/>
          <w:u w:val="single"/>
        </w:rPr>
      </w:pPr>
    </w:p>
    <w:p w:rsidR="00E87215" w:rsidRPr="00571491" w:rsidRDefault="00E87215" w:rsidP="004D204A">
      <w:pPr>
        <w:spacing w:before="48"/>
        <w:ind w:firstLine="640"/>
        <w:rPr>
          <w:rFonts w:ascii="宋体" w:eastAsia="宋体"/>
          <w:sz w:val="32"/>
          <w:szCs w:val="32"/>
        </w:rPr>
      </w:pPr>
      <w:bookmarkStart w:id="2" w:name="_Toc306914982"/>
      <w:bookmarkStart w:id="3" w:name="_Toc306915423"/>
    </w:p>
    <w:p w:rsidR="00E87215" w:rsidRPr="00571491" w:rsidRDefault="00E87215" w:rsidP="004D204A">
      <w:pPr>
        <w:spacing w:before="48"/>
        <w:ind w:firstLine="640"/>
        <w:rPr>
          <w:rFonts w:ascii="宋体" w:eastAsia="宋体"/>
          <w:sz w:val="32"/>
          <w:szCs w:val="32"/>
        </w:rPr>
      </w:pPr>
    </w:p>
    <w:p w:rsidR="00E87215" w:rsidRPr="00571491" w:rsidRDefault="00E87215" w:rsidP="004D204A">
      <w:pPr>
        <w:spacing w:before="48"/>
        <w:ind w:firstLine="640"/>
        <w:rPr>
          <w:rFonts w:ascii="宋体" w:eastAsia="宋体"/>
          <w:sz w:val="32"/>
          <w:szCs w:val="32"/>
        </w:rPr>
      </w:pPr>
    </w:p>
    <w:p w:rsidR="00E87215" w:rsidRPr="00571491" w:rsidRDefault="00E87215" w:rsidP="004D204A">
      <w:pPr>
        <w:spacing w:before="48" w:line="360" w:lineRule="auto"/>
        <w:ind w:firstLineChars="0" w:firstLine="0"/>
        <w:jc w:val="center"/>
        <w:rPr>
          <w:rFonts w:ascii="宋体" w:eastAsia="宋体"/>
          <w:sz w:val="32"/>
          <w:szCs w:val="32"/>
        </w:rPr>
      </w:pPr>
      <w:r w:rsidRPr="00571491">
        <w:rPr>
          <w:rFonts w:ascii="宋体" w:hAnsi="宋体" w:hint="eastAsia"/>
          <w:sz w:val="32"/>
          <w:szCs w:val="32"/>
        </w:rPr>
        <w:t>福建省教育</w:t>
      </w:r>
      <w:bookmarkEnd w:id="2"/>
      <w:bookmarkEnd w:id="3"/>
      <w:r w:rsidRPr="00571491">
        <w:rPr>
          <w:rFonts w:ascii="宋体" w:hAnsi="宋体" w:hint="eastAsia"/>
          <w:sz w:val="32"/>
          <w:szCs w:val="32"/>
        </w:rPr>
        <w:t>厅</w:t>
      </w:r>
      <w:bookmarkStart w:id="4" w:name="_Toc306914984"/>
      <w:bookmarkStart w:id="5" w:name="_Toc306915425"/>
    </w:p>
    <w:p w:rsidR="00E87215" w:rsidRPr="00571491" w:rsidRDefault="00E87215" w:rsidP="002200D5">
      <w:pPr>
        <w:spacing w:before="48" w:line="360" w:lineRule="auto"/>
        <w:ind w:firstLineChars="0" w:firstLine="0"/>
        <w:jc w:val="center"/>
        <w:rPr>
          <w:rFonts w:ascii="宋体" w:eastAsia="宋体"/>
          <w:sz w:val="32"/>
          <w:szCs w:val="32"/>
        </w:rPr>
      </w:pPr>
      <w:r w:rsidRPr="00571491">
        <w:rPr>
          <w:rFonts w:ascii="宋体" w:hAnsi="宋体" w:hint="eastAsia"/>
          <w:sz w:val="32"/>
          <w:szCs w:val="32"/>
        </w:rPr>
        <w:t>福建省财政</w:t>
      </w:r>
      <w:bookmarkEnd w:id="4"/>
      <w:bookmarkEnd w:id="5"/>
      <w:r w:rsidRPr="00571491">
        <w:rPr>
          <w:rFonts w:ascii="宋体" w:hAnsi="宋体" w:hint="eastAsia"/>
          <w:sz w:val="32"/>
          <w:szCs w:val="32"/>
        </w:rPr>
        <w:t>厅制</w:t>
      </w:r>
    </w:p>
    <w:p w:rsidR="00E87215" w:rsidRPr="00571491" w:rsidRDefault="00E87215" w:rsidP="002200D5">
      <w:pPr>
        <w:spacing w:before="48" w:line="360" w:lineRule="auto"/>
        <w:ind w:firstLineChars="0" w:firstLine="0"/>
        <w:jc w:val="center"/>
        <w:rPr>
          <w:rFonts w:ascii="宋体" w:eastAsia="宋体"/>
          <w:sz w:val="32"/>
          <w:szCs w:val="32"/>
        </w:rPr>
      </w:pPr>
      <w:r w:rsidRPr="00571491">
        <w:rPr>
          <w:rFonts w:ascii="宋体" w:hAnsi="宋体" w:hint="eastAsia"/>
          <w:sz w:val="32"/>
          <w:szCs w:val="32"/>
        </w:rPr>
        <w:t>二○一六年四月</w:t>
      </w:r>
    </w:p>
    <w:p w:rsidR="00E87215" w:rsidRDefault="00E87215" w:rsidP="00AB41ED">
      <w:pPr>
        <w:spacing w:before="48"/>
        <w:ind w:firstLine="880"/>
        <w:rPr>
          <w:sz w:val="44"/>
          <w:szCs w:val="44"/>
        </w:rPr>
        <w:sectPr w:rsidR="00E87215" w:rsidSect="00DB0F35">
          <w:headerReference w:type="even" r:id="rId8"/>
          <w:headerReference w:type="default" r:id="rId9"/>
          <w:footerReference w:type="even" r:id="rId10"/>
          <w:footerReference w:type="default" r:id="rId11"/>
          <w:headerReference w:type="first" r:id="rId12"/>
          <w:footerReference w:type="first" r:id="rId13"/>
          <w:pgSz w:w="11906" w:h="16838"/>
          <w:pgMar w:top="1361" w:right="1474" w:bottom="1361" w:left="1474" w:header="851" w:footer="992" w:gutter="0"/>
          <w:pgNumType w:fmt="numberInDash"/>
          <w:cols w:space="720"/>
          <w:titlePg/>
          <w:docGrid w:linePitch="312"/>
        </w:sectPr>
      </w:pPr>
      <w:bookmarkStart w:id="6" w:name="_Toc306914985"/>
      <w:bookmarkStart w:id="7" w:name="_Toc306915426"/>
    </w:p>
    <w:p w:rsidR="00E87215" w:rsidRPr="00571491" w:rsidRDefault="00E87215" w:rsidP="002200D5">
      <w:pPr>
        <w:spacing w:before="48"/>
        <w:ind w:firstLineChars="0" w:firstLine="0"/>
        <w:jc w:val="center"/>
        <w:rPr>
          <w:rFonts w:ascii="宋体" w:eastAsia="宋体"/>
          <w:b/>
          <w:sz w:val="44"/>
          <w:szCs w:val="44"/>
        </w:rPr>
      </w:pPr>
      <w:r w:rsidRPr="00571491">
        <w:rPr>
          <w:rFonts w:ascii="宋体" w:hAnsi="宋体" w:hint="eastAsia"/>
          <w:b/>
          <w:sz w:val="44"/>
          <w:szCs w:val="44"/>
        </w:rPr>
        <w:lastRenderedPageBreak/>
        <w:t>填写要求</w:t>
      </w:r>
      <w:bookmarkEnd w:id="6"/>
      <w:bookmarkEnd w:id="7"/>
    </w:p>
    <w:p w:rsidR="00E87215" w:rsidRDefault="00E87215" w:rsidP="004D204A">
      <w:pPr>
        <w:spacing w:before="48"/>
        <w:ind w:firstLine="880"/>
        <w:jc w:val="center"/>
        <w:rPr>
          <w:rFonts w:ascii="黑体" w:eastAsia="黑体"/>
          <w:sz w:val="44"/>
          <w:szCs w:val="44"/>
        </w:rPr>
      </w:pPr>
    </w:p>
    <w:p w:rsidR="00E87215" w:rsidRPr="002200D5" w:rsidRDefault="00E87215" w:rsidP="004D204A">
      <w:pPr>
        <w:spacing w:before="48" w:line="360" w:lineRule="auto"/>
        <w:ind w:firstLine="560"/>
        <w:rPr>
          <w:sz w:val="28"/>
          <w:szCs w:val="28"/>
        </w:rPr>
      </w:pPr>
      <w:r w:rsidRPr="002200D5">
        <w:rPr>
          <w:rFonts w:hint="eastAsia"/>
          <w:sz w:val="28"/>
          <w:szCs w:val="28"/>
        </w:rPr>
        <w:t>一、依据审核通过的学校《“福建省示范性现代职业院校建设工程”项目建设规划》如实填写；</w:t>
      </w:r>
    </w:p>
    <w:p w:rsidR="00E87215" w:rsidRPr="002200D5" w:rsidRDefault="00E87215" w:rsidP="004D204A">
      <w:pPr>
        <w:spacing w:before="48" w:line="360" w:lineRule="auto"/>
        <w:ind w:firstLine="560"/>
        <w:rPr>
          <w:rFonts w:ascii="仿宋_GB2312" w:eastAsia="仿宋_GB2312"/>
          <w:sz w:val="28"/>
          <w:szCs w:val="28"/>
        </w:rPr>
      </w:pPr>
      <w:r w:rsidRPr="002200D5">
        <w:rPr>
          <w:rFonts w:ascii="仿宋_GB2312" w:eastAsia="仿宋_GB2312" w:hint="eastAsia"/>
          <w:sz w:val="28"/>
          <w:szCs w:val="28"/>
        </w:rPr>
        <w:t>二、“学校信息”除专门注明外，有关数据截止至</w:t>
      </w:r>
      <w:r w:rsidRPr="002200D5">
        <w:rPr>
          <w:rFonts w:ascii="仿宋_GB2312" w:eastAsia="仿宋_GB2312"/>
          <w:sz w:val="28"/>
          <w:szCs w:val="28"/>
        </w:rPr>
        <w:t>2015</w:t>
      </w:r>
      <w:r w:rsidRPr="002200D5">
        <w:rPr>
          <w:rFonts w:ascii="仿宋_GB2312" w:eastAsia="仿宋_GB2312" w:hint="eastAsia"/>
          <w:sz w:val="28"/>
          <w:szCs w:val="28"/>
        </w:rPr>
        <w:t>年</w:t>
      </w:r>
      <w:r w:rsidRPr="002200D5">
        <w:rPr>
          <w:rFonts w:ascii="仿宋_GB2312" w:eastAsia="仿宋_GB2312"/>
          <w:sz w:val="28"/>
          <w:szCs w:val="28"/>
        </w:rPr>
        <w:t>12</w:t>
      </w:r>
      <w:r w:rsidRPr="002200D5">
        <w:rPr>
          <w:rFonts w:ascii="仿宋_GB2312" w:eastAsia="仿宋_GB2312" w:hint="eastAsia"/>
          <w:sz w:val="28"/>
          <w:szCs w:val="28"/>
        </w:rPr>
        <w:t>月</w:t>
      </w:r>
      <w:r w:rsidRPr="002200D5">
        <w:rPr>
          <w:rFonts w:ascii="仿宋_GB2312" w:eastAsia="仿宋_GB2312"/>
          <w:sz w:val="28"/>
          <w:szCs w:val="28"/>
        </w:rPr>
        <w:t>31</w:t>
      </w:r>
      <w:r w:rsidRPr="002200D5">
        <w:rPr>
          <w:rFonts w:ascii="仿宋_GB2312" w:eastAsia="仿宋_GB2312" w:hint="eastAsia"/>
          <w:sz w:val="28"/>
          <w:szCs w:val="28"/>
        </w:rPr>
        <w:t>日；</w:t>
      </w:r>
    </w:p>
    <w:p w:rsidR="00E87215" w:rsidRPr="002200D5" w:rsidRDefault="00E87215" w:rsidP="004D204A">
      <w:pPr>
        <w:spacing w:before="48" w:line="360" w:lineRule="auto"/>
        <w:ind w:firstLine="560"/>
        <w:rPr>
          <w:sz w:val="28"/>
          <w:szCs w:val="28"/>
        </w:rPr>
      </w:pPr>
      <w:r w:rsidRPr="002200D5">
        <w:rPr>
          <w:rFonts w:hint="eastAsia"/>
          <w:sz w:val="28"/>
          <w:szCs w:val="28"/>
        </w:rPr>
        <w:t>三、“建设目标”填写学校总体发展战略目标和分年度阶段性主要建设目标；</w:t>
      </w:r>
    </w:p>
    <w:p w:rsidR="00E87215" w:rsidRPr="002200D5" w:rsidRDefault="00E87215" w:rsidP="004D204A">
      <w:pPr>
        <w:spacing w:before="48" w:line="360" w:lineRule="auto"/>
        <w:ind w:firstLine="560"/>
        <w:rPr>
          <w:sz w:val="28"/>
          <w:szCs w:val="28"/>
        </w:rPr>
      </w:pPr>
      <w:r w:rsidRPr="002200D5">
        <w:rPr>
          <w:rFonts w:hint="eastAsia"/>
          <w:sz w:val="28"/>
          <w:szCs w:val="28"/>
        </w:rPr>
        <w:t>四、“项目建设进度表”填写</w:t>
      </w:r>
      <w:r w:rsidRPr="002200D5">
        <w:rPr>
          <w:sz w:val="28"/>
          <w:szCs w:val="28"/>
        </w:rPr>
        <w:t>9</w:t>
      </w:r>
      <w:r w:rsidRPr="002200D5">
        <w:rPr>
          <w:rFonts w:hint="eastAsia"/>
          <w:sz w:val="28"/>
          <w:szCs w:val="28"/>
        </w:rPr>
        <w:t>大建设项目的</w:t>
      </w:r>
      <w:r w:rsidRPr="002200D5">
        <w:rPr>
          <w:sz w:val="28"/>
          <w:szCs w:val="28"/>
        </w:rPr>
        <w:t>36</w:t>
      </w:r>
      <w:r w:rsidRPr="002200D5">
        <w:rPr>
          <w:rFonts w:hint="eastAsia"/>
          <w:sz w:val="28"/>
          <w:szCs w:val="28"/>
        </w:rPr>
        <w:t>个建设要素的预期目标（定性或定量）、验收要点、责任人，应涵盖</w:t>
      </w:r>
      <w:r w:rsidRPr="002200D5">
        <w:rPr>
          <w:sz w:val="28"/>
          <w:szCs w:val="28"/>
        </w:rPr>
        <w:t>90</w:t>
      </w:r>
      <w:r w:rsidRPr="002200D5">
        <w:rPr>
          <w:rFonts w:hint="eastAsia"/>
          <w:sz w:val="28"/>
          <w:szCs w:val="28"/>
        </w:rPr>
        <w:t>个内涵指标的进度安排；</w:t>
      </w:r>
    </w:p>
    <w:p w:rsidR="00E87215" w:rsidRPr="002200D5" w:rsidRDefault="00E87215" w:rsidP="004D204A">
      <w:pPr>
        <w:spacing w:before="48" w:line="360" w:lineRule="auto"/>
        <w:ind w:firstLine="560"/>
        <w:rPr>
          <w:sz w:val="28"/>
          <w:szCs w:val="28"/>
        </w:rPr>
      </w:pPr>
      <w:r w:rsidRPr="002200D5">
        <w:rPr>
          <w:rFonts w:hint="eastAsia"/>
          <w:sz w:val="28"/>
          <w:szCs w:val="28"/>
        </w:rPr>
        <w:t>五、“特色与创新进度表”填写符合办学定位，具有独特性、创新性的工作举措、形成经验及成果的进度安排；</w:t>
      </w:r>
    </w:p>
    <w:p w:rsidR="00E87215" w:rsidRPr="002200D5" w:rsidRDefault="00E87215" w:rsidP="004D204A">
      <w:pPr>
        <w:spacing w:before="48" w:line="360" w:lineRule="auto"/>
        <w:ind w:firstLine="560"/>
        <w:rPr>
          <w:sz w:val="28"/>
          <w:szCs w:val="28"/>
        </w:rPr>
      </w:pPr>
      <w:r w:rsidRPr="002200D5">
        <w:rPr>
          <w:rFonts w:hint="eastAsia"/>
          <w:sz w:val="28"/>
          <w:szCs w:val="28"/>
        </w:rPr>
        <w:t>六、“项目专项资金预算安排表”应统筹兼顾硬件建设、软实力建设的投入；</w:t>
      </w:r>
    </w:p>
    <w:p w:rsidR="00E87215" w:rsidRDefault="00E87215" w:rsidP="004D204A">
      <w:pPr>
        <w:spacing w:before="48" w:line="360" w:lineRule="auto"/>
        <w:ind w:firstLine="560"/>
        <w:rPr>
          <w:rFonts w:ascii="黑体" w:eastAsia="黑体"/>
          <w:sz w:val="44"/>
          <w:szCs w:val="44"/>
        </w:rPr>
      </w:pPr>
      <w:r w:rsidRPr="002200D5">
        <w:rPr>
          <w:rFonts w:hint="eastAsia"/>
          <w:sz w:val="28"/>
          <w:szCs w:val="28"/>
        </w:rPr>
        <w:t>七、使用</w:t>
      </w:r>
      <w:r w:rsidRPr="002200D5">
        <w:rPr>
          <w:sz w:val="28"/>
          <w:szCs w:val="28"/>
        </w:rPr>
        <w:t>A4</w:t>
      </w:r>
      <w:r w:rsidRPr="002200D5">
        <w:rPr>
          <w:rFonts w:hint="eastAsia"/>
          <w:sz w:val="28"/>
          <w:szCs w:val="28"/>
        </w:rPr>
        <w:t>纸排版，填写的文字内容字体为仿宋</w:t>
      </w:r>
      <w:r w:rsidRPr="002200D5">
        <w:rPr>
          <w:sz w:val="28"/>
          <w:szCs w:val="28"/>
        </w:rPr>
        <w:t>_GB2312</w:t>
      </w:r>
      <w:r w:rsidRPr="002200D5">
        <w:rPr>
          <w:rFonts w:hint="eastAsia"/>
          <w:sz w:val="28"/>
          <w:szCs w:val="28"/>
        </w:rPr>
        <w:t>，字号为五号，行距为固定值</w:t>
      </w:r>
      <w:r w:rsidRPr="002200D5">
        <w:rPr>
          <w:sz w:val="28"/>
          <w:szCs w:val="28"/>
        </w:rPr>
        <w:t>18</w:t>
      </w:r>
      <w:r w:rsidRPr="002200D5">
        <w:rPr>
          <w:rFonts w:hint="eastAsia"/>
          <w:sz w:val="28"/>
          <w:szCs w:val="28"/>
        </w:rPr>
        <w:t>磅。</w:t>
      </w:r>
    </w:p>
    <w:p w:rsidR="00E87215" w:rsidRDefault="00E87215" w:rsidP="004D204A">
      <w:pPr>
        <w:spacing w:before="48"/>
        <w:ind w:firstLine="880"/>
        <w:rPr>
          <w:rFonts w:ascii="黑体" w:eastAsia="黑体"/>
          <w:sz w:val="44"/>
          <w:szCs w:val="44"/>
        </w:rPr>
        <w:sectPr w:rsidR="00E87215" w:rsidSect="00DB0F35">
          <w:pgSz w:w="11906" w:h="16838"/>
          <w:pgMar w:top="1440" w:right="1474" w:bottom="1440" w:left="1474" w:header="851" w:footer="992" w:gutter="0"/>
          <w:pgNumType w:fmt="numberInDash"/>
          <w:cols w:space="720"/>
          <w:titlePg/>
          <w:docGrid w:linePitch="312"/>
        </w:sectPr>
      </w:pPr>
    </w:p>
    <w:p w:rsidR="00E87215" w:rsidRDefault="00E87215" w:rsidP="004D204A">
      <w:pPr>
        <w:spacing w:before="48"/>
        <w:ind w:firstLine="883"/>
        <w:jc w:val="center"/>
        <w:rPr>
          <w:rFonts w:ascii="黑体" w:eastAsia="黑体"/>
          <w:b/>
          <w:sz w:val="44"/>
          <w:szCs w:val="44"/>
        </w:rPr>
      </w:pPr>
      <w:r w:rsidRPr="00026ABB">
        <w:rPr>
          <w:rFonts w:ascii="黑体" w:eastAsia="黑体" w:hint="eastAsia"/>
          <w:b/>
          <w:sz w:val="44"/>
          <w:szCs w:val="44"/>
        </w:rPr>
        <w:lastRenderedPageBreak/>
        <w:t>目录</w:t>
      </w:r>
    </w:p>
    <w:p w:rsidR="00E87215" w:rsidRPr="00026ABB" w:rsidRDefault="00E87215" w:rsidP="004D204A">
      <w:pPr>
        <w:spacing w:before="48"/>
        <w:ind w:firstLine="883"/>
        <w:jc w:val="center"/>
        <w:rPr>
          <w:rFonts w:ascii="黑体" w:eastAsia="黑体"/>
          <w:b/>
          <w:sz w:val="44"/>
          <w:szCs w:val="44"/>
        </w:rPr>
      </w:pPr>
    </w:p>
    <w:p w:rsidR="00E87215" w:rsidRPr="00E528B7" w:rsidRDefault="00E87215" w:rsidP="002A442C">
      <w:pPr>
        <w:pStyle w:val="21"/>
        <w:ind w:firstLineChars="200" w:firstLine="480"/>
        <w:rPr>
          <w:rFonts w:hAnsi="Calibri"/>
          <w:noProof/>
        </w:rPr>
      </w:pPr>
      <w:r w:rsidRPr="009C03AE">
        <w:fldChar w:fldCharType="begin"/>
      </w:r>
      <w:r w:rsidRPr="009C03AE">
        <w:instrText xml:space="preserve"> TOC \o "1-3" \h \z \u </w:instrText>
      </w:r>
      <w:r w:rsidRPr="009C03AE">
        <w:fldChar w:fldCharType="separate"/>
      </w:r>
      <w:hyperlink w:anchor="_Toc450294871" w:history="1">
        <w:r w:rsidRPr="009C03AE">
          <w:rPr>
            <w:rStyle w:val="a3"/>
            <w:rFonts w:ascii="仿宋_GB2312" w:eastAsia="仿宋_GB2312"/>
            <w:noProof/>
            <w:sz w:val="32"/>
            <w:szCs w:val="32"/>
          </w:rPr>
          <w:t>1.</w:t>
        </w:r>
        <w:r w:rsidRPr="009C03AE">
          <w:rPr>
            <w:rStyle w:val="a3"/>
            <w:rFonts w:ascii="仿宋_GB2312" w:eastAsia="仿宋_GB2312" w:hint="eastAsia"/>
            <w:noProof/>
            <w:sz w:val="32"/>
            <w:szCs w:val="32"/>
          </w:rPr>
          <w:t>学校信息</w:t>
        </w:r>
        <w:r w:rsidRPr="009C03AE">
          <w:rPr>
            <w:noProof/>
            <w:webHidden/>
          </w:rPr>
          <w:tab/>
        </w:r>
        <w:r w:rsidRPr="009C03AE">
          <w:rPr>
            <w:noProof/>
            <w:webHidden/>
          </w:rPr>
          <w:fldChar w:fldCharType="begin"/>
        </w:r>
        <w:r w:rsidRPr="009C03AE">
          <w:rPr>
            <w:noProof/>
            <w:webHidden/>
          </w:rPr>
          <w:instrText xml:space="preserve"> PAGEREF _Toc450294871 \h </w:instrText>
        </w:r>
        <w:r w:rsidRPr="009C03AE">
          <w:rPr>
            <w:noProof/>
            <w:webHidden/>
          </w:rPr>
        </w:r>
        <w:r w:rsidRPr="009C03AE">
          <w:rPr>
            <w:noProof/>
            <w:webHidden/>
          </w:rPr>
          <w:fldChar w:fldCharType="separate"/>
        </w:r>
        <w:r w:rsidR="004E393E">
          <w:rPr>
            <w:noProof/>
            <w:webHidden/>
          </w:rPr>
          <w:t>1</w:t>
        </w:r>
        <w:r w:rsidRPr="009C03AE">
          <w:rPr>
            <w:noProof/>
            <w:webHidden/>
          </w:rPr>
          <w:fldChar w:fldCharType="end"/>
        </w:r>
      </w:hyperlink>
    </w:p>
    <w:p w:rsidR="00E87215" w:rsidRPr="00E528B7" w:rsidRDefault="00222E47" w:rsidP="002A442C">
      <w:pPr>
        <w:pStyle w:val="21"/>
        <w:ind w:firstLineChars="200" w:firstLine="480"/>
        <w:rPr>
          <w:rFonts w:hAnsi="Calibri"/>
          <w:noProof/>
        </w:rPr>
      </w:pPr>
      <w:hyperlink w:anchor="_Toc450294872" w:history="1">
        <w:r w:rsidR="00E87215" w:rsidRPr="009C03AE">
          <w:rPr>
            <w:rStyle w:val="a3"/>
            <w:rFonts w:ascii="仿宋_GB2312" w:eastAsia="仿宋_GB2312"/>
            <w:noProof/>
            <w:sz w:val="32"/>
            <w:szCs w:val="32"/>
          </w:rPr>
          <w:t>2.</w:t>
        </w:r>
        <w:r w:rsidR="00E87215" w:rsidRPr="009C03AE">
          <w:rPr>
            <w:rStyle w:val="a3"/>
            <w:rFonts w:ascii="仿宋_GB2312" w:eastAsia="仿宋_GB2312" w:hint="eastAsia"/>
            <w:noProof/>
            <w:sz w:val="32"/>
            <w:szCs w:val="32"/>
          </w:rPr>
          <w:t>建设目标</w:t>
        </w:r>
        <w:r w:rsidR="00E87215" w:rsidRPr="009C03AE">
          <w:rPr>
            <w:noProof/>
            <w:webHidden/>
          </w:rPr>
          <w:tab/>
        </w:r>
        <w:r w:rsidR="00E87215" w:rsidRPr="009C03AE">
          <w:rPr>
            <w:noProof/>
            <w:webHidden/>
          </w:rPr>
          <w:fldChar w:fldCharType="begin"/>
        </w:r>
        <w:r w:rsidR="00E87215" w:rsidRPr="009C03AE">
          <w:rPr>
            <w:noProof/>
            <w:webHidden/>
          </w:rPr>
          <w:instrText xml:space="preserve"> PAGEREF _Toc450294872 \h </w:instrText>
        </w:r>
        <w:r w:rsidR="00E87215" w:rsidRPr="009C03AE">
          <w:rPr>
            <w:noProof/>
            <w:webHidden/>
          </w:rPr>
        </w:r>
        <w:r w:rsidR="00E87215" w:rsidRPr="009C03AE">
          <w:rPr>
            <w:noProof/>
            <w:webHidden/>
          </w:rPr>
          <w:fldChar w:fldCharType="separate"/>
        </w:r>
        <w:r w:rsidR="004E393E">
          <w:rPr>
            <w:noProof/>
            <w:webHidden/>
          </w:rPr>
          <w:t>21</w:t>
        </w:r>
        <w:r w:rsidR="00E87215" w:rsidRPr="009C03AE">
          <w:rPr>
            <w:noProof/>
            <w:webHidden/>
          </w:rPr>
          <w:fldChar w:fldCharType="end"/>
        </w:r>
      </w:hyperlink>
    </w:p>
    <w:p w:rsidR="00E87215" w:rsidRPr="00E528B7" w:rsidRDefault="00222E47" w:rsidP="002A442C">
      <w:pPr>
        <w:pStyle w:val="21"/>
        <w:ind w:firstLineChars="200" w:firstLine="480"/>
        <w:rPr>
          <w:rFonts w:hAnsi="Calibri"/>
          <w:noProof/>
        </w:rPr>
      </w:pPr>
      <w:hyperlink w:anchor="_Toc450294873" w:history="1">
        <w:r w:rsidR="00E87215" w:rsidRPr="009C03AE">
          <w:rPr>
            <w:rStyle w:val="a3"/>
            <w:rFonts w:ascii="仿宋_GB2312" w:eastAsia="仿宋_GB2312"/>
            <w:noProof/>
            <w:sz w:val="32"/>
            <w:szCs w:val="32"/>
          </w:rPr>
          <w:t>3.</w:t>
        </w:r>
        <w:r w:rsidR="00E87215" w:rsidRPr="009C03AE">
          <w:rPr>
            <w:rStyle w:val="a3"/>
            <w:rFonts w:ascii="仿宋_GB2312" w:eastAsia="仿宋_GB2312" w:hint="eastAsia"/>
            <w:noProof/>
            <w:sz w:val="32"/>
            <w:szCs w:val="32"/>
          </w:rPr>
          <w:t>项目建设进度表</w:t>
        </w:r>
        <w:r w:rsidR="00E87215" w:rsidRPr="009C03AE">
          <w:rPr>
            <w:noProof/>
            <w:webHidden/>
          </w:rPr>
          <w:tab/>
        </w:r>
        <w:r w:rsidR="00E87215" w:rsidRPr="009C03AE">
          <w:rPr>
            <w:noProof/>
            <w:webHidden/>
          </w:rPr>
          <w:fldChar w:fldCharType="begin"/>
        </w:r>
        <w:r w:rsidR="00E87215" w:rsidRPr="009C03AE">
          <w:rPr>
            <w:noProof/>
            <w:webHidden/>
          </w:rPr>
          <w:instrText xml:space="preserve"> PAGEREF _Toc450294873 \h </w:instrText>
        </w:r>
        <w:r w:rsidR="00E87215" w:rsidRPr="009C03AE">
          <w:rPr>
            <w:noProof/>
            <w:webHidden/>
          </w:rPr>
        </w:r>
        <w:r w:rsidR="00E87215" w:rsidRPr="009C03AE">
          <w:rPr>
            <w:noProof/>
            <w:webHidden/>
          </w:rPr>
          <w:fldChar w:fldCharType="separate"/>
        </w:r>
        <w:r w:rsidR="004E393E">
          <w:rPr>
            <w:noProof/>
            <w:webHidden/>
          </w:rPr>
          <w:t>33</w:t>
        </w:r>
        <w:r w:rsidR="00E87215" w:rsidRPr="009C03AE">
          <w:rPr>
            <w:noProof/>
            <w:webHidden/>
          </w:rPr>
          <w:fldChar w:fldCharType="end"/>
        </w:r>
      </w:hyperlink>
    </w:p>
    <w:p w:rsidR="00E87215" w:rsidRPr="00E528B7" w:rsidRDefault="00222E47" w:rsidP="002A442C">
      <w:pPr>
        <w:pStyle w:val="21"/>
        <w:ind w:firstLineChars="300" w:firstLine="720"/>
        <w:rPr>
          <w:rFonts w:hAnsi="Calibri"/>
          <w:noProof/>
        </w:rPr>
      </w:pPr>
      <w:hyperlink w:anchor="_Toc450294874" w:history="1">
        <w:r w:rsidR="00E87215" w:rsidRPr="009C03AE">
          <w:rPr>
            <w:rStyle w:val="a3"/>
            <w:rFonts w:ascii="仿宋_GB2312" w:eastAsia="仿宋_GB2312"/>
            <w:noProof/>
            <w:sz w:val="32"/>
            <w:szCs w:val="32"/>
          </w:rPr>
          <w:t>3-1</w:t>
        </w:r>
        <w:r w:rsidR="00E87215" w:rsidRPr="009C03AE">
          <w:rPr>
            <w:rStyle w:val="a3"/>
            <w:rFonts w:ascii="仿宋_GB2312" w:eastAsia="仿宋_GB2312" w:hint="eastAsia"/>
            <w:noProof/>
            <w:sz w:val="32"/>
            <w:szCs w:val="32"/>
          </w:rPr>
          <w:t>办学理念</w:t>
        </w:r>
        <w:r w:rsidR="00E87215" w:rsidRPr="009C03AE">
          <w:rPr>
            <w:noProof/>
            <w:webHidden/>
          </w:rPr>
          <w:tab/>
        </w:r>
        <w:r w:rsidR="00E87215" w:rsidRPr="009C03AE">
          <w:rPr>
            <w:noProof/>
            <w:webHidden/>
          </w:rPr>
          <w:fldChar w:fldCharType="begin"/>
        </w:r>
        <w:r w:rsidR="00E87215" w:rsidRPr="009C03AE">
          <w:rPr>
            <w:noProof/>
            <w:webHidden/>
          </w:rPr>
          <w:instrText xml:space="preserve"> PAGEREF _Toc450294874 \h </w:instrText>
        </w:r>
        <w:r w:rsidR="00E87215" w:rsidRPr="009C03AE">
          <w:rPr>
            <w:noProof/>
            <w:webHidden/>
          </w:rPr>
        </w:r>
        <w:r w:rsidR="00E87215" w:rsidRPr="009C03AE">
          <w:rPr>
            <w:noProof/>
            <w:webHidden/>
          </w:rPr>
          <w:fldChar w:fldCharType="separate"/>
        </w:r>
        <w:r w:rsidR="004E393E">
          <w:rPr>
            <w:noProof/>
            <w:webHidden/>
          </w:rPr>
          <w:t>33</w:t>
        </w:r>
        <w:r w:rsidR="00E87215" w:rsidRPr="009C03AE">
          <w:rPr>
            <w:noProof/>
            <w:webHidden/>
          </w:rPr>
          <w:fldChar w:fldCharType="end"/>
        </w:r>
      </w:hyperlink>
    </w:p>
    <w:p w:rsidR="00E87215" w:rsidRPr="00E528B7" w:rsidRDefault="00222E47" w:rsidP="002A442C">
      <w:pPr>
        <w:pStyle w:val="21"/>
        <w:ind w:firstLineChars="300" w:firstLine="720"/>
        <w:rPr>
          <w:rFonts w:hAnsi="Calibri"/>
          <w:noProof/>
        </w:rPr>
      </w:pPr>
      <w:hyperlink w:anchor="_Toc450294875" w:history="1">
        <w:r w:rsidR="00E87215" w:rsidRPr="009C03AE">
          <w:rPr>
            <w:rStyle w:val="a3"/>
            <w:rFonts w:ascii="仿宋_GB2312" w:eastAsia="仿宋_GB2312"/>
            <w:noProof/>
            <w:sz w:val="32"/>
            <w:szCs w:val="32"/>
          </w:rPr>
          <w:t>3-2</w:t>
        </w:r>
        <w:r w:rsidR="00E87215" w:rsidRPr="009C03AE">
          <w:rPr>
            <w:rStyle w:val="a3"/>
            <w:rFonts w:ascii="仿宋_GB2312" w:eastAsia="仿宋_GB2312" w:hint="eastAsia"/>
            <w:noProof/>
            <w:sz w:val="32"/>
            <w:szCs w:val="32"/>
          </w:rPr>
          <w:t>学校治理</w:t>
        </w:r>
        <w:r w:rsidR="00E87215" w:rsidRPr="009C03AE">
          <w:rPr>
            <w:noProof/>
            <w:webHidden/>
          </w:rPr>
          <w:tab/>
        </w:r>
        <w:r w:rsidR="00E87215" w:rsidRPr="009C03AE">
          <w:rPr>
            <w:noProof/>
            <w:webHidden/>
          </w:rPr>
          <w:fldChar w:fldCharType="begin"/>
        </w:r>
        <w:r w:rsidR="00E87215" w:rsidRPr="009C03AE">
          <w:rPr>
            <w:noProof/>
            <w:webHidden/>
          </w:rPr>
          <w:instrText xml:space="preserve"> PAGEREF _Toc450294875 \h </w:instrText>
        </w:r>
        <w:r w:rsidR="00E87215" w:rsidRPr="009C03AE">
          <w:rPr>
            <w:noProof/>
            <w:webHidden/>
          </w:rPr>
        </w:r>
        <w:r w:rsidR="00E87215" w:rsidRPr="009C03AE">
          <w:rPr>
            <w:noProof/>
            <w:webHidden/>
          </w:rPr>
          <w:fldChar w:fldCharType="separate"/>
        </w:r>
        <w:r w:rsidR="004E393E">
          <w:rPr>
            <w:noProof/>
            <w:webHidden/>
          </w:rPr>
          <w:t>42</w:t>
        </w:r>
        <w:r w:rsidR="00E87215" w:rsidRPr="009C03AE">
          <w:rPr>
            <w:noProof/>
            <w:webHidden/>
          </w:rPr>
          <w:fldChar w:fldCharType="end"/>
        </w:r>
      </w:hyperlink>
    </w:p>
    <w:p w:rsidR="00E87215" w:rsidRPr="00E528B7" w:rsidRDefault="00222E47" w:rsidP="002A442C">
      <w:pPr>
        <w:pStyle w:val="21"/>
        <w:ind w:firstLineChars="300" w:firstLine="720"/>
        <w:rPr>
          <w:rFonts w:hAnsi="Calibri"/>
          <w:noProof/>
        </w:rPr>
      </w:pPr>
      <w:hyperlink w:anchor="_Toc450294876" w:history="1">
        <w:r w:rsidR="00E87215" w:rsidRPr="009C03AE">
          <w:rPr>
            <w:rStyle w:val="a3"/>
            <w:rFonts w:ascii="仿宋_GB2312" w:eastAsia="仿宋_GB2312"/>
            <w:noProof/>
            <w:sz w:val="32"/>
            <w:szCs w:val="32"/>
          </w:rPr>
          <w:t>3-3</w:t>
        </w:r>
        <w:r w:rsidR="00E87215" w:rsidRPr="009C03AE">
          <w:rPr>
            <w:rStyle w:val="a3"/>
            <w:rFonts w:ascii="仿宋_GB2312" w:eastAsia="仿宋_GB2312" w:hint="eastAsia"/>
            <w:noProof/>
            <w:sz w:val="32"/>
            <w:szCs w:val="32"/>
          </w:rPr>
          <w:t>办学机制</w:t>
        </w:r>
        <w:r w:rsidR="00E87215" w:rsidRPr="009C03AE">
          <w:rPr>
            <w:noProof/>
            <w:webHidden/>
          </w:rPr>
          <w:tab/>
        </w:r>
        <w:r w:rsidR="00E87215" w:rsidRPr="009C03AE">
          <w:rPr>
            <w:noProof/>
            <w:webHidden/>
          </w:rPr>
          <w:fldChar w:fldCharType="begin"/>
        </w:r>
        <w:r w:rsidR="00E87215" w:rsidRPr="009C03AE">
          <w:rPr>
            <w:noProof/>
            <w:webHidden/>
          </w:rPr>
          <w:instrText xml:space="preserve"> PAGEREF _Toc450294876 \h </w:instrText>
        </w:r>
        <w:r w:rsidR="00E87215" w:rsidRPr="009C03AE">
          <w:rPr>
            <w:noProof/>
            <w:webHidden/>
          </w:rPr>
        </w:r>
        <w:r w:rsidR="00E87215" w:rsidRPr="009C03AE">
          <w:rPr>
            <w:noProof/>
            <w:webHidden/>
          </w:rPr>
          <w:fldChar w:fldCharType="separate"/>
        </w:r>
        <w:r w:rsidR="004E393E">
          <w:rPr>
            <w:noProof/>
            <w:webHidden/>
          </w:rPr>
          <w:t>78</w:t>
        </w:r>
        <w:r w:rsidR="00E87215" w:rsidRPr="009C03AE">
          <w:rPr>
            <w:noProof/>
            <w:webHidden/>
          </w:rPr>
          <w:fldChar w:fldCharType="end"/>
        </w:r>
      </w:hyperlink>
    </w:p>
    <w:p w:rsidR="00E87215" w:rsidRPr="00E528B7" w:rsidRDefault="00222E47" w:rsidP="002A442C">
      <w:pPr>
        <w:pStyle w:val="21"/>
        <w:ind w:firstLineChars="300" w:firstLine="720"/>
        <w:rPr>
          <w:rFonts w:hAnsi="Calibri"/>
          <w:noProof/>
        </w:rPr>
      </w:pPr>
      <w:hyperlink w:anchor="_Toc450294877" w:history="1">
        <w:r w:rsidR="00E87215" w:rsidRPr="009C03AE">
          <w:rPr>
            <w:rStyle w:val="a3"/>
            <w:rFonts w:ascii="仿宋_GB2312" w:eastAsia="仿宋_GB2312"/>
            <w:noProof/>
            <w:sz w:val="32"/>
            <w:szCs w:val="32"/>
          </w:rPr>
          <w:t>3-4</w:t>
        </w:r>
        <w:r w:rsidR="00E87215" w:rsidRPr="009C03AE">
          <w:rPr>
            <w:rStyle w:val="a3"/>
            <w:rFonts w:ascii="仿宋_GB2312" w:eastAsia="仿宋_GB2312" w:hint="eastAsia"/>
            <w:noProof/>
            <w:sz w:val="32"/>
            <w:szCs w:val="32"/>
          </w:rPr>
          <w:t>专业建设</w:t>
        </w:r>
        <w:r w:rsidR="00E87215" w:rsidRPr="009C03AE">
          <w:rPr>
            <w:noProof/>
            <w:webHidden/>
          </w:rPr>
          <w:tab/>
        </w:r>
        <w:r w:rsidR="00E87215" w:rsidRPr="009C03AE">
          <w:rPr>
            <w:noProof/>
            <w:webHidden/>
          </w:rPr>
          <w:fldChar w:fldCharType="begin"/>
        </w:r>
        <w:r w:rsidR="00E87215" w:rsidRPr="009C03AE">
          <w:rPr>
            <w:noProof/>
            <w:webHidden/>
          </w:rPr>
          <w:instrText xml:space="preserve"> PAGEREF _Toc450294877 \h </w:instrText>
        </w:r>
        <w:r w:rsidR="00E87215" w:rsidRPr="009C03AE">
          <w:rPr>
            <w:noProof/>
            <w:webHidden/>
          </w:rPr>
        </w:r>
        <w:r w:rsidR="00E87215" w:rsidRPr="009C03AE">
          <w:rPr>
            <w:noProof/>
            <w:webHidden/>
          </w:rPr>
          <w:fldChar w:fldCharType="separate"/>
        </w:r>
        <w:r w:rsidR="004E393E">
          <w:rPr>
            <w:noProof/>
            <w:webHidden/>
          </w:rPr>
          <w:t>94</w:t>
        </w:r>
        <w:r w:rsidR="00E87215" w:rsidRPr="009C03AE">
          <w:rPr>
            <w:noProof/>
            <w:webHidden/>
          </w:rPr>
          <w:fldChar w:fldCharType="end"/>
        </w:r>
      </w:hyperlink>
    </w:p>
    <w:p w:rsidR="00E87215" w:rsidRPr="00E528B7" w:rsidRDefault="00222E47" w:rsidP="002A442C">
      <w:pPr>
        <w:pStyle w:val="21"/>
        <w:ind w:firstLineChars="300" w:firstLine="720"/>
        <w:rPr>
          <w:rFonts w:hAnsi="Calibri"/>
          <w:noProof/>
        </w:rPr>
      </w:pPr>
      <w:hyperlink w:anchor="_Toc450294878" w:history="1">
        <w:r w:rsidR="00E87215" w:rsidRPr="009C03AE">
          <w:rPr>
            <w:rStyle w:val="a3"/>
            <w:rFonts w:ascii="仿宋_GB2312" w:eastAsia="仿宋_GB2312"/>
            <w:noProof/>
            <w:sz w:val="32"/>
            <w:szCs w:val="32"/>
          </w:rPr>
          <w:t>3-5</w:t>
        </w:r>
        <w:r w:rsidR="00E87215" w:rsidRPr="009C03AE">
          <w:rPr>
            <w:rStyle w:val="a3"/>
            <w:rFonts w:ascii="仿宋_GB2312" w:eastAsia="仿宋_GB2312" w:hint="eastAsia"/>
            <w:noProof/>
            <w:sz w:val="32"/>
            <w:szCs w:val="32"/>
          </w:rPr>
          <w:t>教学改革</w:t>
        </w:r>
        <w:r w:rsidR="00E87215" w:rsidRPr="009C03AE">
          <w:rPr>
            <w:noProof/>
            <w:webHidden/>
          </w:rPr>
          <w:tab/>
        </w:r>
        <w:r w:rsidR="00E87215" w:rsidRPr="009C03AE">
          <w:rPr>
            <w:noProof/>
            <w:webHidden/>
          </w:rPr>
          <w:fldChar w:fldCharType="begin"/>
        </w:r>
        <w:r w:rsidR="00E87215" w:rsidRPr="009C03AE">
          <w:rPr>
            <w:noProof/>
            <w:webHidden/>
          </w:rPr>
          <w:instrText xml:space="preserve"> PAGEREF _Toc450294878 \h </w:instrText>
        </w:r>
        <w:r w:rsidR="00E87215" w:rsidRPr="009C03AE">
          <w:rPr>
            <w:noProof/>
            <w:webHidden/>
          </w:rPr>
        </w:r>
        <w:r w:rsidR="00E87215" w:rsidRPr="009C03AE">
          <w:rPr>
            <w:noProof/>
            <w:webHidden/>
          </w:rPr>
          <w:fldChar w:fldCharType="separate"/>
        </w:r>
        <w:r w:rsidR="004E393E">
          <w:rPr>
            <w:noProof/>
            <w:webHidden/>
          </w:rPr>
          <w:t>108</w:t>
        </w:r>
        <w:r w:rsidR="00E87215" w:rsidRPr="009C03AE">
          <w:rPr>
            <w:noProof/>
            <w:webHidden/>
          </w:rPr>
          <w:fldChar w:fldCharType="end"/>
        </w:r>
      </w:hyperlink>
    </w:p>
    <w:p w:rsidR="00E87215" w:rsidRPr="00E528B7" w:rsidRDefault="00222E47" w:rsidP="002A442C">
      <w:pPr>
        <w:pStyle w:val="21"/>
        <w:ind w:firstLineChars="300" w:firstLine="720"/>
        <w:rPr>
          <w:rFonts w:hAnsi="Calibri"/>
          <w:noProof/>
        </w:rPr>
      </w:pPr>
      <w:hyperlink w:anchor="_Toc450294879" w:history="1">
        <w:r w:rsidR="00E87215" w:rsidRPr="009C03AE">
          <w:rPr>
            <w:rStyle w:val="a3"/>
            <w:rFonts w:ascii="仿宋_GB2312" w:eastAsia="仿宋_GB2312"/>
            <w:noProof/>
            <w:sz w:val="32"/>
            <w:szCs w:val="32"/>
          </w:rPr>
          <w:t>3-6</w:t>
        </w:r>
        <w:r w:rsidR="00E87215" w:rsidRPr="009C03AE">
          <w:rPr>
            <w:rStyle w:val="a3"/>
            <w:rFonts w:ascii="仿宋_GB2312" w:eastAsia="仿宋_GB2312" w:hint="eastAsia"/>
            <w:noProof/>
            <w:sz w:val="32"/>
            <w:szCs w:val="32"/>
          </w:rPr>
          <w:t>师资队伍</w:t>
        </w:r>
        <w:r w:rsidR="00E87215" w:rsidRPr="009C03AE">
          <w:rPr>
            <w:noProof/>
            <w:webHidden/>
          </w:rPr>
          <w:tab/>
        </w:r>
        <w:r w:rsidR="00E87215" w:rsidRPr="009C03AE">
          <w:rPr>
            <w:noProof/>
            <w:webHidden/>
          </w:rPr>
          <w:fldChar w:fldCharType="begin"/>
        </w:r>
        <w:r w:rsidR="00E87215" w:rsidRPr="009C03AE">
          <w:rPr>
            <w:noProof/>
            <w:webHidden/>
          </w:rPr>
          <w:instrText xml:space="preserve"> PAGEREF _Toc450294879 \h </w:instrText>
        </w:r>
        <w:r w:rsidR="00E87215" w:rsidRPr="009C03AE">
          <w:rPr>
            <w:noProof/>
            <w:webHidden/>
          </w:rPr>
        </w:r>
        <w:r w:rsidR="00E87215" w:rsidRPr="009C03AE">
          <w:rPr>
            <w:noProof/>
            <w:webHidden/>
          </w:rPr>
          <w:fldChar w:fldCharType="separate"/>
        </w:r>
        <w:r w:rsidR="004E393E">
          <w:rPr>
            <w:noProof/>
            <w:webHidden/>
          </w:rPr>
          <w:t>128</w:t>
        </w:r>
        <w:r w:rsidR="00E87215" w:rsidRPr="009C03AE">
          <w:rPr>
            <w:noProof/>
            <w:webHidden/>
          </w:rPr>
          <w:fldChar w:fldCharType="end"/>
        </w:r>
      </w:hyperlink>
    </w:p>
    <w:p w:rsidR="00E87215" w:rsidRPr="00E528B7" w:rsidRDefault="00222E47" w:rsidP="002A442C">
      <w:pPr>
        <w:pStyle w:val="21"/>
        <w:ind w:firstLineChars="300" w:firstLine="720"/>
        <w:rPr>
          <w:rFonts w:hAnsi="Calibri"/>
          <w:noProof/>
        </w:rPr>
      </w:pPr>
      <w:hyperlink w:anchor="_Toc450294880" w:history="1">
        <w:r w:rsidR="00E87215" w:rsidRPr="009C03AE">
          <w:rPr>
            <w:rStyle w:val="a3"/>
            <w:rFonts w:ascii="仿宋_GB2312" w:eastAsia="仿宋_GB2312"/>
            <w:noProof/>
            <w:sz w:val="32"/>
            <w:szCs w:val="32"/>
          </w:rPr>
          <w:t>3-7</w:t>
        </w:r>
        <w:r w:rsidR="00E87215" w:rsidRPr="009C03AE">
          <w:rPr>
            <w:rStyle w:val="a3"/>
            <w:rFonts w:ascii="仿宋_GB2312" w:eastAsia="仿宋_GB2312" w:hint="eastAsia"/>
            <w:noProof/>
            <w:sz w:val="32"/>
            <w:szCs w:val="32"/>
          </w:rPr>
          <w:t>实训条件</w:t>
        </w:r>
        <w:r w:rsidR="00E87215" w:rsidRPr="009C03AE">
          <w:rPr>
            <w:noProof/>
            <w:webHidden/>
          </w:rPr>
          <w:tab/>
        </w:r>
        <w:r w:rsidR="00E87215" w:rsidRPr="009C03AE">
          <w:rPr>
            <w:noProof/>
            <w:webHidden/>
          </w:rPr>
          <w:fldChar w:fldCharType="begin"/>
        </w:r>
        <w:r w:rsidR="00E87215" w:rsidRPr="009C03AE">
          <w:rPr>
            <w:noProof/>
            <w:webHidden/>
          </w:rPr>
          <w:instrText xml:space="preserve"> PAGEREF _Toc450294880 \h </w:instrText>
        </w:r>
        <w:r w:rsidR="00E87215" w:rsidRPr="009C03AE">
          <w:rPr>
            <w:noProof/>
            <w:webHidden/>
          </w:rPr>
        </w:r>
        <w:r w:rsidR="00E87215" w:rsidRPr="009C03AE">
          <w:rPr>
            <w:noProof/>
            <w:webHidden/>
          </w:rPr>
          <w:fldChar w:fldCharType="separate"/>
        </w:r>
        <w:r w:rsidR="004E393E">
          <w:rPr>
            <w:noProof/>
            <w:webHidden/>
          </w:rPr>
          <w:t>152</w:t>
        </w:r>
        <w:r w:rsidR="00E87215" w:rsidRPr="009C03AE">
          <w:rPr>
            <w:noProof/>
            <w:webHidden/>
          </w:rPr>
          <w:fldChar w:fldCharType="end"/>
        </w:r>
      </w:hyperlink>
    </w:p>
    <w:p w:rsidR="00E87215" w:rsidRPr="00E528B7" w:rsidRDefault="00222E47" w:rsidP="002A442C">
      <w:pPr>
        <w:pStyle w:val="21"/>
        <w:ind w:firstLineChars="300" w:firstLine="720"/>
        <w:rPr>
          <w:rFonts w:hAnsi="Calibri"/>
          <w:noProof/>
        </w:rPr>
      </w:pPr>
      <w:hyperlink w:anchor="_Toc450294881" w:history="1">
        <w:r w:rsidR="00E87215" w:rsidRPr="009C03AE">
          <w:rPr>
            <w:rStyle w:val="a3"/>
            <w:rFonts w:ascii="仿宋_GB2312" w:eastAsia="仿宋_GB2312"/>
            <w:noProof/>
            <w:sz w:val="32"/>
            <w:szCs w:val="32"/>
          </w:rPr>
          <w:t>3-8</w:t>
        </w:r>
        <w:r w:rsidR="00E87215" w:rsidRPr="009C03AE">
          <w:rPr>
            <w:rStyle w:val="a3"/>
            <w:rFonts w:ascii="仿宋_GB2312" w:eastAsia="仿宋_GB2312" w:hint="eastAsia"/>
            <w:noProof/>
            <w:sz w:val="32"/>
            <w:szCs w:val="32"/>
          </w:rPr>
          <w:t>信息化建设</w:t>
        </w:r>
        <w:r w:rsidR="00E87215" w:rsidRPr="009C03AE">
          <w:rPr>
            <w:noProof/>
            <w:webHidden/>
          </w:rPr>
          <w:tab/>
        </w:r>
        <w:r w:rsidR="00E87215" w:rsidRPr="009C03AE">
          <w:rPr>
            <w:noProof/>
            <w:webHidden/>
          </w:rPr>
          <w:fldChar w:fldCharType="begin"/>
        </w:r>
        <w:r w:rsidR="00E87215" w:rsidRPr="009C03AE">
          <w:rPr>
            <w:noProof/>
            <w:webHidden/>
          </w:rPr>
          <w:instrText xml:space="preserve"> PAGEREF _Toc450294881 \h </w:instrText>
        </w:r>
        <w:r w:rsidR="00E87215" w:rsidRPr="009C03AE">
          <w:rPr>
            <w:noProof/>
            <w:webHidden/>
          </w:rPr>
        </w:r>
        <w:r w:rsidR="00E87215" w:rsidRPr="009C03AE">
          <w:rPr>
            <w:noProof/>
            <w:webHidden/>
          </w:rPr>
          <w:fldChar w:fldCharType="separate"/>
        </w:r>
        <w:r w:rsidR="004E393E">
          <w:rPr>
            <w:noProof/>
            <w:webHidden/>
          </w:rPr>
          <w:t>167</w:t>
        </w:r>
        <w:r w:rsidR="00E87215" w:rsidRPr="009C03AE">
          <w:rPr>
            <w:noProof/>
            <w:webHidden/>
          </w:rPr>
          <w:fldChar w:fldCharType="end"/>
        </w:r>
      </w:hyperlink>
    </w:p>
    <w:p w:rsidR="00E87215" w:rsidRPr="00E528B7" w:rsidRDefault="00222E47" w:rsidP="002A442C">
      <w:pPr>
        <w:pStyle w:val="21"/>
        <w:ind w:firstLineChars="300" w:firstLine="720"/>
        <w:rPr>
          <w:rFonts w:hAnsi="Calibri"/>
          <w:noProof/>
        </w:rPr>
      </w:pPr>
      <w:hyperlink w:anchor="_Toc450294882" w:history="1">
        <w:r w:rsidR="00E87215" w:rsidRPr="009C03AE">
          <w:rPr>
            <w:rStyle w:val="a3"/>
            <w:rFonts w:ascii="仿宋_GB2312" w:eastAsia="仿宋_GB2312"/>
            <w:noProof/>
            <w:sz w:val="32"/>
            <w:szCs w:val="32"/>
          </w:rPr>
          <w:t>3-9</w:t>
        </w:r>
        <w:r w:rsidR="00E87215" w:rsidRPr="009C03AE">
          <w:rPr>
            <w:rStyle w:val="a3"/>
            <w:rFonts w:ascii="仿宋_GB2312" w:eastAsia="仿宋_GB2312" w:hint="eastAsia"/>
            <w:noProof/>
            <w:sz w:val="32"/>
            <w:szCs w:val="32"/>
          </w:rPr>
          <w:t>服务能力</w:t>
        </w:r>
        <w:r w:rsidR="00E87215" w:rsidRPr="009C03AE">
          <w:rPr>
            <w:noProof/>
            <w:webHidden/>
          </w:rPr>
          <w:tab/>
        </w:r>
        <w:r w:rsidR="00E87215" w:rsidRPr="009C03AE">
          <w:rPr>
            <w:noProof/>
            <w:webHidden/>
          </w:rPr>
          <w:fldChar w:fldCharType="begin"/>
        </w:r>
        <w:r w:rsidR="00E87215" w:rsidRPr="009C03AE">
          <w:rPr>
            <w:noProof/>
            <w:webHidden/>
          </w:rPr>
          <w:instrText xml:space="preserve"> PAGEREF _Toc450294882 \h </w:instrText>
        </w:r>
        <w:r w:rsidR="00E87215" w:rsidRPr="009C03AE">
          <w:rPr>
            <w:noProof/>
            <w:webHidden/>
          </w:rPr>
        </w:r>
        <w:r w:rsidR="00E87215" w:rsidRPr="009C03AE">
          <w:rPr>
            <w:noProof/>
            <w:webHidden/>
          </w:rPr>
          <w:fldChar w:fldCharType="separate"/>
        </w:r>
        <w:r w:rsidR="004E393E">
          <w:rPr>
            <w:noProof/>
            <w:webHidden/>
          </w:rPr>
          <w:t>179</w:t>
        </w:r>
        <w:r w:rsidR="00E87215" w:rsidRPr="009C03AE">
          <w:rPr>
            <w:noProof/>
            <w:webHidden/>
          </w:rPr>
          <w:fldChar w:fldCharType="end"/>
        </w:r>
      </w:hyperlink>
    </w:p>
    <w:p w:rsidR="00E87215" w:rsidRPr="00E528B7" w:rsidRDefault="00222E47" w:rsidP="002A442C">
      <w:pPr>
        <w:pStyle w:val="21"/>
        <w:ind w:firstLineChars="200" w:firstLine="480"/>
        <w:rPr>
          <w:rFonts w:hAnsi="Calibri"/>
          <w:noProof/>
        </w:rPr>
      </w:pPr>
      <w:hyperlink w:anchor="_Toc450294883" w:history="1">
        <w:r w:rsidR="00E87215" w:rsidRPr="009C03AE">
          <w:rPr>
            <w:rStyle w:val="a3"/>
            <w:rFonts w:ascii="仿宋_GB2312" w:eastAsia="仿宋_GB2312"/>
            <w:noProof/>
            <w:sz w:val="32"/>
            <w:szCs w:val="32"/>
          </w:rPr>
          <w:t>4.</w:t>
        </w:r>
        <w:r w:rsidR="00E87215" w:rsidRPr="009C03AE">
          <w:rPr>
            <w:rStyle w:val="a3"/>
            <w:rFonts w:ascii="仿宋_GB2312" w:eastAsia="仿宋_GB2312" w:hint="eastAsia"/>
            <w:noProof/>
            <w:sz w:val="32"/>
            <w:szCs w:val="32"/>
          </w:rPr>
          <w:t>特色与创新进度表</w:t>
        </w:r>
        <w:r w:rsidR="00E87215" w:rsidRPr="009C03AE">
          <w:rPr>
            <w:noProof/>
            <w:webHidden/>
          </w:rPr>
          <w:tab/>
        </w:r>
        <w:r w:rsidR="00E87215" w:rsidRPr="009C03AE">
          <w:rPr>
            <w:noProof/>
            <w:webHidden/>
          </w:rPr>
          <w:fldChar w:fldCharType="begin"/>
        </w:r>
        <w:r w:rsidR="00E87215" w:rsidRPr="009C03AE">
          <w:rPr>
            <w:noProof/>
            <w:webHidden/>
          </w:rPr>
          <w:instrText xml:space="preserve"> PAGEREF _Toc450294883 \h </w:instrText>
        </w:r>
        <w:r w:rsidR="00E87215" w:rsidRPr="009C03AE">
          <w:rPr>
            <w:noProof/>
            <w:webHidden/>
          </w:rPr>
        </w:r>
        <w:r w:rsidR="00E87215" w:rsidRPr="009C03AE">
          <w:rPr>
            <w:noProof/>
            <w:webHidden/>
          </w:rPr>
          <w:fldChar w:fldCharType="separate"/>
        </w:r>
        <w:r w:rsidR="004E393E">
          <w:rPr>
            <w:noProof/>
            <w:webHidden/>
          </w:rPr>
          <w:t>197</w:t>
        </w:r>
        <w:r w:rsidR="00E87215" w:rsidRPr="009C03AE">
          <w:rPr>
            <w:noProof/>
            <w:webHidden/>
          </w:rPr>
          <w:fldChar w:fldCharType="end"/>
        </w:r>
      </w:hyperlink>
    </w:p>
    <w:p w:rsidR="00E87215" w:rsidRPr="00E528B7" w:rsidRDefault="00222E47" w:rsidP="002A442C">
      <w:pPr>
        <w:pStyle w:val="21"/>
        <w:ind w:firstLineChars="200" w:firstLine="480"/>
        <w:rPr>
          <w:rFonts w:hAnsi="Calibri"/>
          <w:noProof/>
        </w:rPr>
      </w:pPr>
      <w:hyperlink w:anchor="_Toc450294884" w:history="1">
        <w:r w:rsidR="00E87215" w:rsidRPr="009C03AE">
          <w:rPr>
            <w:rStyle w:val="a3"/>
            <w:rFonts w:ascii="仿宋_GB2312" w:eastAsia="仿宋_GB2312"/>
            <w:noProof/>
            <w:sz w:val="32"/>
            <w:szCs w:val="32"/>
          </w:rPr>
          <w:t>5.</w:t>
        </w:r>
        <w:r w:rsidR="00E87215" w:rsidRPr="009C03AE">
          <w:rPr>
            <w:rStyle w:val="a3"/>
            <w:rFonts w:ascii="仿宋_GB2312" w:eastAsia="仿宋_GB2312" w:hint="eastAsia"/>
            <w:noProof/>
            <w:sz w:val="32"/>
            <w:szCs w:val="32"/>
          </w:rPr>
          <w:t>项目专项资金预算安排表</w:t>
        </w:r>
        <w:r w:rsidR="00E87215" w:rsidRPr="009C03AE">
          <w:rPr>
            <w:noProof/>
            <w:webHidden/>
          </w:rPr>
          <w:tab/>
        </w:r>
        <w:r w:rsidR="00E87215" w:rsidRPr="009C03AE">
          <w:rPr>
            <w:noProof/>
            <w:webHidden/>
          </w:rPr>
          <w:fldChar w:fldCharType="begin"/>
        </w:r>
        <w:r w:rsidR="00E87215" w:rsidRPr="009C03AE">
          <w:rPr>
            <w:noProof/>
            <w:webHidden/>
          </w:rPr>
          <w:instrText xml:space="preserve"> PAGEREF _Toc450294884 \h </w:instrText>
        </w:r>
        <w:r w:rsidR="00E87215" w:rsidRPr="009C03AE">
          <w:rPr>
            <w:noProof/>
            <w:webHidden/>
          </w:rPr>
        </w:r>
        <w:r w:rsidR="00E87215" w:rsidRPr="009C03AE">
          <w:rPr>
            <w:noProof/>
            <w:webHidden/>
          </w:rPr>
          <w:fldChar w:fldCharType="separate"/>
        </w:r>
        <w:r w:rsidR="004E393E">
          <w:rPr>
            <w:noProof/>
            <w:webHidden/>
          </w:rPr>
          <w:t>211</w:t>
        </w:r>
        <w:r w:rsidR="00E87215" w:rsidRPr="009C03AE">
          <w:rPr>
            <w:noProof/>
            <w:webHidden/>
          </w:rPr>
          <w:fldChar w:fldCharType="end"/>
        </w:r>
      </w:hyperlink>
    </w:p>
    <w:p w:rsidR="00E87215" w:rsidRPr="00E528B7" w:rsidRDefault="00222E47" w:rsidP="002A442C">
      <w:pPr>
        <w:pStyle w:val="21"/>
        <w:ind w:firstLineChars="200" w:firstLine="480"/>
        <w:rPr>
          <w:rFonts w:hAnsi="Calibri"/>
          <w:noProof/>
        </w:rPr>
      </w:pPr>
      <w:hyperlink w:anchor="_Toc450294885" w:history="1">
        <w:r w:rsidR="00E87215" w:rsidRPr="009C03AE">
          <w:rPr>
            <w:rStyle w:val="a3"/>
            <w:rFonts w:ascii="仿宋_GB2312" w:eastAsia="仿宋_GB2312"/>
            <w:noProof/>
            <w:sz w:val="32"/>
            <w:szCs w:val="32"/>
          </w:rPr>
          <w:t>6.</w:t>
        </w:r>
        <w:r w:rsidR="00E87215" w:rsidRPr="009C03AE">
          <w:rPr>
            <w:rStyle w:val="a3"/>
            <w:rFonts w:ascii="仿宋_GB2312" w:eastAsia="仿宋_GB2312" w:hint="eastAsia"/>
            <w:noProof/>
            <w:sz w:val="32"/>
            <w:szCs w:val="32"/>
          </w:rPr>
          <w:t>省级部门审核意见</w:t>
        </w:r>
        <w:r w:rsidR="00E87215" w:rsidRPr="009C03AE">
          <w:rPr>
            <w:noProof/>
            <w:webHidden/>
          </w:rPr>
          <w:tab/>
        </w:r>
        <w:r w:rsidR="00E87215" w:rsidRPr="009C03AE">
          <w:rPr>
            <w:noProof/>
            <w:webHidden/>
          </w:rPr>
          <w:fldChar w:fldCharType="begin"/>
        </w:r>
        <w:r w:rsidR="00E87215" w:rsidRPr="009C03AE">
          <w:rPr>
            <w:noProof/>
            <w:webHidden/>
          </w:rPr>
          <w:instrText xml:space="preserve"> PAGEREF _Toc450294885 \h </w:instrText>
        </w:r>
        <w:r w:rsidR="00E87215" w:rsidRPr="009C03AE">
          <w:rPr>
            <w:noProof/>
            <w:webHidden/>
          </w:rPr>
        </w:r>
        <w:r w:rsidR="00E87215" w:rsidRPr="009C03AE">
          <w:rPr>
            <w:noProof/>
            <w:webHidden/>
          </w:rPr>
          <w:fldChar w:fldCharType="separate"/>
        </w:r>
        <w:r w:rsidR="004E393E">
          <w:rPr>
            <w:noProof/>
            <w:webHidden/>
          </w:rPr>
          <w:t>213</w:t>
        </w:r>
        <w:r w:rsidR="00E87215" w:rsidRPr="009C03AE">
          <w:rPr>
            <w:noProof/>
            <w:webHidden/>
          </w:rPr>
          <w:fldChar w:fldCharType="end"/>
        </w:r>
      </w:hyperlink>
    </w:p>
    <w:p w:rsidR="00E87215" w:rsidRDefault="00E87215" w:rsidP="002A442C">
      <w:pPr>
        <w:spacing w:before="48" w:line="680" w:lineRule="exact"/>
        <w:ind w:firstLine="640"/>
        <w:rPr>
          <w:rStyle w:val="a3"/>
          <w:color w:val="000000"/>
          <w:sz w:val="32"/>
          <w:szCs w:val="32"/>
          <w:u w:val="none"/>
        </w:rPr>
      </w:pPr>
      <w:r w:rsidRPr="009C03AE">
        <w:rPr>
          <w:rFonts w:ascii="仿宋_GB2312" w:eastAsia="仿宋_GB2312"/>
          <w:sz w:val="32"/>
          <w:szCs w:val="32"/>
        </w:rPr>
        <w:fldChar w:fldCharType="end"/>
      </w:r>
    </w:p>
    <w:p w:rsidR="00E87215" w:rsidRPr="002C509B" w:rsidRDefault="00E87215" w:rsidP="00571491">
      <w:pPr>
        <w:pStyle w:val="a5"/>
        <w:tabs>
          <w:tab w:val="left" w:pos="0"/>
        </w:tabs>
        <w:spacing w:before="48" w:line="360" w:lineRule="auto"/>
        <w:ind w:firstLineChars="0" w:firstLine="0"/>
        <w:rPr>
          <w:color w:val="0000FF"/>
          <w:sz w:val="32"/>
          <w:szCs w:val="32"/>
          <w:u w:val="single"/>
        </w:rPr>
        <w:sectPr w:rsidR="00E87215" w:rsidRPr="002C509B" w:rsidSect="00FC5212">
          <w:pgSz w:w="11906" w:h="16838" w:code="9"/>
          <w:pgMar w:top="1440" w:right="1134" w:bottom="1440" w:left="1134" w:header="851" w:footer="992" w:gutter="567"/>
          <w:pgNumType w:fmt="numberInDash"/>
          <w:cols w:space="720"/>
          <w:titlePg/>
          <w:docGrid w:linePitch="312"/>
        </w:sectPr>
      </w:pPr>
    </w:p>
    <w:p w:rsidR="00E87215" w:rsidRPr="00C26966" w:rsidRDefault="00E87215" w:rsidP="00C26966">
      <w:pPr>
        <w:pStyle w:val="1"/>
        <w:spacing w:before="120"/>
        <w:ind w:firstLine="562"/>
      </w:pPr>
      <w:bookmarkStart w:id="8" w:name="_Toc310630802"/>
      <w:bookmarkStart w:id="9" w:name="_Toc450294871"/>
      <w:r w:rsidRPr="00C26966">
        <w:lastRenderedPageBreak/>
        <w:t>1.</w:t>
      </w:r>
      <w:r w:rsidRPr="00C26966">
        <w:rPr>
          <w:rFonts w:hint="eastAsia"/>
        </w:rPr>
        <w:t>学校信息</w:t>
      </w:r>
      <w:bookmarkEnd w:id="8"/>
      <w:bookmarkEnd w:id="9"/>
    </w:p>
    <w:p w:rsidR="00E87215" w:rsidRPr="00C26966" w:rsidRDefault="00E87215" w:rsidP="004D204A">
      <w:pPr>
        <w:pStyle w:val="20"/>
        <w:spacing w:before="120"/>
        <w:ind w:firstLine="482"/>
      </w:pPr>
      <w:r w:rsidRPr="00C26966">
        <w:t>1-1</w:t>
      </w:r>
      <w:r w:rsidRPr="00C26966">
        <w:rPr>
          <w:rFonts w:hint="eastAsia"/>
        </w:rPr>
        <w:t>基本信息表</w:t>
      </w:r>
    </w:p>
    <w:tbl>
      <w:tblPr>
        <w:tblW w:w="13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1476"/>
        <w:gridCol w:w="1417"/>
        <w:gridCol w:w="709"/>
        <w:gridCol w:w="1950"/>
        <w:gridCol w:w="720"/>
        <w:gridCol w:w="1299"/>
        <w:gridCol w:w="1676"/>
        <w:gridCol w:w="875"/>
        <w:gridCol w:w="2261"/>
      </w:tblGrid>
      <w:tr w:rsidR="00E87215" w:rsidRPr="00C97FB3" w:rsidTr="00E668C7">
        <w:trPr>
          <w:cantSplit/>
          <w:trHeight w:val="867"/>
          <w:jc w:val="center"/>
        </w:trPr>
        <w:tc>
          <w:tcPr>
            <w:tcW w:w="1069" w:type="dxa"/>
            <w:vMerge w:val="restart"/>
            <w:vAlign w:val="center"/>
          </w:tcPr>
          <w:p w:rsidR="00E87215" w:rsidRDefault="00E87215" w:rsidP="005E6F34">
            <w:pPr>
              <w:pStyle w:val="biaoge"/>
              <w:rPr>
                <w:b/>
              </w:rPr>
            </w:pPr>
            <w:r w:rsidRPr="005E6F34">
              <w:rPr>
                <w:rFonts w:hint="eastAsia"/>
                <w:b/>
              </w:rPr>
              <w:t>法人</w:t>
            </w:r>
          </w:p>
          <w:p w:rsidR="00E87215" w:rsidRDefault="00E87215" w:rsidP="005E6F34">
            <w:pPr>
              <w:pStyle w:val="biaoge"/>
              <w:rPr>
                <w:b/>
              </w:rPr>
            </w:pPr>
            <w:r w:rsidRPr="005E6F34">
              <w:rPr>
                <w:rFonts w:hint="eastAsia"/>
                <w:b/>
              </w:rPr>
              <w:t>代表</w:t>
            </w:r>
          </w:p>
          <w:p w:rsidR="00E87215" w:rsidRPr="005E6F34" w:rsidRDefault="00E87215" w:rsidP="005E6F34">
            <w:pPr>
              <w:pStyle w:val="biaoge"/>
              <w:rPr>
                <w:b/>
              </w:rPr>
            </w:pPr>
            <w:r w:rsidRPr="005E6F34">
              <w:rPr>
                <w:rFonts w:hint="eastAsia"/>
                <w:b/>
              </w:rPr>
              <w:t>信息</w:t>
            </w:r>
          </w:p>
        </w:tc>
        <w:tc>
          <w:tcPr>
            <w:tcW w:w="1476" w:type="dxa"/>
            <w:vAlign w:val="center"/>
          </w:tcPr>
          <w:p w:rsidR="00E87215" w:rsidRPr="005E6F34" w:rsidRDefault="00E87215" w:rsidP="005E6F34">
            <w:pPr>
              <w:pStyle w:val="biaoge"/>
              <w:rPr>
                <w:b/>
              </w:rPr>
            </w:pPr>
            <w:r w:rsidRPr="005E6F34">
              <w:rPr>
                <w:rFonts w:hint="eastAsia"/>
                <w:b/>
              </w:rPr>
              <w:t>姓名</w:t>
            </w:r>
          </w:p>
        </w:tc>
        <w:tc>
          <w:tcPr>
            <w:tcW w:w="1417" w:type="dxa"/>
            <w:vAlign w:val="center"/>
          </w:tcPr>
          <w:p w:rsidR="00E87215" w:rsidRPr="005E6F34" w:rsidRDefault="00E87215" w:rsidP="005E6F34">
            <w:pPr>
              <w:pStyle w:val="biaoge"/>
              <w:rPr>
                <w:b/>
              </w:rPr>
            </w:pPr>
            <w:r w:rsidRPr="005E6F34">
              <w:rPr>
                <w:rFonts w:hint="eastAsia"/>
                <w:b/>
              </w:rPr>
              <w:t>林承超</w:t>
            </w:r>
          </w:p>
        </w:tc>
        <w:tc>
          <w:tcPr>
            <w:tcW w:w="709" w:type="dxa"/>
            <w:vAlign w:val="center"/>
          </w:tcPr>
          <w:p w:rsidR="00E87215" w:rsidRPr="005E6F34" w:rsidRDefault="00E87215" w:rsidP="005E6F34">
            <w:pPr>
              <w:pStyle w:val="biaoge"/>
              <w:rPr>
                <w:b/>
              </w:rPr>
            </w:pPr>
            <w:r w:rsidRPr="005E6F34">
              <w:rPr>
                <w:rFonts w:hint="eastAsia"/>
                <w:b/>
              </w:rPr>
              <w:t>职务</w:t>
            </w:r>
          </w:p>
        </w:tc>
        <w:tc>
          <w:tcPr>
            <w:tcW w:w="1950" w:type="dxa"/>
            <w:vAlign w:val="center"/>
          </w:tcPr>
          <w:p w:rsidR="00E87215" w:rsidRPr="005E6F34" w:rsidRDefault="00E87215" w:rsidP="005E6F34">
            <w:pPr>
              <w:pStyle w:val="biaoge"/>
              <w:rPr>
                <w:b/>
              </w:rPr>
            </w:pPr>
            <w:r w:rsidRPr="005E6F34">
              <w:rPr>
                <w:rFonts w:hint="eastAsia"/>
                <w:b/>
              </w:rPr>
              <w:t>院长</w:t>
            </w:r>
          </w:p>
        </w:tc>
        <w:tc>
          <w:tcPr>
            <w:tcW w:w="720" w:type="dxa"/>
            <w:vMerge w:val="restart"/>
            <w:vAlign w:val="center"/>
          </w:tcPr>
          <w:p w:rsidR="00E87215" w:rsidRDefault="00E87215" w:rsidP="005E6F34">
            <w:pPr>
              <w:pStyle w:val="biaoge"/>
              <w:rPr>
                <w:b/>
              </w:rPr>
            </w:pPr>
            <w:r w:rsidRPr="005E6F34">
              <w:rPr>
                <w:rFonts w:hint="eastAsia"/>
                <w:b/>
              </w:rPr>
              <w:t>联系人</w:t>
            </w:r>
          </w:p>
          <w:p w:rsidR="00E87215" w:rsidRPr="005E6F34" w:rsidRDefault="00E87215" w:rsidP="005E6F34">
            <w:pPr>
              <w:pStyle w:val="biaoge"/>
              <w:rPr>
                <w:b/>
              </w:rPr>
            </w:pPr>
            <w:r w:rsidRPr="005E6F34">
              <w:rPr>
                <w:rFonts w:hint="eastAsia"/>
                <w:b/>
              </w:rPr>
              <w:t>信息</w:t>
            </w:r>
          </w:p>
        </w:tc>
        <w:tc>
          <w:tcPr>
            <w:tcW w:w="1299" w:type="dxa"/>
            <w:vAlign w:val="center"/>
          </w:tcPr>
          <w:p w:rsidR="00E87215" w:rsidRPr="005E6F34" w:rsidRDefault="00E87215" w:rsidP="005E6F34">
            <w:pPr>
              <w:pStyle w:val="biaoge"/>
              <w:rPr>
                <w:b/>
              </w:rPr>
            </w:pPr>
            <w:r w:rsidRPr="005E6F34">
              <w:rPr>
                <w:rFonts w:hint="eastAsia"/>
                <w:b/>
              </w:rPr>
              <w:t>姓名</w:t>
            </w:r>
          </w:p>
        </w:tc>
        <w:tc>
          <w:tcPr>
            <w:tcW w:w="1676" w:type="dxa"/>
            <w:vAlign w:val="center"/>
          </w:tcPr>
          <w:p w:rsidR="00E87215" w:rsidRPr="005E6F34" w:rsidRDefault="00E87215" w:rsidP="005E6F34">
            <w:pPr>
              <w:pStyle w:val="biaoge"/>
              <w:rPr>
                <w:b/>
              </w:rPr>
            </w:pPr>
            <w:r w:rsidRPr="005E6F34">
              <w:rPr>
                <w:rFonts w:hint="eastAsia"/>
                <w:b/>
              </w:rPr>
              <w:t>林艺芳</w:t>
            </w:r>
          </w:p>
        </w:tc>
        <w:tc>
          <w:tcPr>
            <w:tcW w:w="875" w:type="dxa"/>
            <w:vAlign w:val="center"/>
          </w:tcPr>
          <w:p w:rsidR="00E87215" w:rsidRPr="005E6F34" w:rsidRDefault="00E87215" w:rsidP="005E6F34">
            <w:pPr>
              <w:pStyle w:val="biaoge"/>
              <w:rPr>
                <w:b/>
              </w:rPr>
            </w:pPr>
            <w:r w:rsidRPr="005E6F34">
              <w:rPr>
                <w:rFonts w:hint="eastAsia"/>
                <w:b/>
              </w:rPr>
              <w:t>部门及职务</w:t>
            </w:r>
          </w:p>
        </w:tc>
        <w:tc>
          <w:tcPr>
            <w:tcW w:w="2261" w:type="dxa"/>
            <w:vAlign w:val="center"/>
          </w:tcPr>
          <w:p w:rsidR="00E87215" w:rsidRPr="005E6F34" w:rsidRDefault="00E87215" w:rsidP="005E6F34">
            <w:pPr>
              <w:pStyle w:val="biaoge"/>
              <w:rPr>
                <w:b/>
              </w:rPr>
            </w:pPr>
            <w:r w:rsidRPr="005E6F34">
              <w:rPr>
                <w:rFonts w:hint="eastAsia"/>
                <w:b/>
              </w:rPr>
              <w:t>院长办公室</w:t>
            </w:r>
          </w:p>
          <w:p w:rsidR="00E87215" w:rsidRPr="005E6F34" w:rsidRDefault="00E87215" w:rsidP="005E6F34">
            <w:pPr>
              <w:pStyle w:val="biaoge"/>
              <w:rPr>
                <w:b/>
              </w:rPr>
            </w:pPr>
            <w:r w:rsidRPr="005E6F34">
              <w:rPr>
                <w:rFonts w:hint="eastAsia"/>
                <w:b/>
              </w:rPr>
              <w:t>副主任（主持）</w:t>
            </w:r>
          </w:p>
        </w:tc>
      </w:tr>
      <w:tr w:rsidR="00E87215" w:rsidRPr="00C97FB3" w:rsidTr="00E668C7">
        <w:trPr>
          <w:cantSplit/>
          <w:trHeight w:val="978"/>
          <w:jc w:val="center"/>
        </w:trPr>
        <w:tc>
          <w:tcPr>
            <w:tcW w:w="1069" w:type="dxa"/>
            <w:vMerge/>
            <w:vAlign w:val="center"/>
          </w:tcPr>
          <w:p w:rsidR="00E87215" w:rsidRPr="00AD1978" w:rsidRDefault="00E87215" w:rsidP="005E6F34">
            <w:pPr>
              <w:pStyle w:val="biaoge"/>
            </w:pPr>
          </w:p>
        </w:tc>
        <w:tc>
          <w:tcPr>
            <w:tcW w:w="1476" w:type="dxa"/>
            <w:vAlign w:val="center"/>
          </w:tcPr>
          <w:p w:rsidR="00E87215" w:rsidRPr="005E6F34" w:rsidRDefault="00E87215" w:rsidP="005E6F34">
            <w:pPr>
              <w:pStyle w:val="biaoge"/>
              <w:rPr>
                <w:b/>
              </w:rPr>
            </w:pPr>
            <w:r w:rsidRPr="005E6F34">
              <w:rPr>
                <w:rFonts w:hint="eastAsia"/>
                <w:b/>
              </w:rPr>
              <w:t>办公室电话</w:t>
            </w:r>
          </w:p>
        </w:tc>
        <w:tc>
          <w:tcPr>
            <w:tcW w:w="1417" w:type="dxa"/>
            <w:vAlign w:val="center"/>
          </w:tcPr>
          <w:p w:rsidR="00E87215" w:rsidRPr="00AD1978" w:rsidRDefault="00E87215" w:rsidP="005E6F34">
            <w:pPr>
              <w:pStyle w:val="biaoge"/>
            </w:pPr>
            <w:r w:rsidRPr="00AD1978">
              <w:t>83</w:t>
            </w:r>
            <w:r w:rsidRPr="005E6F34">
              <w:t>760668</w:t>
            </w:r>
          </w:p>
        </w:tc>
        <w:tc>
          <w:tcPr>
            <w:tcW w:w="709" w:type="dxa"/>
            <w:vAlign w:val="center"/>
          </w:tcPr>
          <w:p w:rsidR="00E87215" w:rsidRPr="005E6F34" w:rsidRDefault="00E87215" w:rsidP="005E6F34">
            <w:pPr>
              <w:pStyle w:val="biaoge"/>
              <w:rPr>
                <w:b/>
              </w:rPr>
            </w:pPr>
            <w:r w:rsidRPr="005E6F34">
              <w:rPr>
                <w:rFonts w:hint="eastAsia"/>
                <w:b/>
              </w:rPr>
              <w:t>传真号码</w:t>
            </w:r>
          </w:p>
        </w:tc>
        <w:tc>
          <w:tcPr>
            <w:tcW w:w="1950" w:type="dxa"/>
            <w:vAlign w:val="center"/>
          </w:tcPr>
          <w:p w:rsidR="00E87215" w:rsidRPr="00AD1978" w:rsidRDefault="00E87215" w:rsidP="005E6F34">
            <w:pPr>
              <w:pStyle w:val="biaoge"/>
            </w:pPr>
            <w:r w:rsidRPr="00AD1978">
              <w:t>83760668</w:t>
            </w:r>
          </w:p>
        </w:tc>
        <w:tc>
          <w:tcPr>
            <w:tcW w:w="720" w:type="dxa"/>
            <w:vMerge/>
            <w:vAlign w:val="center"/>
          </w:tcPr>
          <w:p w:rsidR="00E87215" w:rsidRPr="00AD1978" w:rsidRDefault="00E87215" w:rsidP="005E6F34">
            <w:pPr>
              <w:pStyle w:val="biaoge"/>
            </w:pPr>
          </w:p>
        </w:tc>
        <w:tc>
          <w:tcPr>
            <w:tcW w:w="1299" w:type="dxa"/>
            <w:vAlign w:val="center"/>
          </w:tcPr>
          <w:p w:rsidR="00E87215" w:rsidRPr="005E6F34" w:rsidRDefault="00E87215" w:rsidP="005E6F34">
            <w:pPr>
              <w:pStyle w:val="biaoge"/>
              <w:rPr>
                <w:b/>
              </w:rPr>
            </w:pPr>
            <w:r w:rsidRPr="005E6F34">
              <w:rPr>
                <w:rFonts w:hint="eastAsia"/>
                <w:b/>
              </w:rPr>
              <w:t>办公室电话</w:t>
            </w:r>
          </w:p>
        </w:tc>
        <w:tc>
          <w:tcPr>
            <w:tcW w:w="1676" w:type="dxa"/>
            <w:vAlign w:val="center"/>
          </w:tcPr>
          <w:p w:rsidR="00E87215" w:rsidRPr="00AD1978" w:rsidRDefault="00E87215" w:rsidP="005E6F34">
            <w:pPr>
              <w:pStyle w:val="biaoge"/>
            </w:pPr>
            <w:r w:rsidRPr="00AD1978">
              <w:t>83760369</w:t>
            </w:r>
          </w:p>
        </w:tc>
        <w:tc>
          <w:tcPr>
            <w:tcW w:w="875" w:type="dxa"/>
            <w:vAlign w:val="center"/>
          </w:tcPr>
          <w:p w:rsidR="00E87215" w:rsidRPr="005E6F34" w:rsidRDefault="00E87215" w:rsidP="005E6F34">
            <w:pPr>
              <w:pStyle w:val="biaoge"/>
              <w:rPr>
                <w:b/>
              </w:rPr>
            </w:pPr>
            <w:r w:rsidRPr="005E6F34">
              <w:rPr>
                <w:rFonts w:hint="eastAsia"/>
                <w:b/>
              </w:rPr>
              <w:t>传真</w:t>
            </w:r>
          </w:p>
          <w:p w:rsidR="00E87215" w:rsidRPr="005E6F34" w:rsidRDefault="00E87215" w:rsidP="005E6F34">
            <w:pPr>
              <w:pStyle w:val="biaoge"/>
              <w:rPr>
                <w:b/>
              </w:rPr>
            </w:pPr>
            <w:r w:rsidRPr="005E6F34">
              <w:rPr>
                <w:rFonts w:hint="eastAsia"/>
                <w:b/>
              </w:rPr>
              <w:t>号码</w:t>
            </w:r>
          </w:p>
        </w:tc>
        <w:tc>
          <w:tcPr>
            <w:tcW w:w="2261" w:type="dxa"/>
            <w:vAlign w:val="center"/>
          </w:tcPr>
          <w:p w:rsidR="00E87215" w:rsidRPr="00AD1978" w:rsidRDefault="00E87215" w:rsidP="005E6F34">
            <w:pPr>
              <w:pStyle w:val="biaoge"/>
            </w:pPr>
            <w:r w:rsidRPr="00AD1978">
              <w:t>83760300</w:t>
            </w:r>
          </w:p>
        </w:tc>
      </w:tr>
      <w:tr w:rsidR="00E87215" w:rsidRPr="00C97FB3" w:rsidTr="00E668C7">
        <w:trPr>
          <w:cantSplit/>
          <w:trHeight w:val="790"/>
          <w:jc w:val="center"/>
        </w:trPr>
        <w:tc>
          <w:tcPr>
            <w:tcW w:w="1069" w:type="dxa"/>
            <w:vMerge/>
            <w:vAlign w:val="center"/>
          </w:tcPr>
          <w:p w:rsidR="00E87215" w:rsidRPr="00AD1978" w:rsidRDefault="00E87215" w:rsidP="005E6F34">
            <w:pPr>
              <w:pStyle w:val="biaoge"/>
            </w:pPr>
          </w:p>
        </w:tc>
        <w:tc>
          <w:tcPr>
            <w:tcW w:w="1476" w:type="dxa"/>
            <w:vAlign w:val="center"/>
          </w:tcPr>
          <w:p w:rsidR="00E87215" w:rsidRPr="005E6F34" w:rsidRDefault="00E87215" w:rsidP="005E6F34">
            <w:pPr>
              <w:pStyle w:val="biaoge"/>
              <w:rPr>
                <w:b/>
              </w:rPr>
            </w:pPr>
            <w:r w:rsidRPr="005E6F34">
              <w:rPr>
                <w:rFonts w:hint="eastAsia"/>
                <w:b/>
              </w:rPr>
              <w:t>手机号码</w:t>
            </w:r>
          </w:p>
        </w:tc>
        <w:tc>
          <w:tcPr>
            <w:tcW w:w="1417" w:type="dxa"/>
            <w:vAlign w:val="center"/>
          </w:tcPr>
          <w:p w:rsidR="00E87215" w:rsidRPr="00AD1978" w:rsidRDefault="00E87215" w:rsidP="005E6F34">
            <w:pPr>
              <w:pStyle w:val="biaoge"/>
            </w:pPr>
            <w:r w:rsidRPr="00AD1978">
              <w:t>13905902958</w:t>
            </w:r>
          </w:p>
        </w:tc>
        <w:tc>
          <w:tcPr>
            <w:tcW w:w="709" w:type="dxa"/>
            <w:vAlign w:val="center"/>
          </w:tcPr>
          <w:p w:rsidR="00E87215" w:rsidRPr="005E6F34" w:rsidRDefault="00E87215" w:rsidP="005E6F34">
            <w:pPr>
              <w:pStyle w:val="biaoge"/>
              <w:rPr>
                <w:b/>
              </w:rPr>
            </w:pPr>
            <w:r w:rsidRPr="005E6F34">
              <w:rPr>
                <w:rFonts w:hint="eastAsia"/>
                <w:b/>
              </w:rPr>
              <w:t>电子邮箱</w:t>
            </w:r>
          </w:p>
        </w:tc>
        <w:tc>
          <w:tcPr>
            <w:tcW w:w="1950" w:type="dxa"/>
            <w:vAlign w:val="center"/>
          </w:tcPr>
          <w:p w:rsidR="00E87215" w:rsidRPr="00AD1978" w:rsidRDefault="00E87215" w:rsidP="005E6F34">
            <w:pPr>
              <w:pStyle w:val="biaoge"/>
            </w:pPr>
            <w:r w:rsidRPr="00AD1978">
              <w:t>Lccokok@sina.com</w:t>
            </w:r>
          </w:p>
        </w:tc>
        <w:tc>
          <w:tcPr>
            <w:tcW w:w="720" w:type="dxa"/>
            <w:vMerge/>
            <w:vAlign w:val="center"/>
          </w:tcPr>
          <w:p w:rsidR="00E87215" w:rsidRPr="00AD1978" w:rsidRDefault="00E87215" w:rsidP="005E6F34">
            <w:pPr>
              <w:pStyle w:val="biaoge"/>
            </w:pPr>
          </w:p>
        </w:tc>
        <w:tc>
          <w:tcPr>
            <w:tcW w:w="1299" w:type="dxa"/>
            <w:vAlign w:val="center"/>
          </w:tcPr>
          <w:p w:rsidR="00E87215" w:rsidRPr="005E6F34" w:rsidRDefault="00E87215" w:rsidP="005E6F34">
            <w:pPr>
              <w:pStyle w:val="biaoge"/>
              <w:rPr>
                <w:b/>
              </w:rPr>
            </w:pPr>
            <w:r w:rsidRPr="005E6F34">
              <w:rPr>
                <w:rFonts w:hint="eastAsia"/>
                <w:b/>
              </w:rPr>
              <w:t>手机号码</w:t>
            </w:r>
          </w:p>
        </w:tc>
        <w:tc>
          <w:tcPr>
            <w:tcW w:w="1676" w:type="dxa"/>
            <w:vAlign w:val="center"/>
          </w:tcPr>
          <w:p w:rsidR="00E87215" w:rsidRPr="00AD1978" w:rsidRDefault="00E87215" w:rsidP="005E6F34">
            <w:pPr>
              <w:pStyle w:val="biaoge"/>
            </w:pPr>
            <w:r w:rsidRPr="00AD1978">
              <w:t>135591</w:t>
            </w:r>
            <w:bookmarkStart w:id="10" w:name="_GoBack"/>
            <w:bookmarkEnd w:id="10"/>
            <w:r w:rsidRPr="00AD1978">
              <w:t>71298</w:t>
            </w:r>
          </w:p>
        </w:tc>
        <w:tc>
          <w:tcPr>
            <w:tcW w:w="875" w:type="dxa"/>
            <w:vAlign w:val="center"/>
          </w:tcPr>
          <w:p w:rsidR="00E87215" w:rsidRPr="005E6F34" w:rsidRDefault="00E87215" w:rsidP="005E6F34">
            <w:pPr>
              <w:pStyle w:val="biaoge"/>
              <w:rPr>
                <w:b/>
              </w:rPr>
            </w:pPr>
            <w:r w:rsidRPr="005E6F34">
              <w:rPr>
                <w:rFonts w:hint="eastAsia"/>
                <w:b/>
              </w:rPr>
              <w:t>电子</w:t>
            </w:r>
          </w:p>
          <w:p w:rsidR="00E87215" w:rsidRPr="005E6F34" w:rsidRDefault="00E87215" w:rsidP="005E6F34">
            <w:pPr>
              <w:pStyle w:val="biaoge"/>
              <w:rPr>
                <w:b/>
              </w:rPr>
            </w:pPr>
            <w:r w:rsidRPr="005E6F34">
              <w:rPr>
                <w:rFonts w:hint="eastAsia"/>
                <w:b/>
              </w:rPr>
              <w:t>邮箱</w:t>
            </w:r>
          </w:p>
        </w:tc>
        <w:tc>
          <w:tcPr>
            <w:tcW w:w="2261" w:type="dxa"/>
            <w:vAlign w:val="center"/>
          </w:tcPr>
          <w:p w:rsidR="00E87215" w:rsidRPr="00AD1978" w:rsidRDefault="00E87215" w:rsidP="005E6F34">
            <w:pPr>
              <w:pStyle w:val="biaoge"/>
            </w:pPr>
            <w:r w:rsidRPr="00AD1978">
              <w:t>419527995@qq.com</w:t>
            </w:r>
          </w:p>
        </w:tc>
      </w:tr>
      <w:tr w:rsidR="00E87215" w:rsidRPr="00C97FB3" w:rsidTr="00E668C7">
        <w:trPr>
          <w:cantSplit/>
          <w:trHeight w:val="772"/>
          <w:jc w:val="center"/>
        </w:trPr>
        <w:tc>
          <w:tcPr>
            <w:tcW w:w="2545" w:type="dxa"/>
            <w:gridSpan w:val="2"/>
            <w:vAlign w:val="center"/>
          </w:tcPr>
          <w:p w:rsidR="00E87215" w:rsidRPr="005E6F34" w:rsidRDefault="00E87215" w:rsidP="005E6F34">
            <w:pPr>
              <w:pStyle w:val="biaoge"/>
              <w:rPr>
                <w:b/>
              </w:rPr>
            </w:pPr>
            <w:r w:rsidRPr="005E6F34">
              <w:rPr>
                <w:rFonts w:hint="eastAsia"/>
                <w:b/>
              </w:rPr>
              <w:t>通信地址</w:t>
            </w:r>
          </w:p>
        </w:tc>
        <w:tc>
          <w:tcPr>
            <w:tcW w:w="7771" w:type="dxa"/>
            <w:gridSpan w:val="6"/>
            <w:vAlign w:val="center"/>
          </w:tcPr>
          <w:p w:rsidR="00E87215" w:rsidRPr="00AD1978" w:rsidRDefault="00E87215" w:rsidP="005E6F34">
            <w:pPr>
              <w:pStyle w:val="biaoge"/>
            </w:pPr>
            <w:r w:rsidRPr="00AD1978">
              <w:rPr>
                <w:rFonts w:hint="eastAsia"/>
              </w:rPr>
              <w:t>福州市大学城联榕路</w:t>
            </w:r>
            <w:r w:rsidRPr="00AD1978">
              <w:t>8</w:t>
            </w:r>
            <w:r w:rsidRPr="00AD1978">
              <w:rPr>
                <w:rFonts w:hint="eastAsia"/>
              </w:rPr>
              <w:t>号</w:t>
            </w:r>
          </w:p>
        </w:tc>
        <w:tc>
          <w:tcPr>
            <w:tcW w:w="875" w:type="dxa"/>
            <w:vAlign w:val="center"/>
          </w:tcPr>
          <w:p w:rsidR="00E87215" w:rsidRPr="005E6F34" w:rsidRDefault="00E87215" w:rsidP="005E6F34">
            <w:pPr>
              <w:pStyle w:val="biaoge"/>
              <w:rPr>
                <w:b/>
              </w:rPr>
            </w:pPr>
            <w:r w:rsidRPr="005E6F34">
              <w:rPr>
                <w:rFonts w:hint="eastAsia"/>
                <w:b/>
              </w:rPr>
              <w:t>邮政</w:t>
            </w:r>
          </w:p>
          <w:p w:rsidR="00E87215" w:rsidRPr="005E6F34" w:rsidRDefault="00E87215" w:rsidP="005E6F34">
            <w:pPr>
              <w:pStyle w:val="biaoge"/>
              <w:rPr>
                <w:b/>
              </w:rPr>
            </w:pPr>
            <w:r w:rsidRPr="005E6F34">
              <w:rPr>
                <w:rFonts w:hint="eastAsia"/>
                <w:b/>
              </w:rPr>
              <w:t>编码</w:t>
            </w:r>
          </w:p>
        </w:tc>
        <w:tc>
          <w:tcPr>
            <w:tcW w:w="2261" w:type="dxa"/>
            <w:vAlign w:val="center"/>
          </w:tcPr>
          <w:p w:rsidR="00E87215" w:rsidRPr="00AD1978" w:rsidRDefault="00E87215" w:rsidP="005E6F34">
            <w:pPr>
              <w:pStyle w:val="biaoge"/>
            </w:pPr>
            <w:r w:rsidRPr="00AD1978">
              <w:t>350108</w:t>
            </w:r>
          </w:p>
        </w:tc>
      </w:tr>
    </w:tbl>
    <w:p w:rsidR="00E87215" w:rsidRDefault="00E87215" w:rsidP="00E87215">
      <w:pPr>
        <w:spacing w:before="48"/>
        <w:ind w:firstLine="48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968"/>
        <w:gridCol w:w="1318"/>
        <w:gridCol w:w="1041"/>
        <w:gridCol w:w="992"/>
        <w:gridCol w:w="1229"/>
        <w:gridCol w:w="939"/>
        <w:gridCol w:w="939"/>
        <w:gridCol w:w="1264"/>
        <w:gridCol w:w="1260"/>
        <w:gridCol w:w="1372"/>
        <w:gridCol w:w="1316"/>
      </w:tblGrid>
      <w:tr w:rsidR="00E87215" w:rsidRPr="00C26483" w:rsidTr="00110F44">
        <w:trPr>
          <w:trHeight w:val="900"/>
          <w:jc w:val="center"/>
        </w:trPr>
        <w:tc>
          <w:tcPr>
            <w:tcW w:w="3102" w:type="dxa"/>
            <w:gridSpan w:val="3"/>
            <w:vAlign w:val="center"/>
          </w:tcPr>
          <w:p w:rsidR="00E87215" w:rsidRPr="005E6F34" w:rsidRDefault="00E87215" w:rsidP="005E6F34">
            <w:pPr>
              <w:pStyle w:val="af2"/>
              <w:spacing w:before="48"/>
              <w:rPr>
                <w:b/>
              </w:rPr>
            </w:pPr>
            <w:r w:rsidRPr="005E6F34">
              <w:rPr>
                <w:rFonts w:hint="eastAsia"/>
                <w:b/>
              </w:rPr>
              <w:t>学历教育在校生总数（人）</w:t>
            </w:r>
          </w:p>
        </w:tc>
        <w:tc>
          <w:tcPr>
            <w:tcW w:w="3262" w:type="dxa"/>
            <w:gridSpan w:val="3"/>
            <w:vAlign w:val="center"/>
          </w:tcPr>
          <w:p w:rsidR="00E87215" w:rsidRPr="005E6F34" w:rsidRDefault="00E87215" w:rsidP="005E6F34">
            <w:pPr>
              <w:pStyle w:val="af2"/>
              <w:spacing w:before="48"/>
              <w:rPr>
                <w:b/>
              </w:rPr>
            </w:pPr>
            <w:r w:rsidRPr="005E6F34">
              <w:rPr>
                <w:b/>
              </w:rPr>
              <w:t>2015</w:t>
            </w:r>
            <w:r w:rsidRPr="005E6F34">
              <w:rPr>
                <w:rFonts w:hint="eastAsia"/>
                <w:b/>
              </w:rPr>
              <w:t>年招生数（人）</w:t>
            </w:r>
          </w:p>
        </w:tc>
        <w:tc>
          <w:tcPr>
            <w:tcW w:w="939" w:type="dxa"/>
            <w:vMerge w:val="restart"/>
            <w:vAlign w:val="center"/>
          </w:tcPr>
          <w:p w:rsidR="00E87215" w:rsidRPr="005E6F34" w:rsidRDefault="00E87215" w:rsidP="005E6F34">
            <w:pPr>
              <w:pStyle w:val="af2"/>
              <w:spacing w:before="48"/>
              <w:rPr>
                <w:b/>
              </w:rPr>
            </w:pPr>
            <w:r w:rsidRPr="005E6F34">
              <w:rPr>
                <w:rFonts w:hint="eastAsia"/>
                <w:b/>
              </w:rPr>
              <w:t>教职</w:t>
            </w:r>
          </w:p>
          <w:p w:rsidR="00E87215" w:rsidRPr="005E6F34" w:rsidRDefault="00E87215" w:rsidP="005E6F34">
            <w:pPr>
              <w:pStyle w:val="af2"/>
              <w:spacing w:before="48"/>
              <w:rPr>
                <w:b/>
              </w:rPr>
            </w:pPr>
            <w:r w:rsidRPr="005E6F34">
              <w:rPr>
                <w:rFonts w:hint="eastAsia"/>
                <w:b/>
              </w:rPr>
              <w:t>工数</w:t>
            </w:r>
          </w:p>
          <w:p w:rsidR="00E87215" w:rsidRPr="005E6F34" w:rsidRDefault="00E87215" w:rsidP="005E6F34">
            <w:pPr>
              <w:pStyle w:val="af2"/>
              <w:spacing w:before="48"/>
              <w:rPr>
                <w:b/>
              </w:rPr>
            </w:pPr>
            <w:r w:rsidRPr="005E6F34">
              <w:rPr>
                <w:rFonts w:hint="eastAsia"/>
                <w:b/>
              </w:rPr>
              <w:t>（人）</w:t>
            </w:r>
          </w:p>
        </w:tc>
        <w:tc>
          <w:tcPr>
            <w:tcW w:w="939" w:type="dxa"/>
            <w:vMerge w:val="restart"/>
            <w:vAlign w:val="center"/>
          </w:tcPr>
          <w:p w:rsidR="00E87215" w:rsidRPr="005E6F34" w:rsidRDefault="00E87215" w:rsidP="005E6F34">
            <w:pPr>
              <w:pStyle w:val="af2"/>
              <w:spacing w:before="48"/>
              <w:rPr>
                <w:b/>
              </w:rPr>
            </w:pPr>
            <w:r w:rsidRPr="005E6F34">
              <w:rPr>
                <w:rFonts w:hint="eastAsia"/>
                <w:b/>
              </w:rPr>
              <w:t>占地面积</w:t>
            </w:r>
          </w:p>
          <w:p w:rsidR="00E87215" w:rsidRPr="005E6F34" w:rsidRDefault="00E87215" w:rsidP="005E6F34">
            <w:pPr>
              <w:pStyle w:val="af2"/>
              <w:spacing w:before="48"/>
              <w:rPr>
                <w:b/>
              </w:rPr>
            </w:pPr>
            <w:r w:rsidRPr="005E6F34">
              <w:rPr>
                <w:rFonts w:hint="eastAsia"/>
                <w:b/>
              </w:rPr>
              <w:t>（亩）</w:t>
            </w:r>
          </w:p>
        </w:tc>
        <w:tc>
          <w:tcPr>
            <w:tcW w:w="1264" w:type="dxa"/>
            <w:vMerge w:val="restart"/>
            <w:vAlign w:val="center"/>
          </w:tcPr>
          <w:p w:rsidR="00E87215" w:rsidRPr="005E6F34" w:rsidRDefault="00E87215" w:rsidP="005E6F34">
            <w:pPr>
              <w:pStyle w:val="af2"/>
              <w:spacing w:before="48"/>
              <w:rPr>
                <w:b/>
              </w:rPr>
            </w:pPr>
            <w:r w:rsidRPr="005E6F34">
              <w:rPr>
                <w:rFonts w:hint="eastAsia"/>
                <w:b/>
              </w:rPr>
              <w:t>生均</w:t>
            </w:r>
          </w:p>
          <w:p w:rsidR="00E87215" w:rsidRPr="005E6F34" w:rsidRDefault="00E87215" w:rsidP="005E6F34">
            <w:pPr>
              <w:pStyle w:val="af2"/>
              <w:spacing w:before="48"/>
              <w:rPr>
                <w:b/>
              </w:rPr>
            </w:pPr>
            <w:r w:rsidRPr="005E6F34">
              <w:rPr>
                <w:rFonts w:hint="eastAsia"/>
                <w:b/>
              </w:rPr>
              <w:t>占地面积</w:t>
            </w:r>
          </w:p>
          <w:p w:rsidR="00E87215" w:rsidRPr="005E6F34" w:rsidRDefault="00E87215" w:rsidP="005E6F34">
            <w:pPr>
              <w:pStyle w:val="af2"/>
              <w:spacing w:before="48"/>
              <w:rPr>
                <w:b/>
              </w:rPr>
            </w:pPr>
            <w:r w:rsidRPr="005E6F34">
              <w:rPr>
                <w:rFonts w:hint="eastAsia"/>
                <w:b/>
              </w:rPr>
              <w:t>（平方米）</w:t>
            </w:r>
          </w:p>
        </w:tc>
        <w:tc>
          <w:tcPr>
            <w:tcW w:w="1260" w:type="dxa"/>
            <w:vMerge w:val="restart"/>
            <w:vAlign w:val="center"/>
          </w:tcPr>
          <w:p w:rsidR="00E87215" w:rsidRPr="005E6F34" w:rsidRDefault="00E87215" w:rsidP="005E6F34">
            <w:pPr>
              <w:pStyle w:val="af2"/>
              <w:spacing w:before="48"/>
              <w:rPr>
                <w:b/>
              </w:rPr>
            </w:pPr>
            <w:r w:rsidRPr="005E6F34">
              <w:rPr>
                <w:rFonts w:hint="eastAsia"/>
                <w:b/>
              </w:rPr>
              <w:t>建筑面积</w:t>
            </w:r>
          </w:p>
          <w:p w:rsidR="00E87215" w:rsidRPr="005E6F34" w:rsidRDefault="00E87215" w:rsidP="005E6F34">
            <w:pPr>
              <w:pStyle w:val="af2"/>
              <w:spacing w:before="48"/>
              <w:rPr>
                <w:b/>
              </w:rPr>
            </w:pPr>
            <w:r w:rsidRPr="005E6F34">
              <w:rPr>
                <w:rFonts w:hint="eastAsia"/>
                <w:b/>
              </w:rPr>
              <w:t>（平方米）</w:t>
            </w:r>
          </w:p>
        </w:tc>
        <w:tc>
          <w:tcPr>
            <w:tcW w:w="1372" w:type="dxa"/>
            <w:vMerge w:val="restart"/>
            <w:vAlign w:val="center"/>
          </w:tcPr>
          <w:p w:rsidR="00E87215" w:rsidRPr="005E6F34" w:rsidRDefault="00E87215" w:rsidP="005E6F34">
            <w:pPr>
              <w:pStyle w:val="af2"/>
              <w:spacing w:before="48"/>
              <w:rPr>
                <w:b/>
              </w:rPr>
            </w:pPr>
            <w:r w:rsidRPr="005E6F34">
              <w:rPr>
                <w:rFonts w:hint="eastAsia"/>
                <w:b/>
              </w:rPr>
              <w:t>生均</w:t>
            </w:r>
          </w:p>
          <w:p w:rsidR="00E87215" w:rsidRPr="005E6F34" w:rsidRDefault="00E87215" w:rsidP="005E6F34">
            <w:pPr>
              <w:pStyle w:val="af2"/>
              <w:spacing w:before="48"/>
              <w:rPr>
                <w:b/>
              </w:rPr>
            </w:pPr>
            <w:r w:rsidRPr="005E6F34">
              <w:rPr>
                <w:rFonts w:hint="eastAsia"/>
                <w:b/>
              </w:rPr>
              <w:t>建筑面积</w:t>
            </w:r>
          </w:p>
          <w:p w:rsidR="00E87215" w:rsidRPr="005E6F34" w:rsidRDefault="00E87215" w:rsidP="005E6F34">
            <w:pPr>
              <w:pStyle w:val="af2"/>
              <w:spacing w:before="48"/>
              <w:rPr>
                <w:b/>
              </w:rPr>
            </w:pPr>
            <w:r w:rsidRPr="005E6F34">
              <w:rPr>
                <w:rFonts w:hint="eastAsia"/>
                <w:b/>
              </w:rPr>
              <w:t>（平方米）</w:t>
            </w:r>
          </w:p>
        </w:tc>
        <w:tc>
          <w:tcPr>
            <w:tcW w:w="1316" w:type="dxa"/>
            <w:vMerge w:val="restart"/>
            <w:vAlign w:val="center"/>
          </w:tcPr>
          <w:p w:rsidR="00E87215" w:rsidRPr="005E6F34" w:rsidRDefault="00E87215" w:rsidP="005E6F34">
            <w:pPr>
              <w:pStyle w:val="af2"/>
              <w:spacing w:before="48"/>
              <w:rPr>
                <w:b/>
              </w:rPr>
            </w:pPr>
            <w:r w:rsidRPr="005E6F34">
              <w:rPr>
                <w:rFonts w:hint="eastAsia"/>
                <w:b/>
              </w:rPr>
              <w:t>固定资产</w:t>
            </w:r>
          </w:p>
          <w:p w:rsidR="00E87215" w:rsidRPr="005E6F34" w:rsidRDefault="00E87215" w:rsidP="005E6F34">
            <w:pPr>
              <w:pStyle w:val="af2"/>
              <w:spacing w:before="48"/>
              <w:rPr>
                <w:b/>
              </w:rPr>
            </w:pPr>
            <w:r w:rsidRPr="005E6F34">
              <w:rPr>
                <w:rFonts w:hint="eastAsia"/>
                <w:b/>
              </w:rPr>
              <w:t>总值</w:t>
            </w:r>
          </w:p>
          <w:p w:rsidR="00E87215" w:rsidRPr="005E6F34" w:rsidRDefault="00E87215" w:rsidP="005E6F34">
            <w:pPr>
              <w:pStyle w:val="af2"/>
              <w:spacing w:before="48"/>
              <w:rPr>
                <w:b/>
              </w:rPr>
            </w:pPr>
            <w:r w:rsidRPr="005E6F34">
              <w:rPr>
                <w:rFonts w:hint="eastAsia"/>
                <w:b/>
              </w:rPr>
              <w:t>（万元）</w:t>
            </w:r>
          </w:p>
        </w:tc>
      </w:tr>
      <w:tr w:rsidR="00E87215" w:rsidRPr="00C26483" w:rsidTr="00110F44">
        <w:trPr>
          <w:trHeight w:val="969"/>
          <w:jc w:val="center"/>
        </w:trPr>
        <w:tc>
          <w:tcPr>
            <w:tcW w:w="816" w:type="dxa"/>
            <w:vAlign w:val="center"/>
          </w:tcPr>
          <w:p w:rsidR="00E87215" w:rsidRPr="005E6F34" w:rsidRDefault="00E87215" w:rsidP="005E6F34">
            <w:pPr>
              <w:pStyle w:val="af2"/>
              <w:spacing w:before="48"/>
              <w:rPr>
                <w:b/>
              </w:rPr>
            </w:pPr>
            <w:r w:rsidRPr="005E6F34">
              <w:rPr>
                <w:rFonts w:hint="eastAsia"/>
                <w:b/>
              </w:rPr>
              <w:t>小计</w:t>
            </w:r>
          </w:p>
        </w:tc>
        <w:tc>
          <w:tcPr>
            <w:tcW w:w="968" w:type="dxa"/>
            <w:vAlign w:val="center"/>
          </w:tcPr>
          <w:p w:rsidR="00E87215" w:rsidRPr="005E6F34" w:rsidRDefault="00E87215" w:rsidP="005E6F34">
            <w:pPr>
              <w:pStyle w:val="af2"/>
              <w:spacing w:before="48"/>
              <w:rPr>
                <w:b/>
              </w:rPr>
            </w:pPr>
            <w:r w:rsidRPr="005E6F34">
              <w:rPr>
                <w:rFonts w:hint="eastAsia"/>
                <w:b/>
              </w:rPr>
              <w:t>全日制</w:t>
            </w:r>
          </w:p>
        </w:tc>
        <w:tc>
          <w:tcPr>
            <w:tcW w:w="1318" w:type="dxa"/>
            <w:vAlign w:val="center"/>
          </w:tcPr>
          <w:p w:rsidR="00E87215" w:rsidRPr="005E6F34" w:rsidRDefault="00E87215" w:rsidP="005E6F34">
            <w:pPr>
              <w:pStyle w:val="af2"/>
              <w:spacing w:before="48"/>
              <w:rPr>
                <w:b/>
              </w:rPr>
            </w:pPr>
            <w:r w:rsidRPr="005E6F34">
              <w:rPr>
                <w:rFonts w:hint="eastAsia"/>
                <w:b/>
              </w:rPr>
              <w:t>非全日制</w:t>
            </w:r>
          </w:p>
        </w:tc>
        <w:tc>
          <w:tcPr>
            <w:tcW w:w="1041" w:type="dxa"/>
            <w:vAlign w:val="center"/>
          </w:tcPr>
          <w:p w:rsidR="00E87215" w:rsidRPr="005E6F34" w:rsidRDefault="00E87215" w:rsidP="005E6F34">
            <w:pPr>
              <w:pStyle w:val="af2"/>
              <w:spacing w:before="48"/>
              <w:rPr>
                <w:b/>
              </w:rPr>
            </w:pPr>
            <w:r w:rsidRPr="005E6F34">
              <w:rPr>
                <w:rFonts w:hint="eastAsia"/>
                <w:b/>
              </w:rPr>
              <w:t>小计</w:t>
            </w:r>
          </w:p>
        </w:tc>
        <w:tc>
          <w:tcPr>
            <w:tcW w:w="992" w:type="dxa"/>
            <w:vAlign w:val="center"/>
          </w:tcPr>
          <w:p w:rsidR="00E87215" w:rsidRPr="005E6F34" w:rsidRDefault="00E87215" w:rsidP="005E6F34">
            <w:pPr>
              <w:pStyle w:val="af2"/>
              <w:spacing w:before="48"/>
              <w:rPr>
                <w:b/>
              </w:rPr>
            </w:pPr>
            <w:r w:rsidRPr="005E6F34">
              <w:rPr>
                <w:rFonts w:hint="eastAsia"/>
                <w:b/>
              </w:rPr>
              <w:t>全日制</w:t>
            </w:r>
          </w:p>
        </w:tc>
        <w:tc>
          <w:tcPr>
            <w:tcW w:w="1229" w:type="dxa"/>
            <w:vAlign w:val="center"/>
          </w:tcPr>
          <w:p w:rsidR="00E87215" w:rsidRPr="005E6F34" w:rsidRDefault="00E87215" w:rsidP="005E6F34">
            <w:pPr>
              <w:pStyle w:val="af2"/>
              <w:spacing w:before="48"/>
              <w:rPr>
                <w:b/>
              </w:rPr>
            </w:pPr>
            <w:r w:rsidRPr="005E6F34">
              <w:rPr>
                <w:rFonts w:hint="eastAsia"/>
                <w:b/>
              </w:rPr>
              <w:t>非全日制</w:t>
            </w:r>
          </w:p>
        </w:tc>
        <w:tc>
          <w:tcPr>
            <w:tcW w:w="939" w:type="dxa"/>
            <w:vMerge/>
            <w:vAlign w:val="center"/>
          </w:tcPr>
          <w:p w:rsidR="00E87215" w:rsidRPr="00AD1978" w:rsidRDefault="00E87215" w:rsidP="005E6F34">
            <w:pPr>
              <w:pStyle w:val="af2"/>
              <w:spacing w:before="48"/>
            </w:pPr>
          </w:p>
        </w:tc>
        <w:tc>
          <w:tcPr>
            <w:tcW w:w="939" w:type="dxa"/>
            <w:vMerge/>
            <w:vAlign w:val="center"/>
          </w:tcPr>
          <w:p w:rsidR="00E87215" w:rsidRPr="00AD1978" w:rsidRDefault="00E87215" w:rsidP="005E6F34">
            <w:pPr>
              <w:pStyle w:val="af2"/>
              <w:spacing w:before="48"/>
            </w:pPr>
          </w:p>
        </w:tc>
        <w:tc>
          <w:tcPr>
            <w:tcW w:w="1264" w:type="dxa"/>
            <w:vMerge/>
            <w:vAlign w:val="center"/>
          </w:tcPr>
          <w:p w:rsidR="00E87215" w:rsidRPr="00AD1978" w:rsidRDefault="00E87215" w:rsidP="005E6F34">
            <w:pPr>
              <w:pStyle w:val="af2"/>
              <w:spacing w:before="48"/>
            </w:pPr>
          </w:p>
        </w:tc>
        <w:tc>
          <w:tcPr>
            <w:tcW w:w="1260" w:type="dxa"/>
            <w:vMerge/>
            <w:vAlign w:val="center"/>
          </w:tcPr>
          <w:p w:rsidR="00E87215" w:rsidRPr="00AD1978" w:rsidRDefault="00E87215" w:rsidP="005E6F34">
            <w:pPr>
              <w:pStyle w:val="af2"/>
              <w:spacing w:before="48"/>
            </w:pPr>
          </w:p>
        </w:tc>
        <w:tc>
          <w:tcPr>
            <w:tcW w:w="1372" w:type="dxa"/>
            <w:vMerge/>
            <w:vAlign w:val="center"/>
          </w:tcPr>
          <w:p w:rsidR="00E87215" w:rsidRPr="00AD1978" w:rsidRDefault="00E87215" w:rsidP="005E6F34">
            <w:pPr>
              <w:pStyle w:val="af2"/>
              <w:spacing w:before="48"/>
            </w:pPr>
          </w:p>
        </w:tc>
        <w:tc>
          <w:tcPr>
            <w:tcW w:w="1316" w:type="dxa"/>
            <w:vMerge/>
            <w:vAlign w:val="center"/>
          </w:tcPr>
          <w:p w:rsidR="00E87215" w:rsidRPr="00AD1978" w:rsidRDefault="00E87215" w:rsidP="005E6F34">
            <w:pPr>
              <w:pStyle w:val="af2"/>
              <w:spacing w:before="48"/>
            </w:pPr>
          </w:p>
        </w:tc>
      </w:tr>
      <w:tr w:rsidR="00E87215" w:rsidRPr="00C26483" w:rsidTr="00110F44">
        <w:trPr>
          <w:trHeight w:val="1038"/>
          <w:jc w:val="center"/>
        </w:trPr>
        <w:tc>
          <w:tcPr>
            <w:tcW w:w="816" w:type="dxa"/>
            <w:vAlign w:val="center"/>
          </w:tcPr>
          <w:p w:rsidR="00E87215" w:rsidRPr="005C0571" w:rsidRDefault="00E87215" w:rsidP="005E6F34">
            <w:pPr>
              <w:pStyle w:val="af2"/>
              <w:spacing w:before="48"/>
            </w:pPr>
            <w:r>
              <w:t>13452</w:t>
            </w:r>
          </w:p>
        </w:tc>
        <w:tc>
          <w:tcPr>
            <w:tcW w:w="968" w:type="dxa"/>
            <w:vAlign w:val="center"/>
          </w:tcPr>
          <w:p w:rsidR="00E87215" w:rsidRPr="005C0571" w:rsidRDefault="00E87215" w:rsidP="005E6F34">
            <w:pPr>
              <w:pStyle w:val="af2"/>
              <w:spacing w:before="48"/>
            </w:pPr>
            <w:r w:rsidRPr="005C0571">
              <w:t>7734</w:t>
            </w:r>
          </w:p>
        </w:tc>
        <w:tc>
          <w:tcPr>
            <w:tcW w:w="1318" w:type="dxa"/>
            <w:vAlign w:val="center"/>
          </w:tcPr>
          <w:p w:rsidR="00E87215" w:rsidRPr="005C0571" w:rsidRDefault="00E87215" w:rsidP="005E6F34">
            <w:pPr>
              <w:pStyle w:val="af2"/>
              <w:spacing w:before="48"/>
            </w:pPr>
            <w:r w:rsidRPr="00632938">
              <w:t>5718</w:t>
            </w:r>
          </w:p>
        </w:tc>
        <w:tc>
          <w:tcPr>
            <w:tcW w:w="1041" w:type="dxa"/>
            <w:vAlign w:val="center"/>
          </w:tcPr>
          <w:p w:rsidR="00E87215" w:rsidRPr="005C0571" w:rsidRDefault="00E87215" w:rsidP="005E6F34">
            <w:pPr>
              <w:pStyle w:val="af2"/>
              <w:spacing w:before="48"/>
            </w:pPr>
            <w:r>
              <w:t>4184</w:t>
            </w:r>
          </w:p>
        </w:tc>
        <w:tc>
          <w:tcPr>
            <w:tcW w:w="992" w:type="dxa"/>
            <w:vAlign w:val="center"/>
          </w:tcPr>
          <w:p w:rsidR="00E87215" w:rsidRPr="005C0571" w:rsidRDefault="00E87215" w:rsidP="005E6F34">
            <w:pPr>
              <w:pStyle w:val="af2"/>
              <w:spacing w:before="48"/>
            </w:pPr>
            <w:r w:rsidRPr="00DC19BE">
              <w:t>2954</w:t>
            </w:r>
          </w:p>
        </w:tc>
        <w:tc>
          <w:tcPr>
            <w:tcW w:w="1229" w:type="dxa"/>
            <w:vAlign w:val="center"/>
          </w:tcPr>
          <w:p w:rsidR="00E87215" w:rsidRPr="005C0571" w:rsidRDefault="00E87215" w:rsidP="005E6F34">
            <w:pPr>
              <w:pStyle w:val="af2"/>
              <w:spacing w:before="48"/>
            </w:pPr>
            <w:r w:rsidRPr="00632938">
              <w:t>1230</w:t>
            </w:r>
          </w:p>
        </w:tc>
        <w:tc>
          <w:tcPr>
            <w:tcW w:w="939" w:type="dxa"/>
            <w:vAlign w:val="center"/>
          </w:tcPr>
          <w:p w:rsidR="00E87215" w:rsidRPr="005C0571" w:rsidRDefault="00E87215" w:rsidP="005E6F34">
            <w:pPr>
              <w:pStyle w:val="af2"/>
              <w:spacing w:before="48"/>
            </w:pPr>
            <w:r>
              <w:t>467</w:t>
            </w:r>
          </w:p>
        </w:tc>
        <w:tc>
          <w:tcPr>
            <w:tcW w:w="939" w:type="dxa"/>
            <w:vAlign w:val="center"/>
          </w:tcPr>
          <w:p w:rsidR="00E87215" w:rsidRPr="005C0571" w:rsidRDefault="00E87215" w:rsidP="005E6F34">
            <w:pPr>
              <w:pStyle w:val="af2"/>
              <w:spacing w:before="48"/>
            </w:pPr>
            <w:r w:rsidRPr="00D02AB7">
              <w:t>573.37</w:t>
            </w:r>
          </w:p>
        </w:tc>
        <w:tc>
          <w:tcPr>
            <w:tcW w:w="1264" w:type="dxa"/>
            <w:vAlign w:val="center"/>
          </w:tcPr>
          <w:p w:rsidR="00E87215" w:rsidRPr="005C0571" w:rsidRDefault="00E87215" w:rsidP="005E6F34">
            <w:pPr>
              <w:pStyle w:val="af2"/>
              <w:spacing w:before="48"/>
            </w:pPr>
            <w:r>
              <w:t>49.42</w:t>
            </w:r>
          </w:p>
        </w:tc>
        <w:tc>
          <w:tcPr>
            <w:tcW w:w="1260" w:type="dxa"/>
            <w:vAlign w:val="center"/>
          </w:tcPr>
          <w:p w:rsidR="00E87215" w:rsidRPr="005C0571" w:rsidRDefault="00E87215" w:rsidP="005E6F34">
            <w:pPr>
              <w:pStyle w:val="af2"/>
              <w:spacing w:before="48"/>
            </w:pPr>
            <w:r w:rsidRPr="007A1129">
              <w:t>203515</w:t>
            </w:r>
          </w:p>
        </w:tc>
        <w:tc>
          <w:tcPr>
            <w:tcW w:w="1372" w:type="dxa"/>
            <w:vAlign w:val="center"/>
          </w:tcPr>
          <w:p w:rsidR="00E87215" w:rsidRPr="005C0571" w:rsidRDefault="00E87215" w:rsidP="005E6F34">
            <w:pPr>
              <w:pStyle w:val="af2"/>
              <w:spacing w:before="48"/>
            </w:pPr>
            <w:r>
              <w:t>26.31</w:t>
            </w:r>
          </w:p>
        </w:tc>
        <w:tc>
          <w:tcPr>
            <w:tcW w:w="1316" w:type="dxa"/>
            <w:vAlign w:val="center"/>
          </w:tcPr>
          <w:p w:rsidR="00E87215" w:rsidRPr="005C0571" w:rsidRDefault="00E87215" w:rsidP="005E6F34">
            <w:pPr>
              <w:pStyle w:val="af2"/>
              <w:spacing w:before="48"/>
            </w:pPr>
            <w:r w:rsidRPr="007A1129">
              <w:t>35891.21</w:t>
            </w:r>
          </w:p>
        </w:tc>
      </w:tr>
    </w:tbl>
    <w:p w:rsidR="00E87215" w:rsidRDefault="00E87215" w:rsidP="00E87215">
      <w:pPr>
        <w:spacing w:before="48"/>
        <w:ind w:firstLine="480"/>
        <w:rPr>
          <w:b/>
        </w:rPr>
      </w:pPr>
      <w:r w:rsidRPr="00650B0E">
        <w:rPr>
          <w:rFonts w:hint="eastAsia"/>
        </w:rPr>
        <w:t>注</w:t>
      </w:r>
      <w:r w:rsidRPr="008962EA">
        <w:rPr>
          <w:rFonts w:hint="eastAsia"/>
        </w:rPr>
        <w:t>：建筑面积指学校有产权的教学科研、行政办公和学生生活用房等（不包括教工住宅）的校舍建筑面积。</w:t>
      </w:r>
    </w:p>
    <w:p w:rsidR="00E87215" w:rsidRPr="003B622E" w:rsidRDefault="00E87215" w:rsidP="004D204A">
      <w:pPr>
        <w:spacing w:before="48"/>
        <w:ind w:firstLine="480"/>
      </w:pPr>
    </w:p>
    <w:p w:rsidR="00E87215" w:rsidRPr="0030453C" w:rsidRDefault="00E87215" w:rsidP="004D204A">
      <w:pPr>
        <w:pStyle w:val="20"/>
        <w:spacing w:before="120"/>
        <w:ind w:firstLine="482"/>
      </w:pPr>
      <w:r w:rsidRPr="0030453C">
        <w:lastRenderedPageBreak/>
        <w:t>1-2</w:t>
      </w:r>
      <w:r w:rsidRPr="0030453C">
        <w:rPr>
          <w:rFonts w:hint="eastAsia"/>
        </w:rPr>
        <w:t>建设基础信息表</w:t>
      </w:r>
    </w:p>
    <w:p w:rsidR="00E87215" w:rsidRPr="003B03FF" w:rsidRDefault="00E87215" w:rsidP="004D204A">
      <w:pPr>
        <w:pStyle w:val="3"/>
        <w:spacing w:before="120"/>
        <w:ind w:firstLine="482"/>
      </w:pPr>
      <w:r w:rsidRPr="003B03FF">
        <w:t>1-2-1</w:t>
      </w:r>
      <w:r w:rsidRPr="003B03FF">
        <w:rPr>
          <w:rFonts w:hint="eastAsia"/>
        </w:rPr>
        <w:t>学校服务面向情况表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980"/>
        <w:gridCol w:w="2340"/>
        <w:gridCol w:w="1080"/>
        <w:gridCol w:w="3960"/>
        <w:gridCol w:w="2012"/>
      </w:tblGrid>
      <w:tr w:rsidR="00E87215" w:rsidRPr="00C26483" w:rsidTr="003B622E">
        <w:trPr>
          <w:trHeight w:val="1630"/>
          <w:jc w:val="center"/>
        </w:trPr>
        <w:tc>
          <w:tcPr>
            <w:tcW w:w="1980" w:type="dxa"/>
            <w:vAlign w:val="center"/>
          </w:tcPr>
          <w:p w:rsidR="00E87215" w:rsidRPr="005E6F34" w:rsidRDefault="00E87215" w:rsidP="005E6F34">
            <w:pPr>
              <w:pStyle w:val="biaoge"/>
              <w:rPr>
                <w:b/>
              </w:rPr>
            </w:pPr>
            <w:r w:rsidRPr="005E6F34">
              <w:rPr>
                <w:rFonts w:hint="eastAsia"/>
                <w:b/>
              </w:rPr>
              <w:t>办学类别</w:t>
            </w:r>
          </w:p>
        </w:tc>
        <w:tc>
          <w:tcPr>
            <w:tcW w:w="1980" w:type="dxa"/>
            <w:vAlign w:val="center"/>
          </w:tcPr>
          <w:p w:rsidR="00E87215" w:rsidRPr="005E6F34" w:rsidRDefault="00E87215" w:rsidP="005E6F34">
            <w:pPr>
              <w:pStyle w:val="biaoge"/>
              <w:rPr>
                <w:b/>
              </w:rPr>
            </w:pPr>
            <w:r w:rsidRPr="005E6F34">
              <w:rPr>
                <w:rFonts w:hint="eastAsia"/>
                <w:b/>
              </w:rPr>
              <w:t>重点招生区域</w:t>
            </w:r>
          </w:p>
        </w:tc>
        <w:tc>
          <w:tcPr>
            <w:tcW w:w="3420" w:type="dxa"/>
            <w:gridSpan w:val="2"/>
            <w:vAlign w:val="center"/>
          </w:tcPr>
          <w:p w:rsidR="00E87215" w:rsidRPr="005E6F34" w:rsidRDefault="00E87215" w:rsidP="005E6F34">
            <w:pPr>
              <w:pStyle w:val="biaoge"/>
              <w:rPr>
                <w:b/>
              </w:rPr>
            </w:pPr>
            <w:r w:rsidRPr="005E6F34">
              <w:rPr>
                <w:rFonts w:hint="eastAsia"/>
                <w:b/>
              </w:rPr>
              <w:t>相关招生比例（</w:t>
            </w:r>
            <w:r w:rsidRPr="005E6F34">
              <w:rPr>
                <w:b/>
              </w:rPr>
              <w:t>%</w:t>
            </w:r>
            <w:r w:rsidRPr="005E6F34">
              <w:rPr>
                <w:rFonts w:hint="eastAsia"/>
                <w:b/>
              </w:rPr>
              <w:t>）</w:t>
            </w:r>
          </w:p>
        </w:tc>
        <w:tc>
          <w:tcPr>
            <w:tcW w:w="3960" w:type="dxa"/>
            <w:vAlign w:val="center"/>
          </w:tcPr>
          <w:p w:rsidR="00E87215" w:rsidRPr="005E6F34" w:rsidRDefault="00E87215" w:rsidP="005E6F34">
            <w:pPr>
              <w:pStyle w:val="biaoge"/>
              <w:rPr>
                <w:b/>
              </w:rPr>
            </w:pPr>
            <w:r w:rsidRPr="005E6F34">
              <w:rPr>
                <w:rFonts w:hint="eastAsia"/>
                <w:b/>
              </w:rPr>
              <w:t>人才培养结构</w:t>
            </w:r>
          </w:p>
        </w:tc>
        <w:tc>
          <w:tcPr>
            <w:tcW w:w="2012" w:type="dxa"/>
            <w:vAlign w:val="center"/>
          </w:tcPr>
          <w:p w:rsidR="00E87215" w:rsidRPr="005E6F34" w:rsidRDefault="00E87215" w:rsidP="005E6F34">
            <w:pPr>
              <w:pStyle w:val="biaoge"/>
              <w:rPr>
                <w:b/>
              </w:rPr>
            </w:pPr>
            <w:r w:rsidRPr="005E6F34">
              <w:rPr>
                <w:rFonts w:hint="eastAsia"/>
                <w:b/>
              </w:rPr>
              <w:t>相关在校生比例（</w:t>
            </w:r>
            <w:r w:rsidRPr="005E6F34">
              <w:rPr>
                <w:b/>
              </w:rPr>
              <w:t>%</w:t>
            </w:r>
            <w:r w:rsidRPr="005E6F34">
              <w:rPr>
                <w:rFonts w:hint="eastAsia"/>
                <w:b/>
              </w:rPr>
              <w:t>）</w:t>
            </w:r>
          </w:p>
        </w:tc>
      </w:tr>
      <w:tr w:rsidR="00E87215" w:rsidRPr="00C26483" w:rsidTr="00C874DF">
        <w:trPr>
          <w:trHeight w:val="1978"/>
          <w:jc w:val="center"/>
        </w:trPr>
        <w:tc>
          <w:tcPr>
            <w:tcW w:w="1980" w:type="dxa"/>
            <w:vAlign w:val="center"/>
          </w:tcPr>
          <w:p w:rsidR="00E87215" w:rsidRPr="00C26483" w:rsidRDefault="00E87215" w:rsidP="005E6F34">
            <w:pPr>
              <w:pStyle w:val="biaoge"/>
            </w:pPr>
            <w:r w:rsidRPr="00C26483">
              <w:rPr>
                <w:rFonts w:hint="eastAsia"/>
              </w:rPr>
              <w:t>区域性院校□</w:t>
            </w:r>
            <w:r w:rsidRPr="002D7207">
              <w:rPr>
                <w:rFonts w:hint="eastAsia"/>
              </w:rPr>
              <w:t>√</w:t>
            </w:r>
          </w:p>
        </w:tc>
        <w:tc>
          <w:tcPr>
            <w:tcW w:w="1980" w:type="dxa"/>
            <w:vAlign w:val="center"/>
          </w:tcPr>
          <w:p w:rsidR="00E87215" w:rsidRPr="00C26483" w:rsidRDefault="00E87215" w:rsidP="005E6F34">
            <w:pPr>
              <w:pStyle w:val="biaoge"/>
            </w:pPr>
            <w:r>
              <w:rPr>
                <w:rFonts w:hint="eastAsia"/>
              </w:rPr>
              <w:t>福州地区</w:t>
            </w:r>
          </w:p>
        </w:tc>
        <w:tc>
          <w:tcPr>
            <w:tcW w:w="2340" w:type="dxa"/>
            <w:vAlign w:val="center"/>
          </w:tcPr>
          <w:p w:rsidR="00E87215" w:rsidRPr="00C26483" w:rsidRDefault="00E87215" w:rsidP="005E6F34">
            <w:pPr>
              <w:pStyle w:val="biaoge"/>
            </w:pPr>
            <w:r w:rsidRPr="00C26483">
              <w:rPr>
                <w:rFonts w:hint="eastAsia"/>
              </w:rPr>
              <w:t>招收本地生源占比</w:t>
            </w:r>
          </w:p>
        </w:tc>
        <w:tc>
          <w:tcPr>
            <w:tcW w:w="1080" w:type="dxa"/>
            <w:vAlign w:val="center"/>
          </w:tcPr>
          <w:p w:rsidR="00E87215" w:rsidRPr="00C26483" w:rsidRDefault="00E87215" w:rsidP="005E6F34">
            <w:pPr>
              <w:pStyle w:val="biaoge"/>
            </w:pPr>
            <w:r>
              <w:t>29.09</w:t>
            </w:r>
          </w:p>
        </w:tc>
        <w:tc>
          <w:tcPr>
            <w:tcW w:w="3960" w:type="dxa"/>
            <w:vAlign w:val="center"/>
          </w:tcPr>
          <w:p w:rsidR="00E87215" w:rsidRPr="00C26483" w:rsidRDefault="00E87215" w:rsidP="005E6F34">
            <w:pPr>
              <w:pStyle w:val="biaoge"/>
            </w:pPr>
            <w:r w:rsidRPr="00C26483">
              <w:rPr>
                <w:rFonts w:hint="eastAsia"/>
              </w:rPr>
              <w:t>对接本地产业需要的人才培养规模占比</w:t>
            </w:r>
          </w:p>
        </w:tc>
        <w:tc>
          <w:tcPr>
            <w:tcW w:w="2012" w:type="dxa"/>
            <w:vAlign w:val="center"/>
          </w:tcPr>
          <w:p w:rsidR="00E87215" w:rsidRPr="00C26483" w:rsidRDefault="00E87215" w:rsidP="005E6F34">
            <w:pPr>
              <w:pStyle w:val="biaoge"/>
            </w:pPr>
            <w:r>
              <w:t>100%</w:t>
            </w:r>
          </w:p>
        </w:tc>
      </w:tr>
      <w:tr w:rsidR="00E87215" w:rsidRPr="00C26483" w:rsidTr="00C874DF">
        <w:trPr>
          <w:trHeight w:val="2673"/>
          <w:jc w:val="center"/>
        </w:trPr>
        <w:tc>
          <w:tcPr>
            <w:tcW w:w="1980" w:type="dxa"/>
            <w:vAlign w:val="center"/>
          </w:tcPr>
          <w:p w:rsidR="00E87215" w:rsidRPr="00C26483" w:rsidRDefault="00E87215" w:rsidP="005E6F34">
            <w:pPr>
              <w:pStyle w:val="biaoge"/>
            </w:pPr>
            <w:r w:rsidRPr="00C26483">
              <w:rPr>
                <w:rFonts w:hint="eastAsia"/>
              </w:rPr>
              <w:t>行业性院校□</w:t>
            </w:r>
          </w:p>
        </w:tc>
        <w:tc>
          <w:tcPr>
            <w:tcW w:w="1980" w:type="dxa"/>
            <w:vAlign w:val="center"/>
          </w:tcPr>
          <w:p w:rsidR="00E87215" w:rsidRPr="00C26483" w:rsidRDefault="00E87215" w:rsidP="005E6F34">
            <w:pPr>
              <w:pStyle w:val="biaoge"/>
            </w:pPr>
          </w:p>
        </w:tc>
        <w:tc>
          <w:tcPr>
            <w:tcW w:w="2340" w:type="dxa"/>
            <w:vAlign w:val="center"/>
          </w:tcPr>
          <w:p w:rsidR="00E87215" w:rsidRPr="00C26483" w:rsidRDefault="00E87215" w:rsidP="005E6F34">
            <w:pPr>
              <w:pStyle w:val="biaoge"/>
            </w:pPr>
            <w:r w:rsidRPr="00C26483">
              <w:rPr>
                <w:rFonts w:hint="eastAsia"/>
              </w:rPr>
              <w:t>行业相关专业招生占比</w:t>
            </w:r>
          </w:p>
        </w:tc>
        <w:tc>
          <w:tcPr>
            <w:tcW w:w="1080" w:type="dxa"/>
            <w:vAlign w:val="center"/>
          </w:tcPr>
          <w:p w:rsidR="00E87215" w:rsidRPr="00C26483" w:rsidRDefault="00E87215" w:rsidP="005E6F34">
            <w:pPr>
              <w:pStyle w:val="biaoge"/>
            </w:pPr>
          </w:p>
        </w:tc>
        <w:tc>
          <w:tcPr>
            <w:tcW w:w="3960" w:type="dxa"/>
            <w:vAlign w:val="center"/>
          </w:tcPr>
          <w:p w:rsidR="00E87215" w:rsidRPr="00C26483" w:rsidRDefault="00E87215" w:rsidP="005E6F34">
            <w:pPr>
              <w:pStyle w:val="biaoge"/>
            </w:pPr>
            <w:r w:rsidRPr="00C26483">
              <w:rPr>
                <w:rFonts w:hint="eastAsia"/>
              </w:rPr>
              <w:t>行业相关人才培养规模占比</w:t>
            </w:r>
          </w:p>
        </w:tc>
        <w:tc>
          <w:tcPr>
            <w:tcW w:w="2012" w:type="dxa"/>
            <w:vAlign w:val="center"/>
          </w:tcPr>
          <w:p w:rsidR="00E87215" w:rsidRPr="00C26483" w:rsidRDefault="00E87215" w:rsidP="005E6F34">
            <w:pPr>
              <w:pStyle w:val="biaoge"/>
            </w:pPr>
          </w:p>
        </w:tc>
      </w:tr>
    </w:tbl>
    <w:p w:rsidR="00E87215" w:rsidRDefault="00E87215" w:rsidP="00E87215">
      <w:pPr>
        <w:spacing w:before="48"/>
        <w:ind w:firstLine="480"/>
      </w:pPr>
    </w:p>
    <w:p w:rsidR="00E87215" w:rsidRPr="00C37F63" w:rsidRDefault="00E87215" w:rsidP="004D204A">
      <w:pPr>
        <w:spacing w:before="48"/>
        <w:ind w:firstLine="480"/>
      </w:pPr>
      <w:r w:rsidRPr="00C37F63">
        <w:rPr>
          <w:rFonts w:hint="eastAsia"/>
        </w:rPr>
        <w:t>注：在“□”后面打“√”。</w:t>
      </w:r>
    </w:p>
    <w:p w:rsidR="00E87215" w:rsidRPr="00C874DF" w:rsidRDefault="00E87215" w:rsidP="004D204A">
      <w:pPr>
        <w:spacing w:before="48" w:line="360" w:lineRule="exact"/>
        <w:ind w:firstLineChars="400" w:firstLine="960"/>
        <w:rPr>
          <w:rFonts w:ascii="宋体" w:eastAsia="宋体"/>
          <w:color w:val="000000"/>
          <w:szCs w:val="21"/>
        </w:rPr>
        <w:sectPr w:rsidR="00E87215" w:rsidRPr="00C874DF" w:rsidSect="00E80D5C">
          <w:footerReference w:type="first" r:id="rId14"/>
          <w:pgSz w:w="16838" w:h="11906" w:orient="landscape"/>
          <w:pgMar w:top="1474" w:right="1134" w:bottom="1474" w:left="1134" w:header="851" w:footer="992" w:gutter="567"/>
          <w:pgNumType w:start="1"/>
          <w:cols w:space="720"/>
          <w:titlePg/>
          <w:docGrid w:linePitch="312"/>
        </w:sectPr>
      </w:pPr>
    </w:p>
    <w:p w:rsidR="00E87215" w:rsidRPr="0030453C" w:rsidRDefault="00E87215" w:rsidP="004D204A">
      <w:pPr>
        <w:pStyle w:val="3"/>
        <w:spacing w:before="120"/>
        <w:ind w:firstLine="482"/>
      </w:pPr>
      <w:r w:rsidRPr="003C6B89">
        <w:lastRenderedPageBreak/>
        <w:t>1-2-2</w:t>
      </w:r>
      <w:r w:rsidRPr="003C6B89">
        <w:rPr>
          <w:rFonts w:hint="eastAsia"/>
        </w:rPr>
        <w:t>管理人员统计表</w:t>
      </w:r>
      <w:r w:rsidRPr="0030453C">
        <w:rPr>
          <w:rFonts w:hint="eastAsia"/>
        </w:rPr>
        <w:t>（单位：人）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6"/>
        <w:gridCol w:w="1283"/>
        <w:gridCol w:w="924"/>
        <w:gridCol w:w="821"/>
        <w:gridCol w:w="709"/>
        <w:gridCol w:w="709"/>
        <w:gridCol w:w="708"/>
        <w:gridCol w:w="709"/>
        <w:gridCol w:w="709"/>
        <w:gridCol w:w="850"/>
        <w:gridCol w:w="851"/>
        <w:gridCol w:w="992"/>
        <w:gridCol w:w="1134"/>
        <w:gridCol w:w="1276"/>
      </w:tblGrid>
      <w:tr w:rsidR="00E87215" w:rsidRPr="00747BC6">
        <w:trPr>
          <w:trHeight w:val="497"/>
          <w:jc w:val="center"/>
        </w:trPr>
        <w:tc>
          <w:tcPr>
            <w:tcW w:w="2389" w:type="dxa"/>
            <w:gridSpan w:val="2"/>
            <w:vMerge w:val="restart"/>
          </w:tcPr>
          <w:p w:rsidR="00E87215" w:rsidRPr="005E6F34" w:rsidRDefault="008D1DEC" w:rsidP="008D1DEC">
            <w:pPr>
              <w:pStyle w:val="biaoge"/>
              <w:wordWrap w:val="0"/>
              <w:jc w:val="right"/>
              <w:rPr>
                <w:b/>
              </w:rPr>
            </w:pPr>
            <w:r>
              <w:rPr>
                <w:noProof/>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8255</wp:posOffset>
                      </wp:positionV>
                      <wp:extent cx="1507490" cy="828675"/>
                      <wp:effectExtent l="8890" t="8255" r="7620" b="10795"/>
                      <wp:wrapNone/>
                      <wp:docPr id="2" name="直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07490" cy="828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63886" id="直线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65pt" to="118.3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bCZGgIAABkEAAAOAAAAZHJzL2Uyb0RvYy54bWysU02u0zAQ3iNxB8v7Nj8v7Wujpk+oadk8&#10;oNKDA7i201g4dmS7TSvESbgGKzYc512DsZMWChuEyMIZz4w/f/PNePFwaiQ6cmOFVgVOxjFGXFHN&#10;hNoX+MP7zWiGkXVEMSK14gU+c4sfli9fLLo256mutWTcIABRNu/aAtfOtXkUWVrzhtixbrmCYKVN&#10;QxxszT5ihnSA3sgojeNp1GnDWqMptxa8ZR/Ey4BfVZy6d1VluUOywMDNhdWEdefXaLkg+d6QthZ0&#10;oEH+gUVDhIJLr1AlcQQdjPgDqhHUaKsrN6a6iXRVCcpDDVBNEv9WzVNNWh5qAXFse5XJ/j9Y+va4&#10;NUiwAqcYKdJAi56/fH3+9h3deW261uaQslJb46ujJ/XUPmr60UIsugn6jW0Ba9e90QxgyMHpIMmp&#10;Mo0/DMWiU1D+fFWenxyi4Ewm8X02hwZRiM3S2fR+4q+PSH453RrrXnPdIG8UWArllSE5OT5a16de&#10;Urxb6Y2QEvwklwp1BZ5P0kk4YLUUzAd9zJr9biUNOhI/H+Eb7r1JM/qgWACrOWHrwXZEyN4GnlJ5&#10;PKgH6AxWPwCf5vF8PVvPslGWTtejLC7L0avNKhtNN8n9pLwrV6sy+eypJVleC8a48uwuw5hkf9fs&#10;4Vn0Y3Qdx6sM0S16kBbIXv6BdGio72Hf951m563x0vrewvyF5OGt+AH/dR+yfr7o5Q8AAAD//wMA&#10;UEsDBBQABgAIAAAAIQA728lL2gAAAAcBAAAPAAAAZHJzL2Rvd25yZXYueG1sTI7NboJAFIX3TfoO&#10;k2vSjamDkBBDGYxpy66bWo3bK3MFInMHmVFpn77Dql2en5zz5evRdOJGg2stK1guIhDEldUt1wp2&#10;X+XzCoTzyBo7y6Tgmxysi8eHHDNt7/xJt62vRRhhl6GCxvs+k9JVDRl0C9sTh+xkB4M+yKGWesB7&#10;GDedjKMolQZbDg8N9vTaUHXeXo0CV+7pUv7Mq3l0SGpL8eXt4x2VepqNmxcQnkb/V4YJP6BDEZiO&#10;9sraiU7BBO6DnYAIaZykKYjjpJcrkEUu//MXvwAAAP//AwBQSwECLQAUAAYACAAAACEAtoM4kv4A&#10;AADhAQAAEwAAAAAAAAAAAAAAAAAAAAAAW0NvbnRlbnRfVHlwZXNdLnhtbFBLAQItABQABgAIAAAA&#10;IQA4/SH/1gAAAJQBAAALAAAAAAAAAAAAAAAAAC8BAABfcmVscy8ucmVsc1BLAQItABQABgAIAAAA&#10;IQCTXbCZGgIAABkEAAAOAAAAAAAAAAAAAAAAAC4CAABkcnMvZTJvRG9jLnhtbFBLAQItABQABgAI&#10;AAAAIQA728lL2gAAAAcBAAAPAAAAAAAAAAAAAAAAAHQEAABkcnMvZG93bnJldi54bWxQSwUGAAAA&#10;AAQABADzAAAAewUAAAAA&#10;">
                      <o:lock v:ext="edit" shapetype="f"/>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-1270</wp:posOffset>
                      </wp:positionH>
                      <wp:positionV relativeFrom="paragraph">
                        <wp:posOffset>8255</wp:posOffset>
                      </wp:positionV>
                      <wp:extent cx="1503680" cy="426085"/>
                      <wp:effectExtent l="12700" t="8255" r="7620" b="13335"/>
                      <wp:wrapNone/>
                      <wp:docPr id="1" name="直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03680" cy="426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06947" id="直线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5pt" to="118.3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2CGAIAABkEAAAOAAAAZHJzL2Uyb0RvYy54bWysU0Gu0zAQ3SNxB8v7Nkl/W9qo6RdqWjYf&#10;qPThAK7tNBaObdlu0wpxEq7B6m84zr8GYyctFDYIkYUznhk/v3kzXtyfGomO3DqhVYGzYYoRV1Qz&#10;ofYF/vhhM5hh5DxRjEiteIHP3OH75csXi9bkfKRrLRm3CECUy1tT4Np7kyeJozVviBtqwxUEK20b&#10;4mFr9wmzpAX0RiajNJ0mrbbMWE25c+AtuyBeRvyq4tS/ryrHPZIFBm4+rjauu7AmywXJ95aYWtCe&#10;BvkHFg0RCi69QpXEE3Sw4g+oRlCrna78kOom0VUlKI81QDVZ+ls1jzUxPNYC4jhzlcn9P1j67ri1&#10;SDDoHUaKNNCi56/fnp++o1HQpjUuh5SV2tpQHT2pR/Og6ScHseQmGDbOANaufasZwJCD11GSU2Wb&#10;cBiKRaeo/PmqPD95RMGZTdK76QwaRCE2Hk3T2SRcn5D8ctpY599w3aBgFFgKFZQhOTk+ON+lXlKC&#10;W+mNkBL8JJcKtQWeT0aTeMBpKVgIhpiz+91KWnQkYT7i1997k2b1QbEIVnPC1r3tiZCdDTylCnhQ&#10;D9DprW4APs/T+Xq2no0HUNd6ME7LcvB6sxoPppvs1aS8K1erMvsSqGXjvBaMcRXYXYYxG/9ds/tn&#10;0Y3RdRyvMiS36FFaIHv5R9KxoaGHXd93mp23NkgbegvzF5P7txIG/Nd9zPr5opc/AAAA//8DAFBL&#10;AwQUAAYACAAAACEAieffjNoAAAAGAQAADwAAAGRycy9kb3ducmV2LnhtbEyOT0+DQBDF7yZ+h82Y&#10;eGnaRTCkQZbGqNy82Gq8TtkRiOwsZbct+ukdT3p8f/Ler9zMblAnmkLv2cDNKgFF3Hjbc2vgdVcv&#10;16BCRLY4eCYDXxRgU11elFhYf+YXOm1jq2SEQ4EGuhjHQuvQdOQwrPxILNmHnxxGkVOr7YRnGXeD&#10;TpMk1w57locOR3roqPncHp2BUL/Rof5eNIvkPWs9pYfH5yc05vpqvr8DFWmOf2X4xRd0qIRp749s&#10;gxoMLFMpip2BkjTN8hzU3kC+vgVdlfo/fvUDAAD//wMAUEsBAi0AFAAGAAgAAAAhALaDOJL+AAAA&#10;4QEAABMAAAAAAAAAAAAAAAAAAAAAAFtDb250ZW50X1R5cGVzXS54bWxQSwECLQAUAAYACAAAACEA&#10;OP0h/9YAAACUAQAACwAAAAAAAAAAAAAAAAAvAQAAX3JlbHMvLnJlbHNQSwECLQAUAAYACAAAACEA&#10;P4B9ghgCAAAZBAAADgAAAAAAAAAAAAAAAAAuAgAAZHJzL2Uyb0RvYy54bWxQSwECLQAUAAYACAAA&#10;ACEAieffjNoAAAAGAQAADwAAAAAAAAAAAAAAAAByBAAAZHJzL2Rvd25yZXYueG1sUEsFBgAAAAAE&#10;AAQA8wAAAHkFAAAAAA==&#10;">
                      <o:lock v:ext="edit" shapetype="f"/>
                    </v:line>
                  </w:pict>
                </mc:Fallback>
              </mc:AlternateContent>
            </w:r>
            <w:r w:rsidR="00E87215" w:rsidRPr="005E6F34">
              <w:rPr>
                <w:rFonts w:hint="eastAsia"/>
                <w:b/>
              </w:rPr>
              <w:t>项目</w:t>
            </w:r>
            <w:r>
              <w:rPr>
                <w:rFonts w:hint="eastAsia"/>
                <w:b/>
              </w:rPr>
              <w:t xml:space="preserve"> </w:t>
            </w:r>
            <w:r>
              <w:rPr>
                <w:b/>
              </w:rPr>
              <w:t xml:space="preserve">  </w:t>
            </w:r>
          </w:p>
          <w:p w:rsidR="00E87215" w:rsidRPr="005E6F34" w:rsidRDefault="00E87215" w:rsidP="005E6F34">
            <w:pPr>
              <w:pStyle w:val="biaoge"/>
              <w:rPr>
                <w:b/>
              </w:rPr>
            </w:pPr>
          </w:p>
          <w:p w:rsidR="00E87215" w:rsidRPr="005E6F34" w:rsidRDefault="00E87215" w:rsidP="008D1DEC">
            <w:pPr>
              <w:pStyle w:val="biaoge"/>
              <w:ind w:firstLineChars="300" w:firstLine="632"/>
              <w:jc w:val="left"/>
              <w:rPr>
                <w:b/>
              </w:rPr>
            </w:pPr>
            <w:r w:rsidRPr="005E6F34">
              <w:rPr>
                <w:rFonts w:hint="eastAsia"/>
                <w:b/>
              </w:rPr>
              <w:t>人数</w:t>
            </w:r>
          </w:p>
          <w:p w:rsidR="00E87215" w:rsidRPr="005E6F34" w:rsidRDefault="00E87215" w:rsidP="008D1DEC">
            <w:pPr>
              <w:pStyle w:val="biaoge"/>
              <w:ind w:firstLineChars="300" w:firstLine="632"/>
              <w:jc w:val="left"/>
              <w:rPr>
                <w:b/>
              </w:rPr>
            </w:pPr>
            <w:r w:rsidRPr="005E6F34">
              <w:rPr>
                <w:rFonts w:hint="eastAsia"/>
                <w:b/>
              </w:rPr>
              <w:t>职务</w:t>
            </w:r>
          </w:p>
        </w:tc>
        <w:tc>
          <w:tcPr>
            <w:tcW w:w="924" w:type="dxa"/>
            <w:vMerge w:val="restart"/>
            <w:vAlign w:val="center"/>
          </w:tcPr>
          <w:p w:rsidR="00E87215" w:rsidRPr="005E6F34" w:rsidRDefault="00E87215" w:rsidP="005E6F34">
            <w:pPr>
              <w:pStyle w:val="biaoge"/>
              <w:rPr>
                <w:b/>
              </w:rPr>
            </w:pPr>
            <w:r w:rsidRPr="005E6F34">
              <w:rPr>
                <w:rFonts w:hint="eastAsia"/>
                <w:b/>
              </w:rPr>
              <w:t>人数</w:t>
            </w:r>
          </w:p>
        </w:tc>
        <w:tc>
          <w:tcPr>
            <w:tcW w:w="1530" w:type="dxa"/>
            <w:gridSpan w:val="2"/>
            <w:vAlign w:val="center"/>
          </w:tcPr>
          <w:p w:rsidR="00E87215" w:rsidRPr="005E6F34" w:rsidRDefault="00E87215" w:rsidP="005E6F34">
            <w:pPr>
              <w:pStyle w:val="biaoge"/>
              <w:rPr>
                <w:b/>
              </w:rPr>
            </w:pPr>
            <w:r w:rsidRPr="005E6F34">
              <w:rPr>
                <w:rFonts w:hint="eastAsia"/>
                <w:b/>
              </w:rPr>
              <w:t>性别</w:t>
            </w:r>
          </w:p>
        </w:tc>
        <w:tc>
          <w:tcPr>
            <w:tcW w:w="3685" w:type="dxa"/>
            <w:gridSpan w:val="5"/>
            <w:vAlign w:val="center"/>
          </w:tcPr>
          <w:p w:rsidR="00E87215" w:rsidRPr="005E6F34" w:rsidRDefault="00E87215" w:rsidP="005E6F34">
            <w:pPr>
              <w:pStyle w:val="biaoge"/>
              <w:rPr>
                <w:b/>
              </w:rPr>
            </w:pPr>
            <w:r w:rsidRPr="005E6F34">
              <w:rPr>
                <w:rFonts w:hint="eastAsia"/>
                <w:b/>
              </w:rPr>
              <w:t>专业技术职务</w:t>
            </w:r>
          </w:p>
        </w:tc>
        <w:tc>
          <w:tcPr>
            <w:tcW w:w="4253" w:type="dxa"/>
            <w:gridSpan w:val="4"/>
            <w:vAlign w:val="center"/>
          </w:tcPr>
          <w:p w:rsidR="00E87215" w:rsidRPr="005E6F34" w:rsidRDefault="00E87215" w:rsidP="005E6F34">
            <w:pPr>
              <w:pStyle w:val="biaoge"/>
              <w:rPr>
                <w:b/>
              </w:rPr>
            </w:pPr>
            <w:r w:rsidRPr="005E6F34">
              <w:rPr>
                <w:rFonts w:hint="eastAsia"/>
                <w:b/>
              </w:rPr>
              <w:t>学历（学位）结构</w:t>
            </w:r>
          </w:p>
        </w:tc>
      </w:tr>
      <w:tr w:rsidR="00E87215" w:rsidRPr="00747BC6">
        <w:trPr>
          <w:trHeight w:val="572"/>
          <w:jc w:val="center"/>
        </w:trPr>
        <w:tc>
          <w:tcPr>
            <w:tcW w:w="2389" w:type="dxa"/>
            <w:gridSpan w:val="2"/>
            <w:vMerge/>
          </w:tcPr>
          <w:p w:rsidR="00E87215" w:rsidRPr="005E6F34" w:rsidRDefault="00E87215" w:rsidP="005E6F34">
            <w:pPr>
              <w:pStyle w:val="biaoge"/>
              <w:rPr>
                <w:b/>
              </w:rPr>
            </w:pPr>
          </w:p>
        </w:tc>
        <w:tc>
          <w:tcPr>
            <w:tcW w:w="924" w:type="dxa"/>
            <w:vMerge/>
          </w:tcPr>
          <w:p w:rsidR="00E87215" w:rsidRPr="005E6F34" w:rsidRDefault="00E87215" w:rsidP="005E6F34">
            <w:pPr>
              <w:pStyle w:val="biaoge"/>
              <w:rPr>
                <w:b/>
              </w:rPr>
            </w:pPr>
          </w:p>
        </w:tc>
        <w:tc>
          <w:tcPr>
            <w:tcW w:w="821" w:type="dxa"/>
            <w:vAlign w:val="center"/>
          </w:tcPr>
          <w:p w:rsidR="00E87215" w:rsidRPr="005E6F34" w:rsidRDefault="00E87215" w:rsidP="005E6F34">
            <w:pPr>
              <w:pStyle w:val="biaoge"/>
              <w:rPr>
                <w:b/>
              </w:rPr>
            </w:pPr>
            <w:r w:rsidRPr="005E6F34">
              <w:rPr>
                <w:rFonts w:hint="eastAsia"/>
                <w:b/>
              </w:rPr>
              <w:t>男</w:t>
            </w:r>
          </w:p>
        </w:tc>
        <w:tc>
          <w:tcPr>
            <w:tcW w:w="709" w:type="dxa"/>
            <w:vAlign w:val="center"/>
          </w:tcPr>
          <w:p w:rsidR="00E87215" w:rsidRPr="005E6F34" w:rsidRDefault="00E87215" w:rsidP="005E6F34">
            <w:pPr>
              <w:pStyle w:val="biaoge"/>
              <w:rPr>
                <w:b/>
              </w:rPr>
            </w:pPr>
            <w:r w:rsidRPr="005E6F34">
              <w:rPr>
                <w:rFonts w:hint="eastAsia"/>
                <w:b/>
              </w:rPr>
              <w:t>女</w:t>
            </w:r>
          </w:p>
        </w:tc>
        <w:tc>
          <w:tcPr>
            <w:tcW w:w="709" w:type="dxa"/>
            <w:vAlign w:val="center"/>
          </w:tcPr>
          <w:p w:rsidR="00E87215" w:rsidRPr="005E6F34" w:rsidRDefault="00E87215" w:rsidP="005E6F34">
            <w:pPr>
              <w:pStyle w:val="biaoge"/>
              <w:rPr>
                <w:b/>
              </w:rPr>
            </w:pPr>
            <w:r w:rsidRPr="005E6F34">
              <w:rPr>
                <w:rFonts w:hint="eastAsia"/>
                <w:b/>
              </w:rPr>
              <w:t>正高级</w:t>
            </w:r>
          </w:p>
        </w:tc>
        <w:tc>
          <w:tcPr>
            <w:tcW w:w="708" w:type="dxa"/>
            <w:vAlign w:val="center"/>
          </w:tcPr>
          <w:p w:rsidR="00E87215" w:rsidRPr="005E6F34" w:rsidRDefault="00E87215" w:rsidP="005E6F34">
            <w:pPr>
              <w:pStyle w:val="biaoge"/>
              <w:rPr>
                <w:b/>
              </w:rPr>
            </w:pPr>
            <w:r w:rsidRPr="005E6F34">
              <w:rPr>
                <w:rFonts w:hint="eastAsia"/>
                <w:b/>
              </w:rPr>
              <w:t>副高级</w:t>
            </w:r>
          </w:p>
        </w:tc>
        <w:tc>
          <w:tcPr>
            <w:tcW w:w="709" w:type="dxa"/>
            <w:vAlign w:val="center"/>
          </w:tcPr>
          <w:p w:rsidR="00E87215" w:rsidRPr="005E6F34" w:rsidRDefault="00E87215" w:rsidP="005E6F34">
            <w:pPr>
              <w:pStyle w:val="biaoge"/>
              <w:rPr>
                <w:b/>
              </w:rPr>
            </w:pPr>
            <w:r w:rsidRPr="005E6F34">
              <w:rPr>
                <w:rFonts w:hint="eastAsia"/>
                <w:b/>
              </w:rPr>
              <w:t>中级</w:t>
            </w:r>
          </w:p>
        </w:tc>
        <w:tc>
          <w:tcPr>
            <w:tcW w:w="709" w:type="dxa"/>
            <w:vAlign w:val="center"/>
          </w:tcPr>
          <w:p w:rsidR="00E87215" w:rsidRPr="005E6F34" w:rsidRDefault="00E87215" w:rsidP="005E6F34">
            <w:pPr>
              <w:pStyle w:val="biaoge"/>
              <w:rPr>
                <w:b/>
              </w:rPr>
            </w:pPr>
            <w:r w:rsidRPr="005E6F34">
              <w:rPr>
                <w:rFonts w:hint="eastAsia"/>
                <w:b/>
              </w:rPr>
              <w:t>初级</w:t>
            </w:r>
          </w:p>
        </w:tc>
        <w:tc>
          <w:tcPr>
            <w:tcW w:w="850" w:type="dxa"/>
            <w:vAlign w:val="center"/>
          </w:tcPr>
          <w:p w:rsidR="00E87215" w:rsidRPr="005E6F34" w:rsidRDefault="00E87215" w:rsidP="005E6F34">
            <w:pPr>
              <w:pStyle w:val="biaoge"/>
              <w:rPr>
                <w:b/>
              </w:rPr>
            </w:pPr>
            <w:r w:rsidRPr="005E6F34">
              <w:rPr>
                <w:rFonts w:hint="eastAsia"/>
                <w:b/>
              </w:rPr>
              <w:t>其他</w:t>
            </w:r>
          </w:p>
        </w:tc>
        <w:tc>
          <w:tcPr>
            <w:tcW w:w="851" w:type="dxa"/>
            <w:vAlign w:val="center"/>
          </w:tcPr>
          <w:p w:rsidR="00E87215" w:rsidRPr="005E6F34" w:rsidRDefault="00E87215" w:rsidP="005E6F34">
            <w:pPr>
              <w:pStyle w:val="biaoge"/>
              <w:rPr>
                <w:b/>
              </w:rPr>
            </w:pPr>
            <w:r w:rsidRPr="005E6F34">
              <w:rPr>
                <w:rFonts w:hint="eastAsia"/>
                <w:b/>
              </w:rPr>
              <w:t>博士</w:t>
            </w:r>
          </w:p>
        </w:tc>
        <w:tc>
          <w:tcPr>
            <w:tcW w:w="992" w:type="dxa"/>
            <w:vAlign w:val="center"/>
          </w:tcPr>
          <w:p w:rsidR="00E87215" w:rsidRPr="005E6F34" w:rsidRDefault="00E87215" w:rsidP="005E6F34">
            <w:pPr>
              <w:pStyle w:val="biaoge"/>
              <w:rPr>
                <w:b/>
              </w:rPr>
            </w:pPr>
            <w:r w:rsidRPr="005E6F34">
              <w:rPr>
                <w:rFonts w:hint="eastAsia"/>
                <w:b/>
              </w:rPr>
              <w:t>硕士</w:t>
            </w:r>
          </w:p>
        </w:tc>
        <w:tc>
          <w:tcPr>
            <w:tcW w:w="1134" w:type="dxa"/>
            <w:vAlign w:val="center"/>
          </w:tcPr>
          <w:p w:rsidR="00E87215" w:rsidRPr="005E6F34" w:rsidRDefault="00E87215" w:rsidP="005E6F34">
            <w:pPr>
              <w:pStyle w:val="biaoge"/>
              <w:rPr>
                <w:b/>
              </w:rPr>
            </w:pPr>
            <w:r w:rsidRPr="005E6F34">
              <w:rPr>
                <w:rFonts w:hint="eastAsia"/>
                <w:b/>
              </w:rPr>
              <w:t>本科</w:t>
            </w:r>
            <w:r w:rsidRPr="005E6F34">
              <w:rPr>
                <w:b/>
              </w:rPr>
              <w:t>/</w:t>
            </w:r>
            <w:r w:rsidRPr="005E6F34">
              <w:rPr>
                <w:rFonts w:hint="eastAsia"/>
                <w:b/>
              </w:rPr>
              <w:t>学士</w:t>
            </w:r>
          </w:p>
        </w:tc>
        <w:tc>
          <w:tcPr>
            <w:tcW w:w="1276" w:type="dxa"/>
            <w:vAlign w:val="center"/>
          </w:tcPr>
          <w:p w:rsidR="00E87215" w:rsidRPr="005E6F34" w:rsidRDefault="00E87215" w:rsidP="005E6F34">
            <w:pPr>
              <w:pStyle w:val="biaoge"/>
              <w:rPr>
                <w:b/>
              </w:rPr>
            </w:pPr>
            <w:r w:rsidRPr="005E6F34">
              <w:rPr>
                <w:rFonts w:hint="eastAsia"/>
                <w:b/>
              </w:rPr>
              <w:t>专科及以下</w:t>
            </w:r>
          </w:p>
        </w:tc>
      </w:tr>
      <w:tr w:rsidR="00E87215" w:rsidRPr="00747BC6" w:rsidTr="005E6F34">
        <w:trPr>
          <w:trHeight w:val="497"/>
          <w:jc w:val="center"/>
        </w:trPr>
        <w:tc>
          <w:tcPr>
            <w:tcW w:w="2389" w:type="dxa"/>
            <w:gridSpan w:val="2"/>
            <w:vAlign w:val="center"/>
          </w:tcPr>
          <w:p w:rsidR="00E87215" w:rsidRPr="005E6F34" w:rsidRDefault="00E87215" w:rsidP="005E6F34">
            <w:pPr>
              <w:pStyle w:val="biaoge"/>
              <w:rPr>
                <w:b/>
              </w:rPr>
            </w:pPr>
            <w:r w:rsidRPr="005E6F34">
              <w:rPr>
                <w:rFonts w:hint="eastAsia"/>
                <w:b/>
              </w:rPr>
              <w:t>校级</w:t>
            </w:r>
          </w:p>
        </w:tc>
        <w:tc>
          <w:tcPr>
            <w:tcW w:w="924" w:type="dxa"/>
            <w:vAlign w:val="center"/>
          </w:tcPr>
          <w:p w:rsidR="00E87215" w:rsidRPr="00747BC6" w:rsidRDefault="00E87215" w:rsidP="005E6F34">
            <w:pPr>
              <w:pStyle w:val="biaoge"/>
            </w:pPr>
            <w:r w:rsidRPr="00747BC6">
              <w:t>7</w:t>
            </w:r>
          </w:p>
        </w:tc>
        <w:tc>
          <w:tcPr>
            <w:tcW w:w="821" w:type="dxa"/>
            <w:vAlign w:val="center"/>
          </w:tcPr>
          <w:p w:rsidR="00E87215" w:rsidRPr="00747BC6" w:rsidRDefault="00E87215" w:rsidP="005E6F34">
            <w:pPr>
              <w:pStyle w:val="biaoge"/>
            </w:pPr>
            <w:r w:rsidRPr="00747BC6">
              <w:t>5</w:t>
            </w:r>
          </w:p>
        </w:tc>
        <w:tc>
          <w:tcPr>
            <w:tcW w:w="709" w:type="dxa"/>
            <w:vAlign w:val="center"/>
          </w:tcPr>
          <w:p w:rsidR="00E87215" w:rsidRPr="00747BC6" w:rsidRDefault="00E87215" w:rsidP="005E6F34">
            <w:pPr>
              <w:pStyle w:val="biaoge"/>
            </w:pPr>
            <w:r w:rsidRPr="00747BC6">
              <w:t>2</w:t>
            </w:r>
          </w:p>
        </w:tc>
        <w:tc>
          <w:tcPr>
            <w:tcW w:w="709" w:type="dxa"/>
            <w:vAlign w:val="center"/>
          </w:tcPr>
          <w:p w:rsidR="00E87215" w:rsidRPr="00747BC6" w:rsidRDefault="00E87215" w:rsidP="005E6F34">
            <w:pPr>
              <w:pStyle w:val="biaoge"/>
            </w:pPr>
            <w:r w:rsidRPr="00747BC6">
              <w:t>3</w:t>
            </w:r>
          </w:p>
        </w:tc>
        <w:tc>
          <w:tcPr>
            <w:tcW w:w="708" w:type="dxa"/>
            <w:vAlign w:val="center"/>
          </w:tcPr>
          <w:p w:rsidR="00E87215" w:rsidRPr="00747BC6" w:rsidRDefault="00E87215" w:rsidP="005E6F34">
            <w:pPr>
              <w:pStyle w:val="biaoge"/>
            </w:pPr>
            <w:r w:rsidRPr="00747BC6">
              <w:t>3</w:t>
            </w:r>
          </w:p>
        </w:tc>
        <w:tc>
          <w:tcPr>
            <w:tcW w:w="709" w:type="dxa"/>
            <w:vAlign w:val="center"/>
          </w:tcPr>
          <w:p w:rsidR="00E87215" w:rsidRPr="00747BC6" w:rsidRDefault="00E87215" w:rsidP="005E6F34">
            <w:pPr>
              <w:pStyle w:val="biaoge"/>
            </w:pPr>
            <w:r w:rsidRPr="00747BC6">
              <w:t>1</w:t>
            </w:r>
          </w:p>
        </w:tc>
        <w:tc>
          <w:tcPr>
            <w:tcW w:w="709" w:type="dxa"/>
            <w:vAlign w:val="center"/>
          </w:tcPr>
          <w:p w:rsidR="00E87215" w:rsidRPr="00747BC6" w:rsidRDefault="00E87215" w:rsidP="005E6F34">
            <w:pPr>
              <w:pStyle w:val="biaoge"/>
            </w:pPr>
          </w:p>
        </w:tc>
        <w:tc>
          <w:tcPr>
            <w:tcW w:w="850" w:type="dxa"/>
            <w:vAlign w:val="center"/>
          </w:tcPr>
          <w:p w:rsidR="00E87215" w:rsidRPr="00747BC6" w:rsidRDefault="00E87215" w:rsidP="005E6F34">
            <w:pPr>
              <w:pStyle w:val="biaoge"/>
            </w:pPr>
          </w:p>
        </w:tc>
        <w:tc>
          <w:tcPr>
            <w:tcW w:w="851" w:type="dxa"/>
            <w:vAlign w:val="center"/>
          </w:tcPr>
          <w:p w:rsidR="00E87215" w:rsidRPr="00747BC6" w:rsidRDefault="00E87215" w:rsidP="005E6F34">
            <w:pPr>
              <w:pStyle w:val="biaoge"/>
            </w:pPr>
            <w:r w:rsidRPr="00747BC6">
              <w:t>2</w:t>
            </w:r>
          </w:p>
        </w:tc>
        <w:tc>
          <w:tcPr>
            <w:tcW w:w="992" w:type="dxa"/>
            <w:vAlign w:val="center"/>
          </w:tcPr>
          <w:p w:rsidR="00E87215" w:rsidRPr="00747BC6" w:rsidRDefault="00E87215" w:rsidP="005E6F34">
            <w:pPr>
              <w:pStyle w:val="biaoge"/>
            </w:pPr>
            <w:r w:rsidRPr="00747BC6">
              <w:t>1</w:t>
            </w:r>
          </w:p>
        </w:tc>
        <w:tc>
          <w:tcPr>
            <w:tcW w:w="1134" w:type="dxa"/>
            <w:vAlign w:val="center"/>
          </w:tcPr>
          <w:p w:rsidR="00E87215" w:rsidRPr="00747BC6" w:rsidRDefault="00E87215" w:rsidP="005E6F34">
            <w:pPr>
              <w:pStyle w:val="biaoge"/>
            </w:pPr>
            <w:r w:rsidRPr="00747BC6">
              <w:t>4</w:t>
            </w:r>
          </w:p>
        </w:tc>
        <w:tc>
          <w:tcPr>
            <w:tcW w:w="1276" w:type="dxa"/>
            <w:vAlign w:val="center"/>
          </w:tcPr>
          <w:p w:rsidR="00E87215" w:rsidRPr="00747BC6" w:rsidRDefault="00E87215" w:rsidP="005E6F34">
            <w:pPr>
              <w:pStyle w:val="biaoge"/>
            </w:pPr>
          </w:p>
        </w:tc>
      </w:tr>
      <w:tr w:rsidR="00E87215" w:rsidRPr="00747BC6" w:rsidTr="005E6F34">
        <w:trPr>
          <w:trHeight w:val="497"/>
          <w:jc w:val="center"/>
        </w:trPr>
        <w:tc>
          <w:tcPr>
            <w:tcW w:w="2389" w:type="dxa"/>
            <w:gridSpan w:val="2"/>
            <w:vAlign w:val="center"/>
          </w:tcPr>
          <w:p w:rsidR="00E87215" w:rsidRPr="005E6F34" w:rsidRDefault="00E87215" w:rsidP="005E6F34">
            <w:pPr>
              <w:pStyle w:val="biaoge"/>
              <w:rPr>
                <w:b/>
              </w:rPr>
            </w:pPr>
            <w:r w:rsidRPr="005E6F34">
              <w:rPr>
                <w:rFonts w:hint="eastAsia"/>
                <w:b/>
              </w:rPr>
              <w:t>中层正职</w:t>
            </w:r>
          </w:p>
        </w:tc>
        <w:tc>
          <w:tcPr>
            <w:tcW w:w="924" w:type="dxa"/>
            <w:vAlign w:val="center"/>
          </w:tcPr>
          <w:p w:rsidR="00E87215" w:rsidRPr="00747BC6" w:rsidRDefault="00E87215" w:rsidP="005E6F34">
            <w:pPr>
              <w:pStyle w:val="biaoge"/>
            </w:pPr>
            <w:r w:rsidRPr="00747BC6">
              <w:t>16</w:t>
            </w:r>
          </w:p>
        </w:tc>
        <w:tc>
          <w:tcPr>
            <w:tcW w:w="821" w:type="dxa"/>
            <w:vAlign w:val="center"/>
          </w:tcPr>
          <w:p w:rsidR="00E87215" w:rsidRPr="00747BC6" w:rsidRDefault="00E87215" w:rsidP="005E6F34">
            <w:pPr>
              <w:pStyle w:val="biaoge"/>
            </w:pPr>
            <w:r w:rsidRPr="00747BC6">
              <w:t>10</w:t>
            </w:r>
          </w:p>
        </w:tc>
        <w:tc>
          <w:tcPr>
            <w:tcW w:w="709" w:type="dxa"/>
            <w:vAlign w:val="center"/>
          </w:tcPr>
          <w:p w:rsidR="00E87215" w:rsidRPr="00747BC6" w:rsidRDefault="00E87215" w:rsidP="005E6F34">
            <w:pPr>
              <w:pStyle w:val="biaoge"/>
            </w:pPr>
            <w:r w:rsidRPr="00747BC6">
              <w:t>6</w:t>
            </w:r>
          </w:p>
        </w:tc>
        <w:tc>
          <w:tcPr>
            <w:tcW w:w="709" w:type="dxa"/>
            <w:vAlign w:val="center"/>
          </w:tcPr>
          <w:p w:rsidR="00E87215" w:rsidRPr="00747BC6" w:rsidRDefault="00E87215" w:rsidP="005E6F34">
            <w:pPr>
              <w:pStyle w:val="biaoge"/>
            </w:pPr>
            <w:r w:rsidRPr="00747BC6">
              <w:t>2</w:t>
            </w:r>
          </w:p>
        </w:tc>
        <w:tc>
          <w:tcPr>
            <w:tcW w:w="708" w:type="dxa"/>
            <w:vAlign w:val="center"/>
          </w:tcPr>
          <w:p w:rsidR="00E87215" w:rsidRPr="00747BC6" w:rsidRDefault="00E87215" w:rsidP="005E6F34">
            <w:pPr>
              <w:pStyle w:val="biaoge"/>
            </w:pPr>
            <w:r w:rsidRPr="00747BC6">
              <w:t>5</w:t>
            </w:r>
          </w:p>
        </w:tc>
        <w:tc>
          <w:tcPr>
            <w:tcW w:w="709" w:type="dxa"/>
            <w:vAlign w:val="center"/>
          </w:tcPr>
          <w:p w:rsidR="00E87215" w:rsidRPr="00747BC6" w:rsidRDefault="00E87215" w:rsidP="005E6F34">
            <w:pPr>
              <w:pStyle w:val="biaoge"/>
            </w:pPr>
            <w:r w:rsidRPr="00747BC6">
              <w:t>6</w:t>
            </w:r>
          </w:p>
        </w:tc>
        <w:tc>
          <w:tcPr>
            <w:tcW w:w="709" w:type="dxa"/>
            <w:vAlign w:val="center"/>
          </w:tcPr>
          <w:p w:rsidR="00E87215" w:rsidRPr="00747BC6" w:rsidRDefault="00E87215" w:rsidP="005E6F34">
            <w:pPr>
              <w:pStyle w:val="biaoge"/>
            </w:pPr>
          </w:p>
        </w:tc>
        <w:tc>
          <w:tcPr>
            <w:tcW w:w="850" w:type="dxa"/>
            <w:vAlign w:val="center"/>
          </w:tcPr>
          <w:p w:rsidR="00E87215" w:rsidRPr="00747BC6" w:rsidRDefault="00E87215" w:rsidP="005E6F34">
            <w:pPr>
              <w:pStyle w:val="biaoge"/>
            </w:pPr>
            <w:r w:rsidRPr="00747BC6">
              <w:t>3</w:t>
            </w:r>
          </w:p>
        </w:tc>
        <w:tc>
          <w:tcPr>
            <w:tcW w:w="851" w:type="dxa"/>
            <w:vAlign w:val="center"/>
          </w:tcPr>
          <w:p w:rsidR="00E87215" w:rsidRPr="00747BC6" w:rsidRDefault="00E87215" w:rsidP="005E6F34">
            <w:pPr>
              <w:pStyle w:val="biaoge"/>
            </w:pPr>
          </w:p>
        </w:tc>
        <w:tc>
          <w:tcPr>
            <w:tcW w:w="992" w:type="dxa"/>
            <w:vAlign w:val="center"/>
          </w:tcPr>
          <w:p w:rsidR="00E87215" w:rsidRPr="00747BC6" w:rsidRDefault="00E87215" w:rsidP="005E6F34">
            <w:pPr>
              <w:pStyle w:val="biaoge"/>
            </w:pPr>
            <w:r w:rsidRPr="00747BC6">
              <w:t>5</w:t>
            </w:r>
          </w:p>
        </w:tc>
        <w:tc>
          <w:tcPr>
            <w:tcW w:w="1134" w:type="dxa"/>
            <w:vAlign w:val="center"/>
          </w:tcPr>
          <w:p w:rsidR="00E87215" w:rsidRPr="00747BC6" w:rsidRDefault="00E87215" w:rsidP="005E6F34">
            <w:pPr>
              <w:pStyle w:val="biaoge"/>
            </w:pPr>
            <w:r w:rsidRPr="00747BC6">
              <w:t>10</w:t>
            </w:r>
          </w:p>
        </w:tc>
        <w:tc>
          <w:tcPr>
            <w:tcW w:w="1276" w:type="dxa"/>
            <w:vAlign w:val="center"/>
          </w:tcPr>
          <w:p w:rsidR="00E87215" w:rsidRPr="00747BC6" w:rsidRDefault="00E87215" w:rsidP="005E6F34">
            <w:pPr>
              <w:pStyle w:val="biaoge"/>
            </w:pPr>
            <w:r w:rsidRPr="00747BC6">
              <w:t>1</w:t>
            </w:r>
          </w:p>
        </w:tc>
      </w:tr>
      <w:tr w:rsidR="00E87215" w:rsidRPr="00747BC6" w:rsidTr="005E6F34">
        <w:trPr>
          <w:trHeight w:val="497"/>
          <w:jc w:val="center"/>
        </w:trPr>
        <w:tc>
          <w:tcPr>
            <w:tcW w:w="2389" w:type="dxa"/>
            <w:gridSpan w:val="2"/>
            <w:vAlign w:val="center"/>
          </w:tcPr>
          <w:p w:rsidR="00E87215" w:rsidRPr="005E6F34" w:rsidRDefault="00E87215" w:rsidP="005E6F34">
            <w:pPr>
              <w:pStyle w:val="biaoge"/>
              <w:rPr>
                <w:b/>
              </w:rPr>
            </w:pPr>
            <w:r w:rsidRPr="005E6F34">
              <w:rPr>
                <w:rFonts w:hint="eastAsia"/>
                <w:b/>
              </w:rPr>
              <w:t>中层副职</w:t>
            </w:r>
          </w:p>
        </w:tc>
        <w:tc>
          <w:tcPr>
            <w:tcW w:w="924" w:type="dxa"/>
            <w:vAlign w:val="center"/>
          </w:tcPr>
          <w:p w:rsidR="00E87215" w:rsidRPr="00747BC6" w:rsidRDefault="00E87215" w:rsidP="005E6F34">
            <w:pPr>
              <w:pStyle w:val="biaoge"/>
            </w:pPr>
            <w:r w:rsidRPr="00747BC6">
              <w:t>48</w:t>
            </w:r>
          </w:p>
        </w:tc>
        <w:tc>
          <w:tcPr>
            <w:tcW w:w="821" w:type="dxa"/>
            <w:vAlign w:val="center"/>
          </w:tcPr>
          <w:p w:rsidR="00E87215" w:rsidRPr="00747BC6" w:rsidRDefault="00E87215" w:rsidP="005E6F34">
            <w:pPr>
              <w:pStyle w:val="biaoge"/>
            </w:pPr>
            <w:r w:rsidRPr="00747BC6">
              <w:t>31</w:t>
            </w:r>
          </w:p>
        </w:tc>
        <w:tc>
          <w:tcPr>
            <w:tcW w:w="709" w:type="dxa"/>
            <w:vAlign w:val="center"/>
          </w:tcPr>
          <w:p w:rsidR="00E87215" w:rsidRPr="00747BC6" w:rsidRDefault="00E87215" w:rsidP="005E6F34">
            <w:pPr>
              <w:pStyle w:val="biaoge"/>
            </w:pPr>
            <w:r w:rsidRPr="00747BC6">
              <w:t>17</w:t>
            </w:r>
          </w:p>
        </w:tc>
        <w:tc>
          <w:tcPr>
            <w:tcW w:w="709" w:type="dxa"/>
            <w:vAlign w:val="center"/>
          </w:tcPr>
          <w:p w:rsidR="00E87215" w:rsidRPr="00747BC6" w:rsidRDefault="00E87215" w:rsidP="005E6F34">
            <w:pPr>
              <w:pStyle w:val="biaoge"/>
            </w:pPr>
            <w:r w:rsidRPr="00747BC6">
              <w:t>3</w:t>
            </w:r>
          </w:p>
        </w:tc>
        <w:tc>
          <w:tcPr>
            <w:tcW w:w="708" w:type="dxa"/>
            <w:vAlign w:val="center"/>
          </w:tcPr>
          <w:p w:rsidR="00E87215" w:rsidRPr="00747BC6" w:rsidRDefault="00E87215" w:rsidP="005E6F34">
            <w:pPr>
              <w:pStyle w:val="biaoge"/>
            </w:pPr>
            <w:r w:rsidRPr="00747BC6">
              <w:t>18</w:t>
            </w:r>
          </w:p>
        </w:tc>
        <w:tc>
          <w:tcPr>
            <w:tcW w:w="709" w:type="dxa"/>
            <w:vAlign w:val="center"/>
          </w:tcPr>
          <w:p w:rsidR="00E87215" w:rsidRPr="00747BC6" w:rsidRDefault="00E87215" w:rsidP="005E6F34">
            <w:pPr>
              <w:pStyle w:val="biaoge"/>
            </w:pPr>
            <w:r w:rsidRPr="00747BC6">
              <w:t>20</w:t>
            </w:r>
          </w:p>
        </w:tc>
        <w:tc>
          <w:tcPr>
            <w:tcW w:w="709" w:type="dxa"/>
            <w:vAlign w:val="center"/>
          </w:tcPr>
          <w:p w:rsidR="00E87215" w:rsidRPr="00747BC6" w:rsidRDefault="00E87215" w:rsidP="005E6F34">
            <w:pPr>
              <w:pStyle w:val="biaoge"/>
            </w:pPr>
            <w:r w:rsidRPr="00747BC6">
              <w:t>2</w:t>
            </w:r>
          </w:p>
        </w:tc>
        <w:tc>
          <w:tcPr>
            <w:tcW w:w="850" w:type="dxa"/>
            <w:vAlign w:val="center"/>
          </w:tcPr>
          <w:p w:rsidR="00E87215" w:rsidRPr="00747BC6" w:rsidRDefault="00E87215" w:rsidP="005E6F34">
            <w:pPr>
              <w:pStyle w:val="biaoge"/>
            </w:pPr>
            <w:r w:rsidRPr="00747BC6">
              <w:t>5</w:t>
            </w:r>
          </w:p>
        </w:tc>
        <w:tc>
          <w:tcPr>
            <w:tcW w:w="851" w:type="dxa"/>
            <w:vAlign w:val="center"/>
          </w:tcPr>
          <w:p w:rsidR="00E87215" w:rsidRPr="00747BC6" w:rsidRDefault="00E87215" w:rsidP="005E6F34">
            <w:pPr>
              <w:pStyle w:val="biaoge"/>
            </w:pPr>
            <w:r w:rsidRPr="00747BC6">
              <w:t>1</w:t>
            </w:r>
          </w:p>
        </w:tc>
        <w:tc>
          <w:tcPr>
            <w:tcW w:w="992" w:type="dxa"/>
            <w:vAlign w:val="center"/>
          </w:tcPr>
          <w:p w:rsidR="00E87215" w:rsidRPr="00747BC6" w:rsidRDefault="00E87215" w:rsidP="005E6F34">
            <w:pPr>
              <w:pStyle w:val="biaoge"/>
            </w:pPr>
            <w:r w:rsidRPr="00747BC6">
              <w:t>18</w:t>
            </w:r>
          </w:p>
        </w:tc>
        <w:tc>
          <w:tcPr>
            <w:tcW w:w="1134" w:type="dxa"/>
            <w:vAlign w:val="center"/>
          </w:tcPr>
          <w:p w:rsidR="00E87215" w:rsidRPr="00747BC6" w:rsidRDefault="00E87215" w:rsidP="005E6F34">
            <w:pPr>
              <w:pStyle w:val="biaoge"/>
            </w:pPr>
            <w:r w:rsidRPr="00747BC6">
              <w:t>29</w:t>
            </w:r>
          </w:p>
        </w:tc>
        <w:tc>
          <w:tcPr>
            <w:tcW w:w="1276" w:type="dxa"/>
            <w:vAlign w:val="center"/>
          </w:tcPr>
          <w:p w:rsidR="00E87215" w:rsidRPr="00747BC6" w:rsidRDefault="00E87215" w:rsidP="005E6F34">
            <w:pPr>
              <w:pStyle w:val="biaoge"/>
            </w:pPr>
          </w:p>
        </w:tc>
      </w:tr>
      <w:tr w:rsidR="00E87215" w:rsidRPr="00747BC6" w:rsidTr="005E6F34">
        <w:trPr>
          <w:trHeight w:val="497"/>
          <w:jc w:val="center"/>
        </w:trPr>
        <w:tc>
          <w:tcPr>
            <w:tcW w:w="1106" w:type="dxa"/>
            <w:vMerge w:val="restart"/>
            <w:vAlign w:val="center"/>
          </w:tcPr>
          <w:p w:rsidR="00E87215" w:rsidRPr="005E6F34" w:rsidRDefault="00E87215" w:rsidP="005E6F34">
            <w:pPr>
              <w:pStyle w:val="biaoge"/>
              <w:rPr>
                <w:b/>
              </w:rPr>
            </w:pPr>
            <w:r w:rsidRPr="005E6F34">
              <w:rPr>
                <w:rFonts w:hint="eastAsia"/>
                <w:b/>
              </w:rPr>
              <w:t>其他人员</w:t>
            </w:r>
          </w:p>
        </w:tc>
        <w:tc>
          <w:tcPr>
            <w:tcW w:w="1283" w:type="dxa"/>
            <w:vAlign w:val="center"/>
          </w:tcPr>
          <w:p w:rsidR="00E87215" w:rsidRPr="005E6F34" w:rsidRDefault="00E87215" w:rsidP="005E6F34">
            <w:pPr>
              <w:pStyle w:val="biaoge"/>
              <w:rPr>
                <w:b/>
              </w:rPr>
            </w:pPr>
            <w:r w:rsidRPr="005E6F34">
              <w:rPr>
                <w:rFonts w:hint="eastAsia"/>
                <w:b/>
              </w:rPr>
              <w:t>一般管理人员</w:t>
            </w:r>
          </w:p>
        </w:tc>
        <w:tc>
          <w:tcPr>
            <w:tcW w:w="924" w:type="dxa"/>
            <w:vAlign w:val="center"/>
          </w:tcPr>
          <w:p w:rsidR="00E87215" w:rsidRPr="00747BC6" w:rsidRDefault="00E87215" w:rsidP="005E6F34">
            <w:pPr>
              <w:pStyle w:val="biaoge"/>
            </w:pPr>
            <w:r w:rsidRPr="00747BC6">
              <w:t>119</w:t>
            </w:r>
          </w:p>
        </w:tc>
        <w:tc>
          <w:tcPr>
            <w:tcW w:w="821" w:type="dxa"/>
            <w:vAlign w:val="center"/>
          </w:tcPr>
          <w:p w:rsidR="00E87215" w:rsidRPr="00747BC6" w:rsidRDefault="00E87215" w:rsidP="005E6F34">
            <w:pPr>
              <w:pStyle w:val="biaoge"/>
            </w:pPr>
            <w:r w:rsidRPr="00747BC6">
              <w:t>48</w:t>
            </w:r>
          </w:p>
        </w:tc>
        <w:tc>
          <w:tcPr>
            <w:tcW w:w="709" w:type="dxa"/>
            <w:vAlign w:val="center"/>
          </w:tcPr>
          <w:p w:rsidR="00E87215" w:rsidRPr="00747BC6" w:rsidRDefault="00E87215" w:rsidP="005E6F34">
            <w:pPr>
              <w:pStyle w:val="biaoge"/>
            </w:pPr>
            <w:r w:rsidRPr="00747BC6">
              <w:t>71</w:t>
            </w:r>
          </w:p>
        </w:tc>
        <w:tc>
          <w:tcPr>
            <w:tcW w:w="709" w:type="dxa"/>
            <w:vAlign w:val="center"/>
          </w:tcPr>
          <w:p w:rsidR="00E87215" w:rsidRPr="00747BC6" w:rsidRDefault="00E87215" w:rsidP="005E6F34">
            <w:pPr>
              <w:pStyle w:val="biaoge"/>
            </w:pPr>
          </w:p>
        </w:tc>
        <w:tc>
          <w:tcPr>
            <w:tcW w:w="708" w:type="dxa"/>
            <w:vAlign w:val="center"/>
          </w:tcPr>
          <w:p w:rsidR="00E87215" w:rsidRPr="00747BC6" w:rsidRDefault="00E87215" w:rsidP="005E6F34">
            <w:pPr>
              <w:pStyle w:val="biaoge"/>
            </w:pPr>
            <w:r w:rsidRPr="00747BC6">
              <w:t>11</w:t>
            </w:r>
          </w:p>
        </w:tc>
        <w:tc>
          <w:tcPr>
            <w:tcW w:w="709" w:type="dxa"/>
            <w:vAlign w:val="center"/>
          </w:tcPr>
          <w:p w:rsidR="00E87215" w:rsidRPr="00747BC6" w:rsidRDefault="00E87215" w:rsidP="005E6F34">
            <w:pPr>
              <w:pStyle w:val="biaoge"/>
            </w:pPr>
            <w:r w:rsidRPr="00747BC6">
              <w:t>59</w:t>
            </w:r>
          </w:p>
        </w:tc>
        <w:tc>
          <w:tcPr>
            <w:tcW w:w="709" w:type="dxa"/>
            <w:vAlign w:val="center"/>
          </w:tcPr>
          <w:p w:rsidR="00E87215" w:rsidRPr="00747BC6" w:rsidRDefault="00E87215" w:rsidP="005E6F34">
            <w:pPr>
              <w:pStyle w:val="biaoge"/>
            </w:pPr>
            <w:r w:rsidRPr="00747BC6">
              <w:t>26</w:t>
            </w:r>
          </w:p>
        </w:tc>
        <w:tc>
          <w:tcPr>
            <w:tcW w:w="850" w:type="dxa"/>
            <w:vAlign w:val="center"/>
          </w:tcPr>
          <w:p w:rsidR="00E87215" w:rsidRPr="00747BC6" w:rsidRDefault="00E87215" w:rsidP="005E6F34">
            <w:pPr>
              <w:pStyle w:val="biaoge"/>
            </w:pPr>
            <w:r w:rsidRPr="00747BC6">
              <w:t>23</w:t>
            </w:r>
          </w:p>
        </w:tc>
        <w:tc>
          <w:tcPr>
            <w:tcW w:w="851" w:type="dxa"/>
            <w:vAlign w:val="center"/>
          </w:tcPr>
          <w:p w:rsidR="00E87215" w:rsidRPr="00747BC6" w:rsidRDefault="00E87215" w:rsidP="005E6F34">
            <w:pPr>
              <w:pStyle w:val="biaoge"/>
            </w:pPr>
          </w:p>
        </w:tc>
        <w:tc>
          <w:tcPr>
            <w:tcW w:w="992" w:type="dxa"/>
            <w:vAlign w:val="center"/>
          </w:tcPr>
          <w:p w:rsidR="00E87215" w:rsidRPr="00747BC6" w:rsidRDefault="00E87215" w:rsidP="005E6F34">
            <w:pPr>
              <w:pStyle w:val="biaoge"/>
            </w:pPr>
            <w:r w:rsidRPr="00747BC6">
              <w:t>11</w:t>
            </w:r>
          </w:p>
        </w:tc>
        <w:tc>
          <w:tcPr>
            <w:tcW w:w="1134" w:type="dxa"/>
            <w:vAlign w:val="center"/>
          </w:tcPr>
          <w:p w:rsidR="00E87215" w:rsidRPr="00747BC6" w:rsidRDefault="00E87215" w:rsidP="005E6F34">
            <w:pPr>
              <w:pStyle w:val="biaoge"/>
            </w:pPr>
            <w:r w:rsidRPr="00747BC6">
              <w:t>91</w:t>
            </w:r>
          </w:p>
        </w:tc>
        <w:tc>
          <w:tcPr>
            <w:tcW w:w="1276" w:type="dxa"/>
            <w:vAlign w:val="center"/>
          </w:tcPr>
          <w:p w:rsidR="00E87215" w:rsidRPr="00747BC6" w:rsidRDefault="00E87215" w:rsidP="005E6F34">
            <w:pPr>
              <w:pStyle w:val="biaoge"/>
            </w:pPr>
            <w:r w:rsidRPr="00747BC6">
              <w:t>17</w:t>
            </w:r>
          </w:p>
        </w:tc>
      </w:tr>
      <w:tr w:rsidR="00E87215" w:rsidRPr="00747BC6" w:rsidTr="005E6F34">
        <w:trPr>
          <w:trHeight w:val="497"/>
          <w:jc w:val="center"/>
        </w:trPr>
        <w:tc>
          <w:tcPr>
            <w:tcW w:w="1106" w:type="dxa"/>
            <w:vMerge/>
            <w:vAlign w:val="center"/>
          </w:tcPr>
          <w:p w:rsidR="00E87215" w:rsidRPr="005E6F34" w:rsidRDefault="00E87215" w:rsidP="005E6F34">
            <w:pPr>
              <w:pStyle w:val="biaoge"/>
              <w:rPr>
                <w:b/>
              </w:rPr>
            </w:pPr>
          </w:p>
        </w:tc>
        <w:tc>
          <w:tcPr>
            <w:tcW w:w="1283" w:type="dxa"/>
            <w:vAlign w:val="center"/>
          </w:tcPr>
          <w:p w:rsidR="00E87215" w:rsidRPr="005E6F34" w:rsidRDefault="00E87215" w:rsidP="005E6F34">
            <w:pPr>
              <w:pStyle w:val="biaoge"/>
              <w:rPr>
                <w:b/>
              </w:rPr>
            </w:pPr>
            <w:r w:rsidRPr="005E6F34">
              <w:rPr>
                <w:rFonts w:hint="eastAsia"/>
                <w:b/>
              </w:rPr>
              <w:t>专职辅导员</w:t>
            </w:r>
          </w:p>
        </w:tc>
        <w:tc>
          <w:tcPr>
            <w:tcW w:w="924" w:type="dxa"/>
            <w:vAlign w:val="center"/>
          </w:tcPr>
          <w:p w:rsidR="00E87215" w:rsidRPr="00747BC6" w:rsidRDefault="00E87215" w:rsidP="005E6F34">
            <w:pPr>
              <w:pStyle w:val="biaoge"/>
            </w:pPr>
            <w:r w:rsidRPr="00747BC6">
              <w:t>32</w:t>
            </w:r>
          </w:p>
        </w:tc>
        <w:tc>
          <w:tcPr>
            <w:tcW w:w="821" w:type="dxa"/>
            <w:vAlign w:val="center"/>
          </w:tcPr>
          <w:p w:rsidR="00E87215" w:rsidRPr="00747BC6" w:rsidRDefault="00E87215" w:rsidP="005E6F34">
            <w:pPr>
              <w:pStyle w:val="biaoge"/>
            </w:pPr>
            <w:r w:rsidRPr="00747BC6">
              <w:t>9</w:t>
            </w:r>
          </w:p>
        </w:tc>
        <w:tc>
          <w:tcPr>
            <w:tcW w:w="709" w:type="dxa"/>
            <w:vAlign w:val="center"/>
          </w:tcPr>
          <w:p w:rsidR="00E87215" w:rsidRPr="00747BC6" w:rsidRDefault="00E87215" w:rsidP="005E6F34">
            <w:pPr>
              <w:pStyle w:val="biaoge"/>
            </w:pPr>
            <w:r w:rsidRPr="00747BC6">
              <w:t>23</w:t>
            </w:r>
          </w:p>
        </w:tc>
        <w:tc>
          <w:tcPr>
            <w:tcW w:w="709" w:type="dxa"/>
            <w:vAlign w:val="center"/>
          </w:tcPr>
          <w:p w:rsidR="00E87215" w:rsidRPr="00747BC6" w:rsidRDefault="00E87215" w:rsidP="005E6F34">
            <w:pPr>
              <w:pStyle w:val="biaoge"/>
            </w:pPr>
          </w:p>
        </w:tc>
        <w:tc>
          <w:tcPr>
            <w:tcW w:w="708" w:type="dxa"/>
            <w:vAlign w:val="center"/>
          </w:tcPr>
          <w:p w:rsidR="00E87215" w:rsidRPr="00747BC6" w:rsidRDefault="00E87215" w:rsidP="005E6F34">
            <w:pPr>
              <w:pStyle w:val="biaoge"/>
            </w:pPr>
          </w:p>
        </w:tc>
        <w:tc>
          <w:tcPr>
            <w:tcW w:w="709" w:type="dxa"/>
            <w:vAlign w:val="center"/>
          </w:tcPr>
          <w:p w:rsidR="00E87215" w:rsidRPr="00747BC6" w:rsidRDefault="00E87215" w:rsidP="005E6F34">
            <w:pPr>
              <w:pStyle w:val="biaoge"/>
            </w:pPr>
            <w:r w:rsidRPr="00747BC6">
              <w:t>8</w:t>
            </w:r>
          </w:p>
        </w:tc>
        <w:tc>
          <w:tcPr>
            <w:tcW w:w="709" w:type="dxa"/>
            <w:vAlign w:val="center"/>
          </w:tcPr>
          <w:p w:rsidR="00E87215" w:rsidRPr="00747BC6" w:rsidRDefault="00E87215" w:rsidP="005E6F34">
            <w:pPr>
              <w:pStyle w:val="biaoge"/>
            </w:pPr>
            <w:r w:rsidRPr="00747BC6">
              <w:t>24</w:t>
            </w:r>
          </w:p>
        </w:tc>
        <w:tc>
          <w:tcPr>
            <w:tcW w:w="850" w:type="dxa"/>
            <w:vAlign w:val="center"/>
          </w:tcPr>
          <w:p w:rsidR="00E87215" w:rsidRPr="00747BC6" w:rsidRDefault="00E87215" w:rsidP="005E6F34">
            <w:pPr>
              <w:pStyle w:val="biaoge"/>
            </w:pPr>
          </w:p>
        </w:tc>
        <w:tc>
          <w:tcPr>
            <w:tcW w:w="851" w:type="dxa"/>
            <w:vAlign w:val="center"/>
          </w:tcPr>
          <w:p w:rsidR="00E87215" w:rsidRPr="00747BC6" w:rsidRDefault="00E87215" w:rsidP="005E6F34">
            <w:pPr>
              <w:pStyle w:val="biaoge"/>
            </w:pPr>
          </w:p>
        </w:tc>
        <w:tc>
          <w:tcPr>
            <w:tcW w:w="992" w:type="dxa"/>
            <w:vAlign w:val="center"/>
          </w:tcPr>
          <w:p w:rsidR="00E87215" w:rsidRPr="00747BC6" w:rsidRDefault="00E87215" w:rsidP="005E6F34">
            <w:pPr>
              <w:pStyle w:val="biaoge"/>
            </w:pPr>
            <w:r w:rsidRPr="00747BC6">
              <w:t>11</w:t>
            </w:r>
          </w:p>
        </w:tc>
        <w:tc>
          <w:tcPr>
            <w:tcW w:w="1134" w:type="dxa"/>
            <w:vAlign w:val="center"/>
          </w:tcPr>
          <w:p w:rsidR="00E87215" w:rsidRPr="00747BC6" w:rsidRDefault="00E87215" w:rsidP="005E6F34">
            <w:pPr>
              <w:pStyle w:val="biaoge"/>
            </w:pPr>
            <w:r w:rsidRPr="00747BC6">
              <w:t>21</w:t>
            </w:r>
          </w:p>
        </w:tc>
        <w:tc>
          <w:tcPr>
            <w:tcW w:w="1276" w:type="dxa"/>
            <w:vAlign w:val="center"/>
          </w:tcPr>
          <w:p w:rsidR="00E87215" w:rsidRPr="00747BC6" w:rsidRDefault="00E87215" w:rsidP="005E6F34">
            <w:pPr>
              <w:pStyle w:val="biaoge"/>
            </w:pPr>
          </w:p>
        </w:tc>
      </w:tr>
      <w:tr w:rsidR="00E87215" w:rsidRPr="00747BC6" w:rsidTr="005E6F34">
        <w:trPr>
          <w:trHeight w:val="497"/>
          <w:jc w:val="center"/>
        </w:trPr>
        <w:tc>
          <w:tcPr>
            <w:tcW w:w="2389" w:type="dxa"/>
            <w:gridSpan w:val="2"/>
            <w:vAlign w:val="center"/>
          </w:tcPr>
          <w:p w:rsidR="00E87215" w:rsidRPr="005E6F34" w:rsidRDefault="00E87215" w:rsidP="005E6F34">
            <w:pPr>
              <w:pStyle w:val="biaoge"/>
              <w:rPr>
                <w:b/>
              </w:rPr>
            </w:pPr>
            <w:r w:rsidRPr="005E6F34">
              <w:rPr>
                <w:rFonts w:hint="eastAsia"/>
                <w:b/>
              </w:rPr>
              <w:t>合计</w:t>
            </w:r>
          </w:p>
        </w:tc>
        <w:tc>
          <w:tcPr>
            <w:tcW w:w="924" w:type="dxa"/>
            <w:vAlign w:val="center"/>
          </w:tcPr>
          <w:p w:rsidR="00E87215" w:rsidRDefault="00E87215" w:rsidP="005E6F34">
            <w:pPr>
              <w:pStyle w:val="biaoge"/>
            </w:pPr>
            <w:r>
              <w:t>222</w:t>
            </w:r>
          </w:p>
        </w:tc>
        <w:tc>
          <w:tcPr>
            <w:tcW w:w="821" w:type="dxa"/>
            <w:vAlign w:val="center"/>
          </w:tcPr>
          <w:p w:rsidR="00E87215" w:rsidRDefault="00E87215" w:rsidP="005E6F34">
            <w:pPr>
              <w:pStyle w:val="biaoge"/>
            </w:pPr>
            <w:r>
              <w:t>103</w:t>
            </w:r>
          </w:p>
        </w:tc>
        <w:tc>
          <w:tcPr>
            <w:tcW w:w="709" w:type="dxa"/>
            <w:vAlign w:val="center"/>
          </w:tcPr>
          <w:p w:rsidR="00E87215" w:rsidRDefault="00E87215" w:rsidP="005E6F34">
            <w:pPr>
              <w:pStyle w:val="biaoge"/>
            </w:pPr>
            <w:r>
              <w:t>119</w:t>
            </w:r>
          </w:p>
        </w:tc>
        <w:tc>
          <w:tcPr>
            <w:tcW w:w="709" w:type="dxa"/>
            <w:vAlign w:val="center"/>
          </w:tcPr>
          <w:p w:rsidR="00E87215" w:rsidRDefault="00E87215" w:rsidP="005E6F34">
            <w:pPr>
              <w:pStyle w:val="biaoge"/>
            </w:pPr>
            <w:r>
              <w:t>8</w:t>
            </w:r>
          </w:p>
        </w:tc>
        <w:tc>
          <w:tcPr>
            <w:tcW w:w="708" w:type="dxa"/>
            <w:vAlign w:val="center"/>
          </w:tcPr>
          <w:p w:rsidR="00E87215" w:rsidRDefault="00E87215" w:rsidP="005E6F34">
            <w:pPr>
              <w:pStyle w:val="biaoge"/>
            </w:pPr>
            <w:r>
              <w:t>37</w:t>
            </w:r>
          </w:p>
        </w:tc>
        <w:tc>
          <w:tcPr>
            <w:tcW w:w="709" w:type="dxa"/>
            <w:vAlign w:val="center"/>
          </w:tcPr>
          <w:p w:rsidR="00E87215" w:rsidRDefault="00E87215" w:rsidP="005E6F34">
            <w:pPr>
              <w:pStyle w:val="biaoge"/>
            </w:pPr>
            <w:r>
              <w:t>94</w:t>
            </w:r>
          </w:p>
        </w:tc>
        <w:tc>
          <w:tcPr>
            <w:tcW w:w="709" w:type="dxa"/>
            <w:vAlign w:val="center"/>
          </w:tcPr>
          <w:p w:rsidR="00E87215" w:rsidRDefault="00E87215" w:rsidP="005E6F34">
            <w:pPr>
              <w:pStyle w:val="biaoge"/>
            </w:pPr>
            <w:r>
              <w:t>52</w:t>
            </w:r>
          </w:p>
        </w:tc>
        <w:tc>
          <w:tcPr>
            <w:tcW w:w="850" w:type="dxa"/>
            <w:vAlign w:val="center"/>
          </w:tcPr>
          <w:p w:rsidR="00E87215" w:rsidRDefault="00E87215" w:rsidP="005E6F34">
            <w:pPr>
              <w:pStyle w:val="biaoge"/>
            </w:pPr>
            <w:r>
              <w:t>31</w:t>
            </w:r>
          </w:p>
        </w:tc>
        <w:tc>
          <w:tcPr>
            <w:tcW w:w="851" w:type="dxa"/>
            <w:vAlign w:val="center"/>
          </w:tcPr>
          <w:p w:rsidR="00E87215" w:rsidRDefault="00E87215" w:rsidP="005E6F34">
            <w:pPr>
              <w:pStyle w:val="biaoge"/>
            </w:pPr>
            <w:r>
              <w:t>3</w:t>
            </w:r>
          </w:p>
        </w:tc>
        <w:tc>
          <w:tcPr>
            <w:tcW w:w="992" w:type="dxa"/>
            <w:vAlign w:val="center"/>
          </w:tcPr>
          <w:p w:rsidR="00E87215" w:rsidRDefault="00E87215" w:rsidP="005E6F34">
            <w:pPr>
              <w:pStyle w:val="biaoge"/>
            </w:pPr>
            <w:r>
              <w:t>46</w:t>
            </w:r>
          </w:p>
        </w:tc>
        <w:tc>
          <w:tcPr>
            <w:tcW w:w="1134" w:type="dxa"/>
            <w:vAlign w:val="center"/>
          </w:tcPr>
          <w:p w:rsidR="00E87215" w:rsidRDefault="00E87215" w:rsidP="005E6F34">
            <w:pPr>
              <w:pStyle w:val="biaoge"/>
            </w:pPr>
            <w:r>
              <w:t>155</w:t>
            </w:r>
          </w:p>
        </w:tc>
        <w:tc>
          <w:tcPr>
            <w:tcW w:w="1276" w:type="dxa"/>
            <w:vAlign w:val="center"/>
          </w:tcPr>
          <w:p w:rsidR="00E87215" w:rsidRDefault="00E87215" w:rsidP="005E6F34">
            <w:pPr>
              <w:pStyle w:val="biaoge"/>
            </w:pPr>
            <w:r>
              <w:t>18</w:t>
            </w:r>
          </w:p>
        </w:tc>
      </w:tr>
    </w:tbl>
    <w:p w:rsidR="00E87215" w:rsidRDefault="00E87215" w:rsidP="00E87215">
      <w:pPr>
        <w:spacing w:before="48"/>
        <w:ind w:firstLine="480"/>
      </w:pPr>
    </w:p>
    <w:p w:rsidR="00E87215" w:rsidRPr="00593C18" w:rsidRDefault="00E87215" w:rsidP="004D204A">
      <w:pPr>
        <w:pStyle w:val="3"/>
        <w:spacing w:before="120"/>
        <w:ind w:firstLine="482"/>
      </w:pPr>
      <w:r w:rsidRPr="00593C18">
        <w:t>1-2-3</w:t>
      </w:r>
      <w:r w:rsidRPr="00593C18">
        <w:rPr>
          <w:rFonts w:hint="eastAsia"/>
        </w:rPr>
        <w:t>校企合作情况统计表</w:t>
      </w:r>
    </w:p>
    <w:tbl>
      <w:tblPr>
        <w:tblW w:w="1279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9"/>
        <w:gridCol w:w="1260"/>
        <w:gridCol w:w="1260"/>
        <w:gridCol w:w="1440"/>
        <w:gridCol w:w="1440"/>
        <w:gridCol w:w="1080"/>
        <w:gridCol w:w="1440"/>
        <w:gridCol w:w="1620"/>
        <w:gridCol w:w="1635"/>
      </w:tblGrid>
      <w:tr w:rsidR="00E87215" w:rsidRPr="003B622E" w:rsidTr="00E668C7">
        <w:trPr>
          <w:trHeight w:val="359"/>
        </w:trPr>
        <w:tc>
          <w:tcPr>
            <w:tcW w:w="1619" w:type="dxa"/>
            <w:vMerge w:val="restart"/>
            <w:vAlign w:val="center"/>
          </w:tcPr>
          <w:p w:rsidR="00E87215" w:rsidRDefault="00E87215" w:rsidP="005E6F34">
            <w:pPr>
              <w:pStyle w:val="biaoge"/>
              <w:rPr>
                <w:b/>
              </w:rPr>
            </w:pPr>
            <w:r w:rsidRPr="006F42A7">
              <w:rPr>
                <w:rFonts w:hint="eastAsia"/>
                <w:b/>
              </w:rPr>
              <w:t>签订协议的</w:t>
            </w:r>
          </w:p>
          <w:p w:rsidR="00E87215" w:rsidRPr="006F42A7" w:rsidRDefault="00E87215" w:rsidP="005E6F34">
            <w:pPr>
              <w:pStyle w:val="biaoge"/>
              <w:rPr>
                <w:b/>
              </w:rPr>
            </w:pPr>
            <w:r w:rsidRPr="006F42A7">
              <w:rPr>
                <w:rFonts w:hint="eastAsia"/>
                <w:b/>
              </w:rPr>
              <w:t>合作企业数（个）</w:t>
            </w:r>
          </w:p>
        </w:tc>
        <w:tc>
          <w:tcPr>
            <w:tcW w:w="1260" w:type="dxa"/>
            <w:vMerge w:val="restart"/>
            <w:vAlign w:val="center"/>
          </w:tcPr>
          <w:p w:rsidR="00E87215" w:rsidRPr="006F42A7" w:rsidRDefault="00E87215" w:rsidP="005E6F34">
            <w:pPr>
              <w:pStyle w:val="biaoge"/>
              <w:rPr>
                <w:b/>
              </w:rPr>
            </w:pPr>
            <w:r w:rsidRPr="006F42A7">
              <w:rPr>
                <w:rFonts w:hint="eastAsia"/>
                <w:b/>
              </w:rPr>
              <w:t>牵头</w:t>
            </w:r>
            <w:r w:rsidRPr="006F42A7">
              <w:rPr>
                <w:b/>
              </w:rPr>
              <w:t>/</w:t>
            </w:r>
            <w:r w:rsidRPr="006F42A7">
              <w:rPr>
                <w:rFonts w:hint="eastAsia"/>
                <w:b/>
              </w:rPr>
              <w:t>参与职教集团数（个）</w:t>
            </w:r>
          </w:p>
        </w:tc>
        <w:tc>
          <w:tcPr>
            <w:tcW w:w="9915" w:type="dxa"/>
            <w:gridSpan w:val="7"/>
            <w:vAlign w:val="center"/>
          </w:tcPr>
          <w:p w:rsidR="00E87215" w:rsidRPr="006F42A7" w:rsidRDefault="00E87215" w:rsidP="005E6F34">
            <w:pPr>
              <w:pStyle w:val="biaoge"/>
              <w:rPr>
                <w:b/>
                <w:szCs w:val="24"/>
              </w:rPr>
            </w:pPr>
            <w:r w:rsidRPr="006F42A7">
              <w:rPr>
                <w:b/>
                <w:szCs w:val="24"/>
              </w:rPr>
              <w:t>2015</w:t>
            </w:r>
            <w:r w:rsidRPr="006F42A7">
              <w:rPr>
                <w:rFonts w:hint="eastAsia"/>
                <w:b/>
                <w:szCs w:val="24"/>
              </w:rPr>
              <w:t>年</w:t>
            </w:r>
          </w:p>
        </w:tc>
      </w:tr>
      <w:tr w:rsidR="00E87215" w:rsidRPr="003B622E" w:rsidTr="00E668C7">
        <w:trPr>
          <w:trHeight w:val="1698"/>
        </w:trPr>
        <w:tc>
          <w:tcPr>
            <w:tcW w:w="1619" w:type="dxa"/>
            <w:vMerge/>
            <w:noWrap/>
            <w:vAlign w:val="center"/>
          </w:tcPr>
          <w:p w:rsidR="00E87215" w:rsidRPr="006F42A7" w:rsidRDefault="00E87215" w:rsidP="005E6F34">
            <w:pPr>
              <w:pStyle w:val="biaoge"/>
              <w:rPr>
                <w:b/>
              </w:rPr>
            </w:pPr>
          </w:p>
        </w:tc>
        <w:tc>
          <w:tcPr>
            <w:tcW w:w="1260" w:type="dxa"/>
            <w:vMerge/>
            <w:noWrap/>
            <w:vAlign w:val="center"/>
          </w:tcPr>
          <w:p w:rsidR="00E87215" w:rsidRPr="006F42A7" w:rsidRDefault="00E87215" w:rsidP="005E6F34">
            <w:pPr>
              <w:pStyle w:val="biaoge"/>
              <w:rPr>
                <w:b/>
              </w:rPr>
            </w:pPr>
          </w:p>
        </w:tc>
        <w:tc>
          <w:tcPr>
            <w:tcW w:w="1260" w:type="dxa"/>
            <w:noWrap/>
            <w:vAlign w:val="center"/>
          </w:tcPr>
          <w:p w:rsidR="00E87215" w:rsidRPr="006F42A7" w:rsidRDefault="00E87215" w:rsidP="006F42A7">
            <w:pPr>
              <w:pStyle w:val="biaoge"/>
              <w:rPr>
                <w:b/>
              </w:rPr>
            </w:pPr>
            <w:r w:rsidRPr="006F42A7">
              <w:rPr>
                <w:rFonts w:hint="eastAsia"/>
                <w:b/>
              </w:rPr>
              <w:t>校企合作专业占专业总数的比例（</w:t>
            </w:r>
            <w:r w:rsidRPr="006F42A7">
              <w:rPr>
                <w:b/>
              </w:rPr>
              <w:t>%</w:t>
            </w:r>
            <w:r w:rsidRPr="006F42A7">
              <w:rPr>
                <w:rFonts w:hint="eastAsia"/>
                <w:b/>
              </w:rPr>
              <w:t>）</w:t>
            </w:r>
          </w:p>
        </w:tc>
        <w:tc>
          <w:tcPr>
            <w:tcW w:w="1440" w:type="dxa"/>
            <w:noWrap/>
            <w:vAlign w:val="center"/>
          </w:tcPr>
          <w:p w:rsidR="00E87215" w:rsidRPr="006F42A7" w:rsidRDefault="00E87215" w:rsidP="005E6F34">
            <w:pPr>
              <w:pStyle w:val="biaoge"/>
              <w:rPr>
                <w:b/>
              </w:rPr>
            </w:pPr>
            <w:r w:rsidRPr="006F42A7">
              <w:rPr>
                <w:rFonts w:hint="eastAsia"/>
                <w:b/>
              </w:rPr>
              <w:t>校企共同开发课程数</w:t>
            </w:r>
            <w:r w:rsidRPr="006F42A7">
              <w:rPr>
                <w:b/>
              </w:rPr>
              <w:t>(</w:t>
            </w:r>
            <w:r w:rsidRPr="006F42A7">
              <w:rPr>
                <w:rFonts w:hint="eastAsia"/>
                <w:b/>
              </w:rPr>
              <w:t>门</w:t>
            </w:r>
            <w:r w:rsidRPr="006F42A7">
              <w:rPr>
                <w:b/>
              </w:rPr>
              <w:t>)</w:t>
            </w:r>
          </w:p>
        </w:tc>
        <w:tc>
          <w:tcPr>
            <w:tcW w:w="1440" w:type="dxa"/>
            <w:noWrap/>
            <w:vAlign w:val="center"/>
          </w:tcPr>
          <w:p w:rsidR="00E87215" w:rsidRPr="006F42A7" w:rsidRDefault="00E87215" w:rsidP="006F42A7">
            <w:pPr>
              <w:pStyle w:val="biaoge"/>
              <w:rPr>
                <w:b/>
              </w:rPr>
            </w:pPr>
            <w:r w:rsidRPr="006F42A7">
              <w:rPr>
                <w:rFonts w:hint="eastAsia"/>
                <w:b/>
              </w:rPr>
              <w:t>校企共同开发教材数（种）</w:t>
            </w:r>
          </w:p>
        </w:tc>
        <w:tc>
          <w:tcPr>
            <w:tcW w:w="1080" w:type="dxa"/>
            <w:noWrap/>
            <w:vAlign w:val="center"/>
          </w:tcPr>
          <w:p w:rsidR="00E87215" w:rsidRPr="006F42A7" w:rsidRDefault="00E87215" w:rsidP="005E6F34">
            <w:pPr>
              <w:pStyle w:val="biaoge"/>
              <w:rPr>
                <w:b/>
              </w:rPr>
            </w:pPr>
            <w:r w:rsidRPr="006F42A7">
              <w:rPr>
                <w:rFonts w:hint="eastAsia"/>
                <w:b/>
              </w:rPr>
              <w:t>合作企业到学校兼职任教人数（人）</w:t>
            </w:r>
          </w:p>
        </w:tc>
        <w:tc>
          <w:tcPr>
            <w:tcW w:w="1440" w:type="dxa"/>
            <w:noWrap/>
            <w:vAlign w:val="center"/>
          </w:tcPr>
          <w:p w:rsidR="00E87215" w:rsidRPr="006F42A7" w:rsidRDefault="00E87215" w:rsidP="005E6F34">
            <w:pPr>
              <w:pStyle w:val="biaoge"/>
              <w:rPr>
                <w:b/>
              </w:rPr>
            </w:pPr>
            <w:r w:rsidRPr="006F42A7">
              <w:rPr>
                <w:rFonts w:hint="eastAsia"/>
                <w:b/>
              </w:rPr>
              <w:t>合作企业接受教师实践人数（人）</w:t>
            </w:r>
          </w:p>
        </w:tc>
        <w:tc>
          <w:tcPr>
            <w:tcW w:w="1620" w:type="dxa"/>
            <w:noWrap/>
            <w:vAlign w:val="center"/>
          </w:tcPr>
          <w:p w:rsidR="00E87215" w:rsidRPr="006F42A7" w:rsidRDefault="00E87215" w:rsidP="005E6F34">
            <w:pPr>
              <w:pStyle w:val="biaoge"/>
              <w:rPr>
                <w:b/>
              </w:rPr>
            </w:pPr>
            <w:r w:rsidRPr="006F42A7">
              <w:rPr>
                <w:rFonts w:hint="eastAsia"/>
                <w:b/>
              </w:rPr>
              <w:t>合作企业接受顶岗实习学生人数（人）</w:t>
            </w:r>
          </w:p>
        </w:tc>
        <w:tc>
          <w:tcPr>
            <w:tcW w:w="1635" w:type="dxa"/>
            <w:noWrap/>
            <w:vAlign w:val="center"/>
          </w:tcPr>
          <w:p w:rsidR="00E87215" w:rsidRDefault="00E87215" w:rsidP="006F42A7">
            <w:pPr>
              <w:pStyle w:val="biaoge"/>
              <w:rPr>
                <w:b/>
              </w:rPr>
            </w:pPr>
            <w:r w:rsidRPr="006F42A7">
              <w:rPr>
                <w:rFonts w:hint="eastAsia"/>
                <w:b/>
              </w:rPr>
              <w:t>合作企业接受毕业生就业</w:t>
            </w:r>
          </w:p>
          <w:p w:rsidR="00E87215" w:rsidRPr="006F42A7" w:rsidRDefault="00E87215" w:rsidP="006F42A7">
            <w:pPr>
              <w:pStyle w:val="biaoge"/>
              <w:rPr>
                <w:b/>
              </w:rPr>
            </w:pPr>
            <w:r w:rsidRPr="006F42A7">
              <w:rPr>
                <w:rFonts w:hint="eastAsia"/>
                <w:b/>
              </w:rPr>
              <w:t>人数（人）</w:t>
            </w:r>
          </w:p>
        </w:tc>
      </w:tr>
      <w:tr w:rsidR="00E87215" w:rsidRPr="00364080" w:rsidTr="00E668C7">
        <w:trPr>
          <w:trHeight w:val="524"/>
        </w:trPr>
        <w:tc>
          <w:tcPr>
            <w:tcW w:w="1619" w:type="dxa"/>
            <w:noWrap/>
            <w:vAlign w:val="center"/>
          </w:tcPr>
          <w:p w:rsidR="00E87215" w:rsidRPr="00364080" w:rsidRDefault="00E87215" w:rsidP="005E6F34">
            <w:pPr>
              <w:pStyle w:val="biaoge"/>
            </w:pPr>
            <w:r>
              <w:t>197</w:t>
            </w:r>
          </w:p>
        </w:tc>
        <w:tc>
          <w:tcPr>
            <w:tcW w:w="1260" w:type="dxa"/>
            <w:noWrap/>
            <w:vAlign w:val="center"/>
          </w:tcPr>
          <w:p w:rsidR="00E87215" w:rsidRDefault="00E87215" w:rsidP="005E6F34">
            <w:pPr>
              <w:pStyle w:val="biaoge"/>
            </w:pPr>
            <w:r>
              <w:t>2</w:t>
            </w:r>
          </w:p>
        </w:tc>
        <w:tc>
          <w:tcPr>
            <w:tcW w:w="1260" w:type="dxa"/>
            <w:noWrap/>
            <w:vAlign w:val="center"/>
          </w:tcPr>
          <w:p w:rsidR="00E87215" w:rsidRPr="00364080" w:rsidRDefault="00E87215" w:rsidP="005E6F34">
            <w:pPr>
              <w:pStyle w:val="biaoge"/>
            </w:pPr>
            <w:r>
              <w:t>100%</w:t>
            </w:r>
          </w:p>
        </w:tc>
        <w:tc>
          <w:tcPr>
            <w:tcW w:w="1440" w:type="dxa"/>
            <w:noWrap/>
            <w:vAlign w:val="center"/>
          </w:tcPr>
          <w:p w:rsidR="00E87215" w:rsidRPr="00364080" w:rsidRDefault="00E87215" w:rsidP="005E6F34">
            <w:pPr>
              <w:pStyle w:val="biaoge"/>
            </w:pPr>
            <w:r>
              <w:t>29</w:t>
            </w:r>
          </w:p>
        </w:tc>
        <w:tc>
          <w:tcPr>
            <w:tcW w:w="1440" w:type="dxa"/>
            <w:noWrap/>
            <w:vAlign w:val="center"/>
          </w:tcPr>
          <w:p w:rsidR="00E87215" w:rsidRPr="00364080" w:rsidRDefault="00E87215" w:rsidP="005E6F34">
            <w:pPr>
              <w:pStyle w:val="biaoge"/>
            </w:pPr>
            <w:r>
              <w:t>17</w:t>
            </w:r>
          </w:p>
        </w:tc>
        <w:tc>
          <w:tcPr>
            <w:tcW w:w="1080" w:type="dxa"/>
            <w:noWrap/>
            <w:vAlign w:val="center"/>
          </w:tcPr>
          <w:p w:rsidR="00E87215" w:rsidRPr="00364080" w:rsidRDefault="00E87215" w:rsidP="005E6F34">
            <w:pPr>
              <w:pStyle w:val="biaoge"/>
            </w:pPr>
            <w:r>
              <w:t>120</w:t>
            </w:r>
          </w:p>
        </w:tc>
        <w:tc>
          <w:tcPr>
            <w:tcW w:w="1440" w:type="dxa"/>
            <w:noWrap/>
            <w:vAlign w:val="center"/>
          </w:tcPr>
          <w:p w:rsidR="00E87215" w:rsidRPr="00364080" w:rsidRDefault="00E87215" w:rsidP="005E6F34">
            <w:pPr>
              <w:pStyle w:val="biaoge"/>
            </w:pPr>
            <w:r>
              <w:t>74</w:t>
            </w:r>
          </w:p>
        </w:tc>
        <w:tc>
          <w:tcPr>
            <w:tcW w:w="1620" w:type="dxa"/>
            <w:noWrap/>
            <w:vAlign w:val="center"/>
          </w:tcPr>
          <w:p w:rsidR="00E87215" w:rsidRPr="00364080" w:rsidRDefault="00E87215" w:rsidP="005E6F34">
            <w:pPr>
              <w:pStyle w:val="biaoge"/>
            </w:pPr>
            <w:r>
              <w:t>1353</w:t>
            </w:r>
          </w:p>
        </w:tc>
        <w:tc>
          <w:tcPr>
            <w:tcW w:w="1635" w:type="dxa"/>
            <w:noWrap/>
            <w:vAlign w:val="center"/>
          </w:tcPr>
          <w:p w:rsidR="00E87215" w:rsidRPr="00364080" w:rsidRDefault="00E87215" w:rsidP="005E6F34">
            <w:pPr>
              <w:pStyle w:val="biaoge"/>
            </w:pPr>
            <w:r>
              <w:t>254</w:t>
            </w:r>
          </w:p>
        </w:tc>
      </w:tr>
    </w:tbl>
    <w:p w:rsidR="00E87215" w:rsidRDefault="00E87215" w:rsidP="00E87215">
      <w:pPr>
        <w:spacing w:before="48"/>
        <w:ind w:firstLine="480"/>
      </w:pPr>
    </w:p>
    <w:p w:rsidR="00E87215" w:rsidRDefault="00E87215" w:rsidP="004D204A">
      <w:pPr>
        <w:pStyle w:val="3"/>
        <w:spacing w:before="120"/>
        <w:ind w:firstLine="482"/>
      </w:pPr>
      <w:r w:rsidRPr="003C6B89">
        <w:lastRenderedPageBreak/>
        <w:t>1-2-4</w:t>
      </w:r>
      <w:r w:rsidRPr="003C6B89">
        <w:rPr>
          <w:rFonts w:hint="eastAsia"/>
        </w:rPr>
        <w:t>闽台与国际交流合作情况统计表</w:t>
      </w:r>
    </w:p>
    <w:tbl>
      <w:tblPr>
        <w:tblW w:w="13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1035"/>
        <w:gridCol w:w="1305"/>
        <w:gridCol w:w="1080"/>
        <w:gridCol w:w="1080"/>
        <w:gridCol w:w="1080"/>
        <w:gridCol w:w="1080"/>
        <w:gridCol w:w="1260"/>
        <w:gridCol w:w="1856"/>
        <w:gridCol w:w="2104"/>
      </w:tblGrid>
      <w:tr w:rsidR="00E87215" w:rsidRPr="00B7488A" w:rsidTr="00E668C7">
        <w:trPr>
          <w:trHeight w:val="1091"/>
          <w:jc w:val="center"/>
        </w:trPr>
        <w:tc>
          <w:tcPr>
            <w:tcW w:w="1771" w:type="dxa"/>
            <w:vMerge w:val="restart"/>
            <w:vAlign w:val="center"/>
          </w:tcPr>
          <w:p w:rsidR="00E87215" w:rsidRPr="006F42A7" w:rsidRDefault="00E87215" w:rsidP="006F42A7">
            <w:pPr>
              <w:pStyle w:val="biaoge"/>
              <w:rPr>
                <w:b/>
              </w:rPr>
            </w:pPr>
            <w:r w:rsidRPr="006F42A7">
              <w:rPr>
                <w:rFonts w:hint="eastAsia"/>
                <w:b/>
              </w:rPr>
              <w:t>类别</w:t>
            </w:r>
          </w:p>
        </w:tc>
        <w:tc>
          <w:tcPr>
            <w:tcW w:w="1035" w:type="dxa"/>
            <w:vMerge w:val="restart"/>
            <w:vAlign w:val="center"/>
          </w:tcPr>
          <w:p w:rsidR="00E87215" w:rsidRPr="006F42A7" w:rsidRDefault="00E87215" w:rsidP="006F42A7">
            <w:pPr>
              <w:pStyle w:val="biaoge"/>
              <w:rPr>
                <w:b/>
              </w:rPr>
            </w:pPr>
            <w:r w:rsidRPr="006F42A7">
              <w:rPr>
                <w:rFonts w:hint="eastAsia"/>
                <w:b/>
              </w:rPr>
              <w:t>合作办学项目数（个）</w:t>
            </w:r>
          </w:p>
        </w:tc>
        <w:tc>
          <w:tcPr>
            <w:tcW w:w="1305" w:type="dxa"/>
            <w:vMerge w:val="restart"/>
            <w:vAlign w:val="center"/>
          </w:tcPr>
          <w:p w:rsidR="00E87215" w:rsidRPr="006F42A7" w:rsidRDefault="00E87215" w:rsidP="006F42A7">
            <w:pPr>
              <w:pStyle w:val="biaoge"/>
              <w:rPr>
                <w:b/>
                <w:szCs w:val="24"/>
              </w:rPr>
            </w:pPr>
            <w:r w:rsidRPr="006F42A7">
              <w:rPr>
                <w:rFonts w:hint="eastAsia"/>
                <w:b/>
              </w:rPr>
              <w:t>合作办学专业数</w:t>
            </w:r>
            <w:r w:rsidRPr="006F42A7">
              <w:rPr>
                <w:b/>
              </w:rPr>
              <w:t>/</w:t>
            </w:r>
            <w:r w:rsidRPr="006F42A7">
              <w:rPr>
                <w:rFonts w:hint="eastAsia"/>
                <w:b/>
              </w:rPr>
              <w:t>比例（个</w:t>
            </w:r>
            <w:r w:rsidRPr="006F42A7">
              <w:rPr>
                <w:b/>
              </w:rPr>
              <w:t>/%</w:t>
            </w:r>
            <w:r w:rsidRPr="006F42A7">
              <w:rPr>
                <w:rFonts w:hint="eastAsia"/>
                <w:b/>
              </w:rPr>
              <w:t>）</w:t>
            </w:r>
          </w:p>
        </w:tc>
        <w:tc>
          <w:tcPr>
            <w:tcW w:w="5580" w:type="dxa"/>
            <w:gridSpan w:val="5"/>
            <w:vAlign w:val="center"/>
          </w:tcPr>
          <w:p w:rsidR="00E87215" w:rsidRPr="006F42A7" w:rsidRDefault="00E87215" w:rsidP="006F42A7">
            <w:pPr>
              <w:pStyle w:val="biaoge"/>
              <w:rPr>
                <w:b/>
                <w:szCs w:val="24"/>
              </w:rPr>
            </w:pPr>
            <w:r w:rsidRPr="006F42A7">
              <w:rPr>
                <w:b/>
                <w:szCs w:val="24"/>
              </w:rPr>
              <w:t>2015</w:t>
            </w:r>
            <w:r w:rsidRPr="006F42A7">
              <w:rPr>
                <w:rFonts w:hint="eastAsia"/>
                <w:b/>
                <w:szCs w:val="24"/>
              </w:rPr>
              <w:t>年</w:t>
            </w:r>
          </w:p>
        </w:tc>
        <w:tc>
          <w:tcPr>
            <w:tcW w:w="1856" w:type="dxa"/>
            <w:vMerge w:val="restart"/>
            <w:vAlign w:val="center"/>
          </w:tcPr>
          <w:p w:rsidR="00E87215" w:rsidRPr="006F42A7" w:rsidRDefault="00E87215" w:rsidP="006F42A7">
            <w:pPr>
              <w:pStyle w:val="biaoge"/>
              <w:rPr>
                <w:b/>
                <w:szCs w:val="24"/>
              </w:rPr>
            </w:pPr>
            <w:r w:rsidRPr="006F42A7">
              <w:rPr>
                <w:rFonts w:hint="eastAsia"/>
                <w:b/>
              </w:rPr>
              <w:t>引进国外（境外）专家人数（人）</w:t>
            </w:r>
          </w:p>
        </w:tc>
        <w:tc>
          <w:tcPr>
            <w:tcW w:w="2104" w:type="dxa"/>
            <w:vMerge w:val="restart"/>
            <w:vAlign w:val="center"/>
          </w:tcPr>
          <w:p w:rsidR="00E87215" w:rsidRPr="006F42A7" w:rsidRDefault="00E87215" w:rsidP="006F42A7">
            <w:pPr>
              <w:pStyle w:val="biaoge"/>
              <w:rPr>
                <w:b/>
                <w:szCs w:val="24"/>
              </w:rPr>
            </w:pPr>
            <w:r w:rsidRPr="006F42A7">
              <w:rPr>
                <w:rFonts w:hint="eastAsia"/>
                <w:b/>
              </w:rPr>
              <w:t>参加国际（境外）专业认证数（个）</w:t>
            </w:r>
          </w:p>
        </w:tc>
      </w:tr>
      <w:tr w:rsidR="00E87215" w:rsidRPr="00364080" w:rsidTr="00E668C7">
        <w:trPr>
          <w:trHeight w:val="2844"/>
          <w:jc w:val="center"/>
        </w:trPr>
        <w:tc>
          <w:tcPr>
            <w:tcW w:w="1771" w:type="dxa"/>
            <w:vMerge/>
            <w:noWrap/>
            <w:vAlign w:val="center"/>
          </w:tcPr>
          <w:p w:rsidR="00E87215" w:rsidRPr="008962EA" w:rsidRDefault="00E87215" w:rsidP="006F42A7">
            <w:pPr>
              <w:pStyle w:val="biaoge"/>
            </w:pPr>
          </w:p>
        </w:tc>
        <w:tc>
          <w:tcPr>
            <w:tcW w:w="1035" w:type="dxa"/>
            <w:vMerge/>
            <w:noWrap/>
            <w:vAlign w:val="center"/>
          </w:tcPr>
          <w:p w:rsidR="00E87215" w:rsidRPr="008962EA" w:rsidRDefault="00E87215" w:rsidP="006F42A7">
            <w:pPr>
              <w:pStyle w:val="biaoge"/>
            </w:pPr>
          </w:p>
        </w:tc>
        <w:tc>
          <w:tcPr>
            <w:tcW w:w="1305" w:type="dxa"/>
            <w:vMerge/>
            <w:noWrap/>
            <w:vAlign w:val="center"/>
          </w:tcPr>
          <w:p w:rsidR="00E87215" w:rsidRPr="008962EA" w:rsidRDefault="00E87215" w:rsidP="006F42A7">
            <w:pPr>
              <w:pStyle w:val="biaoge"/>
            </w:pPr>
          </w:p>
        </w:tc>
        <w:tc>
          <w:tcPr>
            <w:tcW w:w="1080" w:type="dxa"/>
            <w:noWrap/>
            <w:vAlign w:val="center"/>
          </w:tcPr>
          <w:p w:rsidR="00E87215" w:rsidRPr="006F42A7" w:rsidRDefault="00E87215" w:rsidP="006F42A7">
            <w:pPr>
              <w:pStyle w:val="biaoge"/>
              <w:rPr>
                <w:b/>
              </w:rPr>
            </w:pPr>
            <w:r w:rsidRPr="006F42A7">
              <w:rPr>
                <w:rFonts w:hint="eastAsia"/>
                <w:b/>
              </w:rPr>
              <w:t>合作办学在校生数</w:t>
            </w:r>
            <w:r w:rsidRPr="006F42A7">
              <w:rPr>
                <w:b/>
              </w:rPr>
              <w:t>/</w:t>
            </w:r>
            <w:r w:rsidRPr="006F42A7">
              <w:rPr>
                <w:rFonts w:hint="eastAsia"/>
                <w:b/>
              </w:rPr>
              <w:t>比例（个</w:t>
            </w:r>
            <w:r w:rsidRPr="006F42A7">
              <w:rPr>
                <w:b/>
              </w:rPr>
              <w:t>/%</w:t>
            </w:r>
            <w:r w:rsidRPr="006F42A7">
              <w:rPr>
                <w:rFonts w:hint="eastAsia"/>
                <w:b/>
              </w:rPr>
              <w:t>）</w:t>
            </w:r>
          </w:p>
        </w:tc>
        <w:tc>
          <w:tcPr>
            <w:tcW w:w="1080" w:type="dxa"/>
            <w:vAlign w:val="center"/>
          </w:tcPr>
          <w:p w:rsidR="00E87215" w:rsidRPr="006F42A7" w:rsidRDefault="00E87215" w:rsidP="006F42A7">
            <w:pPr>
              <w:pStyle w:val="biaoge"/>
              <w:rPr>
                <w:b/>
              </w:rPr>
            </w:pPr>
            <w:r w:rsidRPr="006F42A7">
              <w:rPr>
                <w:rFonts w:hint="eastAsia"/>
                <w:b/>
              </w:rPr>
              <w:t>共同开发课程数（门）</w:t>
            </w:r>
          </w:p>
        </w:tc>
        <w:tc>
          <w:tcPr>
            <w:tcW w:w="1080" w:type="dxa"/>
            <w:noWrap/>
            <w:vAlign w:val="center"/>
          </w:tcPr>
          <w:p w:rsidR="00E87215" w:rsidRPr="006F42A7" w:rsidRDefault="00E87215" w:rsidP="006F42A7">
            <w:pPr>
              <w:pStyle w:val="biaoge"/>
              <w:rPr>
                <w:b/>
              </w:rPr>
            </w:pPr>
            <w:r w:rsidRPr="006F42A7">
              <w:rPr>
                <w:rFonts w:hint="eastAsia"/>
                <w:b/>
              </w:rPr>
              <w:t>共同开发教材数（种）</w:t>
            </w:r>
          </w:p>
        </w:tc>
        <w:tc>
          <w:tcPr>
            <w:tcW w:w="1080" w:type="dxa"/>
            <w:noWrap/>
            <w:vAlign w:val="center"/>
          </w:tcPr>
          <w:p w:rsidR="00E87215" w:rsidRPr="006F42A7" w:rsidRDefault="00E87215" w:rsidP="006F42A7">
            <w:pPr>
              <w:pStyle w:val="biaoge"/>
              <w:rPr>
                <w:b/>
              </w:rPr>
            </w:pPr>
            <w:r w:rsidRPr="006F42A7">
              <w:rPr>
                <w:rFonts w:hint="eastAsia"/>
                <w:b/>
              </w:rPr>
              <w:t>双向交流学生数（人次）</w:t>
            </w:r>
          </w:p>
        </w:tc>
        <w:tc>
          <w:tcPr>
            <w:tcW w:w="1260" w:type="dxa"/>
            <w:noWrap/>
            <w:vAlign w:val="center"/>
          </w:tcPr>
          <w:p w:rsidR="00E87215" w:rsidRPr="006F42A7" w:rsidRDefault="00E87215" w:rsidP="006F42A7">
            <w:pPr>
              <w:pStyle w:val="biaoge"/>
              <w:rPr>
                <w:b/>
              </w:rPr>
            </w:pPr>
            <w:r w:rsidRPr="006F42A7">
              <w:rPr>
                <w:rFonts w:hint="eastAsia"/>
                <w:b/>
              </w:rPr>
              <w:t>双向交流教师数</w:t>
            </w:r>
            <w:r>
              <w:rPr>
                <w:b/>
              </w:rPr>
              <w:t>(</w:t>
            </w:r>
            <w:r w:rsidRPr="006F42A7">
              <w:rPr>
                <w:rFonts w:hint="eastAsia"/>
                <w:b/>
              </w:rPr>
              <w:t>人次</w:t>
            </w:r>
            <w:r>
              <w:rPr>
                <w:b/>
              </w:rPr>
              <w:t>)</w:t>
            </w:r>
          </w:p>
        </w:tc>
        <w:tc>
          <w:tcPr>
            <w:tcW w:w="1856" w:type="dxa"/>
            <w:vMerge/>
            <w:noWrap/>
            <w:vAlign w:val="center"/>
          </w:tcPr>
          <w:p w:rsidR="00E87215" w:rsidRPr="008962EA" w:rsidRDefault="00E87215" w:rsidP="006F42A7">
            <w:pPr>
              <w:pStyle w:val="biaoge"/>
            </w:pPr>
          </w:p>
        </w:tc>
        <w:tc>
          <w:tcPr>
            <w:tcW w:w="2104" w:type="dxa"/>
            <w:vMerge/>
            <w:noWrap/>
            <w:vAlign w:val="center"/>
          </w:tcPr>
          <w:p w:rsidR="00E87215" w:rsidRPr="008962EA" w:rsidRDefault="00E87215" w:rsidP="006F42A7">
            <w:pPr>
              <w:pStyle w:val="biaoge"/>
            </w:pPr>
          </w:p>
        </w:tc>
      </w:tr>
      <w:tr w:rsidR="00E87215" w:rsidRPr="00364080" w:rsidTr="00E668C7">
        <w:trPr>
          <w:trHeight w:val="1982"/>
          <w:jc w:val="center"/>
        </w:trPr>
        <w:tc>
          <w:tcPr>
            <w:tcW w:w="1771" w:type="dxa"/>
            <w:noWrap/>
            <w:vAlign w:val="center"/>
          </w:tcPr>
          <w:p w:rsidR="00E87215" w:rsidRPr="008962EA" w:rsidRDefault="00E87215" w:rsidP="006F42A7">
            <w:pPr>
              <w:pStyle w:val="biaoge"/>
            </w:pPr>
            <w:r w:rsidRPr="008962EA">
              <w:rPr>
                <w:rFonts w:hint="eastAsia"/>
              </w:rPr>
              <w:t>闽台合作交流</w:t>
            </w:r>
          </w:p>
        </w:tc>
        <w:tc>
          <w:tcPr>
            <w:tcW w:w="1035" w:type="dxa"/>
            <w:noWrap/>
            <w:vAlign w:val="center"/>
          </w:tcPr>
          <w:p w:rsidR="00E87215" w:rsidRPr="008962EA" w:rsidRDefault="00E87215" w:rsidP="006F42A7">
            <w:pPr>
              <w:pStyle w:val="biaoge"/>
            </w:pPr>
            <w:r>
              <w:t>5</w:t>
            </w:r>
          </w:p>
        </w:tc>
        <w:tc>
          <w:tcPr>
            <w:tcW w:w="1305" w:type="dxa"/>
            <w:noWrap/>
            <w:vAlign w:val="center"/>
          </w:tcPr>
          <w:p w:rsidR="00E87215" w:rsidRPr="008962EA" w:rsidRDefault="00E87215" w:rsidP="006F42A7">
            <w:pPr>
              <w:pStyle w:val="biaoge"/>
            </w:pPr>
            <w:r>
              <w:t>5/15.6%</w:t>
            </w:r>
          </w:p>
        </w:tc>
        <w:tc>
          <w:tcPr>
            <w:tcW w:w="1080" w:type="dxa"/>
            <w:noWrap/>
            <w:vAlign w:val="center"/>
          </w:tcPr>
          <w:p w:rsidR="00E87215" w:rsidRPr="008962EA" w:rsidRDefault="00E87215" w:rsidP="006F42A7">
            <w:pPr>
              <w:pStyle w:val="biaoge"/>
            </w:pPr>
            <w:r>
              <w:t>443</w:t>
            </w:r>
            <w:r w:rsidRPr="008962EA">
              <w:t>/</w:t>
            </w:r>
            <w:r>
              <w:t>5.7%</w:t>
            </w:r>
          </w:p>
        </w:tc>
        <w:tc>
          <w:tcPr>
            <w:tcW w:w="1080" w:type="dxa"/>
            <w:vAlign w:val="center"/>
          </w:tcPr>
          <w:p w:rsidR="00E87215" w:rsidRPr="008962EA" w:rsidRDefault="00E87215" w:rsidP="006F42A7">
            <w:pPr>
              <w:pStyle w:val="biaoge"/>
            </w:pPr>
            <w:r>
              <w:t>2</w:t>
            </w:r>
          </w:p>
        </w:tc>
        <w:tc>
          <w:tcPr>
            <w:tcW w:w="1080" w:type="dxa"/>
            <w:noWrap/>
            <w:vAlign w:val="center"/>
          </w:tcPr>
          <w:p w:rsidR="00E87215" w:rsidRPr="008962EA" w:rsidRDefault="00E87215" w:rsidP="006F42A7">
            <w:pPr>
              <w:pStyle w:val="biaoge"/>
            </w:pPr>
            <w:r>
              <w:t>2</w:t>
            </w:r>
          </w:p>
        </w:tc>
        <w:tc>
          <w:tcPr>
            <w:tcW w:w="1080" w:type="dxa"/>
            <w:noWrap/>
            <w:vAlign w:val="center"/>
          </w:tcPr>
          <w:p w:rsidR="00E87215" w:rsidRPr="008962EA" w:rsidRDefault="00E87215" w:rsidP="006F42A7">
            <w:pPr>
              <w:pStyle w:val="biaoge"/>
            </w:pPr>
            <w:r>
              <w:t>10</w:t>
            </w:r>
          </w:p>
        </w:tc>
        <w:tc>
          <w:tcPr>
            <w:tcW w:w="1260" w:type="dxa"/>
            <w:noWrap/>
            <w:vAlign w:val="center"/>
          </w:tcPr>
          <w:p w:rsidR="00E87215" w:rsidRPr="008962EA" w:rsidRDefault="00E87215" w:rsidP="006F42A7">
            <w:pPr>
              <w:pStyle w:val="biaoge"/>
            </w:pPr>
            <w:r>
              <w:t>8</w:t>
            </w:r>
          </w:p>
        </w:tc>
        <w:tc>
          <w:tcPr>
            <w:tcW w:w="1856" w:type="dxa"/>
            <w:noWrap/>
            <w:vAlign w:val="center"/>
          </w:tcPr>
          <w:p w:rsidR="00E87215" w:rsidRPr="008962EA" w:rsidRDefault="00E87215" w:rsidP="006F42A7">
            <w:pPr>
              <w:pStyle w:val="biaoge"/>
            </w:pPr>
            <w:r>
              <w:t>1</w:t>
            </w:r>
          </w:p>
        </w:tc>
        <w:tc>
          <w:tcPr>
            <w:tcW w:w="2104" w:type="dxa"/>
            <w:noWrap/>
            <w:vAlign w:val="center"/>
          </w:tcPr>
          <w:p w:rsidR="00E87215" w:rsidRPr="008962EA" w:rsidRDefault="00E87215" w:rsidP="006F42A7">
            <w:pPr>
              <w:pStyle w:val="biaoge"/>
            </w:pPr>
            <w:r>
              <w:t>0</w:t>
            </w:r>
          </w:p>
        </w:tc>
      </w:tr>
      <w:tr w:rsidR="00E87215" w:rsidRPr="00364080" w:rsidTr="00E668C7">
        <w:trPr>
          <w:trHeight w:val="1828"/>
          <w:jc w:val="center"/>
        </w:trPr>
        <w:tc>
          <w:tcPr>
            <w:tcW w:w="1771" w:type="dxa"/>
            <w:noWrap/>
            <w:vAlign w:val="center"/>
          </w:tcPr>
          <w:p w:rsidR="00E87215" w:rsidRPr="008962EA" w:rsidRDefault="00E87215" w:rsidP="006F42A7">
            <w:pPr>
              <w:pStyle w:val="biaoge"/>
            </w:pPr>
            <w:r w:rsidRPr="008962EA">
              <w:rPr>
                <w:rFonts w:hint="eastAsia"/>
              </w:rPr>
              <w:t>中外合作交流</w:t>
            </w:r>
          </w:p>
        </w:tc>
        <w:tc>
          <w:tcPr>
            <w:tcW w:w="1035" w:type="dxa"/>
            <w:noWrap/>
            <w:vAlign w:val="center"/>
          </w:tcPr>
          <w:p w:rsidR="00E87215" w:rsidRPr="008962EA" w:rsidRDefault="00E87215" w:rsidP="006F42A7">
            <w:pPr>
              <w:pStyle w:val="biaoge"/>
            </w:pPr>
            <w:r>
              <w:t>2</w:t>
            </w:r>
          </w:p>
        </w:tc>
        <w:tc>
          <w:tcPr>
            <w:tcW w:w="1305" w:type="dxa"/>
            <w:noWrap/>
            <w:vAlign w:val="center"/>
          </w:tcPr>
          <w:p w:rsidR="00E87215" w:rsidRPr="008962EA" w:rsidRDefault="00E87215" w:rsidP="006F42A7">
            <w:pPr>
              <w:pStyle w:val="biaoge"/>
            </w:pPr>
            <w:r>
              <w:t>2/6%</w:t>
            </w:r>
          </w:p>
        </w:tc>
        <w:tc>
          <w:tcPr>
            <w:tcW w:w="1080" w:type="dxa"/>
            <w:noWrap/>
            <w:vAlign w:val="center"/>
          </w:tcPr>
          <w:p w:rsidR="00E87215" w:rsidRPr="008962EA" w:rsidRDefault="00E87215" w:rsidP="006F42A7">
            <w:pPr>
              <w:pStyle w:val="biaoge"/>
            </w:pPr>
            <w:r>
              <w:t>176</w:t>
            </w:r>
            <w:r w:rsidRPr="008962EA">
              <w:t>/</w:t>
            </w:r>
            <w:r>
              <w:t>2.2%</w:t>
            </w:r>
          </w:p>
        </w:tc>
        <w:tc>
          <w:tcPr>
            <w:tcW w:w="1080" w:type="dxa"/>
            <w:vAlign w:val="center"/>
          </w:tcPr>
          <w:p w:rsidR="00E87215" w:rsidRPr="008962EA" w:rsidRDefault="00E87215" w:rsidP="006F42A7">
            <w:pPr>
              <w:pStyle w:val="biaoge"/>
            </w:pPr>
            <w:r>
              <w:t>0</w:t>
            </w:r>
          </w:p>
        </w:tc>
        <w:tc>
          <w:tcPr>
            <w:tcW w:w="1080" w:type="dxa"/>
            <w:noWrap/>
            <w:vAlign w:val="center"/>
          </w:tcPr>
          <w:p w:rsidR="00E87215" w:rsidRPr="008962EA" w:rsidRDefault="00E87215" w:rsidP="006F42A7">
            <w:pPr>
              <w:pStyle w:val="biaoge"/>
            </w:pPr>
            <w:r>
              <w:t>0</w:t>
            </w:r>
          </w:p>
        </w:tc>
        <w:tc>
          <w:tcPr>
            <w:tcW w:w="1080" w:type="dxa"/>
            <w:noWrap/>
            <w:vAlign w:val="center"/>
          </w:tcPr>
          <w:p w:rsidR="00E87215" w:rsidRPr="008962EA" w:rsidRDefault="00E87215" w:rsidP="006F42A7">
            <w:pPr>
              <w:pStyle w:val="biaoge"/>
            </w:pPr>
            <w:r>
              <w:t>0</w:t>
            </w:r>
          </w:p>
        </w:tc>
        <w:tc>
          <w:tcPr>
            <w:tcW w:w="1260" w:type="dxa"/>
            <w:noWrap/>
            <w:vAlign w:val="center"/>
          </w:tcPr>
          <w:p w:rsidR="00E87215" w:rsidRPr="008962EA" w:rsidRDefault="00E87215" w:rsidP="006F42A7">
            <w:pPr>
              <w:pStyle w:val="biaoge"/>
            </w:pPr>
            <w:r>
              <w:t>4</w:t>
            </w:r>
          </w:p>
        </w:tc>
        <w:tc>
          <w:tcPr>
            <w:tcW w:w="1856" w:type="dxa"/>
            <w:noWrap/>
            <w:vAlign w:val="center"/>
          </w:tcPr>
          <w:p w:rsidR="00E87215" w:rsidRPr="008962EA" w:rsidRDefault="00E87215" w:rsidP="006F42A7">
            <w:pPr>
              <w:pStyle w:val="biaoge"/>
            </w:pPr>
            <w:r>
              <w:t>2</w:t>
            </w:r>
          </w:p>
        </w:tc>
        <w:tc>
          <w:tcPr>
            <w:tcW w:w="2104" w:type="dxa"/>
            <w:noWrap/>
            <w:vAlign w:val="center"/>
          </w:tcPr>
          <w:p w:rsidR="00E87215" w:rsidRPr="008962EA" w:rsidRDefault="00E87215" w:rsidP="006F42A7">
            <w:pPr>
              <w:pStyle w:val="biaoge"/>
            </w:pPr>
            <w:r>
              <w:t>0</w:t>
            </w:r>
          </w:p>
        </w:tc>
      </w:tr>
    </w:tbl>
    <w:p w:rsidR="00E87215" w:rsidRPr="00E668C7" w:rsidRDefault="00E87215" w:rsidP="00E87215">
      <w:pPr>
        <w:spacing w:before="48"/>
        <w:ind w:firstLine="480"/>
      </w:pPr>
    </w:p>
    <w:p w:rsidR="00E87215" w:rsidRDefault="00E87215">
      <w:pPr>
        <w:widowControl/>
        <w:spacing w:beforeLines="0" w:line="240" w:lineRule="auto"/>
        <w:ind w:firstLineChars="0" w:firstLine="0"/>
        <w:jc w:val="left"/>
        <w:rPr>
          <w:rFonts w:ascii="Calibri" w:hAnsi="Calibri"/>
          <w:b/>
          <w:bCs/>
          <w:szCs w:val="32"/>
        </w:rPr>
      </w:pPr>
      <w:r>
        <w:br w:type="page"/>
      </w:r>
    </w:p>
    <w:p w:rsidR="00E87215" w:rsidRPr="0030453C" w:rsidRDefault="00E87215" w:rsidP="004D204A">
      <w:pPr>
        <w:pStyle w:val="3"/>
        <w:spacing w:before="120"/>
        <w:ind w:firstLine="482"/>
      </w:pPr>
      <w:r w:rsidRPr="0030453C">
        <w:lastRenderedPageBreak/>
        <w:t>1-2-5</w:t>
      </w:r>
      <w:r w:rsidRPr="0030453C">
        <w:rPr>
          <w:rFonts w:hint="eastAsia"/>
        </w:rPr>
        <w:t>专业情况统计表</w:t>
      </w:r>
    </w:p>
    <w:tbl>
      <w:tblPr>
        <w:tblW w:w="1415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807"/>
        <w:gridCol w:w="1328"/>
        <w:gridCol w:w="960"/>
        <w:gridCol w:w="858"/>
        <w:gridCol w:w="862"/>
        <w:gridCol w:w="720"/>
        <w:gridCol w:w="720"/>
        <w:gridCol w:w="720"/>
        <w:gridCol w:w="720"/>
        <w:gridCol w:w="850"/>
        <w:gridCol w:w="567"/>
        <w:gridCol w:w="993"/>
        <w:gridCol w:w="567"/>
        <w:gridCol w:w="1134"/>
        <w:gridCol w:w="766"/>
        <w:gridCol w:w="851"/>
        <w:gridCol w:w="730"/>
      </w:tblGrid>
      <w:tr w:rsidR="00E87215" w:rsidRPr="00C97FB3" w:rsidTr="00862074">
        <w:trPr>
          <w:cantSplit/>
          <w:trHeight w:val="20"/>
          <w:tblHeader/>
          <w:jc w:val="center"/>
        </w:trPr>
        <w:tc>
          <w:tcPr>
            <w:tcW w:w="807" w:type="dxa"/>
            <w:vMerge w:val="restart"/>
            <w:tcBorders>
              <w:top w:val="single" w:sz="8" w:space="0" w:color="auto"/>
            </w:tcBorders>
            <w:vAlign w:val="center"/>
          </w:tcPr>
          <w:p w:rsidR="00E87215" w:rsidRPr="006F42A7" w:rsidRDefault="00E87215" w:rsidP="006F42A7">
            <w:pPr>
              <w:pStyle w:val="biaoge"/>
              <w:rPr>
                <w:b/>
                <w:color w:val="008000"/>
              </w:rPr>
            </w:pPr>
            <w:r w:rsidRPr="006F42A7">
              <w:rPr>
                <w:rFonts w:hint="eastAsia"/>
                <w:b/>
              </w:rPr>
              <w:t>专业大类</w:t>
            </w:r>
          </w:p>
        </w:tc>
        <w:tc>
          <w:tcPr>
            <w:tcW w:w="1328" w:type="dxa"/>
            <w:vMerge w:val="restart"/>
            <w:tcBorders>
              <w:top w:val="single" w:sz="8" w:space="0" w:color="auto"/>
              <w:left w:val="single" w:sz="8" w:space="0" w:color="auto"/>
            </w:tcBorders>
            <w:vAlign w:val="center"/>
          </w:tcPr>
          <w:p w:rsidR="00E87215" w:rsidRPr="006F42A7" w:rsidRDefault="00E87215" w:rsidP="006F42A7">
            <w:pPr>
              <w:pStyle w:val="biaoge"/>
              <w:rPr>
                <w:b/>
              </w:rPr>
            </w:pPr>
            <w:r w:rsidRPr="006F42A7">
              <w:rPr>
                <w:rFonts w:hint="eastAsia"/>
                <w:b/>
              </w:rPr>
              <w:t>专业名称</w:t>
            </w:r>
          </w:p>
        </w:tc>
        <w:tc>
          <w:tcPr>
            <w:tcW w:w="960" w:type="dxa"/>
            <w:vMerge w:val="restart"/>
            <w:tcBorders>
              <w:top w:val="single" w:sz="8" w:space="0" w:color="auto"/>
            </w:tcBorders>
            <w:vAlign w:val="center"/>
          </w:tcPr>
          <w:p w:rsidR="008D1DEC" w:rsidRDefault="00E87215" w:rsidP="006F42A7">
            <w:pPr>
              <w:pStyle w:val="biaoge"/>
              <w:rPr>
                <w:b/>
              </w:rPr>
            </w:pPr>
            <w:r w:rsidRPr="006F42A7">
              <w:rPr>
                <w:rFonts w:hint="eastAsia"/>
                <w:b/>
              </w:rPr>
              <w:t>专业</w:t>
            </w:r>
          </w:p>
          <w:p w:rsidR="00E87215" w:rsidRPr="006F42A7" w:rsidRDefault="00E87215" w:rsidP="006F42A7">
            <w:pPr>
              <w:pStyle w:val="biaoge"/>
              <w:rPr>
                <w:b/>
              </w:rPr>
            </w:pPr>
            <w:r w:rsidRPr="006F42A7">
              <w:rPr>
                <w:rFonts w:hint="eastAsia"/>
                <w:b/>
              </w:rPr>
              <w:t>代码</w:t>
            </w:r>
          </w:p>
        </w:tc>
        <w:tc>
          <w:tcPr>
            <w:tcW w:w="858" w:type="dxa"/>
            <w:vMerge w:val="restart"/>
            <w:tcBorders>
              <w:top w:val="single" w:sz="8" w:space="0" w:color="auto"/>
            </w:tcBorders>
            <w:vAlign w:val="center"/>
          </w:tcPr>
          <w:p w:rsidR="008D1DEC" w:rsidRDefault="00E87215" w:rsidP="006F42A7">
            <w:pPr>
              <w:pStyle w:val="biaoge"/>
              <w:rPr>
                <w:b/>
              </w:rPr>
            </w:pPr>
            <w:r w:rsidRPr="006F42A7">
              <w:rPr>
                <w:rFonts w:hint="eastAsia"/>
                <w:b/>
              </w:rPr>
              <w:t>是否为本校重点</w:t>
            </w:r>
            <w:r>
              <w:rPr>
                <w:b/>
              </w:rPr>
              <w:t>(</w:t>
            </w:r>
            <w:r w:rsidRPr="006F42A7">
              <w:rPr>
                <w:rFonts w:hint="eastAsia"/>
                <w:b/>
              </w:rPr>
              <w:t>特色</w:t>
            </w:r>
            <w:r>
              <w:rPr>
                <w:b/>
              </w:rPr>
              <w:t>)</w:t>
            </w:r>
          </w:p>
          <w:p w:rsidR="00E87215" w:rsidRPr="006F42A7" w:rsidRDefault="00E87215" w:rsidP="006F42A7">
            <w:pPr>
              <w:pStyle w:val="biaoge"/>
              <w:rPr>
                <w:b/>
              </w:rPr>
            </w:pPr>
            <w:r w:rsidRPr="006F42A7">
              <w:rPr>
                <w:rFonts w:hint="eastAsia"/>
                <w:b/>
              </w:rPr>
              <w:t>专业</w:t>
            </w:r>
          </w:p>
        </w:tc>
        <w:tc>
          <w:tcPr>
            <w:tcW w:w="862" w:type="dxa"/>
            <w:vMerge w:val="restart"/>
            <w:tcBorders>
              <w:top w:val="single" w:sz="8" w:space="0" w:color="auto"/>
              <w:right w:val="single" w:sz="8" w:space="0" w:color="auto"/>
            </w:tcBorders>
            <w:vAlign w:val="center"/>
          </w:tcPr>
          <w:p w:rsidR="00E87215" w:rsidRPr="006F42A7" w:rsidRDefault="00E87215" w:rsidP="006F42A7">
            <w:pPr>
              <w:pStyle w:val="biaoge"/>
              <w:rPr>
                <w:b/>
              </w:rPr>
            </w:pPr>
            <w:r w:rsidRPr="006F42A7">
              <w:rPr>
                <w:rFonts w:hint="eastAsia"/>
                <w:b/>
              </w:rPr>
              <w:t>是否有专业建设指导委员会</w:t>
            </w:r>
          </w:p>
        </w:tc>
        <w:tc>
          <w:tcPr>
            <w:tcW w:w="3730" w:type="dxa"/>
            <w:gridSpan w:val="5"/>
            <w:tcBorders>
              <w:top w:val="single" w:sz="8" w:space="0" w:color="auto"/>
              <w:left w:val="single" w:sz="8" w:space="0" w:color="auto"/>
              <w:right w:val="single" w:sz="8" w:space="0" w:color="auto"/>
            </w:tcBorders>
            <w:vAlign w:val="center"/>
          </w:tcPr>
          <w:p w:rsidR="00E87215" w:rsidRPr="006F42A7" w:rsidRDefault="00E87215" w:rsidP="006F42A7">
            <w:pPr>
              <w:pStyle w:val="biaoge"/>
              <w:rPr>
                <w:b/>
              </w:rPr>
            </w:pPr>
            <w:r w:rsidRPr="006F42A7">
              <w:rPr>
                <w:rFonts w:hint="eastAsia"/>
                <w:b/>
              </w:rPr>
              <w:t>在校生数（人）</w:t>
            </w:r>
          </w:p>
        </w:tc>
        <w:tc>
          <w:tcPr>
            <w:tcW w:w="5608" w:type="dxa"/>
            <w:gridSpan w:val="7"/>
            <w:tcBorders>
              <w:top w:val="single" w:sz="8" w:space="0" w:color="auto"/>
              <w:left w:val="single" w:sz="8" w:space="0" w:color="auto"/>
            </w:tcBorders>
            <w:vAlign w:val="center"/>
          </w:tcPr>
          <w:p w:rsidR="00E87215" w:rsidRPr="006F42A7" w:rsidRDefault="00E87215" w:rsidP="006F42A7">
            <w:pPr>
              <w:pStyle w:val="biaoge"/>
              <w:rPr>
                <w:b/>
              </w:rPr>
            </w:pPr>
            <w:r w:rsidRPr="006F42A7">
              <w:rPr>
                <w:b/>
              </w:rPr>
              <w:t>2015</w:t>
            </w:r>
            <w:r w:rsidRPr="006F42A7">
              <w:rPr>
                <w:rFonts w:hint="eastAsia"/>
                <w:b/>
              </w:rPr>
              <w:t>届毕业生情况</w:t>
            </w:r>
          </w:p>
        </w:tc>
      </w:tr>
      <w:tr w:rsidR="00E87215" w:rsidRPr="00C97FB3" w:rsidTr="00D1507C">
        <w:trPr>
          <w:cantSplit/>
          <w:trHeight w:val="2133"/>
          <w:tblHeader/>
          <w:jc w:val="center"/>
        </w:trPr>
        <w:tc>
          <w:tcPr>
            <w:tcW w:w="807" w:type="dxa"/>
            <w:vMerge/>
            <w:vAlign w:val="center"/>
          </w:tcPr>
          <w:p w:rsidR="00E87215" w:rsidRPr="006F42A7" w:rsidRDefault="00E87215" w:rsidP="006F42A7">
            <w:pPr>
              <w:pStyle w:val="biaoge"/>
              <w:rPr>
                <w:b/>
              </w:rPr>
            </w:pPr>
          </w:p>
        </w:tc>
        <w:tc>
          <w:tcPr>
            <w:tcW w:w="1328" w:type="dxa"/>
            <w:vMerge/>
            <w:tcBorders>
              <w:left w:val="single" w:sz="8" w:space="0" w:color="auto"/>
            </w:tcBorders>
            <w:vAlign w:val="center"/>
          </w:tcPr>
          <w:p w:rsidR="00E87215" w:rsidRPr="006F42A7" w:rsidRDefault="00E87215" w:rsidP="006F42A7">
            <w:pPr>
              <w:pStyle w:val="biaoge"/>
              <w:rPr>
                <w:b/>
              </w:rPr>
            </w:pPr>
          </w:p>
        </w:tc>
        <w:tc>
          <w:tcPr>
            <w:tcW w:w="960" w:type="dxa"/>
            <w:vMerge/>
            <w:vAlign w:val="center"/>
          </w:tcPr>
          <w:p w:rsidR="00E87215" w:rsidRPr="006F42A7" w:rsidRDefault="00E87215" w:rsidP="006F42A7">
            <w:pPr>
              <w:pStyle w:val="biaoge"/>
              <w:rPr>
                <w:b/>
              </w:rPr>
            </w:pPr>
          </w:p>
        </w:tc>
        <w:tc>
          <w:tcPr>
            <w:tcW w:w="858" w:type="dxa"/>
            <w:vMerge/>
            <w:vAlign w:val="center"/>
          </w:tcPr>
          <w:p w:rsidR="00E87215" w:rsidRPr="006F42A7" w:rsidRDefault="00E87215" w:rsidP="006F42A7">
            <w:pPr>
              <w:pStyle w:val="biaoge"/>
              <w:rPr>
                <w:b/>
              </w:rPr>
            </w:pPr>
          </w:p>
        </w:tc>
        <w:tc>
          <w:tcPr>
            <w:tcW w:w="862" w:type="dxa"/>
            <w:vMerge/>
            <w:tcBorders>
              <w:right w:val="single" w:sz="8" w:space="0" w:color="auto"/>
            </w:tcBorders>
            <w:vAlign w:val="center"/>
          </w:tcPr>
          <w:p w:rsidR="00E87215" w:rsidRPr="006F42A7" w:rsidRDefault="00E87215" w:rsidP="006F42A7">
            <w:pPr>
              <w:pStyle w:val="biaoge"/>
              <w:rPr>
                <w:b/>
              </w:rPr>
            </w:pPr>
          </w:p>
        </w:tc>
        <w:tc>
          <w:tcPr>
            <w:tcW w:w="720" w:type="dxa"/>
            <w:tcBorders>
              <w:left w:val="single" w:sz="8" w:space="0" w:color="auto"/>
            </w:tcBorders>
            <w:vAlign w:val="center"/>
          </w:tcPr>
          <w:p w:rsidR="00E87215" w:rsidRPr="006F42A7" w:rsidRDefault="00E87215" w:rsidP="006F42A7">
            <w:pPr>
              <w:pStyle w:val="biaoge"/>
              <w:rPr>
                <w:b/>
              </w:rPr>
            </w:pPr>
            <w:r w:rsidRPr="006F42A7">
              <w:rPr>
                <w:rFonts w:hint="eastAsia"/>
                <w:b/>
              </w:rPr>
              <w:t>小计</w:t>
            </w:r>
          </w:p>
        </w:tc>
        <w:tc>
          <w:tcPr>
            <w:tcW w:w="720" w:type="dxa"/>
            <w:vAlign w:val="center"/>
          </w:tcPr>
          <w:p w:rsidR="00E87215" w:rsidRPr="006F42A7" w:rsidRDefault="00E87215" w:rsidP="006F42A7">
            <w:pPr>
              <w:pStyle w:val="biaoge"/>
              <w:rPr>
                <w:b/>
              </w:rPr>
            </w:pPr>
            <w:r w:rsidRPr="006F42A7">
              <w:rPr>
                <w:rFonts w:hint="eastAsia"/>
                <w:b/>
              </w:rPr>
              <w:t>一年级</w:t>
            </w:r>
          </w:p>
        </w:tc>
        <w:tc>
          <w:tcPr>
            <w:tcW w:w="720" w:type="dxa"/>
            <w:tcBorders>
              <w:right w:val="single" w:sz="8" w:space="0" w:color="auto"/>
            </w:tcBorders>
            <w:vAlign w:val="center"/>
          </w:tcPr>
          <w:p w:rsidR="00E87215" w:rsidRPr="006F42A7" w:rsidRDefault="00E87215" w:rsidP="006F42A7">
            <w:pPr>
              <w:pStyle w:val="biaoge"/>
              <w:rPr>
                <w:b/>
              </w:rPr>
            </w:pPr>
            <w:r w:rsidRPr="006F42A7">
              <w:rPr>
                <w:rFonts w:hint="eastAsia"/>
                <w:b/>
              </w:rPr>
              <w:t>二年级</w:t>
            </w:r>
          </w:p>
        </w:tc>
        <w:tc>
          <w:tcPr>
            <w:tcW w:w="720" w:type="dxa"/>
            <w:tcBorders>
              <w:left w:val="single" w:sz="8" w:space="0" w:color="auto"/>
            </w:tcBorders>
            <w:vAlign w:val="center"/>
          </w:tcPr>
          <w:p w:rsidR="00E87215" w:rsidRPr="006F42A7" w:rsidRDefault="00E87215" w:rsidP="006F42A7">
            <w:pPr>
              <w:pStyle w:val="biaoge"/>
              <w:rPr>
                <w:b/>
              </w:rPr>
            </w:pPr>
            <w:r w:rsidRPr="006F42A7">
              <w:rPr>
                <w:rFonts w:hint="eastAsia"/>
                <w:b/>
              </w:rPr>
              <w:t>三年级</w:t>
            </w:r>
          </w:p>
        </w:tc>
        <w:tc>
          <w:tcPr>
            <w:tcW w:w="850" w:type="dxa"/>
            <w:tcBorders>
              <w:right w:val="single" w:sz="8" w:space="0" w:color="auto"/>
            </w:tcBorders>
            <w:vAlign w:val="center"/>
          </w:tcPr>
          <w:p w:rsidR="00E87215" w:rsidRPr="006F42A7" w:rsidRDefault="00E87215" w:rsidP="006F42A7">
            <w:pPr>
              <w:pStyle w:val="biaoge"/>
              <w:rPr>
                <w:b/>
              </w:rPr>
            </w:pPr>
            <w:r w:rsidRPr="006F42A7">
              <w:rPr>
                <w:rFonts w:hint="eastAsia"/>
                <w:b/>
              </w:rPr>
              <w:t>其中现代学徒制培养</w:t>
            </w:r>
            <w:r w:rsidRPr="006F42A7">
              <w:rPr>
                <w:b/>
              </w:rPr>
              <w:t>/</w:t>
            </w:r>
            <w:r w:rsidRPr="006F42A7">
              <w:rPr>
                <w:rFonts w:hint="eastAsia"/>
                <w:b/>
              </w:rPr>
              <w:t>订单培养数</w:t>
            </w:r>
          </w:p>
        </w:tc>
        <w:tc>
          <w:tcPr>
            <w:tcW w:w="567" w:type="dxa"/>
            <w:tcBorders>
              <w:left w:val="single" w:sz="8" w:space="0" w:color="auto"/>
              <w:right w:val="single" w:sz="8" w:space="0" w:color="auto"/>
            </w:tcBorders>
            <w:tcMar>
              <w:left w:w="57" w:type="dxa"/>
              <w:right w:w="57" w:type="dxa"/>
            </w:tcMar>
            <w:vAlign w:val="center"/>
          </w:tcPr>
          <w:p w:rsidR="00E87215" w:rsidRPr="006F42A7" w:rsidRDefault="00E87215" w:rsidP="006F42A7">
            <w:pPr>
              <w:pStyle w:val="biaoge"/>
              <w:rPr>
                <w:b/>
              </w:rPr>
            </w:pPr>
            <w:r w:rsidRPr="006F42A7">
              <w:rPr>
                <w:rFonts w:hint="eastAsia"/>
                <w:b/>
              </w:rPr>
              <w:t>毕业生人数</w:t>
            </w:r>
          </w:p>
          <w:p w:rsidR="00E87215" w:rsidRPr="006F42A7" w:rsidRDefault="00E87215" w:rsidP="006F42A7">
            <w:pPr>
              <w:pStyle w:val="biaoge"/>
              <w:rPr>
                <w:b/>
              </w:rPr>
            </w:pPr>
            <w:r>
              <w:rPr>
                <w:b/>
              </w:rPr>
              <w:t>(</w:t>
            </w:r>
            <w:r w:rsidRPr="006F42A7">
              <w:rPr>
                <w:rFonts w:hint="eastAsia"/>
                <w:b/>
              </w:rPr>
              <w:t>人</w:t>
            </w:r>
            <w:r>
              <w:rPr>
                <w:b/>
              </w:rPr>
              <w:t>)</w:t>
            </w:r>
          </w:p>
        </w:tc>
        <w:tc>
          <w:tcPr>
            <w:tcW w:w="993" w:type="dxa"/>
            <w:tcBorders>
              <w:left w:val="single" w:sz="8" w:space="0" w:color="auto"/>
              <w:right w:val="single" w:sz="8" w:space="0" w:color="auto"/>
            </w:tcBorders>
            <w:vAlign w:val="center"/>
          </w:tcPr>
          <w:p w:rsidR="00E87215" w:rsidRPr="006F42A7" w:rsidRDefault="00E87215" w:rsidP="006F42A7">
            <w:pPr>
              <w:pStyle w:val="biaoge"/>
              <w:rPr>
                <w:b/>
              </w:rPr>
            </w:pPr>
            <w:r w:rsidRPr="006F42A7">
              <w:rPr>
                <w:rFonts w:hint="eastAsia"/>
                <w:b/>
              </w:rPr>
              <w:t>“双证书”比例（</w:t>
            </w:r>
            <w:r w:rsidRPr="006F42A7">
              <w:rPr>
                <w:b/>
              </w:rPr>
              <w:t>%</w:t>
            </w:r>
            <w:r w:rsidRPr="006F42A7">
              <w:rPr>
                <w:rFonts w:hint="eastAsia"/>
                <w:b/>
              </w:rPr>
              <w:t>）</w:t>
            </w:r>
          </w:p>
        </w:tc>
        <w:tc>
          <w:tcPr>
            <w:tcW w:w="567" w:type="dxa"/>
            <w:tcBorders>
              <w:left w:val="single" w:sz="8" w:space="0" w:color="auto"/>
              <w:right w:val="single" w:sz="8" w:space="0" w:color="auto"/>
            </w:tcBorders>
            <w:tcMar>
              <w:left w:w="28" w:type="dxa"/>
              <w:right w:w="28" w:type="dxa"/>
            </w:tcMar>
            <w:vAlign w:val="center"/>
          </w:tcPr>
          <w:p w:rsidR="00E87215" w:rsidRPr="006F42A7" w:rsidRDefault="00E87215" w:rsidP="00D1507C">
            <w:pPr>
              <w:pStyle w:val="biaoge"/>
              <w:rPr>
                <w:b/>
              </w:rPr>
            </w:pPr>
            <w:r w:rsidRPr="006F42A7">
              <w:rPr>
                <w:rFonts w:hint="eastAsia"/>
                <w:b/>
              </w:rPr>
              <w:t>就业人数</w:t>
            </w:r>
            <w:r>
              <w:rPr>
                <w:b/>
              </w:rPr>
              <w:t>(</w:t>
            </w:r>
            <w:r w:rsidRPr="006F42A7">
              <w:rPr>
                <w:rFonts w:hint="eastAsia"/>
                <w:b/>
              </w:rPr>
              <w:t>人</w:t>
            </w:r>
            <w:r>
              <w:rPr>
                <w:b/>
              </w:rPr>
              <w:t>)</w:t>
            </w:r>
          </w:p>
        </w:tc>
        <w:tc>
          <w:tcPr>
            <w:tcW w:w="1134" w:type="dxa"/>
            <w:tcBorders>
              <w:left w:val="single" w:sz="8" w:space="0" w:color="auto"/>
              <w:right w:val="single" w:sz="8" w:space="0" w:color="auto"/>
            </w:tcBorders>
            <w:vAlign w:val="center"/>
          </w:tcPr>
          <w:p w:rsidR="00E87215" w:rsidRPr="006F42A7" w:rsidRDefault="00E87215" w:rsidP="006F42A7">
            <w:pPr>
              <w:pStyle w:val="biaoge"/>
              <w:rPr>
                <w:b/>
              </w:rPr>
            </w:pPr>
            <w:r w:rsidRPr="006F42A7">
              <w:rPr>
                <w:rFonts w:hint="eastAsia"/>
                <w:b/>
              </w:rPr>
              <w:t>就业率（</w:t>
            </w:r>
            <w:r w:rsidRPr="006F42A7">
              <w:rPr>
                <w:b/>
              </w:rPr>
              <w:t>%</w:t>
            </w:r>
            <w:r w:rsidRPr="006F42A7">
              <w:rPr>
                <w:rFonts w:hint="eastAsia"/>
                <w:b/>
              </w:rPr>
              <w:t>）</w:t>
            </w:r>
          </w:p>
        </w:tc>
        <w:tc>
          <w:tcPr>
            <w:tcW w:w="766" w:type="dxa"/>
            <w:tcBorders>
              <w:left w:val="single" w:sz="8" w:space="0" w:color="auto"/>
              <w:right w:val="single" w:sz="8" w:space="0" w:color="auto"/>
            </w:tcBorders>
            <w:vAlign w:val="center"/>
          </w:tcPr>
          <w:p w:rsidR="00E87215" w:rsidRPr="006F42A7" w:rsidRDefault="00E87215" w:rsidP="006F42A7">
            <w:pPr>
              <w:pStyle w:val="biaoge"/>
              <w:rPr>
                <w:b/>
              </w:rPr>
            </w:pPr>
            <w:r w:rsidRPr="006F42A7">
              <w:rPr>
                <w:rFonts w:hint="eastAsia"/>
                <w:b/>
              </w:rPr>
              <w:t>专业对口就业人数</w:t>
            </w:r>
            <w:r w:rsidRPr="006F42A7">
              <w:rPr>
                <w:b/>
              </w:rPr>
              <w:t>(</w:t>
            </w:r>
            <w:r w:rsidRPr="006F42A7">
              <w:rPr>
                <w:rFonts w:hint="eastAsia"/>
                <w:b/>
              </w:rPr>
              <w:t>人</w:t>
            </w:r>
            <w:r w:rsidRPr="006F42A7">
              <w:rPr>
                <w:b/>
              </w:rPr>
              <w:t>)</w:t>
            </w:r>
          </w:p>
        </w:tc>
        <w:tc>
          <w:tcPr>
            <w:tcW w:w="851" w:type="dxa"/>
            <w:tcBorders>
              <w:left w:val="single" w:sz="8" w:space="0" w:color="auto"/>
            </w:tcBorders>
            <w:vAlign w:val="center"/>
          </w:tcPr>
          <w:p w:rsidR="00E87215" w:rsidRPr="006F42A7" w:rsidRDefault="00E87215" w:rsidP="006F42A7">
            <w:pPr>
              <w:pStyle w:val="biaoge"/>
              <w:rPr>
                <w:b/>
              </w:rPr>
            </w:pPr>
            <w:r w:rsidRPr="006F42A7">
              <w:rPr>
                <w:rFonts w:hint="eastAsia"/>
                <w:b/>
              </w:rPr>
              <w:t>专业对口就业率（</w:t>
            </w:r>
            <w:r w:rsidRPr="006F42A7">
              <w:rPr>
                <w:b/>
              </w:rPr>
              <w:t>%</w:t>
            </w:r>
            <w:r w:rsidRPr="006F42A7">
              <w:rPr>
                <w:rFonts w:hint="eastAsia"/>
                <w:b/>
              </w:rPr>
              <w:t>）</w:t>
            </w:r>
          </w:p>
        </w:tc>
        <w:tc>
          <w:tcPr>
            <w:tcW w:w="730" w:type="dxa"/>
            <w:vAlign w:val="center"/>
          </w:tcPr>
          <w:p w:rsidR="00E87215" w:rsidRPr="006F42A7" w:rsidRDefault="00E87215" w:rsidP="006F42A7">
            <w:pPr>
              <w:pStyle w:val="biaoge"/>
              <w:rPr>
                <w:b/>
              </w:rPr>
            </w:pPr>
            <w:r w:rsidRPr="006F42A7">
              <w:rPr>
                <w:rFonts w:hint="eastAsia"/>
                <w:b/>
              </w:rPr>
              <w:t>初次就业平均月薪</w:t>
            </w:r>
            <w:r w:rsidRPr="006F42A7">
              <w:rPr>
                <w:b/>
              </w:rPr>
              <w:t>(</w:t>
            </w:r>
            <w:r w:rsidRPr="006F42A7">
              <w:rPr>
                <w:rFonts w:hint="eastAsia"/>
                <w:b/>
              </w:rPr>
              <w:t>元）</w:t>
            </w:r>
          </w:p>
        </w:tc>
      </w:tr>
      <w:tr w:rsidR="00E87215" w:rsidRPr="00C97FB3" w:rsidTr="00C874DF">
        <w:trPr>
          <w:cantSplit/>
          <w:trHeight w:val="780"/>
          <w:jc w:val="center"/>
        </w:trPr>
        <w:tc>
          <w:tcPr>
            <w:tcW w:w="807" w:type="dxa"/>
            <w:vAlign w:val="center"/>
          </w:tcPr>
          <w:p w:rsidR="00E87215" w:rsidRPr="00593C18" w:rsidRDefault="00E87215" w:rsidP="006F42A7">
            <w:pPr>
              <w:pStyle w:val="biaoge"/>
            </w:pPr>
            <w:r w:rsidRPr="00593C18">
              <w:rPr>
                <w:rFonts w:hint="eastAsia"/>
              </w:rPr>
              <w:t>电子信息大类</w:t>
            </w:r>
          </w:p>
        </w:tc>
        <w:tc>
          <w:tcPr>
            <w:tcW w:w="1328" w:type="dxa"/>
            <w:tcBorders>
              <w:left w:val="single" w:sz="8" w:space="0" w:color="auto"/>
            </w:tcBorders>
            <w:tcMar>
              <w:left w:w="0" w:type="dxa"/>
              <w:right w:w="0" w:type="dxa"/>
            </w:tcMar>
            <w:vAlign w:val="center"/>
          </w:tcPr>
          <w:p w:rsidR="00E87215" w:rsidRPr="00593C18" w:rsidRDefault="00E87215" w:rsidP="006F42A7">
            <w:pPr>
              <w:pStyle w:val="biaoge"/>
            </w:pPr>
            <w:r w:rsidRPr="00593C18">
              <w:rPr>
                <w:rFonts w:hint="eastAsia"/>
              </w:rPr>
              <w:t>应用电子技术</w:t>
            </w:r>
          </w:p>
        </w:tc>
        <w:tc>
          <w:tcPr>
            <w:tcW w:w="960" w:type="dxa"/>
            <w:vAlign w:val="center"/>
          </w:tcPr>
          <w:p w:rsidR="00E87215" w:rsidRPr="00593C18" w:rsidRDefault="00E87215" w:rsidP="006F42A7">
            <w:pPr>
              <w:pStyle w:val="biaoge"/>
            </w:pPr>
            <w:r w:rsidRPr="00593C18">
              <w:t>590202</w:t>
            </w:r>
          </w:p>
        </w:tc>
        <w:tc>
          <w:tcPr>
            <w:tcW w:w="858" w:type="dxa"/>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862" w:type="dxa"/>
            <w:tcBorders>
              <w:right w:val="single" w:sz="8" w:space="0" w:color="auto"/>
            </w:tcBorders>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720" w:type="dxa"/>
            <w:tcBorders>
              <w:left w:val="single" w:sz="8" w:space="0" w:color="auto"/>
            </w:tcBorders>
            <w:vAlign w:val="center"/>
          </w:tcPr>
          <w:p w:rsidR="00E87215" w:rsidRPr="00593C18" w:rsidRDefault="00E87215" w:rsidP="006F42A7">
            <w:pPr>
              <w:pStyle w:val="biaoge"/>
            </w:pPr>
            <w:r w:rsidRPr="00593C18">
              <w:t>302</w:t>
            </w:r>
          </w:p>
        </w:tc>
        <w:tc>
          <w:tcPr>
            <w:tcW w:w="720" w:type="dxa"/>
            <w:vAlign w:val="center"/>
          </w:tcPr>
          <w:p w:rsidR="00E87215" w:rsidRPr="00593C18" w:rsidRDefault="00E87215" w:rsidP="006F42A7">
            <w:pPr>
              <w:pStyle w:val="biaoge"/>
            </w:pPr>
            <w:r w:rsidRPr="00593C18">
              <w:t>94</w:t>
            </w:r>
          </w:p>
        </w:tc>
        <w:tc>
          <w:tcPr>
            <w:tcW w:w="720" w:type="dxa"/>
            <w:tcBorders>
              <w:right w:val="single" w:sz="8" w:space="0" w:color="auto"/>
            </w:tcBorders>
            <w:vAlign w:val="center"/>
          </w:tcPr>
          <w:p w:rsidR="00E87215" w:rsidRPr="00593C18" w:rsidRDefault="00E87215" w:rsidP="006F42A7">
            <w:pPr>
              <w:pStyle w:val="biaoge"/>
            </w:pPr>
            <w:r w:rsidRPr="00593C18">
              <w:t>105</w:t>
            </w:r>
          </w:p>
        </w:tc>
        <w:tc>
          <w:tcPr>
            <w:tcW w:w="720" w:type="dxa"/>
            <w:tcBorders>
              <w:left w:val="single" w:sz="8" w:space="0" w:color="auto"/>
            </w:tcBorders>
            <w:vAlign w:val="center"/>
          </w:tcPr>
          <w:p w:rsidR="00E87215" w:rsidRPr="00593C18" w:rsidRDefault="00E87215" w:rsidP="006F42A7">
            <w:pPr>
              <w:pStyle w:val="biaoge"/>
            </w:pPr>
            <w:r w:rsidRPr="00593C18">
              <w:t>103</w:t>
            </w:r>
          </w:p>
        </w:tc>
        <w:tc>
          <w:tcPr>
            <w:tcW w:w="850" w:type="dxa"/>
            <w:tcBorders>
              <w:right w:val="single" w:sz="8" w:space="0" w:color="auto"/>
            </w:tcBorders>
            <w:vAlign w:val="center"/>
          </w:tcPr>
          <w:p w:rsidR="00E87215" w:rsidRPr="00593C18" w:rsidRDefault="00E87215" w:rsidP="006F42A7">
            <w:pPr>
              <w:pStyle w:val="biaoge"/>
            </w:pPr>
            <w:r w:rsidRPr="00593C18">
              <w:t>/</w:t>
            </w:r>
          </w:p>
        </w:tc>
        <w:tc>
          <w:tcPr>
            <w:tcW w:w="567" w:type="dxa"/>
            <w:tcBorders>
              <w:left w:val="single" w:sz="8" w:space="0" w:color="auto"/>
              <w:right w:val="single" w:sz="8" w:space="0" w:color="auto"/>
            </w:tcBorders>
            <w:vAlign w:val="center"/>
          </w:tcPr>
          <w:p w:rsidR="00E87215" w:rsidRPr="00593C18" w:rsidRDefault="00E87215" w:rsidP="006F42A7">
            <w:pPr>
              <w:pStyle w:val="biaoge"/>
            </w:pPr>
            <w:r w:rsidRPr="00593C18">
              <w:t>75</w:t>
            </w:r>
          </w:p>
        </w:tc>
        <w:tc>
          <w:tcPr>
            <w:tcW w:w="993" w:type="dxa"/>
            <w:tcBorders>
              <w:left w:val="single" w:sz="8" w:space="0" w:color="auto"/>
              <w:right w:val="single" w:sz="8" w:space="0" w:color="auto"/>
            </w:tcBorders>
            <w:vAlign w:val="center"/>
          </w:tcPr>
          <w:p w:rsidR="00E87215" w:rsidRPr="00593C18" w:rsidRDefault="00E87215" w:rsidP="006F42A7">
            <w:pPr>
              <w:pStyle w:val="biaoge"/>
            </w:pPr>
            <w:r w:rsidRPr="00593C18">
              <w:t>98.67%</w:t>
            </w:r>
          </w:p>
        </w:tc>
        <w:tc>
          <w:tcPr>
            <w:tcW w:w="567"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75</w:t>
            </w:r>
          </w:p>
        </w:tc>
        <w:tc>
          <w:tcPr>
            <w:tcW w:w="1134"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100.00%</w:t>
            </w:r>
          </w:p>
        </w:tc>
        <w:tc>
          <w:tcPr>
            <w:tcW w:w="766"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36</w:t>
            </w:r>
          </w:p>
        </w:tc>
        <w:tc>
          <w:tcPr>
            <w:tcW w:w="851" w:type="dxa"/>
            <w:tcBorders>
              <w:left w:val="single" w:sz="8" w:space="0" w:color="auto"/>
            </w:tcBorders>
            <w:tcMar>
              <w:bottom w:w="57" w:type="dxa"/>
              <w:right w:w="57" w:type="dxa"/>
            </w:tcMar>
            <w:vAlign w:val="center"/>
          </w:tcPr>
          <w:p w:rsidR="00E87215" w:rsidRPr="00593C18" w:rsidRDefault="00E87215" w:rsidP="006F42A7">
            <w:pPr>
              <w:pStyle w:val="biaoge"/>
              <w:rPr>
                <w:rFonts w:hAnsi="仿宋"/>
              </w:rPr>
            </w:pPr>
            <w:r w:rsidRPr="00593C18">
              <w:rPr>
                <w:rFonts w:hAnsi="仿宋" w:cs="仿宋"/>
              </w:rPr>
              <w:t>47.95%</w:t>
            </w:r>
          </w:p>
        </w:tc>
        <w:tc>
          <w:tcPr>
            <w:tcW w:w="730" w:type="dxa"/>
            <w:vAlign w:val="center"/>
          </w:tcPr>
          <w:p w:rsidR="00E87215" w:rsidRPr="00593C18" w:rsidRDefault="00E87215" w:rsidP="006F42A7">
            <w:pPr>
              <w:pStyle w:val="biaoge"/>
              <w:rPr>
                <w:rFonts w:hAnsi="仿宋"/>
              </w:rPr>
            </w:pPr>
            <w:r w:rsidRPr="00593C18">
              <w:rPr>
                <w:rFonts w:hAnsi="仿宋" w:cs="仿宋"/>
              </w:rPr>
              <w:t>2904</w:t>
            </w:r>
          </w:p>
        </w:tc>
      </w:tr>
      <w:tr w:rsidR="00E87215" w:rsidRPr="00C97FB3" w:rsidTr="00053F80">
        <w:trPr>
          <w:cantSplit/>
          <w:trHeight w:val="485"/>
          <w:jc w:val="center"/>
        </w:trPr>
        <w:tc>
          <w:tcPr>
            <w:tcW w:w="807" w:type="dxa"/>
            <w:vAlign w:val="center"/>
          </w:tcPr>
          <w:p w:rsidR="00E87215" w:rsidRPr="00593C18" w:rsidRDefault="00E87215" w:rsidP="006F42A7">
            <w:pPr>
              <w:pStyle w:val="biaoge"/>
            </w:pPr>
            <w:r w:rsidRPr="00593C18">
              <w:rPr>
                <w:rFonts w:hint="eastAsia"/>
              </w:rPr>
              <w:t>土建大类</w:t>
            </w:r>
          </w:p>
        </w:tc>
        <w:tc>
          <w:tcPr>
            <w:tcW w:w="1328" w:type="dxa"/>
            <w:tcBorders>
              <w:left w:val="single" w:sz="8" w:space="0" w:color="auto"/>
            </w:tcBorders>
            <w:vAlign w:val="center"/>
          </w:tcPr>
          <w:p w:rsidR="00E87215" w:rsidRPr="00593C18" w:rsidRDefault="00E87215" w:rsidP="006F42A7">
            <w:pPr>
              <w:pStyle w:val="biaoge"/>
            </w:pPr>
            <w:r w:rsidRPr="00593C18">
              <w:rPr>
                <w:rFonts w:hint="eastAsia"/>
              </w:rPr>
              <w:t>楼宇智能化工程技术</w:t>
            </w:r>
          </w:p>
        </w:tc>
        <w:tc>
          <w:tcPr>
            <w:tcW w:w="960" w:type="dxa"/>
            <w:vAlign w:val="center"/>
          </w:tcPr>
          <w:p w:rsidR="00E87215" w:rsidRPr="00593C18" w:rsidRDefault="00E87215" w:rsidP="006F42A7">
            <w:pPr>
              <w:pStyle w:val="biaoge"/>
            </w:pPr>
            <w:r w:rsidRPr="00593C18">
              <w:t>560404</w:t>
            </w:r>
          </w:p>
        </w:tc>
        <w:tc>
          <w:tcPr>
            <w:tcW w:w="858" w:type="dxa"/>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862" w:type="dxa"/>
            <w:tcBorders>
              <w:right w:val="single" w:sz="8" w:space="0" w:color="auto"/>
            </w:tcBorders>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720" w:type="dxa"/>
            <w:tcBorders>
              <w:left w:val="single" w:sz="8" w:space="0" w:color="auto"/>
            </w:tcBorders>
            <w:vAlign w:val="center"/>
          </w:tcPr>
          <w:p w:rsidR="00E87215" w:rsidRPr="00593C18" w:rsidRDefault="00E87215" w:rsidP="006F42A7">
            <w:pPr>
              <w:pStyle w:val="biaoge"/>
            </w:pPr>
            <w:r w:rsidRPr="00593C18">
              <w:t>227</w:t>
            </w:r>
          </w:p>
        </w:tc>
        <w:tc>
          <w:tcPr>
            <w:tcW w:w="720" w:type="dxa"/>
            <w:vAlign w:val="center"/>
          </w:tcPr>
          <w:p w:rsidR="00E87215" w:rsidRPr="00593C18" w:rsidRDefault="00E87215" w:rsidP="006F42A7">
            <w:pPr>
              <w:pStyle w:val="biaoge"/>
            </w:pPr>
            <w:r w:rsidRPr="00593C18">
              <w:t>94</w:t>
            </w:r>
          </w:p>
        </w:tc>
        <w:tc>
          <w:tcPr>
            <w:tcW w:w="720" w:type="dxa"/>
            <w:tcBorders>
              <w:right w:val="single" w:sz="8" w:space="0" w:color="auto"/>
            </w:tcBorders>
            <w:vAlign w:val="center"/>
          </w:tcPr>
          <w:p w:rsidR="00E87215" w:rsidRPr="00593C18" w:rsidRDefault="00E87215" w:rsidP="006F42A7">
            <w:pPr>
              <w:pStyle w:val="biaoge"/>
            </w:pPr>
            <w:r w:rsidRPr="00593C18">
              <w:t>73</w:t>
            </w:r>
          </w:p>
        </w:tc>
        <w:tc>
          <w:tcPr>
            <w:tcW w:w="720" w:type="dxa"/>
            <w:tcBorders>
              <w:left w:val="single" w:sz="8" w:space="0" w:color="auto"/>
            </w:tcBorders>
            <w:vAlign w:val="center"/>
          </w:tcPr>
          <w:p w:rsidR="00E87215" w:rsidRPr="00593C18" w:rsidRDefault="00E87215" w:rsidP="006F42A7">
            <w:pPr>
              <w:pStyle w:val="biaoge"/>
            </w:pPr>
            <w:r w:rsidRPr="00593C18">
              <w:t>60</w:t>
            </w:r>
          </w:p>
        </w:tc>
        <w:tc>
          <w:tcPr>
            <w:tcW w:w="850" w:type="dxa"/>
            <w:tcBorders>
              <w:right w:val="single" w:sz="8" w:space="0" w:color="auto"/>
            </w:tcBorders>
            <w:vAlign w:val="center"/>
          </w:tcPr>
          <w:p w:rsidR="00E87215" w:rsidRPr="00593C18" w:rsidRDefault="00E87215" w:rsidP="006F42A7">
            <w:pPr>
              <w:pStyle w:val="biaoge"/>
            </w:pPr>
            <w:r w:rsidRPr="00593C18">
              <w:t>/</w:t>
            </w:r>
          </w:p>
        </w:tc>
        <w:tc>
          <w:tcPr>
            <w:tcW w:w="567" w:type="dxa"/>
            <w:tcBorders>
              <w:left w:val="single" w:sz="8" w:space="0" w:color="auto"/>
              <w:right w:val="single" w:sz="8" w:space="0" w:color="auto"/>
            </w:tcBorders>
            <w:vAlign w:val="center"/>
          </w:tcPr>
          <w:p w:rsidR="00E87215" w:rsidRPr="00593C18" w:rsidRDefault="00E87215" w:rsidP="006F42A7">
            <w:pPr>
              <w:pStyle w:val="biaoge"/>
            </w:pPr>
            <w:r w:rsidRPr="00593C18">
              <w:t>35</w:t>
            </w:r>
          </w:p>
        </w:tc>
        <w:tc>
          <w:tcPr>
            <w:tcW w:w="993" w:type="dxa"/>
            <w:tcBorders>
              <w:left w:val="single" w:sz="8" w:space="0" w:color="auto"/>
              <w:right w:val="single" w:sz="8" w:space="0" w:color="auto"/>
            </w:tcBorders>
            <w:vAlign w:val="center"/>
          </w:tcPr>
          <w:p w:rsidR="00E87215" w:rsidRPr="00593C18" w:rsidRDefault="00E87215" w:rsidP="006F42A7">
            <w:pPr>
              <w:pStyle w:val="biaoge"/>
            </w:pPr>
            <w:r w:rsidRPr="00593C18">
              <w:t>100%</w:t>
            </w:r>
          </w:p>
        </w:tc>
        <w:tc>
          <w:tcPr>
            <w:tcW w:w="567"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35</w:t>
            </w:r>
          </w:p>
        </w:tc>
        <w:tc>
          <w:tcPr>
            <w:tcW w:w="1134"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100.00%</w:t>
            </w:r>
          </w:p>
        </w:tc>
        <w:tc>
          <w:tcPr>
            <w:tcW w:w="766"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32</w:t>
            </w:r>
          </w:p>
        </w:tc>
        <w:tc>
          <w:tcPr>
            <w:tcW w:w="851" w:type="dxa"/>
            <w:tcBorders>
              <w:left w:val="single" w:sz="8" w:space="0" w:color="auto"/>
            </w:tcBorders>
            <w:tcMar>
              <w:bottom w:w="57" w:type="dxa"/>
              <w:right w:w="57" w:type="dxa"/>
            </w:tcMar>
            <w:vAlign w:val="center"/>
          </w:tcPr>
          <w:p w:rsidR="00E87215" w:rsidRPr="00593C18" w:rsidRDefault="00E87215" w:rsidP="006F42A7">
            <w:pPr>
              <w:pStyle w:val="biaoge"/>
              <w:rPr>
                <w:rFonts w:hAnsi="仿宋"/>
              </w:rPr>
            </w:pPr>
            <w:r w:rsidRPr="00593C18">
              <w:rPr>
                <w:rFonts w:hAnsi="仿宋" w:cs="仿宋"/>
              </w:rPr>
              <w:t>90.90%</w:t>
            </w:r>
          </w:p>
        </w:tc>
        <w:tc>
          <w:tcPr>
            <w:tcW w:w="730" w:type="dxa"/>
            <w:vAlign w:val="center"/>
          </w:tcPr>
          <w:p w:rsidR="00E87215" w:rsidRPr="00593C18" w:rsidRDefault="00E87215" w:rsidP="006F42A7">
            <w:pPr>
              <w:pStyle w:val="biaoge"/>
              <w:rPr>
                <w:rFonts w:hAnsi="仿宋"/>
              </w:rPr>
            </w:pPr>
            <w:r w:rsidRPr="00593C18">
              <w:rPr>
                <w:rFonts w:hAnsi="仿宋" w:cs="仿宋"/>
              </w:rPr>
              <w:t>3151</w:t>
            </w:r>
          </w:p>
        </w:tc>
      </w:tr>
      <w:tr w:rsidR="00E87215" w:rsidRPr="00C97FB3" w:rsidTr="00C874DF">
        <w:trPr>
          <w:cantSplit/>
          <w:jc w:val="center"/>
        </w:trPr>
        <w:tc>
          <w:tcPr>
            <w:tcW w:w="807" w:type="dxa"/>
            <w:vAlign w:val="center"/>
          </w:tcPr>
          <w:p w:rsidR="00E87215" w:rsidRPr="00593C18" w:rsidRDefault="00E87215" w:rsidP="006F42A7">
            <w:pPr>
              <w:pStyle w:val="biaoge"/>
            </w:pPr>
            <w:r w:rsidRPr="00593C18">
              <w:rPr>
                <w:rFonts w:hint="eastAsia"/>
              </w:rPr>
              <w:t>制造大类</w:t>
            </w:r>
          </w:p>
        </w:tc>
        <w:tc>
          <w:tcPr>
            <w:tcW w:w="1328" w:type="dxa"/>
            <w:tcBorders>
              <w:left w:val="single" w:sz="8" w:space="0" w:color="auto"/>
            </w:tcBorders>
            <w:tcMar>
              <w:left w:w="0" w:type="dxa"/>
              <w:right w:w="0" w:type="dxa"/>
            </w:tcMar>
            <w:vAlign w:val="center"/>
          </w:tcPr>
          <w:p w:rsidR="00E87215" w:rsidRPr="00593C18" w:rsidRDefault="00E87215" w:rsidP="006F42A7">
            <w:pPr>
              <w:pStyle w:val="biaoge"/>
            </w:pPr>
            <w:r w:rsidRPr="00593C18">
              <w:rPr>
                <w:rFonts w:hint="eastAsia"/>
              </w:rPr>
              <w:t>电梯工程技术</w:t>
            </w:r>
          </w:p>
        </w:tc>
        <w:tc>
          <w:tcPr>
            <w:tcW w:w="960" w:type="dxa"/>
            <w:vAlign w:val="center"/>
          </w:tcPr>
          <w:p w:rsidR="00E87215" w:rsidRPr="00593C18" w:rsidRDefault="00E87215" w:rsidP="006F42A7">
            <w:pPr>
              <w:pStyle w:val="biaoge"/>
            </w:pPr>
            <w:r w:rsidRPr="00593C18">
              <w:t>580214</w:t>
            </w:r>
          </w:p>
        </w:tc>
        <w:tc>
          <w:tcPr>
            <w:tcW w:w="858" w:type="dxa"/>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862" w:type="dxa"/>
            <w:tcBorders>
              <w:right w:val="single" w:sz="8" w:space="0" w:color="auto"/>
            </w:tcBorders>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720" w:type="dxa"/>
            <w:tcBorders>
              <w:left w:val="single" w:sz="8" w:space="0" w:color="auto"/>
            </w:tcBorders>
            <w:vAlign w:val="center"/>
          </w:tcPr>
          <w:p w:rsidR="00E87215" w:rsidRPr="00593C18" w:rsidRDefault="00E87215" w:rsidP="006F42A7">
            <w:pPr>
              <w:pStyle w:val="biaoge"/>
            </w:pPr>
            <w:r w:rsidRPr="00593C18">
              <w:t>74</w:t>
            </w:r>
          </w:p>
        </w:tc>
        <w:tc>
          <w:tcPr>
            <w:tcW w:w="720" w:type="dxa"/>
            <w:vAlign w:val="center"/>
          </w:tcPr>
          <w:p w:rsidR="00E87215" w:rsidRPr="00593C18" w:rsidRDefault="00E87215" w:rsidP="006F42A7">
            <w:pPr>
              <w:pStyle w:val="biaoge"/>
            </w:pPr>
            <w:r w:rsidRPr="00593C18">
              <w:t>47</w:t>
            </w:r>
          </w:p>
        </w:tc>
        <w:tc>
          <w:tcPr>
            <w:tcW w:w="720" w:type="dxa"/>
            <w:tcBorders>
              <w:right w:val="single" w:sz="8" w:space="0" w:color="auto"/>
            </w:tcBorders>
            <w:vAlign w:val="center"/>
          </w:tcPr>
          <w:p w:rsidR="00E87215" w:rsidRPr="00593C18" w:rsidRDefault="00E87215" w:rsidP="006F42A7">
            <w:pPr>
              <w:pStyle w:val="biaoge"/>
            </w:pPr>
            <w:r w:rsidRPr="00593C18">
              <w:t>27</w:t>
            </w:r>
          </w:p>
        </w:tc>
        <w:tc>
          <w:tcPr>
            <w:tcW w:w="720" w:type="dxa"/>
            <w:tcBorders>
              <w:left w:val="single" w:sz="8" w:space="0" w:color="auto"/>
            </w:tcBorders>
            <w:vAlign w:val="center"/>
          </w:tcPr>
          <w:p w:rsidR="00E87215" w:rsidRPr="00593C18" w:rsidRDefault="00E87215" w:rsidP="006F42A7">
            <w:pPr>
              <w:pStyle w:val="biaoge"/>
            </w:pPr>
          </w:p>
        </w:tc>
        <w:tc>
          <w:tcPr>
            <w:tcW w:w="850" w:type="dxa"/>
            <w:tcBorders>
              <w:right w:val="single" w:sz="8" w:space="0" w:color="auto"/>
            </w:tcBorders>
            <w:vAlign w:val="center"/>
          </w:tcPr>
          <w:p w:rsidR="00E87215" w:rsidRPr="00593C18" w:rsidRDefault="00E87215" w:rsidP="006F42A7">
            <w:pPr>
              <w:pStyle w:val="biaoge"/>
            </w:pPr>
          </w:p>
        </w:tc>
        <w:tc>
          <w:tcPr>
            <w:tcW w:w="567" w:type="dxa"/>
            <w:tcBorders>
              <w:left w:val="single" w:sz="8" w:space="0" w:color="auto"/>
              <w:right w:val="single" w:sz="8" w:space="0" w:color="auto"/>
            </w:tcBorders>
            <w:vAlign w:val="center"/>
          </w:tcPr>
          <w:p w:rsidR="00E87215" w:rsidRPr="00593C18" w:rsidRDefault="00E87215" w:rsidP="006F42A7">
            <w:pPr>
              <w:pStyle w:val="biaoge"/>
            </w:pPr>
          </w:p>
        </w:tc>
        <w:tc>
          <w:tcPr>
            <w:tcW w:w="993" w:type="dxa"/>
            <w:tcBorders>
              <w:left w:val="single" w:sz="8" w:space="0" w:color="auto"/>
              <w:right w:val="single" w:sz="8" w:space="0" w:color="auto"/>
            </w:tcBorders>
            <w:vAlign w:val="center"/>
          </w:tcPr>
          <w:p w:rsidR="00E87215" w:rsidRPr="00593C18" w:rsidRDefault="00E87215" w:rsidP="006F42A7">
            <w:pPr>
              <w:pStyle w:val="biaoge"/>
            </w:pPr>
          </w:p>
        </w:tc>
        <w:tc>
          <w:tcPr>
            <w:tcW w:w="567" w:type="dxa"/>
            <w:tcBorders>
              <w:left w:val="single" w:sz="8" w:space="0" w:color="auto"/>
              <w:right w:val="single" w:sz="8" w:space="0" w:color="auto"/>
            </w:tcBorders>
            <w:vAlign w:val="center"/>
          </w:tcPr>
          <w:p w:rsidR="00E87215" w:rsidRPr="00593C18" w:rsidRDefault="00E87215" w:rsidP="006F42A7">
            <w:pPr>
              <w:pStyle w:val="biaoge"/>
            </w:pPr>
          </w:p>
        </w:tc>
        <w:tc>
          <w:tcPr>
            <w:tcW w:w="1134" w:type="dxa"/>
            <w:tcBorders>
              <w:left w:val="single" w:sz="8" w:space="0" w:color="auto"/>
              <w:right w:val="single" w:sz="8" w:space="0" w:color="auto"/>
            </w:tcBorders>
            <w:vAlign w:val="center"/>
          </w:tcPr>
          <w:p w:rsidR="00E87215" w:rsidRPr="00593C18" w:rsidRDefault="00E87215" w:rsidP="006F42A7">
            <w:pPr>
              <w:pStyle w:val="biaoge"/>
            </w:pPr>
          </w:p>
        </w:tc>
        <w:tc>
          <w:tcPr>
            <w:tcW w:w="766" w:type="dxa"/>
            <w:tcBorders>
              <w:left w:val="single" w:sz="8" w:space="0" w:color="auto"/>
              <w:right w:val="single" w:sz="8" w:space="0" w:color="auto"/>
            </w:tcBorders>
            <w:vAlign w:val="center"/>
          </w:tcPr>
          <w:p w:rsidR="00E87215" w:rsidRPr="00593C18" w:rsidRDefault="00E87215" w:rsidP="006F42A7">
            <w:pPr>
              <w:pStyle w:val="biaoge"/>
            </w:pPr>
          </w:p>
        </w:tc>
        <w:tc>
          <w:tcPr>
            <w:tcW w:w="851" w:type="dxa"/>
            <w:tcBorders>
              <w:left w:val="single" w:sz="8" w:space="0" w:color="auto"/>
            </w:tcBorders>
            <w:tcMar>
              <w:bottom w:w="57" w:type="dxa"/>
              <w:right w:w="57" w:type="dxa"/>
            </w:tcMar>
            <w:vAlign w:val="center"/>
          </w:tcPr>
          <w:p w:rsidR="00E87215" w:rsidRPr="00593C18" w:rsidRDefault="00E87215" w:rsidP="006F42A7">
            <w:pPr>
              <w:pStyle w:val="biaoge"/>
            </w:pPr>
          </w:p>
        </w:tc>
        <w:tc>
          <w:tcPr>
            <w:tcW w:w="730" w:type="dxa"/>
            <w:vAlign w:val="center"/>
          </w:tcPr>
          <w:p w:rsidR="00E87215" w:rsidRPr="00593C18" w:rsidRDefault="00E87215" w:rsidP="006F42A7">
            <w:pPr>
              <w:pStyle w:val="biaoge"/>
            </w:pPr>
          </w:p>
        </w:tc>
      </w:tr>
      <w:tr w:rsidR="00E87215" w:rsidRPr="00C97FB3" w:rsidTr="003B622E">
        <w:trPr>
          <w:cantSplit/>
          <w:trHeight w:val="359"/>
          <w:jc w:val="center"/>
        </w:trPr>
        <w:tc>
          <w:tcPr>
            <w:tcW w:w="807" w:type="dxa"/>
            <w:vAlign w:val="center"/>
          </w:tcPr>
          <w:p w:rsidR="00E87215" w:rsidRPr="00593C18" w:rsidRDefault="00E87215" w:rsidP="006F42A7">
            <w:pPr>
              <w:pStyle w:val="biaoge"/>
            </w:pPr>
            <w:r w:rsidRPr="00593C18">
              <w:rPr>
                <w:rFonts w:hint="eastAsia"/>
              </w:rPr>
              <w:t>制造大类</w:t>
            </w:r>
          </w:p>
        </w:tc>
        <w:tc>
          <w:tcPr>
            <w:tcW w:w="1328" w:type="dxa"/>
            <w:tcBorders>
              <w:left w:val="single" w:sz="8" w:space="0" w:color="auto"/>
            </w:tcBorders>
            <w:vAlign w:val="center"/>
          </w:tcPr>
          <w:p w:rsidR="00E87215" w:rsidRPr="00593C18" w:rsidRDefault="00E87215" w:rsidP="006F42A7">
            <w:pPr>
              <w:pStyle w:val="biaoge"/>
            </w:pPr>
            <w:r w:rsidRPr="00593C18">
              <w:rPr>
                <w:rFonts w:hint="eastAsia"/>
              </w:rPr>
              <w:t>数控技术</w:t>
            </w:r>
          </w:p>
        </w:tc>
        <w:tc>
          <w:tcPr>
            <w:tcW w:w="960" w:type="dxa"/>
            <w:vAlign w:val="center"/>
          </w:tcPr>
          <w:p w:rsidR="00E87215" w:rsidRPr="00593C18" w:rsidRDefault="00E87215" w:rsidP="006F42A7">
            <w:pPr>
              <w:pStyle w:val="biaoge"/>
            </w:pPr>
            <w:r w:rsidRPr="00593C18">
              <w:t>580103</w:t>
            </w:r>
          </w:p>
        </w:tc>
        <w:tc>
          <w:tcPr>
            <w:tcW w:w="858" w:type="dxa"/>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862" w:type="dxa"/>
            <w:tcBorders>
              <w:right w:val="single" w:sz="8" w:space="0" w:color="auto"/>
            </w:tcBorders>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720" w:type="dxa"/>
            <w:tcBorders>
              <w:left w:val="single" w:sz="8" w:space="0" w:color="auto"/>
            </w:tcBorders>
            <w:vAlign w:val="center"/>
          </w:tcPr>
          <w:p w:rsidR="00E87215" w:rsidRPr="00593C18" w:rsidRDefault="00E87215" w:rsidP="006F42A7">
            <w:pPr>
              <w:pStyle w:val="biaoge"/>
            </w:pPr>
            <w:r w:rsidRPr="00593C18">
              <w:t>267</w:t>
            </w:r>
          </w:p>
        </w:tc>
        <w:tc>
          <w:tcPr>
            <w:tcW w:w="720" w:type="dxa"/>
            <w:vAlign w:val="center"/>
          </w:tcPr>
          <w:p w:rsidR="00E87215" w:rsidRPr="00593C18" w:rsidRDefault="00E87215" w:rsidP="006F42A7">
            <w:pPr>
              <w:pStyle w:val="biaoge"/>
            </w:pPr>
            <w:r w:rsidRPr="00593C18">
              <w:t>91</w:t>
            </w:r>
          </w:p>
        </w:tc>
        <w:tc>
          <w:tcPr>
            <w:tcW w:w="720" w:type="dxa"/>
            <w:tcBorders>
              <w:right w:val="single" w:sz="8" w:space="0" w:color="auto"/>
            </w:tcBorders>
            <w:vAlign w:val="center"/>
          </w:tcPr>
          <w:p w:rsidR="00E87215" w:rsidRPr="00593C18" w:rsidRDefault="00E87215" w:rsidP="006F42A7">
            <w:pPr>
              <w:pStyle w:val="biaoge"/>
            </w:pPr>
            <w:r w:rsidRPr="00593C18">
              <w:t>84</w:t>
            </w:r>
          </w:p>
        </w:tc>
        <w:tc>
          <w:tcPr>
            <w:tcW w:w="720" w:type="dxa"/>
            <w:tcBorders>
              <w:left w:val="single" w:sz="8" w:space="0" w:color="auto"/>
            </w:tcBorders>
            <w:vAlign w:val="center"/>
          </w:tcPr>
          <w:p w:rsidR="00E87215" w:rsidRPr="00593C18" w:rsidRDefault="00E87215" w:rsidP="006F42A7">
            <w:pPr>
              <w:pStyle w:val="biaoge"/>
            </w:pPr>
            <w:r w:rsidRPr="00593C18">
              <w:t>92</w:t>
            </w:r>
          </w:p>
        </w:tc>
        <w:tc>
          <w:tcPr>
            <w:tcW w:w="850" w:type="dxa"/>
            <w:tcBorders>
              <w:right w:val="single" w:sz="8" w:space="0" w:color="auto"/>
            </w:tcBorders>
            <w:vAlign w:val="center"/>
          </w:tcPr>
          <w:p w:rsidR="00E87215" w:rsidRPr="00593C18" w:rsidRDefault="00E87215" w:rsidP="006F42A7">
            <w:pPr>
              <w:pStyle w:val="biaoge"/>
            </w:pPr>
          </w:p>
        </w:tc>
        <w:tc>
          <w:tcPr>
            <w:tcW w:w="567" w:type="dxa"/>
            <w:tcBorders>
              <w:left w:val="single" w:sz="8" w:space="0" w:color="auto"/>
              <w:right w:val="single" w:sz="8" w:space="0" w:color="auto"/>
            </w:tcBorders>
            <w:vAlign w:val="center"/>
          </w:tcPr>
          <w:p w:rsidR="00E87215" w:rsidRPr="00593C18" w:rsidRDefault="00E87215" w:rsidP="006F42A7">
            <w:pPr>
              <w:pStyle w:val="biaoge"/>
            </w:pPr>
            <w:r w:rsidRPr="00593C18">
              <w:t>75</w:t>
            </w:r>
          </w:p>
        </w:tc>
        <w:tc>
          <w:tcPr>
            <w:tcW w:w="993" w:type="dxa"/>
            <w:tcBorders>
              <w:left w:val="single" w:sz="8" w:space="0" w:color="auto"/>
              <w:right w:val="single" w:sz="8" w:space="0" w:color="auto"/>
            </w:tcBorders>
            <w:vAlign w:val="center"/>
          </w:tcPr>
          <w:p w:rsidR="00E87215" w:rsidRPr="00593C18" w:rsidRDefault="00E87215" w:rsidP="006F42A7">
            <w:pPr>
              <w:pStyle w:val="biaoge"/>
            </w:pPr>
            <w:r w:rsidRPr="00593C18">
              <w:t>100%</w:t>
            </w:r>
          </w:p>
        </w:tc>
        <w:tc>
          <w:tcPr>
            <w:tcW w:w="567"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74</w:t>
            </w:r>
          </w:p>
        </w:tc>
        <w:tc>
          <w:tcPr>
            <w:tcW w:w="1134"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98.60%</w:t>
            </w:r>
          </w:p>
        </w:tc>
        <w:tc>
          <w:tcPr>
            <w:tcW w:w="766"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56</w:t>
            </w:r>
          </w:p>
        </w:tc>
        <w:tc>
          <w:tcPr>
            <w:tcW w:w="851" w:type="dxa"/>
            <w:tcBorders>
              <w:left w:val="single" w:sz="8" w:space="0" w:color="auto"/>
            </w:tcBorders>
            <w:tcMar>
              <w:bottom w:w="57" w:type="dxa"/>
              <w:right w:w="57" w:type="dxa"/>
            </w:tcMar>
            <w:vAlign w:val="center"/>
          </w:tcPr>
          <w:p w:rsidR="00E87215" w:rsidRPr="00593C18" w:rsidRDefault="00E87215" w:rsidP="006F42A7">
            <w:pPr>
              <w:pStyle w:val="biaoge"/>
              <w:rPr>
                <w:rFonts w:hAnsi="仿宋"/>
              </w:rPr>
            </w:pPr>
            <w:r w:rsidRPr="00593C18">
              <w:rPr>
                <w:rFonts w:hAnsi="仿宋" w:cs="仿宋"/>
              </w:rPr>
              <w:t>74.67%</w:t>
            </w:r>
          </w:p>
        </w:tc>
        <w:tc>
          <w:tcPr>
            <w:tcW w:w="730" w:type="dxa"/>
            <w:vAlign w:val="center"/>
          </w:tcPr>
          <w:p w:rsidR="00E87215" w:rsidRPr="00593C18" w:rsidRDefault="00E87215" w:rsidP="006F42A7">
            <w:pPr>
              <w:pStyle w:val="biaoge"/>
              <w:rPr>
                <w:rFonts w:hAnsi="仿宋"/>
              </w:rPr>
            </w:pPr>
            <w:r w:rsidRPr="00593C18">
              <w:rPr>
                <w:rFonts w:hAnsi="仿宋" w:cs="仿宋"/>
              </w:rPr>
              <w:t>3500</w:t>
            </w:r>
          </w:p>
        </w:tc>
      </w:tr>
      <w:tr w:rsidR="00E87215" w:rsidRPr="00C97FB3" w:rsidTr="003B622E">
        <w:trPr>
          <w:cantSplit/>
          <w:jc w:val="center"/>
        </w:trPr>
        <w:tc>
          <w:tcPr>
            <w:tcW w:w="807" w:type="dxa"/>
            <w:vAlign w:val="center"/>
          </w:tcPr>
          <w:p w:rsidR="00E87215" w:rsidRPr="00593C18" w:rsidRDefault="00E87215" w:rsidP="006F42A7">
            <w:pPr>
              <w:pStyle w:val="biaoge"/>
            </w:pPr>
            <w:r w:rsidRPr="00593C18">
              <w:rPr>
                <w:rFonts w:hint="eastAsia"/>
              </w:rPr>
              <w:t>制造大类</w:t>
            </w:r>
          </w:p>
        </w:tc>
        <w:tc>
          <w:tcPr>
            <w:tcW w:w="1328" w:type="dxa"/>
            <w:tcBorders>
              <w:left w:val="single" w:sz="8" w:space="0" w:color="auto"/>
            </w:tcBorders>
            <w:vAlign w:val="center"/>
          </w:tcPr>
          <w:p w:rsidR="00E87215" w:rsidRPr="00593C18" w:rsidRDefault="00E87215" w:rsidP="006F42A7">
            <w:pPr>
              <w:pStyle w:val="biaoge"/>
            </w:pPr>
            <w:r w:rsidRPr="00593C18">
              <w:rPr>
                <w:rFonts w:hint="eastAsia"/>
              </w:rPr>
              <w:t>机电设备维修与管理</w:t>
            </w:r>
          </w:p>
        </w:tc>
        <w:tc>
          <w:tcPr>
            <w:tcW w:w="960" w:type="dxa"/>
            <w:vAlign w:val="center"/>
          </w:tcPr>
          <w:p w:rsidR="00E87215" w:rsidRPr="00593C18" w:rsidRDefault="00E87215" w:rsidP="006F42A7">
            <w:pPr>
              <w:pStyle w:val="biaoge"/>
            </w:pPr>
            <w:r w:rsidRPr="00593C18">
              <w:t>580301</w:t>
            </w:r>
          </w:p>
        </w:tc>
        <w:tc>
          <w:tcPr>
            <w:tcW w:w="858" w:type="dxa"/>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862" w:type="dxa"/>
            <w:tcBorders>
              <w:right w:val="single" w:sz="8" w:space="0" w:color="auto"/>
            </w:tcBorders>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720" w:type="dxa"/>
            <w:tcBorders>
              <w:left w:val="single" w:sz="8" w:space="0" w:color="auto"/>
            </w:tcBorders>
            <w:vAlign w:val="center"/>
          </w:tcPr>
          <w:p w:rsidR="00E87215" w:rsidRPr="00593C18" w:rsidRDefault="00E87215" w:rsidP="006F42A7">
            <w:pPr>
              <w:pStyle w:val="biaoge"/>
            </w:pPr>
            <w:r w:rsidRPr="00593C18">
              <w:t>161</w:t>
            </w:r>
          </w:p>
        </w:tc>
        <w:tc>
          <w:tcPr>
            <w:tcW w:w="720" w:type="dxa"/>
            <w:vAlign w:val="center"/>
          </w:tcPr>
          <w:p w:rsidR="00E87215" w:rsidRPr="00593C18" w:rsidRDefault="00E87215" w:rsidP="006F42A7">
            <w:pPr>
              <w:pStyle w:val="biaoge"/>
            </w:pPr>
            <w:r w:rsidRPr="00593C18">
              <w:t>49</w:t>
            </w:r>
          </w:p>
        </w:tc>
        <w:tc>
          <w:tcPr>
            <w:tcW w:w="720" w:type="dxa"/>
            <w:tcBorders>
              <w:right w:val="single" w:sz="8" w:space="0" w:color="auto"/>
            </w:tcBorders>
            <w:vAlign w:val="center"/>
          </w:tcPr>
          <w:p w:rsidR="00E87215" w:rsidRPr="00593C18" w:rsidRDefault="00E87215" w:rsidP="006F42A7">
            <w:pPr>
              <w:pStyle w:val="biaoge"/>
            </w:pPr>
            <w:r w:rsidRPr="00593C18">
              <w:t>67</w:t>
            </w:r>
          </w:p>
        </w:tc>
        <w:tc>
          <w:tcPr>
            <w:tcW w:w="720" w:type="dxa"/>
            <w:tcBorders>
              <w:left w:val="single" w:sz="8" w:space="0" w:color="auto"/>
            </w:tcBorders>
            <w:vAlign w:val="center"/>
          </w:tcPr>
          <w:p w:rsidR="00E87215" w:rsidRPr="00593C18" w:rsidRDefault="00E87215" w:rsidP="006F42A7">
            <w:pPr>
              <w:pStyle w:val="biaoge"/>
            </w:pPr>
            <w:r w:rsidRPr="00593C18">
              <w:t>45</w:t>
            </w:r>
          </w:p>
        </w:tc>
        <w:tc>
          <w:tcPr>
            <w:tcW w:w="850" w:type="dxa"/>
            <w:tcBorders>
              <w:right w:val="single" w:sz="8" w:space="0" w:color="auto"/>
            </w:tcBorders>
            <w:vAlign w:val="center"/>
          </w:tcPr>
          <w:p w:rsidR="00E87215" w:rsidRPr="00593C18" w:rsidRDefault="00E87215" w:rsidP="006F42A7">
            <w:pPr>
              <w:pStyle w:val="biaoge"/>
            </w:pPr>
          </w:p>
        </w:tc>
        <w:tc>
          <w:tcPr>
            <w:tcW w:w="567" w:type="dxa"/>
            <w:tcBorders>
              <w:left w:val="single" w:sz="8" w:space="0" w:color="auto"/>
              <w:right w:val="single" w:sz="8" w:space="0" w:color="auto"/>
            </w:tcBorders>
            <w:vAlign w:val="center"/>
          </w:tcPr>
          <w:p w:rsidR="00E87215" w:rsidRPr="00593C18" w:rsidRDefault="00E87215" w:rsidP="006F42A7">
            <w:pPr>
              <w:pStyle w:val="biaoge"/>
            </w:pPr>
            <w:r w:rsidRPr="00593C18">
              <w:t>35</w:t>
            </w:r>
          </w:p>
        </w:tc>
        <w:tc>
          <w:tcPr>
            <w:tcW w:w="993" w:type="dxa"/>
            <w:tcBorders>
              <w:left w:val="single" w:sz="8" w:space="0" w:color="auto"/>
              <w:right w:val="single" w:sz="8" w:space="0" w:color="auto"/>
            </w:tcBorders>
            <w:vAlign w:val="center"/>
          </w:tcPr>
          <w:p w:rsidR="00E87215" w:rsidRPr="00593C18" w:rsidRDefault="00E87215" w:rsidP="006F42A7">
            <w:pPr>
              <w:pStyle w:val="biaoge"/>
            </w:pPr>
            <w:r w:rsidRPr="00593C18">
              <w:t>100%</w:t>
            </w:r>
          </w:p>
        </w:tc>
        <w:tc>
          <w:tcPr>
            <w:tcW w:w="567"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35</w:t>
            </w:r>
          </w:p>
        </w:tc>
        <w:tc>
          <w:tcPr>
            <w:tcW w:w="1134"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100.00%</w:t>
            </w:r>
          </w:p>
        </w:tc>
        <w:tc>
          <w:tcPr>
            <w:tcW w:w="766"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31</w:t>
            </w:r>
          </w:p>
        </w:tc>
        <w:tc>
          <w:tcPr>
            <w:tcW w:w="851" w:type="dxa"/>
            <w:tcBorders>
              <w:left w:val="single" w:sz="8" w:space="0" w:color="auto"/>
            </w:tcBorders>
            <w:tcMar>
              <w:bottom w:w="57" w:type="dxa"/>
              <w:right w:w="57" w:type="dxa"/>
            </w:tcMar>
            <w:vAlign w:val="center"/>
          </w:tcPr>
          <w:p w:rsidR="00E87215" w:rsidRPr="00593C18" w:rsidRDefault="00E87215" w:rsidP="006F42A7">
            <w:pPr>
              <w:pStyle w:val="biaoge"/>
              <w:rPr>
                <w:rFonts w:hAnsi="仿宋"/>
              </w:rPr>
            </w:pPr>
            <w:r w:rsidRPr="00593C18">
              <w:rPr>
                <w:rFonts w:hAnsi="仿宋" w:cs="仿宋"/>
              </w:rPr>
              <w:t>88.57%</w:t>
            </w:r>
          </w:p>
        </w:tc>
        <w:tc>
          <w:tcPr>
            <w:tcW w:w="730" w:type="dxa"/>
            <w:vAlign w:val="center"/>
          </w:tcPr>
          <w:p w:rsidR="00E87215" w:rsidRPr="00593C18" w:rsidRDefault="00E87215" w:rsidP="006F42A7">
            <w:pPr>
              <w:pStyle w:val="biaoge"/>
              <w:rPr>
                <w:rFonts w:hAnsi="仿宋"/>
              </w:rPr>
            </w:pPr>
            <w:r w:rsidRPr="00593C18">
              <w:rPr>
                <w:rFonts w:hAnsi="仿宋" w:cs="仿宋"/>
              </w:rPr>
              <w:t>3600</w:t>
            </w:r>
          </w:p>
        </w:tc>
      </w:tr>
      <w:tr w:rsidR="00E87215" w:rsidRPr="00C97FB3" w:rsidTr="003B622E">
        <w:trPr>
          <w:cantSplit/>
          <w:jc w:val="center"/>
        </w:trPr>
        <w:tc>
          <w:tcPr>
            <w:tcW w:w="807" w:type="dxa"/>
            <w:vAlign w:val="center"/>
          </w:tcPr>
          <w:p w:rsidR="00E87215" w:rsidRPr="00593C18" w:rsidRDefault="00E87215" w:rsidP="006F42A7">
            <w:pPr>
              <w:pStyle w:val="biaoge"/>
            </w:pPr>
            <w:r w:rsidRPr="00593C18">
              <w:rPr>
                <w:rFonts w:hint="eastAsia"/>
              </w:rPr>
              <w:lastRenderedPageBreak/>
              <w:t>轻纺食品大类</w:t>
            </w:r>
          </w:p>
        </w:tc>
        <w:tc>
          <w:tcPr>
            <w:tcW w:w="1328" w:type="dxa"/>
            <w:tcBorders>
              <w:left w:val="single" w:sz="8" w:space="0" w:color="auto"/>
            </w:tcBorders>
            <w:vAlign w:val="center"/>
          </w:tcPr>
          <w:p w:rsidR="00E87215" w:rsidRPr="00593C18" w:rsidRDefault="00E87215" w:rsidP="006F42A7">
            <w:pPr>
              <w:pStyle w:val="biaoge"/>
            </w:pPr>
            <w:r w:rsidRPr="00593C18">
              <w:rPr>
                <w:rFonts w:hint="eastAsia"/>
              </w:rPr>
              <w:t>针织技术与针织服装</w:t>
            </w:r>
          </w:p>
        </w:tc>
        <w:tc>
          <w:tcPr>
            <w:tcW w:w="960" w:type="dxa"/>
            <w:vAlign w:val="center"/>
          </w:tcPr>
          <w:p w:rsidR="00E87215" w:rsidRPr="00593C18" w:rsidRDefault="00E87215" w:rsidP="006F42A7">
            <w:pPr>
              <w:pStyle w:val="biaoge"/>
            </w:pPr>
            <w:r w:rsidRPr="00593C18">
              <w:t>610202</w:t>
            </w:r>
          </w:p>
        </w:tc>
        <w:tc>
          <w:tcPr>
            <w:tcW w:w="858" w:type="dxa"/>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862" w:type="dxa"/>
            <w:tcBorders>
              <w:right w:val="single" w:sz="8" w:space="0" w:color="auto"/>
            </w:tcBorders>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720" w:type="dxa"/>
            <w:tcBorders>
              <w:left w:val="single" w:sz="8" w:space="0" w:color="auto"/>
            </w:tcBorders>
            <w:vAlign w:val="center"/>
          </w:tcPr>
          <w:p w:rsidR="00E87215" w:rsidRPr="00593C18" w:rsidRDefault="00E87215" w:rsidP="006F42A7">
            <w:pPr>
              <w:pStyle w:val="biaoge"/>
            </w:pPr>
            <w:r w:rsidRPr="00593C18">
              <w:t>34</w:t>
            </w:r>
          </w:p>
        </w:tc>
        <w:tc>
          <w:tcPr>
            <w:tcW w:w="720" w:type="dxa"/>
            <w:vAlign w:val="center"/>
          </w:tcPr>
          <w:p w:rsidR="00E87215" w:rsidRPr="00593C18" w:rsidRDefault="00E87215" w:rsidP="006F42A7">
            <w:pPr>
              <w:pStyle w:val="biaoge"/>
            </w:pPr>
            <w:r w:rsidRPr="00593C18">
              <w:t>34</w:t>
            </w:r>
          </w:p>
        </w:tc>
        <w:tc>
          <w:tcPr>
            <w:tcW w:w="720" w:type="dxa"/>
            <w:tcBorders>
              <w:right w:val="single" w:sz="8" w:space="0" w:color="auto"/>
            </w:tcBorders>
            <w:vAlign w:val="center"/>
          </w:tcPr>
          <w:p w:rsidR="00E87215" w:rsidRPr="00593C18" w:rsidRDefault="00E87215" w:rsidP="006F42A7">
            <w:pPr>
              <w:pStyle w:val="biaoge"/>
            </w:pPr>
          </w:p>
        </w:tc>
        <w:tc>
          <w:tcPr>
            <w:tcW w:w="720" w:type="dxa"/>
            <w:tcBorders>
              <w:left w:val="single" w:sz="8" w:space="0" w:color="auto"/>
            </w:tcBorders>
            <w:vAlign w:val="center"/>
          </w:tcPr>
          <w:p w:rsidR="00E87215" w:rsidRPr="00593C18" w:rsidRDefault="00E87215" w:rsidP="006F42A7">
            <w:pPr>
              <w:pStyle w:val="biaoge"/>
            </w:pPr>
          </w:p>
        </w:tc>
        <w:tc>
          <w:tcPr>
            <w:tcW w:w="850" w:type="dxa"/>
            <w:tcBorders>
              <w:right w:val="single" w:sz="8" w:space="0" w:color="auto"/>
            </w:tcBorders>
            <w:vAlign w:val="center"/>
          </w:tcPr>
          <w:p w:rsidR="00E87215" w:rsidRPr="00593C18" w:rsidRDefault="00E87215" w:rsidP="006F42A7">
            <w:pPr>
              <w:pStyle w:val="biaoge"/>
            </w:pPr>
          </w:p>
        </w:tc>
        <w:tc>
          <w:tcPr>
            <w:tcW w:w="567" w:type="dxa"/>
            <w:tcBorders>
              <w:left w:val="single" w:sz="8" w:space="0" w:color="auto"/>
              <w:right w:val="single" w:sz="8" w:space="0" w:color="auto"/>
            </w:tcBorders>
            <w:vAlign w:val="center"/>
          </w:tcPr>
          <w:p w:rsidR="00E87215" w:rsidRPr="00593C18" w:rsidRDefault="00E87215" w:rsidP="006F42A7">
            <w:pPr>
              <w:pStyle w:val="biaoge"/>
            </w:pPr>
          </w:p>
        </w:tc>
        <w:tc>
          <w:tcPr>
            <w:tcW w:w="993" w:type="dxa"/>
            <w:tcBorders>
              <w:left w:val="single" w:sz="8" w:space="0" w:color="auto"/>
              <w:right w:val="single" w:sz="8" w:space="0" w:color="auto"/>
            </w:tcBorders>
            <w:vAlign w:val="center"/>
          </w:tcPr>
          <w:p w:rsidR="00E87215" w:rsidRPr="00593C18" w:rsidRDefault="00E87215" w:rsidP="006F42A7">
            <w:pPr>
              <w:pStyle w:val="biaoge"/>
            </w:pPr>
          </w:p>
        </w:tc>
        <w:tc>
          <w:tcPr>
            <w:tcW w:w="567" w:type="dxa"/>
            <w:tcBorders>
              <w:left w:val="single" w:sz="8" w:space="0" w:color="auto"/>
              <w:right w:val="single" w:sz="8" w:space="0" w:color="auto"/>
            </w:tcBorders>
            <w:vAlign w:val="center"/>
          </w:tcPr>
          <w:p w:rsidR="00E87215" w:rsidRPr="00593C18" w:rsidRDefault="00E87215" w:rsidP="006F42A7">
            <w:pPr>
              <w:pStyle w:val="biaoge"/>
            </w:pPr>
          </w:p>
        </w:tc>
        <w:tc>
          <w:tcPr>
            <w:tcW w:w="1134" w:type="dxa"/>
            <w:tcBorders>
              <w:left w:val="single" w:sz="8" w:space="0" w:color="auto"/>
              <w:right w:val="single" w:sz="8" w:space="0" w:color="auto"/>
            </w:tcBorders>
            <w:vAlign w:val="center"/>
          </w:tcPr>
          <w:p w:rsidR="00E87215" w:rsidRPr="00593C18" w:rsidRDefault="00E87215" w:rsidP="006F42A7">
            <w:pPr>
              <w:pStyle w:val="biaoge"/>
            </w:pPr>
          </w:p>
        </w:tc>
        <w:tc>
          <w:tcPr>
            <w:tcW w:w="766" w:type="dxa"/>
            <w:tcBorders>
              <w:left w:val="single" w:sz="8" w:space="0" w:color="auto"/>
              <w:right w:val="single" w:sz="8" w:space="0" w:color="auto"/>
            </w:tcBorders>
            <w:vAlign w:val="center"/>
          </w:tcPr>
          <w:p w:rsidR="00E87215" w:rsidRPr="00593C18" w:rsidRDefault="00E87215" w:rsidP="006F42A7">
            <w:pPr>
              <w:pStyle w:val="biaoge"/>
            </w:pPr>
          </w:p>
        </w:tc>
        <w:tc>
          <w:tcPr>
            <w:tcW w:w="851" w:type="dxa"/>
            <w:tcBorders>
              <w:left w:val="single" w:sz="8" w:space="0" w:color="auto"/>
            </w:tcBorders>
            <w:vAlign w:val="center"/>
          </w:tcPr>
          <w:p w:rsidR="00E87215" w:rsidRPr="00593C18" w:rsidRDefault="00E87215" w:rsidP="006F42A7">
            <w:pPr>
              <w:pStyle w:val="biaoge"/>
            </w:pPr>
          </w:p>
        </w:tc>
        <w:tc>
          <w:tcPr>
            <w:tcW w:w="730" w:type="dxa"/>
            <w:vAlign w:val="center"/>
          </w:tcPr>
          <w:p w:rsidR="00E87215" w:rsidRPr="00593C18" w:rsidRDefault="00E87215" w:rsidP="006F42A7">
            <w:pPr>
              <w:pStyle w:val="biaoge"/>
            </w:pPr>
          </w:p>
        </w:tc>
      </w:tr>
      <w:tr w:rsidR="00E87215" w:rsidRPr="00C97FB3" w:rsidTr="003B622E">
        <w:trPr>
          <w:cantSplit/>
          <w:jc w:val="center"/>
        </w:trPr>
        <w:tc>
          <w:tcPr>
            <w:tcW w:w="807" w:type="dxa"/>
            <w:vAlign w:val="center"/>
          </w:tcPr>
          <w:p w:rsidR="00E87215" w:rsidRPr="00593C18" w:rsidRDefault="00E87215" w:rsidP="006F42A7">
            <w:pPr>
              <w:pStyle w:val="biaoge"/>
            </w:pPr>
            <w:r w:rsidRPr="00593C18">
              <w:rPr>
                <w:rFonts w:hint="eastAsia"/>
              </w:rPr>
              <w:t>轻纺食品大类</w:t>
            </w:r>
          </w:p>
        </w:tc>
        <w:tc>
          <w:tcPr>
            <w:tcW w:w="1328" w:type="dxa"/>
            <w:tcBorders>
              <w:left w:val="single" w:sz="8" w:space="0" w:color="auto"/>
            </w:tcBorders>
            <w:vAlign w:val="center"/>
          </w:tcPr>
          <w:p w:rsidR="00E87215" w:rsidRPr="00593C18" w:rsidRDefault="00E87215" w:rsidP="006F42A7">
            <w:pPr>
              <w:pStyle w:val="biaoge"/>
            </w:pPr>
            <w:r w:rsidRPr="00593C18">
              <w:rPr>
                <w:rFonts w:hint="eastAsia"/>
              </w:rPr>
              <w:t>新型纺织机电技术</w:t>
            </w:r>
          </w:p>
        </w:tc>
        <w:tc>
          <w:tcPr>
            <w:tcW w:w="960" w:type="dxa"/>
            <w:vAlign w:val="center"/>
          </w:tcPr>
          <w:p w:rsidR="00E87215" w:rsidRPr="00593C18" w:rsidRDefault="00E87215" w:rsidP="006F42A7">
            <w:pPr>
              <w:pStyle w:val="biaoge"/>
            </w:pPr>
            <w:r w:rsidRPr="00593C18">
              <w:t>610207</w:t>
            </w:r>
          </w:p>
        </w:tc>
        <w:tc>
          <w:tcPr>
            <w:tcW w:w="858" w:type="dxa"/>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862" w:type="dxa"/>
            <w:tcBorders>
              <w:right w:val="single" w:sz="8" w:space="0" w:color="auto"/>
            </w:tcBorders>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720" w:type="dxa"/>
            <w:tcBorders>
              <w:left w:val="single" w:sz="8" w:space="0" w:color="auto"/>
            </w:tcBorders>
            <w:vAlign w:val="center"/>
          </w:tcPr>
          <w:p w:rsidR="00E87215" w:rsidRPr="00593C18" w:rsidRDefault="00E87215" w:rsidP="006F42A7">
            <w:pPr>
              <w:pStyle w:val="biaoge"/>
            </w:pPr>
            <w:r w:rsidRPr="00593C18">
              <w:t>32</w:t>
            </w:r>
          </w:p>
        </w:tc>
        <w:tc>
          <w:tcPr>
            <w:tcW w:w="720" w:type="dxa"/>
            <w:vAlign w:val="center"/>
          </w:tcPr>
          <w:p w:rsidR="00E87215" w:rsidRPr="00593C18" w:rsidRDefault="00E87215" w:rsidP="006F42A7">
            <w:pPr>
              <w:pStyle w:val="biaoge"/>
            </w:pPr>
            <w:r w:rsidRPr="00593C18">
              <w:t>32</w:t>
            </w:r>
          </w:p>
        </w:tc>
        <w:tc>
          <w:tcPr>
            <w:tcW w:w="720" w:type="dxa"/>
            <w:tcBorders>
              <w:right w:val="single" w:sz="8" w:space="0" w:color="auto"/>
            </w:tcBorders>
            <w:vAlign w:val="center"/>
          </w:tcPr>
          <w:p w:rsidR="00E87215" w:rsidRPr="00593C18" w:rsidRDefault="00E87215" w:rsidP="006F42A7">
            <w:pPr>
              <w:pStyle w:val="biaoge"/>
            </w:pPr>
          </w:p>
        </w:tc>
        <w:tc>
          <w:tcPr>
            <w:tcW w:w="720" w:type="dxa"/>
            <w:tcBorders>
              <w:left w:val="single" w:sz="8" w:space="0" w:color="auto"/>
            </w:tcBorders>
            <w:vAlign w:val="center"/>
          </w:tcPr>
          <w:p w:rsidR="00E87215" w:rsidRPr="00593C18" w:rsidRDefault="00E87215" w:rsidP="006F42A7">
            <w:pPr>
              <w:pStyle w:val="biaoge"/>
            </w:pPr>
          </w:p>
        </w:tc>
        <w:tc>
          <w:tcPr>
            <w:tcW w:w="850" w:type="dxa"/>
            <w:tcBorders>
              <w:right w:val="single" w:sz="8" w:space="0" w:color="auto"/>
            </w:tcBorders>
            <w:vAlign w:val="center"/>
          </w:tcPr>
          <w:p w:rsidR="00E87215" w:rsidRPr="00593C18" w:rsidRDefault="00E87215" w:rsidP="006F42A7">
            <w:pPr>
              <w:pStyle w:val="biaoge"/>
            </w:pPr>
          </w:p>
        </w:tc>
        <w:tc>
          <w:tcPr>
            <w:tcW w:w="567" w:type="dxa"/>
            <w:tcBorders>
              <w:left w:val="single" w:sz="8" w:space="0" w:color="auto"/>
              <w:right w:val="single" w:sz="8" w:space="0" w:color="auto"/>
            </w:tcBorders>
            <w:vAlign w:val="center"/>
          </w:tcPr>
          <w:p w:rsidR="00E87215" w:rsidRPr="00593C18" w:rsidRDefault="00E87215" w:rsidP="006F42A7">
            <w:pPr>
              <w:pStyle w:val="biaoge"/>
            </w:pPr>
          </w:p>
        </w:tc>
        <w:tc>
          <w:tcPr>
            <w:tcW w:w="993" w:type="dxa"/>
            <w:tcBorders>
              <w:left w:val="single" w:sz="8" w:space="0" w:color="auto"/>
              <w:right w:val="single" w:sz="8" w:space="0" w:color="auto"/>
            </w:tcBorders>
            <w:vAlign w:val="center"/>
          </w:tcPr>
          <w:p w:rsidR="00E87215" w:rsidRPr="00593C18" w:rsidRDefault="00E87215" w:rsidP="006F42A7">
            <w:pPr>
              <w:pStyle w:val="biaoge"/>
            </w:pPr>
          </w:p>
        </w:tc>
        <w:tc>
          <w:tcPr>
            <w:tcW w:w="567" w:type="dxa"/>
            <w:tcBorders>
              <w:left w:val="single" w:sz="8" w:space="0" w:color="auto"/>
              <w:right w:val="single" w:sz="8" w:space="0" w:color="auto"/>
            </w:tcBorders>
            <w:vAlign w:val="center"/>
          </w:tcPr>
          <w:p w:rsidR="00E87215" w:rsidRPr="00593C18" w:rsidRDefault="00E87215" w:rsidP="006F42A7">
            <w:pPr>
              <w:pStyle w:val="biaoge"/>
            </w:pPr>
          </w:p>
        </w:tc>
        <w:tc>
          <w:tcPr>
            <w:tcW w:w="1134" w:type="dxa"/>
            <w:tcBorders>
              <w:left w:val="single" w:sz="8" w:space="0" w:color="auto"/>
              <w:right w:val="single" w:sz="8" w:space="0" w:color="auto"/>
            </w:tcBorders>
            <w:vAlign w:val="center"/>
          </w:tcPr>
          <w:p w:rsidR="00E87215" w:rsidRPr="00593C18" w:rsidRDefault="00E87215" w:rsidP="006F42A7">
            <w:pPr>
              <w:pStyle w:val="biaoge"/>
            </w:pPr>
          </w:p>
        </w:tc>
        <w:tc>
          <w:tcPr>
            <w:tcW w:w="766" w:type="dxa"/>
            <w:tcBorders>
              <w:left w:val="single" w:sz="8" w:space="0" w:color="auto"/>
              <w:right w:val="single" w:sz="8" w:space="0" w:color="auto"/>
            </w:tcBorders>
            <w:vAlign w:val="center"/>
          </w:tcPr>
          <w:p w:rsidR="00E87215" w:rsidRPr="00593C18" w:rsidRDefault="00E87215" w:rsidP="006F42A7">
            <w:pPr>
              <w:pStyle w:val="biaoge"/>
            </w:pPr>
          </w:p>
        </w:tc>
        <w:tc>
          <w:tcPr>
            <w:tcW w:w="851" w:type="dxa"/>
            <w:tcBorders>
              <w:left w:val="single" w:sz="8" w:space="0" w:color="auto"/>
            </w:tcBorders>
            <w:vAlign w:val="center"/>
          </w:tcPr>
          <w:p w:rsidR="00E87215" w:rsidRPr="00593C18" w:rsidRDefault="00E87215" w:rsidP="006F42A7">
            <w:pPr>
              <w:pStyle w:val="biaoge"/>
            </w:pPr>
          </w:p>
        </w:tc>
        <w:tc>
          <w:tcPr>
            <w:tcW w:w="730" w:type="dxa"/>
            <w:vAlign w:val="center"/>
          </w:tcPr>
          <w:p w:rsidR="00E87215" w:rsidRPr="00593C18" w:rsidRDefault="00E87215" w:rsidP="006F42A7">
            <w:pPr>
              <w:pStyle w:val="biaoge"/>
            </w:pPr>
          </w:p>
        </w:tc>
      </w:tr>
      <w:tr w:rsidR="00E87215" w:rsidRPr="00C97FB3" w:rsidTr="00146E7B">
        <w:trPr>
          <w:cantSplit/>
          <w:trHeight w:val="259"/>
          <w:jc w:val="center"/>
        </w:trPr>
        <w:tc>
          <w:tcPr>
            <w:tcW w:w="807" w:type="dxa"/>
            <w:vAlign w:val="center"/>
          </w:tcPr>
          <w:p w:rsidR="00E87215" w:rsidRPr="00593C18" w:rsidRDefault="00E87215" w:rsidP="006F42A7">
            <w:pPr>
              <w:pStyle w:val="biaoge"/>
            </w:pPr>
            <w:r w:rsidRPr="00593C18">
              <w:rPr>
                <w:rFonts w:hint="eastAsia"/>
              </w:rPr>
              <w:t>制造大类</w:t>
            </w:r>
          </w:p>
        </w:tc>
        <w:tc>
          <w:tcPr>
            <w:tcW w:w="1328" w:type="dxa"/>
            <w:tcBorders>
              <w:left w:val="single" w:sz="8" w:space="0" w:color="auto"/>
            </w:tcBorders>
            <w:vAlign w:val="center"/>
          </w:tcPr>
          <w:p w:rsidR="00E87215" w:rsidRPr="00593C18" w:rsidRDefault="00E87215" w:rsidP="006F42A7">
            <w:pPr>
              <w:pStyle w:val="biaoge"/>
            </w:pPr>
            <w:r w:rsidRPr="00593C18">
              <w:rPr>
                <w:rFonts w:hint="eastAsia"/>
              </w:rPr>
              <w:t>模具设计与制造</w:t>
            </w:r>
          </w:p>
        </w:tc>
        <w:tc>
          <w:tcPr>
            <w:tcW w:w="960" w:type="dxa"/>
            <w:vAlign w:val="center"/>
          </w:tcPr>
          <w:p w:rsidR="00E87215" w:rsidRPr="00593C18" w:rsidRDefault="00E87215" w:rsidP="006F42A7">
            <w:pPr>
              <w:pStyle w:val="biaoge"/>
            </w:pPr>
            <w:r w:rsidRPr="00593C18">
              <w:t>580106</w:t>
            </w:r>
          </w:p>
        </w:tc>
        <w:tc>
          <w:tcPr>
            <w:tcW w:w="858" w:type="dxa"/>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862" w:type="dxa"/>
            <w:tcBorders>
              <w:right w:val="single" w:sz="8" w:space="0" w:color="auto"/>
            </w:tcBorders>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720" w:type="dxa"/>
            <w:tcBorders>
              <w:left w:val="single" w:sz="8" w:space="0" w:color="auto"/>
            </w:tcBorders>
            <w:vAlign w:val="center"/>
          </w:tcPr>
          <w:p w:rsidR="00E87215" w:rsidRPr="00593C18" w:rsidRDefault="00E87215" w:rsidP="006F42A7">
            <w:pPr>
              <w:pStyle w:val="biaoge"/>
            </w:pPr>
            <w:r w:rsidRPr="00593C18">
              <w:t>149</w:t>
            </w:r>
          </w:p>
        </w:tc>
        <w:tc>
          <w:tcPr>
            <w:tcW w:w="720" w:type="dxa"/>
            <w:vAlign w:val="center"/>
          </w:tcPr>
          <w:p w:rsidR="00E87215" w:rsidRPr="00593C18" w:rsidRDefault="00E87215" w:rsidP="006F42A7">
            <w:pPr>
              <w:pStyle w:val="biaoge"/>
            </w:pPr>
            <w:r w:rsidRPr="00593C18">
              <w:t>50</w:t>
            </w:r>
          </w:p>
        </w:tc>
        <w:tc>
          <w:tcPr>
            <w:tcW w:w="720" w:type="dxa"/>
            <w:tcBorders>
              <w:right w:val="single" w:sz="8" w:space="0" w:color="auto"/>
            </w:tcBorders>
            <w:vAlign w:val="center"/>
          </w:tcPr>
          <w:p w:rsidR="00E87215" w:rsidRPr="00593C18" w:rsidRDefault="00E87215" w:rsidP="006F42A7">
            <w:pPr>
              <w:pStyle w:val="biaoge"/>
            </w:pPr>
            <w:r w:rsidRPr="00593C18">
              <w:t>51</w:t>
            </w:r>
          </w:p>
        </w:tc>
        <w:tc>
          <w:tcPr>
            <w:tcW w:w="720" w:type="dxa"/>
            <w:tcBorders>
              <w:left w:val="single" w:sz="8" w:space="0" w:color="auto"/>
            </w:tcBorders>
            <w:vAlign w:val="center"/>
          </w:tcPr>
          <w:p w:rsidR="00E87215" w:rsidRPr="00593C18" w:rsidRDefault="00E87215" w:rsidP="006F42A7">
            <w:pPr>
              <w:pStyle w:val="biaoge"/>
            </w:pPr>
            <w:r w:rsidRPr="00593C18">
              <w:t>48</w:t>
            </w:r>
          </w:p>
        </w:tc>
        <w:tc>
          <w:tcPr>
            <w:tcW w:w="850" w:type="dxa"/>
            <w:tcBorders>
              <w:right w:val="single" w:sz="8" w:space="0" w:color="auto"/>
            </w:tcBorders>
            <w:vAlign w:val="center"/>
          </w:tcPr>
          <w:p w:rsidR="00E87215" w:rsidRPr="00593C18" w:rsidRDefault="00E87215" w:rsidP="006F42A7">
            <w:pPr>
              <w:pStyle w:val="biaoge"/>
            </w:pPr>
          </w:p>
        </w:tc>
        <w:tc>
          <w:tcPr>
            <w:tcW w:w="567" w:type="dxa"/>
            <w:tcBorders>
              <w:left w:val="single" w:sz="8" w:space="0" w:color="auto"/>
              <w:right w:val="single" w:sz="8" w:space="0" w:color="auto"/>
            </w:tcBorders>
            <w:vAlign w:val="center"/>
          </w:tcPr>
          <w:p w:rsidR="00E87215" w:rsidRPr="00593C18" w:rsidRDefault="00E87215" w:rsidP="006F42A7">
            <w:pPr>
              <w:pStyle w:val="biaoge"/>
            </w:pPr>
            <w:r w:rsidRPr="00593C18">
              <w:t>42</w:t>
            </w:r>
          </w:p>
        </w:tc>
        <w:tc>
          <w:tcPr>
            <w:tcW w:w="993" w:type="dxa"/>
            <w:tcBorders>
              <w:left w:val="single" w:sz="8" w:space="0" w:color="auto"/>
              <w:right w:val="single" w:sz="8" w:space="0" w:color="auto"/>
            </w:tcBorders>
            <w:vAlign w:val="center"/>
          </w:tcPr>
          <w:p w:rsidR="00E87215" w:rsidRPr="00593C18" w:rsidRDefault="00E87215" w:rsidP="006F42A7">
            <w:pPr>
              <w:pStyle w:val="biaoge"/>
            </w:pPr>
            <w:r w:rsidRPr="00593C18">
              <w:t>100%</w:t>
            </w:r>
          </w:p>
        </w:tc>
        <w:tc>
          <w:tcPr>
            <w:tcW w:w="567"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42</w:t>
            </w:r>
          </w:p>
        </w:tc>
        <w:tc>
          <w:tcPr>
            <w:tcW w:w="1134"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100.00%</w:t>
            </w:r>
          </w:p>
        </w:tc>
        <w:tc>
          <w:tcPr>
            <w:tcW w:w="766"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32</w:t>
            </w:r>
          </w:p>
        </w:tc>
        <w:tc>
          <w:tcPr>
            <w:tcW w:w="851" w:type="dxa"/>
            <w:tcBorders>
              <w:left w:val="single" w:sz="8" w:space="0" w:color="auto"/>
            </w:tcBorders>
            <w:tcMar>
              <w:left w:w="28" w:type="dxa"/>
              <w:right w:w="28" w:type="dxa"/>
            </w:tcMar>
            <w:vAlign w:val="center"/>
          </w:tcPr>
          <w:p w:rsidR="00E87215" w:rsidRPr="00593C18" w:rsidRDefault="00E87215" w:rsidP="006F42A7">
            <w:pPr>
              <w:pStyle w:val="biaoge"/>
              <w:rPr>
                <w:rFonts w:hAnsi="仿宋"/>
              </w:rPr>
            </w:pPr>
            <w:r w:rsidRPr="00593C18">
              <w:rPr>
                <w:rFonts w:hAnsi="仿宋" w:cs="仿宋"/>
              </w:rPr>
              <w:t>76.74%</w:t>
            </w:r>
          </w:p>
        </w:tc>
        <w:tc>
          <w:tcPr>
            <w:tcW w:w="730" w:type="dxa"/>
            <w:vAlign w:val="center"/>
          </w:tcPr>
          <w:p w:rsidR="00E87215" w:rsidRPr="00593C18" w:rsidRDefault="00E87215" w:rsidP="006F42A7">
            <w:pPr>
              <w:pStyle w:val="biaoge"/>
              <w:rPr>
                <w:rFonts w:hAnsi="仿宋"/>
              </w:rPr>
            </w:pPr>
            <w:r w:rsidRPr="00593C18">
              <w:rPr>
                <w:rFonts w:hAnsi="仿宋" w:cs="仿宋"/>
              </w:rPr>
              <w:t>3400</w:t>
            </w:r>
          </w:p>
        </w:tc>
      </w:tr>
      <w:tr w:rsidR="00E87215" w:rsidRPr="00C97FB3" w:rsidTr="00146E7B">
        <w:trPr>
          <w:cantSplit/>
          <w:trHeight w:val="831"/>
          <w:jc w:val="center"/>
        </w:trPr>
        <w:tc>
          <w:tcPr>
            <w:tcW w:w="807" w:type="dxa"/>
            <w:vAlign w:val="center"/>
          </w:tcPr>
          <w:p w:rsidR="00E87215" w:rsidRPr="00593C18" w:rsidRDefault="00E87215" w:rsidP="006F42A7">
            <w:pPr>
              <w:pStyle w:val="biaoge"/>
            </w:pPr>
            <w:r w:rsidRPr="00593C18">
              <w:rPr>
                <w:rFonts w:hint="eastAsia"/>
              </w:rPr>
              <w:t>交通运输大类</w:t>
            </w:r>
          </w:p>
        </w:tc>
        <w:tc>
          <w:tcPr>
            <w:tcW w:w="1328" w:type="dxa"/>
            <w:tcBorders>
              <w:left w:val="single" w:sz="8" w:space="0" w:color="auto"/>
            </w:tcBorders>
            <w:vAlign w:val="center"/>
          </w:tcPr>
          <w:p w:rsidR="00E87215" w:rsidRPr="00593C18" w:rsidRDefault="00E87215" w:rsidP="006F42A7">
            <w:pPr>
              <w:pStyle w:val="biaoge"/>
            </w:pPr>
            <w:r w:rsidRPr="00593C18">
              <w:rPr>
                <w:rFonts w:hint="eastAsia"/>
              </w:rPr>
              <w:t>城市轨道交通车辆</w:t>
            </w:r>
          </w:p>
        </w:tc>
        <w:tc>
          <w:tcPr>
            <w:tcW w:w="960" w:type="dxa"/>
            <w:vAlign w:val="center"/>
          </w:tcPr>
          <w:p w:rsidR="00E87215" w:rsidRPr="00593C18" w:rsidRDefault="00E87215" w:rsidP="006F42A7">
            <w:pPr>
              <w:pStyle w:val="biaoge"/>
            </w:pPr>
            <w:r w:rsidRPr="00593C18">
              <w:t>520301</w:t>
            </w:r>
          </w:p>
        </w:tc>
        <w:tc>
          <w:tcPr>
            <w:tcW w:w="858" w:type="dxa"/>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862" w:type="dxa"/>
            <w:tcBorders>
              <w:right w:val="single" w:sz="8" w:space="0" w:color="auto"/>
            </w:tcBorders>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720" w:type="dxa"/>
            <w:tcBorders>
              <w:left w:val="single" w:sz="8" w:space="0" w:color="auto"/>
            </w:tcBorders>
            <w:vAlign w:val="center"/>
          </w:tcPr>
          <w:p w:rsidR="00E87215" w:rsidRPr="00593C18" w:rsidRDefault="00E87215" w:rsidP="006F42A7">
            <w:pPr>
              <w:pStyle w:val="biaoge"/>
            </w:pPr>
            <w:r w:rsidRPr="00593C18">
              <w:t>146</w:t>
            </w:r>
          </w:p>
        </w:tc>
        <w:tc>
          <w:tcPr>
            <w:tcW w:w="720" w:type="dxa"/>
            <w:vAlign w:val="center"/>
          </w:tcPr>
          <w:p w:rsidR="00E87215" w:rsidRPr="00593C18" w:rsidRDefault="00E87215" w:rsidP="006F42A7">
            <w:pPr>
              <w:pStyle w:val="biaoge"/>
            </w:pPr>
            <w:r w:rsidRPr="00593C18">
              <w:t>42</w:t>
            </w:r>
          </w:p>
        </w:tc>
        <w:tc>
          <w:tcPr>
            <w:tcW w:w="720" w:type="dxa"/>
            <w:tcBorders>
              <w:right w:val="single" w:sz="8" w:space="0" w:color="auto"/>
            </w:tcBorders>
            <w:vAlign w:val="center"/>
          </w:tcPr>
          <w:p w:rsidR="00E87215" w:rsidRPr="00593C18" w:rsidRDefault="00E87215" w:rsidP="006F42A7">
            <w:pPr>
              <w:pStyle w:val="biaoge"/>
            </w:pPr>
            <w:r w:rsidRPr="00593C18">
              <w:t>35</w:t>
            </w:r>
          </w:p>
        </w:tc>
        <w:tc>
          <w:tcPr>
            <w:tcW w:w="720" w:type="dxa"/>
            <w:tcBorders>
              <w:left w:val="single" w:sz="8" w:space="0" w:color="auto"/>
            </w:tcBorders>
            <w:vAlign w:val="center"/>
          </w:tcPr>
          <w:p w:rsidR="00E87215" w:rsidRPr="00593C18" w:rsidRDefault="00E87215" w:rsidP="006F42A7">
            <w:pPr>
              <w:pStyle w:val="biaoge"/>
            </w:pPr>
            <w:r w:rsidRPr="00593C18">
              <w:t>69</w:t>
            </w:r>
          </w:p>
        </w:tc>
        <w:tc>
          <w:tcPr>
            <w:tcW w:w="850" w:type="dxa"/>
            <w:tcBorders>
              <w:right w:val="single" w:sz="8" w:space="0" w:color="auto"/>
            </w:tcBorders>
            <w:vAlign w:val="center"/>
          </w:tcPr>
          <w:p w:rsidR="00E87215" w:rsidRPr="00593C18" w:rsidRDefault="00E87215" w:rsidP="006F42A7">
            <w:pPr>
              <w:pStyle w:val="biaoge"/>
            </w:pPr>
          </w:p>
        </w:tc>
        <w:tc>
          <w:tcPr>
            <w:tcW w:w="567" w:type="dxa"/>
            <w:tcBorders>
              <w:left w:val="single" w:sz="8" w:space="0" w:color="auto"/>
              <w:right w:val="single" w:sz="8" w:space="0" w:color="auto"/>
            </w:tcBorders>
            <w:vAlign w:val="center"/>
          </w:tcPr>
          <w:p w:rsidR="00E87215" w:rsidRPr="00593C18" w:rsidRDefault="00E87215" w:rsidP="006F42A7">
            <w:pPr>
              <w:pStyle w:val="biaoge"/>
            </w:pPr>
            <w:r w:rsidRPr="00593C18">
              <w:t>23</w:t>
            </w:r>
          </w:p>
        </w:tc>
        <w:tc>
          <w:tcPr>
            <w:tcW w:w="993" w:type="dxa"/>
            <w:tcBorders>
              <w:left w:val="single" w:sz="8" w:space="0" w:color="auto"/>
              <w:right w:val="single" w:sz="8" w:space="0" w:color="auto"/>
            </w:tcBorders>
            <w:vAlign w:val="center"/>
          </w:tcPr>
          <w:p w:rsidR="00E87215" w:rsidRPr="00593C18" w:rsidRDefault="00E87215" w:rsidP="006F42A7">
            <w:pPr>
              <w:pStyle w:val="biaoge"/>
            </w:pPr>
            <w:r w:rsidRPr="00593C18">
              <w:t>100%</w:t>
            </w:r>
          </w:p>
        </w:tc>
        <w:tc>
          <w:tcPr>
            <w:tcW w:w="567"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23</w:t>
            </w:r>
          </w:p>
        </w:tc>
        <w:tc>
          <w:tcPr>
            <w:tcW w:w="1134"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100.00%</w:t>
            </w:r>
          </w:p>
        </w:tc>
        <w:tc>
          <w:tcPr>
            <w:tcW w:w="766"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15</w:t>
            </w:r>
          </w:p>
        </w:tc>
        <w:tc>
          <w:tcPr>
            <w:tcW w:w="851" w:type="dxa"/>
            <w:tcBorders>
              <w:left w:val="single" w:sz="8" w:space="0" w:color="auto"/>
            </w:tcBorders>
            <w:tcMar>
              <w:left w:w="28" w:type="dxa"/>
              <w:right w:w="28" w:type="dxa"/>
            </w:tcMar>
            <w:vAlign w:val="center"/>
          </w:tcPr>
          <w:p w:rsidR="00E87215" w:rsidRPr="00593C18" w:rsidRDefault="00E87215" w:rsidP="006F42A7">
            <w:pPr>
              <w:pStyle w:val="biaoge"/>
              <w:rPr>
                <w:rFonts w:hAnsi="仿宋"/>
              </w:rPr>
            </w:pPr>
            <w:r w:rsidRPr="00593C18">
              <w:rPr>
                <w:rFonts w:hAnsi="仿宋" w:cs="仿宋"/>
              </w:rPr>
              <w:t>66.70%</w:t>
            </w:r>
          </w:p>
        </w:tc>
        <w:tc>
          <w:tcPr>
            <w:tcW w:w="730" w:type="dxa"/>
            <w:vAlign w:val="center"/>
          </w:tcPr>
          <w:p w:rsidR="00E87215" w:rsidRPr="00593C18" w:rsidRDefault="00E87215" w:rsidP="006F42A7">
            <w:pPr>
              <w:pStyle w:val="biaoge"/>
              <w:rPr>
                <w:rFonts w:hAnsi="仿宋"/>
              </w:rPr>
            </w:pPr>
            <w:r w:rsidRPr="00593C18">
              <w:rPr>
                <w:rFonts w:hAnsi="仿宋" w:cs="仿宋"/>
              </w:rPr>
              <w:t>2619</w:t>
            </w:r>
          </w:p>
        </w:tc>
      </w:tr>
      <w:tr w:rsidR="00E87215" w:rsidRPr="00C97FB3" w:rsidTr="00146E7B">
        <w:trPr>
          <w:cantSplit/>
          <w:jc w:val="center"/>
        </w:trPr>
        <w:tc>
          <w:tcPr>
            <w:tcW w:w="807" w:type="dxa"/>
            <w:vAlign w:val="center"/>
          </w:tcPr>
          <w:p w:rsidR="00E87215" w:rsidRPr="00593C18" w:rsidRDefault="00E87215" w:rsidP="006F42A7">
            <w:pPr>
              <w:pStyle w:val="biaoge"/>
            </w:pPr>
            <w:r w:rsidRPr="00593C18">
              <w:rPr>
                <w:rFonts w:hint="eastAsia"/>
              </w:rPr>
              <w:t>交通运输大类</w:t>
            </w:r>
          </w:p>
        </w:tc>
        <w:tc>
          <w:tcPr>
            <w:tcW w:w="1328" w:type="dxa"/>
            <w:tcBorders>
              <w:left w:val="single" w:sz="8" w:space="0" w:color="auto"/>
            </w:tcBorders>
            <w:vAlign w:val="center"/>
          </w:tcPr>
          <w:p w:rsidR="00E87215" w:rsidRPr="00593C18" w:rsidRDefault="00E87215" w:rsidP="006F42A7">
            <w:pPr>
              <w:pStyle w:val="biaoge"/>
            </w:pPr>
            <w:r w:rsidRPr="00593C18">
              <w:rPr>
                <w:rFonts w:hint="eastAsia"/>
              </w:rPr>
              <w:t>城市轨道交通运营管理</w:t>
            </w:r>
          </w:p>
        </w:tc>
        <w:tc>
          <w:tcPr>
            <w:tcW w:w="960" w:type="dxa"/>
            <w:vAlign w:val="center"/>
          </w:tcPr>
          <w:p w:rsidR="00E87215" w:rsidRPr="00593C18" w:rsidRDefault="00E87215" w:rsidP="006F42A7">
            <w:pPr>
              <w:pStyle w:val="biaoge"/>
            </w:pPr>
            <w:r w:rsidRPr="00593C18">
              <w:t>520304</w:t>
            </w:r>
          </w:p>
        </w:tc>
        <w:tc>
          <w:tcPr>
            <w:tcW w:w="858" w:type="dxa"/>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862" w:type="dxa"/>
            <w:tcBorders>
              <w:right w:val="single" w:sz="8" w:space="0" w:color="auto"/>
            </w:tcBorders>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720" w:type="dxa"/>
            <w:tcBorders>
              <w:left w:val="single" w:sz="8" w:space="0" w:color="auto"/>
            </w:tcBorders>
            <w:vAlign w:val="center"/>
          </w:tcPr>
          <w:p w:rsidR="00E87215" w:rsidRPr="00593C18" w:rsidRDefault="00E87215" w:rsidP="006F42A7">
            <w:pPr>
              <w:pStyle w:val="biaoge"/>
            </w:pPr>
            <w:r w:rsidRPr="00593C18">
              <w:t>232</w:t>
            </w:r>
          </w:p>
        </w:tc>
        <w:tc>
          <w:tcPr>
            <w:tcW w:w="720" w:type="dxa"/>
            <w:vAlign w:val="center"/>
          </w:tcPr>
          <w:p w:rsidR="00E87215" w:rsidRPr="00593C18" w:rsidRDefault="00E87215" w:rsidP="006F42A7">
            <w:pPr>
              <w:pStyle w:val="biaoge"/>
            </w:pPr>
            <w:r w:rsidRPr="00593C18">
              <w:t>84</w:t>
            </w:r>
          </w:p>
        </w:tc>
        <w:tc>
          <w:tcPr>
            <w:tcW w:w="720" w:type="dxa"/>
            <w:tcBorders>
              <w:right w:val="single" w:sz="8" w:space="0" w:color="auto"/>
            </w:tcBorders>
            <w:vAlign w:val="center"/>
          </w:tcPr>
          <w:p w:rsidR="00E87215" w:rsidRPr="00593C18" w:rsidRDefault="00E87215" w:rsidP="006F42A7">
            <w:pPr>
              <w:pStyle w:val="biaoge"/>
            </w:pPr>
            <w:r w:rsidRPr="00593C18">
              <w:t>111</w:t>
            </w:r>
          </w:p>
        </w:tc>
        <w:tc>
          <w:tcPr>
            <w:tcW w:w="720" w:type="dxa"/>
            <w:tcBorders>
              <w:left w:val="single" w:sz="8" w:space="0" w:color="auto"/>
            </w:tcBorders>
            <w:vAlign w:val="center"/>
          </w:tcPr>
          <w:p w:rsidR="00E87215" w:rsidRPr="00593C18" w:rsidRDefault="00E87215" w:rsidP="006F42A7">
            <w:pPr>
              <w:pStyle w:val="biaoge"/>
            </w:pPr>
            <w:r w:rsidRPr="00593C18">
              <w:t>37</w:t>
            </w:r>
          </w:p>
        </w:tc>
        <w:tc>
          <w:tcPr>
            <w:tcW w:w="850" w:type="dxa"/>
            <w:tcBorders>
              <w:right w:val="single" w:sz="8" w:space="0" w:color="auto"/>
            </w:tcBorders>
            <w:vAlign w:val="center"/>
          </w:tcPr>
          <w:p w:rsidR="00E87215" w:rsidRPr="00593C18" w:rsidRDefault="00E87215" w:rsidP="006F42A7">
            <w:pPr>
              <w:pStyle w:val="biaoge"/>
            </w:pPr>
          </w:p>
        </w:tc>
        <w:tc>
          <w:tcPr>
            <w:tcW w:w="567" w:type="dxa"/>
            <w:tcBorders>
              <w:left w:val="single" w:sz="8" w:space="0" w:color="auto"/>
              <w:right w:val="single" w:sz="8" w:space="0" w:color="auto"/>
            </w:tcBorders>
            <w:vAlign w:val="center"/>
          </w:tcPr>
          <w:p w:rsidR="00E87215" w:rsidRPr="00593C18" w:rsidRDefault="00E87215" w:rsidP="006F42A7">
            <w:pPr>
              <w:pStyle w:val="biaoge"/>
            </w:pPr>
            <w:r w:rsidRPr="00593C18">
              <w:t>78</w:t>
            </w:r>
          </w:p>
        </w:tc>
        <w:tc>
          <w:tcPr>
            <w:tcW w:w="993" w:type="dxa"/>
            <w:tcBorders>
              <w:left w:val="single" w:sz="8" w:space="0" w:color="auto"/>
              <w:right w:val="single" w:sz="8" w:space="0" w:color="auto"/>
            </w:tcBorders>
            <w:vAlign w:val="center"/>
          </w:tcPr>
          <w:p w:rsidR="00E87215" w:rsidRPr="00593C18" w:rsidRDefault="00E87215" w:rsidP="006F42A7">
            <w:pPr>
              <w:pStyle w:val="biaoge"/>
            </w:pPr>
            <w:r w:rsidRPr="00593C18">
              <w:t>100%</w:t>
            </w:r>
          </w:p>
        </w:tc>
        <w:tc>
          <w:tcPr>
            <w:tcW w:w="567"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78</w:t>
            </w:r>
          </w:p>
        </w:tc>
        <w:tc>
          <w:tcPr>
            <w:tcW w:w="1134"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100.00%</w:t>
            </w:r>
          </w:p>
        </w:tc>
        <w:tc>
          <w:tcPr>
            <w:tcW w:w="766"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18</w:t>
            </w:r>
          </w:p>
        </w:tc>
        <w:tc>
          <w:tcPr>
            <w:tcW w:w="851" w:type="dxa"/>
            <w:tcBorders>
              <w:left w:val="single" w:sz="8" w:space="0" w:color="auto"/>
            </w:tcBorders>
            <w:tcMar>
              <w:left w:w="28" w:type="dxa"/>
              <w:right w:w="28" w:type="dxa"/>
            </w:tcMar>
            <w:vAlign w:val="center"/>
          </w:tcPr>
          <w:p w:rsidR="00E87215" w:rsidRPr="00593C18" w:rsidRDefault="00E87215" w:rsidP="006F42A7">
            <w:pPr>
              <w:pStyle w:val="biaoge"/>
              <w:rPr>
                <w:rFonts w:hAnsi="仿宋"/>
              </w:rPr>
            </w:pPr>
            <w:r w:rsidRPr="00593C18">
              <w:rPr>
                <w:rFonts w:hAnsi="仿宋" w:cs="仿宋"/>
              </w:rPr>
              <w:t>23.30%</w:t>
            </w:r>
          </w:p>
        </w:tc>
        <w:tc>
          <w:tcPr>
            <w:tcW w:w="730" w:type="dxa"/>
            <w:vAlign w:val="center"/>
          </w:tcPr>
          <w:p w:rsidR="00E87215" w:rsidRPr="00593C18" w:rsidRDefault="00E87215" w:rsidP="006F42A7">
            <w:pPr>
              <w:pStyle w:val="biaoge"/>
              <w:rPr>
                <w:rFonts w:hAnsi="仿宋"/>
              </w:rPr>
            </w:pPr>
            <w:r w:rsidRPr="00593C18">
              <w:rPr>
                <w:rFonts w:hAnsi="仿宋" w:cs="仿宋"/>
              </w:rPr>
              <w:t>2857</w:t>
            </w:r>
          </w:p>
        </w:tc>
      </w:tr>
      <w:tr w:rsidR="00E87215" w:rsidRPr="00C97FB3" w:rsidTr="00146E7B">
        <w:trPr>
          <w:cantSplit/>
          <w:jc w:val="center"/>
        </w:trPr>
        <w:tc>
          <w:tcPr>
            <w:tcW w:w="807" w:type="dxa"/>
            <w:vAlign w:val="center"/>
          </w:tcPr>
          <w:p w:rsidR="00E87215" w:rsidRPr="00593C18" w:rsidRDefault="00E87215" w:rsidP="006F42A7">
            <w:pPr>
              <w:pStyle w:val="biaoge"/>
            </w:pPr>
            <w:r w:rsidRPr="00593C18">
              <w:rPr>
                <w:rFonts w:hint="eastAsia"/>
              </w:rPr>
              <w:lastRenderedPageBreak/>
              <w:t>制造大类</w:t>
            </w:r>
          </w:p>
        </w:tc>
        <w:tc>
          <w:tcPr>
            <w:tcW w:w="1328" w:type="dxa"/>
            <w:tcBorders>
              <w:left w:val="single" w:sz="8" w:space="0" w:color="auto"/>
            </w:tcBorders>
            <w:vAlign w:val="center"/>
          </w:tcPr>
          <w:p w:rsidR="00E87215" w:rsidRPr="00593C18" w:rsidRDefault="00E87215" w:rsidP="006F42A7">
            <w:pPr>
              <w:pStyle w:val="biaoge"/>
            </w:pPr>
            <w:r w:rsidRPr="00593C18">
              <w:rPr>
                <w:rFonts w:hint="eastAsia"/>
              </w:rPr>
              <w:t>汽车制造与装配技术</w:t>
            </w:r>
          </w:p>
        </w:tc>
        <w:tc>
          <w:tcPr>
            <w:tcW w:w="960" w:type="dxa"/>
            <w:vAlign w:val="center"/>
          </w:tcPr>
          <w:p w:rsidR="00E87215" w:rsidRPr="00593C18" w:rsidRDefault="00E87215" w:rsidP="006F42A7">
            <w:pPr>
              <w:pStyle w:val="biaoge"/>
            </w:pPr>
            <w:r w:rsidRPr="00593C18">
              <w:t>580401</w:t>
            </w:r>
          </w:p>
        </w:tc>
        <w:tc>
          <w:tcPr>
            <w:tcW w:w="858" w:type="dxa"/>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862" w:type="dxa"/>
            <w:tcBorders>
              <w:right w:val="single" w:sz="8" w:space="0" w:color="auto"/>
            </w:tcBorders>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720" w:type="dxa"/>
            <w:tcBorders>
              <w:left w:val="single" w:sz="8" w:space="0" w:color="auto"/>
            </w:tcBorders>
            <w:vAlign w:val="center"/>
          </w:tcPr>
          <w:p w:rsidR="00E87215" w:rsidRPr="00593C18" w:rsidRDefault="00E87215" w:rsidP="006F42A7">
            <w:pPr>
              <w:pStyle w:val="biaoge"/>
            </w:pPr>
            <w:r w:rsidRPr="00593C18">
              <w:t>74</w:t>
            </w:r>
          </w:p>
        </w:tc>
        <w:tc>
          <w:tcPr>
            <w:tcW w:w="720" w:type="dxa"/>
            <w:vAlign w:val="center"/>
          </w:tcPr>
          <w:p w:rsidR="00E87215" w:rsidRPr="00593C18" w:rsidRDefault="00E87215" w:rsidP="006F42A7">
            <w:pPr>
              <w:pStyle w:val="biaoge"/>
            </w:pPr>
            <w:r w:rsidRPr="00593C18">
              <w:t>38</w:t>
            </w:r>
          </w:p>
        </w:tc>
        <w:tc>
          <w:tcPr>
            <w:tcW w:w="720" w:type="dxa"/>
            <w:tcBorders>
              <w:right w:val="single" w:sz="8" w:space="0" w:color="auto"/>
            </w:tcBorders>
            <w:vAlign w:val="center"/>
          </w:tcPr>
          <w:p w:rsidR="00E87215" w:rsidRPr="00593C18" w:rsidRDefault="00E87215" w:rsidP="006F42A7">
            <w:pPr>
              <w:pStyle w:val="biaoge"/>
            </w:pPr>
            <w:r w:rsidRPr="00593C18">
              <w:t>36</w:t>
            </w:r>
          </w:p>
        </w:tc>
        <w:tc>
          <w:tcPr>
            <w:tcW w:w="720" w:type="dxa"/>
            <w:tcBorders>
              <w:left w:val="single" w:sz="8" w:space="0" w:color="auto"/>
            </w:tcBorders>
            <w:vAlign w:val="center"/>
          </w:tcPr>
          <w:p w:rsidR="00E87215" w:rsidRPr="00593C18" w:rsidRDefault="00E87215" w:rsidP="006F42A7">
            <w:pPr>
              <w:pStyle w:val="biaoge"/>
            </w:pPr>
          </w:p>
        </w:tc>
        <w:tc>
          <w:tcPr>
            <w:tcW w:w="850" w:type="dxa"/>
            <w:tcBorders>
              <w:right w:val="single" w:sz="8" w:space="0" w:color="auto"/>
            </w:tcBorders>
            <w:vAlign w:val="center"/>
          </w:tcPr>
          <w:p w:rsidR="00E87215" w:rsidRPr="00593C18" w:rsidRDefault="00E87215" w:rsidP="006F42A7">
            <w:pPr>
              <w:pStyle w:val="biaoge"/>
            </w:pPr>
          </w:p>
        </w:tc>
        <w:tc>
          <w:tcPr>
            <w:tcW w:w="567" w:type="dxa"/>
            <w:tcBorders>
              <w:left w:val="single" w:sz="8" w:space="0" w:color="auto"/>
              <w:right w:val="single" w:sz="8" w:space="0" w:color="auto"/>
            </w:tcBorders>
            <w:vAlign w:val="center"/>
          </w:tcPr>
          <w:p w:rsidR="00E87215" w:rsidRPr="00593C18" w:rsidRDefault="00E87215" w:rsidP="006F42A7">
            <w:pPr>
              <w:pStyle w:val="biaoge"/>
            </w:pPr>
          </w:p>
        </w:tc>
        <w:tc>
          <w:tcPr>
            <w:tcW w:w="993" w:type="dxa"/>
            <w:tcBorders>
              <w:left w:val="single" w:sz="8" w:space="0" w:color="auto"/>
              <w:right w:val="single" w:sz="8" w:space="0" w:color="auto"/>
            </w:tcBorders>
            <w:vAlign w:val="center"/>
          </w:tcPr>
          <w:p w:rsidR="00E87215" w:rsidRPr="00593C18" w:rsidRDefault="00E87215" w:rsidP="006F42A7">
            <w:pPr>
              <w:pStyle w:val="biaoge"/>
            </w:pPr>
          </w:p>
        </w:tc>
        <w:tc>
          <w:tcPr>
            <w:tcW w:w="567" w:type="dxa"/>
            <w:tcBorders>
              <w:left w:val="single" w:sz="8" w:space="0" w:color="auto"/>
              <w:right w:val="single" w:sz="8" w:space="0" w:color="auto"/>
            </w:tcBorders>
            <w:vAlign w:val="center"/>
          </w:tcPr>
          <w:p w:rsidR="00E87215" w:rsidRPr="00593C18" w:rsidRDefault="00E87215" w:rsidP="006F42A7">
            <w:pPr>
              <w:pStyle w:val="biaoge"/>
            </w:pPr>
          </w:p>
        </w:tc>
        <w:tc>
          <w:tcPr>
            <w:tcW w:w="1134" w:type="dxa"/>
            <w:tcBorders>
              <w:left w:val="single" w:sz="8" w:space="0" w:color="auto"/>
              <w:right w:val="single" w:sz="8" w:space="0" w:color="auto"/>
            </w:tcBorders>
            <w:vAlign w:val="center"/>
          </w:tcPr>
          <w:p w:rsidR="00E87215" w:rsidRPr="00593C18" w:rsidRDefault="00E87215" w:rsidP="006F42A7">
            <w:pPr>
              <w:pStyle w:val="biaoge"/>
            </w:pPr>
          </w:p>
        </w:tc>
        <w:tc>
          <w:tcPr>
            <w:tcW w:w="766" w:type="dxa"/>
            <w:tcBorders>
              <w:left w:val="single" w:sz="8" w:space="0" w:color="auto"/>
              <w:right w:val="single" w:sz="8" w:space="0" w:color="auto"/>
            </w:tcBorders>
            <w:vAlign w:val="center"/>
          </w:tcPr>
          <w:p w:rsidR="00E87215" w:rsidRPr="00593C18" w:rsidRDefault="00E87215" w:rsidP="006F42A7">
            <w:pPr>
              <w:pStyle w:val="biaoge"/>
            </w:pPr>
          </w:p>
        </w:tc>
        <w:tc>
          <w:tcPr>
            <w:tcW w:w="851" w:type="dxa"/>
            <w:tcBorders>
              <w:left w:val="single" w:sz="8" w:space="0" w:color="auto"/>
            </w:tcBorders>
            <w:tcMar>
              <w:left w:w="28" w:type="dxa"/>
              <w:right w:w="28" w:type="dxa"/>
            </w:tcMar>
            <w:vAlign w:val="center"/>
          </w:tcPr>
          <w:p w:rsidR="00E87215" w:rsidRPr="00593C18" w:rsidRDefault="00E87215" w:rsidP="006F42A7">
            <w:pPr>
              <w:pStyle w:val="biaoge"/>
            </w:pPr>
          </w:p>
        </w:tc>
        <w:tc>
          <w:tcPr>
            <w:tcW w:w="730" w:type="dxa"/>
            <w:vAlign w:val="center"/>
          </w:tcPr>
          <w:p w:rsidR="00E87215" w:rsidRPr="00593C18" w:rsidRDefault="00E87215" w:rsidP="006F42A7">
            <w:pPr>
              <w:pStyle w:val="biaoge"/>
            </w:pPr>
          </w:p>
        </w:tc>
      </w:tr>
      <w:tr w:rsidR="00E87215" w:rsidRPr="00C97FB3" w:rsidTr="00146E7B">
        <w:trPr>
          <w:cantSplit/>
          <w:trHeight w:val="675"/>
          <w:jc w:val="center"/>
        </w:trPr>
        <w:tc>
          <w:tcPr>
            <w:tcW w:w="807" w:type="dxa"/>
            <w:vAlign w:val="center"/>
          </w:tcPr>
          <w:p w:rsidR="00E87215" w:rsidRPr="00593C18" w:rsidRDefault="00E87215" w:rsidP="006F42A7">
            <w:pPr>
              <w:pStyle w:val="biaoge"/>
            </w:pPr>
            <w:r w:rsidRPr="00593C18">
              <w:rPr>
                <w:rFonts w:hint="eastAsia"/>
              </w:rPr>
              <w:t>交通运输大类</w:t>
            </w:r>
          </w:p>
        </w:tc>
        <w:tc>
          <w:tcPr>
            <w:tcW w:w="1328" w:type="dxa"/>
            <w:tcBorders>
              <w:left w:val="single" w:sz="8" w:space="0" w:color="auto"/>
            </w:tcBorders>
            <w:tcMar>
              <w:left w:w="0" w:type="dxa"/>
              <w:right w:w="0" w:type="dxa"/>
            </w:tcMar>
            <w:vAlign w:val="center"/>
          </w:tcPr>
          <w:p w:rsidR="00E87215" w:rsidRPr="00593C18" w:rsidRDefault="00E87215" w:rsidP="006F42A7">
            <w:pPr>
              <w:pStyle w:val="biaoge"/>
            </w:pPr>
            <w:r w:rsidRPr="00593C18">
              <w:rPr>
                <w:rFonts w:hint="eastAsia"/>
              </w:rPr>
              <w:t>汽车运用技术</w:t>
            </w:r>
          </w:p>
        </w:tc>
        <w:tc>
          <w:tcPr>
            <w:tcW w:w="960" w:type="dxa"/>
            <w:vAlign w:val="center"/>
          </w:tcPr>
          <w:p w:rsidR="00E87215" w:rsidRPr="00593C18" w:rsidRDefault="00E87215" w:rsidP="006F42A7">
            <w:pPr>
              <w:pStyle w:val="biaoge"/>
            </w:pPr>
            <w:r w:rsidRPr="00593C18">
              <w:t>520104</w:t>
            </w:r>
          </w:p>
        </w:tc>
        <w:tc>
          <w:tcPr>
            <w:tcW w:w="858" w:type="dxa"/>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862" w:type="dxa"/>
            <w:tcBorders>
              <w:right w:val="single" w:sz="8" w:space="0" w:color="auto"/>
            </w:tcBorders>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720" w:type="dxa"/>
            <w:tcBorders>
              <w:left w:val="single" w:sz="8" w:space="0" w:color="auto"/>
            </w:tcBorders>
            <w:vAlign w:val="center"/>
          </w:tcPr>
          <w:p w:rsidR="00E87215" w:rsidRPr="00593C18" w:rsidRDefault="00E87215" w:rsidP="006F42A7">
            <w:pPr>
              <w:pStyle w:val="biaoge"/>
            </w:pPr>
            <w:r w:rsidRPr="00593C18">
              <w:t>276</w:t>
            </w:r>
          </w:p>
        </w:tc>
        <w:tc>
          <w:tcPr>
            <w:tcW w:w="720" w:type="dxa"/>
            <w:vAlign w:val="center"/>
          </w:tcPr>
          <w:p w:rsidR="00E87215" w:rsidRPr="00593C18" w:rsidRDefault="00E87215" w:rsidP="006F42A7">
            <w:pPr>
              <w:pStyle w:val="biaoge"/>
            </w:pPr>
            <w:r w:rsidRPr="00593C18">
              <w:t>80</w:t>
            </w:r>
          </w:p>
        </w:tc>
        <w:tc>
          <w:tcPr>
            <w:tcW w:w="720" w:type="dxa"/>
            <w:tcBorders>
              <w:right w:val="single" w:sz="8" w:space="0" w:color="auto"/>
            </w:tcBorders>
            <w:vAlign w:val="center"/>
          </w:tcPr>
          <w:p w:rsidR="00E87215" w:rsidRPr="00593C18" w:rsidRDefault="00E87215" w:rsidP="006F42A7">
            <w:pPr>
              <w:pStyle w:val="biaoge"/>
            </w:pPr>
            <w:r w:rsidRPr="00593C18">
              <w:t>77</w:t>
            </w:r>
          </w:p>
        </w:tc>
        <w:tc>
          <w:tcPr>
            <w:tcW w:w="720" w:type="dxa"/>
            <w:tcBorders>
              <w:left w:val="single" w:sz="8" w:space="0" w:color="auto"/>
            </w:tcBorders>
            <w:vAlign w:val="center"/>
          </w:tcPr>
          <w:p w:rsidR="00E87215" w:rsidRPr="00593C18" w:rsidRDefault="00E87215" w:rsidP="006F42A7">
            <w:pPr>
              <w:pStyle w:val="biaoge"/>
            </w:pPr>
            <w:r w:rsidRPr="00593C18">
              <w:t>119</w:t>
            </w:r>
          </w:p>
        </w:tc>
        <w:tc>
          <w:tcPr>
            <w:tcW w:w="850" w:type="dxa"/>
            <w:tcBorders>
              <w:right w:val="single" w:sz="8" w:space="0" w:color="auto"/>
            </w:tcBorders>
            <w:vAlign w:val="center"/>
          </w:tcPr>
          <w:p w:rsidR="00E87215" w:rsidRPr="00593C18" w:rsidRDefault="00E87215" w:rsidP="006F42A7">
            <w:pPr>
              <w:pStyle w:val="biaoge"/>
            </w:pPr>
          </w:p>
        </w:tc>
        <w:tc>
          <w:tcPr>
            <w:tcW w:w="567" w:type="dxa"/>
            <w:tcBorders>
              <w:left w:val="single" w:sz="8" w:space="0" w:color="auto"/>
              <w:right w:val="single" w:sz="8" w:space="0" w:color="auto"/>
            </w:tcBorders>
            <w:vAlign w:val="center"/>
          </w:tcPr>
          <w:p w:rsidR="00E87215" w:rsidRPr="00593C18" w:rsidRDefault="00E87215" w:rsidP="006F42A7">
            <w:pPr>
              <w:pStyle w:val="biaoge"/>
            </w:pPr>
            <w:r w:rsidRPr="00593C18">
              <w:t>88</w:t>
            </w:r>
          </w:p>
        </w:tc>
        <w:tc>
          <w:tcPr>
            <w:tcW w:w="993" w:type="dxa"/>
            <w:tcBorders>
              <w:left w:val="single" w:sz="8" w:space="0" w:color="auto"/>
              <w:right w:val="single" w:sz="8" w:space="0" w:color="auto"/>
            </w:tcBorders>
            <w:vAlign w:val="center"/>
          </w:tcPr>
          <w:p w:rsidR="00E87215" w:rsidRPr="00593C18" w:rsidRDefault="00E87215" w:rsidP="006F42A7">
            <w:pPr>
              <w:pStyle w:val="biaoge"/>
            </w:pPr>
            <w:r w:rsidRPr="00593C18">
              <w:t>100%</w:t>
            </w:r>
          </w:p>
        </w:tc>
        <w:tc>
          <w:tcPr>
            <w:tcW w:w="567"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87</w:t>
            </w:r>
          </w:p>
        </w:tc>
        <w:tc>
          <w:tcPr>
            <w:tcW w:w="1134"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98.90%</w:t>
            </w:r>
          </w:p>
        </w:tc>
        <w:tc>
          <w:tcPr>
            <w:tcW w:w="766"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79</w:t>
            </w:r>
          </w:p>
        </w:tc>
        <w:tc>
          <w:tcPr>
            <w:tcW w:w="851" w:type="dxa"/>
            <w:tcBorders>
              <w:left w:val="single" w:sz="8" w:space="0" w:color="auto"/>
            </w:tcBorders>
            <w:tcMar>
              <w:left w:w="28" w:type="dxa"/>
              <w:right w:w="28" w:type="dxa"/>
            </w:tcMar>
            <w:vAlign w:val="center"/>
          </w:tcPr>
          <w:p w:rsidR="00E87215" w:rsidRPr="00593C18" w:rsidRDefault="00E87215" w:rsidP="006F42A7">
            <w:pPr>
              <w:pStyle w:val="biaoge"/>
              <w:rPr>
                <w:rFonts w:hAnsi="仿宋"/>
              </w:rPr>
            </w:pPr>
            <w:r w:rsidRPr="00593C18">
              <w:rPr>
                <w:rFonts w:hAnsi="仿宋" w:cs="仿宋"/>
              </w:rPr>
              <w:t>89.40%</w:t>
            </w:r>
          </w:p>
        </w:tc>
        <w:tc>
          <w:tcPr>
            <w:tcW w:w="730" w:type="dxa"/>
            <w:vAlign w:val="center"/>
          </w:tcPr>
          <w:p w:rsidR="00E87215" w:rsidRPr="00593C18" w:rsidRDefault="00E87215" w:rsidP="006F42A7">
            <w:pPr>
              <w:pStyle w:val="biaoge"/>
              <w:rPr>
                <w:rFonts w:hAnsi="仿宋"/>
              </w:rPr>
            </w:pPr>
            <w:r w:rsidRPr="00593C18">
              <w:rPr>
                <w:rFonts w:hAnsi="仿宋" w:cs="仿宋"/>
              </w:rPr>
              <w:t>2412</w:t>
            </w:r>
          </w:p>
        </w:tc>
      </w:tr>
      <w:tr w:rsidR="00E87215" w:rsidRPr="00C97FB3" w:rsidTr="00146E7B">
        <w:trPr>
          <w:cantSplit/>
          <w:jc w:val="center"/>
        </w:trPr>
        <w:tc>
          <w:tcPr>
            <w:tcW w:w="807" w:type="dxa"/>
            <w:vAlign w:val="center"/>
          </w:tcPr>
          <w:p w:rsidR="00E87215" w:rsidRPr="00593C18" w:rsidRDefault="00E87215" w:rsidP="006F42A7">
            <w:pPr>
              <w:pStyle w:val="biaoge"/>
            </w:pPr>
            <w:r w:rsidRPr="00593C18">
              <w:rPr>
                <w:rFonts w:hint="eastAsia"/>
              </w:rPr>
              <w:t>电子信息大类</w:t>
            </w:r>
          </w:p>
        </w:tc>
        <w:tc>
          <w:tcPr>
            <w:tcW w:w="1328" w:type="dxa"/>
            <w:tcBorders>
              <w:left w:val="single" w:sz="8" w:space="0" w:color="auto"/>
            </w:tcBorders>
            <w:vAlign w:val="center"/>
          </w:tcPr>
          <w:p w:rsidR="00E87215" w:rsidRPr="00593C18" w:rsidRDefault="00E87215" w:rsidP="006F42A7">
            <w:pPr>
              <w:pStyle w:val="biaoge"/>
            </w:pPr>
            <w:r w:rsidRPr="00593C18">
              <w:rPr>
                <w:rFonts w:hint="eastAsia"/>
              </w:rPr>
              <w:t>计算机应用技术</w:t>
            </w:r>
          </w:p>
        </w:tc>
        <w:tc>
          <w:tcPr>
            <w:tcW w:w="960" w:type="dxa"/>
            <w:vAlign w:val="center"/>
          </w:tcPr>
          <w:p w:rsidR="00E87215" w:rsidRPr="00593C18" w:rsidRDefault="00E87215" w:rsidP="006F42A7">
            <w:pPr>
              <w:pStyle w:val="biaoge"/>
            </w:pPr>
            <w:r w:rsidRPr="00593C18">
              <w:t>590101</w:t>
            </w:r>
          </w:p>
        </w:tc>
        <w:tc>
          <w:tcPr>
            <w:tcW w:w="858" w:type="dxa"/>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862" w:type="dxa"/>
            <w:tcBorders>
              <w:right w:val="single" w:sz="8" w:space="0" w:color="auto"/>
            </w:tcBorders>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720" w:type="dxa"/>
            <w:tcBorders>
              <w:left w:val="single" w:sz="8" w:space="0" w:color="auto"/>
            </w:tcBorders>
            <w:vAlign w:val="center"/>
          </w:tcPr>
          <w:p w:rsidR="00E87215" w:rsidRPr="00593C18" w:rsidRDefault="00E87215" w:rsidP="006F42A7">
            <w:pPr>
              <w:pStyle w:val="biaoge"/>
            </w:pPr>
            <w:r w:rsidRPr="00593C18">
              <w:t>323</w:t>
            </w:r>
          </w:p>
        </w:tc>
        <w:tc>
          <w:tcPr>
            <w:tcW w:w="720" w:type="dxa"/>
            <w:vAlign w:val="center"/>
          </w:tcPr>
          <w:p w:rsidR="00E87215" w:rsidRPr="00593C18" w:rsidRDefault="00E87215" w:rsidP="006F42A7">
            <w:pPr>
              <w:pStyle w:val="biaoge"/>
            </w:pPr>
            <w:r w:rsidRPr="00593C18">
              <w:t>112</w:t>
            </w:r>
          </w:p>
        </w:tc>
        <w:tc>
          <w:tcPr>
            <w:tcW w:w="720" w:type="dxa"/>
            <w:tcBorders>
              <w:right w:val="single" w:sz="8" w:space="0" w:color="auto"/>
            </w:tcBorders>
            <w:vAlign w:val="center"/>
          </w:tcPr>
          <w:p w:rsidR="00E87215" w:rsidRPr="00593C18" w:rsidRDefault="00E87215" w:rsidP="006F42A7">
            <w:pPr>
              <w:pStyle w:val="biaoge"/>
            </w:pPr>
            <w:r w:rsidRPr="00593C18">
              <w:t>112</w:t>
            </w:r>
          </w:p>
        </w:tc>
        <w:tc>
          <w:tcPr>
            <w:tcW w:w="720" w:type="dxa"/>
            <w:tcBorders>
              <w:left w:val="single" w:sz="8" w:space="0" w:color="auto"/>
            </w:tcBorders>
            <w:vAlign w:val="center"/>
          </w:tcPr>
          <w:p w:rsidR="00E87215" w:rsidRPr="00593C18" w:rsidRDefault="00E87215" w:rsidP="006F42A7">
            <w:pPr>
              <w:pStyle w:val="biaoge"/>
            </w:pPr>
            <w:r w:rsidRPr="00593C18">
              <w:t>99</w:t>
            </w:r>
          </w:p>
        </w:tc>
        <w:tc>
          <w:tcPr>
            <w:tcW w:w="850" w:type="dxa"/>
            <w:tcBorders>
              <w:right w:val="single" w:sz="8" w:space="0" w:color="auto"/>
            </w:tcBorders>
            <w:vAlign w:val="center"/>
          </w:tcPr>
          <w:p w:rsidR="00E87215" w:rsidRPr="00593C18" w:rsidRDefault="00E87215" w:rsidP="006F42A7">
            <w:pPr>
              <w:pStyle w:val="biaoge"/>
            </w:pPr>
          </w:p>
        </w:tc>
        <w:tc>
          <w:tcPr>
            <w:tcW w:w="567" w:type="dxa"/>
            <w:tcBorders>
              <w:left w:val="single" w:sz="8" w:space="0" w:color="auto"/>
              <w:right w:val="single" w:sz="8" w:space="0" w:color="auto"/>
            </w:tcBorders>
            <w:vAlign w:val="center"/>
          </w:tcPr>
          <w:p w:rsidR="00E87215" w:rsidRPr="00593C18" w:rsidRDefault="00E87215" w:rsidP="006F42A7">
            <w:pPr>
              <w:pStyle w:val="biaoge"/>
            </w:pPr>
            <w:r w:rsidRPr="00593C18">
              <w:t>75</w:t>
            </w:r>
          </w:p>
        </w:tc>
        <w:tc>
          <w:tcPr>
            <w:tcW w:w="993" w:type="dxa"/>
            <w:tcBorders>
              <w:left w:val="single" w:sz="8" w:space="0" w:color="auto"/>
              <w:right w:val="single" w:sz="8" w:space="0" w:color="auto"/>
            </w:tcBorders>
            <w:vAlign w:val="center"/>
          </w:tcPr>
          <w:p w:rsidR="00E87215" w:rsidRPr="00593C18" w:rsidRDefault="00E87215" w:rsidP="006F42A7">
            <w:pPr>
              <w:pStyle w:val="biaoge"/>
            </w:pPr>
            <w:r w:rsidRPr="00593C18">
              <w:t>100%</w:t>
            </w:r>
          </w:p>
        </w:tc>
        <w:tc>
          <w:tcPr>
            <w:tcW w:w="567"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75</w:t>
            </w:r>
          </w:p>
        </w:tc>
        <w:tc>
          <w:tcPr>
            <w:tcW w:w="1134"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100.00%</w:t>
            </w:r>
          </w:p>
        </w:tc>
        <w:tc>
          <w:tcPr>
            <w:tcW w:w="766"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48</w:t>
            </w:r>
          </w:p>
        </w:tc>
        <w:tc>
          <w:tcPr>
            <w:tcW w:w="851" w:type="dxa"/>
            <w:tcBorders>
              <w:left w:val="single" w:sz="8" w:space="0" w:color="auto"/>
            </w:tcBorders>
            <w:tcMar>
              <w:left w:w="28" w:type="dxa"/>
              <w:right w:w="28" w:type="dxa"/>
            </w:tcMar>
            <w:vAlign w:val="center"/>
          </w:tcPr>
          <w:p w:rsidR="00E87215" w:rsidRPr="00593C18" w:rsidRDefault="00E87215" w:rsidP="006F42A7">
            <w:pPr>
              <w:pStyle w:val="biaoge"/>
              <w:rPr>
                <w:rFonts w:hAnsi="仿宋"/>
              </w:rPr>
            </w:pPr>
            <w:r w:rsidRPr="00593C18">
              <w:rPr>
                <w:rFonts w:hAnsi="仿宋" w:cs="仿宋"/>
              </w:rPr>
              <w:t>70.00%</w:t>
            </w:r>
          </w:p>
        </w:tc>
        <w:tc>
          <w:tcPr>
            <w:tcW w:w="730" w:type="dxa"/>
            <w:vAlign w:val="center"/>
          </w:tcPr>
          <w:p w:rsidR="00E87215" w:rsidRPr="00593C18" w:rsidRDefault="00E87215" w:rsidP="006F42A7">
            <w:pPr>
              <w:pStyle w:val="biaoge"/>
              <w:rPr>
                <w:rFonts w:hAnsi="仿宋"/>
              </w:rPr>
            </w:pPr>
            <w:r w:rsidRPr="00593C18">
              <w:rPr>
                <w:rFonts w:hAnsi="仿宋" w:cs="仿宋"/>
              </w:rPr>
              <w:t>2452</w:t>
            </w:r>
          </w:p>
        </w:tc>
      </w:tr>
      <w:tr w:rsidR="00E87215" w:rsidRPr="00C97FB3" w:rsidTr="00146E7B">
        <w:trPr>
          <w:cantSplit/>
          <w:jc w:val="center"/>
        </w:trPr>
        <w:tc>
          <w:tcPr>
            <w:tcW w:w="807" w:type="dxa"/>
            <w:vAlign w:val="center"/>
          </w:tcPr>
          <w:p w:rsidR="00E87215" w:rsidRPr="00593C18" w:rsidRDefault="00E87215" w:rsidP="006F42A7">
            <w:pPr>
              <w:pStyle w:val="biaoge"/>
            </w:pPr>
            <w:r w:rsidRPr="00593C18">
              <w:rPr>
                <w:rFonts w:hint="eastAsia"/>
              </w:rPr>
              <w:t>电子信息大类</w:t>
            </w:r>
          </w:p>
        </w:tc>
        <w:tc>
          <w:tcPr>
            <w:tcW w:w="1328" w:type="dxa"/>
            <w:tcBorders>
              <w:left w:val="single" w:sz="8" w:space="0" w:color="auto"/>
            </w:tcBorders>
            <w:vAlign w:val="center"/>
          </w:tcPr>
          <w:p w:rsidR="00E87215" w:rsidRPr="00593C18" w:rsidRDefault="00E87215" w:rsidP="006F42A7">
            <w:pPr>
              <w:pStyle w:val="biaoge"/>
            </w:pPr>
            <w:r w:rsidRPr="00593C18">
              <w:rPr>
                <w:rFonts w:hint="eastAsia"/>
              </w:rPr>
              <w:t>计算机应用技术（听障特教）</w:t>
            </w:r>
          </w:p>
        </w:tc>
        <w:tc>
          <w:tcPr>
            <w:tcW w:w="960" w:type="dxa"/>
            <w:vAlign w:val="center"/>
          </w:tcPr>
          <w:p w:rsidR="00E87215" w:rsidRPr="00593C18" w:rsidRDefault="00E87215" w:rsidP="006F42A7">
            <w:pPr>
              <w:pStyle w:val="biaoge"/>
            </w:pPr>
            <w:r w:rsidRPr="00593C18">
              <w:t>590101</w:t>
            </w:r>
          </w:p>
        </w:tc>
        <w:tc>
          <w:tcPr>
            <w:tcW w:w="858" w:type="dxa"/>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862" w:type="dxa"/>
            <w:tcBorders>
              <w:right w:val="single" w:sz="8" w:space="0" w:color="auto"/>
            </w:tcBorders>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720" w:type="dxa"/>
            <w:tcBorders>
              <w:left w:val="single" w:sz="8" w:space="0" w:color="auto"/>
            </w:tcBorders>
            <w:vAlign w:val="center"/>
          </w:tcPr>
          <w:p w:rsidR="00E87215" w:rsidRPr="00593C18" w:rsidRDefault="00E87215" w:rsidP="006F42A7">
            <w:pPr>
              <w:pStyle w:val="biaoge"/>
            </w:pPr>
            <w:r w:rsidRPr="00593C18">
              <w:t>47</w:t>
            </w:r>
          </w:p>
        </w:tc>
        <w:tc>
          <w:tcPr>
            <w:tcW w:w="720" w:type="dxa"/>
            <w:vAlign w:val="center"/>
          </w:tcPr>
          <w:p w:rsidR="00E87215" w:rsidRPr="00593C18" w:rsidRDefault="00E87215" w:rsidP="006F42A7">
            <w:pPr>
              <w:pStyle w:val="biaoge"/>
            </w:pPr>
            <w:r w:rsidRPr="00593C18">
              <w:t>15</w:t>
            </w:r>
          </w:p>
        </w:tc>
        <w:tc>
          <w:tcPr>
            <w:tcW w:w="720" w:type="dxa"/>
            <w:tcBorders>
              <w:right w:val="single" w:sz="8" w:space="0" w:color="auto"/>
            </w:tcBorders>
            <w:vAlign w:val="center"/>
          </w:tcPr>
          <w:p w:rsidR="00E87215" w:rsidRPr="00593C18" w:rsidRDefault="00E87215" w:rsidP="006F42A7">
            <w:pPr>
              <w:pStyle w:val="biaoge"/>
            </w:pPr>
            <w:r w:rsidRPr="00593C18">
              <w:t>17</w:t>
            </w:r>
          </w:p>
        </w:tc>
        <w:tc>
          <w:tcPr>
            <w:tcW w:w="720" w:type="dxa"/>
            <w:tcBorders>
              <w:left w:val="single" w:sz="8" w:space="0" w:color="auto"/>
            </w:tcBorders>
            <w:vAlign w:val="center"/>
          </w:tcPr>
          <w:p w:rsidR="00E87215" w:rsidRPr="00593C18" w:rsidRDefault="00E87215" w:rsidP="006F42A7">
            <w:pPr>
              <w:pStyle w:val="biaoge"/>
            </w:pPr>
            <w:r w:rsidRPr="00593C18">
              <w:t>15</w:t>
            </w:r>
          </w:p>
        </w:tc>
        <w:tc>
          <w:tcPr>
            <w:tcW w:w="850" w:type="dxa"/>
            <w:tcBorders>
              <w:right w:val="single" w:sz="8" w:space="0" w:color="auto"/>
            </w:tcBorders>
            <w:vAlign w:val="center"/>
          </w:tcPr>
          <w:p w:rsidR="00E87215" w:rsidRPr="00593C18" w:rsidRDefault="00E87215" w:rsidP="006F42A7">
            <w:pPr>
              <w:pStyle w:val="biaoge"/>
            </w:pPr>
          </w:p>
        </w:tc>
        <w:tc>
          <w:tcPr>
            <w:tcW w:w="567" w:type="dxa"/>
            <w:tcBorders>
              <w:left w:val="single" w:sz="8" w:space="0" w:color="auto"/>
              <w:right w:val="single" w:sz="8" w:space="0" w:color="auto"/>
            </w:tcBorders>
            <w:vAlign w:val="center"/>
          </w:tcPr>
          <w:p w:rsidR="00E87215" w:rsidRPr="00593C18" w:rsidRDefault="00E87215" w:rsidP="006F42A7">
            <w:pPr>
              <w:pStyle w:val="biaoge"/>
            </w:pPr>
            <w:r w:rsidRPr="00593C18">
              <w:t>15</w:t>
            </w:r>
          </w:p>
        </w:tc>
        <w:tc>
          <w:tcPr>
            <w:tcW w:w="993" w:type="dxa"/>
            <w:tcBorders>
              <w:left w:val="single" w:sz="8" w:space="0" w:color="auto"/>
              <w:right w:val="single" w:sz="8" w:space="0" w:color="auto"/>
            </w:tcBorders>
            <w:vAlign w:val="center"/>
          </w:tcPr>
          <w:p w:rsidR="00E87215" w:rsidRPr="00593C18" w:rsidRDefault="00E87215" w:rsidP="006F42A7">
            <w:pPr>
              <w:pStyle w:val="biaoge"/>
            </w:pPr>
            <w:r w:rsidRPr="00593C18">
              <w:t>100%</w:t>
            </w:r>
          </w:p>
        </w:tc>
        <w:tc>
          <w:tcPr>
            <w:tcW w:w="567" w:type="dxa"/>
            <w:tcBorders>
              <w:left w:val="single" w:sz="8" w:space="0" w:color="auto"/>
              <w:right w:val="single" w:sz="8" w:space="0" w:color="auto"/>
            </w:tcBorders>
            <w:vAlign w:val="center"/>
          </w:tcPr>
          <w:p w:rsidR="00E87215" w:rsidRPr="00593C18" w:rsidRDefault="00E87215" w:rsidP="006F42A7">
            <w:pPr>
              <w:pStyle w:val="biaoge"/>
            </w:pPr>
            <w:r w:rsidRPr="00593C18">
              <w:t>15</w:t>
            </w:r>
          </w:p>
        </w:tc>
        <w:tc>
          <w:tcPr>
            <w:tcW w:w="1134" w:type="dxa"/>
            <w:tcBorders>
              <w:left w:val="single" w:sz="8" w:space="0" w:color="auto"/>
              <w:right w:val="single" w:sz="8" w:space="0" w:color="auto"/>
            </w:tcBorders>
            <w:vAlign w:val="center"/>
          </w:tcPr>
          <w:p w:rsidR="00E87215" w:rsidRPr="00593C18" w:rsidRDefault="00E87215" w:rsidP="006F42A7">
            <w:pPr>
              <w:pStyle w:val="biaoge"/>
            </w:pPr>
            <w:r w:rsidRPr="00593C18">
              <w:rPr>
                <w:rFonts w:hAnsi="仿宋" w:cs="仿宋"/>
              </w:rPr>
              <w:t>100.00%</w:t>
            </w:r>
          </w:p>
        </w:tc>
        <w:tc>
          <w:tcPr>
            <w:tcW w:w="766" w:type="dxa"/>
            <w:tcBorders>
              <w:left w:val="single" w:sz="8" w:space="0" w:color="auto"/>
              <w:right w:val="single" w:sz="8" w:space="0" w:color="auto"/>
            </w:tcBorders>
            <w:vAlign w:val="center"/>
          </w:tcPr>
          <w:p w:rsidR="00E87215" w:rsidRPr="00593C18" w:rsidRDefault="00E87215" w:rsidP="006F42A7">
            <w:pPr>
              <w:pStyle w:val="biaoge"/>
            </w:pPr>
            <w:r w:rsidRPr="00593C18">
              <w:t>15</w:t>
            </w:r>
          </w:p>
        </w:tc>
        <w:tc>
          <w:tcPr>
            <w:tcW w:w="851" w:type="dxa"/>
            <w:tcBorders>
              <w:left w:val="single" w:sz="8" w:space="0" w:color="auto"/>
            </w:tcBorders>
            <w:tcMar>
              <w:left w:w="28" w:type="dxa"/>
              <w:right w:w="28" w:type="dxa"/>
            </w:tcMar>
            <w:vAlign w:val="center"/>
          </w:tcPr>
          <w:p w:rsidR="00E87215" w:rsidRPr="00593C18" w:rsidRDefault="00E87215" w:rsidP="006F42A7">
            <w:pPr>
              <w:pStyle w:val="biaoge"/>
            </w:pPr>
            <w:r w:rsidRPr="00593C18">
              <w:rPr>
                <w:rFonts w:hAnsi="仿宋" w:cs="仿宋"/>
              </w:rPr>
              <w:t>100.00%</w:t>
            </w:r>
          </w:p>
        </w:tc>
        <w:tc>
          <w:tcPr>
            <w:tcW w:w="730" w:type="dxa"/>
            <w:vAlign w:val="center"/>
          </w:tcPr>
          <w:p w:rsidR="00E87215" w:rsidRPr="00593C18" w:rsidRDefault="00E87215" w:rsidP="006F42A7">
            <w:pPr>
              <w:pStyle w:val="biaoge"/>
            </w:pPr>
            <w:r w:rsidRPr="00593C18">
              <w:t>2452</w:t>
            </w:r>
          </w:p>
        </w:tc>
      </w:tr>
      <w:tr w:rsidR="00E87215" w:rsidRPr="00C97FB3" w:rsidTr="00146E7B">
        <w:trPr>
          <w:cantSplit/>
          <w:jc w:val="center"/>
        </w:trPr>
        <w:tc>
          <w:tcPr>
            <w:tcW w:w="807" w:type="dxa"/>
            <w:vAlign w:val="center"/>
          </w:tcPr>
          <w:p w:rsidR="00E87215" w:rsidRPr="00593C18" w:rsidRDefault="00E87215" w:rsidP="006F42A7">
            <w:pPr>
              <w:pStyle w:val="biaoge"/>
            </w:pPr>
            <w:r w:rsidRPr="00593C18">
              <w:rPr>
                <w:rFonts w:hint="eastAsia"/>
              </w:rPr>
              <w:t>电子信息大类</w:t>
            </w:r>
          </w:p>
        </w:tc>
        <w:tc>
          <w:tcPr>
            <w:tcW w:w="1328" w:type="dxa"/>
            <w:tcBorders>
              <w:left w:val="single" w:sz="8" w:space="0" w:color="auto"/>
            </w:tcBorders>
            <w:vAlign w:val="center"/>
          </w:tcPr>
          <w:p w:rsidR="00E87215" w:rsidRPr="00593C18" w:rsidRDefault="00E87215" w:rsidP="006F42A7">
            <w:pPr>
              <w:pStyle w:val="biaoge"/>
            </w:pPr>
            <w:r w:rsidRPr="00593C18">
              <w:rPr>
                <w:rFonts w:hint="eastAsia"/>
              </w:rPr>
              <w:t>软件技术</w:t>
            </w:r>
          </w:p>
        </w:tc>
        <w:tc>
          <w:tcPr>
            <w:tcW w:w="960" w:type="dxa"/>
            <w:vAlign w:val="center"/>
          </w:tcPr>
          <w:p w:rsidR="00E87215" w:rsidRPr="00593C18" w:rsidRDefault="00E87215" w:rsidP="006F42A7">
            <w:pPr>
              <w:pStyle w:val="biaoge"/>
            </w:pPr>
            <w:r w:rsidRPr="00593C18">
              <w:t>590108</w:t>
            </w:r>
          </w:p>
        </w:tc>
        <w:tc>
          <w:tcPr>
            <w:tcW w:w="858" w:type="dxa"/>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862" w:type="dxa"/>
            <w:tcBorders>
              <w:right w:val="single" w:sz="8" w:space="0" w:color="auto"/>
            </w:tcBorders>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720" w:type="dxa"/>
            <w:tcBorders>
              <w:left w:val="single" w:sz="8" w:space="0" w:color="auto"/>
            </w:tcBorders>
            <w:vAlign w:val="center"/>
          </w:tcPr>
          <w:p w:rsidR="00E87215" w:rsidRPr="00593C18" w:rsidRDefault="00E87215" w:rsidP="006F42A7">
            <w:pPr>
              <w:pStyle w:val="biaoge"/>
            </w:pPr>
            <w:r w:rsidRPr="00593C18">
              <w:t>374</w:t>
            </w:r>
          </w:p>
        </w:tc>
        <w:tc>
          <w:tcPr>
            <w:tcW w:w="720" w:type="dxa"/>
            <w:vAlign w:val="center"/>
          </w:tcPr>
          <w:p w:rsidR="00E87215" w:rsidRPr="00593C18" w:rsidRDefault="00E87215" w:rsidP="006F42A7">
            <w:pPr>
              <w:pStyle w:val="biaoge"/>
            </w:pPr>
            <w:r w:rsidRPr="00593C18">
              <w:t>130</w:t>
            </w:r>
          </w:p>
        </w:tc>
        <w:tc>
          <w:tcPr>
            <w:tcW w:w="720" w:type="dxa"/>
            <w:tcBorders>
              <w:right w:val="single" w:sz="8" w:space="0" w:color="auto"/>
            </w:tcBorders>
            <w:vAlign w:val="center"/>
          </w:tcPr>
          <w:p w:rsidR="00E87215" w:rsidRPr="00593C18" w:rsidRDefault="00E87215" w:rsidP="006F42A7">
            <w:pPr>
              <w:pStyle w:val="biaoge"/>
            </w:pPr>
            <w:r w:rsidRPr="00593C18">
              <w:t>122</w:t>
            </w:r>
          </w:p>
        </w:tc>
        <w:tc>
          <w:tcPr>
            <w:tcW w:w="720" w:type="dxa"/>
            <w:tcBorders>
              <w:left w:val="single" w:sz="8" w:space="0" w:color="auto"/>
            </w:tcBorders>
            <w:vAlign w:val="center"/>
          </w:tcPr>
          <w:p w:rsidR="00E87215" w:rsidRPr="00593C18" w:rsidRDefault="00E87215" w:rsidP="006F42A7">
            <w:pPr>
              <w:pStyle w:val="biaoge"/>
            </w:pPr>
            <w:r w:rsidRPr="00593C18">
              <w:t>122</w:t>
            </w:r>
          </w:p>
        </w:tc>
        <w:tc>
          <w:tcPr>
            <w:tcW w:w="850" w:type="dxa"/>
            <w:tcBorders>
              <w:right w:val="single" w:sz="8" w:space="0" w:color="auto"/>
            </w:tcBorders>
            <w:vAlign w:val="center"/>
          </w:tcPr>
          <w:p w:rsidR="00E87215" w:rsidRPr="00593C18" w:rsidRDefault="00E87215" w:rsidP="006F42A7">
            <w:pPr>
              <w:pStyle w:val="biaoge"/>
            </w:pPr>
          </w:p>
        </w:tc>
        <w:tc>
          <w:tcPr>
            <w:tcW w:w="567" w:type="dxa"/>
            <w:tcBorders>
              <w:left w:val="single" w:sz="8" w:space="0" w:color="auto"/>
              <w:right w:val="single" w:sz="8" w:space="0" w:color="auto"/>
            </w:tcBorders>
            <w:vAlign w:val="center"/>
          </w:tcPr>
          <w:p w:rsidR="00E87215" w:rsidRPr="00593C18" w:rsidRDefault="00E87215" w:rsidP="006F42A7">
            <w:pPr>
              <w:pStyle w:val="biaoge"/>
            </w:pPr>
            <w:r w:rsidRPr="00593C18">
              <w:t>101</w:t>
            </w:r>
          </w:p>
        </w:tc>
        <w:tc>
          <w:tcPr>
            <w:tcW w:w="993" w:type="dxa"/>
            <w:tcBorders>
              <w:left w:val="single" w:sz="8" w:space="0" w:color="auto"/>
              <w:right w:val="single" w:sz="8" w:space="0" w:color="auto"/>
            </w:tcBorders>
            <w:vAlign w:val="center"/>
          </w:tcPr>
          <w:p w:rsidR="00E87215" w:rsidRPr="00593C18" w:rsidRDefault="00E87215" w:rsidP="006F42A7">
            <w:pPr>
              <w:pStyle w:val="biaoge"/>
            </w:pPr>
            <w:r w:rsidRPr="00593C18">
              <w:t>100%</w:t>
            </w:r>
          </w:p>
        </w:tc>
        <w:tc>
          <w:tcPr>
            <w:tcW w:w="567"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101</w:t>
            </w:r>
          </w:p>
        </w:tc>
        <w:tc>
          <w:tcPr>
            <w:tcW w:w="1134"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100.00%</w:t>
            </w:r>
          </w:p>
        </w:tc>
        <w:tc>
          <w:tcPr>
            <w:tcW w:w="766"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67</w:t>
            </w:r>
          </w:p>
        </w:tc>
        <w:tc>
          <w:tcPr>
            <w:tcW w:w="851" w:type="dxa"/>
            <w:tcBorders>
              <w:left w:val="single" w:sz="8" w:space="0" w:color="auto"/>
            </w:tcBorders>
            <w:tcMar>
              <w:left w:w="28" w:type="dxa"/>
              <w:right w:w="28" w:type="dxa"/>
            </w:tcMar>
            <w:vAlign w:val="center"/>
          </w:tcPr>
          <w:p w:rsidR="00E87215" w:rsidRPr="00593C18" w:rsidRDefault="00E87215" w:rsidP="006F42A7">
            <w:pPr>
              <w:pStyle w:val="biaoge"/>
              <w:rPr>
                <w:rFonts w:hAnsi="仿宋"/>
              </w:rPr>
            </w:pPr>
            <w:r w:rsidRPr="00593C18">
              <w:rPr>
                <w:rFonts w:hAnsi="仿宋" w:cs="仿宋"/>
              </w:rPr>
              <w:t>66.68%</w:t>
            </w:r>
          </w:p>
        </w:tc>
        <w:tc>
          <w:tcPr>
            <w:tcW w:w="730" w:type="dxa"/>
            <w:vAlign w:val="center"/>
          </w:tcPr>
          <w:p w:rsidR="00E87215" w:rsidRPr="00593C18" w:rsidRDefault="00E87215" w:rsidP="006F42A7">
            <w:pPr>
              <w:pStyle w:val="biaoge"/>
              <w:rPr>
                <w:rFonts w:hAnsi="仿宋"/>
              </w:rPr>
            </w:pPr>
            <w:r w:rsidRPr="00593C18">
              <w:rPr>
                <w:rFonts w:hAnsi="仿宋" w:cs="仿宋"/>
              </w:rPr>
              <w:t>2187</w:t>
            </w:r>
          </w:p>
        </w:tc>
      </w:tr>
      <w:tr w:rsidR="00E87215" w:rsidRPr="00C97FB3" w:rsidTr="00146E7B">
        <w:trPr>
          <w:cantSplit/>
          <w:jc w:val="center"/>
        </w:trPr>
        <w:tc>
          <w:tcPr>
            <w:tcW w:w="807" w:type="dxa"/>
            <w:vAlign w:val="center"/>
          </w:tcPr>
          <w:p w:rsidR="00E87215" w:rsidRPr="00593C18" w:rsidRDefault="00E87215" w:rsidP="006F42A7">
            <w:pPr>
              <w:pStyle w:val="biaoge"/>
            </w:pPr>
            <w:r w:rsidRPr="00593C18">
              <w:rPr>
                <w:rFonts w:hint="eastAsia"/>
              </w:rPr>
              <w:lastRenderedPageBreak/>
              <w:t>土建大类</w:t>
            </w:r>
          </w:p>
        </w:tc>
        <w:tc>
          <w:tcPr>
            <w:tcW w:w="1328" w:type="dxa"/>
            <w:tcBorders>
              <w:left w:val="single" w:sz="8" w:space="0" w:color="auto"/>
            </w:tcBorders>
            <w:vAlign w:val="center"/>
          </w:tcPr>
          <w:p w:rsidR="00E87215" w:rsidRPr="00593C18" w:rsidRDefault="00E87215" w:rsidP="006F42A7">
            <w:pPr>
              <w:pStyle w:val="biaoge"/>
            </w:pPr>
            <w:r w:rsidRPr="00593C18">
              <w:rPr>
                <w:rFonts w:hint="eastAsia"/>
              </w:rPr>
              <w:t>工程造价</w:t>
            </w:r>
          </w:p>
        </w:tc>
        <w:tc>
          <w:tcPr>
            <w:tcW w:w="960" w:type="dxa"/>
            <w:vAlign w:val="center"/>
          </w:tcPr>
          <w:p w:rsidR="00E87215" w:rsidRPr="00593C18" w:rsidRDefault="00E87215" w:rsidP="006F42A7">
            <w:pPr>
              <w:pStyle w:val="biaoge"/>
            </w:pPr>
            <w:r w:rsidRPr="00593C18">
              <w:t>560502</w:t>
            </w:r>
          </w:p>
        </w:tc>
        <w:tc>
          <w:tcPr>
            <w:tcW w:w="858" w:type="dxa"/>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862" w:type="dxa"/>
            <w:tcBorders>
              <w:right w:val="single" w:sz="8" w:space="0" w:color="auto"/>
            </w:tcBorders>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720" w:type="dxa"/>
            <w:tcBorders>
              <w:left w:val="single" w:sz="8" w:space="0" w:color="auto"/>
            </w:tcBorders>
            <w:vAlign w:val="center"/>
          </w:tcPr>
          <w:p w:rsidR="00E87215" w:rsidRPr="00593C18" w:rsidRDefault="00E87215" w:rsidP="006F42A7">
            <w:pPr>
              <w:pStyle w:val="biaoge"/>
            </w:pPr>
            <w:r w:rsidRPr="00593C18">
              <w:t>314</w:t>
            </w:r>
          </w:p>
        </w:tc>
        <w:tc>
          <w:tcPr>
            <w:tcW w:w="720" w:type="dxa"/>
            <w:vAlign w:val="center"/>
          </w:tcPr>
          <w:p w:rsidR="00E87215" w:rsidRPr="00593C18" w:rsidRDefault="00E87215" w:rsidP="006F42A7">
            <w:pPr>
              <w:pStyle w:val="biaoge"/>
            </w:pPr>
            <w:r w:rsidRPr="00593C18">
              <w:t>104</w:t>
            </w:r>
          </w:p>
        </w:tc>
        <w:tc>
          <w:tcPr>
            <w:tcW w:w="720" w:type="dxa"/>
            <w:tcBorders>
              <w:right w:val="single" w:sz="8" w:space="0" w:color="auto"/>
            </w:tcBorders>
            <w:vAlign w:val="center"/>
          </w:tcPr>
          <w:p w:rsidR="00E87215" w:rsidRPr="00593C18" w:rsidRDefault="00E87215" w:rsidP="006F42A7">
            <w:pPr>
              <w:pStyle w:val="biaoge"/>
            </w:pPr>
            <w:r w:rsidRPr="00593C18">
              <w:t>99</w:t>
            </w:r>
          </w:p>
        </w:tc>
        <w:tc>
          <w:tcPr>
            <w:tcW w:w="720" w:type="dxa"/>
            <w:tcBorders>
              <w:left w:val="single" w:sz="8" w:space="0" w:color="auto"/>
            </w:tcBorders>
            <w:vAlign w:val="center"/>
          </w:tcPr>
          <w:p w:rsidR="00E87215" w:rsidRPr="00593C18" w:rsidRDefault="00E87215" w:rsidP="006F42A7">
            <w:pPr>
              <w:pStyle w:val="biaoge"/>
            </w:pPr>
            <w:r w:rsidRPr="00593C18">
              <w:t>111</w:t>
            </w:r>
          </w:p>
        </w:tc>
        <w:tc>
          <w:tcPr>
            <w:tcW w:w="850" w:type="dxa"/>
            <w:tcBorders>
              <w:right w:val="single" w:sz="8" w:space="0" w:color="auto"/>
            </w:tcBorders>
            <w:vAlign w:val="center"/>
          </w:tcPr>
          <w:p w:rsidR="00E87215" w:rsidRPr="00593C18" w:rsidRDefault="00E87215" w:rsidP="006F42A7">
            <w:pPr>
              <w:pStyle w:val="biaoge"/>
            </w:pPr>
          </w:p>
        </w:tc>
        <w:tc>
          <w:tcPr>
            <w:tcW w:w="567" w:type="dxa"/>
            <w:tcBorders>
              <w:left w:val="single" w:sz="8" w:space="0" w:color="auto"/>
              <w:right w:val="single" w:sz="8" w:space="0" w:color="auto"/>
            </w:tcBorders>
            <w:vAlign w:val="center"/>
          </w:tcPr>
          <w:p w:rsidR="00E87215" w:rsidRPr="00593C18" w:rsidRDefault="00E87215" w:rsidP="006F42A7">
            <w:pPr>
              <w:pStyle w:val="biaoge"/>
            </w:pPr>
            <w:r w:rsidRPr="00593C18">
              <w:t>47</w:t>
            </w:r>
          </w:p>
        </w:tc>
        <w:tc>
          <w:tcPr>
            <w:tcW w:w="993" w:type="dxa"/>
            <w:tcBorders>
              <w:left w:val="single" w:sz="8" w:space="0" w:color="auto"/>
              <w:right w:val="single" w:sz="8" w:space="0" w:color="auto"/>
            </w:tcBorders>
            <w:vAlign w:val="center"/>
          </w:tcPr>
          <w:p w:rsidR="00E87215" w:rsidRPr="00593C18" w:rsidRDefault="00E87215" w:rsidP="006F42A7">
            <w:pPr>
              <w:pStyle w:val="biaoge"/>
            </w:pPr>
            <w:r w:rsidRPr="00593C18">
              <w:t>97.87%</w:t>
            </w:r>
          </w:p>
        </w:tc>
        <w:tc>
          <w:tcPr>
            <w:tcW w:w="567"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47</w:t>
            </w:r>
          </w:p>
        </w:tc>
        <w:tc>
          <w:tcPr>
            <w:tcW w:w="1134"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100.00%</w:t>
            </w:r>
          </w:p>
        </w:tc>
        <w:tc>
          <w:tcPr>
            <w:tcW w:w="766"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42</w:t>
            </w:r>
          </w:p>
        </w:tc>
        <w:tc>
          <w:tcPr>
            <w:tcW w:w="851" w:type="dxa"/>
            <w:tcBorders>
              <w:left w:val="single" w:sz="8" w:space="0" w:color="auto"/>
            </w:tcBorders>
            <w:tcMar>
              <w:left w:w="28" w:type="dxa"/>
              <w:right w:w="28" w:type="dxa"/>
            </w:tcMar>
            <w:vAlign w:val="center"/>
          </w:tcPr>
          <w:p w:rsidR="00E87215" w:rsidRPr="00593C18" w:rsidRDefault="00E87215" w:rsidP="006F42A7">
            <w:pPr>
              <w:pStyle w:val="biaoge"/>
              <w:rPr>
                <w:rFonts w:hAnsi="仿宋"/>
              </w:rPr>
            </w:pPr>
            <w:r w:rsidRPr="00593C18">
              <w:rPr>
                <w:rFonts w:hAnsi="仿宋" w:cs="仿宋"/>
              </w:rPr>
              <w:t>90.35%</w:t>
            </w:r>
          </w:p>
        </w:tc>
        <w:tc>
          <w:tcPr>
            <w:tcW w:w="730" w:type="dxa"/>
            <w:vAlign w:val="center"/>
          </w:tcPr>
          <w:p w:rsidR="00E87215" w:rsidRPr="00593C18" w:rsidRDefault="00E87215" w:rsidP="006F42A7">
            <w:pPr>
              <w:pStyle w:val="biaoge"/>
              <w:rPr>
                <w:rFonts w:hAnsi="仿宋"/>
              </w:rPr>
            </w:pPr>
            <w:r w:rsidRPr="00593C18">
              <w:rPr>
                <w:rFonts w:hAnsi="仿宋" w:cs="仿宋"/>
              </w:rPr>
              <w:t>2212</w:t>
            </w:r>
          </w:p>
        </w:tc>
      </w:tr>
      <w:tr w:rsidR="00E87215" w:rsidRPr="00C97FB3" w:rsidTr="00196B6C">
        <w:trPr>
          <w:cantSplit/>
          <w:jc w:val="center"/>
        </w:trPr>
        <w:tc>
          <w:tcPr>
            <w:tcW w:w="807" w:type="dxa"/>
            <w:vAlign w:val="center"/>
          </w:tcPr>
          <w:p w:rsidR="00E87215" w:rsidRPr="00593C18" w:rsidRDefault="00E87215" w:rsidP="006F42A7">
            <w:pPr>
              <w:pStyle w:val="biaoge"/>
            </w:pPr>
            <w:r w:rsidRPr="00593C18">
              <w:rPr>
                <w:rFonts w:hint="eastAsia"/>
              </w:rPr>
              <w:t>土建大类</w:t>
            </w:r>
          </w:p>
        </w:tc>
        <w:tc>
          <w:tcPr>
            <w:tcW w:w="1328" w:type="dxa"/>
            <w:tcBorders>
              <w:left w:val="single" w:sz="8" w:space="0" w:color="auto"/>
            </w:tcBorders>
            <w:tcMar>
              <w:left w:w="28" w:type="dxa"/>
              <w:right w:w="28" w:type="dxa"/>
            </w:tcMar>
            <w:vAlign w:val="center"/>
          </w:tcPr>
          <w:p w:rsidR="00E87215" w:rsidRPr="00593C18" w:rsidRDefault="00E87215" w:rsidP="006F42A7">
            <w:pPr>
              <w:pStyle w:val="biaoge"/>
            </w:pPr>
            <w:r w:rsidRPr="00593C18">
              <w:rPr>
                <w:rFonts w:hint="eastAsia"/>
              </w:rPr>
              <w:t>建筑工程管理</w:t>
            </w:r>
          </w:p>
        </w:tc>
        <w:tc>
          <w:tcPr>
            <w:tcW w:w="960" w:type="dxa"/>
            <w:vAlign w:val="center"/>
          </w:tcPr>
          <w:p w:rsidR="00E87215" w:rsidRPr="00593C18" w:rsidRDefault="00E87215" w:rsidP="006F42A7">
            <w:pPr>
              <w:pStyle w:val="biaoge"/>
            </w:pPr>
            <w:r w:rsidRPr="00593C18">
              <w:t>560501</w:t>
            </w:r>
          </w:p>
        </w:tc>
        <w:tc>
          <w:tcPr>
            <w:tcW w:w="858" w:type="dxa"/>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862" w:type="dxa"/>
            <w:tcBorders>
              <w:right w:val="single" w:sz="8" w:space="0" w:color="auto"/>
            </w:tcBorders>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720" w:type="dxa"/>
            <w:tcBorders>
              <w:left w:val="single" w:sz="8" w:space="0" w:color="auto"/>
            </w:tcBorders>
            <w:vAlign w:val="center"/>
          </w:tcPr>
          <w:p w:rsidR="00E87215" w:rsidRPr="00593C18" w:rsidRDefault="00E87215" w:rsidP="006F42A7">
            <w:pPr>
              <w:pStyle w:val="biaoge"/>
            </w:pPr>
            <w:r w:rsidRPr="00593C18">
              <w:t>284</w:t>
            </w:r>
          </w:p>
        </w:tc>
        <w:tc>
          <w:tcPr>
            <w:tcW w:w="720" w:type="dxa"/>
            <w:vAlign w:val="center"/>
          </w:tcPr>
          <w:p w:rsidR="00E87215" w:rsidRPr="00593C18" w:rsidRDefault="00E87215" w:rsidP="006F42A7">
            <w:pPr>
              <w:pStyle w:val="biaoge"/>
            </w:pPr>
            <w:r w:rsidRPr="00593C18">
              <w:t>82</w:t>
            </w:r>
          </w:p>
        </w:tc>
        <w:tc>
          <w:tcPr>
            <w:tcW w:w="720" w:type="dxa"/>
            <w:tcBorders>
              <w:right w:val="single" w:sz="8" w:space="0" w:color="auto"/>
            </w:tcBorders>
            <w:vAlign w:val="center"/>
          </w:tcPr>
          <w:p w:rsidR="00E87215" w:rsidRPr="00593C18" w:rsidRDefault="00E87215" w:rsidP="006F42A7">
            <w:pPr>
              <w:pStyle w:val="biaoge"/>
            </w:pPr>
            <w:r w:rsidRPr="00593C18">
              <w:t>103</w:t>
            </w:r>
          </w:p>
        </w:tc>
        <w:tc>
          <w:tcPr>
            <w:tcW w:w="720" w:type="dxa"/>
            <w:tcBorders>
              <w:left w:val="single" w:sz="8" w:space="0" w:color="auto"/>
            </w:tcBorders>
            <w:vAlign w:val="center"/>
          </w:tcPr>
          <w:p w:rsidR="00E87215" w:rsidRPr="00593C18" w:rsidRDefault="00E87215" w:rsidP="006F42A7">
            <w:pPr>
              <w:pStyle w:val="biaoge"/>
            </w:pPr>
            <w:r w:rsidRPr="00593C18">
              <w:t>99</w:t>
            </w:r>
          </w:p>
        </w:tc>
        <w:tc>
          <w:tcPr>
            <w:tcW w:w="850" w:type="dxa"/>
            <w:tcBorders>
              <w:right w:val="single" w:sz="8" w:space="0" w:color="auto"/>
            </w:tcBorders>
            <w:vAlign w:val="center"/>
          </w:tcPr>
          <w:p w:rsidR="00E87215" w:rsidRPr="00593C18" w:rsidRDefault="00E87215" w:rsidP="006F42A7">
            <w:pPr>
              <w:pStyle w:val="biaoge"/>
            </w:pPr>
          </w:p>
        </w:tc>
        <w:tc>
          <w:tcPr>
            <w:tcW w:w="567" w:type="dxa"/>
            <w:tcBorders>
              <w:left w:val="single" w:sz="8" w:space="0" w:color="auto"/>
              <w:right w:val="single" w:sz="8" w:space="0" w:color="auto"/>
            </w:tcBorders>
            <w:vAlign w:val="center"/>
          </w:tcPr>
          <w:p w:rsidR="00E87215" w:rsidRPr="00593C18" w:rsidRDefault="00E87215" w:rsidP="006F42A7">
            <w:pPr>
              <w:pStyle w:val="biaoge"/>
            </w:pPr>
            <w:r w:rsidRPr="00593C18">
              <w:t>100</w:t>
            </w:r>
          </w:p>
        </w:tc>
        <w:tc>
          <w:tcPr>
            <w:tcW w:w="993" w:type="dxa"/>
            <w:tcBorders>
              <w:left w:val="single" w:sz="8" w:space="0" w:color="auto"/>
              <w:right w:val="single" w:sz="8" w:space="0" w:color="auto"/>
            </w:tcBorders>
            <w:vAlign w:val="center"/>
          </w:tcPr>
          <w:p w:rsidR="00E87215" w:rsidRPr="00593C18" w:rsidRDefault="00E87215" w:rsidP="006F42A7">
            <w:pPr>
              <w:pStyle w:val="biaoge"/>
            </w:pPr>
            <w:r w:rsidRPr="00593C18">
              <w:t>96%</w:t>
            </w:r>
          </w:p>
        </w:tc>
        <w:tc>
          <w:tcPr>
            <w:tcW w:w="567"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100</w:t>
            </w:r>
          </w:p>
        </w:tc>
        <w:tc>
          <w:tcPr>
            <w:tcW w:w="1134"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100.00%</w:t>
            </w:r>
          </w:p>
        </w:tc>
        <w:tc>
          <w:tcPr>
            <w:tcW w:w="766"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93</w:t>
            </w:r>
          </w:p>
        </w:tc>
        <w:tc>
          <w:tcPr>
            <w:tcW w:w="851" w:type="dxa"/>
            <w:tcBorders>
              <w:left w:val="single" w:sz="8" w:space="0" w:color="auto"/>
            </w:tcBorders>
            <w:tcMar>
              <w:left w:w="28" w:type="dxa"/>
              <w:right w:w="28" w:type="dxa"/>
            </w:tcMar>
            <w:vAlign w:val="center"/>
          </w:tcPr>
          <w:p w:rsidR="00E87215" w:rsidRPr="00593C18" w:rsidRDefault="00E87215" w:rsidP="006F42A7">
            <w:pPr>
              <w:pStyle w:val="biaoge"/>
              <w:rPr>
                <w:rFonts w:hAnsi="仿宋"/>
              </w:rPr>
            </w:pPr>
            <w:r w:rsidRPr="00593C18">
              <w:rPr>
                <w:rFonts w:hAnsi="仿宋" w:cs="仿宋"/>
              </w:rPr>
              <w:t>93.15%</w:t>
            </w:r>
          </w:p>
        </w:tc>
        <w:tc>
          <w:tcPr>
            <w:tcW w:w="730" w:type="dxa"/>
            <w:vAlign w:val="center"/>
          </w:tcPr>
          <w:p w:rsidR="00E87215" w:rsidRPr="00593C18" w:rsidRDefault="00E87215" w:rsidP="006F42A7">
            <w:pPr>
              <w:pStyle w:val="biaoge"/>
              <w:rPr>
                <w:rFonts w:hAnsi="仿宋"/>
              </w:rPr>
            </w:pPr>
            <w:r w:rsidRPr="00593C18">
              <w:rPr>
                <w:rFonts w:hAnsi="仿宋" w:cs="仿宋"/>
              </w:rPr>
              <w:t>2060</w:t>
            </w:r>
          </w:p>
        </w:tc>
      </w:tr>
      <w:tr w:rsidR="00E87215" w:rsidRPr="00C97FB3" w:rsidTr="00196B6C">
        <w:trPr>
          <w:cantSplit/>
          <w:jc w:val="center"/>
        </w:trPr>
        <w:tc>
          <w:tcPr>
            <w:tcW w:w="807" w:type="dxa"/>
            <w:vAlign w:val="center"/>
          </w:tcPr>
          <w:p w:rsidR="00E87215" w:rsidRPr="00593C18" w:rsidRDefault="00E87215" w:rsidP="006F42A7">
            <w:pPr>
              <w:pStyle w:val="biaoge"/>
            </w:pPr>
            <w:r w:rsidRPr="00593C18">
              <w:rPr>
                <w:rFonts w:hint="eastAsia"/>
              </w:rPr>
              <w:t>交通运输大类</w:t>
            </w:r>
          </w:p>
        </w:tc>
        <w:tc>
          <w:tcPr>
            <w:tcW w:w="1328" w:type="dxa"/>
            <w:tcBorders>
              <w:left w:val="single" w:sz="8" w:space="0" w:color="auto"/>
            </w:tcBorders>
            <w:vAlign w:val="center"/>
          </w:tcPr>
          <w:p w:rsidR="00E87215" w:rsidRPr="00593C18" w:rsidRDefault="00E87215" w:rsidP="006F42A7">
            <w:pPr>
              <w:pStyle w:val="biaoge"/>
            </w:pPr>
            <w:r w:rsidRPr="00593C18">
              <w:rPr>
                <w:rFonts w:hint="eastAsia"/>
              </w:rPr>
              <w:t>航空服务</w:t>
            </w:r>
          </w:p>
        </w:tc>
        <w:tc>
          <w:tcPr>
            <w:tcW w:w="960" w:type="dxa"/>
            <w:vAlign w:val="center"/>
          </w:tcPr>
          <w:p w:rsidR="00E87215" w:rsidRPr="00593C18" w:rsidRDefault="00E87215" w:rsidP="006F42A7">
            <w:pPr>
              <w:pStyle w:val="biaoge"/>
            </w:pPr>
            <w:r w:rsidRPr="00593C18">
              <w:t>520504</w:t>
            </w:r>
          </w:p>
        </w:tc>
        <w:tc>
          <w:tcPr>
            <w:tcW w:w="858" w:type="dxa"/>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862" w:type="dxa"/>
            <w:tcBorders>
              <w:right w:val="single" w:sz="8" w:space="0" w:color="auto"/>
            </w:tcBorders>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720" w:type="dxa"/>
            <w:tcBorders>
              <w:left w:val="single" w:sz="8" w:space="0" w:color="auto"/>
            </w:tcBorders>
            <w:vAlign w:val="center"/>
          </w:tcPr>
          <w:p w:rsidR="00E87215" w:rsidRPr="00593C18" w:rsidRDefault="00E87215" w:rsidP="006F42A7">
            <w:pPr>
              <w:pStyle w:val="biaoge"/>
            </w:pPr>
            <w:r w:rsidRPr="00593C18">
              <w:t>45</w:t>
            </w:r>
          </w:p>
        </w:tc>
        <w:tc>
          <w:tcPr>
            <w:tcW w:w="720" w:type="dxa"/>
            <w:vAlign w:val="center"/>
          </w:tcPr>
          <w:p w:rsidR="00E87215" w:rsidRPr="00593C18" w:rsidRDefault="00E87215" w:rsidP="006F42A7">
            <w:pPr>
              <w:pStyle w:val="biaoge"/>
            </w:pPr>
            <w:r w:rsidRPr="00593C18">
              <w:t>45</w:t>
            </w:r>
          </w:p>
        </w:tc>
        <w:tc>
          <w:tcPr>
            <w:tcW w:w="720" w:type="dxa"/>
            <w:tcBorders>
              <w:right w:val="single" w:sz="8" w:space="0" w:color="auto"/>
            </w:tcBorders>
            <w:vAlign w:val="center"/>
          </w:tcPr>
          <w:p w:rsidR="00E87215" w:rsidRPr="00593C18" w:rsidRDefault="00E87215" w:rsidP="006F42A7">
            <w:pPr>
              <w:pStyle w:val="biaoge"/>
            </w:pPr>
          </w:p>
        </w:tc>
        <w:tc>
          <w:tcPr>
            <w:tcW w:w="720" w:type="dxa"/>
            <w:tcBorders>
              <w:left w:val="single" w:sz="8" w:space="0" w:color="auto"/>
            </w:tcBorders>
            <w:vAlign w:val="center"/>
          </w:tcPr>
          <w:p w:rsidR="00E87215" w:rsidRPr="00593C18" w:rsidRDefault="00E87215" w:rsidP="006F42A7">
            <w:pPr>
              <w:pStyle w:val="biaoge"/>
            </w:pPr>
          </w:p>
        </w:tc>
        <w:tc>
          <w:tcPr>
            <w:tcW w:w="850" w:type="dxa"/>
            <w:tcBorders>
              <w:right w:val="single" w:sz="8" w:space="0" w:color="auto"/>
            </w:tcBorders>
            <w:vAlign w:val="center"/>
          </w:tcPr>
          <w:p w:rsidR="00E87215" w:rsidRPr="00593C18" w:rsidRDefault="00E87215" w:rsidP="006F42A7">
            <w:pPr>
              <w:pStyle w:val="biaoge"/>
            </w:pPr>
          </w:p>
        </w:tc>
        <w:tc>
          <w:tcPr>
            <w:tcW w:w="567" w:type="dxa"/>
            <w:tcBorders>
              <w:left w:val="single" w:sz="8" w:space="0" w:color="auto"/>
              <w:right w:val="single" w:sz="8" w:space="0" w:color="auto"/>
            </w:tcBorders>
            <w:vAlign w:val="center"/>
          </w:tcPr>
          <w:p w:rsidR="00E87215" w:rsidRPr="00593C18" w:rsidRDefault="00E87215" w:rsidP="006F42A7">
            <w:pPr>
              <w:pStyle w:val="biaoge"/>
            </w:pPr>
          </w:p>
        </w:tc>
        <w:tc>
          <w:tcPr>
            <w:tcW w:w="993" w:type="dxa"/>
            <w:tcBorders>
              <w:left w:val="single" w:sz="8" w:space="0" w:color="auto"/>
              <w:right w:val="single" w:sz="8" w:space="0" w:color="auto"/>
            </w:tcBorders>
            <w:vAlign w:val="center"/>
          </w:tcPr>
          <w:p w:rsidR="00E87215" w:rsidRPr="00593C18" w:rsidRDefault="00E87215" w:rsidP="006F42A7">
            <w:pPr>
              <w:pStyle w:val="biaoge"/>
            </w:pPr>
          </w:p>
        </w:tc>
        <w:tc>
          <w:tcPr>
            <w:tcW w:w="567" w:type="dxa"/>
            <w:tcBorders>
              <w:left w:val="single" w:sz="8" w:space="0" w:color="auto"/>
              <w:right w:val="single" w:sz="8" w:space="0" w:color="auto"/>
            </w:tcBorders>
            <w:vAlign w:val="center"/>
          </w:tcPr>
          <w:p w:rsidR="00E87215" w:rsidRPr="00593C18" w:rsidRDefault="00E87215" w:rsidP="006F42A7">
            <w:pPr>
              <w:pStyle w:val="biaoge"/>
            </w:pPr>
          </w:p>
        </w:tc>
        <w:tc>
          <w:tcPr>
            <w:tcW w:w="1134" w:type="dxa"/>
            <w:tcBorders>
              <w:left w:val="single" w:sz="8" w:space="0" w:color="auto"/>
              <w:right w:val="single" w:sz="8" w:space="0" w:color="auto"/>
            </w:tcBorders>
            <w:vAlign w:val="center"/>
          </w:tcPr>
          <w:p w:rsidR="00E87215" w:rsidRPr="00593C18" w:rsidRDefault="00E87215" w:rsidP="006F42A7">
            <w:pPr>
              <w:pStyle w:val="biaoge"/>
            </w:pPr>
          </w:p>
        </w:tc>
        <w:tc>
          <w:tcPr>
            <w:tcW w:w="766" w:type="dxa"/>
            <w:tcBorders>
              <w:left w:val="single" w:sz="8" w:space="0" w:color="auto"/>
              <w:right w:val="single" w:sz="8" w:space="0" w:color="auto"/>
            </w:tcBorders>
            <w:vAlign w:val="center"/>
          </w:tcPr>
          <w:p w:rsidR="00E87215" w:rsidRPr="00593C18" w:rsidRDefault="00E87215" w:rsidP="006F42A7">
            <w:pPr>
              <w:pStyle w:val="biaoge"/>
            </w:pPr>
          </w:p>
        </w:tc>
        <w:tc>
          <w:tcPr>
            <w:tcW w:w="851" w:type="dxa"/>
            <w:tcBorders>
              <w:left w:val="single" w:sz="8" w:space="0" w:color="auto"/>
            </w:tcBorders>
            <w:tcMar>
              <w:left w:w="28" w:type="dxa"/>
              <w:right w:w="28" w:type="dxa"/>
            </w:tcMar>
            <w:vAlign w:val="center"/>
          </w:tcPr>
          <w:p w:rsidR="00E87215" w:rsidRPr="00593C18" w:rsidRDefault="00E87215" w:rsidP="006F42A7">
            <w:pPr>
              <w:pStyle w:val="biaoge"/>
            </w:pPr>
          </w:p>
        </w:tc>
        <w:tc>
          <w:tcPr>
            <w:tcW w:w="730" w:type="dxa"/>
            <w:vAlign w:val="center"/>
          </w:tcPr>
          <w:p w:rsidR="00E87215" w:rsidRPr="00593C18" w:rsidRDefault="00E87215" w:rsidP="006F42A7">
            <w:pPr>
              <w:pStyle w:val="biaoge"/>
            </w:pPr>
          </w:p>
        </w:tc>
      </w:tr>
      <w:tr w:rsidR="00E87215" w:rsidRPr="00C97FB3" w:rsidTr="00196B6C">
        <w:trPr>
          <w:cantSplit/>
          <w:jc w:val="center"/>
        </w:trPr>
        <w:tc>
          <w:tcPr>
            <w:tcW w:w="807" w:type="dxa"/>
            <w:vAlign w:val="center"/>
          </w:tcPr>
          <w:p w:rsidR="00E87215" w:rsidRPr="00593C18" w:rsidRDefault="00E87215" w:rsidP="006F42A7">
            <w:pPr>
              <w:pStyle w:val="biaoge"/>
            </w:pPr>
            <w:r w:rsidRPr="00593C18">
              <w:rPr>
                <w:rFonts w:hint="eastAsia"/>
              </w:rPr>
              <w:t>旅游大类</w:t>
            </w:r>
          </w:p>
        </w:tc>
        <w:tc>
          <w:tcPr>
            <w:tcW w:w="1328" w:type="dxa"/>
            <w:tcBorders>
              <w:left w:val="single" w:sz="8" w:space="0" w:color="auto"/>
            </w:tcBorders>
            <w:vAlign w:val="center"/>
          </w:tcPr>
          <w:p w:rsidR="00E87215" w:rsidRPr="00593C18" w:rsidRDefault="00E87215" w:rsidP="006F42A7">
            <w:pPr>
              <w:pStyle w:val="biaoge"/>
            </w:pPr>
            <w:r w:rsidRPr="00593C18">
              <w:rPr>
                <w:rFonts w:hint="eastAsia"/>
              </w:rPr>
              <w:t>旅游管理</w:t>
            </w:r>
          </w:p>
        </w:tc>
        <w:tc>
          <w:tcPr>
            <w:tcW w:w="960" w:type="dxa"/>
            <w:vAlign w:val="center"/>
          </w:tcPr>
          <w:p w:rsidR="00E87215" w:rsidRPr="00593C18" w:rsidRDefault="00E87215" w:rsidP="006F42A7">
            <w:pPr>
              <w:pStyle w:val="biaoge"/>
            </w:pPr>
            <w:r w:rsidRPr="00593C18">
              <w:t>640101</w:t>
            </w:r>
          </w:p>
        </w:tc>
        <w:tc>
          <w:tcPr>
            <w:tcW w:w="858" w:type="dxa"/>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862" w:type="dxa"/>
            <w:tcBorders>
              <w:right w:val="single" w:sz="8" w:space="0" w:color="auto"/>
            </w:tcBorders>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720" w:type="dxa"/>
            <w:tcBorders>
              <w:left w:val="single" w:sz="8" w:space="0" w:color="auto"/>
            </w:tcBorders>
            <w:vAlign w:val="center"/>
          </w:tcPr>
          <w:p w:rsidR="00E87215" w:rsidRPr="00593C18" w:rsidRDefault="00E87215" w:rsidP="006F42A7">
            <w:pPr>
              <w:pStyle w:val="biaoge"/>
            </w:pPr>
            <w:r w:rsidRPr="00593C18">
              <w:t>333</w:t>
            </w:r>
          </w:p>
        </w:tc>
        <w:tc>
          <w:tcPr>
            <w:tcW w:w="720" w:type="dxa"/>
            <w:vAlign w:val="center"/>
          </w:tcPr>
          <w:p w:rsidR="00E87215" w:rsidRPr="00593C18" w:rsidRDefault="00E87215" w:rsidP="006F42A7">
            <w:pPr>
              <w:pStyle w:val="biaoge"/>
            </w:pPr>
            <w:r w:rsidRPr="00593C18">
              <w:t>93</w:t>
            </w:r>
          </w:p>
        </w:tc>
        <w:tc>
          <w:tcPr>
            <w:tcW w:w="720" w:type="dxa"/>
            <w:tcBorders>
              <w:right w:val="single" w:sz="8" w:space="0" w:color="auto"/>
            </w:tcBorders>
            <w:vAlign w:val="center"/>
          </w:tcPr>
          <w:p w:rsidR="00E87215" w:rsidRPr="00593C18" w:rsidRDefault="00E87215" w:rsidP="006F42A7">
            <w:pPr>
              <w:pStyle w:val="biaoge"/>
            </w:pPr>
            <w:r w:rsidRPr="00593C18">
              <w:t>118</w:t>
            </w:r>
          </w:p>
        </w:tc>
        <w:tc>
          <w:tcPr>
            <w:tcW w:w="720" w:type="dxa"/>
            <w:tcBorders>
              <w:left w:val="single" w:sz="8" w:space="0" w:color="auto"/>
            </w:tcBorders>
            <w:vAlign w:val="center"/>
          </w:tcPr>
          <w:p w:rsidR="00E87215" w:rsidRPr="00593C18" w:rsidRDefault="00E87215" w:rsidP="006F42A7">
            <w:pPr>
              <w:pStyle w:val="biaoge"/>
            </w:pPr>
            <w:r w:rsidRPr="00593C18">
              <w:t>122</w:t>
            </w:r>
          </w:p>
        </w:tc>
        <w:tc>
          <w:tcPr>
            <w:tcW w:w="850" w:type="dxa"/>
            <w:tcBorders>
              <w:right w:val="single" w:sz="8" w:space="0" w:color="auto"/>
            </w:tcBorders>
            <w:vAlign w:val="center"/>
          </w:tcPr>
          <w:p w:rsidR="00E87215" w:rsidRPr="00593C18" w:rsidRDefault="00E87215" w:rsidP="006F42A7">
            <w:pPr>
              <w:pStyle w:val="biaoge"/>
            </w:pPr>
          </w:p>
        </w:tc>
        <w:tc>
          <w:tcPr>
            <w:tcW w:w="567" w:type="dxa"/>
            <w:tcBorders>
              <w:left w:val="single" w:sz="8" w:space="0" w:color="auto"/>
              <w:right w:val="single" w:sz="8" w:space="0" w:color="auto"/>
            </w:tcBorders>
            <w:vAlign w:val="center"/>
          </w:tcPr>
          <w:p w:rsidR="00E87215" w:rsidRPr="00593C18" w:rsidRDefault="00E87215" w:rsidP="006F42A7">
            <w:pPr>
              <w:pStyle w:val="biaoge"/>
            </w:pPr>
            <w:r w:rsidRPr="00593C18">
              <w:t>76</w:t>
            </w:r>
          </w:p>
        </w:tc>
        <w:tc>
          <w:tcPr>
            <w:tcW w:w="993" w:type="dxa"/>
            <w:tcBorders>
              <w:left w:val="single" w:sz="8" w:space="0" w:color="auto"/>
              <w:right w:val="single" w:sz="8" w:space="0" w:color="auto"/>
            </w:tcBorders>
            <w:vAlign w:val="center"/>
          </w:tcPr>
          <w:p w:rsidR="00E87215" w:rsidRPr="00593C18" w:rsidRDefault="00E87215" w:rsidP="006F42A7">
            <w:pPr>
              <w:pStyle w:val="biaoge"/>
            </w:pPr>
            <w:r w:rsidRPr="00593C18">
              <w:t>93.42%</w:t>
            </w:r>
          </w:p>
        </w:tc>
        <w:tc>
          <w:tcPr>
            <w:tcW w:w="567" w:type="dxa"/>
            <w:tcBorders>
              <w:left w:val="single" w:sz="8" w:space="0" w:color="auto"/>
              <w:right w:val="single" w:sz="8" w:space="0" w:color="auto"/>
            </w:tcBorders>
            <w:vAlign w:val="center"/>
          </w:tcPr>
          <w:p w:rsidR="00E87215" w:rsidRPr="00593C18" w:rsidRDefault="00E87215" w:rsidP="006F42A7">
            <w:pPr>
              <w:pStyle w:val="biaoge"/>
            </w:pPr>
            <w:r w:rsidRPr="00593C18">
              <w:t>76</w:t>
            </w:r>
          </w:p>
        </w:tc>
        <w:tc>
          <w:tcPr>
            <w:tcW w:w="1134" w:type="dxa"/>
            <w:tcBorders>
              <w:left w:val="single" w:sz="8" w:space="0" w:color="auto"/>
              <w:right w:val="single" w:sz="8" w:space="0" w:color="auto"/>
            </w:tcBorders>
            <w:vAlign w:val="center"/>
          </w:tcPr>
          <w:p w:rsidR="00E87215" w:rsidRPr="00593C18" w:rsidRDefault="00E87215" w:rsidP="006F42A7">
            <w:pPr>
              <w:pStyle w:val="biaoge"/>
            </w:pPr>
            <w:r w:rsidRPr="00593C18">
              <w:rPr>
                <w:rFonts w:hAnsi="仿宋" w:cs="仿宋"/>
              </w:rPr>
              <w:t>100.00%</w:t>
            </w:r>
          </w:p>
        </w:tc>
        <w:tc>
          <w:tcPr>
            <w:tcW w:w="766" w:type="dxa"/>
            <w:tcBorders>
              <w:left w:val="single" w:sz="8" w:space="0" w:color="auto"/>
              <w:right w:val="single" w:sz="8" w:space="0" w:color="auto"/>
            </w:tcBorders>
            <w:vAlign w:val="center"/>
          </w:tcPr>
          <w:p w:rsidR="00E87215" w:rsidRPr="00593C18" w:rsidRDefault="00E87215" w:rsidP="006F42A7">
            <w:pPr>
              <w:pStyle w:val="biaoge"/>
            </w:pPr>
            <w:r w:rsidRPr="00593C18">
              <w:t>62</w:t>
            </w:r>
          </w:p>
        </w:tc>
        <w:tc>
          <w:tcPr>
            <w:tcW w:w="851" w:type="dxa"/>
            <w:tcBorders>
              <w:left w:val="single" w:sz="8" w:space="0" w:color="auto"/>
            </w:tcBorders>
            <w:tcMar>
              <w:left w:w="28" w:type="dxa"/>
              <w:right w:w="28" w:type="dxa"/>
            </w:tcMar>
            <w:vAlign w:val="center"/>
          </w:tcPr>
          <w:p w:rsidR="00E87215" w:rsidRPr="00593C18" w:rsidRDefault="00E87215" w:rsidP="006F42A7">
            <w:pPr>
              <w:pStyle w:val="biaoge"/>
            </w:pPr>
            <w:r w:rsidRPr="00593C18">
              <w:t>81.58%</w:t>
            </w:r>
          </w:p>
        </w:tc>
        <w:tc>
          <w:tcPr>
            <w:tcW w:w="730" w:type="dxa"/>
            <w:vAlign w:val="center"/>
          </w:tcPr>
          <w:p w:rsidR="00E87215" w:rsidRPr="00593C18" w:rsidRDefault="00E87215" w:rsidP="006F42A7">
            <w:pPr>
              <w:pStyle w:val="biaoge"/>
            </w:pPr>
            <w:r w:rsidRPr="00593C18">
              <w:t>2650</w:t>
            </w:r>
          </w:p>
        </w:tc>
      </w:tr>
      <w:tr w:rsidR="00E87215" w:rsidRPr="00C97FB3" w:rsidTr="00196B6C">
        <w:trPr>
          <w:cantSplit/>
          <w:jc w:val="center"/>
        </w:trPr>
        <w:tc>
          <w:tcPr>
            <w:tcW w:w="807" w:type="dxa"/>
            <w:vAlign w:val="center"/>
          </w:tcPr>
          <w:p w:rsidR="00E87215" w:rsidRPr="00593C18" w:rsidRDefault="00E87215" w:rsidP="006F42A7">
            <w:pPr>
              <w:pStyle w:val="biaoge"/>
            </w:pPr>
            <w:r w:rsidRPr="00593C18">
              <w:rPr>
                <w:rFonts w:hint="eastAsia"/>
              </w:rPr>
              <w:t>财经大类</w:t>
            </w:r>
          </w:p>
        </w:tc>
        <w:tc>
          <w:tcPr>
            <w:tcW w:w="1328" w:type="dxa"/>
            <w:tcBorders>
              <w:left w:val="single" w:sz="8" w:space="0" w:color="auto"/>
            </w:tcBorders>
            <w:vAlign w:val="center"/>
          </w:tcPr>
          <w:p w:rsidR="00E87215" w:rsidRPr="00593C18" w:rsidRDefault="00E87215" w:rsidP="006F42A7">
            <w:pPr>
              <w:pStyle w:val="biaoge"/>
            </w:pPr>
            <w:r w:rsidRPr="00593C18">
              <w:rPr>
                <w:rFonts w:hint="eastAsia"/>
              </w:rPr>
              <w:t>会计电算化</w:t>
            </w:r>
          </w:p>
        </w:tc>
        <w:tc>
          <w:tcPr>
            <w:tcW w:w="960" w:type="dxa"/>
            <w:vAlign w:val="center"/>
          </w:tcPr>
          <w:p w:rsidR="00E87215" w:rsidRPr="00593C18" w:rsidRDefault="00E87215" w:rsidP="006F42A7">
            <w:pPr>
              <w:pStyle w:val="biaoge"/>
            </w:pPr>
            <w:r w:rsidRPr="00593C18">
              <w:t>620204</w:t>
            </w:r>
          </w:p>
        </w:tc>
        <w:tc>
          <w:tcPr>
            <w:tcW w:w="858" w:type="dxa"/>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862" w:type="dxa"/>
            <w:tcBorders>
              <w:right w:val="single" w:sz="8" w:space="0" w:color="auto"/>
            </w:tcBorders>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720" w:type="dxa"/>
            <w:tcBorders>
              <w:left w:val="single" w:sz="8" w:space="0" w:color="auto"/>
            </w:tcBorders>
            <w:vAlign w:val="center"/>
          </w:tcPr>
          <w:p w:rsidR="00E87215" w:rsidRPr="00593C18" w:rsidRDefault="00E87215" w:rsidP="006F42A7">
            <w:pPr>
              <w:pStyle w:val="biaoge"/>
            </w:pPr>
            <w:r w:rsidRPr="00593C18">
              <w:t>405</w:t>
            </w:r>
          </w:p>
        </w:tc>
        <w:tc>
          <w:tcPr>
            <w:tcW w:w="720" w:type="dxa"/>
            <w:vAlign w:val="center"/>
          </w:tcPr>
          <w:p w:rsidR="00E87215" w:rsidRPr="00593C18" w:rsidRDefault="00E87215" w:rsidP="006F42A7">
            <w:pPr>
              <w:pStyle w:val="biaoge"/>
            </w:pPr>
            <w:r w:rsidRPr="00593C18">
              <w:t>128</w:t>
            </w:r>
          </w:p>
        </w:tc>
        <w:tc>
          <w:tcPr>
            <w:tcW w:w="720" w:type="dxa"/>
            <w:tcBorders>
              <w:right w:val="single" w:sz="8" w:space="0" w:color="auto"/>
            </w:tcBorders>
            <w:vAlign w:val="center"/>
          </w:tcPr>
          <w:p w:rsidR="00E87215" w:rsidRPr="00593C18" w:rsidRDefault="00E87215" w:rsidP="006F42A7">
            <w:pPr>
              <w:pStyle w:val="biaoge"/>
            </w:pPr>
            <w:r w:rsidRPr="00593C18">
              <w:t>140</w:t>
            </w:r>
          </w:p>
        </w:tc>
        <w:tc>
          <w:tcPr>
            <w:tcW w:w="720" w:type="dxa"/>
            <w:tcBorders>
              <w:left w:val="single" w:sz="8" w:space="0" w:color="auto"/>
            </w:tcBorders>
            <w:vAlign w:val="center"/>
          </w:tcPr>
          <w:p w:rsidR="00E87215" w:rsidRPr="00593C18" w:rsidRDefault="00E87215" w:rsidP="006F42A7">
            <w:pPr>
              <w:pStyle w:val="biaoge"/>
            </w:pPr>
            <w:r w:rsidRPr="00593C18">
              <w:t>137</w:t>
            </w:r>
          </w:p>
        </w:tc>
        <w:tc>
          <w:tcPr>
            <w:tcW w:w="850" w:type="dxa"/>
            <w:tcBorders>
              <w:right w:val="single" w:sz="8" w:space="0" w:color="auto"/>
            </w:tcBorders>
            <w:vAlign w:val="center"/>
          </w:tcPr>
          <w:p w:rsidR="00E87215" w:rsidRPr="00593C18" w:rsidRDefault="00E87215" w:rsidP="006F42A7">
            <w:pPr>
              <w:pStyle w:val="biaoge"/>
            </w:pPr>
          </w:p>
        </w:tc>
        <w:tc>
          <w:tcPr>
            <w:tcW w:w="567" w:type="dxa"/>
            <w:tcBorders>
              <w:left w:val="single" w:sz="8" w:space="0" w:color="auto"/>
              <w:right w:val="single" w:sz="8" w:space="0" w:color="auto"/>
            </w:tcBorders>
            <w:vAlign w:val="center"/>
          </w:tcPr>
          <w:p w:rsidR="00E87215" w:rsidRPr="00593C18" w:rsidRDefault="00E87215" w:rsidP="006F42A7">
            <w:pPr>
              <w:pStyle w:val="biaoge"/>
            </w:pPr>
            <w:r w:rsidRPr="00593C18">
              <w:t>153</w:t>
            </w:r>
          </w:p>
        </w:tc>
        <w:tc>
          <w:tcPr>
            <w:tcW w:w="993" w:type="dxa"/>
            <w:tcBorders>
              <w:left w:val="single" w:sz="8" w:space="0" w:color="auto"/>
              <w:right w:val="single" w:sz="8" w:space="0" w:color="auto"/>
            </w:tcBorders>
            <w:vAlign w:val="center"/>
          </w:tcPr>
          <w:p w:rsidR="00E87215" w:rsidRPr="00593C18" w:rsidRDefault="00E87215" w:rsidP="006F42A7">
            <w:pPr>
              <w:pStyle w:val="biaoge"/>
            </w:pPr>
            <w:r w:rsidRPr="00593C18">
              <w:t>96.73%</w:t>
            </w:r>
          </w:p>
        </w:tc>
        <w:tc>
          <w:tcPr>
            <w:tcW w:w="567"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153</w:t>
            </w:r>
          </w:p>
        </w:tc>
        <w:tc>
          <w:tcPr>
            <w:tcW w:w="1134"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100.00%</w:t>
            </w:r>
          </w:p>
        </w:tc>
        <w:tc>
          <w:tcPr>
            <w:tcW w:w="766"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133</w:t>
            </w:r>
          </w:p>
        </w:tc>
        <w:tc>
          <w:tcPr>
            <w:tcW w:w="851" w:type="dxa"/>
            <w:tcBorders>
              <w:left w:val="single" w:sz="8" w:space="0" w:color="auto"/>
            </w:tcBorders>
            <w:tcMar>
              <w:left w:w="28" w:type="dxa"/>
              <w:right w:w="28" w:type="dxa"/>
            </w:tcMar>
            <w:vAlign w:val="center"/>
          </w:tcPr>
          <w:p w:rsidR="00E87215" w:rsidRPr="00593C18" w:rsidRDefault="00E87215" w:rsidP="006F42A7">
            <w:pPr>
              <w:pStyle w:val="biaoge"/>
              <w:rPr>
                <w:rFonts w:hAnsi="仿宋"/>
              </w:rPr>
            </w:pPr>
            <w:r w:rsidRPr="00593C18">
              <w:rPr>
                <w:rFonts w:hAnsi="仿宋" w:cs="仿宋"/>
              </w:rPr>
              <w:t>86.93%</w:t>
            </w:r>
          </w:p>
        </w:tc>
        <w:tc>
          <w:tcPr>
            <w:tcW w:w="730" w:type="dxa"/>
            <w:vAlign w:val="center"/>
          </w:tcPr>
          <w:p w:rsidR="00E87215" w:rsidRPr="00593C18" w:rsidRDefault="00E87215" w:rsidP="006F42A7">
            <w:pPr>
              <w:pStyle w:val="biaoge"/>
              <w:rPr>
                <w:rFonts w:hAnsi="仿宋"/>
              </w:rPr>
            </w:pPr>
            <w:r w:rsidRPr="00593C18">
              <w:rPr>
                <w:rFonts w:hAnsi="仿宋" w:cs="仿宋"/>
              </w:rPr>
              <w:t>2808</w:t>
            </w:r>
          </w:p>
        </w:tc>
      </w:tr>
      <w:tr w:rsidR="00E87215" w:rsidRPr="00C97FB3" w:rsidTr="00196B6C">
        <w:trPr>
          <w:cantSplit/>
          <w:jc w:val="center"/>
        </w:trPr>
        <w:tc>
          <w:tcPr>
            <w:tcW w:w="807" w:type="dxa"/>
            <w:vAlign w:val="center"/>
          </w:tcPr>
          <w:p w:rsidR="00E87215" w:rsidRPr="00593C18" w:rsidRDefault="00E87215" w:rsidP="006F42A7">
            <w:pPr>
              <w:pStyle w:val="biaoge"/>
            </w:pPr>
            <w:r w:rsidRPr="00593C18">
              <w:rPr>
                <w:rFonts w:hint="eastAsia"/>
              </w:rPr>
              <w:t>财经大类</w:t>
            </w:r>
          </w:p>
        </w:tc>
        <w:tc>
          <w:tcPr>
            <w:tcW w:w="1328" w:type="dxa"/>
            <w:tcBorders>
              <w:left w:val="single" w:sz="8" w:space="0" w:color="auto"/>
            </w:tcBorders>
            <w:vAlign w:val="center"/>
          </w:tcPr>
          <w:p w:rsidR="00E87215" w:rsidRPr="00593C18" w:rsidRDefault="00E87215" w:rsidP="006F42A7">
            <w:pPr>
              <w:pStyle w:val="biaoge"/>
            </w:pPr>
            <w:r w:rsidRPr="00593C18">
              <w:rPr>
                <w:rFonts w:hint="eastAsia"/>
              </w:rPr>
              <w:t>投资与理财</w:t>
            </w:r>
          </w:p>
        </w:tc>
        <w:tc>
          <w:tcPr>
            <w:tcW w:w="960" w:type="dxa"/>
            <w:vAlign w:val="center"/>
          </w:tcPr>
          <w:p w:rsidR="00E87215" w:rsidRPr="00593C18" w:rsidRDefault="00E87215" w:rsidP="006F42A7">
            <w:pPr>
              <w:pStyle w:val="biaoge"/>
            </w:pPr>
            <w:r w:rsidRPr="00593C18">
              <w:t>620111</w:t>
            </w:r>
          </w:p>
        </w:tc>
        <w:tc>
          <w:tcPr>
            <w:tcW w:w="858" w:type="dxa"/>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862" w:type="dxa"/>
            <w:tcBorders>
              <w:right w:val="single" w:sz="8" w:space="0" w:color="auto"/>
            </w:tcBorders>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720" w:type="dxa"/>
            <w:tcBorders>
              <w:left w:val="single" w:sz="8" w:space="0" w:color="auto"/>
            </w:tcBorders>
            <w:vAlign w:val="center"/>
          </w:tcPr>
          <w:p w:rsidR="00E87215" w:rsidRPr="00593C18" w:rsidRDefault="00E87215" w:rsidP="006F42A7">
            <w:pPr>
              <w:pStyle w:val="biaoge"/>
            </w:pPr>
            <w:r w:rsidRPr="00593C18">
              <w:t>238</w:t>
            </w:r>
          </w:p>
        </w:tc>
        <w:tc>
          <w:tcPr>
            <w:tcW w:w="720" w:type="dxa"/>
            <w:vAlign w:val="center"/>
          </w:tcPr>
          <w:p w:rsidR="00E87215" w:rsidRPr="00593C18" w:rsidRDefault="00E87215" w:rsidP="006F42A7">
            <w:pPr>
              <w:pStyle w:val="biaoge"/>
            </w:pPr>
            <w:r w:rsidRPr="00593C18">
              <w:t>84</w:t>
            </w:r>
          </w:p>
        </w:tc>
        <w:tc>
          <w:tcPr>
            <w:tcW w:w="720" w:type="dxa"/>
            <w:tcBorders>
              <w:right w:val="single" w:sz="8" w:space="0" w:color="auto"/>
            </w:tcBorders>
            <w:vAlign w:val="center"/>
          </w:tcPr>
          <w:p w:rsidR="00E87215" w:rsidRPr="00593C18" w:rsidRDefault="00E87215" w:rsidP="006F42A7">
            <w:pPr>
              <w:pStyle w:val="biaoge"/>
            </w:pPr>
            <w:r w:rsidRPr="00593C18">
              <w:t>73</w:t>
            </w:r>
          </w:p>
        </w:tc>
        <w:tc>
          <w:tcPr>
            <w:tcW w:w="720" w:type="dxa"/>
            <w:tcBorders>
              <w:left w:val="single" w:sz="8" w:space="0" w:color="auto"/>
            </w:tcBorders>
            <w:vAlign w:val="center"/>
          </w:tcPr>
          <w:p w:rsidR="00E87215" w:rsidRPr="00593C18" w:rsidRDefault="00E87215" w:rsidP="006F42A7">
            <w:pPr>
              <w:pStyle w:val="biaoge"/>
            </w:pPr>
            <w:r w:rsidRPr="00593C18">
              <w:t>81</w:t>
            </w:r>
          </w:p>
        </w:tc>
        <w:tc>
          <w:tcPr>
            <w:tcW w:w="850" w:type="dxa"/>
            <w:tcBorders>
              <w:right w:val="single" w:sz="8" w:space="0" w:color="auto"/>
            </w:tcBorders>
            <w:vAlign w:val="center"/>
          </w:tcPr>
          <w:p w:rsidR="00E87215" w:rsidRPr="00593C18" w:rsidRDefault="00E87215" w:rsidP="006F42A7">
            <w:pPr>
              <w:pStyle w:val="biaoge"/>
            </w:pPr>
          </w:p>
        </w:tc>
        <w:tc>
          <w:tcPr>
            <w:tcW w:w="567" w:type="dxa"/>
            <w:tcBorders>
              <w:left w:val="single" w:sz="8" w:space="0" w:color="auto"/>
              <w:right w:val="single" w:sz="8" w:space="0" w:color="auto"/>
            </w:tcBorders>
            <w:vAlign w:val="center"/>
          </w:tcPr>
          <w:p w:rsidR="00E87215" w:rsidRPr="00593C18" w:rsidRDefault="00E87215" w:rsidP="006F42A7">
            <w:pPr>
              <w:pStyle w:val="biaoge"/>
            </w:pPr>
            <w:r w:rsidRPr="00593C18">
              <w:t>80</w:t>
            </w:r>
          </w:p>
        </w:tc>
        <w:tc>
          <w:tcPr>
            <w:tcW w:w="993" w:type="dxa"/>
            <w:tcBorders>
              <w:left w:val="single" w:sz="8" w:space="0" w:color="auto"/>
              <w:right w:val="single" w:sz="8" w:space="0" w:color="auto"/>
            </w:tcBorders>
            <w:vAlign w:val="center"/>
          </w:tcPr>
          <w:p w:rsidR="00E87215" w:rsidRPr="00593C18" w:rsidRDefault="00E87215" w:rsidP="006F42A7">
            <w:pPr>
              <w:pStyle w:val="biaoge"/>
            </w:pPr>
            <w:r w:rsidRPr="00593C18">
              <w:t>88.75%</w:t>
            </w:r>
          </w:p>
        </w:tc>
        <w:tc>
          <w:tcPr>
            <w:tcW w:w="567"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80</w:t>
            </w:r>
          </w:p>
        </w:tc>
        <w:tc>
          <w:tcPr>
            <w:tcW w:w="1134"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100.00%</w:t>
            </w:r>
          </w:p>
        </w:tc>
        <w:tc>
          <w:tcPr>
            <w:tcW w:w="766"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56</w:t>
            </w:r>
          </w:p>
        </w:tc>
        <w:tc>
          <w:tcPr>
            <w:tcW w:w="851" w:type="dxa"/>
            <w:tcBorders>
              <w:left w:val="single" w:sz="8" w:space="0" w:color="auto"/>
            </w:tcBorders>
            <w:tcMar>
              <w:left w:w="28" w:type="dxa"/>
              <w:right w:w="28" w:type="dxa"/>
            </w:tcMar>
            <w:vAlign w:val="center"/>
          </w:tcPr>
          <w:p w:rsidR="00E87215" w:rsidRPr="00593C18" w:rsidRDefault="00E87215" w:rsidP="006F42A7">
            <w:pPr>
              <w:pStyle w:val="biaoge"/>
              <w:rPr>
                <w:rFonts w:hAnsi="仿宋"/>
              </w:rPr>
            </w:pPr>
            <w:r w:rsidRPr="00593C18">
              <w:rPr>
                <w:rFonts w:hAnsi="仿宋" w:cs="仿宋"/>
              </w:rPr>
              <w:t>70.49%</w:t>
            </w:r>
          </w:p>
        </w:tc>
        <w:tc>
          <w:tcPr>
            <w:tcW w:w="730" w:type="dxa"/>
            <w:vAlign w:val="center"/>
          </w:tcPr>
          <w:p w:rsidR="00E87215" w:rsidRPr="00593C18" w:rsidRDefault="00E87215" w:rsidP="006F42A7">
            <w:pPr>
              <w:pStyle w:val="biaoge"/>
              <w:rPr>
                <w:rFonts w:hAnsi="仿宋"/>
              </w:rPr>
            </w:pPr>
            <w:r w:rsidRPr="00593C18">
              <w:rPr>
                <w:rFonts w:hAnsi="仿宋" w:cs="仿宋"/>
              </w:rPr>
              <w:t>2589</w:t>
            </w:r>
          </w:p>
        </w:tc>
      </w:tr>
      <w:tr w:rsidR="00E87215" w:rsidRPr="00C97FB3" w:rsidTr="00196B6C">
        <w:trPr>
          <w:cantSplit/>
          <w:jc w:val="center"/>
        </w:trPr>
        <w:tc>
          <w:tcPr>
            <w:tcW w:w="807" w:type="dxa"/>
            <w:vAlign w:val="center"/>
          </w:tcPr>
          <w:p w:rsidR="00E87215" w:rsidRPr="00593C18" w:rsidRDefault="00E87215" w:rsidP="006F42A7">
            <w:pPr>
              <w:pStyle w:val="biaoge"/>
            </w:pPr>
            <w:r w:rsidRPr="00593C18">
              <w:rPr>
                <w:rFonts w:hint="eastAsia"/>
              </w:rPr>
              <w:lastRenderedPageBreak/>
              <w:t>财经大类</w:t>
            </w:r>
          </w:p>
        </w:tc>
        <w:tc>
          <w:tcPr>
            <w:tcW w:w="1328" w:type="dxa"/>
            <w:tcBorders>
              <w:left w:val="single" w:sz="8" w:space="0" w:color="auto"/>
            </w:tcBorders>
            <w:vAlign w:val="center"/>
          </w:tcPr>
          <w:p w:rsidR="00E87215" w:rsidRPr="00593C18" w:rsidRDefault="00E87215" w:rsidP="006F42A7">
            <w:pPr>
              <w:pStyle w:val="biaoge"/>
            </w:pPr>
            <w:r w:rsidRPr="00593C18">
              <w:rPr>
                <w:rFonts w:hint="eastAsia"/>
              </w:rPr>
              <w:t>金融保险</w:t>
            </w:r>
          </w:p>
        </w:tc>
        <w:tc>
          <w:tcPr>
            <w:tcW w:w="960" w:type="dxa"/>
            <w:vAlign w:val="center"/>
          </w:tcPr>
          <w:p w:rsidR="00E87215" w:rsidRPr="00593C18" w:rsidRDefault="00E87215" w:rsidP="006F42A7">
            <w:pPr>
              <w:pStyle w:val="biaoge"/>
            </w:pPr>
            <w:r w:rsidRPr="00593C18">
              <w:t>620106</w:t>
            </w:r>
          </w:p>
        </w:tc>
        <w:tc>
          <w:tcPr>
            <w:tcW w:w="858" w:type="dxa"/>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862" w:type="dxa"/>
            <w:tcBorders>
              <w:right w:val="single" w:sz="8" w:space="0" w:color="auto"/>
            </w:tcBorders>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720" w:type="dxa"/>
            <w:tcBorders>
              <w:left w:val="single" w:sz="8" w:space="0" w:color="auto"/>
            </w:tcBorders>
            <w:vAlign w:val="center"/>
          </w:tcPr>
          <w:p w:rsidR="00E87215" w:rsidRPr="00593C18" w:rsidRDefault="00E87215" w:rsidP="006F42A7">
            <w:pPr>
              <w:pStyle w:val="biaoge"/>
            </w:pPr>
            <w:r w:rsidRPr="00593C18">
              <w:t>236</w:t>
            </w:r>
          </w:p>
        </w:tc>
        <w:tc>
          <w:tcPr>
            <w:tcW w:w="720" w:type="dxa"/>
            <w:vAlign w:val="center"/>
          </w:tcPr>
          <w:p w:rsidR="00E87215" w:rsidRPr="00593C18" w:rsidRDefault="00E87215" w:rsidP="006F42A7">
            <w:pPr>
              <w:pStyle w:val="biaoge"/>
            </w:pPr>
            <w:r w:rsidRPr="00593C18">
              <w:t>79</w:t>
            </w:r>
          </w:p>
        </w:tc>
        <w:tc>
          <w:tcPr>
            <w:tcW w:w="720" w:type="dxa"/>
            <w:tcBorders>
              <w:right w:val="single" w:sz="8" w:space="0" w:color="auto"/>
            </w:tcBorders>
            <w:vAlign w:val="center"/>
          </w:tcPr>
          <w:p w:rsidR="00E87215" w:rsidRPr="00593C18" w:rsidRDefault="00E87215" w:rsidP="006F42A7">
            <w:pPr>
              <w:pStyle w:val="biaoge"/>
            </w:pPr>
            <w:r w:rsidRPr="00593C18">
              <w:t>79</w:t>
            </w:r>
          </w:p>
        </w:tc>
        <w:tc>
          <w:tcPr>
            <w:tcW w:w="720" w:type="dxa"/>
            <w:tcBorders>
              <w:left w:val="single" w:sz="8" w:space="0" w:color="auto"/>
            </w:tcBorders>
            <w:vAlign w:val="center"/>
          </w:tcPr>
          <w:p w:rsidR="00E87215" w:rsidRPr="00593C18" w:rsidRDefault="00E87215" w:rsidP="006F42A7">
            <w:pPr>
              <w:pStyle w:val="biaoge"/>
            </w:pPr>
            <w:r w:rsidRPr="00593C18">
              <w:t>78</w:t>
            </w:r>
          </w:p>
        </w:tc>
        <w:tc>
          <w:tcPr>
            <w:tcW w:w="850" w:type="dxa"/>
            <w:tcBorders>
              <w:right w:val="single" w:sz="8" w:space="0" w:color="auto"/>
            </w:tcBorders>
            <w:vAlign w:val="center"/>
          </w:tcPr>
          <w:p w:rsidR="00E87215" w:rsidRPr="00593C18" w:rsidRDefault="00E87215" w:rsidP="006F42A7">
            <w:pPr>
              <w:pStyle w:val="biaoge"/>
            </w:pPr>
          </w:p>
        </w:tc>
        <w:tc>
          <w:tcPr>
            <w:tcW w:w="567" w:type="dxa"/>
            <w:tcBorders>
              <w:left w:val="single" w:sz="8" w:space="0" w:color="auto"/>
              <w:right w:val="single" w:sz="8" w:space="0" w:color="auto"/>
            </w:tcBorders>
            <w:vAlign w:val="center"/>
          </w:tcPr>
          <w:p w:rsidR="00E87215" w:rsidRPr="00593C18" w:rsidRDefault="00E87215" w:rsidP="006F42A7">
            <w:pPr>
              <w:pStyle w:val="biaoge"/>
            </w:pPr>
            <w:r w:rsidRPr="00593C18">
              <w:t>71</w:t>
            </w:r>
          </w:p>
        </w:tc>
        <w:tc>
          <w:tcPr>
            <w:tcW w:w="993" w:type="dxa"/>
            <w:tcBorders>
              <w:left w:val="single" w:sz="8" w:space="0" w:color="auto"/>
              <w:right w:val="single" w:sz="8" w:space="0" w:color="auto"/>
            </w:tcBorders>
            <w:vAlign w:val="center"/>
          </w:tcPr>
          <w:p w:rsidR="00E87215" w:rsidRPr="00593C18" w:rsidRDefault="00E87215" w:rsidP="006F42A7">
            <w:pPr>
              <w:pStyle w:val="biaoge"/>
            </w:pPr>
            <w:r w:rsidRPr="00593C18">
              <w:t>95.95%</w:t>
            </w:r>
          </w:p>
        </w:tc>
        <w:tc>
          <w:tcPr>
            <w:tcW w:w="567"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71</w:t>
            </w:r>
          </w:p>
        </w:tc>
        <w:tc>
          <w:tcPr>
            <w:tcW w:w="1134"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100.00%</w:t>
            </w:r>
          </w:p>
        </w:tc>
        <w:tc>
          <w:tcPr>
            <w:tcW w:w="766"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54</w:t>
            </w:r>
          </w:p>
        </w:tc>
        <w:tc>
          <w:tcPr>
            <w:tcW w:w="851" w:type="dxa"/>
            <w:tcBorders>
              <w:left w:val="single" w:sz="8" w:space="0" w:color="auto"/>
            </w:tcBorders>
            <w:tcMar>
              <w:left w:w="28" w:type="dxa"/>
              <w:right w:w="28" w:type="dxa"/>
            </w:tcMar>
            <w:vAlign w:val="center"/>
          </w:tcPr>
          <w:p w:rsidR="00E87215" w:rsidRPr="00593C18" w:rsidRDefault="00E87215" w:rsidP="006F42A7">
            <w:pPr>
              <w:pStyle w:val="biaoge"/>
              <w:rPr>
                <w:rFonts w:hAnsi="仿宋"/>
              </w:rPr>
            </w:pPr>
            <w:r w:rsidRPr="00593C18">
              <w:rPr>
                <w:rFonts w:hAnsi="仿宋" w:cs="仿宋"/>
              </w:rPr>
              <w:t>76.06%</w:t>
            </w:r>
          </w:p>
        </w:tc>
        <w:tc>
          <w:tcPr>
            <w:tcW w:w="730" w:type="dxa"/>
            <w:vAlign w:val="center"/>
          </w:tcPr>
          <w:p w:rsidR="00E87215" w:rsidRPr="00593C18" w:rsidRDefault="00E87215" w:rsidP="006F42A7">
            <w:pPr>
              <w:pStyle w:val="biaoge"/>
              <w:rPr>
                <w:rFonts w:hAnsi="仿宋"/>
              </w:rPr>
            </w:pPr>
            <w:r w:rsidRPr="00593C18">
              <w:rPr>
                <w:rFonts w:hAnsi="仿宋" w:cs="仿宋"/>
              </w:rPr>
              <w:t>3250</w:t>
            </w:r>
          </w:p>
        </w:tc>
      </w:tr>
      <w:tr w:rsidR="00E87215" w:rsidRPr="00C97FB3" w:rsidTr="00196B6C">
        <w:trPr>
          <w:cantSplit/>
          <w:jc w:val="center"/>
        </w:trPr>
        <w:tc>
          <w:tcPr>
            <w:tcW w:w="807" w:type="dxa"/>
            <w:vAlign w:val="center"/>
          </w:tcPr>
          <w:p w:rsidR="00E87215" w:rsidRPr="00593C18" w:rsidRDefault="00E87215" w:rsidP="006F42A7">
            <w:pPr>
              <w:pStyle w:val="biaoge"/>
            </w:pPr>
            <w:r w:rsidRPr="00593C18">
              <w:rPr>
                <w:rFonts w:hint="eastAsia"/>
              </w:rPr>
              <w:t>旅游大类</w:t>
            </w:r>
          </w:p>
        </w:tc>
        <w:tc>
          <w:tcPr>
            <w:tcW w:w="1328" w:type="dxa"/>
            <w:tcBorders>
              <w:left w:val="single" w:sz="8" w:space="0" w:color="auto"/>
            </w:tcBorders>
            <w:vAlign w:val="center"/>
          </w:tcPr>
          <w:p w:rsidR="00E87215" w:rsidRPr="00593C18" w:rsidRDefault="00E87215" w:rsidP="006F42A7">
            <w:pPr>
              <w:pStyle w:val="biaoge"/>
            </w:pPr>
            <w:r w:rsidRPr="00593C18">
              <w:rPr>
                <w:rFonts w:hint="eastAsia"/>
              </w:rPr>
              <w:t>会展策划与管理</w:t>
            </w:r>
          </w:p>
        </w:tc>
        <w:tc>
          <w:tcPr>
            <w:tcW w:w="960" w:type="dxa"/>
            <w:vAlign w:val="center"/>
          </w:tcPr>
          <w:p w:rsidR="00E87215" w:rsidRPr="00593C18" w:rsidRDefault="00E87215" w:rsidP="006F42A7">
            <w:pPr>
              <w:pStyle w:val="biaoge"/>
            </w:pPr>
            <w:r w:rsidRPr="00593C18">
              <w:t>640107</w:t>
            </w:r>
          </w:p>
        </w:tc>
        <w:tc>
          <w:tcPr>
            <w:tcW w:w="858" w:type="dxa"/>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862" w:type="dxa"/>
            <w:tcBorders>
              <w:right w:val="single" w:sz="8" w:space="0" w:color="auto"/>
            </w:tcBorders>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720" w:type="dxa"/>
            <w:tcBorders>
              <w:left w:val="single" w:sz="8" w:space="0" w:color="auto"/>
            </w:tcBorders>
            <w:vAlign w:val="center"/>
          </w:tcPr>
          <w:p w:rsidR="00E87215" w:rsidRPr="00593C18" w:rsidRDefault="00E87215" w:rsidP="006F42A7">
            <w:pPr>
              <w:pStyle w:val="biaoge"/>
            </w:pPr>
            <w:r w:rsidRPr="00593C18">
              <w:t>163</w:t>
            </w:r>
          </w:p>
        </w:tc>
        <w:tc>
          <w:tcPr>
            <w:tcW w:w="720" w:type="dxa"/>
            <w:vAlign w:val="center"/>
          </w:tcPr>
          <w:p w:rsidR="00E87215" w:rsidRPr="00593C18" w:rsidRDefault="00E87215" w:rsidP="006F42A7">
            <w:pPr>
              <w:pStyle w:val="biaoge"/>
            </w:pPr>
            <w:r w:rsidRPr="00593C18">
              <w:t>83</w:t>
            </w:r>
          </w:p>
        </w:tc>
        <w:tc>
          <w:tcPr>
            <w:tcW w:w="720" w:type="dxa"/>
            <w:tcBorders>
              <w:right w:val="single" w:sz="8" w:space="0" w:color="auto"/>
            </w:tcBorders>
            <w:vAlign w:val="center"/>
          </w:tcPr>
          <w:p w:rsidR="00E87215" w:rsidRPr="00593C18" w:rsidRDefault="00E87215" w:rsidP="006F42A7">
            <w:pPr>
              <w:pStyle w:val="biaoge"/>
            </w:pPr>
            <w:r w:rsidRPr="00593C18">
              <w:t>36</w:t>
            </w:r>
          </w:p>
        </w:tc>
        <w:tc>
          <w:tcPr>
            <w:tcW w:w="720" w:type="dxa"/>
            <w:tcBorders>
              <w:left w:val="single" w:sz="8" w:space="0" w:color="auto"/>
            </w:tcBorders>
            <w:vAlign w:val="center"/>
          </w:tcPr>
          <w:p w:rsidR="00E87215" w:rsidRPr="00593C18" w:rsidRDefault="00E87215" w:rsidP="006F42A7">
            <w:pPr>
              <w:pStyle w:val="biaoge"/>
            </w:pPr>
            <w:r w:rsidRPr="00593C18">
              <w:t>44</w:t>
            </w:r>
          </w:p>
        </w:tc>
        <w:tc>
          <w:tcPr>
            <w:tcW w:w="850" w:type="dxa"/>
            <w:tcBorders>
              <w:right w:val="single" w:sz="8" w:space="0" w:color="auto"/>
            </w:tcBorders>
            <w:vAlign w:val="center"/>
          </w:tcPr>
          <w:p w:rsidR="00E87215" w:rsidRPr="00593C18" w:rsidRDefault="00E87215" w:rsidP="006F42A7">
            <w:pPr>
              <w:pStyle w:val="biaoge"/>
            </w:pPr>
          </w:p>
        </w:tc>
        <w:tc>
          <w:tcPr>
            <w:tcW w:w="567" w:type="dxa"/>
            <w:tcBorders>
              <w:left w:val="single" w:sz="8" w:space="0" w:color="auto"/>
              <w:right w:val="single" w:sz="8" w:space="0" w:color="auto"/>
            </w:tcBorders>
            <w:vAlign w:val="center"/>
          </w:tcPr>
          <w:p w:rsidR="00E87215" w:rsidRPr="00593C18" w:rsidRDefault="00E87215" w:rsidP="006F42A7">
            <w:pPr>
              <w:pStyle w:val="biaoge"/>
            </w:pPr>
          </w:p>
        </w:tc>
        <w:tc>
          <w:tcPr>
            <w:tcW w:w="993" w:type="dxa"/>
            <w:tcBorders>
              <w:left w:val="single" w:sz="8" w:space="0" w:color="auto"/>
              <w:right w:val="single" w:sz="8" w:space="0" w:color="auto"/>
            </w:tcBorders>
            <w:vAlign w:val="center"/>
          </w:tcPr>
          <w:p w:rsidR="00E87215" w:rsidRPr="00593C18" w:rsidRDefault="00E87215" w:rsidP="006F42A7">
            <w:pPr>
              <w:pStyle w:val="biaoge"/>
            </w:pPr>
          </w:p>
        </w:tc>
        <w:tc>
          <w:tcPr>
            <w:tcW w:w="567" w:type="dxa"/>
            <w:tcBorders>
              <w:left w:val="single" w:sz="8" w:space="0" w:color="auto"/>
              <w:right w:val="single" w:sz="8" w:space="0" w:color="auto"/>
            </w:tcBorders>
            <w:vAlign w:val="center"/>
          </w:tcPr>
          <w:p w:rsidR="00E87215" w:rsidRPr="00593C18" w:rsidRDefault="00E87215" w:rsidP="006F42A7">
            <w:pPr>
              <w:pStyle w:val="biaoge"/>
            </w:pPr>
          </w:p>
        </w:tc>
        <w:tc>
          <w:tcPr>
            <w:tcW w:w="1134" w:type="dxa"/>
            <w:tcBorders>
              <w:left w:val="single" w:sz="8" w:space="0" w:color="auto"/>
              <w:right w:val="single" w:sz="8" w:space="0" w:color="auto"/>
            </w:tcBorders>
            <w:vAlign w:val="center"/>
          </w:tcPr>
          <w:p w:rsidR="00E87215" w:rsidRPr="00593C18" w:rsidRDefault="00E87215" w:rsidP="006F42A7">
            <w:pPr>
              <w:pStyle w:val="biaoge"/>
            </w:pPr>
          </w:p>
        </w:tc>
        <w:tc>
          <w:tcPr>
            <w:tcW w:w="766" w:type="dxa"/>
            <w:tcBorders>
              <w:left w:val="single" w:sz="8" w:space="0" w:color="auto"/>
              <w:right w:val="single" w:sz="8" w:space="0" w:color="auto"/>
            </w:tcBorders>
            <w:vAlign w:val="center"/>
          </w:tcPr>
          <w:p w:rsidR="00E87215" w:rsidRPr="00593C18" w:rsidRDefault="00E87215" w:rsidP="006F42A7">
            <w:pPr>
              <w:pStyle w:val="biaoge"/>
            </w:pPr>
          </w:p>
        </w:tc>
        <w:tc>
          <w:tcPr>
            <w:tcW w:w="851" w:type="dxa"/>
            <w:tcBorders>
              <w:left w:val="single" w:sz="8" w:space="0" w:color="auto"/>
            </w:tcBorders>
            <w:tcMar>
              <w:left w:w="28" w:type="dxa"/>
              <w:right w:w="28" w:type="dxa"/>
            </w:tcMar>
            <w:vAlign w:val="center"/>
          </w:tcPr>
          <w:p w:rsidR="00E87215" w:rsidRPr="00593C18" w:rsidRDefault="00E87215" w:rsidP="006F42A7">
            <w:pPr>
              <w:pStyle w:val="biaoge"/>
            </w:pPr>
          </w:p>
        </w:tc>
        <w:tc>
          <w:tcPr>
            <w:tcW w:w="730" w:type="dxa"/>
            <w:vAlign w:val="center"/>
          </w:tcPr>
          <w:p w:rsidR="00E87215" w:rsidRPr="00593C18" w:rsidRDefault="00E87215" w:rsidP="006F42A7">
            <w:pPr>
              <w:pStyle w:val="biaoge"/>
            </w:pPr>
          </w:p>
        </w:tc>
      </w:tr>
      <w:tr w:rsidR="00E87215" w:rsidRPr="00C97FB3" w:rsidTr="00196B6C">
        <w:trPr>
          <w:cantSplit/>
          <w:jc w:val="center"/>
        </w:trPr>
        <w:tc>
          <w:tcPr>
            <w:tcW w:w="807" w:type="dxa"/>
            <w:vAlign w:val="center"/>
          </w:tcPr>
          <w:p w:rsidR="00E87215" w:rsidRPr="00593C18" w:rsidRDefault="00E87215" w:rsidP="006F42A7">
            <w:pPr>
              <w:pStyle w:val="biaoge"/>
            </w:pPr>
            <w:r w:rsidRPr="00593C18">
              <w:rPr>
                <w:rFonts w:hint="eastAsia"/>
              </w:rPr>
              <w:t>艺术设计传媒大类</w:t>
            </w:r>
          </w:p>
        </w:tc>
        <w:tc>
          <w:tcPr>
            <w:tcW w:w="1328" w:type="dxa"/>
            <w:tcBorders>
              <w:left w:val="single" w:sz="8" w:space="0" w:color="auto"/>
            </w:tcBorders>
            <w:vAlign w:val="center"/>
          </w:tcPr>
          <w:p w:rsidR="00E87215" w:rsidRPr="00593C18" w:rsidRDefault="00E87215" w:rsidP="006F42A7">
            <w:pPr>
              <w:pStyle w:val="biaoge"/>
            </w:pPr>
            <w:r w:rsidRPr="00593C18">
              <w:rPr>
                <w:rFonts w:hint="eastAsia"/>
              </w:rPr>
              <w:t>广告设计与制作</w:t>
            </w:r>
          </w:p>
        </w:tc>
        <w:tc>
          <w:tcPr>
            <w:tcW w:w="960" w:type="dxa"/>
            <w:vAlign w:val="center"/>
          </w:tcPr>
          <w:p w:rsidR="00E87215" w:rsidRPr="00593C18" w:rsidRDefault="00E87215" w:rsidP="006F42A7">
            <w:pPr>
              <w:pStyle w:val="biaoge"/>
            </w:pPr>
            <w:r w:rsidRPr="00593C18">
              <w:t>670112</w:t>
            </w:r>
          </w:p>
        </w:tc>
        <w:tc>
          <w:tcPr>
            <w:tcW w:w="858" w:type="dxa"/>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862" w:type="dxa"/>
            <w:tcBorders>
              <w:right w:val="single" w:sz="8" w:space="0" w:color="auto"/>
            </w:tcBorders>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720" w:type="dxa"/>
            <w:tcBorders>
              <w:left w:val="single" w:sz="8" w:space="0" w:color="auto"/>
            </w:tcBorders>
            <w:vAlign w:val="center"/>
          </w:tcPr>
          <w:p w:rsidR="00E87215" w:rsidRPr="00593C18" w:rsidRDefault="00E87215" w:rsidP="006F42A7">
            <w:pPr>
              <w:pStyle w:val="biaoge"/>
            </w:pPr>
            <w:r w:rsidRPr="00593C18">
              <w:t>184</w:t>
            </w:r>
          </w:p>
        </w:tc>
        <w:tc>
          <w:tcPr>
            <w:tcW w:w="720" w:type="dxa"/>
            <w:vAlign w:val="center"/>
          </w:tcPr>
          <w:p w:rsidR="00E87215" w:rsidRPr="00593C18" w:rsidRDefault="00E87215" w:rsidP="006F42A7">
            <w:pPr>
              <w:pStyle w:val="biaoge"/>
            </w:pPr>
            <w:r w:rsidRPr="00593C18">
              <w:t>79</w:t>
            </w:r>
          </w:p>
        </w:tc>
        <w:tc>
          <w:tcPr>
            <w:tcW w:w="720" w:type="dxa"/>
            <w:tcBorders>
              <w:right w:val="single" w:sz="8" w:space="0" w:color="auto"/>
            </w:tcBorders>
            <w:vAlign w:val="center"/>
          </w:tcPr>
          <w:p w:rsidR="00E87215" w:rsidRPr="00593C18" w:rsidRDefault="00E87215" w:rsidP="006F42A7">
            <w:pPr>
              <w:pStyle w:val="biaoge"/>
            </w:pPr>
            <w:r w:rsidRPr="00593C18">
              <w:t>75</w:t>
            </w:r>
          </w:p>
        </w:tc>
        <w:tc>
          <w:tcPr>
            <w:tcW w:w="720" w:type="dxa"/>
            <w:tcBorders>
              <w:left w:val="single" w:sz="8" w:space="0" w:color="auto"/>
            </w:tcBorders>
            <w:vAlign w:val="center"/>
          </w:tcPr>
          <w:p w:rsidR="00E87215" w:rsidRPr="00593C18" w:rsidRDefault="00E87215" w:rsidP="006F42A7">
            <w:pPr>
              <w:pStyle w:val="biaoge"/>
            </w:pPr>
            <w:r w:rsidRPr="00593C18">
              <w:t>30</w:t>
            </w:r>
          </w:p>
        </w:tc>
        <w:tc>
          <w:tcPr>
            <w:tcW w:w="850" w:type="dxa"/>
            <w:tcBorders>
              <w:right w:val="single" w:sz="8" w:space="0" w:color="auto"/>
            </w:tcBorders>
            <w:vAlign w:val="center"/>
          </w:tcPr>
          <w:p w:rsidR="00E87215" w:rsidRPr="00593C18" w:rsidRDefault="00E87215" w:rsidP="006F42A7">
            <w:pPr>
              <w:pStyle w:val="biaoge"/>
            </w:pPr>
          </w:p>
        </w:tc>
        <w:tc>
          <w:tcPr>
            <w:tcW w:w="567" w:type="dxa"/>
            <w:tcBorders>
              <w:left w:val="single" w:sz="8" w:space="0" w:color="auto"/>
              <w:right w:val="single" w:sz="8" w:space="0" w:color="auto"/>
            </w:tcBorders>
            <w:vAlign w:val="center"/>
          </w:tcPr>
          <w:p w:rsidR="00E87215" w:rsidRPr="00593C18" w:rsidRDefault="00E87215" w:rsidP="006F42A7">
            <w:pPr>
              <w:pStyle w:val="biaoge"/>
            </w:pPr>
            <w:r w:rsidRPr="00593C18">
              <w:t>37</w:t>
            </w:r>
          </w:p>
        </w:tc>
        <w:tc>
          <w:tcPr>
            <w:tcW w:w="993" w:type="dxa"/>
            <w:tcBorders>
              <w:left w:val="single" w:sz="8" w:space="0" w:color="auto"/>
              <w:right w:val="single" w:sz="8" w:space="0" w:color="auto"/>
            </w:tcBorders>
            <w:vAlign w:val="center"/>
          </w:tcPr>
          <w:p w:rsidR="00E87215" w:rsidRPr="00593C18" w:rsidRDefault="00E87215" w:rsidP="006F42A7">
            <w:pPr>
              <w:pStyle w:val="biaoge"/>
            </w:pPr>
            <w:r w:rsidRPr="00593C18">
              <w:t>88.46%</w:t>
            </w:r>
          </w:p>
        </w:tc>
        <w:tc>
          <w:tcPr>
            <w:tcW w:w="567"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37</w:t>
            </w:r>
          </w:p>
        </w:tc>
        <w:tc>
          <w:tcPr>
            <w:tcW w:w="1134"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100.00%</w:t>
            </w:r>
          </w:p>
        </w:tc>
        <w:tc>
          <w:tcPr>
            <w:tcW w:w="766"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36</w:t>
            </w:r>
          </w:p>
        </w:tc>
        <w:tc>
          <w:tcPr>
            <w:tcW w:w="851" w:type="dxa"/>
            <w:tcBorders>
              <w:left w:val="single" w:sz="8" w:space="0" w:color="auto"/>
            </w:tcBorders>
            <w:tcMar>
              <w:left w:w="28" w:type="dxa"/>
              <w:right w:w="28" w:type="dxa"/>
            </w:tcMar>
            <w:vAlign w:val="center"/>
          </w:tcPr>
          <w:p w:rsidR="00E87215" w:rsidRPr="00593C18" w:rsidRDefault="00E87215" w:rsidP="006F42A7">
            <w:pPr>
              <w:pStyle w:val="biaoge"/>
              <w:rPr>
                <w:rFonts w:hAnsi="仿宋"/>
              </w:rPr>
            </w:pPr>
            <w:r w:rsidRPr="00593C18">
              <w:rPr>
                <w:rFonts w:hAnsi="仿宋" w:cs="仿宋"/>
              </w:rPr>
              <w:t>97.30%</w:t>
            </w:r>
          </w:p>
        </w:tc>
        <w:tc>
          <w:tcPr>
            <w:tcW w:w="730" w:type="dxa"/>
            <w:vAlign w:val="center"/>
          </w:tcPr>
          <w:p w:rsidR="00E87215" w:rsidRPr="00593C18" w:rsidRDefault="00E87215" w:rsidP="006F42A7">
            <w:pPr>
              <w:pStyle w:val="biaoge"/>
              <w:rPr>
                <w:rFonts w:hAnsi="仿宋"/>
              </w:rPr>
            </w:pPr>
            <w:r w:rsidRPr="00593C18">
              <w:rPr>
                <w:rFonts w:hAnsi="仿宋" w:cs="仿宋"/>
              </w:rPr>
              <w:t>2760</w:t>
            </w:r>
          </w:p>
        </w:tc>
      </w:tr>
      <w:tr w:rsidR="00E87215" w:rsidRPr="00C97FB3" w:rsidTr="00196B6C">
        <w:trPr>
          <w:cantSplit/>
          <w:jc w:val="center"/>
        </w:trPr>
        <w:tc>
          <w:tcPr>
            <w:tcW w:w="807" w:type="dxa"/>
            <w:vAlign w:val="center"/>
          </w:tcPr>
          <w:p w:rsidR="00E87215" w:rsidRPr="00593C18" w:rsidRDefault="00E87215" w:rsidP="006F42A7">
            <w:pPr>
              <w:pStyle w:val="biaoge"/>
            </w:pPr>
            <w:r w:rsidRPr="00593C18">
              <w:rPr>
                <w:rFonts w:hint="eastAsia"/>
              </w:rPr>
              <w:t>艺术设计传媒大类</w:t>
            </w:r>
          </w:p>
        </w:tc>
        <w:tc>
          <w:tcPr>
            <w:tcW w:w="1328" w:type="dxa"/>
            <w:tcBorders>
              <w:left w:val="single" w:sz="8" w:space="0" w:color="auto"/>
            </w:tcBorders>
            <w:vAlign w:val="center"/>
          </w:tcPr>
          <w:p w:rsidR="00E87215" w:rsidRPr="00593C18" w:rsidRDefault="00E87215" w:rsidP="006F42A7">
            <w:pPr>
              <w:pStyle w:val="biaoge"/>
            </w:pPr>
            <w:r w:rsidRPr="00593C18">
              <w:rPr>
                <w:rFonts w:hint="eastAsia"/>
              </w:rPr>
              <w:t>广告设计与制作</w:t>
            </w:r>
            <w:r w:rsidRPr="00593C18">
              <w:t>(</w:t>
            </w:r>
            <w:r w:rsidRPr="00593C18">
              <w:rPr>
                <w:rFonts w:hint="eastAsia"/>
              </w:rPr>
              <w:t>听障特教）</w:t>
            </w:r>
          </w:p>
        </w:tc>
        <w:tc>
          <w:tcPr>
            <w:tcW w:w="960" w:type="dxa"/>
            <w:vAlign w:val="center"/>
          </w:tcPr>
          <w:p w:rsidR="00E87215" w:rsidRPr="00593C18" w:rsidRDefault="00E87215" w:rsidP="006F42A7">
            <w:pPr>
              <w:pStyle w:val="biaoge"/>
            </w:pPr>
            <w:r w:rsidRPr="00593C18">
              <w:t>670112</w:t>
            </w:r>
          </w:p>
        </w:tc>
        <w:tc>
          <w:tcPr>
            <w:tcW w:w="858" w:type="dxa"/>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862" w:type="dxa"/>
            <w:tcBorders>
              <w:right w:val="single" w:sz="8" w:space="0" w:color="auto"/>
            </w:tcBorders>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720" w:type="dxa"/>
            <w:tcBorders>
              <w:left w:val="single" w:sz="8" w:space="0" w:color="auto"/>
            </w:tcBorders>
            <w:vAlign w:val="center"/>
          </w:tcPr>
          <w:p w:rsidR="00E87215" w:rsidRPr="00593C18" w:rsidRDefault="00E87215" w:rsidP="006F42A7">
            <w:pPr>
              <w:pStyle w:val="biaoge"/>
            </w:pPr>
            <w:r w:rsidRPr="00593C18">
              <w:t>34</w:t>
            </w:r>
          </w:p>
        </w:tc>
        <w:tc>
          <w:tcPr>
            <w:tcW w:w="720" w:type="dxa"/>
            <w:vAlign w:val="center"/>
          </w:tcPr>
          <w:p w:rsidR="00E87215" w:rsidRPr="00593C18" w:rsidRDefault="00E87215" w:rsidP="006F42A7">
            <w:pPr>
              <w:pStyle w:val="biaoge"/>
            </w:pPr>
            <w:r w:rsidRPr="00593C18">
              <w:t>7</w:t>
            </w:r>
          </w:p>
        </w:tc>
        <w:tc>
          <w:tcPr>
            <w:tcW w:w="720" w:type="dxa"/>
            <w:tcBorders>
              <w:right w:val="single" w:sz="8" w:space="0" w:color="auto"/>
            </w:tcBorders>
            <w:vAlign w:val="center"/>
          </w:tcPr>
          <w:p w:rsidR="00E87215" w:rsidRPr="00593C18" w:rsidRDefault="00E87215" w:rsidP="006F42A7">
            <w:pPr>
              <w:pStyle w:val="biaoge"/>
            </w:pPr>
            <w:r w:rsidRPr="00593C18">
              <w:t>13</w:t>
            </w:r>
          </w:p>
        </w:tc>
        <w:tc>
          <w:tcPr>
            <w:tcW w:w="720" w:type="dxa"/>
            <w:tcBorders>
              <w:left w:val="single" w:sz="8" w:space="0" w:color="auto"/>
            </w:tcBorders>
            <w:vAlign w:val="center"/>
          </w:tcPr>
          <w:p w:rsidR="00E87215" w:rsidRPr="00593C18" w:rsidRDefault="00E87215" w:rsidP="006F42A7">
            <w:pPr>
              <w:pStyle w:val="biaoge"/>
            </w:pPr>
            <w:r w:rsidRPr="00593C18">
              <w:t>14</w:t>
            </w:r>
          </w:p>
        </w:tc>
        <w:tc>
          <w:tcPr>
            <w:tcW w:w="850" w:type="dxa"/>
            <w:tcBorders>
              <w:right w:val="single" w:sz="8" w:space="0" w:color="auto"/>
            </w:tcBorders>
            <w:vAlign w:val="center"/>
          </w:tcPr>
          <w:p w:rsidR="00E87215" w:rsidRPr="00593C18" w:rsidRDefault="00E87215" w:rsidP="006F42A7">
            <w:pPr>
              <w:pStyle w:val="biaoge"/>
            </w:pPr>
          </w:p>
        </w:tc>
        <w:tc>
          <w:tcPr>
            <w:tcW w:w="567" w:type="dxa"/>
            <w:tcBorders>
              <w:left w:val="single" w:sz="8" w:space="0" w:color="auto"/>
              <w:right w:val="single" w:sz="8" w:space="0" w:color="auto"/>
            </w:tcBorders>
            <w:vAlign w:val="center"/>
          </w:tcPr>
          <w:p w:rsidR="00E87215" w:rsidRPr="00593C18" w:rsidRDefault="00E87215" w:rsidP="006F42A7">
            <w:pPr>
              <w:pStyle w:val="biaoge"/>
            </w:pPr>
            <w:r w:rsidRPr="00593C18">
              <w:t>15</w:t>
            </w:r>
          </w:p>
        </w:tc>
        <w:tc>
          <w:tcPr>
            <w:tcW w:w="993" w:type="dxa"/>
            <w:tcBorders>
              <w:left w:val="single" w:sz="8" w:space="0" w:color="auto"/>
              <w:right w:val="single" w:sz="8" w:space="0" w:color="auto"/>
            </w:tcBorders>
            <w:vAlign w:val="center"/>
          </w:tcPr>
          <w:p w:rsidR="00E87215" w:rsidRPr="00593C18" w:rsidRDefault="00E87215" w:rsidP="006F42A7">
            <w:pPr>
              <w:pStyle w:val="biaoge"/>
            </w:pPr>
            <w:r w:rsidRPr="00593C18">
              <w:t>88.46%</w:t>
            </w:r>
          </w:p>
        </w:tc>
        <w:tc>
          <w:tcPr>
            <w:tcW w:w="567"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15</w:t>
            </w:r>
          </w:p>
        </w:tc>
        <w:tc>
          <w:tcPr>
            <w:tcW w:w="1134"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100.00%</w:t>
            </w:r>
          </w:p>
        </w:tc>
        <w:tc>
          <w:tcPr>
            <w:tcW w:w="766"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15</w:t>
            </w:r>
          </w:p>
        </w:tc>
        <w:tc>
          <w:tcPr>
            <w:tcW w:w="851" w:type="dxa"/>
            <w:tcBorders>
              <w:left w:val="single" w:sz="8" w:space="0" w:color="auto"/>
            </w:tcBorders>
            <w:tcMar>
              <w:left w:w="28" w:type="dxa"/>
              <w:right w:w="28" w:type="dxa"/>
            </w:tcMar>
            <w:vAlign w:val="center"/>
          </w:tcPr>
          <w:p w:rsidR="00E87215" w:rsidRPr="00593C18" w:rsidRDefault="00E87215" w:rsidP="006F42A7">
            <w:pPr>
              <w:pStyle w:val="biaoge"/>
              <w:rPr>
                <w:rFonts w:hAnsi="仿宋"/>
              </w:rPr>
            </w:pPr>
            <w:r w:rsidRPr="00593C18">
              <w:rPr>
                <w:rFonts w:hAnsi="仿宋" w:cs="仿宋"/>
              </w:rPr>
              <w:t>100.00%</w:t>
            </w:r>
          </w:p>
        </w:tc>
        <w:tc>
          <w:tcPr>
            <w:tcW w:w="730" w:type="dxa"/>
            <w:vAlign w:val="center"/>
          </w:tcPr>
          <w:p w:rsidR="00E87215" w:rsidRPr="00593C18" w:rsidRDefault="00E87215" w:rsidP="006F42A7">
            <w:pPr>
              <w:pStyle w:val="biaoge"/>
              <w:rPr>
                <w:rFonts w:hAnsi="仿宋"/>
              </w:rPr>
            </w:pPr>
            <w:r w:rsidRPr="00593C18">
              <w:rPr>
                <w:rFonts w:hAnsi="仿宋" w:cs="仿宋"/>
              </w:rPr>
              <w:t>2710</w:t>
            </w:r>
          </w:p>
        </w:tc>
      </w:tr>
      <w:tr w:rsidR="00E87215" w:rsidRPr="00C97FB3" w:rsidTr="00196B6C">
        <w:trPr>
          <w:cantSplit/>
          <w:jc w:val="center"/>
        </w:trPr>
        <w:tc>
          <w:tcPr>
            <w:tcW w:w="807" w:type="dxa"/>
            <w:vAlign w:val="center"/>
          </w:tcPr>
          <w:p w:rsidR="00E87215" w:rsidRPr="00593C18" w:rsidRDefault="00E87215" w:rsidP="006F42A7">
            <w:pPr>
              <w:pStyle w:val="biaoge"/>
            </w:pPr>
            <w:r w:rsidRPr="00593C18">
              <w:rPr>
                <w:rFonts w:hint="eastAsia"/>
              </w:rPr>
              <w:t>文化教育大类</w:t>
            </w:r>
          </w:p>
        </w:tc>
        <w:tc>
          <w:tcPr>
            <w:tcW w:w="1328" w:type="dxa"/>
            <w:tcBorders>
              <w:left w:val="single" w:sz="8" w:space="0" w:color="auto"/>
            </w:tcBorders>
            <w:vAlign w:val="center"/>
          </w:tcPr>
          <w:p w:rsidR="00E87215" w:rsidRPr="00593C18" w:rsidRDefault="00E87215" w:rsidP="006F42A7">
            <w:pPr>
              <w:pStyle w:val="biaoge"/>
            </w:pPr>
            <w:r w:rsidRPr="00593C18">
              <w:rPr>
                <w:rFonts w:hint="eastAsia"/>
              </w:rPr>
              <w:t>文秘</w:t>
            </w:r>
          </w:p>
        </w:tc>
        <w:tc>
          <w:tcPr>
            <w:tcW w:w="960" w:type="dxa"/>
            <w:vAlign w:val="center"/>
          </w:tcPr>
          <w:p w:rsidR="00E87215" w:rsidRPr="00593C18" w:rsidRDefault="00E87215" w:rsidP="006F42A7">
            <w:pPr>
              <w:pStyle w:val="biaoge"/>
            </w:pPr>
            <w:r w:rsidRPr="00593C18">
              <w:t>660112</w:t>
            </w:r>
          </w:p>
        </w:tc>
        <w:tc>
          <w:tcPr>
            <w:tcW w:w="858" w:type="dxa"/>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862" w:type="dxa"/>
            <w:tcBorders>
              <w:right w:val="single" w:sz="8" w:space="0" w:color="auto"/>
            </w:tcBorders>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720" w:type="dxa"/>
            <w:tcBorders>
              <w:left w:val="single" w:sz="8" w:space="0" w:color="auto"/>
            </w:tcBorders>
            <w:vAlign w:val="center"/>
          </w:tcPr>
          <w:p w:rsidR="00E87215" w:rsidRPr="00593C18" w:rsidRDefault="00E87215" w:rsidP="006F42A7">
            <w:pPr>
              <w:pStyle w:val="biaoge"/>
            </w:pPr>
            <w:r w:rsidRPr="00593C18">
              <w:t>33</w:t>
            </w:r>
          </w:p>
        </w:tc>
        <w:tc>
          <w:tcPr>
            <w:tcW w:w="720" w:type="dxa"/>
            <w:vAlign w:val="center"/>
          </w:tcPr>
          <w:p w:rsidR="00E87215" w:rsidRPr="00593C18" w:rsidRDefault="00E87215" w:rsidP="006F42A7">
            <w:pPr>
              <w:pStyle w:val="biaoge"/>
            </w:pPr>
          </w:p>
        </w:tc>
        <w:tc>
          <w:tcPr>
            <w:tcW w:w="720" w:type="dxa"/>
            <w:tcBorders>
              <w:right w:val="single" w:sz="8" w:space="0" w:color="auto"/>
            </w:tcBorders>
            <w:vAlign w:val="center"/>
          </w:tcPr>
          <w:p w:rsidR="00E87215" w:rsidRPr="00593C18" w:rsidRDefault="00E87215" w:rsidP="006F42A7">
            <w:pPr>
              <w:pStyle w:val="biaoge"/>
            </w:pPr>
          </w:p>
        </w:tc>
        <w:tc>
          <w:tcPr>
            <w:tcW w:w="720" w:type="dxa"/>
            <w:tcBorders>
              <w:left w:val="single" w:sz="8" w:space="0" w:color="auto"/>
            </w:tcBorders>
            <w:vAlign w:val="center"/>
          </w:tcPr>
          <w:p w:rsidR="00E87215" w:rsidRPr="00593C18" w:rsidRDefault="00E87215" w:rsidP="006F42A7">
            <w:pPr>
              <w:pStyle w:val="biaoge"/>
            </w:pPr>
            <w:r w:rsidRPr="00593C18">
              <w:t>33</w:t>
            </w:r>
          </w:p>
        </w:tc>
        <w:tc>
          <w:tcPr>
            <w:tcW w:w="850" w:type="dxa"/>
            <w:tcBorders>
              <w:right w:val="single" w:sz="8" w:space="0" w:color="auto"/>
            </w:tcBorders>
            <w:vAlign w:val="center"/>
          </w:tcPr>
          <w:p w:rsidR="00E87215" w:rsidRPr="00593C18" w:rsidRDefault="00E87215" w:rsidP="006F42A7">
            <w:pPr>
              <w:pStyle w:val="biaoge"/>
            </w:pPr>
          </w:p>
        </w:tc>
        <w:tc>
          <w:tcPr>
            <w:tcW w:w="567" w:type="dxa"/>
            <w:tcBorders>
              <w:left w:val="single" w:sz="8" w:space="0" w:color="auto"/>
              <w:right w:val="single" w:sz="8" w:space="0" w:color="auto"/>
            </w:tcBorders>
            <w:vAlign w:val="center"/>
          </w:tcPr>
          <w:p w:rsidR="00E87215" w:rsidRPr="00593C18" w:rsidRDefault="00E87215" w:rsidP="006F42A7">
            <w:pPr>
              <w:pStyle w:val="biaoge"/>
            </w:pPr>
            <w:r w:rsidRPr="00593C18">
              <w:t>39</w:t>
            </w:r>
          </w:p>
        </w:tc>
        <w:tc>
          <w:tcPr>
            <w:tcW w:w="993" w:type="dxa"/>
            <w:tcBorders>
              <w:left w:val="single" w:sz="8" w:space="0" w:color="auto"/>
              <w:right w:val="single" w:sz="8" w:space="0" w:color="auto"/>
            </w:tcBorders>
            <w:vAlign w:val="center"/>
          </w:tcPr>
          <w:p w:rsidR="00E87215" w:rsidRPr="00593C18" w:rsidRDefault="00E87215" w:rsidP="006F42A7">
            <w:pPr>
              <w:pStyle w:val="biaoge"/>
            </w:pPr>
            <w:r w:rsidRPr="00593C18">
              <w:t>97.44%</w:t>
            </w:r>
          </w:p>
        </w:tc>
        <w:tc>
          <w:tcPr>
            <w:tcW w:w="567"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39</w:t>
            </w:r>
          </w:p>
        </w:tc>
        <w:tc>
          <w:tcPr>
            <w:tcW w:w="1134"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100.00%</w:t>
            </w:r>
          </w:p>
        </w:tc>
        <w:tc>
          <w:tcPr>
            <w:tcW w:w="766"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36</w:t>
            </w:r>
          </w:p>
        </w:tc>
        <w:tc>
          <w:tcPr>
            <w:tcW w:w="851" w:type="dxa"/>
            <w:tcBorders>
              <w:left w:val="single" w:sz="8" w:space="0" w:color="auto"/>
            </w:tcBorders>
            <w:tcMar>
              <w:left w:w="28" w:type="dxa"/>
              <w:right w:w="28" w:type="dxa"/>
            </w:tcMar>
            <w:vAlign w:val="center"/>
          </w:tcPr>
          <w:p w:rsidR="00E87215" w:rsidRPr="00593C18" w:rsidRDefault="00E87215" w:rsidP="006F42A7">
            <w:pPr>
              <w:pStyle w:val="biaoge"/>
              <w:rPr>
                <w:rFonts w:hAnsi="仿宋"/>
              </w:rPr>
            </w:pPr>
            <w:r w:rsidRPr="00593C18">
              <w:rPr>
                <w:rFonts w:hAnsi="仿宋" w:cs="仿宋"/>
              </w:rPr>
              <w:t>92.40%</w:t>
            </w:r>
          </w:p>
        </w:tc>
        <w:tc>
          <w:tcPr>
            <w:tcW w:w="730" w:type="dxa"/>
            <w:tcMar>
              <w:left w:w="28" w:type="dxa"/>
              <w:right w:w="28" w:type="dxa"/>
            </w:tcMar>
            <w:vAlign w:val="center"/>
          </w:tcPr>
          <w:p w:rsidR="00E87215" w:rsidRPr="00593C18" w:rsidRDefault="00E87215" w:rsidP="006F42A7">
            <w:pPr>
              <w:pStyle w:val="biaoge"/>
              <w:rPr>
                <w:rFonts w:hAnsi="仿宋"/>
              </w:rPr>
            </w:pPr>
            <w:r w:rsidRPr="00593C18">
              <w:rPr>
                <w:rFonts w:hAnsi="仿宋" w:cs="仿宋"/>
              </w:rPr>
              <w:t>2345</w:t>
            </w:r>
          </w:p>
        </w:tc>
      </w:tr>
      <w:tr w:rsidR="00E87215" w:rsidRPr="00C97FB3" w:rsidTr="00196B6C">
        <w:trPr>
          <w:cantSplit/>
          <w:jc w:val="center"/>
        </w:trPr>
        <w:tc>
          <w:tcPr>
            <w:tcW w:w="807" w:type="dxa"/>
            <w:vAlign w:val="center"/>
          </w:tcPr>
          <w:p w:rsidR="00E87215" w:rsidRPr="00593C18" w:rsidRDefault="00E87215" w:rsidP="006F42A7">
            <w:pPr>
              <w:pStyle w:val="biaoge"/>
            </w:pPr>
            <w:r w:rsidRPr="00593C18">
              <w:rPr>
                <w:rFonts w:hint="eastAsia"/>
              </w:rPr>
              <w:lastRenderedPageBreak/>
              <w:t>艺术设计传媒大类</w:t>
            </w:r>
          </w:p>
        </w:tc>
        <w:tc>
          <w:tcPr>
            <w:tcW w:w="1328" w:type="dxa"/>
            <w:tcBorders>
              <w:left w:val="single" w:sz="8" w:space="0" w:color="auto"/>
            </w:tcBorders>
            <w:vAlign w:val="center"/>
          </w:tcPr>
          <w:p w:rsidR="00E87215" w:rsidRPr="00593C18" w:rsidRDefault="00E87215" w:rsidP="006F42A7">
            <w:pPr>
              <w:pStyle w:val="biaoge"/>
            </w:pPr>
            <w:r w:rsidRPr="00593C18">
              <w:rPr>
                <w:rFonts w:hint="eastAsia"/>
              </w:rPr>
              <w:t>新闻采编与制作</w:t>
            </w:r>
          </w:p>
        </w:tc>
        <w:tc>
          <w:tcPr>
            <w:tcW w:w="960" w:type="dxa"/>
            <w:vAlign w:val="center"/>
          </w:tcPr>
          <w:p w:rsidR="00E87215" w:rsidRPr="00593C18" w:rsidRDefault="00E87215" w:rsidP="006F42A7">
            <w:pPr>
              <w:pStyle w:val="biaoge"/>
            </w:pPr>
            <w:r w:rsidRPr="00593C18">
              <w:t>670308</w:t>
            </w:r>
          </w:p>
        </w:tc>
        <w:tc>
          <w:tcPr>
            <w:tcW w:w="858" w:type="dxa"/>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862" w:type="dxa"/>
            <w:tcBorders>
              <w:right w:val="single" w:sz="8" w:space="0" w:color="auto"/>
            </w:tcBorders>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720" w:type="dxa"/>
            <w:tcBorders>
              <w:left w:val="single" w:sz="8" w:space="0" w:color="auto"/>
            </w:tcBorders>
            <w:vAlign w:val="center"/>
          </w:tcPr>
          <w:p w:rsidR="00E87215" w:rsidRPr="00593C18" w:rsidRDefault="00E87215" w:rsidP="006F42A7">
            <w:pPr>
              <w:pStyle w:val="biaoge"/>
            </w:pPr>
            <w:r w:rsidRPr="00593C18">
              <w:t>78</w:t>
            </w:r>
          </w:p>
        </w:tc>
        <w:tc>
          <w:tcPr>
            <w:tcW w:w="720" w:type="dxa"/>
            <w:vAlign w:val="center"/>
          </w:tcPr>
          <w:p w:rsidR="00E87215" w:rsidRPr="00593C18" w:rsidRDefault="00E87215" w:rsidP="006F42A7">
            <w:pPr>
              <w:pStyle w:val="biaoge"/>
            </w:pPr>
          </w:p>
        </w:tc>
        <w:tc>
          <w:tcPr>
            <w:tcW w:w="720" w:type="dxa"/>
            <w:tcBorders>
              <w:right w:val="single" w:sz="8" w:space="0" w:color="auto"/>
            </w:tcBorders>
            <w:vAlign w:val="center"/>
          </w:tcPr>
          <w:p w:rsidR="00E87215" w:rsidRPr="00593C18" w:rsidRDefault="00E87215" w:rsidP="006F42A7">
            <w:pPr>
              <w:pStyle w:val="biaoge"/>
            </w:pPr>
            <w:r w:rsidRPr="00593C18">
              <w:t>38</w:t>
            </w:r>
          </w:p>
        </w:tc>
        <w:tc>
          <w:tcPr>
            <w:tcW w:w="720" w:type="dxa"/>
            <w:tcBorders>
              <w:left w:val="single" w:sz="8" w:space="0" w:color="auto"/>
            </w:tcBorders>
            <w:vAlign w:val="center"/>
          </w:tcPr>
          <w:p w:rsidR="00E87215" w:rsidRPr="00593C18" w:rsidRDefault="00E87215" w:rsidP="006F42A7">
            <w:pPr>
              <w:pStyle w:val="biaoge"/>
            </w:pPr>
            <w:r w:rsidRPr="00593C18">
              <w:t>40</w:t>
            </w:r>
          </w:p>
        </w:tc>
        <w:tc>
          <w:tcPr>
            <w:tcW w:w="850" w:type="dxa"/>
            <w:tcBorders>
              <w:right w:val="single" w:sz="8" w:space="0" w:color="auto"/>
            </w:tcBorders>
            <w:vAlign w:val="center"/>
          </w:tcPr>
          <w:p w:rsidR="00E87215" w:rsidRPr="00593C18" w:rsidRDefault="00E87215" w:rsidP="006F42A7">
            <w:pPr>
              <w:pStyle w:val="biaoge"/>
            </w:pPr>
          </w:p>
        </w:tc>
        <w:tc>
          <w:tcPr>
            <w:tcW w:w="567" w:type="dxa"/>
            <w:tcBorders>
              <w:left w:val="single" w:sz="8" w:space="0" w:color="auto"/>
              <w:right w:val="single" w:sz="8" w:space="0" w:color="auto"/>
            </w:tcBorders>
            <w:vAlign w:val="center"/>
          </w:tcPr>
          <w:p w:rsidR="00E87215" w:rsidRPr="00593C18" w:rsidRDefault="00E87215" w:rsidP="006F42A7">
            <w:pPr>
              <w:pStyle w:val="biaoge"/>
            </w:pPr>
            <w:r w:rsidRPr="00593C18">
              <w:t>41</w:t>
            </w:r>
          </w:p>
        </w:tc>
        <w:tc>
          <w:tcPr>
            <w:tcW w:w="993" w:type="dxa"/>
            <w:tcBorders>
              <w:left w:val="single" w:sz="8" w:space="0" w:color="auto"/>
              <w:right w:val="single" w:sz="8" w:space="0" w:color="auto"/>
            </w:tcBorders>
            <w:vAlign w:val="center"/>
          </w:tcPr>
          <w:p w:rsidR="00E87215" w:rsidRPr="00593C18" w:rsidRDefault="00E87215" w:rsidP="006F42A7">
            <w:pPr>
              <w:pStyle w:val="biaoge"/>
            </w:pPr>
            <w:r w:rsidRPr="00593C18">
              <w:t>97.56%</w:t>
            </w:r>
          </w:p>
        </w:tc>
        <w:tc>
          <w:tcPr>
            <w:tcW w:w="567"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40</w:t>
            </w:r>
          </w:p>
        </w:tc>
        <w:tc>
          <w:tcPr>
            <w:tcW w:w="1134"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96.50%</w:t>
            </w:r>
          </w:p>
        </w:tc>
        <w:tc>
          <w:tcPr>
            <w:tcW w:w="766"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38</w:t>
            </w:r>
          </w:p>
        </w:tc>
        <w:tc>
          <w:tcPr>
            <w:tcW w:w="851" w:type="dxa"/>
            <w:tcBorders>
              <w:left w:val="single" w:sz="8" w:space="0" w:color="auto"/>
            </w:tcBorders>
            <w:tcMar>
              <w:left w:w="28" w:type="dxa"/>
              <w:right w:w="28" w:type="dxa"/>
            </w:tcMar>
            <w:vAlign w:val="center"/>
          </w:tcPr>
          <w:p w:rsidR="00E87215" w:rsidRPr="00593C18" w:rsidRDefault="00E87215" w:rsidP="006F42A7">
            <w:pPr>
              <w:pStyle w:val="biaoge"/>
              <w:rPr>
                <w:rFonts w:hAnsi="仿宋"/>
              </w:rPr>
            </w:pPr>
            <w:r w:rsidRPr="00593C18">
              <w:rPr>
                <w:rFonts w:hAnsi="仿宋" w:cs="仿宋"/>
              </w:rPr>
              <w:t>92.70%</w:t>
            </w:r>
          </w:p>
        </w:tc>
        <w:tc>
          <w:tcPr>
            <w:tcW w:w="730" w:type="dxa"/>
            <w:tcMar>
              <w:left w:w="28" w:type="dxa"/>
              <w:right w:w="28" w:type="dxa"/>
            </w:tcMar>
            <w:vAlign w:val="center"/>
          </w:tcPr>
          <w:p w:rsidR="00E87215" w:rsidRPr="00593C18" w:rsidRDefault="00E87215" w:rsidP="006F42A7">
            <w:pPr>
              <w:pStyle w:val="biaoge"/>
              <w:rPr>
                <w:rFonts w:hAnsi="仿宋"/>
              </w:rPr>
            </w:pPr>
            <w:r w:rsidRPr="00593C18">
              <w:rPr>
                <w:rFonts w:hAnsi="仿宋" w:cs="仿宋"/>
              </w:rPr>
              <w:t>2652</w:t>
            </w:r>
          </w:p>
        </w:tc>
      </w:tr>
      <w:tr w:rsidR="00E87215" w:rsidRPr="00C97FB3" w:rsidTr="00196B6C">
        <w:trPr>
          <w:cantSplit/>
          <w:jc w:val="center"/>
        </w:trPr>
        <w:tc>
          <w:tcPr>
            <w:tcW w:w="807" w:type="dxa"/>
            <w:vAlign w:val="center"/>
          </w:tcPr>
          <w:p w:rsidR="00E87215" w:rsidRPr="00593C18" w:rsidRDefault="00E87215" w:rsidP="006F42A7">
            <w:pPr>
              <w:pStyle w:val="biaoge"/>
            </w:pPr>
            <w:r w:rsidRPr="00593C18">
              <w:rPr>
                <w:rFonts w:hint="eastAsia"/>
              </w:rPr>
              <w:t>艺术设计传媒大类</w:t>
            </w:r>
          </w:p>
        </w:tc>
        <w:tc>
          <w:tcPr>
            <w:tcW w:w="1328" w:type="dxa"/>
            <w:tcBorders>
              <w:left w:val="single" w:sz="8" w:space="0" w:color="auto"/>
            </w:tcBorders>
            <w:vAlign w:val="center"/>
          </w:tcPr>
          <w:p w:rsidR="00E87215" w:rsidRPr="00593C18" w:rsidRDefault="00E87215" w:rsidP="006F42A7">
            <w:pPr>
              <w:pStyle w:val="biaoge"/>
            </w:pPr>
            <w:r w:rsidRPr="00593C18">
              <w:rPr>
                <w:rFonts w:hint="eastAsia"/>
              </w:rPr>
              <w:t>艺术设计</w:t>
            </w:r>
          </w:p>
        </w:tc>
        <w:tc>
          <w:tcPr>
            <w:tcW w:w="960" w:type="dxa"/>
            <w:vAlign w:val="center"/>
          </w:tcPr>
          <w:p w:rsidR="00E87215" w:rsidRPr="00593C18" w:rsidRDefault="00E87215" w:rsidP="006F42A7">
            <w:pPr>
              <w:pStyle w:val="biaoge"/>
            </w:pPr>
            <w:r w:rsidRPr="00593C18">
              <w:t>670101</w:t>
            </w:r>
          </w:p>
        </w:tc>
        <w:tc>
          <w:tcPr>
            <w:tcW w:w="858" w:type="dxa"/>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862" w:type="dxa"/>
            <w:tcBorders>
              <w:right w:val="single" w:sz="8" w:space="0" w:color="auto"/>
            </w:tcBorders>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720" w:type="dxa"/>
            <w:tcBorders>
              <w:left w:val="single" w:sz="8" w:space="0" w:color="auto"/>
            </w:tcBorders>
            <w:vAlign w:val="center"/>
          </w:tcPr>
          <w:p w:rsidR="00E87215" w:rsidRPr="00593C18" w:rsidRDefault="00E87215" w:rsidP="006F42A7">
            <w:pPr>
              <w:pStyle w:val="biaoge"/>
            </w:pPr>
            <w:r w:rsidRPr="00593C18">
              <w:t>298</w:t>
            </w:r>
          </w:p>
        </w:tc>
        <w:tc>
          <w:tcPr>
            <w:tcW w:w="720" w:type="dxa"/>
            <w:vAlign w:val="center"/>
          </w:tcPr>
          <w:p w:rsidR="00E87215" w:rsidRPr="00593C18" w:rsidRDefault="00E87215" w:rsidP="006F42A7">
            <w:pPr>
              <w:pStyle w:val="biaoge"/>
            </w:pPr>
            <w:r w:rsidRPr="00593C18">
              <w:t>99</w:t>
            </w:r>
          </w:p>
        </w:tc>
        <w:tc>
          <w:tcPr>
            <w:tcW w:w="720" w:type="dxa"/>
            <w:tcBorders>
              <w:right w:val="single" w:sz="8" w:space="0" w:color="auto"/>
            </w:tcBorders>
            <w:vAlign w:val="center"/>
          </w:tcPr>
          <w:p w:rsidR="00E87215" w:rsidRPr="00593C18" w:rsidRDefault="00E87215" w:rsidP="006F42A7">
            <w:pPr>
              <w:pStyle w:val="biaoge"/>
            </w:pPr>
            <w:r w:rsidRPr="00593C18">
              <w:t>122</w:t>
            </w:r>
          </w:p>
        </w:tc>
        <w:tc>
          <w:tcPr>
            <w:tcW w:w="720" w:type="dxa"/>
            <w:tcBorders>
              <w:left w:val="single" w:sz="8" w:space="0" w:color="auto"/>
            </w:tcBorders>
            <w:vAlign w:val="center"/>
          </w:tcPr>
          <w:p w:rsidR="00E87215" w:rsidRPr="00593C18" w:rsidRDefault="00E87215" w:rsidP="006F42A7">
            <w:pPr>
              <w:pStyle w:val="biaoge"/>
            </w:pPr>
            <w:r w:rsidRPr="00593C18">
              <w:t>77</w:t>
            </w:r>
          </w:p>
        </w:tc>
        <w:tc>
          <w:tcPr>
            <w:tcW w:w="850" w:type="dxa"/>
            <w:tcBorders>
              <w:right w:val="single" w:sz="8" w:space="0" w:color="auto"/>
            </w:tcBorders>
            <w:vAlign w:val="center"/>
          </w:tcPr>
          <w:p w:rsidR="00E87215" w:rsidRPr="00593C18" w:rsidRDefault="00E87215" w:rsidP="006F42A7">
            <w:pPr>
              <w:pStyle w:val="biaoge"/>
            </w:pPr>
          </w:p>
        </w:tc>
        <w:tc>
          <w:tcPr>
            <w:tcW w:w="567" w:type="dxa"/>
            <w:tcBorders>
              <w:left w:val="single" w:sz="8" w:space="0" w:color="auto"/>
              <w:right w:val="single" w:sz="8" w:space="0" w:color="auto"/>
            </w:tcBorders>
            <w:vAlign w:val="center"/>
          </w:tcPr>
          <w:p w:rsidR="00E87215" w:rsidRPr="00593C18" w:rsidRDefault="00E87215" w:rsidP="006F42A7">
            <w:pPr>
              <w:pStyle w:val="biaoge"/>
            </w:pPr>
            <w:r w:rsidRPr="00593C18">
              <w:t>72</w:t>
            </w:r>
          </w:p>
        </w:tc>
        <w:tc>
          <w:tcPr>
            <w:tcW w:w="993" w:type="dxa"/>
            <w:tcBorders>
              <w:left w:val="single" w:sz="8" w:space="0" w:color="auto"/>
              <w:right w:val="single" w:sz="8" w:space="0" w:color="auto"/>
            </w:tcBorders>
            <w:vAlign w:val="center"/>
          </w:tcPr>
          <w:p w:rsidR="00E87215" w:rsidRPr="00593C18" w:rsidRDefault="00E87215" w:rsidP="006F42A7">
            <w:pPr>
              <w:pStyle w:val="biaoge"/>
            </w:pPr>
            <w:r w:rsidRPr="00593C18">
              <w:t>98.20%</w:t>
            </w:r>
          </w:p>
        </w:tc>
        <w:tc>
          <w:tcPr>
            <w:tcW w:w="567"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72</w:t>
            </w:r>
          </w:p>
        </w:tc>
        <w:tc>
          <w:tcPr>
            <w:tcW w:w="1134"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100.00%</w:t>
            </w:r>
          </w:p>
        </w:tc>
        <w:tc>
          <w:tcPr>
            <w:tcW w:w="766"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67</w:t>
            </w:r>
          </w:p>
        </w:tc>
        <w:tc>
          <w:tcPr>
            <w:tcW w:w="851" w:type="dxa"/>
            <w:tcBorders>
              <w:left w:val="single" w:sz="8" w:space="0" w:color="auto"/>
            </w:tcBorders>
            <w:tcMar>
              <w:left w:w="28" w:type="dxa"/>
              <w:right w:w="28" w:type="dxa"/>
            </w:tcMar>
            <w:vAlign w:val="center"/>
          </w:tcPr>
          <w:p w:rsidR="00E87215" w:rsidRPr="00593C18" w:rsidRDefault="00E87215" w:rsidP="006F42A7">
            <w:pPr>
              <w:pStyle w:val="biaoge"/>
              <w:rPr>
                <w:rFonts w:hAnsi="仿宋"/>
              </w:rPr>
            </w:pPr>
            <w:r w:rsidRPr="00593C18">
              <w:rPr>
                <w:rFonts w:hAnsi="仿宋" w:cs="仿宋"/>
              </w:rPr>
              <w:t>93.20%</w:t>
            </w:r>
          </w:p>
        </w:tc>
        <w:tc>
          <w:tcPr>
            <w:tcW w:w="730" w:type="dxa"/>
            <w:tcMar>
              <w:left w:w="28" w:type="dxa"/>
              <w:right w:w="28" w:type="dxa"/>
            </w:tcMar>
            <w:vAlign w:val="center"/>
          </w:tcPr>
          <w:p w:rsidR="00E87215" w:rsidRPr="00593C18" w:rsidRDefault="00E87215" w:rsidP="006F42A7">
            <w:pPr>
              <w:pStyle w:val="biaoge"/>
              <w:rPr>
                <w:rFonts w:hAnsi="仿宋"/>
              </w:rPr>
            </w:pPr>
            <w:r w:rsidRPr="00593C18">
              <w:rPr>
                <w:rFonts w:hAnsi="仿宋" w:cs="仿宋"/>
              </w:rPr>
              <w:t>2631</w:t>
            </w:r>
          </w:p>
        </w:tc>
      </w:tr>
      <w:tr w:rsidR="00E87215" w:rsidRPr="00C97FB3" w:rsidTr="00196B6C">
        <w:trPr>
          <w:cantSplit/>
          <w:jc w:val="center"/>
        </w:trPr>
        <w:tc>
          <w:tcPr>
            <w:tcW w:w="807" w:type="dxa"/>
            <w:vAlign w:val="center"/>
          </w:tcPr>
          <w:p w:rsidR="00E87215" w:rsidRPr="00593C18" w:rsidRDefault="00E87215" w:rsidP="006F42A7">
            <w:pPr>
              <w:pStyle w:val="biaoge"/>
            </w:pPr>
            <w:r w:rsidRPr="00593C18">
              <w:rPr>
                <w:rFonts w:hint="eastAsia"/>
              </w:rPr>
              <w:t>文化教育大类</w:t>
            </w:r>
          </w:p>
        </w:tc>
        <w:tc>
          <w:tcPr>
            <w:tcW w:w="1328" w:type="dxa"/>
            <w:tcBorders>
              <w:left w:val="single" w:sz="8" w:space="0" w:color="auto"/>
            </w:tcBorders>
            <w:vAlign w:val="center"/>
          </w:tcPr>
          <w:p w:rsidR="00E87215" w:rsidRPr="00593C18" w:rsidRDefault="00E87215" w:rsidP="006F42A7">
            <w:pPr>
              <w:pStyle w:val="biaoge"/>
            </w:pPr>
            <w:r w:rsidRPr="00593C18">
              <w:rPr>
                <w:rFonts w:hint="eastAsia"/>
              </w:rPr>
              <w:t>商务日语</w:t>
            </w:r>
          </w:p>
        </w:tc>
        <w:tc>
          <w:tcPr>
            <w:tcW w:w="960" w:type="dxa"/>
            <w:vAlign w:val="center"/>
          </w:tcPr>
          <w:p w:rsidR="00E87215" w:rsidRPr="00593C18" w:rsidRDefault="00E87215" w:rsidP="006F42A7">
            <w:pPr>
              <w:pStyle w:val="biaoge"/>
            </w:pPr>
            <w:r w:rsidRPr="00593C18">
              <w:t>660110</w:t>
            </w:r>
          </w:p>
        </w:tc>
        <w:tc>
          <w:tcPr>
            <w:tcW w:w="858" w:type="dxa"/>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862" w:type="dxa"/>
            <w:tcBorders>
              <w:right w:val="single" w:sz="8" w:space="0" w:color="auto"/>
            </w:tcBorders>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720" w:type="dxa"/>
            <w:tcBorders>
              <w:left w:val="single" w:sz="8" w:space="0" w:color="auto"/>
            </w:tcBorders>
            <w:vAlign w:val="center"/>
          </w:tcPr>
          <w:p w:rsidR="00E87215" w:rsidRPr="00593C18" w:rsidRDefault="00E87215" w:rsidP="006F42A7">
            <w:pPr>
              <w:pStyle w:val="biaoge"/>
            </w:pPr>
            <w:r w:rsidRPr="00593C18">
              <w:t>191</w:t>
            </w:r>
          </w:p>
        </w:tc>
        <w:tc>
          <w:tcPr>
            <w:tcW w:w="720" w:type="dxa"/>
            <w:vAlign w:val="center"/>
          </w:tcPr>
          <w:p w:rsidR="00E87215" w:rsidRPr="00593C18" w:rsidRDefault="00E87215" w:rsidP="006F42A7">
            <w:pPr>
              <w:pStyle w:val="biaoge"/>
            </w:pPr>
            <w:r w:rsidRPr="00593C18">
              <w:t>66</w:t>
            </w:r>
          </w:p>
        </w:tc>
        <w:tc>
          <w:tcPr>
            <w:tcW w:w="720" w:type="dxa"/>
            <w:tcBorders>
              <w:right w:val="single" w:sz="8" w:space="0" w:color="auto"/>
            </w:tcBorders>
            <w:vAlign w:val="center"/>
          </w:tcPr>
          <w:p w:rsidR="00E87215" w:rsidRPr="00593C18" w:rsidRDefault="00E87215" w:rsidP="006F42A7">
            <w:pPr>
              <w:pStyle w:val="biaoge"/>
            </w:pPr>
            <w:r w:rsidRPr="00593C18">
              <w:t>58</w:t>
            </w:r>
          </w:p>
        </w:tc>
        <w:tc>
          <w:tcPr>
            <w:tcW w:w="720" w:type="dxa"/>
            <w:tcBorders>
              <w:left w:val="single" w:sz="8" w:space="0" w:color="auto"/>
            </w:tcBorders>
            <w:vAlign w:val="center"/>
          </w:tcPr>
          <w:p w:rsidR="00E87215" w:rsidRPr="00593C18" w:rsidRDefault="00E87215" w:rsidP="006F42A7">
            <w:pPr>
              <w:pStyle w:val="biaoge"/>
            </w:pPr>
            <w:r w:rsidRPr="00593C18">
              <w:t>67</w:t>
            </w:r>
          </w:p>
        </w:tc>
        <w:tc>
          <w:tcPr>
            <w:tcW w:w="850" w:type="dxa"/>
            <w:tcBorders>
              <w:right w:val="single" w:sz="8" w:space="0" w:color="auto"/>
            </w:tcBorders>
            <w:vAlign w:val="center"/>
          </w:tcPr>
          <w:p w:rsidR="00E87215" w:rsidRPr="00593C18" w:rsidRDefault="00E87215" w:rsidP="006F42A7">
            <w:pPr>
              <w:pStyle w:val="biaoge"/>
            </w:pPr>
          </w:p>
        </w:tc>
        <w:tc>
          <w:tcPr>
            <w:tcW w:w="567" w:type="dxa"/>
            <w:tcBorders>
              <w:left w:val="single" w:sz="8" w:space="0" w:color="auto"/>
              <w:right w:val="single" w:sz="8" w:space="0" w:color="auto"/>
            </w:tcBorders>
            <w:vAlign w:val="center"/>
          </w:tcPr>
          <w:p w:rsidR="00E87215" w:rsidRPr="00593C18" w:rsidRDefault="00E87215" w:rsidP="006F42A7">
            <w:pPr>
              <w:pStyle w:val="biaoge"/>
            </w:pPr>
            <w:r w:rsidRPr="00593C18">
              <w:t>58</w:t>
            </w:r>
          </w:p>
        </w:tc>
        <w:tc>
          <w:tcPr>
            <w:tcW w:w="993" w:type="dxa"/>
            <w:tcBorders>
              <w:left w:val="single" w:sz="8" w:space="0" w:color="auto"/>
              <w:right w:val="single" w:sz="8" w:space="0" w:color="auto"/>
            </w:tcBorders>
            <w:vAlign w:val="center"/>
          </w:tcPr>
          <w:p w:rsidR="00E87215" w:rsidRPr="00593C18" w:rsidRDefault="00E87215" w:rsidP="006F42A7">
            <w:pPr>
              <w:pStyle w:val="biaoge"/>
            </w:pPr>
            <w:r w:rsidRPr="00593C18">
              <w:t>100%</w:t>
            </w:r>
          </w:p>
        </w:tc>
        <w:tc>
          <w:tcPr>
            <w:tcW w:w="567"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58</w:t>
            </w:r>
          </w:p>
        </w:tc>
        <w:tc>
          <w:tcPr>
            <w:tcW w:w="1134"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100.00%</w:t>
            </w:r>
          </w:p>
        </w:tc>
        <w:tc>
          <w:tcPr>
            <w:tcW w:w="766"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53</w:t>
            </w:r>
          </w:p>
        </w:tc>
        <w:tc>
          <w:tcPr>
            <w:tcW w:w="851" w:type="dxa"/>
            <w:tcBorders>
              <w:left w:val="single" w:sz="8" w:space="0" w:color="auto"/>
            </w:tcBorders>
            <w:tcMar>
              <w:left w:w="28" w:type="dxa"/>
              <w:right w:w="28" w:type="dxa"/>
            </w:tcMar>
            <w:vAlign w:val="center"/>
          </w:tcPr>
          <w:p w:rsidR="00E87215" w:rsidRPr="00593C18" w:rsidRDefault="00E87215" w:rsidP="006F42A7">
            <w:pPr>
              <w:pStyle w:val="biaoge"/>
              <w:rPr>
                <w:rFonts w:hAnsi="仿宋"/>
              </w:rPr>
            </w:pPr>
            <w:r w:rsidRPr="00593C18">
              <w:rPr>
                <w:rFonts w:hAnsi="仿宋" w:cs="仿宋"/>
              </w:rPr>
              <w:t>91.38%</w:t>
            </w:r>
          </w:p>
        </w:tc>
        <w:tc>
          <w:tcPr>
            <w:tcW w:w="730" w:type="dxa"/>
            <w:tcMar>
              <w:left w:w="28" w:type="dxa"/>
              <w:right w:w="28" w:type="dxa"/>
            </w:tcMar>
            <w:vAlign w:val="center"/>
          </w:tcPr>
          <w:p w:rsidR="00E87215" w:rsidRPr="00593C18" w:rsidRDefault="00E87215" w:rsidP="006F42A7">
            <w:pPr>
              <w:pStyle w:val="biaoge"/>
              <w:rPr>
                <w:rFonts w:hAnsi="仿宋"/>
              </w:rPr>
            </w:pPr>
            <w:r w:rsidRPr="00593C18">
              <w:rPr>
                <w:rFonts w:hAnsi="仿宋" w:cs="仿宋"/>
              </w:rPr>
              <w:t>2982</w:t>
            </w:r>
          </w:p>
        </w:tc>
      </w:tr>
      <w:tr w:rsidR="00E87215" w:rsidRPr="00C97FB3" w:rsidTr="00196B6C">
        <w:trPr>
          <w:cantSplit/>
          <w:jc w:val="center"/>
        </w:trPr>
        <w:tc>
          <w:tcPr>
            <w:tcW w:w="807" w:type="dxa"/>
            <w:vAlign w:val="center"/>
          </w:tcPr>
          <w:p w:rsidR="00E87215" w:rsidRPr="00593C18" w:rsidRDefault="00E87215" w:rsidP="006F42A7">
            <w:pPr>
              <w:pStyle w:val="biaoge"/>
            </w:pPr>
            <w:r w:rsidRPr="00593C18">
              <w:rPr>
                <w:rFonts w:hint="eastAsia"/>
              </w:rPr>
              <w:t>文化教育大类</w:t>
            </w:r>
          </w:p>
        </w:tc>
        <w:tc>
          <w:tcPr>
            <w:tcW w:w="1328" w:type="dxa"/>
            <w:tcBorders>
              <w:left w:val="single" w:sz="8" w:space="0" w:color="auto"/>
            </w:tcBorders>
            <w:vAlign w:val="center"/>
          </w:tcPr>
          <w:p w:rsidR="00E87215" w:rsidRPr="00593C18" w:rsidRDefault="00E87215" w:rsidP="006F42A7">
            <w:pPr>
              <w:pStyle w:val="biaoge"/>
            </w:pPr>
            <w:r w:rsidRPr="00593C18">
              <w:rPr>
                <w:rFonts w:hint="eastAsia"/>
              </w:rPr>
              <w:t>商务英语</w:t>
            </w:r>
          </w:p>
        </w:tc>
        <w:tc>
          <w:tcPr>
            <w:tcW w:w="960" w:type="dxa"/>
            <w:vAlign w:val="center"/>
          </w:tcPr>
          <w:p w:rsidR="00E87215" w:rsidRPr="00593C18" w:rsidRDefault="00E87215" w:rsidP="006F42A7">
            <w:pPr>
              <w:pStyle w:val="biaoge"/>
            </w:pPr>
            <w:r w:rsidRPr="00593C18">
              <w:t>660108</w:t>
            </w:r>
          </w:p>
        </w:tc>
        <w:tc>
          <w:tcPr>
            <w:tcW w:w="858" w:type="dxa"/>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862" w:type="dxa"/>
            <w:tcBorders>
              <w:right w:val="single" w:sz="8" w:space="0" w:color="auto"/>
            </w:tcBorders>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720" w:type="dxa"/>
            <w:tcBorders>
              <w:left w:val="single" w:sz="8" w:space="0" w:color="auto"/>
            </w:tcBorders>
            <w:vAlign w:val="center"/>
          </w:tcPr>
          <w:p w:rsidR="00E87215" w:rsidRPr="00593C18" w:rsidRDefault="00E87215" w:rsidP="006F42A7">
            <w:pPr>
              <w:pStyle w:val="biaoge"/>
            </w:pPr>
            <w:r w:rsidRPr="00593C18">
              <w:t>310</w:t>
            </w:r>
          </w:p>
        </w:tc>
        <w:tc>
          <w:tcPr>
            <w:tcW w:w="720" w:type="dxa"/>
            <w:vAlign w:val="center"/>
          </w:tcPr>
          <w:p w:rsidR="00E87215" w:rsidRPr="00593C18" w:rsidRDefault="00E87215" w:rsidP="006F42A7">
            <w:pPr>
              <w:pStyle w:val="biaoge"/>
            </w:pPr>
            <w:r w:rsidRPr="00593C18">
              <w:t>108</w:t>
            </w:r>
          </w:p>
        </w:tc>
        <w:tc>
          <w:tcPr>
            <w:tcW w:w="720" w:type="dxa"/>
            <w:tcBorders>
              <w:right w:val="single" w:sz="8" w:space="0" w:color="auto"/>
            </w:tcBorders>
            <w:vAlign w:val="center"/>
          </w:tcPr>
          <w:p w:rsidR="00E87215" w:rsidRPr="00593C18" w:rsidRDefault="00E87215" w:rsidP="006F42A7">
            <w:pPr>
              <w:pStyle w:val="biaoge"/>
            </w:pPr>
            <w:r w:rsidRPr="00593C18">
              <w:t>91</w:t>
            </w:r>
          </w:p>
        </w:tc>
        <w:tc>
          <w:tcPr>
            <w:tcW w:w="720" w:type="dxa"/>
            <w:tcBorders>
              <w:left w:val="single" w:sz="8" w:space="0" w:color="auto"/>
            </w:tcBorders>
            <w:vAlign w:val="center"/>
          </w:tcPr>
          <w:p w:rsidR="00E87215" w:rsidRPr="00593C18" w:rsidRDefault="00E87215" w:rsidP="006F42A7">
            <w:pPr>
              <w:pStyle w:val="biaoge"/>
            </w:pPr>
            <w:r w:rsidRPr="00593C18">
              <w:t>111</w:t>
            </w:r>
          </w:p>
        </w:tc>
        <w:tc>
          <w:tcPr>
            <w:tcW w:w="850" w:type="dxa"/>
            <w:tcBorders>
              <w:right w:val="single" w:sz="8" w:space="0" w:color="auto"/>
            </w:tcBorders>
            <w:vAlign w:val="center"/>
          </w:tcPr>
          <w:p w:rsidR="00E87215" w:rsidRPr="00593C18" w:rsidRDefault="00E87215" w:rsidP="006F42A7">
            <w:pPr>
              <w:pStyle w:val="biaoge"/>
            </w:pPr>
          </w:p>
        </w:tc>
        <w:tc>
          <w:tcPr>
            <w:tcW w:w="567" w:type="dxa"/>
            <w:tcBorders>
              <w:left w:val="single" w:sz="8" w:space="0" w:color="auto"/>
              <w:right w:val="single" w:sz="8" w:space="0" w:color="auto"/>
            </w:tcBorders>
            <w:vAlign w:val="center"/>
          </w:tcPr>
          <w:p w:rsidR="00E87215" w:rsidRPr="00593C18" w:rsidRDefault="00E87215" w:rsidP="006F42A7">
            <w:pPr>
              <w:pStyle w:val="biaoge"/>
            </w:pPr>
            <w:r w:rsidRPr="00593C18">
              <w:t>96</w:t>
            </w:r>
          </w:p>
        </w:tc>
        <w:tc>
          <w:tcPr>
            <w:tcW w:w="993" w:type="dxa"/>
            <w:tcBorders>
              <w:left w:val="single" w:sz="8" w:space="0" w:color="auto"/>
              <w:right w:val="single" w:sz="8" w:space="0" w:color="auto"/>
            </w:tcBorders>
            <w:vAlign w:val="center"/>
          </w:tcPr>
          <w:p w:rsidR="00E87215" w:rsidRPr="00593C18" w:rsidRDefault="00E87215" w:rsidP="006F42A7">
            <w:pPr>
              <w:pStyle w:val="biaoge"/>
            </w:pPr>
            <w:r w:rsidRPr="00593C18">
              <w:t>100%</w:t>
            </w:r>
          </w:p>
        </w:tc>
        <w:tc>
          <w:tcPr>
            <w:tcW w:w="567"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96</w:t>
            </w:r>
          </w:p>
        </w:tc>
        <w:tc>
          <w:tcPr>
            <w:tcW w:w="1134"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100.00%</w:t>
            </w:r>
          </w:p>
        </w:tc>
        <w:tc>
          <w:tcPr>
            <w:tcW w:w="766"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91</w:t>
            </w:r>
          </w:p>
        </w:tc>
        <w:tc>
          <w:tcPr>
            <w:tcW w:w="851" w:type="dxa"/>
            <w:tcBorders>
              <w:left w:val="single" w:sz="8" w:space="0" w:color="auto"/>
            </w:tcBorders>
            <w:tcMar>
              <w:left w:w="28" w:type="dxa"/>
              <w:right w:w="28" w:type="dxa"/>
            </w:tcMar>
            <w:vAlign w:val="center"/>
          </w:tcPr>
          <w:p w:rsidR="00E87215" w:rsidRPr="00593C18" w:rsidRDefault="00E87215" w:rsidP="006F42A7">
            <w:pPr>
              <w:pStyle w:val="biaoge"/>
              <w:rPr>
                <w:rFonts w:hAnsi="仿宋"/>
              </w:rPr>
            </w:pPr>
            <w:r w:rsidRPr="00593C18">
              <w:rPr>
                <w:rFonts w:hAnsi="仿宋" w:cs="仿宋"/>
              </w:rPr>
              <w:t>94.79%</w:t>
            </w:r>
          </w:p>
        </w:tc>
        <w:tc>
          <w:tcPr>
            <w:tcW w:w="730" w:type="dxa"/>
            <w:tcMar>
              <w:left w:w="28" w:type="dxa"/>
              <w:right w:w="28" w:type="dxa"/>
            </w:tcMar>
            <w:vAlign w:val="center"/>
          </w:tcPr>
          <w:p w:rsidR="00E87215" w:rsidRPr="00593C18" w:rsidRDefault="00E87215" w:rsidP="006F42A7">
            <w:pPr>
              <w:pStyle w:val="biaoge"/>
              <w:rPr>
                <w:rFonts w:hAnsi="仿宋"/>
              </w:rPr>
            </w:pPr>
            <w:r w:rsidRPr="00593C18">
              <w:rPr>
                <w:rFonts w:hAnsi="仿宋" w:cs="仿宋"/>
              </w:rPr>
              <w:t>2958</w:t>
            </w:r>
          </w:p>
        </w:tc>
      </w:tr>
      <w:tr w:rsidR="00E87215" w:rsidRPr="00C97FB3" w:rsidTr="00196B6C">
        <w:trPr>
          <w:cantSplit/>
          <w:jc w:val="center"/>
        </w:trPr>
        <w:tc>
          <w:tcPr>
            <w:tcW w:w="807" w:type="dxa"/>
            <w:vAlign w:val="center"/>
          </w:tcPr>
          <w:p w:rsidR="00E87215" w:rsidRPr="00593C18" w:rsidRDefault="00E87215" w:rsidP="006F42A7">
            <w:pPr>
              <w:pStyle w:val="biaoge"/>
            </w:pPr>
            <w:r w:rsidRPr="00593C18">
              <w:rPr>
                <w:rFonts w:hint="eastAsia"/>
              </w:rPr>
              <w:lastRenderedPageBreak/>
              <w:t>财经大类</w:t>
            </w:r>
          </w:p>
        </w:tc>
        <w:tc>
          <w:tcPr>
            <w:tcW w:w="1328" w:type="dxa"/>
            <w:tcBorders>
              <w:left w:val="single" w:sz="8" w:space="0" w:color="auto"/>
            </w:tcBorders>
            <w:vAlign w:val="center"/>
          </w:tcPr>
          <w:p w:rsidR="00E87215" w:rsidRPr="00593C18" w:rsidRDefault="00E87215" w:rsidP="006F42A7">
            <w:pPr>
              <w:pStyle w:val="biaoge"/>
            </w:pPr>
            <w:r w:rsidRPr="00593C18">
              <w:rPr>
                <w:rFonts w:hint="eastAsia"/>
              </w:rPr>
              <w:t>商务管理</w:t>
            </w:r>
          </w:p>
        </w:tc>
        <w:tc>
          <w:tcPr>
            <w:tcW w:w="960" w:type="dxa"/>
            <w:vAlign w:val="center"/>
          </w:tcPr>
          <w:p w:rsidR="00E87215" w:rsidRPr="00593C18" w:rsidRDefault="00E87215" w:rsidP="006F42A7">
            <w:pPr>
              <w:pStyle w:val="biaoge"/>
            </w:pPr>
            <w:r w:rsidRPr="00593C18">
              <w:t>620503</w:t>
            </w:r>
          </w:p>
        </w:tc>
        <w:tc>
          <w:tcPr>
            <w:tcW w:w="858" w:type="dxa"/>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862" w:type="dxa"/>
            <w:tcBorders>
              <w:right w:val="single" w:sz="8" w:space="0" w:color="auto"/>
            </w:tcBorders>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720" w:type="dxa"/>
            <w:tcBorders>
              <w:left w:val="single" w:sz="8" w:space="0" w:color="auto"/>
            </w:tcBorders>
            <w:vAlign w:val="center"/>
          </w:tcPr>
          <w:p w:rsidR="00E87215" w:rsidRPr="00593C18" w:rsidRDefault="00E87215" w:rsidP="006F42A7">
            <w:pPr>
              <w:pStyle w:val="biaoge"/>
            </w:pPr>
            <w:r w:rsidRPr="00593C18">
              <w:t>40</w:t>
            </w:r>
          </w:p>
        </w:tc>
        <w:tc>
          <w:tcPr>
            <w:tcW w:w="720" w:type="dxa"/>
            <w:vAlign w:val="center"/>
          </w:tcPr>
          <w:p w:rsidR="00E87215" w:rsidRPr="00593C18" w:rsidRDefault="00E87215" w:rsidP="006F42A7">
            <w:pPr>
              <w:pStyle w:val="biaoge"/>
            </w:pPr>
          </w:p>
        </w:tc>
        <w:tc>
          <w:tcPr>
            <w:tcW w:w="720" w:type="dxa"/>
            <w:tcBorders>
              <w:right w:val="single" w:sz="8" w:space="0" w:color="auto"/>
            </w:tcBorders>
            <w:vAlign w:val="center"/>
          </w:tcPr>
          <w:p w:rsidR="00E87215" w:rsidRPr="00593C18" w:rsidRDefault="00E87215" w:rsidP="006F42A7">
            <w:pPr>
              <w:pStyle w:val="biaoge"/>
            </w:pPr>
          </w:p>
        </w:tc>
        <w:tc>
          <w:tcPr>
            <w:tcW w:w="720" w:type="dxa"/>
            <w:tcBorders>
              <w:left w:val="single" w:sz="8" w:space="0" w:color="auto"/>
            </w:tcBorders>
            <w:vAlign w:val="center"/>
          </w:tcPr>
          <w:p w:rsidR="00E87215" w:rsidRPr="00593C18" w:rsidRDefault="00E87215" w:rsidP="006F42A7">
            <w:pPr>
              <w:pStyle w:val="biaoge"/>
            </w:pPr>
            <w:r w:rsidRPr="00593C18">
              <w:t>40</w:t>
            </w:r>
          </w:p>
        </w:tc>
        <w:tc>
          <w:tcPr>
            <w:tcW w:w="850" w:type="dxa"/>
            <w:tcBorders>
              <w:right w:val="single" w:sz="8" w:space="0" w:color="auto"/>
            </w:tcBorders>
            <w:vAlign w:val="center"/>
          </w:tcPr>
          <w:p w:rsidR="00E87215" w:rsidRPr="00593C18" w:rsidRDefault="00E87215" w:rsidP="006F42A7">
            <w:pPr>
              <w:pStyle w:val="biaoge"/>
            </w:pPr>
          </w:p>
        </w:tc>
        <w:tc>
          <w:tcPr>
            <w:tcW w:w="567" w:type="dxa"/>
            <w:tcBorders>
              <w:left w:val="single" w:sz="8" w:space="0" w:color="auto"/>
              <w:right w:val="single" w:sz="8" w:space="0" w:color="auto"/>
            </w:tcBorders>
            <w:vAlign w:val="center"/>
          </w:tcPr>
          <w:p w:rsidR="00E87215" w:rsidRPr="00593C18" w:rsidRDefault="00E87215" w:rsidP="006F42A7">
            <w:pPr>
              <w:pStyle w:val="biaoge"/>
            </w:pPr>
            <w:r w:rsidRPr="00593C18">
              <w:t>41</w:t>
            </w:r>
          </w:p>
        </w:tc>
        <w:tc>
          <w:tcPr>
            <w:tcW w:w="993" w:type="dxa"/>
            <w:tcBorders>
              <w:left w:val="single" w:sz="8" w:space="0" w:color="auto"/>
              <w:right w:val="single" w:sz="8" w:space="0" w:color="auto"/>
            </w:tcBorders>
            <w:vAlign w:val="center"/>
          </w:tcPr>
          <w:p w:rsidR="00E87215" w:rsidRPr="00593C18" w:rsidRDefault="00E87215" w:rsidP="006F42A7">
            <w:pPr>
              <w:pStyle w:val="biaoge"/>
            </w:pPr>
            <w:r w:rsidRPr="00593C18">
              <w:t>92.68%</w:t>
            </w:r>
          </w:p>
        </w:tc>
        <w:tc>
          <w:tcPr>
            <w:tcW w:w="567"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41</w:t>
            </w:r>
          </w:p>
        </w:tc>
        <w:tc>
          <w:tcPr>
            <w:tcW w:w="1134"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100.00%</w:t>
            </w:r>
          </w:p>
        </w:tc>
        <w:tc>
          <w:tcPr>
            <w:tcW w:w="766"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35</w:t>
            </w:r>
          </w:p>
        </w:tc>
        <w:tc>
          <w:tcPr>
            <w:tcW w:w="851" w:type="dxa"/>
            <w:tcBorders>
              <w:left w:val="single" w:sz="8" w:space="0" w:color="auto"/>
            </w:tcBorders>
            <w:tcMar>
              <w:left w:w="28" w:type="dxa"/>
              <w:right w:w="28" w:type="dxa"/>
            </w:tcMar>
            <w:vAlign w:val="center"/>
          </w:tcPr>
          <w:p w:rsidR="00E87215" w:rsidRPr="00593C18" w:rsidRDefault="00E87215" w:rsidP="006F42A7">
            <w:pPr>
              <w:pStyle w:val="biaoge"/>
              <w:rPr>
                <w:rFonts w:hAnsi="仿宋"/>
              </w:rPr>
            </w:pPr>
            <w:r w:rsidRPr="00593C18">
              <w:rPr>
                <w:rFonts w:hAnsi="仿宋" w:cs="仿宋"/>
              </w:rPr>
              <w:t>85.30%</w:t>
            </w:r>
          </w:p>
        </w:tc>
        <w:tc>
          <w:tcPr>
            <w:tcW w:w="730" w:type="dxa"/>
            <w:tcMar>
              <w:left w:w="28" w:type="dxa"/>
              <w:right w:w="28" w:type="dxa"/>
            </w:tcMar>
            <w:vAlign w:val="center"/>
          </w:tcPr>
          <w:p w:rsidR="00E87215" w:rsidRPr="00593C18" w:rsidRDefault="00E87215" w:rsidP="006F42A7">
            <w:pPr>
              <w:pStyle w:val="biaoge"/>
              <w:rPr>
                <w:rFonts w:hAnsi="仿宋"/>
              </w:rPr>
            </w:pPr>
            <w:r w:rsidRPr="00593C18">
              <w:rPr>
                <w:rFonts w:hAnsi="仿宋" w:cs="仿宋"/>
              </w:rPr>
              <w:t>3146</w:t>
            </w:r>
          </w:p>
        </w:tc>
      </w:tr>
      <w:tr w:rsidR="00E87215" w:rsidRPr="00C97FB3" w:rsidTr="00196B6C">
        <w:trPr>
          <w:cantSplit/>
          <w:jc w:val="center"/>
        </w:trPr>
        <w:tc>
          <w:tcPr>
            <w:tcW w:w="807" w:type="dxa"/>
            <w:vAlign w:val="center"/>
          </w:tcPr>
          <w:p w:rsidR="00E87215" w:rsidRPr="00593C18" w:rsidRDefault="00E87215" w:rsidP="006F42A7">
            <w:pPr>
              <w:pStyle w:val="biaoge"/>
            </w:pPr>
            <w:r w:rsidRPr="00593C18">
              <w:rPr>
                <w:rFonts w:hint="eastAsia"/>
              </w:rPr>
              <w:t>财经大类</w:t>
            </w:r>
          </w:p>
        </w:tc>
        <w:tc>
          <w:tcPr>
            <w:tcW w:w="1328" w:type="dxa"/>
            <w:tcBorders>
              <w:left w:val="single" w:sz="8" w:space="0" w:color="auto"/>
            </w:tcBorders>
            <w:vAlign w:val="center"/>
          </w:tcPr>
          <w:p w:rsidR="00E87215" w:rsidRPr="00593C18" w:rsidRDefault="00E87215" w:rsidP="006F42A7">
            <w:pPr>
              <w:pStyle w:val="biaoge"/>
            </w:pPr>
            <w:r w:rsidRPr="00593C18">
              <w:rPr>
                <w:rFonts w:hint="eastAsia"/>
              </w:rPr>
              <w:t>国际商务</w:t>
            </w:r>
          </w:p>
        </w:tc>
        <w:tc>
          <w:tcPr>
            <w:tcW w:w="960" w:type="dxa"/>
            <w:vAlign w:val="center"/>
          </w:tcPr>
          <w:p w:rsidR="00E87215" w:rsidRPr="00593C18" w:rsidRDefault="00E87215" w:rsidP="006F42A7">
            <w:pPr>
              <w:pStyle w:val="biaoge"/>
            </w:pPr>
            <w:r w:rsidRPr="00593C18">
              <w:t>620305</w:t>
            </w:r>
          </w:p>
        </w:tc>
        <w:tc>
          <w:tcPr>
            <w:tcW w:w="858" w:type="dxa"/>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862" w:type="dxa"/>
            <w:tcBorders>
              <w:right w:val="single" w:sz="8" w:space="0" w:color="auto"/>
            </w:tcBorders>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720" w:type="dxa"/>
            <w:tcBorders>
              <w:left w:val="single" w:sz="8" w:space="0" w:color="auto"/>
            </w:tcBorders>
            <w:vAlign w:val="center"/>
          </w:tcPr>
          <w:p w:rsidR="00E87215" w:rsidRPr="00593C18" w:rsidRDefault="00E87215" w:rsidP="006F42A7">
            <w:pPr>
              <w:pStyle w:val="biaoge"/>
            </w:pPr>
            <w:r w:rsidRPr="00593C18">
              <w:t>200</w:t>
            </w:r>
          </w:p>
        </w:tc>
        <w:tc>
          <w:tcPr>
            <w:tcW w:w="720" w:type="dxa"/>
            <w:vAlign w:val="center"/>
          </w:tcPr>
          <w:p w:rsidR="00E87215" w:rsidRPr="00593C18" w:rsidRDefault="00E87215" w:rsidP="006F42A7">
            <w:pPr>
              <w:pStyle w:val="biaoge"/>
            </w:pPr>
            <w:r w:rsidRPr="00593C18">
              <w:t>87</w:t>
            </w:r>
          </w:p>
        </w:tc>
        <w:tc>
          <w:tcPr>
            <w:tcW w:w="720" w:type="dxa"/>
            <w:tcBorders>
              <w:right w:val="single" w:sz="8" w:space="0" w:color="auto"/>
            </w:tcBorders>
            <w:vAlign w:val="center"/>
          </w:tcPr>
          <w:p w:rsidR="00E87215" w:rsidRPr="00593C18" w:rsidRDefault="00E87215" w:rsidP="006F42A7">
            <w:pPr>
              <w:pStyle w:val="biaoge"/>
            </w:pPr>
            <w:r w:rsidRPr="00593C18">
              <w:t>71</w:t>
            </w:r>
          </w:p>
        </w:tc>
        <w:tc>
          <w:tcPr>
            <w:tcW w:w="720" w:type="dxa"/>
            <w:tcBorders>
              <w:left w:val="single" w:sz="8" w:space="0" w:color="auto"/>
            </w:tcBorders>
            <w:vAlign w:val="center"/>
          </w:tcPr>
          <w:p w:rsidR="00E87215" w:rsidRPr="00593C18" w:rsidRDefault="00E87215" w:rsidP="006F42A7">
            <w:pPr>
              <w:pStyle w:val="biaoge"/>
            </w:pPr>
            <w:r w:rsidRPr="00593C18">
              <w:t>42</w:t>
            </w:r>
          </w:p>
        </w:tc>
        <w:tc>
          <w:tcPr>
            <w:tcW w:w="850" w:type="dxa"/>
            <w:tcBorders>
              <w:right w:val="single" w:sz="8" w:space="0" w:color="auto"/>
            </w:tcBorders>
            <w:vAlign w:val="center"/>
          </w:tcPr>
          <w:p w:rsidR="00E87215" w:rsidRPr="00593C18" w:rsidRDefault="00E87215" w:rsidP="006F42A7">
            <w:pPr>
              <w:pStyle w:val="biaoge"/>
            </w:pPr>
          </w:p>
        </w:tc>
        <w:tc>
          <w:tcPr>
            <w:tcW w:w="567" w:type="dxa"/>
            <w:tcBorders>
              <w:left w:val="single" w:sz="8" w:space="0" w:color="auto"/>
              <w:right w:val="single" w:sz="8" w:space="0" w:color="auto"/>
            </w:tcBorders>
            <w:vAlign w:val="center"/>
          </w:tcPr>
          <w:p w:rsidR="00E87215" w:rsidRPr="00593C18" w:rsidRDefault="00E87215" w:rsidP="006F42A7">
            <w:pPr>
              <w:pStyle w:val="biaoge"/>
            </w:pPr>
            <w:r w:rsidRPr="00593C18">
              <w:t>45</w:t>
            </w:r>
          </w:p>
        </w:tc>
        <w:tc>
          <w:tcPr>
            <w:tcW w:w="993" w:type="dxa"/>
            <w:tcBorders>
              <w:left w:val="single" w:sz="8" w:space="0" w:color="auto"/>
              <w:right w:val="single" w:sz="8" w:space="0" w:color="auto"/>
            </w:tcBorders>
            <w:vAlign w:val="center"/>
          </w:tcPr>
          <w:p w:rsidR="00E87215" w:rsidRPr="00593C18" w:rsidRDefault="00E87215" w:rsidP="006F42A7">
            <w:pPr>
              <w:pStyle w:val="biaoge"/>
            </w:pPr>
            <w:r w:rsidRPr="00593C18">
              <w:t>97.78%</w:t>
            </w:r>
          </w:p>
        </w:tc>
        <w:tc>
          <w:tcPr>
            <w:tcW w:w="567"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45</w:t>
            </w:r>
          </w:p>
        </w:tc>
        <w:tc>
          <w:tcPr>
            <w:tcW w:w="1134"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100.00%</w:t>
            </w:r>
          </w:p>
        </w:tc>
        <w:tc>
          <w:tcPr>
            <w:tcW w:w="766"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29</w:t>
            </w:r>
          </w:p>
        </w:tc>
        <w:tc>
          <w:tcPr>
            <w:tcW w:w="851" w:type="dxa"/>
            <w:tcBorders>
              <w:left w:val="single" w:sz="8" w:space="0" w:color="auto"/>
            </w:tcBorders>
            <w:tcMar>
              <w:left w:w="28" w:type="dxa"/>
              <w:right w:w="28" w:type="dxa"/>
            </w:tcMar>
            <w:vAlign w:val="center"/>
          </w:tcPr>
          <w:p w:rsidR="00E87215" w:rsidRPr="00593C18" w:rsidRDefault="00E87215" w:rsidP="006F42A7">
            <w:pPr>
              <w:pStyle w:val="biaoge"/>
              <w:rPr>
                <w:rFonts w:hAnsi="仿宋"/>
              </w:rPr>
            </w:pPr>
            <w:r w:rsidRPr="00593C18">
              <w:rPr>
                <w:rFonts w:hAnsi="仿宋" w:cs="仿宋"/>
              </w:rPr>
              <w:t>64.40%</w:t>
            </w:r>
          </w:p>
        </w:tc>
        <w:tc>
          <w:tcPr>
            <w:tcW w:w="730" w:type="dxa"/>
            <w:tcMar>
              <w:left w:w="28" w:type="dxa"/>
              <w:right w:w="28" w:type="dxa"/>
            </w:tcMar>
            <w:vAlign w:val="center"/>
          </w:tcPr>
          <w:p w:rsidR="00E87215" w:rsidRPr="00593C18" w:rsidRDefault="00E87215" w:rsidP="006F42A7">
            <w:pPr>
              <w:pStyle w:val="biaoge"/>
              <w:rPr>
                <w:rFonts w:hAnsi="仿宋"/>
              </w:rPr>
            </w:pPr>
            <w:r w:rsidRPr="00593C18">
              <w:rPr>
                <w:rFonts w:hAnsi="仿宋" w:cs="仿宋"/>
              </w:rPr>
              <w:t>3177</w:t>
            </w:r>
          </w:p>
        </w:tc>
      </w:tr>
      <w:tr w:rsidR="00E87215" w:rsidRPr="00C97FB3" w:rsidTr="00196B6C">
        <w:trPr>
          <w:cantSplit/>
          <w:jc w:val="center"/>
        </w:trPr>
        <w:tc>
          <w:tcPr>
            <w:tcW w:w="807" w:type="dxa"/>
            <w:vAlign w:val="center"/>
          </w:tcPr>
          <w:p w:rsidR="00E87215" w:rsidRPr="00593C18" w:rsidRDefault="00E87215" w:rsidP="006F42A7">
            <w:pPr>
              <w:pStyle w:val="biaoge"/>
            </w:pPr>
            <w:r w:rsidRPr="00593C18">
              <w:rPr>
                <w:rFonts w:hint="eastAsia"/>
              </w:rPr>
              <w:t>财经大类</w:t>
            </w:r>
          </w:p>
        </w:tc>
        <w:tc>
          <w:tcPr>
            <w:tcW w:w="1328" w:type="dxa"/>
            <w:tcBorders>
              <w:left w:val="single" w:sz="8" w:space="0" w:color="auto"/>
            </w:tcBorders>
            <w:vAlign w:val="center"/>
          </w:tcPr>
          <w:p w:rsidR="00E87215" w:rsidRPr="00593C18" w:rsidRDefault="00E87215" w:rsidP="006F42A7">
            <w:pPr>
              <w:pStyle w:val="biaoge"/>
            </w:pPr>
            <w:r w:rsidRPr="00593C18">
              <w:rPr>
                <w:rFonts w:hint="eastAsia"/>
              </w:rPr>
              <w:t>市场营销</w:t>
            </w:r>
          </w:p>
        </w:tc>
        <w:tc>
          <w:tcPr>
            <w:tcW w:w="960" w:type="dxa"/>
            <w:vAlign w:val="center"/>
          </w:tcPr>
          <w:p w:rsidR="00E87215" w:rsidRPr="00593C18" w:rsidRDefault="00E87215" w:rsidP="006F42A7">
            <w:pPr>
              <w:pStyle w:val="biaoge"/>
            </w:pPr>
            <w:r w:rsidRPr="00593C18">
              <w:t>620401</w:t>
            </w:r>
          </w:p>
        </w:tc>
        <w:tc>
          <w:tcPr>
            <w:tcW w:w="858" w:type="dxa"/>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862" w:type="dxa"/>
            <w:tcBorders>
              <w:right w:val="single" w:sz="8" w:space="0" w:color="auto"/>
            </w:tcBorders>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720" w:type="dxa"/>
            <w:tcBorders>
              <w:left w:val="single" w:sz="8" w:space="0" w:color="auto"/>
            </w:tcBorders>
            <w:vAlign w:val="center"/>
          </w:tcPr>
          <w:p w:rsidR="00E87215" w:rsidRPr="00593C18" w:rsidRDefault="00E87215" w:rsidP="006F42A7">
            <w:pPr>
              <w:pStyle w:val="biaoge"/>
            </w:pPr>
            <w:r w:rsidRPr="00593C18">
              <w:t>239</w:t>
            </w:r>
          </w:p>
        </w:tc>
        <w:tc>
          <w:tcPr>
            <w:tcW w:w="720" w:type="dxa"/>
            <w:vAlign w:val="center"/>
          </w:tcPr>
          <w:p w:rsidR="00E87215" w:rsidRPr="00593C18" w:rsidRDefault="00E87215" w:rsidP="006F42A7">
            <w:pPr>
              <w:pStyle w:val="biaoge"/>
            </w:pPr>
            <w:r w:rsidRPr="00593C18">
              <w:t>81</w:t>
            </w:r>
          </w:p>
        </w:tc>
        <w:tc>
          <w:tcPr>
            <w:tcW w:w="720" w:type="dxa"/>
            <w:tcBorders>
              <w:right w:val="single" w:sz="8" w:space="0" w:color="auto"/>
            </w:tcBorders>
            <w:vAlign w:val="center"/>
          </w:tcPr>
          <w:p w:rsidR="00E87215" w:rsidRPr="00593C18" w:rsidRDefault="00E87215" w:rsidP="006F42A7">
            <w:pPr>
              <w:pStyle w:val="biaoge"/>
            </w:pPr>
            <w:r w:rsidRPr="00593C18">
              <w:t>76</w:t>
            </w:r>
          </w:p>
        </w:tc>
        <w:tc>
          <w:tcPr>
            <w:tcW w:w="720" w:type="dxa"/>
            <w:tcBorders>
              <w:left w:val="single" w:sz="8" w:space="0" w:color="auto"/>
            </w:tcBorders>
            <w:vAlign w:val="center"/>
          </w:tcPr>
          <w:p w:rsidR="00E87215" w:rsidRPr="00593C18" w:rsidRDefault="00E87215" w:rsidP="006F42A7">
            <w:pPr>
              <w:pStyle w:val="biaoge"/>
            </w:pPr>
            <w:r w:rsidRPr="00593C18">
              <w:t>82</w:t>
            </w:r>
          </w:p>
        </w:tc>
        <w:tc>
          <w:tcPr>
            <w:tcW w:w="850" w:type="dxa"/>
            <w:tcBorders>
              <w:right w:val="single" w:sz="8" w:space="0" w:color="auto"/>
            </w:tcBorders>
            <w:vAlign w:val="center"/>
          </w:tcPr>
          <w:p w:rsidR="00E87215" w:rsidRPr="00593C18" w:rsidRDefault="00E87215" w:rsidP="006F42A7">
            <w:pPr>
              <w:pStyle w:val="biaoge"/>
            </w:pPr>
          </w:p>
        </w:tc>
        <w:tc>
          <w:tcPr>
            <w:tcW w:w="567" w:type="dxa"/>
            <w:tcBorders>
              <w:left w:val="single" w:sz="8" w:space="0" w:color="auto"/>
              <w:right w:val="single" w:sz="8" w:space="0" w:color="auto"/>
            </w:tcBorders>
            <w:vAlign w:val="center"/>
          </w:tcPr>
          <w:p w:rsidR="00E87215" w:rsidRPr="00593C18" w:rsidRDefault="00E87215" w:rsidP="006F42A7">
            <w:pPr>
              <w:pStyle w:val="biaoge"/>
            </w:pPr>
            <w:r w:rsidRPr="00593C18">
              <w:t>78</w:t>
            </w:r>
          </w:p>
        </w:tc>
        <w:tc>
          <w:tcPr>
            <w:tcW w:w="993" w:type="dxa"/>
            <w:tcBorders>
              <w:left w:val="single" w:sz="8" w:space="0" w:color="auto"/>
              <w:right w:val="single" w:sz="8" w:space="0" w:color="auto"/>
            </w:tcBorders>
            <w:vAlign w:val="center"/>
          </w:tcPr>
          <w:p w:rsidR="00E87215" w:rsidRPr="00593C18" w:rsidRDefault="00E87215" w:rsidP="006F42A7">
            <w:pPr>
              <w:pStyle w:val="biaoge"/>
            </w:pPr>
            <w:r w:rsidRPr="00593C18">
              <w:t>87.50%</w:t>
            </w:r>
          </w:p>
        </w:tc>
        <w:tc>
          <w:tcPr>
            <w:tcW w:w="567"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78</w:t>
            </w:r>
          </w:p>
        </w:tc>
        <w:tc>
          <w:tcPr>
            <w:tcW w:w="1134"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100.00%</w:t>
            </w:r>
          </w:p>
        </w:tc>
        <w:tc>
          <w:tcPr>
            <w:tcW w:w="766"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77</w:t>
            </w:r>
          </w:p>
        </w:tc>
        <w:tc>
          <w:tcPr>
            <w:tcW w:w="851" w:type="dxa"/>
            <w:tcBorders>
              <w:left w:val="single" w:sz="8" w:space="0" w:color="auto"/>
            </w:tcBorders>
            <w:tcMar>
              <w:left w:w="28" w:type="dxa"/>
              <w:right w:w="28" w:type="dxa"/>
            </w:tcMar>
            <w:vAlign w:val="center"/>
          </w:tcPr>
          <w:p w:rsidR="00E87215" w:rsidRPr="00593C18" w:rsidRDefault="00E87215" w:rsidP="006F42A7">
            <w:pPr>
              <w:pStyle w:val="biaoge"/>
              <w:rPr>
                <w:rFonts w:hAnsi="仿宋"/>
              </w:rPr>
            </w:pPr>
            <w:r w:rsidRPr="00593C18">
              <w:rPr>
                <w:rFonts w:hAnsi="仿宋" w:cs="仿宋"/>
              </w:rPr>
              <w:t>98.70%</w:t>
            </w:r>
          </w:p>
        </w:tc>
        <w:tc>
          <w:tcPr>
            <w:tcW w:w="730" w:type="dxa"/>
            <w:tcMar>
              <w:left w:w="28" w:type="dxa"/>
              <w:right w:w="28" w:type="dxa"/>
            </w:tcMar>
            <w:vAlign w:val="center"/>
          </w:tcPr>
          <w:p w:rsidR="00E87215" w:rsidRPr="00593C18" w:rsidRDefault="00E87215" w:rsidP="006F42A7">
            <w:pPr>
              <w:pStyle w:val="biaoge"/>
              <w:rPr>
                <w:rFonts w:hAnsi="仿宋"/>
              </w:rPr>
            </w:pPr>
            <w:r w:rsidRPr="00593C18">
              <w:rPr>
                <w:rFonts w:hAnsi="仿宋" w:cs="仿宋"/>
              </w:rPr>
              <w:t>3371</w:t>
            </w:r>
          </w:p>
        </w:tc>
      </w:tr>
      <w:tr w:rsidR="00E87215" w:rsidRPr="00C97FB3" w:rsidTr="00196B6C">
        <w:trPr>
          <w:cantSplit/>
          <w:jc w:val="center"/>
        </w:trPr>
        <w:tc>
          <w:tcPr>
            <w:tcW w:w="807" w:type="dxa"/>
            <w:vAlign w:val="center"/>
          </w:tcPr>
          <w:p w:rsidR="00E87215" w:rsidRPr="00593C18" w:rsidRDefault="00E87215" w:rsidP="006F42A7">
            <w:pPr>
              <w:pStyle w:val="biaoge"/>
            </w:pPr>
            <w:r w:rsidRPr="00593C18">
              <w:rPr>
                <w:rFonts w:hint="eastAsia"/>
              </w:rPr>
              <w:t>财经大类</w:t>
            </w:r>
          </w:p>
        </w:tc>
        <w:tc>
          <w:tcPr>
            <w:tcW w:w="1328" w:type="dxa"/>
            <w:tcBorders>
              <w:left w:val="single" w:sz="8" w:space="0" w:color="auto"/>
            </w:tcBorders>
            <w:vAlign w:val="center"/>
          </w:tcPr>
          <w:p w:rsidR="00E87215" w:rsidRPr="00593C18" w:rsidRDefault="00E87215" w:rsidP="006F42A7">
            <w:pPr>
              <w:pStyle w:val="biaoge"/>
            </w:pPr>
            <w:r w:rsidRPr="00593C18">
              <w:rPr>
                <w:rFonts w:hint="eastAsia"/>
              </w:rPr>
              <w:t>物流管理</w:t>
            </w:r>
          </w:p>
        </w:tc>
        <w:tc>
          <w:tcPr>
            <w:tcW w:w="960" w:type="dxa"/>
            <w:vAlign w:val="center"/>
          </w:tcPr>
          <w:p w:rsidR="00E87215" w:rsidRPr="00593C18" w:rsidRDefault="00E87215" w:rsidP="006F42A7">
            <w:pPr>
              <w:pStyle w:val="biaoge"/>
            </w:pPr>
            <w:r w:rsidRPr="00593C18">
              <w:t>620505</w:t>
            </w:r>
          </w:p>
        </w:tc>
        <w:tc>
          <w:tcPr>
            <w:tcW w:w="858" w:type="dxa"/>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862" w:type="dxa"/>
            <w:tcBorders>
              <w:right w:val="single" w:sz="8" w:space="0" w:color="auto"/>
            </w:tcBorders>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720" w:type="dxa"/>
            <w:tcBorders>
              <w:left w:val="single" w:sz="8" w:space="0" w:color="auto"/>
            </w:tcBorders>
            <w:vAlign w:val="center"/>
          </w:tcPr>
          <w:p w:rsidR="00E87215" w:rsidRPr="00593C18" w:rsidRDefault="00E87215" w:rsidP="006F42A7">
            <w:pPr>
              <w:pStyle w:val="biaoge"/>
            </w:pPr>
            <w:r w:rsidRPr="00593C18">
              <w:t>210</w:t>
            </w:r>
          </w:p>
        </w:tc>
        <w:tc>
          <w:tcPr>
            <w:tcW w:w="720" w:type="dxa"/>
            <w:vAlign w:val="center"/>
          </w:tcPr>
          <w:p w:rsidR="00E87215" w:rsidRPr="00593C18" w:rsidRDefault="00E87215" w:rsidP="006F42A7">
            <w:pPr>
              <w:pStyle w:val="biaoge"/>
            </w:pPr>
            <w:r w:rsidRPr="00593C18">
              <w:t>85</w:t>
            </w:r>
          </w:p>
        </w:tc>
        <w:tc>
          <w:tcPr>
            <w:tcW w:w="720" w:type="dxa"/>
            <w:tcBorders>
              <w:right w:val="single" w:sz="8" w:space="0" w:color="auto"/>
            </w:tcBorders>
            <w:vAlign w:val="center"/>
          </w:tcPr>
          <w:p w:rsidR="00E87215" w:rsidRPr="00593C18" w:rsidRDefault="00E87215" w:rsidP="006F42A7">
            <w:pPr>
              <w:pStyle w:val="biaoge"/>
            </w:pPr>
            <w:r w:rsidRPr="00593C18">
              <w:t>64</w:t>
            </w:r>
          </w:p>
        </w:tc>
        <w:tc>
          <w:tcPr>
            <w:tcW w:w="720" w:type="dxa"/>
            <w:tcBorders>
              <w:left w:val="single" w:sz="8" w:space="0" w:color="auto"/>
            </w:tcBorders>
            <w:vAlign w:val="center"/>
          </w:tcPr>
          <w:p w:rsidR="00E87215" w:rsidRPr="00593C18" w:rsidRDefault="00E87215" w:rsidP="006F42A7">
            <w:pPr>
              <w:pStyle w:val="biaoge"/>
            </w:pPr>
            <w:r w:rsidRPr="00593C18">
              <w:t>61</w:t>
            </w:r>
          </w:p>
        </w:tc>
        <w:tc>
          <w:tcPr>
            <w:tcW w:w="850" w:type="dxa"/>
            <w:tcBorders>
              <w:right w:val="single" w:sz="8" w:space="0" w:color="auto"/>
            </w:tcBorders>
            <w:vAlign w:val="center"/>
          </w:tcPr>
          <w:p w:rsidR="00E87215" w:rsidRPr="00593C18" w:rsidRDefault="00E87215" w:rsidP="006F42A7">
            <w:pPr>
              <w:pStyle w:val="biaoge"/>
            </w:pPr>
          </w:p>
        </w:tc>
        <w:tc>
          <w:tcPr>
            <w:tcW w:w="567" w:type="dxa"/>
            <w:tcBorders>
              <w:left w:val="single" w:sz="8" w:space="0" w:color="auto"/>
              <w:right w:val="single" w:sz="8" w:space="0" w:color="auto"/>
            </w:tcBorders>
            <w:vAlign w:val="center"/>
          </w:tcPr>
          <w:p w:rsidR="00E87215" w:rsidRPr="00593C18" w:rsidRDefault="00E87215" w:rsidP="006F42A7">
            <w:pPr>
              <w:pStyle w:val="biaoge"/>
            </w:pPr>
            <w:r w:rsidRPr="00593C18">
              <w:t>76</w:t>
            </w:r>
          </w:p>
        </w:tc>
        <w:tc>
          <w:tcPr>
            <w:tcW w:w="993" w:type="dxa"/>
            <w:tcBorders>
              <w:left w:val="single" w:sz="8" w:space="0" w:color="auto"/>
              <w:right w:val="single" w:sz="8" w:space="0" w:color="auto"/>
            </w:tcBorders>
            <w:vAlign w:val="center"/>
          </w:tcPr>
          <w:p w:rsidR="00E87215" w:rsidRPr="00593C18" w:rsidRDefault="00E87215" w:rsidP="006F42A7">
            <w:pPr>
              <w:pStyle w:val="biaoge"/>
            </w:pPr>
            <w:r w:rsidRPr="00593C18">
              <w:t>92.11%</w:t>
            </w:r>
          </w:p>
        </w:tc>
        <w:tc>
          <w:tcPr>
            <w:tcW w:w="567"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76</w:t>
            </w:r>
          </w:p>
        </w:tc>
        <w:tc>
          <w:tcPr>
            <w:tcW w:w="1134"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100.00%</w:t>
            </w:r>
          </w:p>
        </w:tc>
        <w:tc>
          <w:tcPr>
            <w:tcW w:w="766"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70</w:t>
            </w:r>
          </w:p>
        </w:tc>
        <w:tc>
          <w:tcPr>
            <w:tcW w:w="851" w:type="dxa"/>
            <w:tcBorders>
              <w:left w:val="single" w:sz="8" w:space="0" w:color="auto"/>
            </w:tcBorders>
            <w:tcMar>
              <w:left w:w="28" w:type="dxa"/>
              <w:right w:w="28" w:type="dxa"/>
            </w:tcMar>
            <w:vAlign w:val="center"/>
          </w:tcPr>
          <w:p w:rsidR="00E87215" w:rsidRPr="00593C18" w:rsidRDefault="00E87215" w:rsidP="006F42A7">
            <w:pPr>
              <w:pStyle w:val="biaoge"/>
              <w:rPr>
                <w:rFonts w:hAnsi="仿宋"/>
              </w:rPr>
            </w:pPr>
            <w:r w:rsidRPr="00593C18">
              <w:rPr>
                <w:rFonts w:hAnsi="仿宋" w:cs="仿宋"/>
              </w:rPr>
              <w:t>92.10%</w:t>
            </w:r>
          </w:p>
        </w:tc>
        <w:tc>
          <w:tcPr>
            <w:tcW w:w="730" w:type="dxa"/>
            <w:tcMar>
              <w:left w:w="28" w:type="dxa"/>
              <w:right w:w="28" w:type="dxa"/>
            </w:tcMar>
            <w:vAlign w:val="center"/>
          </w:tcPr>
          <w:p w:rsidR="00E87215" w:rsidRPr="00593C18" w:rsidRDefault="00E87215" w:rsidP="006F42A7">
            <w:pPr>
              <w:pStyle w:val="biaoge"/>
              <w:rPr>
                <w:rFonts w:hAnsi="仿宋"/>
              </w:rPr>
            </w:pPr>
            <w:r w:rsidRPr="00593C18">
              <w:rPr>
                <w:rFonts w:hAnsi="仿宋" w:cs="仿宋"/>
              </w:rPr>
              <w:t>3000</w:t>
            </w:r>
          </w:p>
        </w:tc>
      </w:tr>
      <w:tr w:rsidR="00E87215" w:rsidRPr="00C97FB3" w:rsidTr="00196B6C">
        <w:trPr>
          <w:cantSplit/>
          <w:jc w:val="center"/>
        </w:trPr>
        <w:tc>
          <w:tcPr>
            <w:tcW w:w="807" w:type="dxa"/>
            <w:vAlign w:val="center"/>
          </w:tcPr>
          <w:p w:rsidR="00E87215" w:rsidRPr="00593C18" w:rsidRDefault="00E87215" w:rsidP="006F42A7">
            <w:pPr>
              <w:pStyle w:val="biaoge"/>
            </w:pPr>
            <w:r w:rsidRPr="00593C18">
              <w:rPr>
                <w:rFonts w:hint="eastAsia"/>
              </w:rPr>
              <w:t>财经大类</w:t>
            </w:r>
          </w:p>
        </w:tc>
        <w:tc>
          <w:tcPr>
            <w:tcW w:w="1328" w:type="dxa"/>
            <w:tcBorders>
              <w:left w:val="single" w:sz="8" w:space="0" w:color="auto"/>
            </w:tcBorders>
            <w:vAlign w:val="center"/>
          </w:tcPr>
          <w:p w:rsidR="00E87215" w:rsidRPr="00593C18" w:rsidRDefault="00E87215" w:rsidP="006F42A7">
            <w:pPr>
              <w:pStyle w:val="biaoge"/>
            </w:pPr>
            <w:r w:rsidRPr="00593C18">
              <w:rPr>
                <w:rFonts w:hint="eastAsia"/>
              </w:rPr>
              <w:t>电子商务</w:t>
            </w:r>
          </w:p>
        </w:tc>
        <w:tc>
          <w:tcPr>
            <w:tcW w:w="960" w:type="dxa"/>
            <w:vAlign w:val="center"/>
          </w:tcPr>
          <w:p w:rsidR="00E87215" w:rsidRPr="00593C18" w:rsidRDefault="00E87215" w:rsidP="006F42A7">
            <w:pPr>
              <w:pStyle w:val="biaoge"/>
            </w:pPr>
            <w:r w:rsidRPr="00593C18">
              <w:t>620405</w:t>
            </w:r>
          </w:p>
        </w:tc>
        <w:tc>
          <w:tcPr>
            <w:tcW w:w="858" w:type="dxa"/>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862" w:type="dxa"/>
            <w:tcBorders>
              <w:right w:val="single" w:sz="8" w:space="0" w:color="auto"/>
            </w:tcBorders>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720" w:type="dxa"/>
            <w:tcBorders>
              <w:left w:val="single" w:sz="8" w:space="0" w:color="auto"/>
            </w:tcBorders>
            <w:vAlign w:val="center"/>
          </w:tcPr>
          <w:p w:rsidR="00E87215" w:rsidRPr="00593C18" w:rsidRDefault="00E87215" w:rsidP="006F42A7">
            <w:pPr>
              <w:pStyle w:val="biaoge"/>
            </w:pPr>
            <w:r w:rsidRPr="00593C18">
              <w:t>205</w:t>
            </w:r>
          </w:p>
        </w:tc>
        <w:tc>
          <w:tcPr>
            <w:tcW w:w="720" w:type="dxa"/>
            <w:vAlign w:val="center"/>
          </w:tcPr>
          <w:p w:rsidR="00E87215" w:rsidRPr="00593C18" w:rsidRDefault="00E87215" w:rsidP="006F42A7">
            <w:pPr>
              <w:pStyle w:val="biaoge"/>
            </w:pPr>
            <w:r w:rsidRPr="00593C18">
              <w:t>52</w:t>
            </w:r>
          </w:p>
        </w:tc>
        <w:tc>
          <w:tcPr>
            <w:tcW w:w="720" w:type="dxa"/>
            <w:tcBorders>
              <w:right w:val="single" w:sz="8" w:space="0" w:color="auto"/>
            </w:tcBorders>
            <w:vAlign w:val="center"/>
          </w:tcPr>
          <w:p w:rsidR="00E87215" w:rsidRPr="00593C18" w:rsidRDefault="00E87215" w:rsidP="006F42A7">
            <w:pPr>
              <w:pStyle w:val="biaoge"/>
            </w:pPr>
            <w:r w:rsidRPr="00593C18">
              <w:t>81</w:t>
            </w:r>
          </w:p>
        </w:tc>
        <w:tc>
          <w:tcPr>
            <w:tcW w:w="720" w:type="dxa"/>
            <w:tcBorders>
              <w:left w:val="single" w:sz="8" w:space="0" w:color="auto"/>
            </w:tcBorders>
            <w:vAlign w:val="center"/>
          </w:tcPr>
          <w:p w:rsidR="00E87215" w:rsidRPr="00593C18" w:rsidRDefault="00E87215" w:rsidP="006F42A7">
            <w:pPr>
              <w:pStyle w:val="biaoge"/>
            </w:pPr>
            <w:r w:rsidRPr="00593C18">
              <w:t>72</w:t>
            </w:r>
          </w:p>
        </w:tc>
        <w:tc>
          <w:tcPr>
            <w:tcW w:w="850" w:type="dxa"/>
            <w:tcBorders>
              <w:right w:val="single" w:sz="8" w:space="0" w:color="auto"/>
            </w:tcBorders>
            <w:vAlign w:val="center"/>
          </w:tcPr>
          <w:p w:rsidR="00E87215" w:rsidRPr="00593C18" w:rsidRDefault="00E87215" w:rsidP="006F42A7">
            <w:pPr>
              <w:pStyle w:val="biaoge"/>
            </w:pPr>
          </w:p>
        </w:tc>
        <w:tc>
          <w:tcPr>
            <w:tcW w:w="567" w:type="dxa"/>
            <w:tcBorders>
              <w:left w:val="single" w:sz="8" w:space="0" w:color="auto"/>
              <w:right w:val="single" w:sz="8" w:space="0" w:color="auto"/>
            </w:tcBorders>
            <w:vAlign w:val="center"/>
          </w:tcPr>
          <w:p w:rsidR="00E87215" w:rsidRPr="00593C18" w:rsidRDefault="00E87215" w:rsidP="006F42A7">
            <w:pPr>
              <w:pStyle w:val="biaoge"/>
            </w:pPr>
            <w:r w:rsidRPr="00593C18">
              <w:t>70</w:t>
            </w:r>
          </w:p>
        </w:tc>
        <w:tc>
          <w:tcPr>
            <w:tcW w:w="993" w:type="dxa"/>
            <w:tcBorders>
              <w:left w:val="single" w:sz="8" w:space="0" w:color="auto"/>
              <w:right w:val="single" w:sz="8" w:space="0" w:color="auto"/>
            </w:tcBorders>
            <w:vAlign w:val="center"/>
          </w:tcPr>
          <w:p w:rsidR="00E87215" w:rsidRPr="00593C18" w:rsidRDefault="00E87215" w:rsidP="006F42A7">
            <w:pPr>
              <w:pStyle w:val="biaoge"/>
            </w:pPr>
            <w:r w:rsidRPr="00593C18">
              <w:t>98.57%</w:t>
            </w:r>
          </w:p>
        </w:tc>
        <w:tc>
          <w:tcPr>
            <w:tcW w:w="567"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70</w:t>
            </w:r>
          </w:p>
        </w:tc>
        <w:tc>
          <w:tcPr>
            <w:tcW w:w="1134"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100.00%</w:t>
            </w:r>
          </w:p>
        </w:tc>
        <w:tc>
          <w:tcPr>
            <w:tcW w:w="766"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65</w:t>
            </w:r>
          </w:p>
        </w:tc>
        <w:tc>
          <w:tcPr>
            <w:tcW w:w="851" w:type="dxa"/>
            <w:tcBorders>
              <w:left w:val="single" w:sz="8" w:space="0" w:color="auto"/>
            </w:tcBorders>
            <w:tcMar>
              <w:left w:w="28" w:type="dxa"/>
              <w:right w:w="28" w:type="dxa"/>
            </w:tcMar>
            <w:vAlign w:val="center"/>
          </w:tcPr>
          <w:p w:rsidR="00E87215" w:rsidRPr="00593C18" w:rsidRDefault="00E87215" w:rsidP="006F42A7">
            <w:pPr>
              <w:pStyle w:val="biaoge"/>
              <w:rPr>
                <w:rFonts w:hAnsi="仿宋"/>
              </w:rPr>
            </w:pPr>
            <w:r w:rsidRPr="00593C18">
              <w:rPr>
                <w:rFonts w:hAnsi="仿宋" w:cs="仿宋"/>
              </w:rPr>
              <w:t>92.80%</w:t>
            </w:r>
          </w:p>
        </w:tc>
        <w:tc>
          <w:tcPr>
            <w:tcW w:w="730" w:type="dxa"/>
            <w:tcMar>
              <w:left w:w="28" w:type="dxa"/>
              <w:right w:w="28" w:type="dxa"/>
            </w:tcMar>
            <w:vAlign w:val="center"/>
          </w:tcPr>
          <w:p w:rsidR="00E87215" w:rsidRPr="00593C18" w:rsidRDefault="00E87215" w:rsidP="006F42A7">
            <w:pPr>
              <w:pStyle w:val="biaoge"/>
              <w:rPr>
                <w:rFonts w:hAnsi="仿宋"/>
              </w:rPr>
            </w:pPr>
            <w:r w:rsidRPr="00593C18">
              <w:rPr>
                <w:rFonts w:hAnsi="仿宋" w:cs="仿宋"/>
              </w:rPr>
              <w:t>3142</w:t>
            </w:r>
          </w:p>
        </w:tc>
      </w:tr>
      <w:tr w:rsidR="00E87215" w:rsidRPr="00C97FB3" w:rsidTr="00196B6C">
        <w:trPr>
          <w:cantSplit/>
          <w:jc w:val="center"/>
        </w:trPr>
        <w:tc>
          <w:tcPr>
            <w:tcW w:w="807" w:type="dxa"/>
            <w:vAlign w:val="center"/>
          </w:tcPr>
          <w:p w:rsidR="00E87215" w:rsidRPr="00593C18" w:rsidRDefault="00E87215" w:rsidP="006F42A7">
            <w:pPr>
              <w:pStyle w:val="biaoge"/>
            </w:pPr>
            <w:r w:rsidRPr="00593C18">
              <w:rPr>
                <w:rFonts w:hint="eastAsia"/>
              </w:rPr>
              <w:t>财经大类</w:t>
            </w:r>
          </w:p>
        </w:tc>
        <w:tc>
          <w:tcPr>
            <w:tcW w:w="1328" w:type="dxa"/>
            <w:tcBorders>
              <w:left w:val="single" w:sz="8" w:space="0" w:color="auto"/>
            </w:tcBorders>
            <w:vAlign w:val="center"/>
          </w:tcPr>
          <w:p w:rsidR="00E87215" w:rsidRPr="00593C18" w:rsidRDefault="00E87215" w:rsidP="00196B6C">
            <w:pPr>
              <w:pStyle w:val="biaoge"/>
            </w:pPr>
            <w:r w:rsidRPr="00593C18">
              <w:rPr>
                <w:rFonts w:hint="eastAsia"/>
              </w:rPr>
              <w:t>会计电算化</w:t>
            </w:r>
            <w:r>
              <w:t>(</w:t>
            </w:r>
            <w:r w:rsidRPr="00593C18">
              <w:rPr>
                <w:rFonts w:hint="eastAsia"/>
              </w:rPr>
              <w:t>中澳合作</w:t>
            </w:r>
            <w:r>
              <w:t>)</w:t>
            </w:r>
          </w:p>
        </w:tc>
        <w:tc>
          <w:tcPr>
            <w:tcW w:w="960" w:type="dxa"/>
            <w:vAlign w:val="center"/>
          </w:tcPr>
          <w:p w:rsidR="00E87215" w:rsidRPr="00593C18" w:rsidRDefault="00E87215" w:rsidP="006F42A7">
            <w:pPr>
              <w:pStyle w:val="biaoge"/>
            </w:pPr>
            <w:r w:rsidRPr="00593C18">
              <w:t>620204</w:t>
            </w:r>
          </w:p>
        </w:tc>
        <w:tc>
          <w:tcPr>
            <w:tcW w:w="858" w:type="dxa"/>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862" w:type="dxa"/>
            <w:tcBorders>
              <w:right w:val="single" w:sz="8" w:space="0" w:color="auto"/>
            </w:tcBorders>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720" w:type="dxa"/>
            <w:tcBorders>
              <w:left w:val="single" w:sz="8" w:space="0" w:color="auto"/>
            </w:tcBorders>
            <w:vAlign w:val="center"/>
          </w:tcPr>
          <w:p w:rsidR="00E87215" w:rsidRPr="00593C18" w:rsidRDefault="00E87215" w:rsidP="006F42A7">
            <w:pPr>
              <w:pStyle w:val="biaoge"/>
            </w:pPr>
            <w:r w:rsidRPr="00593C18">
              <w:t>168</w:t>
            </w:r>
          </w:p>
        </w:tc>
        <w:tc>
          <w:tcPr>
            <w:tcW w:w="720" w:type="dxa"/>
            <w:vAlign w:val="center"/>
          </w:tcPr>
          <w:p w:rsidR="00E87215" w:rsidRPr="00593C18" w:rsidRDefault="00E87215" w:rsidP="006F42A7">
            <w:pPr>
              <w:pStyle w:val="biaoge"/>
            </w:pPr>
            <w:r w:rsidRPr="00593C18">
              <w:t>51</w:t>
            </w:r>
          </w:p>
        </w:tc>
        <w:tc>
          <w:tcPr>
            <w:tcW w:w="720" w:type="dxa"/>
            <w:tcBorders>
              <w:right w:val="single" w:sz="8" w:space="0" w:color="auto"/>
            </w:tcBorders>
            <w:vAlign w:val="center"/>
          </w:tcPr>
          <w:p w:rsidR="00E87215" w:rsidRPr="00593C18" w:rsidRDefault="00E87215" w:rsidP="006F42A7">
            <w:pPr>
              <w:pStyle w:val="biaoge"/>
            </w:pPr>
            <w:r w:rsidRPr="00593C18">
              <w:t>55</w:t>
            </w:r>
          </w:p>
        </w:tc>
        <w:tc>
          <w:tcPr>
            <w:tcW w:w="720" w:type="dxa"/>
            <w:tcBorders>
              <w:left w:val="single" w:sz="8" w:space="0" w:color="auto"/>
            </w:tcBorders>
            <w:vAlign w:val="center"/>
          </w:tcPr>
          <w:p w:rsidR="00E87215" w:rsidRPr="00593C18" w:rsidRDefault="00E87215" w:rsidP="006F42A7">
            <w:pPr>
              <w:pStyle w:val="biaoge"/>
            </w:pPr>
            <w:r w:rsidRPr="00593C18">
              <w:t>62</w:t>
            </w:r>
          </w:p>
        </w:tc>
        <w:tc>
          <w:tcPr>
            <w:tcW w:w="850" w:type="dxa"/>
            <w:tcBorders>
              <w:right w:val="single" w:sz="8" w:space="0" w:color="auto"/>
            </w:tcBorders>
            <w:vAlign w:val="center"/>
          </w:tcPr>
          <w:p w:rsidR="00E87215" w:rsidRPr="00593C18" w:rsidRDefault="00E87215" w:rsidP="006F42A7">
            <w:pPr>
              <w:pStyle w:val="biaoge"/>
            </w:pPr>
          </w:p>
        </w:tc>
        <w:tc>
          <w:tcPr>
            <w:tcW w:w="567" w:type="dxa"/>
            <w:tcBorders>
              <w:left w:val="single" w:sz="8" w:space="0" w:color="auto"/>
              <w:right w:val="single" w:sz="8" w:space="0" w:color="auto"/>
            </w:tcBorders>
            <w:vAlign w:val="center"/>
          </w:tcPr>
          <w:p w:rsidR="00E87215" w:rsidRPr="00593C18" w:rsidRDefault="00E87215" w:rsidP="006F42A7">
            <w:pPr>
              <w:pStyle w:val="biaoge"/>
            </w:pPr>
          </w:p>
        </w:tc>
        <w:tc>
          <w:tcPr>
            <w:tcW w:w="993" w:type="dxa"/>
            <w:tcBorders>
              <w:left w:val="single" w:sz="8" w:space="0" w:color="auto"/>
              <w:right w:val="single" w:sz="8" w:space="0" w:color="auto"/>
            </w:tcBorders>
            <w:vAlign w:val="center"/>
          </w:tcPr>
          <w:p w:rsidR="00E87215" w:rsidRPr="00593C18" w:rsidRDefault="00E87215" w:rsidP="006F42A7">
            <w:pPr>
              <w:pStyle w:val="biaoge"/>
            </w:pPr>
          </w:p>
        </w:tc>
        <w:tc>
          <w:tcPr>
            <w:tcW w:w="567" w:type="dxa"/>
            <w:tcBorders>
              <w:left w:val="single" w:sz="8" w:space="0" w:color="auto"/>
              <w:right w:val="single" w:sz="8" w:space="0" w:color="auto"/>
            </w:tcBorders>
            <w:vAlign w:val="center"/>
          </w:tcPr>
          <w:p w:rsidR="00E87215" w:rsidRPr="00593C18" w:rsidRDefault="00E87215" w:rsidP="006F42A7">
            <w:pPr>
              <w:pStyle w:val="biaoge"/>
            </w:pPr>
          </w:p>
        </w:tc>
        <w:tc>
          <w:tcPr>
            <w:tcW w:w="1134" w:type="dxa"/>
            <w:tcBorders>
              <w:left w:val="single" w:sz="8" w:space="0" w:color="auto"/>
              <w:right w:val="single" w:sz="8" w:space="0" w:color="auto"/>
            </w:tcBorders>
            <w:vAlign w:val="center"/>
          </w:tcPr>
          <w:p w:rsidR="00E87215" w:rsidRPr="00593C18" w:rsidRDefault="00E87215" w:rsidP="006F42A7">
            <w:pPr>
              <w:pStyle w:val="biaoge"/>
            </w:pPr>
          </w:p>
        </w:tc>
        <w:tc>
          <w:tcPr>
            <w:tcW w:w="766" w:type="dxa"/>
            <w:tcBorders>
              <w:left w:val="single" w:sz="8" w:space="0" w:color="auto"/>
              <w:right w:val="single" w:sz="8" w:space="0" w:color="auto"/>
            </w:tcBorders>
            <w:vAlign w:val="center"/>
          </w:tcPr>
          <w:p w:rsidR="00E87215" w:rsidRPr="00593C18" w:rsidRDefault="00E87215" w:rsidP="006F42A7">
            <w:pPr>
              <w:pStyle w:val="biaoge"/>
            </w:pPr>
          </w:p>
        </w:tc>
        <w:tc>
          <w:tcPr>
            <w:tcW w:w="851" w:type="dxa"/>
            <w:tcBorders>
              <w:left w:val="single" w:sz="8" w:space="0" w:color="auto"/>
            </w:tcBorders>
            <w:tcMar>
              <w:left w:w="28" w:type="dxa"/>
              <w:right w:w="28" w:type="dxa"/>
            </w:tcMar>
            <w:vAlign w:val="center"/>
          </w:tcPr>
          <w:p w:rsidR="00E87215" w:rsidRPr="00593C18" w:rsidRDefault="00E87215" w:rsidP="006F42A7">
            <w:pPr>
              <w:pStyle w:val="biaoge"/>
            </w:pPr>
          </w:p>
        </w:tc>
        <w:tc>
          <w:tcPr>
            <w:tcW w:w="730" w:type="dxa"/>
            <w:tcMar>
              <w:left w:w="28" w:type="dxa"/>
              <w:right w:w="28" w:type="dxa"/>
            </w:tcMar>
            <w:vAlign w:val="center"/>
          </w:tcPr>
          <w:p w:rsidR="00E87215" w:rsidRPr="00593C18" w:rsidRDefault="00E87215" w:rsidP="006F42A7">
            <w:pPr>
              <w:pStyle w:val="biaoge"/>
            </w:pPr>
          </w:p>
        </w:tc>
      </w:tr>
      <w:tr w:rsidR="00E87215" w:rsidRPr="00C97FB3" w:rsidTr="00196B6C">
        <w:trPr>
          <w:cantSplit/>
          <w:jc w:val="center"/>
        </w:trPr>
        <w:tc>
          <w:tcPr>
            <w:tcW w:w="807" w:type="dxa"/>
            <w:vAlign w:val="center"/>
          </w:tcPr>
          <w:p w:rsidR="00E87215" w:rsidRPr="00593C18" w:rsidRDefault="00E87215" w:rsidP="006F42A7">
            <w:pPr>
              <w:pStyle w:val="biaoge"/>
            </w:pPr>
            <w:r w:rsidRPr="00593C18">
              <w:rPr>
                <w:rFonts w:hint="eastAsia"/>
              </w:rPr>
              <w:lastRenderedPageBreak/>
              <w:t>电子信息大类</w:t>
            </w:r>
          </w:p>
        </w:tc>
        <w:tc>
          <w:tcPr>
            <w:tcW w:w="1328" w:type="dxa"/>
            <w:tcBorders>
              <w:left w:val="single" w:sz="8" w:space="0" w:color="auto"/>
            </w:tcBorders>
            <w:vAlign w:val="center"/>
          </w:tcPr>
          <w:p w:rsidR="00E87215" w:rsidRPr="00593C18" w:rsidRDefault="00E87215" w:rsidP="006F42A7">
            <w:pPr>
              <w:pStyle w:val="biaoge"/>
            </w:pPr>
            <w:r w:rsidRPr="00593C18">
              <w:rPr>
                <w:rFonts w:hint="eastAsia"/>
              </w:rPr>
              <w:t>计算机系统技术（中加合作）</w:t>
            </w:r>
          </w:p>
        </w:tc>
        <w:tc>
          <w:tcPr>
            <w:tcW w:w="960" w:type="dxa"/>
            <w:vAlign w:val="center"/>
          </w:tcPr>
          <w:p w:rsidR="00E87215" w:rsidRPr="00593C18" w:rsidRDefault="00E87215" w:rsidP="006F42A7">
            <w:pPr>
              <w:pStyle w:val="biaoge"/>
            </w:pPr>
            <w:r w:rsidRPr="00593C18">
              <w:t>590104</w:t>
            </w:r>
          </w:p>
        </w:tc>
        <w:tc>
          <w:tcPr>
            <w:tcW w:w="858" w:type="dxa"/>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862" w:type="dxa"/>
            <w:tcBorders>
              <w:right w:val="single" w:sz="8" w:space="0" w:color="auto"/>
            </w:tcBorders>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720" w:type="dxa"/>
            <w:tcBorders>
              <w:left w:val="single" w:sz="8" w:space="0" w:color="auto"/>
            </w:tcBorders>
            <w:vAlign w:val="center"/>
          </w:tcPr>
          <w:p w:rsidR="00E87215" w:rsidRPr="00593C18" w:rsidRDefault="00E87215" w:rsidP="006F42A7">
            <w:pPr>
              <w:pStyle w:val="biaoge"/>
            </w:pPr>
            <w:r w:rsidRPr="00593C18">
              <w:t>8</w:t>
            </w:r>
          </w:p>
        </w:tc>
        <w:tc>
          <w:tcPr>
            <w:tcW w:w="720" w:type="dxa"/>
            <w:vAlign w:val="center"/>
          </w:tcPr>
          <w:p w:rsidR="00E87215" w:rsidRPr="00593C18" w:rsidRDefault="00E87215" w:rsidP="006F42A7">
            <w:pPr>
              <w:pStyle w:val="biaoge"/>
            </w:pPr>
          </w:p>
        </w:tc>
        <w:tc>
          <w:tcPr>
            <w:tcW w:w="720" w:type="dxa"/>
            <w:tcBorders>
              <w:right w:val="single" w:sz="8" w:space="0" w:color="auto"/>
            </w:tcBorders>
            <w:vAlign w:val="center"/>
          </w:tcPr>
          <w:p w:rsidR="00E87215" w:rsidRPr="00593C18" w:rsidRDefault="00E87215" w:rsidP="006F42A7">
            <w:pPr>
              <w:pStyle w:val="biaoge"/>
            </w:pPr>
            <w:r w:rsidRPr="00593C18">
              <w:t>8</w:t>
            </w:r>
          </w:p>
        </w:tc>
        <w:tc>
          <w:tcPr>
            <w:tcW w:w="720" w:type="dxa"/>
            <w:tcBorders>
              <w:left w:val="single" w:sz="8" w:space="0" w:color="auto"/>
            </w:tcBorders>
            <w:vAlign w:val="center"/>
          </w:tcPr>
          <w:p w:rsidR="00E87215" w:rsidRPr="00593C18" w:rsidRDefault="00E87215" w:rsidP="006F42A7">
            <w:pPr>
              <w:pStyle w:val="biaoge"/>
            </w:pPr>
          </w:p>
        </w:tc>
        <w:tc>
          <w:tcPr>
            <w:tcW w:w="850" w:type="dxa"/>
            <w:tcBorders>
              <w:right w:val="single" w:sz="8" w:space="0" w:color="auto"/>
            </w:tcBorders>
            <w:vAlign w:val="center"/>
          </w:tcPr>
          <w:p w:rsidR="00E87215" w:rsidRPr="00593C18" w:rsidRDefault="00E87215" w:rsidP="006F42A7">
            <w:pPr>
              <w:pStyle w:val="biaoge"/>
            </w:pPr>
          </w:p>
        </w:tc>
        <w:tc>
          <w:tcPr>
            <w:tcW w:w="567" w:type="dxa"/>
            <w:tcBorders>
              <w:left w:val="single" w:sz="8" w:space="0" w:color="auto"/>
              <w:right w:val="single" w:sz="8" w:space="0" w:color="auto"/>
            </w:tcBorders>
            <w:vAlign w:val="center"/>
          </w:tcPr>
          <w:p w:rsidR="00E87215" w:rsidRPr="00593C18" w:rsidRDefault="00E87215" w:rsidP="006F42A7">
            <w:pPr>
              <w:pStyle w:val="biaoge"/>
            </w:pPr>
            <w:r w:rsidRPr="00593C18">
              <w:t>9</w:t>
            </w:r>
          </w:p>
        </w:tc>
        <w:tc>
          <w:tcPr>
            <w:tcW w:w="993" w:type="dxa"/>
            <w:tcBorders>
              <w:left w:val="single" w:sz="8" w:space="0" w:color="auto"/>
              <w:right w:val="single" w:sz="8" w:space="0" w:color="auto"/>
            </w:tcBorders>
            <w:vAlign w:val="center"/>
          </w:tcPr>
          <w:p w:rsidR="00E87215" w:rsidRPr="00593C18" w:rsidRDefault="00E87215" w:rsidP="006F42A7">
            <w:pPr>
              <w:pStyle w:val="biaoge"/>
            </w:pPr>
            <w:r w:rsidRPr="00593C18">
              <w:t>88.89%</w:t>
            </w:r>
          </w:p>
        </w:tc>
        <w:tc>
          <w:tcPr>
            <w:tcW w:w="567"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9</w:t>
            </w:r>
          </w:p>
        </w:tc>
        <w:tc>
          <w:tcPr>
            <w:tcW w:w="1134"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100.00%</w:t>
            </w:r>
          </w:p>
        </w:tc>
        <w:tc>
          <w:tcPr>
            <w:tcW w:w="766"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7</w:t>
            </w:r>
          </w:p>
        </w:tc>
        <w:tc>
          <w:tcPr>
            <w:tcW w:w="851" w:type="dxa"/>
            <w:tcBorders>
              <w:left w:val="single" w:sz="8" w:space="0" w:color="auto"/>
            </w:tcBorders>
            <w:tcMar>
              <w:left w:w="28" w:type="dxa"/>
              <w:right w:w="28" w:type="dxa"/>
            </w:tcMar>
            <w:vAlign w:val="center"/>
          </w:tcPr>
          <w:p w:rsidR="00E87215" w:rsidRPr="00593C18" w:rsidRDefault="00E87215" w:rsidP="006F42A7">
            <w:pPr>
              <w:pStyle w:val="biaoge"/>
              <w:rPr>
                <w:rFonts w:hAnsi="仿宋"/>
              </w:rPr>
            </w:pPr>
            <w:r w:rsidRPr="00593C18">
              <w:rPr>
                <w:rFonts w:hAnsi="仿宋" w:cs="仿宋"/>
              </w:rPr>
              <w:t>77.78%</w:t>
            </w:r>
          </w:p>
        </w:tc>
        <w:tc>
          <w:tcPr>
            <w:tcW w:w="730" w:type="dxa"/>
            <w:tcMar>
              <w:left w:w="28" w:type="dxa"/>
              <w:right w:w="28" w:type="dxa"/>
            </w:tcMar>
            <w:vAlign w:val="center"/>
          </w:tcPr>
          <w:p w:rsidR="00E87215" w:rsidRPr="00593C18" w:rsidRDefault="00E87215" w:rsidP="006F42A7">
            <w:pPr>
              <w:pStyle w:val="biaoge"/>
              <w:rPr>
                <w:rFonts w:hAnsi="仿宋"/>
              </w:rPr>
            </w:pPr>
            <w:r w:rsidRPr="00593C18">
              <w:rPr>
                <w:rFonts w:hAnsi="仿宋" w:cs="仿宋"/>
              </w:rPr>
              <w:t>2500</w:t>
            </w:r>
          </w:p>
        </w:tc>
      </w:tr>
      <w:tr w:rsidR="00E87215" w:rsidRPr="00C97FB3" w:rsidTr="00196B6C">
        <w:trPr>
          <w:cantSplit/>
          <w:jc w:val="center"/>
        </w:trPr>
        <w:tc>
          <w:tcPr>
            <w:tcW w:w="807" w:type="dxa"/>
            <w:vAlign w:val="center"/>
          </w:tcPr>
          <w:p w:rsidR="00E87215" w:rsidRPr="00593C18" w:rsidRDefault="00E87215" w:rsidP="006F42A7">
            <w:pPr>
              <w:pStyle w:val="biaoge"/>
            </w:pPr>
            <w:r w:rsidRPr="00593C18">
              <w:rPr>
                <w:rFonts w:hint="eastAsia"/>
              </w:rPr>
              <w:t>电子信息大类</w:t>
            </w:r>
          </w:p>
        </w:tc>
        <w:tc>
          <w:tcPr>
            <w:tcW w:w="1328" w:type="dxa"/>
            <w:tcBorders>
              <w:left w:val="single" w:sz="8" w:space="0" w:color="auto"/>
            </w:tcBorders>
            <w:tcMar>
              <w:left w:w="28" w:type="dxa"/>
              <w:right w:w="28" w:type="dxa"/>
            </w:tcMar>
            <w:vAlign w:val="center"/>
          </w:tcPr>
          <w:p w:rsidR="00E87215" w:rsidRPr="00593C18" w:rsidRDefault="00E87215" w:rsidP="006F42A7">
            <w:pPr>
              <w:pStyle w:val="biaoge"/>
            </w:pPr>
            <w:r w:rsidRPr="00593C18">
              <w:rPr>
                <w:rFonts w:hint="eastAsia"/>
              </w:rPr>
              <w:t>网络系统管理</w:t>
            </w:r>
          </w:p>
        </w:tc>
        <w:tc>
          <w:tcPr>
            <w:tcW w:w="960" w:type="dxa"/>
            <w:tcMar>
              <w:left w:w="28" w:type="dxa"/>
              <w:right w:w="28" w:type="dxa"/>
            </w:tcMar>
            <w:vAlign w:val="center"/>
          </w:tcPr>
          <w:p w:rsidR="00E87215" w:rsidRPr="00593C18" w:rsidRDefault="00E87215" w:rsidP="006F42A7">
            <w:pPr>
              <w:pStyle w:val="biaoge"/>
            </w:pPr>
            <w:r w:rsidRPr="00593C18">
              <w:t>590107</w:t>
            </w:r>
          </w:p>
        </w:tc>
        <w:tc>
          <w:tcPr>
            <w:tcW w:w="858" w:type="dxa"/>
            <w:tcMar>
              <w:left w:w="28" w:type="dxa"/>
              <w:right w:w="28" w:type="dxa"/>
            </w:tcMar>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862" w:type="dxa"/>
            <w:tcBorders>
              <w:right w:val="single" w:sz="8" w:space="0" w:color="auto"/>
            </w:tcBorders>
            <w:tcMar>
              <w:left w:w="28" w:type="dxa"/>
              <w:right w:w="28" w:type="dxa"/>
            </w:tcMar>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720" w:type="dxa"/>
            <w:tcBorders>
              <w:left w:val="single" w:sz="8" w:space="0" w:color="auto"/>
            </w:tcBorders>
            <w:tcMar>
              <w:left w:w="28" w:type="dxa"/>
              <w:right w:w="28" w:type="dxa"/>
            </w:tcMar>
            <w:vAlign w:val="center"/>
          </w:tcPr>
          <w:p w:rsidR="00E87215" w:rsidRPr="00593C18" w:rsidRDefault="00E87215" w:rsidP="006F42A7">
            <w:pPr>
              <w:pStyle w:val="biaoge"/>
            </w:pPr>
            <w:r w:rsidRPr="00593C18">
              <w:t>126</w:t>
            </w:r>
          </w:p>
        </w:tc>
        <w:tc>
          <w:tcPr>
            <w:tcW w:w="720" w:type="dxa"/>
            <w:tcMar>
              <w:left w:w="28" w:type="dxa"/>
              <w:right w:w="28" w:type="dxa"/>
            </w:tcMar>
            <w:vAlign w:val="center"/>
          </w:tcPr>
          <w:p w:rsidR="00E87215" w:rsidRPr="00593C18" w:rsidRDefault="00E87215" w:rsidP="006F42A7">
            <w:pPr>
              <w:pStyle w:val="biaoge"/>
            </w:pPr>
            <w:r w:rsidRPr="00593C18">
              <w:t>40</w:t>
            </w:r>
          </w:p>
        </w:tc>
        <w:tc>
          <w:tcPr>
            <w:tcW w:w="720" w:type="dxa"/>
            <w:tcBorders>
              <w:right w:val="single" w:sz="8" w:space="0" w:color="auto"/>
            </w:tcBorders>
            <w:tcMar>
              <w:left w:w="28" w:type="dxa"/>
              <w:right w:w="28" w:type="dxa"/>
            </w:tcMar>
            <w:vAlign w:val="center"/>
          </w:tcPr>
          <w:p w:rsidR="00E87215" w:rsidRPr="00593C18" w:rsidRDefault="00E87215" w:rsidP="006F42A7">
            <w:pPr>
              <w:pStyle w:val="biaoge"/>
            </w:pPr>
            <w:r w:rsidRPr="00593C18">
              <w:t>43</w:t>
            </w:r>
          </w:p>
        </w:tc>
        <w:tc>
          <w:tcPr>
            <w:tcW w:w="720" w:type="dxa"/>
            <w:tcBorders>
              <w:left w:val="single" w:sz="8" w:space="0" w:color="auto"/>
            </w:tcBorders>
            <w:tcMar>
              <w:left w:w="28" w:type="dxa"/>
              <w:right w:w="28" w:type="dxa"/>
            </w:tcMar>
            <w:vAlign w:val="center"/>
          </w:tcPr>
          <w:p w:rsidR="00E87215" w:rsidRPr="00593C18" w:rsidRDefault="00E87215" w:rsidP="006F42A7">
            <w:pPr>
              <w:pStyle w:val="biaoge"/>
            </w:pPr>
            <w:r w:rsidRPr="00593C18">
              <w:t>43</w:t>
            </w:r>
          </w:p>
        </w:tc>
        <w:tc>
          <w:tcPr>
            <w:tcW w:w="850" w:type="dxa"/>
            <w:tcBorders>
              <w:right w:val="single" w:sz="8" w:space="0" w:color="auto"/>
            </w:tcBorders>
            <w:tcMar>
              <w:left w:w="28" w:type="dxa"/>
              <w:right w:w="28" w:type="dxa"/>
            </w:tcMar>
            <w:vAlign w:val="center"/>
          </w:tcPr>
          <w:p w:rsidR="00E87215" w:rsidRPr="00593C18" w:rsidRDefault="00E87215" w:rsidP="006F42A7">
            <w:pPr>
              <w:pStyle w:val="biaoge"/>
            </w:pPr>
          </w:p>
        </w:tc>
        <w:tc>
          <w:tcPr>
            <w:tcW w:w="567" w:type="dxa"/>
            <w:tcBorders>
              <w:left w:val="single" w:sz="8" w:space="0" w:color="auto"/>
              <w:right w:val="single" w:sz="8" w:space="0" w:color="auto"/>
            </w:tcBorders>
            <w:tcMar>
              <w:left w:w="28" w:type="dxa"/>
              <w:right w:w="28" w:type="dxa"/>
            </w:tcMar>
            <w:vAlign w:val="center"/>
          </w:tcPr>
          <w:p w:rsidR="00E87215" w:rsidRPr="00593C18" w:rsidRDefault="00E87215" w:rsidP="006F42A7">
            <w:pPr>
              <w:pStyle w:val="biaoge"/>
            </w:pPr>
            <w:r w:rsidRPr="00593C18">
              <w:t>13</w:t>
            </w:r>
          </w:p>
        </w:tc>
        <w:tc>
          <w:tcPr>
            <w:tcW w:w="993" w:type="dxa"/>
            <w:tcBorders>
              <w:left w:val="single" w:sz="8" w:space="0" w:color="auto"/>
              <w:right w:val="single" w:sz="8" w:space="0" w:color="auto"/>
            </w:tcBorders>
            <w:tcMar>
              <w:left w:w="28" w:type="dxa"/>
              <w:right w:w="28" w:type="dxa"/>
            </w:tcMar>
            <w:vAlign w:val="center"/>
          </w:tcPr>
          <w:p w:rsidR="00E87215" w:rsidRPr="00593C18" w:rsidRDefault="00E87215" w:rsidP="006F42A7">
            <w:pPr>
              <w:pStyle w:val="biaoge"/>
            </w:pPr>
            <w:r w:rsidRPr="00593C18">
              <w:t>92.31%</w:t>
            </w:r>
          </w:p>
        </w:tc>
        <w:tc>
          <w:tcPr>
            <w:tcW w:w="567" w:type="dxa"/>
            <w:tcBorders>
              <w:left w:val="single" w:sz="8" w:space="0" w:color="auto"/>
              <w:right w:val="single" w:sz="8" w:space="0" w:color="auto"/>
            </w:tcBorders>
            <w:tcMar>
              <w:left w:w="28" w:type="dxa"/>
              <w:right w:w="28" w:type="dxa"/>
            </w:tcMar>
            <w:vAlign w:val="center"/>
          </w:tcPr>
          <w:p w:rsidR="00E87215" w:rsidRPr="00593C18" w:rsidRDefault="00E87215" w:rsidP="006F42A7">
            <w:pPr>
              <w:pStyle w:val="biaoge"/>
              <w:rPr>
                <w:rFonts w:hAnsi="仿宋"/>
              </w:rPr>
            </w:pPr>
            <w:r w:rsidRPr="00593C18">
              <w:rPr>
                <w:rFonts w:hAnsi="仿宋" w:cs="仿宋"/>
              </w:rPr>
              <w:t>13</w:t>
            </w:r>
          </w:p>
        </w:tc>
        <w:tc>
          <w:tcPr>
            <w:tcW w:w="1134" w:type="dxa"/>
            <w:tcBorders>
              <w:left w:val="single" w:sz="8" w:space="0" w:color="auto"/>
              <w:right w:val="single" w:sz="8" w:space="0" w:color="auto"/>
            </w:tcBorders>
            <w:tcMar>
              <w:left w:w="28" w:type="dxa"/>
              <w:right w:w="28" w:type="dxa"/>
            </w:tcMar>
            <w:vAlign w:val="center"/>
          </w:tcPr>
          <w:p w:rsidR="00E87215" w:rsidRPr="00593C18" w:rsidRDefault="00E87215" w:rsidP="006F42A7">
            <w:pPr>
              <w:pStyle w:val="biaoge"/>
              <w:rPr>
                <w:rFonts w:hAnsi="仿宋"/>
              </w:rPr>
            </w:pPr>
            <w:r w:rsidRPr="00593C18">
              <w:rPr>
                <w:rFonts w:hAnsi="仿宋" w:cs="仿宋"/>
              </w:rPr>
              <w:t>100.00%</w:t>
            </w:r>
          </w:p>
        </w:tc>
        <w:tc>
          <w:tcPr>
            <w:tcW w:w="766" w:type="dxa"/>
            <w:tcBorders>
              <w:left w:val="single" w:sz="8" w:space="0" w:color="auto"/>
              <w:right w:val="single" w:sz="8" w:space="0" w:color="auto"/>
            </w:tcBorders>
            <w:tcMar>
              <w:left w:w="28" w:type="dxa"/>
              <w:right w:w="28" w:type="dxa"/>
            </w:tcMar>
            <w:vAlign w:val="center"/>
          </w:tcPr>
          <w:p w:rsidR="00E87215" w:rsidRPr="00593C18" w:rsidRDefault="00E87215" w:rsidP="006F42A7">
            <w:pPr>
              <w:pStyle w:val="biaoge"/>
              <w:rPr>
                <w:rFonts w:hAnsi="仿宋"/>
              </w:rPr>
            </w:pPr>
            <w:r w:rsidRPr="00593C18">
              <w:rPr>
                <w:rFonts w:hAnsi="仿宋" w:cs="仿宋"/>
              </w:rPr>
              <w:t>10</w:t>
            </w:r>
          </w:p>
        </w:tc>
        <w:tc>
          <w:tcPr>
            <w:tcW w:w="851" w:type="dxa"/>
            <w:tcBorders>
              <w:left w:val="single" w:sz="8" w:space="0" w:color="auto"/>
            </w:tcBorders>
            <w:tcMar>
              <w:left w:w="28" w:type="dxa"/>
              <w:right w:w="28" w:type="dxa"/>
            </w:tcMar>
            <w:vAlign w:val="center"/>
          </w:tcPr>
          <w:p w:rsidR="00E87215" w:rsidRPr="00593C18" w:rsidRDefault="00E87215" w:rsidP="006F42A7">
            <w:pPr>
              <w:pStyle w:val="biaoge"/>
              <w:rPr>
                <w:rFonts w:hAnsi="仿宋"/>
              </w:rPr>
            </w:pPr>
            <w:r w:rsidRPr="00593C18">
              <w:rPr>
                <w:rFonts w:hAnsi="仿宋" w:cs="仿宋"/>
              </w:rPr>
              <w:t>76.92%</w:t>
            </w:r>
          </w:p>
        </w:tc>
        <w:tc>
          <w:tcPr>
            <w:tcW w:w="730" w:type="dxa"/>
            <w:tcMar>
              <w:left w:w="28" w:type="dxa"/>
              <w:right w:w="28" w:type="dxa"/>
            </w:tcMar>
            <w:vAlign w:val="center"/>
          </w:tcPr>
          <w:p w:rsidR="00E87215" w:rsidRPr="00593C18" w:rsidRDefault="00E87215" w:rsidP="006F42A7">
            <w:pPr>
              <w:pStyle w:val="biaoge"/>
              <w:rPr>
                <w:rFonts w:hAnsi="仿宋"/>
              </w:rPr>
            </w:pPr>
            <w:r w:rsidRPr="00593C18">
              <w:rPr>
                <w:rFonts w:hAnsi="仿宋" w:cs="仿宋"/>
              </w:rPr>
              <w:t>2346</w:t>
            </w:r>
          </w:p>
        </w:tc>
      </w:tr>
      <w:tr w:rsidR="00E87215" w:rsidRPr="00C97FB3" w:rsidTr="00196B6C">
        <w:trPr>
          <w:cantSplit/>
          <w:jc w:val="center"/>
        </w:trPr>
        <w:tc>
          <w:tcPr>
            <w:tcW w:w="807" w:type="dxa"/>
            <w:vAlign w:val="center"/>
          </w:tcPr>
          <w:p w:rsidR="00E87215" w:rsidRPr="00593C18" w:rsidRDefault="00E87215" w:rsidP="006F42A7">
            <w:pPr>
              <w:pStyle w:val="biaoge"/>
            </w:pPr>
            <w:r w:rsidRPr="00593C18">
              <w:rPr>
                <w:rFonts w:hint="eastAsia"/>
              </w:rPr>
              <w:t>电子信息大类</w:t>
            </w:r>
          </w:p>
        </w:tc>
        <w:tc>
          <w:tcPr>
            <w:tcW w:w="1328" w:type="dxa"/>
            <w:tcBorders>
              <w:left w:val="single" w:sz="8" w:space="0" w:color="auto"/>
            </w:tcBorders>
            <w:vAlign w:val="center"/>
          </w:tcPr>
          <w:p w:rsidR="00E87215" w:rsidRPr="00593C18" w:rsidRDefault="00E87215" w:rsidP="006F42A7">
            <w:pPr>
              <w:pStyle w:val="biaoge"/>
            </w:pPr>
            <w:r w:rsidRPr="00593C18">
              <w:rPr>
                <w:rFonts w:hint="eastAsia"/>
              </w:rPr>
              <w:t>计算机网络技术</w:t>
            </w:r>
          </w:p>
        </w:tc>
        <w:tc>
          <w:tcPr>
            <w:tcW w:w="960" w:type="dxa"/>
            <w:vAlign w:val="center"/>
          </w:tcPr>
          <w:p w:rsidR="00E87215" w:rsidRPr="00593C18" w:rsidRDefault="00E87215" w:rsidP="006F42A7">
            <w:pPr>
              <w:pStyle w:val="biaoge"/>
            </w:pPr>
            <w:r w:rsidRPr="00593C18">
              <w:t>590102</w:t>
            </w:r>
          </w:p>
        </w:tc>
        <w:tc>
          <w:tcPr>
            <w:tcW w:w="858" w:type="dxa"/>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862" w:type="dxa"/>
            <w:tcBorders>
              <w:right w:val="single" w:sz="8" w:space="0" w:color="auto"/>
            </w:tcBorders>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720" w:type="dxa"/>
            <w:tcBorders>
              <w:left w:val="single" w:sz="8" w:space="0" w:color="auto"/>
            </w:tcBorders>
            <w:vAlign w:val="center"/>
          </w:tcPr>
          <w:p w:rsidR="00E87215" w:rsidRPr="00593C18" w:rsidRDefault="00E87215" w:rsidP="006F42A7">
            <w:pPr>
              <w:pStyle w:val="biaoge"/>
            </w:pPr>
            <w:r w:rsidRPr="00593C18">
              <w:t>249</w:t>
            </w:r>
          </w:p>
        </w:tc>
        <w:tc>
          <w:tcPr>
            <w:tcW w:w="720" w:type="dxa"/>
            <w:vAlign w:val="center"/>
          </w:tcPr>
          <w:p w:rsidR="00E87215" w:rsidRPr="00593C18" w:rsidRDefault="00E87215" w:rsidP="006F42A7">
            <w:pPr>
              <w:pStyle w:val="biaoge"/>
            </w:pPr>
            <w:r w:rsidRPr="00593C18">
              <w:t>84</w:t>
            </w:r>
          </w:p>
        </w:tc>
        <w:tc>
          <w:tcPr>
            <w:tcW w:w="720" w:type="dxa"/>
            <w:tcBorders>
              <w:right w:val="single" w:sz="8" w:space="0" w:color="auto"/>
            </w:tcBorders>
            <w:vAlign w:val="center"/>
          </w:tcPr>
          <w:p w:rsidR="00E87215" w:rsidRPr="00593C18" w:rsidRDefault="00E87215" w:rsidP="006F42A7">
            <w:pPr>
              <w:pStyle w:val="biaoge"/>
            </w:pPr>
            <w:r w:rsidRPr="00593C18">
              <w:t>78</w:t>
            </w:r>
          </w:p>
        </w:tc>
        <w:tc>
          <w:tcPr>
            <w:tcW w:w="720" w:type="dxa"/>
            <w:tcBorders>
              <w:left w:val="single" w:sz="8" w:space="0" w:color="auto"/>
            </w:tcBorders>
            <w:vAlign w:val="center"/>
          </w:tcPr>
          <w:p w:rsidR="00E87215" w:rsidRPr="00593C18" w:rsidRDefault="00E87215" w:rsidP="006F42A7">
            <w:pPr>
              <w:pStyle w:val="biaoge"/>
            </w:pPr>
            <w:r w:rsidRPr="00593C18">
              <w:t>87</w:t>
            </w:r>
          </w:p>
        </w:tc>
        <w:tc>
          <w:tcPr>
            <w:tcW w:w="850" w:type="dxa"/>
            <w:tcBorders>
              <w:right w:val="single" w:sz="8" w:space="0" w:color="auto"/>
            </w:tcBorders>
            <w:vAlign w:val="center"/>
          </w:tcPr>
          <w:p w:rsidR="00E87215" w:rsidRPr="00593C18" w:rsidRDefault="00E87215" w:rsidP="006F42A7">
            <w:pPr>
              <w:pStyle w:val="biaoge"/>
            </w:pPr>
          </w:p>
        </w:tc>
        <w:tc>
          <w:tcPr>
            <w:tcW w:w="567" w:type="dxa"/>
            <w:tcBorders>
              <w:left w:val="single" w:sz="8" w:space="0" w:color="auto"/>
              <w:right w:val="single" w:sz="8" w:space="0" w:color="auto"/>
            </w:tcBorders>
            <w:vAlign w:val="center"/>
          </w:tcPr>
          <w:p w:rsidR="00E87215" w:rsidRPr="00593C18" w:rsidRDefault="00E87215" w:rsidP="006F42A7">
            <w:pPr>
              <w:pStyle w:val="biaoge"/>
            </w:pPr>
            <w:r w:rsidRPr="00593C18">
              <w:t>90</w:t>
            </w:r>
          </w:p>
        </w:tc>
        <w:tc>
          <w:tcPr>
            <w:tcW w:w="993" w:type="dxa"/>
            <w:tcBorders>
              <w:left w:val="single" w:sz="8" w:space="0" w:color="auto"/>
              <w:right w:val="single" w:sz="8" w:space="0" w:color="auto"/>
            </w:tcBorders>
            <w:vAlign w:val="center"/>
          </w:tcPr>
          <w:p w:rsidR="00E87215" w:rsidRPr="00593C18" w:rsidRDefault="00E87215" w:rsidP="006F42A7">
            <w:pPr>
              <w:pStyle w:val="biaoge"/>
            </w:pPr>
            <w:r w:rsidRPr="00593C18">
              <w:t>100%</w:t>
            </w:r>
          </w:p>
        </w:tc>
        <w:tc>
          <w:tcPr>
            <w:tcW w:w="567"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90</w:t>
            </w:r>
          </w:p>
        </w:tc>
        <w:tc>
          <w:tcPr>
            <w:tcW w:w="1134"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100.00%</w:t>
            </w:r>
          </w:p>
        </w:tc>
        <w:tc>
          <w:tcPr>
            <w:tcW w:w="766" w:type="dxa"/>
            <w:tcBorders>
              <w:left w:val="single" w:sz="8" w:space="0" w:color="auto"/>
              <w:right w:val="single" w:sz="8" w:space="0" w:color="auto"/>
            </w:tcBorders>
            <w:vAlign w:val="center"/>
          </w:tcPr>
          <w:p w:rsidR="00E87215" w:rsidRPr="00593C18" w:rsidRDefault="00E87215" w:rsidP="006F42A7">
            <w:pPr>
              <w:pStyle w:val="biaoge"/>
              <w:rPr>
                <w:rFonts w:hAnsi="仿宋"/>
              </w:rPr>
            </w:pPr>
            <w:r w:rsidRPr="00593C18">
              <w:rPr>
                <w:rFonts w:hAnsi="仿宋" w:cs="仿宋"/>
              </w:rPr>
              <w:t>69</w:t>
            </w:r>
          </w:p>
        </w:tc>
        <w:tc>
          <w:tcPr>
            <w:tcW w:w="851" w:type="dxa"/>
            <w:tcBorders>
              <w:left w:val="single" w:sz="8" w:space="0" w:color="auto"/>
            </w:tcBorders>
            <w:tcMar>
              <w:left w:w="28" w:type="dxa"/>
              <w:right w:w="28" w:type="dxa"/>
            </w:tcMar>
            <w:vAlign w:val="center"/>
          </w:tcPr>
          <w:p w:rsidR="00E87215" w:rsidRPr="00593C18" w:rsidRDefault="00E87215" w:rsidP="006F42A7">
            <w:pPr>
              <w:pStyle w:val="biaoge"/>
              <w:rPr>
                <w:rFonts w:hAnsi="仿宋"/>
              </w:rPr>
            </w:pPr>
            <w:r w:rsidRPr="00593C18">
              <w:rPr>
                <w:rFonts w:hAnsi="仿宋" w:cs="仿宋"/>
              </w:rPr>
              <w:t>76.40%</w:t>
            </w:r>
          </w:p>
        </w:tc>
        <w:tc>
          <w:tcPr>
            <w:tcW w:w="730" w:type="dxa"/>
            <w:tcMar>
              <w:left w:w="28" w:type="dxa"/>
              <w:right w:w="28" w:type="dxa"/>
            </w:tcMar>
            <w:vAlign w:val="center"/>
          </w:tcPr>
          <w:p w:rsidR="00E87215" w:rsidRPr="00593C18" w:rsidRDefault="00E87215" w:rsidP="006F42A7">
            <w:pPr>
              <w:pStyle w:val="biaoge"/>
              <w:rPr>
                <w:rFonts w:hAnsi="仿宋"/>
              </w:rPr>
            </w:pPr>
            <w:r w:rsidRPr="00593C18">
              <w:rPr>
                <w:rFonts w:hAnsi="仿宋" w:cs="仿宋"/>
              </w:rPr>
              <w:t>2500</w:t>
            </w:r>
          </w:p>
        </w:tc>
      </w:tr>
      <w:tr w:rsidR="00E87215" w:rsidRPr="00C97FB3" w:rsidTr="00862074">
        <w:trPr>
          <w:cantSplit/>
          <w:trHeight w:val="1649"/>
          <w:jc w:val="center"/>
        </w:trPr>
        <w:tc>
          <w:tcPr>
            <w:tcW w:w="807" w:type="dxa"/>
            <w:vAlign w:val="center"/>
          </w:tcPr>
          <w:p w:rsidR="00E87215" w:rsidRPr="00593C18" w:rsidRDefault="00E87215" w:rsidP="006F42A7">
            <w:pPr>
              <w:pStyle w:val="biaoge"/>
            </w:pPr>
            <w:r w:rsidRPr="00593C18">
              <w:rPr>
                <w:rFonts w:hint="eastAsia"/>
              </w:rPr>
              <w:t>交通运输大类</w:t>
            </w:r>
          </w:p>
        </w:tc>
        <w:tc>
          <w:tcPr>
            <w:tcW w:w="1328" w:type="dxa"/>
            <w:tcBorders>
              <w:left w:val="single" w:sz="8" w:space="0" w:color="auto"/>
            </w:tcBorders>
            <w:vAlign w:val="center"/>
          </w:tcPr>
          <w:p w:rsidR="00E87215" w:rsidRPr="00593C18" w:rsidRDefault="00E87215" w:rsidP="00196B6C">
            <w:pPr>
              <w:pStyle w:val="biaoge"/>
            </w:pPr>
            <w:r w:rsidRPr="00593C18">
              <w:rPr>
                <w:rFonts w:hint="eastAsia"/>
              </w:rPr>
              <w:t>城市轨道交通运营管理</w:t>
            </w:r>
            <w:r>
              <w:t>(</w:t>
            </w:r>
            <w:r w:rsidRPr="00593C18">
              <w:rPr>
                <w:rFonts w:hint="eastAsia"/>
              </w:rPr>
              <w:t>电大联办</w:t>
            </w:r>
            <w:r>
              <w:t>)</w:t>
            </w:r>
          </w:p>
        </w:tc>
        <w:tc>
          <w:tcPr>
            <w:tcW w:w="960" w:type="dxa"/>
            <w:vAlign w:val="center"/>
          </w:tcPr>
          <w:p w:rsidR="00E87215" w:rsidRPr="00593C18" w:rsidRDefault="00E87215" w:rsidP="006F42A7">
            <w:pPr>
              <w:pStyle w:val="biaoge"/>
            </w:pPr>
            <w:r w:rsidRPr="00593C18">
              <w:t>520304</w:t>
            </w:r>
          </w:p>
        </w:tc>
        <w:tc>
          <w:tcPr>
            <w:tcW w:w="858" w:type="dxa"/>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862" w:type="dxa"/>
            <w:tcBorders>
              <w:right w:val="single" w:sz="8" w:space="0" w:color="auto"/>
            </w:tcBorders>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720" w:type="dxa"/>
            <w:tcBorders>
              <w:left w:val="single" w:sz="8" w:space="0" w:color="auto"/>
            </w:tcBorders>
            <w:vAlign w:val="center"/>
          </w:tcPr>
          <w:p w:rsidR="00E87215" w:rsidRPr="00593C18" w:rsidRDefault="00E87215" w:rsidP="006F42A7">
            <w:pPr>
              <w:pStyle w:val="biaoge"/>
            </w:pPr>
            <w:r w:rsidRPr="00593C18">
              <w:t>183</w:t>
            </w:r>
          </w:p>
        </w:tc>
        <w:tc>
          <w:tcPr>
            <w:tcW w:w="720" w:type="dxa"/>
            <w:vAlign w:val="center"/>
          </w:tcPr>
          <w:p w:rsidR="00E87215" w:rsidRPr="00593C18" w:rsidRDefault="00E87215" w:rsidP="006F42A7">
            <w:pPr>
              <w:pStyle w:val="biaoge"/>
            </w:pPr>
            <w:r w:rsidRPr="00593C18">
              <w:t>183</w:t>
            </w:r>
          </w:p>
        </w:tc>
        <w:tc>
          <w:tcPr>
            <w:tcW w:w="720" w:type="dxa"/>
            <w:tcBorders>
              <w:right w:val="single" w:sz="8" w:space="0" w:color="auto"/>
            </w:tcBorders>
            <w:vAlign w:val="center"/>
          </w:tcPr>
          <w:p w:rsidR="00E87215" w:rsidRPr="00593C18" w:rsidRDefault="00E87215" w:rsidP="006F42A7">
            <w:pPr>
              <w:pStyle w:val="biaoge"/>
            </w:pPr>
          </w:p>
        </w:tc>
        <w:tc>
          <w:tcPr>
            <w:tcW w:w="720" w:type="dxa"/>
            <w:tcBorders>
              <w:left w:val="single" w:sz="8" w:space="0" w:color="auto"/>
            </w:tcBorders>
            <w:vAlign w:val="center"/>
          </w:tcPr>
          <w:p w:rsidR="00E87215" w:rsidRPr="00593C18" w:rsidRDefault="00E87215" w:rsidP="006F42A7">
            <w:pPr>
              <w:pStyle w:val="biaoge"/>
            </w:pPr>
          </w:p>
        </w:tc>
        <w:tc>
          <w:tcPr>
            <w:tcW w:w="850" w:type="dxa"/>
            <w:tcBorders>
              <w:right w:val="single" w:sz="8" w:space="0" w:color="auto"/>
            </w:tcBorders>
            <w:vAlign w:val="center"/>
          </w:tcPr>
          <w:p w:rsidR="00E87215" w:rsidRPr="00593C18" w:rsidRDefault="00E87215" w:rsidP="006F42A7">
            <w:pPr>
              <w:pStyle w:val="biaoge"/>
            </w:pPr>
          </w:p>
        </w:tc>
        <w:tc>
          <w:tcPr>
            <w:tcW w:w="567" w:type="dxa"/>
            <w:tcBorders>
              <w:left w:val="single" w:sz="8" w:space="0" w:color="auto"/>
              <w:right w:val="single" w:sz="8" w:space="0" w:color="auto"/>
            </w:tcBorders>
            <w:vAlign w:val="center"/>
          </w:tcPr>
          <w:p w:rsidR="00E87215" w:rsidRPr="00593C18" w:rsidRDefault="00E87215" w:rsidP="006F42A7">
            <w:pPr>
              <w:pStyle w:val="biaoge"/>
            </w:pPr>
          </w:p>
        </w:tc>
        <w:tc>
          <w:tcPr>
            <w:tcW w:w="993" w:type="dxa"/>
            <w:tcBorders>
              <w:left w:val="single" w:sz="8" w:space="0" w:color="auto"/>
              <w:right w:val="single" w:sz="8" w:space="0" w:color="auto"/>
            </w:tcBorders>
            <w:vAlign w:val="center"/>
          </w:tcPr>
          <w:p w:rsidR="00E87215" w:rsidRPr="00593C18" w:rsidRDefault="00E87215" w:rsidP="006F42A7">
            <w:pPr>
              <w:pStyle w:val="biaoge"/>
            </w:pPr>
          </w:p>
        </w:tc>
        <w:tc>
          <w:tcPr>
            <w:tcW w:w="567" w:type="dxa"/>
            <w:tcBorders>
              <w:left w:val="single" w:sz="8" w:space="0" w:color="auto"/>
              <w:right w:val="single" w:sz="8" w:space="0" w:color="auto"/>
            </w:tcBorders>
            <w:vAlign w:val="center"/>
          </w:tcPr>
          <w:p w:rsidR="00E87215" w:rsidRPr="00593C18" w:rsidRDefault="00E87215" w:rsidP="006F42A7">
            <w:pPr>
              <w:pStyle w:val="biaoge"/>
            </w:pPr>
          </w:p>
        </w:tc>
        <w:tc>
          <w:tcPr>
            <w:tcW w:w="1134" w:type="dxa"/>
            <w:tcBorders>
              <w:left w:val="single" w:sz="8" w:space="0" w:color="auto"/>
              <w:right w:val="single" w:sz="8" w:space="0" w:color="auto"/>
            </w:tcBorders>
            <w:vAlign w:val="center"/>
          </w:tcPr>
          <w:p w:rsidR="00E87215" w:rsidRPr="00593C18" w:rsidRDefault="00E87215" w:rsidP="006F42A7">
            <w:pPr>
              <w:pStyle w:val="biaoge"/>
            </w:pPr>
          </w:p>
        </w:tc>
        <w:tc>
          <w:tcPr>
            <w:tcW w:w="766" w:type="dxa"/>
            <w:tcBorders>
              <w:left w:val="single" w:sz="8" w:space="0" w:color="auto"/>
              <w:right w:val="single" w:sz="8" w:space="0" w:color="auto"/>
            </w:tcBorders>
            <w:vAlign w:val="center"/>
          </w:tcPr>
          <w:p w:rsidR="00E87215" w:rsidRPr="00593C18" w:rsidRDefault="00E87215" w:rsidP="006F42A7">
            <w:pPr>
              <w:pStyle w:val="biaoge"/>
            </w:pPr>
          </w:p>
        </w:tc>
        <w:tc>
          <w:tcPr>
            <w:tcW w:w="851" w:type="dxa"/>
            <w:tcBorders>
              <w:left w:val="single" w:sz="8" w:space="0" w:color="auto"/>
            </w:tcBorders>
            <w:vAlign w:val="center"/>
          </w:tcPr>
          <w:p w:rsidR="00E87215" w:rsidRPr="00593C18" w:rsidRDefault="00E87215" w:rsidP="006F42A7">
            <w:pPr>
              <w:pStyle w:val="biaoge"/>
            </w:pPr>
          </w:p>
        </w:tc>
        <w:tc>
          <w:tcPr>
            <w:tcW w:w="730" w:type="dxa"/>
            <w:vAlign w:val="center"/>
          </w:tcPr>
          <w:p w:rsidR="00E87215" w:rsidRPr="00593C18" w:rsidRDefault="00E87215" w:rsidP="006F42A7">
            <w:pPr>
              <w:pStyle w:val="biaoge"/>
            </w:pPr>
          </w:p>
        </w:tc>
      </w:tr>
      <w:tr w:rsidR="00E87215" w:rsidRPr="00C97FB3" w:rsidTr="00196B6C">
        <w:trPr>
          <w:cantSplit/>
          <w:trHeight w:val="1598"/>
          <w:jc w:val="center"/>
        </w:trPr>
        <w:tc>
          <w:tcPr>
            <w:tcW w:w="807" w:type="dxa"/>
            <w:vAlign w:val="center"/>
          </w:tcPr>
          <w:p w:rsidR="00E87215" w:rsidRPr="00593C18" w:rsidRDefault="00E87215" w:rsidP="006F42A7">
            <w:pPr>
              <w:pStyle w:val="biaoge"/>
            </w:pPr>
            <w:r w:rsidRPr="00593C18">
              <w:rPr>
                <w:rFonts w:hint="eastAsia"/>
              </w:rPr>
              <w:lastRenderedPageBreak/>
              <w:t>交通运输大类</w:t>
            </w:r>
          </w:p>
        </w:tc>
        <w:tc>
          <w:tcPr>
            <w:tcW w:w="1328" w:type="dxa"/>
            <w:tcBorders>
              <w:left w:val="single" w:sz="8" w:space="0" w:color="auto"/>
            </w:tcBorders>
            <w:vAlign w:val="center"/>
          </w:tcPr>
          <w:p w:rsidR="00E87215" w:rsidRPr="00593C18" w:rsidRDefault="00E87215" w:rsidP="00196B6C">
            <w:pPr>
              <w:pStyle w:val="biaoge"/>
            </w:pPr>
            <w:r w:rsidRPr="00593C18">
              <w:rPr>
                <w:rFonts w:hint="eastAsia"/>
              </w:rPr>
              <w:t>城市轨道交通车辆</w:t>
            </w:r>
            <w:r>
              <w:t>(</w:t>
            </w:r>
            <w:r w:rsidR="003E4EA1">
              <w:rPr>
                <w:rFonts w:hint="eastAsia"/>
              </w:rPr>
              <w:t>省</w:t>
            </w:r>
            <w:r w:rsidRPr="00593C18">
              <w:rPr>
                <w:rFonts w:hint="eastAsia"/>
              </w:rPr>
              <w:t>电大联办</w:t>
            </w:r>
            <w:r>
              <w:t>)</w:t>
            </w:r>
          </w:p>
        </w:tc>
        <w:tc>
          <w:tcPr>
            <w:tcW w:w="960" w:type="dxa"/>
            <w:vAlign w:val="center"/>
          </w:tcPr>
          <w:p w:rsidR="00E87215" w:rsidRPr="00593C18" w:rsidRDefault="00E87215" w:rsidP="006F42A7">
            <w:pPr>
              <w:pStyle w:val="biaoge"/>
            </w:pPr>
            <w:r w:rsidRPr="00593C18">
              <w:t>520301</w:t>
            </w:r>
          </w:p>
        </w:tc>
        <w:tc>
          <w:tcPr>
            <w:tcW w:w="858" w:type="dxa"/>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862" w:type="dxa"/>
            <w:tcBorders>
              <w:right w:val="single" w:sz="8" w:space="0" w:color="auto"/>
            </w:tcBorders>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720" w:type="dxa"/>
            <w:tcBorders>
              <w:left w:val="single" w:sz="8" w:space="0" w:color="auto"/>
            </w:tcBorders>
            <w:vAlign w:val="center"/>
          </w:tcPr>
          <w:p w:rsidR="00E87215" w:rsidRPr="00593C18" w:rsidRDefault="00E87215" w:rsidP="006F42A7">
            <w:pPr>
              <w:pStyle w:val="biaoge"/>
            </w:pPr>
            <w:r w:rsidRPr="00593C18">
              <w:t>126</w:t>
            </w:r>
          </w:p>
        </w:tc>
        <w:tc>
          <w:tcPr>
            <w:tcW w:w="720" w:type="dxa"/>
            <w:vAlign w:val="center"/>
          </w:tcPr>
          <w:p w:rsidR="00E87215" w:rsidRPr="00593C18" w:rsidRDefault="00E87215" w:rsidP="006F42A7">
            <w:pPr>
              <w:pStyle w:val="biaoge"/>
            </w:pPr>
            <w:r w:rsidRPr="00593C18">
              <w:t>126</w:t>
            </w:r>
          </w:p>
        </w:tc>
        <w:tc>
          <w:tcPr>
            <w:tcW w:w="720" w:type="dxa"/>
            <w:tcBorders>
              <w:right w:val="single" w:sz="8" w:space="0" w:color="auto"/>
            </w:tcBorders>
            <w:vAlign w:val="center"/>
          </w:tcPr>
          <w:p w:rsidR="00E87215" w:rsidRPr="00593C18" w:rsidRDefault="00E87215" w:rsidP="006F42A7">
            <w:pPr>
              <w:pStyle w:val="biaoge"/>
            </w:pPr>
          </w:p>
        </w:tc>
        <w:tc>
          <w:tcPr>
            <w:tcW w:w="720" w:type="dxa"/>
            <w:tcBorders>
              <w:left w:val="single" w:sz="8" w:space="0" w:color="auto"/>
            </w:tcBorders>
            <w:vAlign w:val="center"/>
          </w:tcPr>
          <w:p w:rsidR="00E87215" w:rsidRPr="00593C18" w:rsidRDefault="00E87215" w:rsidP="006F42A7">
            <w:pPr>
              <w:pStyle w:val="biaoge"/>
            </w:pPr>
          </w:p>
        </w:tc>
        <w:tc>
          <w:tcPr>
            <w:tcW w:w="850" w:type="dxa"/>
            <w:tcBorders>
              <w:right w:val="single" w:sz="8" w:space="0" w:color="auto"/>
            </w:tcBorders>
            <w:vAlign w:val="center"/>
          </w:tcPr>
          <w:p w:rsidR="00E87215" w:rsidRPr="00593C18" w:rsidRDefault="00E87215" w:rsidP="006F42A7">
            <w:pPr>
              <w:pStyle w:val="biaoge"/>
            </w:pPr>
          </w:p>
        </w:tc>
        <w:tc>
          <w:tcPr>
            <w:tcW w:w="567" w:type="dxa"/>
            <w:tcBorders>
              <w:left w:val="single" w:sz="8" w:space="0" w:color="auto"/>
              <w:right w:val="single" w:sz="8" w:space="0" w:color="auto"/>
            </w:tcBorders>
            <w:vAlign w:val="center"/>
          </w:tcPr>
          <w:p w:rsidR="00E87215" w:rsidRPr="00593C18" w:rsidRDefault="00E87215" w:rsidP="006F42A7">
            <w:pPr>
              <w:pStyle w:val="biaoge"/>
            </w:pPr>
          </w:p>
        </w:tc>
        <w:tc>
          <w:tcPr>
            <w:tcW w:w="993" w:type="dxa"/>
            <w:tcBorders>
              <w:left w:val="single" w:sz="8" w:space="0" w:color="auto"/>
              <w:right w:val="single" w:sz="8" w:space="0" w:color="auto"/>
            </w:tcBorders>
            <w:vAlign w:val="center"/>
          </w:tcPr>
          <w:p w:rsidR="00E87215" w:rsidRPr="00593C18" w:rsidRDefault="00E87215" w:rsidP="006F42A7">
            <w:pPr>
              <w:pStyle w:val="biaoge"/>
            </w:pPr>
          </w:p>
        </w:tc>
        <w:tc>
          <w:tcPr>
            <w:tcW w:w="567" w:type="dxa"/>
            <w:tcBorders>
              <w:left w:val="single" w:sz="8" w:space="0" w:color="auto"/>
              <w:right w:val="single" w:sz="8" w:space="0" w:color="auto"/>
            </w:tcBorders>
            <w:vAlign w:val="center"/>
          </w:tcPr>
          <w:p w:rsidR="00E87215" w:rsidRPr="00593C18" w:rsidRDefault="00E87215" w:rsidP="006F42A7">
            <w:pPr>
              <w:pStyle w:val="biaoge"/>
            </w:pPr>
          </w:p>
        </w:tc>
        <w:tc>
          <w:tcPr>
            <w:tcW w:w="1134" w:type="dxa"/>
            <w:tcBorders>
              <w:left w:val="single" w:sz="8" w:space="0" w:color="auto"/>
              <w:right w:val="single" w:sz="8" w:space="0" w:color="auto"/>
            </w:tcBorders>
            <w:vAlign w:val="center"/>
          </w:tcPr>
          <w:p w:rsidR="00E87215" w:rsidRPr="00593C18" w:rsidRDefault="00E87215" w:rsidP="006F42A7">
            <w:pPr>
              <w:pStyle w:val="biaoge"/>
            </w:pPr>
          </w:p>
        </w:tc>
        <w:tc>
          <w:tcPr>
            <w:tcW w:w="766" w:type="dxa"/>
            <w:tcBorders>
              <w:left w:val="single" w:sz="8" w:space="0" w:color="auto"/>
              <w:right w:val="single" w:sz="8" w:space="0" w:color="auto"/>
            </w:tcBorders>
            <w:vAlign w:val="center"/>
          </w:tcPr>
          <w:p w:rsidR="00E87215" w:rsidRPr="00593C18" w:rsidRDefault="00E87215" w:rsidP="006F42A7">
            <w:pPr>
              <w:pStyle w:val="biaoge"/>
            </w:pPr>
          </w:p>
        </w:tc>
        <w:tc>
          <w:tcPr>
            <w:tcW w:w="851" w:type="dxa"/>
            <w:tcBorders>
              <w:left w:val="single" w:sz="8" w:space="0" w:color="auto"/>
            </w:tcBorders>
            <w:vAlign w:val="center"/>
          </w:tcPr>
          <w:p w:rsidR="00E87215" w:rsidRPr="00593C18" w:rsidRDefault="00E87215" w:rsidP="006F42A7">
            <w:pPr>
              <w:pStyle w:val="biaoge"/>
            </w:pPr>
          </w:p>
        </w:tc>
        <w:tc>
          <w:tcPr>
            <w:tcW w:w="730" w:type="dxa"/>
            <w:vAlign w:val="center"/>
          </w:tcPr>
          <w:p w:rsidR="00E87215" w:rsidRPr="00593C18" w:rsidRDefault="00E87215" w:rsidP="006F42A7">
            <w:pPr>
              <w:pStyle w:val="biaoge"/>
            </w:pPr>
          </w:p>
        </w:tc>
      </w:tr>
      <w:tr w:rsidR="00E87215" w:rsidRPr="00C97FB3" w:rsidTr="00196B6C">
        <w:trPr>
          <w:cantSplit/>
          <w:trHeight w:val="1458"/>
          <w:jc w:val="center"/>
        </w:trPr>
        <w:tc>
          <w:tcPr>
            <w:tcW w:w="807" w:type="dxa"/>
            <w:vAlign w:val="center"/>
          </w:tcPr>
          <w:p w:rsidR="00E87215" w:rsidRPr="00593C18" w:rsidRDefault="00E87215" w:rsidP="006F42A7">
            <w:pPr>
              <w:pStyle w:val="biaoge"/>
            </w:pPr>
            <w:r w:rsidRPr="00593C18">
              <w:rPr>
                <w:rFonts w:hint="eastAsia"/>
              </w:rPr>
              <w:t>财经大类</w:t>
            </w:r>
          </w:p>
        </w:tc>
        <w:tc>
          <w:tcPr>
            <w:tcW w:w="1328" w:type="dxa"/>
            <w:tcBorders>
              <w:left w:val="single" w:sz="8" w:space="0" w:color="auto"/>
            </w:tcBorders>
            <w:vAlign w:val="center"/>
          </w:tcPr>
          <w:p w:rsidR="00E87215" w:rsidRPr="00593C18" w:rsidRDefault="00E87215" w:rsidP="00196B6C">
            <w:pPr>
              <w:pStyle w:val="biaoge"/>
            </w:pPr>
            <w:r w:rsidRPr="00593C18">
              <w:rPr>
                <w:rFonts w:hint="eastAsia"/>
              </w:rPr>
              <w:t>物流管理</w:t>
            </w:r>
            <w:r>
              <w:t>(</w:t>
            </w:r>
            <w:r w:rsidR="003E4EA1">
              <w:rPr>
                <w:rFonts w:hint="eastAsia"/>
              </w:rPr>
              <w:t>省</w:t>
            </w:r>
            <w:r w:rsidRPr="00593C18">
              <w:rPr>
                <w:rFonts w:hint="eastAsia"/>
              </w:rPr>
              <w:t>电大联办</w:t>
            </w:r>
            <w:r>
              <w:t>)</w:t>
            </w:r>
          </w:p>
        </w:tc>
        <w:tc>
          <w:tcPr>
            <w:tcW w:w="960" w:type="dxa"/>
            <w:vAlign w:val="center"/>
          </w:tcPr>
          <w:p w:rsidR="00E87215" w:rsidRPr="00593C18" w:rsidRDefault="00E87215" w:rsidP="006F42A7">
            <w:pPr>
              <w:pStyle w:val="biaoge"/>
            </w:pPr>
            <w:r w:rsidRPr="00593C18">
              <w:t>620505</w:t>
            </w:r>
          </w:p>
        </w:tc>
        <w:tc>
          <w:tcPr>
            <w:tcW w:w="858" w:type="dxa"/>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862" w:type="dxa"/>
            <w:tcBorders>
              <w:right w:val="single" w:sz="8" w:space="0" w:color="auto"/>
            </w:tcBorders>
            <w:vAlign w:val="center"/>
          </w:tcPr>
          <w:p w:rsidR="00E87215" w:rsidRPr="00593C18" w:rsidRDefault="00E87215" w:rsidP="006F42A7">
            <w:pPr>
              <w:pStyle w:val="biaoge"/>
            </w:pPr>
            <w:r w:rsidRPr="00593C18">
              <w:rPr>
                <w:rFonts w:hint="eastAsia"/>
              </w:rPr>
              <w:t>是□√</w:t>
            </w:r>
          </w:p>
          <w:p w:rsidR="00E87215" w:rsidRPr="00593C18" w:rsidRDefault="00E87215" w:rsidP="006F42A7">
            <w:pPr>
              <w:pStyle w:val="biaoge"/>
            </w:pPr>
            <w:r w:rsidRPr="00593C18">
              <w:rPr>
                <w:rFonts w:hint="eastAsia"/>
              </w:rPr>
              <w:t>否□</w:t>
            </w:r>
          </w:p>
        </w:tc>
        <w:tc>
          <w:tcPr>
            <w:tcW w:w="720" w:type="dxa"/>
            <w:tcBorders>
              <w:left w:val="single" w:sz="8" w:space="0" w:color="auto"/>
            </w:tcBorders>
            <w:vAlign w:val="center"/>
          </w:tcPr>
          <w:p w:rsidR="00E87215" w:rsidRPr="00593C18" w:rsidRDefault="00E87215" w:rsidP="006F42A7">
            <w:pPr>
              <w:pStyle w:val="biaoge"/>
            </w:pPr>
            <w:r w:rsidRPr="00593C18">
              <w:t>116</w:t>
            </w:r>
          </w:p>
        </w:tc>
        <w:tc>
          <w:tcPr>
            <w:tcW w:w="720" w:type="dxa"/>
            <w:vAlign w:val="center"/>
          </w:tcPr>
          <w:p w:rsidR="00E87215" w:rsidRPr="00593C18" w:rsidRDefault="00E87215" w:rsidP="006F42A7">
            <w:pPr>
              <w:pStyle w:val="biaoge"/>
            </w:pPr>
            <w:r w:rsidRPr="00593C18">
              <w:t>116</w:t>
            </w:r>
          </w:p>
        </w:tc>
        <w:tc>
          <w:tcPr>
            <w:tcW w:w="720" w:type="dxa"/>
            <w:tcBorders>
              <w:right w:val="single" w:sz="8" w:space="0" w:color="auto"/>
            </w:tcBorders>
            <w:vAlign w:val="center"/>
          </w:tcPr>
          <w:p w:rsidR="00E87215" w:rsidRPr="00593C18" w:rsidRDefault="00E87215" w:rsidP="006F42A7">
            <w:pPr>
              <w:pStyle w:val="biaoge"/>
            </w:pPr>
          </w:p>
        </w:tc>
        <w:tc>
          <w:tcPr>
            <w:tcW w:w="720" w:type="dxa"/>
            <w:tcBorders>
              <w:left w:val="single" w:sz="8" w:space="0" w:color="auto"/>
            </w:tcBorders>
            <w:vAlign w:val="center"/>
          </w:tcPr>
          <w:p w:rsidR="00E87215" w:rsidRPr="00593C18" w:rsidRDefault="00E87215" w:rsidP="006F42A7">
            <w:pPr>
              <w:pStyle w:val="biaoge"/>
            </w:pPr>
          </w:p>
        </w:tc>
        <w:tc>
          <w:tcPr>
            <w:tcW w:w="850" w:type="dxa"/>
            <w:tcBorders>
              <w:right w:val="single" w:sz="8" w:space="0" w:color="auto"/>
            </w:tcBorders>
            <w:vAlign w:val="center"/>
          </w:tcPr>
          <w:p w:rsidR="00E87215" w:rsidRPr="00593C18" w:rsidRDefault="00E87215" w:rsidP="006F42A7">
            <w:pPr>
              <w:pStyle w:val="biaoge"/>
            </w:pPr>
          </w:p>
        </w:tc>
        <w:tc>
          <w:tcPr>
            <w:tcW w:w="567" w:type="dxa"/>
            <w:tcBorders>
              <w:left w:val="single" w:sz="8" w:space="0" w:color="auto"/>
              <w:right w:val="single" w:sz="8" w:space="0" w:color="auto"/>
            </w:tcBorders>
            <w:vAlign w:val="center"/>
          </w:tcPr>
          <w:p w:rsidR="00E87215" w:rsidRPr="00593C18" w:rsidRDefault="00E87215" w:rsidP="006F42A7">
            <w:pPr>
              <w:pStyle w:val="biaoge"/>
            </w:pPr>
          </w:p>
        </w:tc>
        <w:tc>
          <w:tcPr>
            <w:tcW w:w="993" w:type="dxa"/>
            <w:tcBorders>
              <w:left w:val="single" w:sz="8" w:space="0" w:color="auto"/>
              <w:right w:val="single" w:sz="8" w:space="0" w:color="auto"/>
            </w:tcBorders>
            <w:vAlign w:val="center"/>
          </w:tcPr>
          <w:p w:rsidR="00E87215" w:rsidRPr="00593C18" w:rsidRDefault="00E87215" w:rsidP="006F42A7">
            <w:pPr>
              <w:pStyle w:val="biaoge"/>
            </w:pPr>
          </w:p>
        </w:tc>
        <w:tc>
          <w:tcPr>
            <w:tcW w:w="567" w:type="dxa"/>
            <w:tcBorders>
              <w:left w:val="single" w:sz="8" w:space="0" w:color="auto"/>
              <w:right w:val="single" w:sz="8" w:space="0" w:color="auto"/>
            </w:tcBorders>
            <w:vAlign w:val="center"/>
          </w:tcPr>
          <w:p w:rsidR="00E87215" w:rsidRPr="00593C18" w:rsidRDefault="00E87215" w:rsidP="006F42A7">
            <w:pPr>
              <w:pStyle w:val="biaoge"/>
            </w:pPr>
          </w:p>
        </w:tc>
        <w:tc>
          <w:tcPr>
            <w:tcW w:w="1134" w:type="dxa"/>
            <w:tcBorders>
              <w:left w:val="single" w:sz="8" w:space="0" w:color="auto"/>
              <w:right w:val="single" w:sz="8" w:space="0" w:color="auto"/>
            </w:tcBorders>
            <w:vAlign w:val="center"/>
          </w:tcPr>
          <w:p w:rsidR="00E87215" w:rsidRPr="00593C18" w:rsidRDefault="00E87215" w:rsidP="006F42A7">
            <w:pPr>
              <w:pStyle w:val="biaoge"/>
            </w:pPr>
          </w:p>
        </w:tc>
        <w:tc>
          <w:tcPr>
            <w:tcW w:w="766" w:type="dxa"/>
            <w:tcBorders>
              <w:left w:val="single" w:sz="8" w:space="0" w:color="auto"/>
              <w:right w:val="single" w:sz="8" w:space="0" w:color="auto"/>
            </w:tcBorders>
            <w:vAlign w:val="center"/>
          </w:tcPr>
          <w:p w:rsidR="00E87215" w:rsidRPr="00593C18" w:rsidRDefault="00E87215" w:rsidP="006F42A7">
            <w:pPr>
              <w:pStyle w:val="biaoge"/>
            </w:pPr>
          </w:p>
        </w:tc>
        <w:tc>
          <w:tcPr>
            <w:tcW w:w="851" w:type="dxa"/>
            <w:tcBorders>
              <w:left w:val="single" w:sz="8" w:space="0" w:color="auto"/>
            </w:tcBorders>
            <w:vAlign w:val="center"/>
          </w:tcPr>
          <w:p w:rsidR="00E87215" w:rsidRPr="00593C18" w:rsidRDefault="00E87215" w:rsidP="006F42A7">
            <w:pPr>
              <w:pStyle w:val="biaoge"/>
            </w:pPr>
          </w:p>
        </w:tc>
        <w:tc>
          <w:tcPr>
            <w:tcW w:w="730" w:type="dxa"/>
            <w:vAlign w:val="center"/>
          </w:tcPr>
          <w:p w:rsidR="00E87215" w:rsidRPr="00593C18" w:rsidRDefault="00E87215" w:rsidP="006F42A7">
            <w:pPr>
              <w:pStyle w:val="biaoge"/>
            </w:pPr>
          </w:p>
        </w:tc>
      </w:tr>
      <w:tr w:rsidR="00E87215" w:rsidRPr="00C97FB3" w:rsidTr="009A6294">
        <w:trPr>
          <w:cantSplit/>
          <w:trHeight w:val="1172"/>
          <w:jc w:val="center"/>
        </w:trPr>
        <w:tc>
          <w:tcPr>
            <w:tcW w:w="4815" w:type="dxa"/>
            <w:gridSpan w:val="5"/>
            <w:tcBorders>
              <w:bottom w:val="single" w:sz="8" w:space="0" w:color="auto"/>
              <w:right w:val="single" w:sz="8" w:space="0" w:color="auto"/>
            </w:tcBorders>
            <w:vAlign w:val="center"/>
          </w:tcPr>
          <w:p w:rsidR="00E87215" w:rsidRPr="00593C18" w:rsidRDefault="00E87215" w:rsidP="006F42A7">
            <w:pPr>
              <w:pStyle w:val="biaoge"/>
            </w:pPr>
            <w:r w:rsidRPr="00593C18">
              <w:rPr>
                <w:rFonts w:hint="eastAsia"/>
              </w:rPr>
              <w:t>合计</w:t>
            </w:r>
          </w:p>
        </w:tc>
        <w:tc>
          <w:tcPr>
            <w:tcW w:w="720" w:type="dxa"/>
            <w:tcBorders>
              <w:left w:val="single" w:sz="8" w:space="0" w:color="auto"/>
              <w:bottom w:val="single" w:sz="8" w:space="0" w:color="auto"/>
            </w:tcBorders>
            <w:vAlign w:val="center"/>
          </w:tcPr>
          <w:p w:rsidR="00E87215" w:rsidRPr="00593C18" w:rsidRDefault="00E87215" w:rsidP="006F42A7">
            <w:pPr>
              <w:pStyle w:val="biaoge"/>
            </w:pPr>
            <w:r w:rsidRPr="00593C18">
              <w:t>7734</w:t>
            </w:r>
          </w:p>
        </w:tc>
        <w:tc>
          <w:tcPr>
            <w:tcW w:w="720" w:type="dxa"/>
            <w:tcBorders>
              <w:bottom w:val="single" w:sz="8" w:space="0" w:color="auto"/>
            </w:tcBorders>
            <w:vAlign w:val="center"/>
          </w:tcPr>
          <w:p w:rsidR="00E87215" w:rsidRPr="00593C18" w:rsidRDefault="00E87215" w:rsidP="006F42A7">
            <w:pPr>
              <w:pStyle w:val="biaoge"/>
            </w:pPr>
            <w:r w:rsidRPr="00593C18">
              <w:t>2954</w:t>
            </w:r>
          </w:p>
        </w:tc>
        <w:tc>
          <w:tcPr>
            <w:tcW w:w="720" w:type="dxa"/>
            <w:tcBorders>
              <w:bottom w:val="single" w:sz="8" w:space="0" w:color="auto"/>
              <w:right w:val="single" w:sz="8" w:space="0" w:color="auto"/>
            </w:tcBorders>
            <w:vAlign w:val="center"/>
          </w:tcPr>
          <w:p w:rsidR="00E87215" w:rsidRPr="00593C18" w:rsidRDefault="00E87215" w:rsidP="006F42A7">
            <w:pPr>
              <w:pStyle w:val="biaoge"/>
            </w:pPr>
            <w:r w:rsidRPr="00593C18">
              <w:t>2438</w:t>
            </w:r>
          </w:p>
        </w:tc>
        <w:tc>
          <w:tcPr>
            <w:tcW w:w="720" w:type="dxa"/>
            <w:tcBorders>
              <w:left w:val="single" w:sz="8" w:space="0" w:color="auto"/>
              <w:bottom w:val="single" w:sz="8" w:space="0" w:color="auto"/>
            </w:tcBorders>
            <w:vAlign w:val="center"/>
          </w:tcPr>
          <w:p w:rsidR="00E87215" w:rsidRPr="00593C18" w:rsidRDefault="00E87215" w:rsidP="006F42A7">
            <w:pPr>
              <w:pStyle w:val="biaoge"/>
            </w:pPr>
            <w:r w:rsidRPr="00593C18">
              <w:t>2342</w:t>
            </w:r>
          </w:p>
        </w:tc>
        <w:tc>
          <w:tcPr>
            <w:tcW w:w="850" w:type="dxa"/>
            <w:tcBorders>
              <w:bottom w:val="single" w:sz="8" w:space="0" w:color="auto"/>
              <w:right w:val="single" w:sz="8" w:space="0" w:color="auto"/>
            </w:tcBorders>
            <w:vAlign w:val="center"/>
          </w:tcPr>
          <w:p w:rsidR="00E87215" w:rsidRPr="00593C18" w:rsidRDefault="00E87215" w:rsidP="006F42A7">
            <w:pPr>
              <w:pStyle w:val="biaoge"/>
            </w:pPr>
            <w:r w:rsidRPr="00593C18">
              <w:t>/</w:t>
            </w:r>
          </w:p>
        </w:tc>
        <w:tc>
          <w:tcPr>
            <w:tcW w:w="567" w:type="dxa"/>
            <w:tcBorders>
              <w:left w:val="single" w:sz="8" w:space="0" w:color="auto"/>
              <w:bottom w:val="single" w:sz="8" w:space="0" w:color="auto"/>
              <w:right w:val="single" w:sz="8" w:space="0" w:color="auto"/>
            </w:tcBorders>
            <w:vAlign w:val="center"/>
          </w:tcPr>
          <w:p w:rsidR="00E87215" w:rsidRPr="00593C18" w:rsidRDefault="00E87215" w:rsidP="006F42A7">
            <w:pPr>
              <w:pStyle w:val="biaoge"/>
            </w:pPr>
          </w:p>
        </w:tc>
        <w:tc>
          <w:tcPr>
            <w:tcW w:w="993" w:type="dxa"/>
            <w:tcBorders>
              <w:left w:val="single" w:sz="8" w:space="0" w:color="auto"/>
              <w:bottom w:val="single" w:sz="8" w:space="0" w:color="auto"/>
              <w:right w:val="single" w:sz="8" w:space="0" w:color="auto"/>
            </w:tcBorders>
            <w:vAlign w:val="center"/>
          </w:tcPr>
          <w:p w:rsidR="00E87215" w:rsidRPr="00593C18" w:rsidRDefault="00E87215" w:rsidP="006F42A7">
            <w:pPr>
              <w:pStyle w:val="biaoge"/>
            </w:pPr>
          </w:p>
        </w:tc>
        <w:tc>
          <w:tcPr>
            <w:tcW w:w="567" w:type="dxa"/>
            <w:tcBorders>
              <w:left w:val="single" w:sz="8" w:space="0" w:color="auto"/>
              <w:bottom w:val="single" w:sz="8" w:space="0" w:color="auto"/>
              <w:right w:val="single" w:sz="8" w:space="0" w:color="auto"/>
            </w:tcBorders>
            <w:vAlign w:val="center"/>
          </w:tcPr>
          <w:p w:rsidR="00E87215" w:rsidRPr="00593C18" w:rsidRDefault="00E87215" w:rsidP="006F42A7">
            <w:pPr>
              <w:pStyle w:val="biaoge"/>
            </w:pPr>
          </w:p>
        </w:tc>
        <w:tc>
          <w:tcPr>
            <w:tcW w:w="1134" w:type="dxa"/>
            <w:tcBorders>
              <w:left w:val="single" w:sz="8" w:space="0" w:color="auto"/>
              <w:bottom w:val="single" w:sz="8" w:space="0" w:color="auto"/>
              <w:right w:val="single" w:sz="8" w:space="0" w:color="auto"/>
            </w:tcBorders>
            <w:vAlign w:val="center"/>
          </w:tcPr>
          <w:p w:rsidR="00E87215" w:rsidRPr="00593C18" w:rsidRDefault="00E87215" w:rsidP="006F42A7">
            <w:pPr>
              <w:pStyle w:val="biaoge"/>
            </w:pPr>
          </w:p>
        </w:tc>
        <w:tc>
          <w:tcPr>
            <w:tcW w:w="766" w:type="dxa"/>
            <w:tcBorders>
              <w:left w:val="single" w:sz="8" w:space="0" w:color="auto"/>
              <w:bottom w:val="single" w:sz="8" w:space="0" w:color="auto"/>
              <w:right w:val="single" w:sz="8" w:space="0" w:color="auto"/>
            </w:tcBorders>
            <w:vAlign w:val="center"/>
          </w:tcPr>
          <w:p w:rsidR="00E87215" w:rsidRPr="00593C18" w:rsidRDefault="00E87215" w:rsidP="006F42A7">
            <w:pPr>
              <w:pStyle w:val="biaoge"/>
            </w:pPr>
          </w:p>
        </w:tc>
        <w:tc>
          <w:tcPr>
            <w:tcW w:w="851" w:type="dxa"/>
            <w:tcBorders>
              <w:left w:val="single" w:sz="8" w:space="0" w:color="auto"/>
              <w:bottom w:val="single" w:sz="8" w:space="0" w:color="auto"/>
            </w:tcBorders>
            <w:vAlign w:val="center"/>
          </w:tcPr>
          <w:p w:rsidR="00E87215" w:rsidRPr="00593C18" w:rsidRDefault="00E87215" w:rsidP="006F42A7">
            <w:pPr>
              <w:pStyle w:val="biaoge"/>
            </w:pPr>
          </w:p>
        </w:tc>
        <w:tc>
          <w:tcPr>
            <w:tcW w:w="730" w:type="dxa"/>
            <w:tcBorders>
              <w:bottom w:val="single" w:sz="8" w:space="0" w:color="auto"/>
            </w:tcBorders>
            <w:vAlign w:val="center"/>
          </w:tcPr>
          <w:p w:rsidR="00E87215" w:rsidRPr="00593C18" w:rsidRDefault="00E87215" w:rsidP="006F42A7">
            <w:pPr>
              <w:pStyle w:val="biaoge"/>
            </w:pPr>
          </w:p>
        </w:tc>
      </w:tr>
    </w:tbl>
    <w:p w:rsidR="00E87215" w:rsidRDefault="00E87215" w:rsidP="00E87215">
      <w:pPr>
        <w:spacing w:before="48"/>
        <w:ind w:firstLine="480"/>
      </w:pPr>
      <w:r w:rsidRPr="008962EA">
        <w:rPr>
          <w:rFonts w:hint="eastAsia"/>
        </w:rPr>
        <w:t>注：在“□”后面打“√”。</w:t>
      </w:r>
    </w:p>
    <w:p w:rsidR="00E87215" w:rsidRDefault="00E87215">
      <w:pPr>
        <w:widowControl/>
        <w:spacing w:beforeLines="0" w:line="240" w:lineRule="auto"/>
        <w:ind w:firstLineChars="0" w:firstLine="0"/>
        <w:jc w:val="left"/>
      </w:pPr>
      <w:r>
        <w:br w:type="page"/>
      </w:r>
    </w:p>
    <w:p w:rsidR="00E87215" w:rsidRPr="00862074" w:rsidRDefault="00E87215" w:rsidP="004D204A">
      <w:pPr>
        <w:pStyle w:val="3"/>
        <w:spacing w:before="120"/>
        <w:ind w:firstLine="482"/>
      </w:pPr>
      <w:r w:rsidRPr="003C6B89">
        <w:lastRenderedPageBreak/>
        <w:t>1-2-6</w:t>
      </w:r>
      <w:r w:rsidRPr="003C6B89">
        <w:rPr>
          <w:rFonts w:hint="eastAsia"/>
        </w:rPr>
        <w:t>课程教材建设统计表（</w:t>
      </w:r>
      <w:r w:rsidRPr="003C6B89">
        <w:t>2015</w:t>
      </w:r>
      <w:r w:rsidRPr="003C6B89">
        <w:rPr>
          <w:rFonts w:hint="eastAsia"/>
        </w:rPr>
        <w:t>年）</w:t>
      </w:r>
    </w:p>
    <w:tbl>
      <w:tblPr>
        <w:tblW w:w="13891" w:type="dxa"/>
        <w:jc w:val="center"/>
        <w:tblLayout w:type="fixed"/>
        <w:tblLook w:val="0000" w:firstRow="0" w:lastRow="0" w:firstColumn="0" w:lastColumn="0" w:noHBand="0" w:noVBand="0"/>
      </w:tblPr>
      <w:tblGrid>
        <w:gridCol w:w="3575"/>
        <w:gridCol w:w="2160"/>
        <w:gridCol w:w="2160"/>
        <w:gridCol w:w="1620"/>
        <w:gridCol w:w="2147"/>
        <w:gridCol w:w="2229"/>
      </w:tblGrid>
      <w:tr w:rsidR="00E87215" w:rsidRPr="00862074" w:rsidTr="009A6294">
        <w:trPr>
          <w:trHeight w:val="458"/>
          <w:jc w:val="center"/>
        </w:trPr>
        <w:tc>
          <w:tcPr>
            <w:tcW w:w="3575" w:type="dxa"/>
            <w:tcBorders>
              <w:top w:val="single" w:sz="8" w:space="0" w:color="auto"/>
              <w:left w:val="single" w:sz="8" w:space="0" w:color="auto"/>
              <w:bottom w:val="single" w:sz="4" w:space="0" w:color="auto"/>
              <w:right w:val="single" w:sz="4" w:space="0" w:color="auto"/>
            </w:tcBorders>
            <w:vAlign w:val="center"/>
          </w:tcPr>
          <w:p w:rsidR="00E87215" w:rsidRPr="009A6294" w:rsidRDefault="00E87215" w:rsidP="009A6294">
            <w:pPr>
              <w:pStyle w:val="biaoge"/>
              <w:rPr>
                <w:b/>
              </w:rPr>
            </w:pPr>
            <w:r w:rsidRPr="009A6294">
              <w:rPr>
                <w:rFonts w:hint="eastAsia"/>
                <w:b/>
              </w:rPr>
              <w:t>校本课程开发情况（门）</w:t>
            </w:r>
          </w:p>
        </w:tc>
        <w:tc>
          <w:tcPr>
            <w:tcW w:w="5940" w:type="dxa"/>
            <w:gridSpan w:val="3"/>
            <w:tcBorders>
              <w:top w:val="single" w:sz="8" w:space="0" w:color="auto"/>
              <w:left w:val="single" w:sz="4" w:space="0" w:color="auto"/>
              <w:bottom w:val="single" w:sz="4" w:space="0" w:color="auto"/>
              <w:right w:val="single" w:sz="4" w:space="0" w:color="auto"/>
            </w:tcBorders>
            <w:vAlign w:val="center"/>
          </w:tcPr>
          <w:p w:rsidR="00E87215" w:rsidRPr="009A6294" w:rsidRDefault="00E87215" w:rsidP="009A6294">
            <w:pPr>
              <w:pStyle w:val="biaoge"/>
              <w:rPr>
                <w:b/>
              </w:rPr>
            </w:pPr>
            <w:r w:rsidRPr="009A6294">
              <w:rPr>
                <w:rFonts w:hint="eastAsia"/>
                <w:b/>
              </w:rPr>
              <w:t>教材开发情况（种）</w:t>
            </w:r>
          </w:p>
        </w:tc>
        <w:tc>
          <w:tcPr>
            <w:tcW w:w="4376" w:type="dxa"/>
            <w:gridSpan w:val="2"/>
            <w:tcBorders>
              <w:top w:val="single" w:sz="8" w:space="0" w:color="auto"/>
              <w:left w:val="single" w:sz="4" w:space="0" w:color="auto"/>
              <w:bottom w:val="single" w:sz="4" w:space="0" w:color="auto"/>
              <w:right w:val="single" w:sz="4" w:space="0" w:color="auto"/>
            </w:tcBorders>
            <w:vAlign w:val="center"/>
          </w:tcPr>
          <w:p w:rsidR="00E87215" w:rsidRPr="009A6294" w:rsidRDefault="00E87215" w:rsidP="009A6294">
            <w:pPr>
              <w:pStyle w:val="biaoge"/>
              <w:rPr>
                <w:b/>
              </w:rPr>
            </w:pPr>
            <w:r w:rsidRPr="009A6294">
              <w:rPr>
                <w:rFonts w:hint="eastAsia"/>
                <w:b/>
              </w:rPr>
              <w:t>实训指导书开发（种）</w:t>
            </w:r>
          </w:p>
        </w:tc>
      </w:tr>
      <w:tr w:rsidR="00E87215" w:rsidRPr="008962EA">
        <w:trPr>
          <w:trHeight w:val="417"/>
          <w:jc w:val="center"/>
        </w:trPr>
        <w:tc>
          <w:tcPr>
            <w:tcW w:w="3575" w:type="dxa"/>
            <w:vMerge w:val="restart"/>
            <w:tcBorders>
              <w:top w:val="single" w:sz="4" w:space="0" w:color="auto"/>
              <w:left w:val="single" w:sz="8" w:space="0" w:color="auto"/>
              <w:right w:val="single" w:sz="4" w:space="0" w:color="auto"/>
            </w:tcBorders>
            <w:noWrap/>
            <w:vAlign w:val="center"/>
          </w:tcPr>
          <w:p w:rsidR="00E87215" w:rsidRPr="008962EA" w:rsidRDefault="00E87215" w:rsidP="009A6294">
            <w:pPr>
              <w:pStyle w:val="biaoge"/>
            </w:pPr>
            <w:r>
              <w:t>133</w:t>
            </w:r>
          </w:p>
        </w:tc>
        <w:tc>
          <w:tcPr>
            <w:tcW w:w="2160" w:type="dxa"/>
            <w:tcBorders>
              <w:top w:val="single" w:sz="4" w:space="0" w:color="auto"/>
              <w:left w:val="single" w:sz="4" w:space="0" w:color="auto"/>
              <w:bottom w:val="single" w:sz="4" w:space="0" w:color="auto"/>
              <w:right w:val="single" w:sz="4" w:space="0" w:color="auto"/>
            </w:tcBorders>
            <w:vAlign w:val="center"/>
          </w:tcPr>
          <w:p w:rsidR="00E87215" w:rsidRPr="008962EA" w:rsidRDefault="00E87215" w:rsidP="009A6294">
            <w:pPr>
              <w:pStyle w:val="biaoge"/>
            </w:pPr>
            <w:r w:rsidRPr="008962EA">
              <w:rPr>
                <w:rFonts w:hint="eastAsia"/>
              </w:rPr>
              <w:t>国家规划教材</w:t>
            </w:r>
          </w:p>
        </w:tc>
        <w:tc>
          <w:tcPr>
            <w:tcW w:w="2160" w:type="dxa"/>
            <w:tcBorders>
              <w:top w:val="single" w:sz="4" w:space="0" w:color="auto"/>
              <w:left w:val="nil"/>
              <w:bottom w:val="single" w:sz="4" w:space="0" w:color="auto"/>
              <w:right w:val="single" w:sz="4" w:space="0" w:color="auto"/>
            </w:tcBorders>
            <w:noWrap/>
            <w:vAlign w:val="center"/>
          </w:tcPr>
          <w:p w:rsidR="00E87215" w:rsidRPr="008962EA" w:rsidRDefault="00E87215" w:rsidP="009A6294">
            <w:pPr>
              <w:pStyle w:val="biaoge"/>
            </w:pPr>
            <w:r w:rsidRPr="008962EA">
              <w:rPr>
                <w:rFonts w:hint="eastAsia"/>
              </w:rPr>
              <w:t>其它公开出版教材</w:t>
            </w:r>
          </w:p>
        </w:tc>
        <w:tc>
          <w:tcPr>
            <w:tcW w:w="1620" w:type="dxa"/>
            <w:tcBorders>
              <w:top w:val="single" w:sz="4" w:space="0" w:color="auto"/>
              <w:left w:val="nil"/>
              <w:bottom w:val="single" w:sz="4" w:space="0" w:color="auto"/>
              <w:right w:val="single" w:sz="4" w:space="0" w:color="auto"/>
            </w:tcBorders>
            <w:noWrap/>
            <w:vAlign w:val="center"/>
          </w:tcPr>
          <w:p w:rsidR="00E87215" w:rsidRPr="008962EA" w:rsidRDefault="00E87215" w:rsidP="009A6294">
            <w:pPr>
              <w:pStyle w:val="biaoge"/>
            </w:pPr>
            <w:r w:rsidRPr="008962EA">
              <w:rPr>
                <w:rFonts w:hint="eastAsia"/>
              </w:rPr>
              <w:t>校本教材</w:t>
            </w:r>
          </w:p>
        </w:tc>
        <w:tc>
          <w:tcPr>
            <w:tcW w:w="2147" w:type="dxa"/>
            <w:tcBorders>
              <w:top w:val="single" w:sz="4" w:space="0" w:color="auto"/>
              <w:left w:val="nil"/>
              <w:bottom w:val="single" w:sz="4" w:space="0" w:color="auto"/>
              <w:right w:val="single" w:sz="4" w:space="0" w:color="auto"/>
            </w:tcBorders>
            <w:vAlign w:val="center"/>
          </w:tcPr>
          <w:p w:rsidR="00E87215" w:rsidRPr="008962EA" w:rsidRDefault="00E87215" w:rsidP="009A6294">
            <w:pPr>
              <w:pStyle w:val="biaoge"/>
            </w:pPr>
            <w:r w:rsidRPr="008962EA">
              <w:rPr>
                <w:rFonts w:hint="eastAsia"/>
              </w:rPr>
              <w:t>公开出版实训指导书</w:t>
            </w:r>
          </w:p>
        </w:tc>
        <w:tc>
          <w:tcPr>
            <w:tcW w:w="2229" w:type="dxa"/>
            <w:tcBorders>
              <w:top w:val="single" w:sz="4" w:space="0" w:color="auto"/>
              <w:left w:val="nil"/>
              <w:bottom w:val="single" w:sz="4" w:space="0" w:color="auto"/>
              <w:right w:val="single" w:sz="4" w:space="0" w:color="auto"/>
            </w:tcBorders>
            <w:vAlign w:val="center"/>
          </w:tcPr>
          <w:p w:rsidR="00E87215" w:rsidRPr="008962EA" w:rsidRDefault="00E87215" w:rsidP="009A6294">
            <w:pPr>
              <w:pStyle w:val="biaoge"/>
            </w:pPr>
            <w:r w:rsidRPr="008962EA">
              <w:rPr>
                <w:rFonts w:hint="eastAsia"/>
              </w:rPr>
              <w:t>校本实训指导书</w:t>
            </w:r>
          </w:p>
        </w:tc>
      </w:tr>
      <w:tr w:rsidR="00E87215" w:rsidRPr="008962EA" w:rsidTr="009A6294">
        <w:trPr>
          <w:trHeight w:val="280"/>
          <w:jc w:val="center"/>
        </w:trPr>
        <w:tc>
          <w:tcPr>
            <w:tcW w:w="3575" w:type="dxa"/>
            <w:vMerge/>
            <w:tcBorders>
              <w:left w:val="single" w:sz="8" w:space="0" w:color="auto"/>
              <w:bottom w:val="single" w:sz="4" w:space="0" w:color="auto"/>
              <w:right w:val="single" w:sz="4" w:space="0" w:color="auto"/>
            </w:tcBorders>
            <w:noWrap/>
            <w:vAlign w:val="center"/>
          </w:tcPr>
          <w:p w:rsidR="00E87215" w:rsidRPr="008962EA" w:rsidRDefault="00E87215" w:rsidP="009A6294">
            <w:pPr>
              <w:pStyle w:val="biaoge"/>
            </w:pPr>
          </w:p>
        </w:tc>
        <w:tc>
          <w:tcPr>
            <w:tcW w:w="2160" w:type="dxa"/>
            <w:tcBorders>
              <w:top w:val="single" w:sz="4" w:space="0" w:color="auto"/>
              <w:left w:val="single" w:sz="4" w:space="0" w:color="auto"/>
              <w:bottom w:val="single" w:sz="4" w:space="0" w:color="auto"/>
              <w:right w:val="single" w:sz="4" w:space="0" w:color="auto"/>
            </w:tcBorders>
            <w:vAlign w:val="center"/>
          </w:tcPr>
          <w:p w:rsidR="00E87215" w:rsidRPr="008962EA" w:rsidRDefault="00E87215" w:rsidP="009A6294">
            <w:pPr>
              <w:pStyle w:val="biaoge"/>
            </w:pPr>
            <w:r>
              <w:t>2</w:t>
            </w:r>
          </w:p>
        </w:tc>
        <w:tc>
          <w:tcPr>
            <w:tcW w:w="2160" w:type="dxa"/>
            <w:tcBorders>
              <w:top w:val="single" w:sz="4" w:space="0" w:color="auto"/>
              <w:left w:val="nil"/>
              <w:bottom w:val="single" w:sz="4" w:space="0" w:color="auto"/>
              <w:right w:val="single" w:sz="4" w:space="0" w:color="auto"/>
            </w:tcBorders>
            <w:noWrap/>
            <w:vAlign w:val="center"/>
          </w:tcPr>
          <w:p w:rsidR="00E87215" w:rsidRPr="008962EA" w:rsidRDefault="00E87215" w:rsidP="009A6294">
            <w:pPr>
              <w:pStyle w:val="biaoge"/>
            </w:pPr>
            <w:r>
              <w:t>67</w:t>
            </w:r>
          </w:p>
        </w:tc>
        <w:tc>
          <w:tcPr>
            <w:tcW w:w="1620" w:type="dxa"/>
            <w:tcBorders>
              <w:top w:val="single" w:sz="4" w:space="0" w:color="auto"/>
              <w:left w:val="nil"/>
              <w:bottom w:val="single" w:sz="4" w:space="0" w:color="auto"/>
              <w:right w:val="single" w:sz="4" w:space="0" w:color="auto"/>
            </w:tcBorders>
            <w:noWrap/>
            <w:vAlign w:val="center"/>
          </w:tcPr>
          <w:p w:rsidR="00E87215" w:rsidRPr="008962EA" w:rsidRDefault="00E87215" w:rsidP="009A6294">
            <w:pPr>
              <w:pStyle w:val="biaoge"/>
            </w:pPr>
            <w:r>
              <w:t>133</w:t>
            </w:r>
          </w:p>
        </w:tc>
        <w:tc>
          <w:tcPr>
            <w:tcW w:w="2147" w:type="dxa"/>
            <w:tcBorders>
              <w:top w:val="single" w:sz="4" w:space="0" w:color="auto"/>
              <w:left w:val="nil"/>
              <w:bottom w:val="single" w:sz="4" w:space="0" w:color="auto"/>
              <w:right w:val="single" w:sz="4" w:space="0" w:color="auto"/>
            </w:tcBorders>
            <w:vAlign w:val="center"/>
          </w:tcPr>
          <w:p w:rsidR="00E87215" w:rsidRPr="008962EA" w:rsidRDefault="00E87215" w:rsidP="009A6294">
            <w:pPr>
              <w:pStyle w:val="biaoge"/>
            </w:pPr>
            <w:r>
              <w:t>0</w:t>
            </w:r>
          </w:p>
        </w:tc>
        <w:tc>
          <w:tcPr>
            <w:tcW w:w="2229" w:type="dxa"/>
            <w:tcBorders>
              <w:top w:val="single" w:sz="4" w:space="0" w:color="auto"/>
              <w:left w:val="nil"/>
              <w:bottom w:val="single" w:sz="4" w:space="0" w:color="auto"/>
              <w:right w:val="single" w:sz="4" w:space="0" w:color="auto"/>
            </w:tcBorders>
            <w:vAlign w:val="center"/>
          </w:tcPr>
          <w:p w:rsidR="00E87215" w:rsidRPr="008962EA" w:rsidRDefault="00E87215" w:rsidP="009A6294">
            <w:pPr>
              <w:pStyle w:val="biaoge"/>
            </w:pPr>
            <w:r>
              <w:t>94</w:t>
            </w:r>
          </w:p>
        </w:tc>
      </w:tr>
    </w:tbl>
    <w:p w:rsidR="00E87215" w:rsidRPr="00C44000" w:rsidRDefault="00E87215" w:rsidP="00E87215">
      <w:pPr>
        <w:pStyle w:val="3"/>
        <w:spacing w:before="120"/>
        <w:ind w:firstLine="482"/>
      </w:pPr>
      <w:r w:rsidRPr="00C44000">
        <w:t>1-2-7</w:t>
      </w:r>
      <w:r w:rsidRPr="00C44000">
        <w:rPr>
          <w:rFonts w:hint="eastAsia"/>
        </w:rPr>
        <w:t>师资队伍统计表</w:t>
      </w:r>
    </w:p>
    <w:tbl>
      <w:tblPr>
        <w:tblW w:w="14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
        <w:gridCol w:w="850"/>
        <w:gridCol w:w="993"/>
        <w:gridCol w:w="1075"/>
        <w:gridCol w:w="992"/>
        <w:gridCol w:w="992"/>
        <w:gridCol w:w="1051"/>
        <w:gridCol w:w="508"/>
        <w:gridCol w:w="500"/>
        <w:gridCol w:w="500"/>
        <w:gridCol w:w="500"/>
        <w:gridCol w:w="500"/>
        <w:gridCol w:w="500"/>
        <w:gridCol w:w="529"/>
        <w:gridCol w:w="529"/>
        <w:gridCol w:w="529"/>
        <w:gridCol w:w="508"/>
        <w:gridCol w:w="549"/>
        <w:gridCol w:w="527"/>
        <w:gridCol w:w="527"/>
        <w:gridCol w:w="528"/>
      </w:tblGrid>
      <w:tr w:rsidR="00E87215" w:rsidRPr="000E7E47" w:rsidTr="008D1DEC">
        <w:trPr>
          <w:trHeight w:val="414"/>
          <w:jc w:val="center"/>
        </w:trPr>
        <w:tc>
          <w:tcPr>
            <w:tcW w:w="932" w:type="dxa"/>
            <w:vMerge w:val="restart"/>
            <w:tcBorders>
              <w:tl2br w:val="single" w:sz="4" w:space="0" w:color="auto"/>
            </w:tcBorders>
            <w:tcMar>
              <w:left w:w="28" w:type="dxa"/>
              <w:right w:w="28" w:type="dxa"/>
            </w:tcMar>
            <w:vAlign w:val="center"/>
          </w:tcPr>
          <w:p w:rsidR="00E87215" w:rsidRPr="009A6294" w:rsidRDefault="00E87215" w:rsidP="00E668C7">
            <w:pPr>
              <w:pStyle w:val="biaoge"/>
              <w:jc w:val="right"/>
              <w:rPr>
                <w:b/>
              </w:rPr>
            </w:pPr>
            <w:r w:rsidRPr="009A6294">
              <w:rPr>
                <w:rFonts w:hint="eastAsia"/>
                <w:b/>
              </w:rPr>
              <w:t>项目</w:t>
            </w:r>
          </w:p>
          <w:p w:rsidR="00E87215" w:rsidRDefault="00E87215" w:rsidP="009A6294">
            <w:pPr>
              <w:pStyle w:val="biaoge"/>
              <w:rPr>
                <w:b/>
              </w:rPr>
            </w:pPr>
          </w:p>
          <w:p w:rsidR="000B2A00" w:rsidRPr="009A6294" w:rsidRDefault="000B2A00" w:rsidP="009A6294">
            <w:pPr>
              <w:pStyle w:val="biaoge"/>
              <w:rPr>
                <w:b/>
              </w:rPr>
            </w:pPr>
          </w:p>
          <w:p w:rsidR="00E87215" w:rsidRDefault="00E87215" w:rsidP="009A6294">
            <w:pPr>
              <w:pStyle w:val="biaoge"/>
              <w:rPr>
                <w:b/>
              </w:rPr>
            </w:pPr>
          </w:p>
          <w:p w:rsidR="00E87215" w:rsidRPr="009A6294" w:rsidRDefault="00E87215" w:rsidP="009A6294">
            <w:pPr>
              <w:pStyle w:val="biaoge"/>
              <w:rPr>
                <w:b/>
              </w:rPr>
            </w:pPr>
          </w:p>
          <w:p w:rsidR="00E87215" w:rsidRPr="009A6294" w:rsidRDefault="00E87215" w:rsidP="009A6294">
            <w:pPr>
              <w:pStyle w:val="biaoge"/>
              <w:rPr>
                <w:b/>
              </w:rPr>
            </w:pPr>
          </w:p>
          <w:p w:rsidR="00E87215" w:rsidRDefault="00E87215" w:rsidP="00E668C7">
            <w:pPr>
              <w:pStyle w:val="biaoge"/>
              <w:jc w:val="left"/>
              <w:rPr>
                <w:b/>
              </w:rPr>
            </w:pPr>
            <w:r w:rsidRPr="009A6294">
              <w:rPr>
                <w:rFonts w:hint="eastAsia"/>
                <w:b/>
              </w:rPr>
              <w:t>教师</w:t>
            </w:r>
          </w:p>
          <w:p w:rsidR="00E87215" w:rsidRPr="009A6294" w:rsidRDefault="00E87215" w:rsidP="00E668C7">
            <w:pPr>
              <w:pStyle w:val="biaoge"/>
              <w:jc w:val="left"/>
              <w:rPr>
                <w:b/>
              </w:rPr>
            </w:pPr>
            <w:r w:rsidRPr="009A6294">
              <w:rPr>
                <w:rFonts w:hint="eastAsia"/>
                <w:b/>
              </w:rPr>
              <w:t>类别</w:t>
            </w:r>
          </w:p>
        </w:tc>
        <w:tc>
          <w:tcPr>
            <w:tcW w:w="850" w:type="dxa"/>
            <w:vMerge w:val="restart"/>
            <w:vAlign w:val="center"/>
          </w:tcPr>
          <w:p w:rsidR="00E87215" w:rsidRPr="009A6294" w:rsidRDefault="00E87215" w:rsidP="009A6294">
            <w:pPr>
              <w:pStyle w:val="biaoge"/>
              <w:rPr>
                <w:b/>
              </w:rPr>
            </w:pPr>
            <w:r w:rsidRPr="009A6294">
              <w:rPr>
                <w:rFonts w:hint="eastAsia"/>
                <w:b/>
              </w:rPr>
              <w:t>小计</w:t>
            </w:r>
            <w:r w:rsidRPr="009A6294">
              <w:rPr>
                <w:b/>
              </w:rPr>
              <w:t>(</w:t>
            </w:r>
            <w:r w:rsidRPr="009A6294">
              <w:rPr>
                <w:rFonts w:hint="eastAsia"/>
                <w:b/>
              </w:rPr>
              <w:t>人</w:t>
            </w:r>
            <w:r w:rsidRPr="009A6294">
              <w:rPr>
                <w:b/>
              </w:rPr>
              <w:t>)</w:t>
            </w:r>
          </w:p>
        </w:tc>
        <w:tc>
          <w:tcPr>
            <w:tcW w:w="993" w:type="dxa"/>
            <w:vMerge w:val="restart"/>
            <w:vAlign w:val="center"/>
          </w:tcPr>
          <w:p w:rsidR="00E87215" w:rsidRPr="009A6294" w:rsidRDefault="00E87215" w:rsidP="009A6294">
            <w:pPr>
              <w:pStyle w:val="biaoge"/>
              <w:rPr>
                <w:b/>
              </w:rPr>
            </w:pPr>
            <w:r w:rsidRPr="009A6294">
              <w:rPr>
                <w:rFonts w:hint="eastAsia"/>
                <w:b/>
              </w:rPr>
              <w:t>公共基础教师人数</w:t>
            </w:r>
            <w:r w:rsidRPr="009A6294">
              <w:rPr>
                <w:b/>
              </w:rPr>
              <w:t>/</w:t>
            </w:r>
            <w:r w:rsidRPr="009A6294">
              <w:rPr>
                <w:rFonts w:hint="eastAsia"/>
                <w:b/>
              </w:rPr>
              <w:t>比例</w:t>
            </w:r>
            <w:r w:rsidRPr="009A6294">
              <w:rPr>
                <w:b/>
              </w:rPr>
              <w:t>(</w:t>
            </w:r>
            <w:r w:rsidRPr="009A6294">
              <w:rPr>
                <w:rFonts w:hint="eastAsia"/>
                <w:b/>
              </w:rPr>
              <w:t>人</w:t>
            </w:r>
            <w:r w:rsidRPr="009A6294">
              <w:rPr>
                <w:b/>
              </w:rPr>
              <w:t>/%)</w:t>
            </w:r>
          </w:p>
        </w:tc>
        <w:tc>
          <w:tcPr>
            <w:tcW w:w="4110" w:type="dxa"/>
            <w:gridSpan w:val="4"/>
            <w:vAlign w:val="center"/>
          </w:tcPr>
          <w:p w:rsidR="00E87215" w:rsidRPr="009A6294" w:rsidRDefault="00E87215" w:rsidP="009A6294">
            <w:pPr>
              <w:pStyle w:val="biaoge"/>
              <w:rPr>
                <w:b/>
              </w:rPr>
            </w:pPr>
            <w:r w:rsidRPr="009A6294">
              <w:rPr>
                <w:rFonts w:hint="eastAsia"/>
                <w:b/>
              </w:rPr>
              <w:t>专业教师</w:t>
            </w:r>
          </w:p>
        </w:tc>
        <w:tc>
          <w:tcPr>
            <w:tcW w:w="508" w:type="dxa"/>
            <w:vMerge w:val="restart"/>
            <w:vAlign w:val="center"/>
          </w:tcPr>
          <w:p w:rsidR="00E87215" w:rsidRPr="009A6294" w:rsidRDefault="00E87215" w:rsidP="009A6294">
            <w:pPr>
              <w:pStyle w:val="biaoge"/>
              <w:rPr>
                <w:b/>
              </w:rPr>
            </w:pPr>
            <w:r w:rsidRPr="009A6294">
              <w:rPr>
                <w:rFonts w:hint="eastAsia"/>
                <w:b/>
              </w:rPr>
              <w:t>生师比</w:t>
            </w:r>
          </w:p>
        </w:tc>
        <w:tc>
          <w:tcPr>
            <w:tcW w:w="2500" w:type="dxa"/>
            <w:gridSpan w:val="5"/>
            <w:vAlign w:val="center"/>
          </w:tcPr>
          <w:p w:rsidR="00E87215" w:rsidRPr="009A6294" w:rsidRDefault="00E87215" w:rsidP="009A6294">
            <w:pPr>
              <w:pStyle w:val="biaoge"/>
              <w:rPr>
                <w:b/>
              </w:rPr>
            </w:pPr>
            <w:r w:rsidRPr="009A6294">
              <w:rPr>
                <w:rFonts w:hint="eastAsia"/>
                <w:b/>
              </w:rPr>
              <w:t>专业技术职务结构（人）</w:t>
            </w:r>
          </w:p>
        </w:tc>
        <w:tc>
          <w:tcPr>
            <w:tcW w:w="2095" w:type="dxa"/>
            <w:gridSpan w:val="4"/>
            <w:vAlign w:val="center"/>
          </w:tcPr>
          <w:p w:rsidR="00E87215" w:rsidRPr="009A6294" w:rsidRDefault="00E87215" w:rsidP="009A6294">
            <w:pPr>
              <w:pStyle w:val="biaoge"/>
              <w:rPr>
                <w:b/>
              </w:rPr>
            </w:pPr>
            <w:r w:rsidRPr="009A6294">
              <w:rPr>
                <w:rFonts w:hint="eastAsia"/>
                <w:b/>
              </w:rPr>
              <w:t>职业资格结构（人）</w:t>
            </w:r>
          </w:p>
        </w:tc>
        <w:tc>
          <w:tcPr>
            <w:tcW w:w="2131" w:type="dxa"/>
            <w:gridSpan w:val="4"/>
            <w:vAlign w:val="center"/>
          </w:tcPr>
          <w:p w:rsidR="00E87215" w:rsidRPr="009A6294" w:rsidRDefault="00E87215" w:rsidP="009A6294">
            <w:pPr>
              <w:pStyle w:val="biaoge"/>
              <w:rPr>
                <w:b/>
              </w:rPr>
            </w:pPr>
            <w:r w:rsidRPr="009A6294">
              <w:rPr>
                <w:rFonts w:hint="eastAsia"/>
                <w:b/>
              </w:rPr>
              <w:t>学历</w:t>
            </w:r>
            <w:r w:rsidRPr="009A6294">
              <w:rPr>
                <w:b/>
              </w:rPr>
              <w:t>(</w:t>
            </w:r>
            <w:r w:rsidRPr="009A6294">
              <w:rPr>
                <w:rFonts w:hint="eastAsia"/>
                <w:b/>
              </w:rPr>
              <w:t>学位</w:t>
            </w:r>
            <w:r w:rsidRPr="009A6294">
              <w:rPr>
                <w:b/>
              </w:rPr>
              <w:t>)</w:t>
            </w:r>
            <w:r w:rsidRPr="009A6294">
              <w:rPr>
                <w:rFonts w:hint="eastAsia"/>
                <w:b/>
              </w:rPr>
              <w:t>结构</w:t>
            </w:r>
            <w:r w:rsidRPr="009A6294">
              <w:rPr>
                <w:b/>
              </w:rPr>
              <w:t>(</w:t>
            </w:r>
            <w:r w:rsidRPr="009A6294">
              <w:rPr>
                <w:rFonts w:hint="eastAsia"/>
                <w:b/>
              </w:rPr>
              <w:t>人</w:t>
            </w:r>
            <w:r w:rsidRPr="009A6294">
              <w:rPr>
                <w:b/>
              </w:rPr>
              <w:t>)</w:t>
            </w:r>
          </w:p>
        </w:tc>
      </w:tr>
      <w:tr w:rsidR="00E87215" w:rsidRPr="000E7E47" w:rsidTr="000B2A00">
        <w:trPr>
          <w:trHeight w:val="1599"/>
          <w:jc w:val="center"/>
        </w:trPr>
        <w:tc>
          <w:tcPr>
            <w:tcW w:w="932" w:type="dxa"/>
            <w:vMerge/>
            <w:tcBorders>
              <w:tl2br w:val="single" w:sz="4" w:space="0" w:color="auto"/>
            </w:tcBorders>
            <w:vAlign w:val="center"/>
          </w:tcPr>
          <w:p w:rsidR="00E87215" w:rsidRPr="009A6294" w:rsidRDefault="00E87215" w:rsidP="009A6294">
            <w:pPr>
              <w:pStyle w:val="biaoge"/>
              <w:rPr>
                <w:b/>
              </w:rPr>
            </w:pPr>
          </w:p>
        </w:tc>
        <w:tc>
          <w:tcPr>
            <w:tcW w:w="850" w:type="dxa"/>
            <w:vMerge/>
            <w:vAlign w:val="center"/>
          </w:tcPr>
          <w:p w:rsidR="00E87215" w:rsidRPr="009A6294" w:rsidRDefault="00E87215" w:rsidP="009A6294">
            <w:pPr>
              <w:pStyle w:val="biaoge"/>
              <w:rPr>
                <w:b/>
              </w:rPr>
            </w:pPr>
          </w:p>
        </w:tc>
        <w:tc>
          <w:tcPr>
            <w:tcW w:w="993" w:type="dxa"/>
            <w:vMerge/>
            <w:vAlign w:val="center"/>
          </w:tcPr>
          <w:p w:rsidR="00E87215" w:rsidRPr="009A6294" w:rsidRDefault="00E87215" w:rsidP="009A6294">
            <w:pPr>
              <w:pStyle w:val="biaoge"/>
              <w:rPr>
                <w:b/>
              </w:rPr>
            </w:pPr>
          </w:p>
        </w:tc>
        <w:tc>
          <w:tcPr>
            <w:tcW w:w="1075" w:type="dxa"/>
            <w:vAlign w:val="center"/>
          </w:tcPr>
          <w:p w:rsidR="00E87215" w:rsidRPr="009A6294" w:rsidRDefault="00E87215" w:rsidP="009A6294">
            <w:pPr>
              <w:pStyle w:val="biaoge"/>
              <w:rPr>
                <w:b/>
              </w:rPr>
            </w:pPr>
            <w:r w:rsidRPr="009A6294">
              <w:rPr>
                <w:rFonts w:hint="eastAsia"/>
                <w:b/>
              </w:rPr>
              <w:t>专业教师数</w:t>
            </w:r>
            <w:r w:rsidRPr="009A6294">
              <w:rPr>
                <w:b/>
              </w:rPr>
              <w:t>/</w:t>
            </w:r>
            <w:r w:rsidRPr="009A6294">
              <w:rPr>
                <w:rFonts w:hint="eastAsia"/>
                <w:b/>
              </w:rPr>
              <w:t>比例</w:t>
            </w:r>
            <w:r w:rsidRPr="009A6294">
              <w:rPr>
                <w:b/>
              </w:rPr>
              <w:t>(</w:t>
            </w:r>
            <w:r w:rsidRPr="009A6294">
              <w:rPr>
                <w:rFonts w:hint="eastAsia"/>
                <w:b/>
              </w:rPr>
              <w:t>人</w:t>
            </w:r>
            <w:r w:rsidRPr="009A6294">
              <w:rPr>
                <w:b/>
              </w:rPr>
              <w:t>/%)</w:t>
            </w:r>
          </w:p>
        </w:tc>
        <w:tc>
          <w:tcPr>
            <w:tcW w:w="992" w:type="dxa"/>
            <w:vAlign w:val="center"/>
          </w:tcPr>
          <w:p w:rsidR="00E87215" w:rsidRPr="009A6294" w:rsidRDefault="00E87215" w:rsidP="009A6294">
            <w:pPr>
              <w:pStyle w:val="biaoge"/>
              <w:rPr>
                <w:b/>
              </w:rPr>
            </w:pPr>
            <w:r w:rsidRPr="009A6294">
              <w:rPr>
                <w:rFonts w:hint="eastAsia"/>
                <w:b/>
              </w:rPr>
              <w:t>“双师型”人数</w:t>
            </w:r>
            <w:r w:rsidRPr="009A6294">
              <w:rPr>
                <w:b/>
              </w:rPr>
              <w:t>/</w:t>
            </w:r>
            <w:r w:rsidRPr="009A6294">
              <w:rPr>
                <w:rFonts w:hint="eastAsia"/>
                <w:b/>
              </w:rPr>
              <w:t>比例</w:t>
            </w:r>
            <w:r w:rsidRPr="009A6294">
              <w:rPr>
                <w:b/>
              </w:rPr>
              <w:t>(</w:t>
            </w:r>
            <w:r w:rsidRPr="009A6294">
              <w:rPr>
                <w:rFonts w:hint="eastAsia"/>
                <w:b/>
              </w:rPr>
              <w:t>人</w:t>
            </w:r>
            <w:r w:rsidRPr="009A6294">
              <w:rPr>
                <w:b/>
              </w:rPr>
              <w:t>/%)</w:t>
            </w:r>
          </w:p>
        </w:tc>
        <w:tc>
          <w:tcPr>
            <w:tcW w:w="992" w:type="dxa"/>
            <w:vAlign w:val="center"/>
          </w:tcPr>
          <w:p w:rsidR="00E87215" w:rsidRPr="009A6294" w:rsidRDefault="00E87215" w:rsidP="009A6294">
            <w:pPr>
              <w:pStyle w:val="biaoge"/>
              <w:rPr>
                <w:b/>
              </w:rPr>
            </w:pPr>
            <w:r w:rsidRPr="009A6294">
              <w:rPr>
                <w:rFonts w:hint="eastAsia"/>
                <w:b/>
              </w:rPr>
              <w:t>具有企业工作经历人数</w:t>
            </w:r>
            <w:r w:rsidRPr="009A6294">
              <w:rPr>
                <w:b/>
              </w:rPr>
              <w:t>/</w:t>
            </w:r>
            <w:r w:rsidRPr="009A6294">
              <w:rPr>
                <w:rFonts w:hint="eastAsia"/>
                <w:b/>
              </w:rPr>
              <w:t>比例</w:t>
            </w:r>
            <w:r w:rsidRPr="009A6294">
              <w:rPr>
                <w:b/>
              </w:rPr>
              <w:t>(</w:t>
            </w:r>
            <w:r w:rsidRPr="009A6294">
              <w:rPr>
                <w:rFonts w:hint="eastAsia"/>
                <w:b/>
              </w:rPr>
              <w:t>人</w:t>
            </w:r>
            <w:r w:rsidRPr="009A6294">
              <w:rPr>
                <w:b/>
              </w:rPr>
              <w:t>/%)</w:t>
            </w:r>
          </w:p>
        </w:tc>
        <w:tc>
          <w:tcPr>
            <w:tcW w:w="1051" w:type="dxa"/>
            <w:tcMar>
              <w:left w:w="28" w:type="dxa"/>
              <w:right w:w="28" w:type="dxa"/>
            </w:tcMar>
            <w:vAlign w:val="center"/>
          </w:tcPr>
          <w:p w:rsidR="00E87215" w:rsidRPr="009A6294" w:rsidRDefault="00E87215" w:rsidP="009A6294">
            <w:pPr>
              <w:pStyle w:val="biaoge"/>
              <w:rPr>
                <w:b/>
              </w:rPr>
            </w:pPr>
            <w:r w:rsidRPr="009A6294">
              <w:rPr>
                <w:rFonts w:hint="eastAsia"/>
                <w:b/>
              </w:rPr>
              <w:t>具有国</w:t>
            </w:r>
            <w:r w:rsidRPr="009A6294">
              <w:rPr>
                <w:b/>
              </w:rPr>
              <w:t>(</w:t>
            </w:r>
            <w:r w:rsidRPr="009A6294">
              <w:rPr>
                <w:rFonts w:hint="eastAsia"/>
                <w:b/>
              </w:rPr>
              <w:t>境</w:t>
            </w:r>
            <w:r w:rsidRPr="009A6294">
              <w:rPr>
                <w:b/>
              </w:rPr>
              <w:t>)</w:t>
            </w:r>
            <w:r w:rsidRPr="009A6294">
              <w:rPr>
                <w:rFonts w:hint="eastAsia"/>
                <w:b/>
              </w:rPr>
              <w:t>外学习工作经历人数</w:t>
            </w:r>
            <w:r w:rsidRPr="009A6294">
              <w:rPr>
                <w:b/>
              </w:rPr>
              <w:t>/</w:t>
            </w:r>
            <w:r w:rsidRPr="009A6294">
              <w:rPr>
                <w:rFonts w:hint="eastAsia"/>
                <w:b/>
              </w:rPr>
              <w:t>比例</w:t>
            </w:r>
            <w:r w:rsidRPr="009A6294">
              <w:rPr>
                <w:b/>
              </w:rPr>
              <w:t>(</w:t>
            </w:r>
            <w:r w:rsidRPr="009A6294">
              <w:rPr>
                <w:rFonts w:hint="eastAsia"/>
                <w:b/>
              </w:rPr>
              <w:t>人</w:t>
            </w:r>
            <w:r w:rsidRPr="009A6294">
              <w:rPr>
                <w:b/>
              </w:rPr>
              <w:t>/%)</w:t>
            </w:r>
          </w:p>
        </w:tc>
        <w:tc>
          <w:tcPr>
            <w:tcW w:w="508" w:type="dxa"/>
            <w:vMerge/>
            <w:vAlign w:val="center"/>
          </w:tcPr>
          <w:p w:rsidR="00E87215" w:rsidRPr="009A6294" w:rsidRDefault="00E87215" w:rsidP="009A6294">
            <w:pPr>
              <w:pStyle w:val="biaoge"/>
              <w:rPr>
                <w:b/>
              </w:rPr>
            </w:pPr>
          </w:p>
        </w:tc>
        <w:tc>
          <w:tcPr>
            <w:tcW w:w="500" w:type="dxa"/>
            <w:vAlign w:val="center"/>
          </w:tcPr>
          <w:p w:rsidR="00E87215" w:rsidRPr="009A6294" w:rsidRDefault="00E87215" w:rsidP="009A6294">
            <w:pPr>
              <w:pStyle w:val="biaoge"/>
              <w:rPr>
                <w:b/>
              </w:rPr>
            </w:pPr>
            <w:r w:rsidRPr="009A6294">
              <w:rPr>
                <w:rFonts w:hint="eastAsia"/>
                <w:b/>
              </w:rPr>
              <w:t>正高级</w:t>
            </w:r>
          </w:p>
        </w:tc>
        <w:tc>
          <w:tcPr>
            <w:tcW w:w="500" w:type="dxa"/>
            <w:vAlign w:val="center"/>
          </w:tcPr>
          <w:p w:rsidR="00E87215" w:rsidRPr="009A6294" w:rsidRDefault="00E87215" w:rsidP="009A6294">
            <w:pPr>
              <w:pStyle w:val="biaoge"/>
              <w:rPr>
                <w:b/>
              </w:rPr>
            </w:pPr>
            <w:r w:rsidRPr="009A6294">
              <w:rPr>
                <w:rFonts w:hint="eastAsia"/>
                <w:b/>
              </w:rPr>
              <w:t>副高级</w:t>
            </w:r>
          </w:p>
        </w:tc>
        <w:tc>
          <w:tcPr>
            <w:tcW w:w="500" w:type="dxa"/>
            <w:vAlign w:val="center"/>
          </w:tcPr>
          <w:p w:rsidR="00E87215" w:rsidRPr="009A6294" w:rsidRDefault="00E87215" w:rsidP="009A6294">
            <w:pPr>
              <w:pStyle w:val="biaoge"/>
              <w:rPr>
                <w:b/>
              </w:rPr>
            </w:pPr>
            <w:r w:rsidRPr="009A6294">
              <w:rPr>
                <w:rFonts w:hint="eastAsia"/>
                <w:b/>
              </w:rPr>
              <w:t>中级</w:t>
            </w:r>
          </w:p>
        </w:tc>
        <w:tc>
          <w:tcPr>
            <w:tcW w:w="500" w:type="dxa"/>
            <w:vAlign w:val="center"/>
          </w:tcPr>
          <w:p w:rsidR="00E87215" w:rsidRPr="009A6294" w:rsidRDefault="00E87215" w:rsidP="009A6294">
            <w:pPr>
              <w:pStyle w:val="biaoge"/>
              <w:rPr>
                <w:b/>
              </w:rPr>
            </w:pPr>
            <w:r w:rsidRPr="009A6294">
              <w:rPr>
                <w:rFonts w:hint="eastAsia"/>
                <w:b/>
              </w:rPr>
              <w:t>初级</w:t>
            </w:r>
          </w:p>
        </w:tc>
        <w:tc>
          <w:tcPr>
            <w:tcW w:w="500" w:type="dxa"/>
            <w:vAlign w:val="center"/>
          </w:tcPr>
          <w:p w:rsidR="00E87215" w:rsidRPr="009A6294" w:rsidRDefault="00E87215" w:rsidP="009A6294">
            <w:pPr>
              <w:pStyle w:val="biaoge"/>
              <w:rPr>
                <w:b/>
              </w:rPr>
            </w:pPr>
            <w:r w:rsidRPr="009A6294">
              <w:rPr>
                <w:rFonts w:hint="eastAsia"/>
                <w:b/>
              </w:rPr>
              <w:t>其他</w:t>
            </w:r>
          </w:p>
        </w:tc>
        <w:tc>
          <w:tcPr>
            <w:tcW w:w="529" w:type="dxa"/>
            <w:vAlign w:val="center"/>
          </w:tcPr>
          <w:p w:rsidR="00E87215" w:rsidRPr="009A6294" w:rsidRDefault="00E87215" w:rsidP="009A6294">
            <w:pPr>
              <w:pStyle w:val="biaoge"/>
              <w:rPr>
                <w:b/>
              </w:rPr>
            </w:pPr>
            <w:r w:rsidRPr="009A6294">
              <w:rPr>
                <w:rFonts w:hint="eastAsia"/>
                <w:b/>
              </w:rPr>
              <w:t>高级技师</w:t>
            </w:r>
          </w:p>
        </w:tc>
        <w:tc>
          <w:tcPr>
            <w:tcW w:w="529" w:type="dxa"/>
            <w:vAlign w:val="center"/>
          </w:tcPr>
          <w:p w:rsidR="00E87215" w:rsidRPr="009A6294" w:rsidRDefault="00E87215" w:rsidP="009A6294">
            <w:pPr>
              <w:pStyle w:val="biaoge"/>
              <w:rPr>
                <w:b/>
              </w:rPr>
            </w:pPr>
            <w:r w:rsidRPr="009A6294">
              <w:rPr>
                <w:rFonts w:hint="eastAsia"/>
                <w:b/>
              </w:rPr>
              <w:t>技师</w:t>
            </w:r>
          </w:p>
        </w:tc>
        <w:tc>
          <w:tcPr>
            <w:tcW w:w="529" w:type="dxa"/>
            <w:vAlign w:val="center"/>
          </w:tcPr>
          <w:p w:rsidR="00E87215" w:rsidRPr="009A6294" w:rsidRDefault="00E87215" w:rsidP="009A6294">
            <w:pPr>
              <w:pStyle w:val="biaoge"/>
              <w:rPr>
                <w:b/>
              </w:rPr>
            </w:pPr>
            <w:r w:rsidRPr="009A6294">
              <w:rPr>
                <w:rFonts w:hint="eastAsia"/>
                <w:b/>
              </w:rPr>
              <w:t>高级工</w:t>
            </w:r>
          </w:p>
        </w:tc>
        <w:tc>
          <w:tcPr>
            <w:tcW w:w="508" w:type="dxa"/>
            <w:vAlign w:val="center"/>
          </w:tcPr>
          <w:p w:rsidR="00E87215" w:rsidRPr="009A6294" w:rsidRDefault="00E87215" w:rsidP="009A6294">
            <w:pPr>
              <w:pStyle w:val="biaoge"/>
              <w:rPr>
                <w:b/>
              </w:rPr>
            </w:pPr>
            <w:r w:rsidRPr="009A6294">
              <w:rPr>
                <w:rFonts w:hint="eastAsia"/>
                <w:b/>
              </w:rPr>
              <w:t>其它</w:t>
            </w:r>
          </w:p>
        </w:tc>
        <w:tc>
          <w:tcPr>
            <w:tcW w:w="549" w:type="dxa"/>
            <w:vAlign w:val="center"/>
          </w:tcPr>
          <w:p w:rsidR="00E87215" w:rsidRPr="009A6294" w:rsidRDefault="00E87215" w:rsidP="009A6294">
            <w:pPr>
              <w:pStyle w:val="biaoge"/>
              <w:rPr>
                <w:b/>
              </w:rPr>
            </w:pPr>
            <w:r w:rsidRPr="009A6294">
              <w:rPr>
                <w:rFonts w:hint="eastAsia"/>
                <w:b/>
              </w:rPr>
              <w:t>博士</w:t>
            </w:r>
          </w:p>
        </w:tc>
        <w:tc>
          <w:tcPr>
            <w:tcW w:w="527" w:type="dxa"/>
            <w:vAlign w:val="center"/>
          </w:tcPr>
          <w:p w:rsidR="00E87215" w:rsidRPr="009A6294" w:rsidRDefault="00E87215" w:rsidP="009A6294">
            <w:pPr>
              <w:pStyle w:val="biaoge"/>
              <w:rPr>
                <w:b/>
              </w:rPr>
            </w:pPr>
            <w:r w:rsidRPr="009A6294">
              <w:rPr>
                <w:rFonts w:hint="eastAsia"/>
                <w:b/>
              </w:rPr>
              <w:t>硕士</w:t>
            </w:r>
          </w:p>
        </w:tc>
        <w:tc>
          <w:tcPr>
            <w:tcW w:w="527" w:type="dxa"/>
            <w:vAlign w:val="center"/>
          </w:tcPr>
          <w:p w:rsidR="00E87215" w:rsidRPr="009A6294" w:rsidRDefault="00E87215" w:rsidP="009A6294">
            <w:pPr>
              <w:pStyle w:val="biaoge"/>
              <w:rPr>
                <w:b/>
              </w:rPr>
            </w:pPr>
            <w:r w:rsidRPr="009A6294">
              <w:rPr>
                <w:rFonts w:hint="eastAsia"/>
                <w:b/>
              </w:rPr>
              <w:t>本科</w:t>
            </w:r>
            <w:r w:rsidRPr="009A6294">
              <w:rPr>
                <w:b/>
              </w:rPr>
              <w:t>/</w:t>
            </w:r>
            <w:r w:rsidRPr="009A6294">
              <w:rPr>
                <w:rFonts w:hint="eastAsia"/>
                <w:b/>
              </w:rPr>
              <w:t>学士</w:t>
            </w:r>
          </w:p>
        </w:tc>
        <w:tc>
          <w:tcPr>
            <w:tcW w:w="528" w:type="dxa"/>
            <w:vAlign w:val="center"/>
          </w:tcPr>
          <w:p w:rsidR="00E87215" w:rsidRPr="009A6294" w:rsidRDefault="00E87215" w:rsidP="009A6294">
            <w:pPr>
              <w:pStyle w:val="biaoge"/>
              <w:rPr>
                <w:b/>
              </w:rPr>
            </w:pPr>
            <w:r w:rsidRPr="009A6294">
              <w:rPr>
                <w:rFonts w:hint="eastAsia"/>
                <w:b/>
              </w:rPr>
              <w:t>专科及以下</w:t>
            </w:r>
          </w:p>
        </w:tc>
      </w:tr>
      <w:tr w:rsidR="00E87215" w:rsidRPr="000E7E47" w:rsidTr="008D1DEC">
        <w:trPr>
          <w:trHeight w:val="347"/>
          <w:jc w:val="center"/>
        </w:trPr>
        <w:tc>
          <w:tcPr>
            <w:tcW w:w="932" w:type="dxa"/>
            <w:noWrap/>
            <w:tcMar>
              <w:left w:w="28" w:type="dxa"/>
              <w:right w:w="28" w:type="dxa"/>
            </w:tcMar>
            <w:vAlign w:val="center"/>
          </w:tcPr>
          <w:p w:rsidR="00E87215" w:rsidRPr="000E7E47" w:rsidRDefault="00E87215" w:rsidP="009A6294">
            <w:pPr>
              <w:pStyle w:val="biaoge"/>
            </w:pPr>
            <w:r w:rsidRPr="000E7E47">
              <w:rPr>
                <w:rFonts w:hint="eastAsia"/>
              </w:rPr>
              <w:t>专任教师</w:t>
            </w:r>
          </w:p>
        </w:tc>
        <w:tc>
          <w:tcPr>
            <w:tcW w:w="850" w:type="dxa"/>
            <w:noWrap/>
            <w:tcMar>
              <w:left w:w="28" w:type="dxa"/>
              <w:right w:w="28" w:type="dxa"/>
            </w:tcMar>
            <w:vAlign w:val="center"/>
          </w:tcPr>
          <w:p w:rsidR="00E87215" w:rsidRPr="000E7E47" w:rsidRDefault="00E87215" w:rsidP="009A6294">
            <w:pPr>
              <w:pStyle w:val="biaoge"/>
            </w:pPr>
            <w:r w:rsidRPr="000E7E47">
              <w:t>237</w:t>
            </w:r>
          </w:p>
        </w:tc>
        <w:tc>
          <w:tcPr>
            <w:tcW w:w="993" w:type="dxa"/>
            <w:tcMar>
              <w:left w:w="0" w:type="dxa"/>
              <w:right w:w="0" w:type="dxa"/>
            </w:tcMar>
            <w:vAlign w:val="center"/>
          </w:tcPr>
          <w:p w:rsidR="00E87215" w:rsidRPr="000E7E47" w:rsidRDefault="00E87215" w:rsidP="009A6294">
            <w:pPr>
              <w:pStyle w:val="biaoge"/>
            </w:pPr>
            <w:r w:rsidRPr="000E7E47">
              <w:t>65/27.4%</w:t>
            </w:r>
          </w:p>
        </w:tc>
        <w:tc>
          <w:tcPr>
            <w:tcW w:w="1075" w:type="dxa"/>
            <w:tcMar>
              <w:left w:w="28" w:type="dxa"/>
              <w:right w:w="28" w:type="dxa"/>
            </w:tcMar>
            <w:vAlign w:val="center"/>
          </w:tcPr>
          <w:p w:rsidR="00E87215" w:rsidRPr="000E7E47" w:rsidRDefault="00E87215" w:rsidP="009A6294">
            <w:pPr>
              <w:pStyle w:val="biaoge"/>
            </w:pPr>
            <w:r w:rsidRPr="000E7E47">
              <w:t>172/72.6%</w:t>
            </w:r>
          </w:p>
        </w:tc>
        <w:tc>
          <w:tcPr>
            <w:tcW w:w="992" w:type="dxa"/>
            <w:tcMar>
              <w:left w:w="28" w:type="dxa"/>
              <w:right w:w="28" w:type="dxa"/>
            </w:tcMar>
            <w:vAlign w:val="center"/>
          </w:tcPr>
          <w:p w:rsidR="00E87215" w:rsidRPr="000E7E47" w:rsidRDefault="00E87215" w:rsidP="009A6294">
            <w:pPr>
              <w:pStyle w:val="biaoge"/>
            </w:pPr>
            <w:r w:rsidRPr="000E7E47">
              <w:t>122/70.9%</w:t>
            </w:r>
          </w:p>
        </w:tc>
        <w:tc>
          <w:tcPr>
            <w:tcW w:w="992" w:type="dxa"/>
            <w:tcMar>
              <w:left w:w="28" w:type="dxa"/>
              <w:right w:w="28" w:type="dxa"/>
            </w:tcMar>
            <w:vAlign w:val="center"/>
          </w:tcPr>
          <w:p w:rsidR="00E87215" w:rsidRPr="000E7E47" w:rsidRDefault="00E87215" w:rsidP="009A6294">
            <w:pPr>
              <w:pStyle w:val="biaoge"/>
            </w:pPr>
            <w:r w:rsidRPr="000E7E47">
              <w:t>43/25%</w:t>
            </w:r>
          </w:p>
        </w:tc>
        <w:tc>
          <w:tcPr>
            <w:tcW w:w="1051" w:type="dxa"/>
            <w:tcMar>
              <w:left w:w="28" w:type="dxa"/>
              <w:right w:w="28" w:type="dxa"/>
            </w:tcMar>
            <w:vAlign w:val="center"/>
          </w:tcPr>
          <w:p w:rsidR="00E87215" w:rsidRPr="000E7E47" w:rsidRDefault="00E87215" w:rsidP="009A6294">
            <w:pPr>
              <w:pStyle w:val="biaoge"/>
            </w:pPr>
            <w:r w:rsidRPr="000E7E47">
              <w:t>4/2.3%</w:t>
            </w:r>
          </w:p>
        </w:tc>
        <w:tc>
          <w:tcPr>
            <w:tcW w:w="508" w:type="dxa"/>
            <w:noWrap/>
            <w:tcMar>
              <w:left w:w="28" w:type="dxa"/>
              <w:right w:w="28" w:type="dxa"/>
            </w:tcMar>
            <w:vAlign w:val="center"/>
          </w:tcPr>
          <w:p w:rsidR="00E87215" w:rsidRPr="000E7E47" w:rsidRDefault="00E87215" w:rsidP="009A6294">
            <w:pPr>
              <w:pStyle w:val="biaoge"/>
            </w:pPr>
            <w:r w:rsidRPr="000E7E47">
              <w:t>—</w:t>
            </w:r>
          </w:p>
        </w:tc>
        <w:tc>
          <w:tcPr>
            <w:tcW w:w="500" w:type="dxa"/>
            <w:noWrap/>
            <w:tcMar>
              <w:left w:w="28" w:type="dxa"/>
              <w:right w:w="28" w:type="dxa"/>
            </w:tcMar>
            <w:vAlign w:val="center"/>
          </w:tcPr>
          <w:p w:rsidR="00E87215" w:rsidRPr="000E7E47" w:rsidRDefault="00E87215" w:rsidP="009A6294">
            <w:pPr>
              <w:pStyle w:val="biaoge"/>
            </w:pPr>
            <w:r w:rsidRPr="000E7E47">
              <w:t>10</w:t>
            </w:r>
          </w:p>
        </w:tc>
        <w:tc>
          <w:tcPr>
            <w:tcW w:w="500" w:type="dxa"/>
            <w:noWrap/>
            <w:tcMar>
              <w:left w:w="28" w:type="dxa"/>
              <w:right w:w="28" w:type="dxa"/>
            </w:tcMar>
            <w:vAlign w:val="center"/>
          </w:tcPr>
          <w:p w:rsidR="00E87215" w:rsidRPr="000E7E47" w:rsidRDefault="00E87215" w:rsidP="009A6294">
            <w:pPr>
              <w:pStyle w:val="biaoge"/>
            </w:pPr>
            <w:r w:rsidRPr="000E7E47">
              <w:t>82</w:t>
            </w:r>
          </w:p>
        </w:tc>
        <w:tc>
          <w:tcPr>
            <w:tcW w:w="500" w:type="dxa"/>
            <w:noWrap/>
            <w:tcMar>
              <w:left w:w="28" w:type="dxa"/>
              <w:right w:w="28" w:type="dxa"/>
            </w:tcMar>
            <w:vAlign w:val="center"/>
          </w:tcPr>
          <w:p w:rsidR="00E87215" w:rsidRPr="000E7E47" w:rsidRDefault="00E87215" w:rsidP="009A6294">
            <w:pPr>
              <w:pStyle w:val="biaoge"/>
            </w:pPr>
            <w:r w:rsidRPr="000E7E47">
              <w:t>110</w:t>
            </w:r>
          </w:p>
        </w:tc>
        <w:tc>
          <w:tcPr>
            <w:tcW w:w="500" w:type="dxa"/>
            <w:noWrap/>
            <w:tcMar>
              <w:left w:w="28" w:type="dxa"/>
              <w:right w:w="28" w:type="dxa"/>
            </w:tcMar>
            <w:vAlign w:val="center"/>
          </w:tcPr>
          <w:p w:rsidR="00E87215" w:rsidRPr="000E7E47" w:rsidRDefault="00E87215" w:rsidP="009A6294">
            <w:pPr>
              <w:pStyle w:val="biaoge"/>
            </w:pPr>
            <w:r w:rsidRPr="000E7E47">
              <w:t>24</w:t>
            </w:r>
          </w:p>
        </w:tc>
        <w:tc>
          <w:tcPr>
            <w:tcW w:w="500" w:type="dxa"/>
            <w:noWrap/>
            <w:tcMar>
              <w:left w:w="28" w:type="dxa"/>
              <w:right w:w="28" w:type="dxa"/>
            </w:tcMar>
            <w:vAlign w:val="center"/>
          </w:tcPr>
          <w:p w:rsidR="00E87215" w:rsidRPr="000E7E47" w:rsidRDefault="00E87215" w:rsidP="009A6294">
            <w:pPr>
              <w:pStyle w:val="biaoge"/>
            </w:pPr>
            <w:r w:rsidRPr="000E7E47">
              <w:t>10</w:t>
            </w:r>
          </w:p>
        </w:tc>
        <w:tc>
          <w:tcPr>
            <w:tcW w:w="529" w:type="dxa"/>
            <w:noWrap/>
            <w:tcMar>
              <w:left w:w="28" w:type="dxa"/>
              <w:right w:w="28" w:type="dxa"/>
            </w:tcMar>
            <w:vAlign w:val="center"/>
          </w:tcPr>
          <w:p w:rsidR="00E87215" w:rsidRPr="000E7E47" w:rsidRDefault="00E87215" w:rsidP="009A6294">
            <w:pPr>
              <w:pStyle w:val="biaoge"/>
            </w:pPr>
            <w:r w:rsidRPr="000E7E47">
              <w:t>11</w:t>
            </w:r>
          </w:p>
        </w:tc>
        <w:tc>
          <w:tcPr>
            <w:tcW w:w="529" w:type="dxa"/>
            <w:noWrap/>
            <w:tcMar>
              <w:left w:w="28" w:type="dxa"/>
              <w:right w:w="28" w:type="dxa"/>
            </w:tcMar>
            <w:vAlign w:val="center"/>
          </w:tcPr>
          <w:p w:rsidR="00E87215" w:rsidRPr="000E7E47" w:rsidRDefault="00E87215" w:rsidP="009A6294">
            <w:pPr>
              <w:pStyle w:val="biaoge"/>
            </w:pPr>
            <w:r w:rsidRPr="000E7E47">
              <w:t>5</w:t>
            </w:r>
          </w:p>
        </w:tc>
        <w:tc>
          <w:tcPr>
            <w:tcW w:w="529" w:type="dxa"/>
            <w:noWrap/>
            <w:tcMar>
              <w:left w:w="28" w:type="dxa"/>
              <w:right w:w="28" w:type="dxa"/>
            </w:tcMar>
            <w:vAlign w:val="center"/>
          </w:tcPr>
          <w:p w:rsidR="00E87215" w:rsidRPr="000E7E47" w:rsidRDefault="00E87215" w:rsidP="009A6294">
            <w:pPr>
              <w:pStyle w:val="biaoge"/>
            </w:pPr>
            <w:r w:rsidRPr="000E7E47">
              <w:t>0</w:t>
            </w:r>
          </w:p>
        </w:tc>
        <w:tc>
          <w:tcPr>
            <w:tcW w:w="508" w:type="dxa"/>
            <w:noWrap/>
            <w:tcMar>
              <w:left w:w="28" w:type="dxa"/>
              <w:right w:w="28" w:type="dxa"/>
            </w:tcMar>
            <w:vAlign w:val="center"/>
          </w:tcPr>
          <w:p w:rsidR="00E87215" w:rsidRPr="000E7E47" w:rsidRDefault="00E87215" w:rsidP="009A6294">
            <w:pPr>
              <w:pStyle w:val="biaoge"/>
            </w:pPr>
            <w:r w:rsidRPr="000E7E47">
              <w:t>164</w:t>
            </w:r>
          </w:p>
        </w:tc>
        <w:tc>
          <w:tcPr>
            <w:tcW w:w="549" w:type="dxa"/>
            <w:noWrap/>
            <w:tcMar>
              <w:left w:w="28" w:type="dxa"/>
              <w:right w:w="28" w:type="dxa"/>
            </w:tcMar>
            <w:vAlign w:val="center"/>
          </w:tcPr>
          <w:p w:rsidR="00E87215" w:rsidRPr="000E7E47" w:rsidRDefault="00E87215" w:rsidP="009A6294">
            <w:pPr>
              <w:pStyle w:val="biaoge"/>
            </w:pPr>
            <w:r w:rsidRPr="000E7E47">
              <w:t>9</w:t>
            </w:r>
          </w:p>
        </w:tc>
        <w:tc>
          <w:tcPr>
            <w:tcW w:w="527" w:type="dxa"/>
            <w:noWrap/>
            <w:tcMar>
              <w:left w:w="28" w:type="dxa"/>
              <w:right w:w="28" w:type="dxa"/>
            </w:tcMar>
            <w:vAlign w:val="center"/>
          </w:tcPr>
          <w:p w:rsidR="00E87215" w:rsidRPr="000E7E47" w:rsidRDefault="00E87215" w:rsidP="009A6294">
            <w:pPr>
              <w:pStyle w:val="biaoge"/>
            </w:pPr>
            <w:r w:rsidRPr="000E7E47">
              <w:t>154</w:t>
            </w:r>
          </w:p>
        </w:tc>
        <w:tc>
          <w:tcPr>
            <w:tcW w:w="527" w:type="dxa"/>
            <w:noWrap/>
            <w:tcMar>
              <w:left w:w="28" w:type="dxa"/>
              <w:right w:w="28" w:type="dxa"/>
            </w:tcMar>
            <w:vAlign w:val="center"/>
          </w:tcPr>
          <w:p w:rsidR="00E87215" w:rsidRPr="000E7E47" w:rsidRDefault="00E87215" w:rsidP="009A6294">
            <w:pPr>
              <w:pStyle w:val="biaoge"/>
            </w:pPr>
            <w:r w:rsidRPr="000E7E47">
              <w:t>73</w:t>
            </w:r>
          </w:p>
        </w:tc>
        <w:tc>
          <w:tcPr>
            <w:tcW w:w="528" w:type="dxa"/>
            <w:noWrap/>
            <w:tcMar>
              <w:left w:w="28" w:type="dxa"/>
              <w:right w:w="28" w:type="dxa"/>
            </w:tcMar>
            <w:vAlign w:val="center"/>
          </w:tcPr>
          <w:p w:rsidR="00E87215" w:rsidRPr="000E7E47" w:rsidRDefault="00E87215" w:rsidP="009A6294">
            <w:pPr>
              <w:pStyle w:val="biaoge"/>
            </w:pPr>
            <w:r w:rsidRPr="000E7E47">
              <w:t>1</w:t>
            </w:r>
          </w:p>
        </w:tc>
      </w:tr>
      <w:tr w:rsidR="00E87215" w:rsidRPr="000E7E47" w:rsidTr="008D1DEC">
        <w:trPr>
          <w:trHeight w:val="311"/>
          <w:jc w:val="center"/>
        </w:trPr>
        <w:tc>
          <w:tcPr>
            <w:tcW w:w="932" w:type="dxa"/>
            <w:noWrap/>
            <w:tcMar>
              <w:left w:w="28" w:type="dxa"/>
              <w:right w:w="28" w:type="dxa"/>
            </w:tcMar>
            <w:vAlign w:val="center"/>
          </w:tcPr>
          <w:p w:rsidR="00E87215" w:rsidRPr="000E7E47" w:rsidRDefault="00E87215" w:rsidP="009A6294">
            <w:pPr>
              <w:pStyle w:val="biaoge"/>
            </w:pPr>
            <w:r w:rsidRPr="000E7E47">
              <w:rPr>
                <w:rFonts w:hint="eastAsia"/>
              </w:rPr>
              <w:t>兼职教师</w:t>
            </w:r>
          </w:p>
        </w:tc>
        <w:tc>
          <w:tcPr>
            <w:tcW w:w="850" w:type="dxa"/>
            <w:noWrap/>
            <w:tcMar>
              <w:left w:w="0" w:type="dxa"/>
              <w:right w:w="0" w:type="dxa"/>
            </w:tcMar>
            <w:vAlign w:val="center"/>
          </w:tcPr>
          <w:p w:rsidR="00E87215" w:rsidRPr="000E7E47" w:rsidRDefault="00E87215" w:rsidP="009A6294">
            <w:pPr>
              <w:pStyle w:val="biaoge"/>
            </w:pPr>
            <w:r w:rsidRPr="000E7E47">
              <w:t>227</w:t>
            </w:r>
            <w:r>
              <w:t>(</w:t>
            </w:r>
            <w:r w:rsidRPr="000E7E47">
              <w:rPr>
                <w:rFonts w:hint="eastAsia"/>
              </w:rPr>
              <w:t>含兼课</w:t>
            </w:r>
            <w:r w:rsidRPr="000E7E47">
              <w:t>144</w:t>
            </w:r>
            <w:r>
              <w:t>)</w:t>
            </w:r>
          </w:p>
        </w:tc>
        <w:tc>
          <w:tcPr>
            <w:tcW w:w="993" w:type="dxa"/>
            <w:tcMar>
              <w:left w:w="28" w:type="dxa"/>
              <w:right w:w="28" w:type="dxa"/>
            </w:tcMar>
            <w:vAlign w:val="center"/>
          </w:tcPr>
          <w:p w:rsidR="00E87215" w:rsidRPr="000E7E47" w:rsidRDefault="00E87215" w:rsidP="009A6294">
            <w:pPr>
              <w:pStyle w:val="biaoge"/>
            </w:pPr>
            <w:r w:rsidRPr="000E7E47">
              <w:t>85/37.4%</w:t>
            </w:r>
          </w:p>
        </w:tc>
        <w:tc>
          <w:tcPr>
            <w:tcW w:w="1075" w:type="dxa"/>
            <w:tcMar>
              <w:left w:w="28" w:type="dxa"/>
              <w:right w:w="28" w:type="dxa"/>
            </w:tcMar>
            <w:vAlign w:val="center"/>
          </w:tcPr>
          <w:p w:rsidR="00E87215" w:rsidRPr="000E7E47" w:rsidRDefault="00E87215" w:rsidP="009A6294">
            <w:pPr>
              <w:pStyle w:val="biaoge"/>
            </w:pPr>
            <w:r w:rsidRPr="000E7E47">
              <w:t>142/62.5%</w:t>
            </w:r>
          </w:p>
        </w:tc>
        <w:tc>
          <w:tcPr>
            <w:tcW w:w="992" w:type="dxa"/>
            <w:noWrap/>
            <w:tcMar>
              <w:left w:w="28" w:type="dxa"/>
              <w:right w:w="28" w:type="dxa"/>
            </w:tcMar>
            <w:vAlign w:val="center"/>
          </w:tcPr>
          <w:p w:rsidR="00E87215" w:rsidRPr="000E7E47" w:rsidRDefault="00E87215" w:rsidP="009A6294">
            <w:pPr>
              <w:pStyle w:val="biaoge"/>
            </w:pPr>
            <w:r w:rsidRPr="000E7E47">
              <w:t>—</w:t>
            </w:r>
          </w:p>
        </w:tc>
        <w:tc>
          <w:tcPr>
            <w:tcW w:w="992" w:type="dxa"/>
            <w:tcMar>
              <w:left w:w="28" w:type="dxa"/>
              <w:right w:w="28" w:type="dxa"/>
            </w:tcMar>
            <w:vAlign w:val="center"/>
          </w:tcPr>
          <w:p w:rsidR="00E87215" w:rsidRPr="000E7E47" w:rsidRDefault="00E87215" w:rsidP="009A6294">
            <w:pPr>
              <w:pStyle w:val="biaoge"/>
            </w:pPr>
            <w:r w:rsidRPr="000E7E47">
              <w:t>83/36.6%</w:t>
            </w:r>
          </w:p>
        </w:tc>
        <w:tc>
          <w:tcPr>
            <w:tcW w:w="1051" w:type="dxa"/>
            <w:noWrap/>
            <w:tcMar>
              <w:left w:w="28" w:type="dxa"/>
              <w:right w:w="28" w:type="dxa"/>
            </w:tcMar>
            <w:vAlign w:val="center"/>
          </w:tcPr>
          <w:p w:rsidR="00E87215" w:rsidRPr="000E7E47" w:rsidRDefault="00E87215" w:rsidP="009A6294">
            <w:pPr>
              <w:pStyle w:val="biaoge"/>
            </w:pPr>
            <w:r w:rsidRPr="000E7E47">
              <w:t>—</w:t>
            </w:r>
          </w:p>
        </w:tc>
        <w:tc>
          <w:tcPr>
            <w:tcW w:w="508" w:type="dxa"/>
            <w:noWrap/>
            <w:tcMar>
              <w:left w:w="28" w:type="dxa"/>
              <w:right w:w="28" w:type="dxa"/>
            </w:tcMar>
            <w:vAlign w:val="center"/>
          </w:tcPr>
          <w:p w:rsidR="00E87215" w:rsidRPr="000E7E47" w:rsidRDefault="00E87215" w:rsidP="009A6294">
            <w:pPr>
              <w:pStyle w:val="biaoge"/>
            </w:pPr>
            <w:r w:rsidRPr="000E7E47">
              <w:t>—</w:t>
            </w:r>
          </w:p>
        </w:tc>
        <w:tc>
          <w:tcPr>
            <w:tcW w:w="500" w:type="dxa"/>
            <w:noWrap/>
            <w:tcMar>
              <w:left w:w="28" w:type="dxa"/>
              <w:right w:w="28" w:type="dxa"/>
            </w:tcMar>
            <w:vAlign w:val="center"/>
          </w:tcPr>
          <w:p w:rsidR="00E87215" w:rsidRPr="000E7E47" w:rsidRDefault="00E87215" w:rsidP="009A6294">
            <w:pPr>
              <w:pStyle w:val="biaoge"/>
            </w:pPr>
            <w:r w:rsidRPr="000E7E47">
              <w:t>0</w:t>
            </w:r>
          </w:p>
        </w:tc>
        <w:tc>
          <w:tcPr>
            <w:tcW w:w="500" w:type="dxa"/>
            <w:noWrap/>
            <w:tcMar>
              <w:left w:w="28" w:type="dxa"/>
              <w:right w:w="28" w:type="dxa"/>
            </w:tcMar>
            <w:vAlign w:val="center"/>
          </w:tcPr>
          <w:p w:rsidR="00E87215" w:rsidRPr="000E7E47" w:rsidRDefault="00E87215" w:rsidP="009A6294">
            <w:pPr>
              <w:pStyle w:val="biaoge"/>
            </w:pPr>
            <w:r w:rsidRPr="000E7E47">
              <w:t>25</w:t>
            </w:r>
          </w:p>
        </w:tc>
        <w:tc>
          <w:tcPr>
            <w:tcW w:w="500" w:type="dxa"/>
            <w:noWrap/>
            <w:tcMar>
              <w:left w:w="28" w:type="dxa"/>
              <w:right w:w="28" w:type="dxa"/>
            </w:tcMar>
            <w:vAlign w:val="center"/>
          </w:tcPr>
          <w:p w:rsidR="00E87215" w:rsidRPr="000E7E47" w:rsidRDefault="00E87215" w:rsidP="009A6294">
            <w:pPr>
              <w:pStyle w:val="biaoge"/>
            </w:pPr>
            <w:r w:rsidRPr="000E7E47">
              <w:t>29</w:t>
            </w:r>
          </w:p>
        </w:tc>
        <w:tc>
          <w:tcPr>
            <w:tcW w:w="500" w:type="dxa"/>
            <w:noWrap/>
            <w:tcMar>
              <w:left w:w="28" w:type="dxa"/>
              <w:right w:w="28" w:type="dxa"/>
            </w:tcMar>
            <w:vAlign w:val="center"/>
          </w:tcPr>
          <w:p w:rsidR="00E87215" w:rsidRPr="000E7E47" w:rsidRDefault="00E87215" w:rsidP="009A6294">
            <w:pPr>
              <w:pStyle w:val="biaoge"/>
            </w:pPr>
            <w:r w:rsidRPr="000E7E47">
              <w:t>12</w:t>
            </w:r>
          </w:p>
        </w:tc>
        <w:tc>
          <w:tcPr>
            <w:tcW w:w="500" w:type="dxa"/>
            <w:noWrap/>
            <w:tcMar>
              <w:left w:w="28" w:type="dxa"/>
              <w:right w:w="28" w:type="dxa"/>
            </w:tcMar>
            <w:vAlign w:val="center"/>
          </w:tcPr>
          <w:p w:rsidR="00E87215" w:rsidRPr="000E7E47" w:rsidRDefault="00E87215" w:rsidP="009A6294">
            <w:pPr>
              <w:pStyle w:val="biaoge"/>
            </w:pPr>
            <w:r w:rsidRPr="000E7E47">
              <w:t>0</w:t>
            </w:r>
          </w:p>
        </w:tc>
        <w:tc>
          <w:tcPr>
            <w:tcW w:w="529" w:type="dxa"/>
            <w:noWrap/>
            <w:tcMar>
              <w:left w:w="28" w:type="dxa"/>
              <w:right w:w="28" w:type="dxa"/>
            </w:tcMar>
            <w:vAlign w:val="center"/>
          </w:tcPr>
          <w:p w:rsidR="00E87215" w:rsidRPr="000E7E47" w:rsidRDefault="00E87215" w:rsidP="009A6294">
            <w:pPr>
              <w:pStyle w:val="biaoge"/>
            </w:pPr>
            <w:r w:rsidRPr="000E7E47">
              <w:t>6</w:t>
            </w:r>
          </w:p>
        </w:tc>
        <w:tc>
          <w:tcPr>
            <w:tcW w:w="529" w:type="dxa"/>
            <w:noWrap/>
            <w:tcMar>
              <w:left w:w="28" w:type="dxa"/>
              <w:right w:w="28" w:type="dxa"/>
            </w:tcMar>
            <w:vAlign w:val="center"/>
          </w:tcPr>
          <w:p w:rsidR="00E87215" w:rsidRPr="000E7E47" w:rsidRDefault="00E87215" w:rsidP="009A6294">
            <w:pPr>
              <w:pStyle w:val="biaoge"/>
            </w:pPr>
            <w:r w:rsidRPr="000E7E47">
              <w:t>3</w:t>
            </w:r>
          </w:p>
        </w:tc>
        <w:tc>
          <w:tcPr>
            <w:tcW w:w="529" w:type="dxa"/>
            <w:noWrap/>
            <w:tcMar>
              <w:left w:w="28" w:type="dxa"/>
              <w:right w:w="28" w:type="dxa"/>
            </w:tcMar>
            <w:vAlign w:val="center"/>
          </w:tcPr>
          <w:p w:rsidR="00E87215" w:rsidRPr="000E7E47" w:rsidRDefault="00E87215" w:rsidP="009A6294">
            <w:pPr>
              <w:pStyle w:val="biaoge"/>
            </w:pPr>
            <w:r w:rsidRPr="000E7E47">
              <w:t>0</w:t>
            </w:r>
          </w:p>
        </w:tc>
        <w:tc>
          <w:tcPr>
            <w:tcW w:w="508" w:type="dxa"/>
            <w:noWrap/>
            <w:tcMar>
              <w:left w:w="28" w:type="dxa"/>
              <w:right w:w="28" w:type="dxa"/>
            </w:tcMar>
            <w:vAlign w:val="center"/>
          </w:tcPr>
          <w:p w:rsidR="00E87215" w:rsidRPr="000E7E47" w:rsidRDefault="00E87215" w:rsidP="009A6294">
            <w:pPr>
              <w:pStyle w:val="biaoge"/>
            </w:pPr>
            <w:r w:rsidRPr="000E7E47">
              <w:t>68</w:t>
            </w:r>
          </w:p>
        </w:tc>
        <w:tc>
          <w:tcPr>
            <w:tcW w:w="549" w:type="dxa"/>
            <w:noWrap/>
            <w:tcMar>
              <w:left w:w="28" w:type="dxa"/>
              <w:right w:w="28" w:type="dxa"/>
            </w:tcMar>
            <w:vAlign w:val="center"/>
          </w:tcPr>
          <w:p w:rsidR="00E87215" w:rsidRPr="000E7E47" w:rsidRDefault="00E87215" w:rsidP="009A6294">
            <w:pPr>
              <w:pStyle w:val="biaoge"/>
            </w:pPr>
            <w:r w:rsidRPr="000E7E47">
              <w:t>13</w:t>
            </w:r>
          </w:p>
        </w:tc>
        <w:tc>
          <w:tcPr>
            <w:tcW w:w="527" w:type="dxa"/>
            <w:noWrap/>
            <w:tcMar>
              <w:left w:w="28" w:type="dxa"/>
              <w:right w:w="28" w:type="dxa"/>
            </w:tcMar>
            <w:vAlign w:val="center"/>
          </w:tcPr>
          <w:p w:rsidR="00E87215" w:rsidRPr="000E7E47" w:rsidRDefault="00E87215" w:rsidP="009A6294">
            <w:pPr>
              <w:pStyle w:val="biaoge"/>
            </w:pPr>
            <w:r w:rsidRPr="000E7E47">
              <w:t>71</w:t>
            </w:r>
          </w:p>
        </w:tc>
        <w:tc>
          <w:tcPr>
            <w:tcW w:w="527" w:type="dxa"/>
            <w:noWrap/>
            <w:tcMar>
              <w:left w:w="28" w:type="dxa"/>
              <w:right w:w="28" w:type="dxa"/>
            </w:tcMar>
            <w:vAlign w:val="center"/>
          </w:tcPr>
          <w:p w:rsidR="00E87215" w:rsidRPr="000E7E47" w:rsidRDefault="00E87215" w:rsidP="009A6294">
            <w:pPr>
              <w:pStyle w:val="biaoge"/>
            </w:pPr>
            <w:r w:rsidRPr="000E7E47">
              <w:t>126</w:t>
            </w:r>
          </w:p>
        </w:tc>
        <w:tc>
          <w:tcPr>
            <w:tcW w:w="528" w:type="dxa"/>
            <w:noWrap/>
            <w:tcMar>
              <w:left w:w="28" w:type="dxa"/>
              <w:right w:w="28" w:type="dxa"/>
            </w:tcMar>
            <w:vAlign w:val="center"/>
          </w:tcPr>
          <w:p w:rsidR="00E87215" w:rsidRPr="000E7E47" w:rsidRDefault="00E87215" w:rsidP="009A6294">
            <w:pPr>
              <w:pStyle w:val="biaoge"/>
            </w:pPr>
            <w:r w:rsidRPr="000E7E47">
              <w:t>17</w:t>
            </w:r>
          </w:p>
        </w:tc>
      </w:tr>
      <w:tr w:rsidR="00E87215" w:rsidRPr="000E7E47" w:rsidTr="008D1DEC">
        <w:trPr>
          <w:trHeight w:val="696"/>
          <w:jc w:val="center"/>
        </w:trPr>
        <w:tc>
          <w:tcPr>
            <w:tcW w:w="932" w:type="dxa"/>
            <w:noWrap/>
            <w:tcMar>
              <w:left w:w="28" w:type="dxa"/>
              <w:right w:w="28" w:type="dxa"/>
            </w:tcMar>
            <w:vAlign w:val="center"/>
          </w:tcPr>
          <w:p w:rsidR="00E87215" w:rsidRPr="000E7E47" w:rsidRDefault="00E87215" w:rsidP="009A6294">
            <w:pPr>
              <w:pStyle w:val="biaoge"/>
            </w:pPr>
            <w:r w:rsidRPr="000E7E47">
              <w:rPr>
                <w:rFonts w:hint="eastAsia"/>
              </w:rPr>
              <w:t>合计</w:t>
            </w:r>
          </w:p>
        </w:tc>
        <w:tc>
          <w:tcPr>
            <w:tcW w:w="850" w:type="dxa"/>
            <w:noWrap/>
            <w:tcMar>
              <w:left w:w="28" w:type="dxa"/>
              <w:right w:w="28" w:type="dxa"/>
            </w:tcMar>
            <w:vAlign w:val="center"/>
          </w:tcPr>
          <w:p w:rsidR="00E87215" w:rsidRPr="000E7E47" w:rsidRDefault="00E87215" w:rsidP="009A6294">
            <w:pPr>
              <w:pStyle w:val="biaoge"/>
            </w:pPr>
            <w:r w:rsidRPr="000E7E47">
              <w:t>464</w:t>
            </w:r>
          </w:p>
        </w:tc>
        <w:tc>
          <w:tcPr>
            <w:tcW w:w="993" w:type="dxa"/>
            <w:tcMar>
              <w:left w:w="0" w:type="dxa"/>
              <w:right w:w="0" w:type="dxa"/>
            </w:tcMar>
            <w:vAlign w:val="center"/>
          </w:tcPr>
          <w:p w:rsidR="00E87215" w:rsidRPr="000E7E47" w:rsidRDefault="00E87215" w:rsidP="009A6294">
            <w:pPr>
              <w:pStyle w:val="biaoge"/>
            </w:pPr>
            <w:r w:rsidRPr="000E7E47">
              <w:t>150/32.3%</w:t>
            </w:r>
          </w:p>
        </w:tc>
        <w:tc>
          <w:tcPr>
            <w:tcW w:w="1075" w:type="dxa"/>
            <w:tcMar>
              <w:left w:w="28" w:type="dxa"/>
              <w:right w:w="28" w:type="dxa"/>
            </w:tcMar>
            <w:vAlign w:val="center"/>
          </w:tcPr>
          <w:p w:rsidR="00E87215" w:rsidRPr="000E7E47" w:rsidRDefault="00E87215" w:rsidP="009A6294">
            <w:pPr>
              <w:pStyle w:val="biaoge"/>
            </w:pPr>
            <w:r w:rsidRPr="000E7E47">
              <w:t>314/67.7%</w:t>
            </w:r>
          </w:p>
        </w:tc>
        <w:tc>
          <w:tcPr>
            <w:tcW w:w="992" w:type="dxa"/>
            <w:noWrap/>
            <w:tcMar>
              <w:left w:w="28" w:type="dxa"/>
              <w:right w:w="28" w:type="dxa"/>
            </w:tcMar>
            <w:vAlign w:val="center"/>
          </w:tcPr>
          <w:p w:rsidR="00E87215" w:rsidRPr="000E7E47" w:rsidRDefault="00E87215" w:rsidP="009A6294">
            <w:pPr>
              <w:pStyle w:val="biaoge"/>
            </w:pPr>
            <w:r w:rsidRPr="000E7E47">
              <w:t>122/70.9%</w:t>
            </w:r>
          </w:p>
        </w:tc>
        <w:tc>
          <w:tcPr>
            <w:tcW w:w="992" w:type="dxa"/>
            <w:tcMar>
              <w:left w:w="28" w:type="dxa"/>
              <w:right w:w="28" w:type="dxa"/>
            </w:tcMar>
            <w:vAlign w:val="center"/>
          </w:tcPr>
          <w:p w:rsidR="00E87215" w:rsidRPr="000E7E47" w:rsidRDefault="00E87215" w:rsidP="009A6294">
            <w:pPr>
              <w:pStyle w:val="biaoge"/>
            </w:pPr>
            <w:r w:rsidRPr="000E7E47">
              <w:t>126/40.1%</w:t>
            </w:r>
          </w:p>
        </w:tc>
        <w:tc>
          <w:tcPr>
            <w:tcW w:w="1051" w:type="dxa"/>
            <w:noWrap/>
            <w:tcMar>
              <w:left w:w="28" w:type="dxa"/>
              <w:right w:w="28" w:type="dxa"/>
            </w:tcMar>
            <w:vAlign w:val="center"/>
          </w:tcPr>
          <w:p w:rsidR="00E87215" w:rsidRPr="000E7E47" w:rsidRDefault="00E87215" w:rsidP="009A6294">
            <w:pPr>
              <w:pStyle w:val="biaoge"/>
            </w:pPr>
            <w:r w:rsidRPr="000E7E47">
              <w:t>4/2.3%</w:t>
            </w:r>
          </w:p>
        </w:tc>
        <w:tc>
          <w:tcPr>
            <w:tcW w:w="508" w:type="dxa"/>
            <w:noWrap/>
            <w:tcMar>
              <w:left w:w="28" w:type="dxa"/>
              <w:right w:w="28" w:type="dxa"/>
            </w:tcMar>
            <w:vAlign w:val="center"/>
          </w:tcPr>
          <w:p w:rsidR="00E87215" w:rsidRPr="000E7E47" w:rsidRDefault="00E87215" w:rsidP="009A6294">
            <w:pPr>
              <w:pStyle w:val="biaoge"/>
            </w:pPr>
            <w:r w:rsidRPr="000E7E47">
              <w:t>16.63</w:t>
            </w:r>
          </w:p>
        </w:tc>
        <w:tc>
          <w:tcPr>
            <w:tcW w:w="500" w:type="dxa"/>
            <w:noWrap/>
            <w:tcMar>
              <w:left w:w="28" w:type="dxa"/>
              <w:right w:w="28" w:type="dxa"/>
            </w:tcMar>
            <w:vAlign w:val="center"/>
          </w:tcPr>
          <w:p w:rsidR="00E87215" w:rsidRPr="000E7E47" w:rsidRDefault="00E87215" w:rsidP="009A6294">
            <w:pPr>
              <w:pStyle w:val="biaoge"/>
            </w:pPr>
            <w:r w:rsidRPr="000E7E47">
              <w:t>10</w:t>
            </w:r>
          </w:p>
        </w:tc>
        <w:tc>
          <w:tcPr>
            <w:tcW w:w="500" w:type="dxa"/>
            <w:noWrap/>
            <w:tcMar>
              <w:left w:w="28" w:type="dxa"/>
              <w:right w:w="28" w:type="dxa"/>
            </w:tcMar>
            <w:vAlign w:val="center"/>
          </w:tcPr>
          <w:p w:rsidR="00E87215" w:rsidRPr="000E7E47" w:rsidRDefault="00E87215" w:rsidP="009A6294">
            <w:pPr>
              <w:pStyle w:val="biaoge"/>
            </w:pPr>
            <w:r w:rsidRPr="000E7E47">
              <w:t>107</w:t>
            </w:r>
          </w:p>
        </w:tc>
        <w:tc>
          <w:tcPr>
            <w:tcW w:w="500" w:type="dxa"/>
            <w:noWrap/>
            <w:tcMar>
              <w:left w:w="28" w:type="dxa"/>
              <w:right w:w="28" w:type="dxa"/>
            </w:tcMar>
            <w:vAlign w:val="center"/>
          </w:tcPr>
          <w:p w:rsidR="00E87215" w:rsidRPr="000E7E47" w:rsidRDefault="00E87215" w:rsidP="009A6294">
            <w:pPr>
              <w:pStyle w:val="biaoge"/>
            </w:pPr>
            <w:r w:rsidRPr="000E7E47">
              <w:t>139</w:t>
            </w:r>
          </w:p>
        </w:tc>
        <w:tc>
          <w:tcPr>
            <w:tcW w:w="500" w:type="dxa"/>
            <w:noWrap/>
            <w:tcMar>
              <w:left w:w="28" w:type="dxa"/>
              <w:right w:w="28" w:type="dxa"/>
            </w:tcMar>
            <w:vAlign w:val="center"/>
          </w:tcPr>
          <w:p w:rsidR="00E87215" w:rsidRPr="000E7E47" w:rsidRDefault="00E87215" w:rsidP="009A6294">
            <w:pPr>
              <w:pStyle w:val="biaoge"/>
            </w:pPr>
            <w:r w:rsidRPr="000E7E47">
              <w:t>36</w:t>
            </w:r>
          </w:p>
        </w:tc>
        <w:tc>
          <w:tcPr>
            <w:tcW w:w="500" w:type="dxa"/>
            <w:noWrap/>
            <w:tcMar>
              <w:left w:w="28" w:type="dxa"/>
              <w:right w:w="28" w:type="dxa"/>
            </w:tcMar>
            <w:vAlign w:val="center"/>
          </w:tcPr>
          <w:p w:rsidR="00E87215" w:rsidRPr="000E7E47" w:rsidRDefault="00E87215" w:rsidP="009A6294">
            <w:pPr>
              <w:pStyle w:val="biaoge"/>
            </w:pPr>
            <w:r w:rsidRPr="000E7E47">
              <w:t>10</w:t>
            </w:r>
          </w:p>
        </w:tc>
        <w:tc>
          <w:tcPr>
            <w:tcW w:w="529" w:type="dxa"/>
            <w:noWrap/>
            <w:tcMar>
              <w:left w:w="28" w:type="dxa"/>
              <w:right w:w="28" w:type="dxa"/>
            </w:tcMar>
            <w:vAlign w:val="center"/>
          </w:tcPr>
          <w:p w:rsidR="00E87215" w:rsidRPr="000E7E47" w:rsidRDefault="00E87215" w:rsidP="009A6294">
            <w:pPr>
              <w:pStyle w:val="biaoge"/>
            </w:pPr>
            <w:r w:rsidRPr="000E7E47">
              <w:t>17</w:t>
            </w:r>
          </w:p>
        </w:tc>
        <w:tc>
          <w:tcPr>
            <w:tcW w:w="529" w:type="dxa"/>
            <w:noWrap/>
            <w:tcMar>
              <w:left w:w="28" w:type="dxa"/>
              <w:right w:w="28" w:type="dxa"/>
            </w:tcMar>
            <w:vAlign w:val="center"/>
          </w:tcPr>
          <w:p w:rsidR="00E87215" w:rsidRPr="000E7E47" w:rsidRDefault="00E87215" w:rsidP="009A6294">
            <w:pPr>
              <w:pStyle w:val="biaoge"/>
            </w:pPr>
            <w:r w:rsidRPr="000E7E47">
              <w:t>8</w:t>
            </w:r>
          </w:p>
        </w:tc>
        <w:tc>
          <w:tcPr>
            <w:tcW w:w="529" w:type="dxa"/>
            <w:noWrap/>
            <w:tcMar>
              <w:left w:w="28" w:type="dxa"/>
              <w:right w:w="28" w:type="dxa"/>
            </w:tcMar>
            <w:vAlign w:val="center"/>
          </w:tcPr>
          <w:p w:rsidR="00E87215" w:rsidRPr="000E7E47" w:rsidRDefault="00E87215" w:rsidP="009A6294">
            <w:pPr>
              <w:pStyle w:val="biaoge"/>
            </w:pPr>
            <w:r w:rsidRPr="000E7E47">
              <w:t>0</w:t>
            </w:r>
          </w:p>
        </w:tc>
        <w:tc>
          <w:tcPr>
            <w:tcW w:w="508" w:type="dxa"/>
            <w:noWrap/>
            <w:tcMar>
              <w:left w:w="28" w:type="dxa"/>
              <w:right w:w="28" w:type="dxa"/>
            </w:tcMar>
            <w:vAlign w:val="center"/>
          </w:tcPr>
          <w:p w:rsidR="00E87215" w:rsidRPr="000E7E47" w:rsidRDefault="00E87215" w:rsidP="009A6294">
            <w:pPr>
              <w:pStyle w:val="biaoge"/>
            </w:pPr>
            <w:r w:rsidRPr="000E7E47">
              <w:t>232</w:t>
            </w:r>
          </w:p>
        </w:tc>
        <w:tc>
          <w:tcPr>
            <w:tcW w:w="549" w:type="dxa"/>
            <w:noWrap/>
            <w:tcMar>
              <w:left w:w="28" w:type="dxa"/>
              <w:right w:w="28" w:type="dxa"/>
            </w:tcMar>
            <w:vAlign w:val="center"/>
          </w:tcPr>
          <w:p w:rsidR="00E87215" w:rsidRPr="000E7E47" w:rsidRDefault="00E87215" w:rsidP="009A6294">
            <w:pPr>
              <w:pStyle w:val="biaoge"/>
            </w:pPr>
            <w:r w:rsidRPr="000E7E47">
              <w:t>22</w:t>
            </w:r>
          </w:p>
        </w:tc>
        <w:tc>
          <w:tcPr>
            <w:tcW w:w="527" w:type="dxa"/>
            <w:noWrap/>
            <w:tcMar>
              <w:left w:w="28" w:type="dxa"/>
              <w:right w:w="28" w:type="dxa"/>
            </w:tcMar>
            <w:vAlign w:val="center"/>
          </w:tcPr>
          <w:p w:rsidR="00E87215" w:rsidRPr="000E7E47" w:rsidRDefault="00E87215" w:rsidP="009A6294">
            <w:pPr>
              <w:pStyle w:val="biaoge"/>
            </w:pPr>
            <w:r w:rsidRPr="000E7E47">
              <w:t>225</w:t>
            </w:r>
          </w:p>
        </w:tc>
        <w:tc>
          <w:tcPr>
            <w:tcW w:w="527" w:type="dxa"/>
            <w:noWrap/>
            <w:tcMar>
              <w:left w:w="28" w:type="dxa"/>
              <w:right w:w="28" w:type="dxa"/>
            </w:tcMar>
            <w:vAlign w:val="center"/>
          </w:tcPr>
          <w:p w:rsidR="00E87215" w:rsidRPr="000E7E47" w:rsidRDefault="00E87215" w:rsidP="009A6294">
            <w:pPr>
              <w:pStyle w:val="biaoge"/>
            </w:pPr>
            <w:r w:rsidRPr="000E7E47">
              <w:t>199</w:t>
            </w:r>
          </w:p>
        </w:tc>
        <w:tc>
          <w:tcPr>
            <w:tcW w:w="528" w:type="dxa"/>
            <w:noWrap/>
            <w:tcMar>
              <w:left w:w="28" w:type="dxa"/>
              <w:right w:w="28" w:type="dxa"/>
            </w:tcMar>
            <w:vAlign w:val="center"/>
          </w:tcPr>
          <w:p w:rsidR="00E87215" w:rsidRPr="000E7E47" w:rsidRDefault="00E87215" w:rsidP="009A6294">
            <w:pPr>
              <w:pStyle w:val="biaoge"/>
            </w:pPr>
            <w:r w:rsidRPr="000E7E47">
              <w:t>18</w:t>
            </w:r>
          </w:p>
        </w:tc>
      </w:tr>
    </w:tbl>
    <w:p w:rsidR="00E87215" w:rsidRPr="000E7E47" w:rsidRDefault="00E87215" w:rsidP="00E668C7">
      <w:pPr>
        <w:spacing w:before="48"/>
        <w:ind w:firstLineChars="0" w:firstLine="0"/>
        <w:rPr>
          <w:rFonts w:ascii="宋体" w:eastAsia="宋体"/>
          <w:color w:val="000000"/>
          <w:sz w:val="18"/>
          <w:szCs w:val="18"/>
        </w:rPr>
      </w:pPr>
      <w:r w:rsidRPr="000E7E47">
        <w:rPr>
          <w:rFonts w:ascii="宋体" w:hAnsi="宋体" w:hint="eastAsia"/>
          <w:color w:val="000000"/>
          <w:sz w:val="18"/>
          <w:szCs w:val="18"/>
        </w:rPr>
        <w:t>注：</w:t>
      </w:r>
      <w:r w:rsidRPr="000E7E47">
        <w:rPr>
          <w:rFonts w:ascii="宋体" w:hAnsi="宋体"/>
          <w:color w:val="000000"/>
          <w:sz w:val="18"/>
          <w:szCs w:val="18"/>
        </w:rPr>
        <w:t>1.</w:t>
      </w:r>
      <w:r w:rsidRPr="000E7E47">
        <w:rPr>
          <w:rFonts w:ascii="宋体" w:hAnsi="宋体" w:hint="eastAsia"/>
          <w:color w:val="000000"/>
          <w:sz w:val="18"/>
          <w:szCs w:val="18"/>
        </w:rPr>
        <w:t>“公共基础教师人数</w:t>
      </w:r>
      <w:r w:rsidRPr="000E7E47">
        <w:rPr>
          <w:rFonts w:ascii="宋体" w:hAnsi="宋体"/>
          <w:color w:val="000000"/>
          <w:sz w:val="18"/>
          <w:szCs w:val="18"/>
        </w:rPr>
        <w:t>/</w:t>
      </w:r>
      <w:r w:rsidRPr="000E7E47">
        <w:rPr>
          <w:rFonts w:ascii="宋体" w:hAnsi="宋体" w:hint="eastAsia"/>
          <w:color w:val="000000"/>
          <w:sz w:val="18"/>
          <w:szCs w:val="18"/>
        </w:rPr>
        <w:t>比例”中的比例指公共基础教师数占专任教师总数的比例，“专业教师数</w:t>
      </w:r>
      <w:r w:rsidRPr="000E7E47">
        <w:rPr>
          <w:rFonts w:ascii="宋体" w:hAnsi="宋体"/>
          <w:color w:val="000000"/>
          <w:sz w:val="18"/>
          <w:szCs w:val="18"/>
        </w:rPr>
        <w:t>/</w:t>
      </w:r>
      <w:r w:rsidRPr="000E7E47">
        <w:rPr>
          <w:rFonts w:ascii="宋体" w:hAnsi="宋体" w:hint="eastAsia"/>
          <w:color w:val="000000"/>
          <w:sz w:val="18"/>
          <w:szCs w:val="18"/>
        </w:rPr>
        <w:t>比例”中的比例指专业教师</w:t>
      </w:r>
    </w:p>
    <w:p w:rsidR="00E87215" w:rsidRPr="000E7E47" w:rsidRDefault="00E87215" w:rsidP="004D204A">
      <w:pPr>
        <w:spacing w:before="48"/>
        <w:ind w:firstLineChars="400" w:firstLine="720"/>
        <w:rPr>
          <w:rFonts w:ascii="宋体" w:eastAsia="宋体"/>
          <w:color w:val="000000"/>
          <w:sz w:val="18"/>
          <w:szCs w:val="18"/>
        </w:rPr>
      </w:pPr>
      <w:r w:rsidRPr="000E7E47">
        <w:rPr>
          <w:rFonts w:ascii="宋体" w:hAnsi="宋体" w:hint="eastAsia"/>
          <w:color w:val="000000"/>
          <w:sz w:val="18"/>
          <w:szCs w:val="18"/>
        </w:rPr>
        <w:t>（含实习指导教师）数占专任教师总数的比例；</w:t>
      </w:r>
    </w:p>
    <w:p w:rsidR="00E87215" w:rsidRPr="000E7E47" w:rsidRDefault="00E87215" w:rsidP="004D204A">
      <w:pPr>
        <w:spacing w:before="48"/>
        <w:ind w:firstLine="360"/>
        <w:rPr>
          <w:rFonts w:ascii="宋体" w:eastAsia="宋体"/>
          <w:color w:val="000000"/>
          <w:sz w:val="18"/>
          <w:szCs w:val="18"/>
        </w:rPr>
      </w:pPr>
      <w:r w:rsidRPr="000E7E47">
        <w:rPr>
          <w:rFonts w:ascii="宋体" w:hAnsi="宋体"/>
          <w:color w:val="000000"/>
          <w:sz w:val="18"/>
          <w:szCs w:val="18"/>
        </w:rPr>
        <w:t>2.</w:t>
      </w:r>
      <w:r w:rsidRPr="000E7E47">
        <w:rPr>
          <w:rFonts w:ascii="宋体" w:hAnsi="宋体" w:hint="eastAsia"/>
          <w:color w:val="000000"/>
          <w:sz w:val="18"/>
          <w:szCs w:val="18"/>
        </w:rPr>
        <w:t>“双师型”是指具有教师资格，又具有中级及以上专业技术职称或三级及以上职业资格。</w:t>
      </w:r>
    </w:p>
    <w:p w:rsidR="00E87215" w:rsidRPr="000E7E47" w:rsidRDefault="00E87215" w:rsidP="004D204A">
      <w:pPr>
        <w:pStyle w:val="zhu"/>
      </w:pPr>
      <w:r w:rsidRPr="000E7E47">
        <w:t>3.</w:t>
      </w:r>
      <w:r w:rsidRPr="000E7E47">
        <w:rPr>
          <w:rFonts w:hint="eastAsia"/>
        </w:rPr>
        <w:t>“‘双师型’人数</w:t>
      </w:r>
      <w:r w:rsidRPr="000E7E47">
        <w:t>/</w:t>
      </w:r>
      <w:r w:rsidRPr="000E7E47">
        <w:rPr>
          <w:rFonts w:hint="eastAsia"/>
        </w:rPr>
        <w:t>比例”中</w:t>
      </w:r>
      <w:r w:rsidRPr="00B44AB0">
        <w:rPr>
          <w:rStyle w:val="4Char"/>
          <w:rFonts w:hint="eastAsia"/>
        </w:rPr>
        <w:t>的比例指“双</w:t>
      </w:r>
      <w:r w:rsidRPr="000E7E47">
        <w:rPr>
          <w:rFonts w:hint="eastAsia"/>
        </w:rPr>
        <w:t>师型”</w:t>
      </w:r>
      <w:r w:rsidRPr="00B44AB0">
        <w:rPr>
          <w:rFonts w:hint="eastAsia"/>
        </w:rPr>
        <w:t>教师数占专业教师人数的比例，“具有企业工作经历人数</w:t>
      </w:r>
      <w:r w:rsidRPr="00B44AB0">
        <w:t>/</w:t>
      </w:r>
      <w:r w:rsidRPr="00B44AB0">
        <w:rPr>
          <w:rFonts w:hint="eastAsia"/>
        </w:rPr>
        <w:t>比例”中的比例指具有企业工作经历的占专业教师人数的比例，“具有国（境）外学习工作经历人数</w:t>
      </w:r>
      <w:r w:rsidRPr="00B44AB0">
        <w:t>/</w:t>
      </w:r>
      <w:r w:rsidRPr="00B44AB0">
        <w:rPr>
          <w:rFonts w:hint="eastAsia"/>
        </w:rPr>
        <w:t>比例”中的比例指具有国（境）外学习工作经历的</w:t>
      </w:r>
      <w:r w:rsidRPr="000E7E47">
        <w:rPr>
          <w:rFonts w:hint="eastAsia"/>
        </w:rPr>
        <w:t>占专业教师人数的比例。</w:t>
      </w:r>
    </w:p>
    <w:p w:rsidR="00E87215" w:rsidRPr="000E7E47" w:rsidRDefault="00E87215" w:rsidP="004D204A">
      <w:pPr>
        <w:spacing w:before="48"/>
        <w:ind w:firstLine="360"/>
        <w:rPr>
          <w:rFonts w:ascii="宋体" w:eastAsia="宋体"/>
          <w:color w:val="000000"/>
          <w:sz w:val="18"/>
          <w:szCs w:val="18"/>
        </w:rPr>
      </w:pPr>
      <w:r w:rsidRPr="000E7E47">
        <w:rPr>
          <w:rFonts w:ascii="宋体" w:hAnsi="宋体"/>
          <w:color w:val="000000"/>
          <w:sz w:val="18"/>
          <w:szCs w:val="18"/>
        </w:rPr>
        <w:t>4.</w:t>
      </w:r>
      <w:r w:rsidRPr="000E7E47">
        <w:rPr>
          <w:rFonts w:ascii="宋体" w:hAnsi="宋体" w:hint="eastAsia"/>
          <w:color w:val="000000"/>
          <w:sz w:val="18"/>
          <w:szCs w:val="18"/>
        </w:rPr>
        <w:t>生师比＝在校生数÷（专任教师＋兼职教师）。</w:t>
      </w:r>
    </w:p>
    <w:p w:rsidR="00E87215" w:rsidRPr="001C3FED" w:rsidRDefault="00E87215" w:rsidP="004D204A">
      <w:pPr>
        <w:pStyle w:val="3"/>
        <w:spacing w:before="120"/>
        <w:ind w:firstLine="482"/>
      </w:pPr>
      <w:r w:rsidRPr="001C3FED">
        <w:lastRenderedPageBreak/>
        <w:t>1-2-8</w:t>
      </w:r>
      <w:r w:rsidRPr="001C3FED">
        <w:rPr>
          <w:rFonts w:hint="eastAsia"/>
        </w:rPr>
        <w:t>实训条件统计表</w:t>
      </w:r>
    </w:p>
    <w:tbl>
      <w:tblPr>
        <w:tblW w:w="1367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
        <w:gridCol w:w="1080"/>
        <w:gridCol w:w="1080"/>
        <w:gridCol w:w="1080"/>
        <w:gridCol w:w="1727"/>
        <w:gridCol w:w="1333"/>
        <w:gridCol w:w="1260"/>
        <w:gridCol w:w="1260"/>
        <w:gridCol w:w="1440"/>
        <w:gridCol w:w="1440"/>
        <w:gridCol w:w="1061"/>
      </w:tblGrid>
      <w:tr w:rsidR="00E87215" w:rsidRPr="008962EA" w:rsidTr="00140200">
        <w:trPr>
          <w:trHeight w:val="751"/>
        </w:trPr>
        <w:tc>
          <w:tcPr>
            <w:tcW w:w="12615" w:type="dxa"/>
            <w:gridSpan w:val="10"/>
            <w:vAlign w:val="center"/>
          </w:tcPr>
          <w:p w:rsidR="00E87215" w:rsidRPr="00B44AB0" w:rsidRDefault="00E87215" w:rsidP="00B44AB0">
            <w:pPr>
              <w:pStyle w:val="biaoge"/>
              <w:rPr>
                <w:b/>
              </w:rPr>
            </w:pPr>
            <w:r w:rsidRPr="00B44AB0">
              <w:rPr>
                <w:rFonts w:hint="eastAsia"/>
                <w:b/>
              </w:rPr>
              <w:t>校内实训基地</w:t>
            </w:r>
          </w:p>
        </w:tc>
        <w:tc>
          <w:tcPr>
            <w:tcW w:w="1061" w:type="dxa"/>
            <w:vMerge w:val="restart"/>
            <w:vAlign w:val="center"/>
          </w:tcPr>
          <w:p w:rsidR="00E87215" w:rsidRPr="00B44AB0" w:rsidRDefault="00E87215" w:rsidP="00B44AB0">
            <w:pPr>
              <w:pStyle w:val="biaoge"/>
              <w:rPr>
                <w:b/>
              </w:rPr>
            </w:pPr>
            <w:r w:rsidRPr="00B44AB0">
              <w:rPr>
                <w:rFonts w:hint="eastAsia"/>
                <w:b/>
              </w:rPr>
              <w:t>校外</w:t>
            </w:r>
            <w:r>
              <w:rPr>
                <w:b/>
              </w:rPr>
              <w:br/>
            </w:r>
            <w:r w:rsidRPr="00B44AB0">
              <w:rPr>
                <w:rFonts w:hint="eastAsia"/>
                <w:b/>
              </w:rPr>
              <w:t>实训</w:t>
            </w:r>
          </w:p>
          <w:p w:rsidR="00E87215" w:rsidRPr="00B44AB0" w:rsidRDefault="00E87215" w:rsidP="00B44AB0">
            <w:pPr>
              <w:pStyle w:val="biaoge"/>
              <w:rPr>
                <w:b/>
              </w:rPr>
            </w:pPr>
            <w:r w:rsidRPr="00B44AB0">
              <w:rPr>
                <w:rFonts w:hint="eastAsia"/>
                <w:b/>
              </w:rPr>
              <w:t>基地</w:t>
            </w:r>
          </w:p>
          <w:p w:rsidR="00E87215" w:rsidRPr="00B44AB0" w:rsidRDefault="00E87215" w:rsidP="00B44AB0">
            <w:pPr>
              <w:pStyle w:val="biaoge"/>
              <w:rPr>
                <w:b/>
              </w:rPr>
            </w:pPr>
            <w:r w:rsidRPr="00B44AB0">
              <w:rPr>
                <w:rFonts w:hint="eastAsia"/>
                <w:b/>
              </w:rPr>
              <w:t>（个）</w:t>
            </w:r>
          </w:p>
        </w:tc>
      </w:tr>
      <w:tr w:rsidR="00E87215" w:rsidRPr="008962EA" w:rsidTr="00140200">
        <w:trPr>
          <w:trHeight w:val="1541"/>
        </w:trPr>
        <w:tc>
          <w:tcPr>
            <w:tcW w:w="915" w:type="dxa"/>
            <w:vAlign w:val="center"/>
          </w:tcPr>
          <w:p w:rsidR="00E87215" w:rsidRPr="00B44AB0" w:rsidRDefault="00E87215" w:rsidP="00B44AB0">
            <w:pPr>
              <w:pStyle w:val="biaoge"/>
              <w:rPr>
                <w:b/>
              </w:rPr>
            </w:pPr>
            <w:r w:rsidRPr="00B44AB0">
              <w:rPr>
                <w:rFonts w:hint="eastAsia"/>
                <w:b/>
              </w:rPr>
              <w:t>实训基地数量（个）</w:t>
            </w:r>
          </w:p>
        </w:tc>
        <w:tc>
          <w:tcPr>
            <w:tcW w:w="1080" w:type="dxa"/>
            <w:vAlign w:val="center"/>
          </w:tcPr>
          <w:p w:rsidR="00E87215" w:rsidRPr="00B44AB0" w:rsidRDefault="00E87215" w:rsidP="00B44AB0">
            <w:pPr>
              <w:pStyle w:val="biaoge"/>
              <w:rPr>
                <w:b/>
              </w:rPr>
            </w:pPr>
            <w:r w:rsidRPr="00B44AB0">
              <w:rPr>
                <w:rFonts w:hint="eastAsia"/>
                <w:b/>
              </w:rPr>
              <w:t>实训基地建筑面积</w:t>
            </w:r>
            <w:r w:rsidRPr="00B44AB0">
              <w:rPr>
                <w:b/>
              </w:rPr>
              <w:t>(</w:t>
            </w:r>
            <w:r w:rsidRPr="00B44AB0">
              <w:rPr>
                <w:rFonts w:hint="eastAsia"/>
                <w:b/>
              </w:rPr>
              <w:t>平方米</w:t>
            </w:r>
            <w:r w:rsidRPr="00B44AB0">
              <w:rPr>
                <w:b/>
              </w:rPr>
              <w:t>)</w:t>
            </w:r>
          </w:p>
        </w:tc>
        <w:tc>
          <w:tcPr>
            <w:tcW w:w="1080" w:type="dxa"/>
            <w:vAlign w:val="center"/>
          </w:tcPr>
          <w:p w:rsidR="00E87215" w:rsidRPr="00B44AB0" w:rsidRDefault="00E87215" w:rsidP="00B44AB0">
            <w:pPr>
              <w:pStyle w:val="biaoge"/>
              <w:rPr>
                <w:b/>
              </w:rPr>
            </w:pPr>
            <w:r w:rsidRPr="00B44AB0">
              <w:rPr>
                <w:rFonts w:hint="eastAsia"/>
                <w:b/>
              </w:rPr>
              <w:t>教仪</w:t>
            </w:r>
            <w:r w:rsidRPr="00B44AB0">
              <w:rPr>
                <w:b/>
              </w:rPr>
              <w:t>(</w:t>
            </w:r>
            <w:r w:rsidRPr="00B44AB0">
              <w:rPr>
                <w:rFonts w:hint="eastAsia"/>
                <w:b/>
              </w:rPr>
              <w:t>实训</w:t>
            </w:r>
            <w:r w:rsidRPr="00B44AB0">
              <w:rPr>
                <w:b/>
              </w:rPr>
              <w:t>)</w:t>
            </w:r>
            <w:r w:rsidRPr="00B44AB0">
              <w:rPr>
                <w:rFonts w:hint="eastAsia"/>
                <w:b/>
              </w:rPr>
              <w:t>设备总值（万元）</w:t>
            </w:r>
          </w:p>
        </w:tc>
        <w:tc>
          <w:tcPr>
            <w:tcW w:w="1080" w:type="dxa"/>
            <w:vAlign w:val="center"/>
          </w:tcPr>
          <w:p w:rsidR="00E87215" w:rsidRPr="00B44AB0" w:rsidRDefault="00E87215" w:rsidP="00B44AB0">
            <w:pPr>
              <w:pStyle w:val="biaoge"/>
              <w:rPr>
                <w:b/>
              </w:rPr>
            </w:pPr>
            <w:r w:rsidRPr="00B44AB0">
              <w:rPr>
                <w:rFonts w:hint="eastAsia"/>
                <w:b/>
              </w:rPr>
              <w:t>生均教仪</w:t>
            </w:r>
            <w:r w:rsidRPr="00B44AB0">
              <w:rPr>
                <w:b/>
              </w:rPr>
              <w:t>(</w:t>
            </w:r>
            <w:r w:rsidRPr="00B44AB0">
              <w:rPr>
                <w:rFonts w:hint="eastAsia"/>
                <w:b/>
              </w:rPr>
              <w:t>实训</w:t>
            </w:r>
            <w:r w:rsidRPr="00B44AB0">
              <w:rPr>
                <w:b/>
              </w:rPr>
              <w:t>)</w:t>
            </w:r>
            <w:r w:rsidRPr="00B44AB0">
              <w:rPr>
                <w:rFonts w:hint="eastAsia"/>
                <w:b/>
              </w:rPr>
              <w:t>设备值</w:t>
            </w:r>
            <w:r w:rsidRPr="00B44AB0">
              <w:rPr>
                <w:b/>
              </w:rPr>
              <w:t>(</w:t>
            </w:r>
            <w:r w:rsidRPr="00B44AB0">
              <w:rPr>
                <w:rFonts w:hint="eastAsia"/>
                <w:b/>
              </w:rPr>
              <w:t>元</w:t>
            </w:r>
            <w:r w:rsidRPr="00B44AB0">
              <w:rPr>
                <w:b/>
              </w:rPr>
              <w:t>)</w:t>
            </w:r>
          </w:p>
        </w:tc>
        <w:tc>
          <w:tcPr>
            <w:tcW w:w="1727" w:type="dxa"/>
            <w:vAlign w:val="center"/>
          </w:tcPr>
          <w:p w:rsidR="00E87215" w:rsidRPr="00B44AB0" w:rsidRDefault="00E87215" w:rsidP="00B44AB0">
            <w:pPr>
              <w:pStyle w:val="biaoge"/>
              <w:rPr>
                <w:b/>
              </w:rPr>
            </w:pPr>
            <w:r w:rsidRPr="00B44AB0">
              <w:rPr>
                <w:b/>
              </w:rPr>
              <w:t>2015</w:t>
            </w:r>
            <w:r w:rsidRPr="00B44AB0">
              <w:rPr>
                <w:rFonts w:hint="eastAsia"/>
                <w:b/>
              </w:rPr>
              <w:t>年新增教仪</w:t>
            </w:r>
            <w:r w:rsidRPr="00B44AB0">
              <w:rPr>
                <w:b/>
              </w:rPr>
              <w:t>(</w:t>
            </w:r>
            <w:r w:rsidRPr="00B44AB0">
              <w:rPr>
                <w:rFonts w:hint="eastAsia"/>
                <w:b/>
              </w:rPr>
              <w:t>实训</w:t>
            </w:r>
            <w:r w:rsidRPr="00B44AB0">
              <w:rPr>
                <w:b/>
              </w:rPr>
              <w:t>)</w:t>
            </w:r>
            <w:r w:rsidRPr="00B44AB0">
              <w:rPr>
                <w:rFonts w:hint="eastAsia"/>
                <w:b/>
              </w:rPr>
              <w:t>设备值（万元）</w:t>
            </w:r>
          </w:p>
        </w:tc>
        <w:tc>
          <w:tcPr>
            <w:tcW w:w="1333" w:type="dxa"/>
            <w:vAlign w:val="center"/>
          </w:tcPr>
          <w:p w:rsidR="00E87215" w:rsidRPr="00B44AB0" w:rsidRDefault="00E87215" w:rsidP="00B44AB0">
            <w:pPr>
              <w:pStyle w:val="biaoge"/>
              <w:rPr>
                <w:b/>
              </w:rPr>
            </w:pPr>
            <w:r w:rsidRPr="00B44AB0">
              <w:rPr>
                <w:rFonts w:hint="eastAsia"/>
                <w:b/>
              </w:rPr>
              <w:t>教仪</w:t>
            </w:r>
            <w:r w:rsidRPr="00B44AB0">
              <w:rPr>
                <w:b/>
              </w:rPr>
              <w:t>(</w:t>
            </w:r>
            <w:r w:rsidRPr="00B44AB0">
              <w:rPr>
                <w:rFonts w:hint="eastAsia"/>
                <w:b/>
              </w:rPr>
              <w:t>实训</w:t>
            </w:r>
            <w:r w:rsidRPr="00B44AB0">
              <w:rPr>
                <w:b/>
              </w:rPr>
              <w:t>)</w:t>
            </w:r>
            <w:r w:rsidRPr="00B44AB0">
              <w:rPr>
                <w:rFonts w:hint="eastAsia"/>
                <w:b/>
              </w:rPr>
              <w:t>设备总数（台</w:t>
            </w:r>
            <w:r w:rsidRPr="00B44AB0">
              <w:rPr>
                <w:b/>
              </w:rPr>
              <w:t>/</w:t>
            </w:r>
            <w:r w:rsidRPr="00B44AB0">
              <w:rPr>
                <w:rFonts w:hint="eastAsia"/>
                <w:b/>
              </w:rPr>
              <w:t>套）</w:t>
            </w:r>
          </w:p>
        </w:tc>
        <w:tc>
          <w:tcPr>
            <w:tcW w:w="1260" w:type="dxa"/>
            <w:vAlign w:val="center"/>
          </w:tcPr>
          <w:p w:rsidR="00E87215" w:rsidRPr="00B44AB0" w:rsidRDefault="00E87215" w:rsidP="00B44AB0">
            <w:pPr>
              <w:pStyle w:val="biaoge"/>
              <w:rPr>
                <w:b/>
              </w:rPr>
            </w:pPr>
            <w:r w:rsidRPr="00B44AB0">
              <w:rPr>
                <w:rFonts w:hint="eastAsia"/>
                <w:b/>
              </w:rPr>
              <w:t>大型教仪</w:t>
            </w:r>
            <w:r w:rsidRPr="00B44AB0">
              <w:rPr>
                <w:b/>
              </w:rPr>
              <w:t>(</w:t>
            </w:r>
            <w:r w:rsidRPr="00B44AB0">
              <w:rPr>
                <w:rFonts w:hint="eastAsia"/>
                <w:b/>
              </w:rPr>
              <w:t>实训</w:t>
            </w:r>
            <w:r w:rsidRPr="00B44AB0">
              <w:rPr>
                <w:b/>
              </w:rPr>
              <w:t>)</w:t>
            </w:r>
            <w:r w:rsidRPr="00B44AB0">
              <w:rPr>
                <w:rFonts w:hint="eastAsia"/>
                <w:b/>
              </w:rPr>
              <w:t>设备数</w:t>
            </w:r>
            <w:r w:rsidRPr="00B44AB0">
              <w:rPr>
                <w:b/>
              </w:rPr>
              <w:t>(</w:t>
            </w:r>
            <w:r w:rsidRPr="00B44AB0">
              <w:rPr>
                <w:rFonts w:hint="eastAsia"/>
                <w:b/>
              </w:rPr>
              <w:t>台</w:t>
            </w:r>
            <w:r w:rsidRPr="00B44AB0">
              <w:rPr>
                <w:b/>
              </w:rPr>
              <w:t>/</w:t>
            </w:r>
            <w:r w:rsidRPr="00B44AB0">
              <w:rPr>
                <w:rFonts w:hint="eastAsia"/>
                <w:b/>
              </w:rPr>
              <w:t>套</w:t>
            </w:r>
            <w:r w:rsidRPr="00B44AB0">
              <w:rPr>
                <w:b/>
              </w:rPr>
              <w:t>)</w:t>
            </w:r>
          </w:p>
        </w:tc>
        <w:tc>
          <w:tcPr>
            <w:tcW w:w="1260" w:type="dxa"/>
            <w:vAlign w:val="center"/>
          </w:tcPr>
          <w:p w:rsidR="00E87215" w:rsidRPr="00B44AB0" w:rsidRDefault="00E87215" w:rsidP="00B44AB0">
            <w:pPr>
              <w:pStyle w:val="biaoge"/>
              <w:rPr>
                <w:b/>
              </w:rPr>
            </w:pPr>
            <w:r w:rsidRPr="00B44AB0">
              <w:rPr>
                <w:b/>
              </w:rPr>
              <w:t>2015</w:t>
            </w:r>
            <w:r w:rsidRPr="00B44AB0">
              <w:rPr>
                <w:rFonts w:hint="eastAsia"/>
                <w:b/>
              </w:rPr>
              <w:t>年实训耗材（万元）</w:t>
            </w:r>
          </w:p>
        </w:tc>
        <w:tc>
          <w:tcPr>
            <w:tcW w:w="1440" w:type="dxa"/>
            <w:vAlign w:val="center"/>
          </w:tcPr>
          <w:p w:rsidR="00E87215" w:rsidRPr="00B44AB0" w:rsidRDefault="00E87215" w:rsidP="00B44AB0">
            <w:pPr>
              <w:pStyle w:val="biaoge"/>
              <w:rPr>
                <w:b/>
              </w:rPr>
            </w:pPr>
            <w:r w:rsidRPr="00B44AB0">
              <w:rPr>
                <w:rFonts w:hint="eastAsia"/>
                <w:b/>
              </w:rPr>
              <w:t>央财</w:t>
            </w:r>
            <w:r w:rsidRPr="00B44AB0">
              <w:rPr>
                <w:b/>
              </w:rPr>
              <w:t>/</w:t>
            </w:r>
            <w:r w:rsidRPr="00B44AB0">
              <w:rPr>
                <w:rFonts w:hint="eastAsia"/>
                <w:b/>
              </w:rPr>
              <w:t>省财支持的实训基地（个）</w:t>
            </w:r>
          </w:p>
        </w:tc>
        <w:tc>
          <w:tcPr>
            <w:tcW w:w="1440" w:type="dxa"/>
            <w:vAlign w:val="center"/>
          </w:tcPr>
          <w:p w:rsidR="00E87215" w:rsidRPr="00B44AB0" w:rsidRDefault="00E87215" w:rsidP="00B44AB0">
            <w:pPr>
              <w:pStyle w:val="biaoge"/>
              <w:rPr>
                <w:b/>
              </w:rPr>
            </w:pPr>
            <w:r w:rsidRPr="00B44AB0">
              <w:rPr>
                <w:rFonts w:hint="eastAsia"/>
                <w:b/>
              </w:rPr>
              <w:t>校内生产性实训基地（个）</w:t>
            </w:r>
          </w:p>
        </w:tc>
        <w:tc>
          <w:tcPr>
            <w:tcW w:w="1061" w:type="dxa"/>
            <w:vMerge/>
            <w:vAlign w:val="center"/>
          </w:tcPr>
          <w:p w:rsidR="00E87215" w:rsidRPr="008962EA" w:rsidRDefault="00E87215" w:rsidP="00B44AB0">
            <w:pPr>
              <w:pStyle w:val="biaoge"/>
            </w:pPr>
          </w:p>
        </w:tc>
      </w:tr>
      <w:tr w:rsidR="00E87215" w:rsidRPr="008962EA" w:rsidTr="00140200">
        <w:trPr>
          <w:trHeight w:val="758"/>
        </w:trPr>
        <w:tc>
          <w:tcPr>
            <w:tcW w:w="915" w:type="dxa"/>
            <w:noWrap/>
            <w:vAlign w:val="center"/>
          </w:tcPr>
          <w:p w:rsidR="00E87215" w:rsidRPr="00ED5016" w:rsidRDefault="00E87215" w:rsidP="00D832B2">
            <w:pPr>
              <w:pStyle w:val="af2"/>
              <w:spacing w:before="48"/>
            </w:pPr>
            <w:r w:rsidRPr="00ED5016">
              <w:t>95</w:t>
            </w:r>
          </w:p>
        </w:tc>
        <w:tc>
          <w:tcPr>
            <w:tcW w:w="1080" w:type="dxa"/>
            <w:noWrap/>
            <w:vAlign w:val="center"/>
          </w:tcPr>
          <w:p w:rsidR="00E87215" w:rsidRPr="00ED5016" w:rsidRDefault="00E87215" w:rsidP="00B44AB0">
            <w:pPr>
              <w:pStyle w:val="biaoge"/>
            </w:pPr>
            <w:r w:rsidRPr="00ED5016">
              <w:t>25934</w:t>
            </w:r>
          </w:p>
        </w:tc>
        <w:tc>
          <w:tcPr>
            <w:tcW w:w="1080" w:type="dxa"/>
            <w:noWrap/>
            <w:vAlign w:val="center"/>
          </w:tcPr>
          <w:p w:rsidR="00E87215" w:rsidRPr="00ED5016" w:rsidRDefault="00E87215" w:rsidP="00B44AB0">
            <w:pPr>
              <w:pStyle w:val="biaoge"/>
            </w:pPr>
            <w:r w:rsidRPr="00ED5016">
              <w:t>5857.78</w:t>
            </w:r>
          </w:p>
        </w:tc>
        <w:tc>
          <w:tcPr>
            <w:tcW w:w="1080" w:type="dxa"/>
            <w:noWrap/>
            <w:vAlign w:val="center"/>
          </w:tcPr>
          <w:p w:rsidR="00E87215" w:rsidRPr="00ED5016" w:rsidRDefault="00E87215" w:rsidP="00B44AB0">
            <w:pPr>
              <w:pStyle w:val="biaoge"/>
            </w:pPr>
            <w:r w:rsidRPr="00ED5016">
              <w:t>7506.13</w:t>
            </w:r>
          </w:p>
        </w:tc>
        <w:tc>
          <w:tcPr>
            <w:tcW w:w="1727" w:type="dxa"/>
            <w:vAlign w:val="center"/>
          </w:tcPr>
          <w:p w:rsidR="00E87215" w:rsidRPr="00ED5016" w:rsidRDefault="00E87215" w:rsidP="00B44AB0">
            <w:pPr>
              <w:pStyle w:val="biaoge"/>
            </w:pPr>
            <w:r w:rsidRPr="00ED5016">
              <w:t>1235.74612</w:t>
            </w:r>
          </w:p>
        </w:tc>
        <w:tc>
          <w:tcPr>
            <w:tcW w:w="1333" w:type="dxa"/>
            <w:noWrap/>
            <w:vAlign w:val="center"/>
          </w:tcPr>
          <w:p w:rsidR="00E87215" w:rsidRPr="00ED5016" w:rsidRDefault="00E87215" w:rsidP="00B44AB0">
            <w:pPr>
              <w:pStyle w:val="biaoge"/>
            </w:pPr>
            <w:r w:rsidRPr="00ED5016">
              <w:t>5075</w:t>
            </w:r>
          </w:p>
        </w:tc>
        <w:tc>
          <w:tcPr>
            <w:tcW w:w="1260" w:type="dxa"/>
            <w:noWrap/>
            <w:vAlign w:val="center"/>
          </w:tcPr>
          <w:p w:rsidR="00E87215" w:rsidRPr="00ED5016" w:rsidRDefault="00E87215" w:rsidP="00B44AB0">
            <w:pPr>
              <w:pStyle w:val="biaoge"/>
            </w:pPr>
            <w:r w:rsidRPr="00ED5016">
              <w:t>194</w:t>
            </w:r>
          </w:p>
        </w:tc>
        <w:tc>
          <w:tcPr>
            <w:tcW w:w="1260" w:type="dxa"/>
            <w:noWrap/>
            <w:vAlign w:val="center"/>
          </w:tcPr>
          <w:p w:rsidR="00E87215" w:rsidRPr="00ED5016" w:rsidRDefault="00E87215" w:rsidP="00B44AB0">
            <w:pPr>
              <w:pStyle w:val="biaoge"/>
            </w:pPr>
            <w:r w:rsidRPr="00ED5016">
              <w:t>64.56</w:t>
            </w:r>
          </w:p>
        </w:tc>
        <w:tc>
          <w:tcPr>
            <w:tcW w:w="1440" w:type="dxa"/>
            <w:noWrap/>
            <w:vAlign w:val="center"/>
          </w:tcPr>
          <w:p w:rsidR="00E87215" w:rsidRPr="00ED5016" w:rsidRDefault="00E87215" w:rsidP="00B44AB0">
            <w:pPr>
              <w:pStyle w:val="biaoge"/>
            </w:pPr>
            <w:r w:rsidRPr="00ED5016">
              <w:t>2/5</w:t>
            </w:r>
          </w:p>
        </w:tc>
        <w:tc>
          <w:tcPr>
            <w:tcW w:w="1440" w:type="dxa"/>
            <w:noWrap/>
            <w:vAlign w:val="center"/>
          </w:tcPr>
          <w:p w:rsidR="00E87215" w:rsidRPr="00ED5016" w:rsidRDefault="00E87215" w:rsidP="00B44AB0">
            <w:pPr>
              <w:pStyle w:val="biaoge"/>
            </w:pPr>
            <w:r w:rsidRPr="00ED5016">
              <w:t>11</w:t>
            </w:r>
          </w:p>
        </w:tc>
        <w:tc>
          <w:tcPr>
            <w:tcW w:w="1061" w:type="dxa"/>
            <w:noWrap/>
            <w:vAlign w:val="center"/>
          </w:tcPr>
          <w:p w:rsidR="00E87215" w:rsidRPr="00ED5016" w:rsidRDefault="00E87215" w:rsidP="00B44AB0">
            <w:pPr>
              <w:pStyle w:val="biaoge"/>
            </w:pPr>
            <w:r w:rsidRPr="00ED5016">
              <w:t>103</w:t>
            </w:r>
          </w:p>
        </w:tc>
      </w:tr>
    </w:tbl>
    <w:p w:rsidR="00E87215" w:rsidRPr="008962EA" w:rsidRDefault="00E87215" w:rsidP="00E87215">
      <w:pPr>
        <w:pStyle w:val="zhu"/>
      </w:pPr>
      <w:r w:rsidRPr="008962EA">
        <w:rPr>
          <w:rFonts w:hint="eastAsia"/>
        </w:rPr>
        <w:t>注：</w:t>
      </w:r>
      <w:r w:rsidRPr="008962EA">
        <w:t>1.</w:t>
      </w:r>
      <w:r w:rsidRPr="008962EA">
        <w:rPr>
          <w:rFonts w:hint="eastAsia"/>
        </w:rPr>
        <w:t>实训基地建筑面积，不含在建项目；</w:t>
      </w:r>
    </w:p>
    <w:p w:rsidR="00E87215" w:rsidRPr="008962EA" w:rsidRDefault="00E87215" w:rsidP="004D204A">
      <w:pPr>
        <w:pStyle w:val="zhu"/>
      </w:pPr>
      <w:r w:rsidRPr="008962EA">
        <w:t>2.</w:t>
      </w:r>
      <w:r w:rsidRPr="008962EA">
        <w:rPr>
          <w:rFonts w:hint="eastAsia"/>
        </w:rPr>
        <w:t>生均教仪</w:t>
      </w:r>
      <w:r w:rsidRPr="008962EA">
        <w:t>(</w:t>
      </w:r>
      <w:r w:rsidRPr="008962EA">
        <w:rPr>
          <w:rFonts w:hint="eastAsia"/>
        </w:rPr>
        <w:t>实训</w:t>
      </w:r>
      <w:r w:rsidRPr="008962EA">
        <w:t>)</w:t>
      </w:r>
      <w:r w:rsidRPr="008962EA">
        <w:rPr>
          <w:rFonts w:hint="eastAsia"/>
        </w:rPr>
        <w:t>设备值是指教仪（实训）总值与在校生数的比值，大型教仪</w:t>
      </w:r>
      <w:r w:rsidRPr="008962EA">
        <w:t>(</w:t>
      </w:r>
      <w:r w:rsidRPr="008962EA">
        <w:rPr>
          <w:rFonts w:hint="eastAsia"/>
        </w:rPr>
        <w:t>实训</w:t>
      </w:r>
      <w:r w:rsidRPr="008962EA">
        <w:t>)</w:t>
      </w:r>
      <w:r w:rsidRPr="008962EA">
        <w:rPr>
          <w:rFonts w:hint="eastAsia"/>
        </w:rPr>
        <w:t>设备台套是指单价在</w:t>
      </w:r>
      <w:r w:rsidRPr="008962EA">
        <w:t>5</w:t>
      </w:r>
      <w:r w:rsidRPr="008962EA">
        <w:rPr>
          <w:rFonts w:hint="eastAsia"/>
        </w:rPr>
        <w:t>万元以上的设备台套数；</w:t>
      </w:r>
    </w:p>
    <w:p w:rsidR="00E87215" w:rsidRPr="008962EA" w:rsidRDefault="00E87215" w:rsidP="004D204A">
      <w:pPr>
        <w:pStyle w:val="zhu"/>
      </w:pPr>
      <w:r w:rsidRPr="008962EA">
        <w:t>3.</w:t>
      </w:r>
      <w:r w:rsidRPr="008962EA">
        <w:rPr>
          <w:rFonts w:hint="eastAsia"/>
        </w:rPr>
        <w:t>校外实训基地指学校与企业签订协议，提供学生实训和教师实践相对稳定的场所。</w:t>
      </w:r>
    </w:p>
    <w:p w:rsidR="00E87215" w:rsidRDefault="00E87215" w:rsidP="004D204A">
      <w:pPr>
        <w:spacing w:before="48"/>
        <w:ind w:firstLine="480"/>
      </w:pPr>
    </w:p>
    <w:p w:rsidR="00E87215" w:rsidRPr="003C6B89" w:rsidRDefault="00E87215" w:rsidP="004D204A">
      <w:pPr>
        <w:pStyle w:val="3"/>
        <w:spacing w:before="120"/>
        <w:ind w:firstLine="482"/>
      </w:pPr>
      <w:r w:rsidRPr="003C6B89">
        <w:t>1-2-9</w:t>
      </w:r>
      <w:r w:rsidRPr="003C6B89">
        <w:rPr>
          <w:rFonts w:hint="eastAsia"/>
        </w:rPr>
        <w:t>信息化建设统计表（</w:t>
      </w:r>
      <w:r w:rsidRPr="003C6B89">
        <w:t>2015</w:t>
      </w:r>
      <w:r w:rsidRPr="003C6B89">
        <w:rPr>
          <w:rFonts w:hint="eastAsia"/>
        </w:rPr>
        <w:t>年）</w:t>
      </w:r>
    </w:p>
    <w:tbl>
      <w:tblPr>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134"/>
        <w:gridCol w:w="850"/>
        <w:gridCol w:w="851"/>
        <w:gridCol w:w="850"/>
        <w:gridCol w:w="851"/>
        <w:gridCol w:w="850"/>
        <w:gridCol w:w="992"/>
        <w:gridCol w:w="993"/>
        <w:gridCol w:w="992"/>
        <w:gridCol w:w="1134"/>
        <w:gridCol w:w="1134"/>
        <w:gridCol w:w="1134"/>
        <w:gridCol w:w="1134"/>
      </w:tblGrid>
      <w:tr w:rsidR="00E87215" w:rsidRPr="008962EA" w:rsidTr="00140200">
        <w:trPr>
          <w:trHeight w:val="798"/>
        </w:trPr>
        <w:tc>
          <w:tcPr>
            <w:tcW w:w="851" w:type="dxa"/>
            <w:vMerge w:val="restart"/>
            <w:vAlign w:val="center"/>
          </w:tcPr>
          <w:p w:rsidR="00E87215" w:rsidRPr="00B44AB0" w:rsidRDefault="00E87215" w:rsidP="00B44AB0">
            <w:pPr>
              <w:pStyle w:val="biaoge"/>
              <w:rPr>
                <w:b/>
              </w:rPr>
            </w:pPr>
            <w:r w:rsidRPr="00B44AB0">
              <w:rPr>
                <w:rFonts w:hint="eastAsia"/>
                <w:b/>
              </w:rPr>
              <w:t>信息技术设备总值</w:t>
            </w:r>
            <w:r w:rsidRPr="00B44AB0">
              <w:rPr>
                <w:b/>
              </w:rPr>
              <w:t>(</w:t>
            </w:r>
            <w:r w:rsidRPr="00B44AB0">
              <w:rPr>
                <w:rFonts w:hint="eastAsia"/>
                <w:b/>
              </w:rPr>
              <w:t>万元</w:t>
            </w:r>
            <w:r w:rsidRPr="00B44AB0">
              <w:rPr>
                <w:b/>
              </w:rPr>
              <w:t>)</w:t>
            </w:r>
          </w:p>
        </w:tc>
        <w:tc>
          <w:tcPr>
            <w:tcW w:w="1134" w:type="dxa"/>
            <w:vMerge w:val="restart"/>
            <w:vAlign w:val="center"/>
          </w:tcPr>
          <w:p w:rsidR="00E87215" w:rsidRDefault="00E87215" w:rsidP="00B44AB0">
            <w:pPr>
              <w:pStyle w:val="biaoge"/>
              <w:rPr>
                <w:b/>
              </w:rPr>
            </w:pPr>
            <w:r w:rsidRPr="00B44AB0">
              <w:rPr>
                <w:rFonts w:hint="eastAsia"/>
                <w:b/>
              </w:rPr>
              <w:t>教学用</w:t>
            </w:r>
          </w:p>
          <w:p w:rsidR="00E87215" w:rsidRDefault="00E87215" w:rsidP="00B44AB0">
            <w:pPr>
              <w:pStyle w:val="biaoge"/>
              <w:rPr>
                <w:b/>
              </w:rPr>
            </w:pPr>
            <w:r w:rsidRPr="00B44AB0">
              <w:rPr>
                <w:rFonts w:hint="eastAsia"/>
                <w:b/>
              </w:rPr>
              <w:t>计算机</w:t>
            </w:r>
          </w:p>
          <w:p w:rsidR="00E87215" w:rsidRPr="00B44AB0" w:rsidRDefault="00E87215" w:rsidP="00B44AB0">
            <w:pPr>
              <w:pStyle w:val="biaoge"/>
              <w:rPr>
                <w:b/>
              </w:rPr>
            </w:pPr>
            <w:r w:rsidRPr="00B44AB0">
              <w:rPr>
                <w:rFonts w:hint="eastAsia"/>
                <w:b/>
              </w:rPr>
              <w:t>数</w:t>
            </w:r>
            <w:r w:rsidRPr="00B44AB0">
              <w:rPr>
                <w:b/>
              </w:rPr>
              <w:t>(</w:t>
            </w:r>
            <w:r w:rsidRPr="00B44AB0">
              <w:rPr>
                <w:rFonts w:hint="eastAsia"/>
                <w:b/>
              </w:rPr>
              <w:t>台</w:t>
            </w:r>
            <w:r w:rsidRPr="00B44AB0">
              <w:rPr>
                <w:b/>
              </w:rPr>
              <w:t>)</w:t>
            </w:r>
          </w:p>
        </w:tc>
        <w:tc>
          <w:tcPr>
            <w:tcW w:w="850" w:type="dxa"/>
            <w:vMerge w:val="restart"/>
            <w:vAlign w:val="center"/>
          </w:tcPr>
          <w:p w:rsidR="00E87215" w:rsidRDefault="00E87215" w:rsidP="00B44AB0">
            <w:pPr>
              <w:pStyle w:val="biaoge"/>
              <w:rPr>
                <w:b/>
              </w:rPr>
            </w:pPr>
            <w:r w:rsidRPr="00B44AB0">
              <w:rPr>
                <w:rFonts w:hint="eastAsia"/>
                <w:b/>
              </w:rPr>
              <w:t>生均</w:t>
            </w:r>
          </w:p>
          <w:p w:rsidR="00E87215" w:rsidRPr="00B44AB0" w:rsidRDefault="00E87215" w:rsidP="00E668C7">
            <w:pPr>
              <w:pStyle w:val="biaoge"/>
              <w:rPr>
                <w:b/>
              </w:rPr>
            </w:pPr>
            <w:r w:rsidRPr="00B44AB0">
              <w:rPr>
                <w:rFonts w:hint="eastAsia"/>
                <w:b/>
              </w:rPr>
              <w:t>计算机数</w:t>
            </w:r>
            <w:r>
              <w:rPr>
                <w:b/>
              </w:rPr>
              <w:t>(</w:t>
            </w:r>
            <w:r w:rsidRPr="00B44AB0">
              <w:rPr>
                <w:rFonts w:hint="eastAsia"/>
                <w:b/>
              </w:rPr>
              <w:t>台</w:t>
            </w:r>
            <w:r>
              <w:rPr>
                <w:b/>
              </w:rPr>
              <w:t>)</w:t>
            </w:r>
          </w:p>
        </w:tc>
        <w:tc>
          <w:tcPr>
            <w:tcW w:w="5387" w:type="dxa"/>
            <w:gridSpan w:val="6"/>
            <w:vAlign w:val="center"/>
          </w:tcPr>
          <w:p w:rsidR="00E87215" w:rsidRPr="00B44AB0" w:rsidRDefault="00E87215" w:rsidP="00B44AB0">
            <w:pPr>
              <w:pStyle w:val="biaoge"/>
              <w:rPr>
                <w:b/>
              </w:rPr>
            </w:pPr>
            <w:r w:rsidRPr="00B44AB0">
              <w:rPr>
                <w:rFonts w:hint="eastAsia"/>
                <w:b/>
              </w:rPr>
              <w:t>校园网络情况</w:t>
            </w:r>
          </w:p>
        </w:tc>
        <w:tc>
          <w:tcPr>
            <w:tcW w:w="3260" w:type="dxa"/>
            <w:gridSpan w:val="3"/>
            <w:vAlign w:val="center"/>
          </w:tcPr>
          <w:p w:rsidR="00E87215" w:rsidRPr="00B44AB0" w:rsidRDefault="00E87215" w:rsidP="00B44AB0">
            <w:pPr>
              <w:pStyle w:val="biaoge"/>
              <w:rPr>
                <w:b/>
              </w:rPr>
            </w:pPr>
            <w:r w:rsidRPr="00B44AB0">
              <w:rPr>
                <w:rFonts w:hint="eastAsia"/>
                <w:b/>
              </w:rPr>
              <w:t>数字化专用教室（间）</w:t>
            </w:r>
          </w:p>
        </w:tc>
        <w:tc>
          <w:tcPr>
            <w:tcW w:w="2268" w:type="dxa"/>
            <w:gridSpan w:val="2"/>
            <w:vAlign w:val="center"/>
          </w:tcPr>
          <w:p w:rsidR="00E87215" w:rsidRPr="00B44AB0" w:rsidRDefault="00E87215" w:rsidP="00B44AB0">
            <w:pPr>
              <w:pStyle w:val="biaoge"/>
              <w:rPr>
                <w:b/>
              </w:rPr>
            </w:pPr>
            <w:r w:rsidRPr="00B44AB0">
              <w:rPr>
                <w:rFonts w:hint="eastAsia"/>
                <w:b/>
              </w:rPr>
              <w:t>数字化教学资源</w:t>
            </w:r>
          </w:p>
        </w:tc>
      </w:tr>
      <w:tr w:rsidR="00E87215" w:rsidRPr="008962EA" w:rsidTr="00140200">
        <w:trPr>
          <w:trHeight w:val="1136"/>
        </w:trPr>
        <w:tc>
          <w:tcPr>
            <w:tcW w:w="851" w:type="dxa"/>
            <w:vMerge/>
            <w:vAlign w:val="center"/>
          </w:tcPr>
          <w:p w:rsidR="00E87215" w:rsidRPr="00B44AB0" w:rsidRDefault="00E87215" w:rsidP="00B44AB0">
            <w:pPr>
              <w:pStyle w:val="biaoge"/>
              <w:rPr>
                <w:b/>
              </w:rPr>
            </w:pPr>
          </w:p>
        </w:tc>
        <w:tc>
          <w:tcPr>
            <w:tcW w:w="1134" w:type="dxa"/>
            <w:vMerge/>
            <w:vAlign w:val="center"/>
          </w:tcPr>
          <w:p w:rsidR="00E87215" w:rsidRPr="00B44AB0" w:rsidRDefault="00E87215" w:rsidP="00B44AB0">
            <w:pPr>
              <w:pStyle w:val="biaoge"/>
              <w:rPr>
                <w:b/>
              </w:rPr>
            </w:pPr>
          </w:p>
        </w:tc>
        <w:tc>
          <w:tcPr>
            <w:tcW w:w="850" w:type="dxa"/>
            <w:vMerge/>
            <w:vAlign w:val="center"/>
          </w:tcPr>
          <w:p w:rsidR="00E87215" w:rsidRPr="00B44AB0" w:rsidRDefault="00E87215" w:rsidP="00B44AB0">
            <w:pPr>
              <w:pStyle w:val="biaoge"/>
              <w:rPr>
                <w:b/>
              </w:rPr>
            </w:pPr>
          </w:p>
        </w:tc>
        <w:tc>
          <w:tcPr>
            <w:tcW w:w="851" w:type="dxa"/>
            <w:vAlign w:val="center"/>
          </w:tcPr>
          <w:p w:rsidR="00E87215" w:rsidRPr="00B44AB0" w:rsidRDefault="00E87215" w:rsidP="00B44AB0">
            <w:pPr>
              <w:pStyle w:val="biaoge"/>
              <w:rPr>
                <w:b/>
              </w:rPr>
            </w:pPr>
            <w:r w:rsidRPr="00B44AB0">
              <w:rPr>
                <w:rFonts w:hint="eastAsia"/>
                <w:b/>
              </w:rPr>
              <w:t>交换机（台）</w:t>
            </w:r>
          </w:p>
        </w:tc>
        <w:tc>
          <w:tcPr>
            <w:tcW w:w="850" w:type="dxa"/>
            <w:vAlign w:val="center"/>
          </w:tcPr>
          <w:p w:rsidR="00E87215" w:rsidRDefault="00E87215" w:rsidP="00B44AB0">
            <w:pPr>
              <w:pStyle w:val="biaoge"/>
              <w:rPr>
                <w:b/>
              </w:rPr>
            </w:pPr>
            <w:r w:rsidRPr="00B44AB0">
              <w:rPr>
                <w:rFonts w:hint="eastAsia"/>
                <w:b/>
              </w:rPr>
              <w:t>安全</w:t>
            </w:r>
          </w:p>
          <w:p w:rsidR="00E87215" w:rsidRPr="00B44AB0" w:rsidRDefault="00E87215" w:rsidP="00B44AB0">
            <w:pPr>
              <w:pStyle w:val="biaoge"/>
              <w:rPr>
                <w:b/>
              </w:rPr>
            </w:pPr>
            <w:r w:rsidRPr="00B44AB0">
              <w:rPr>
                <w:rFonts w:hint="eastAsia"/>
                <w:b/>
              </w:rPr>
              <w:t>设备（台）</w:t>
            </w:r>
          </w:p>
        </w:tc>
        <w:tc>
          <w:tcPr>
            <w:tcW w:w="851" w:type="dxa"/>
            <w:vAlign w:val="center"/>
          </w:tcPr>
          <w:p w:rsidR="00E87215" w:rsidRDefault="00E87215" w:rsidP="00B44AB0">
            <w:pPr>
              <w:pStyle w:val="biaoge"/>
              <w:rPr>
                <w:b/>
              </w:rPr>
            </w:pPr>
            <w:r w:rsidRPr="00B44AB0">
              <w:rPr>
                <w:rFonts w:hint="eastAsia"/>
                <w:b/>
              </w:rPr>
              <w:t>接入</w:t>
            </w:r>
          </w:p>
          <w:p w:rsidR="00E87215" w:rsidRPr="00B44AB0" w:rsidRDefault="00E87215" w:rsidP="00B44AB0">
            <w:pPr>
              <w:pStyle w:val="biaoge"/>
              <w:rPr>
                <w:b/>
              </w:rPr>
            </w:pPr>
            <w:r w:rsidRPr="00B44AB0">
              <w:rPr>
                <w:rFonts w:hint="eastAsia"/>
                <w:b/>
              </w:rPr>
              <w:t>端口（个）</w:t>
            </w:r>
          </w:p>
        </w:tc>
        <w:tc>
          <w:tcPr>
            <w:tcW w:w="850" w:type="dxa"/>
            <w:vAlign w:val="center"/>
          </w:tcPr>
          <w:p w:rsidR="00E87215" w:rsidRPr="00B44AB0" w:rsidRDefault="00E87215" w:rsidP="00B44AB0">
            <w:pPr>
              <w:pStyle w:val="biaoge"/>
              <w:rPr>
                <w:b/>
              </w:rPr>
            </w:pPr>
            <w:r w:rsidRPr="00B44AB0">
              <w:rPr>
                <w:rFonts w:hint="eastAsia"/>
                <w:b/>
              </w:rPr>
              <w:t>无线网络</w:t>
            </w:r>
          </w:p>
        </w:tc>
        <w:tc>
          <w:tcPr>
            <w:tcW w:w="992" w:type="dxa"/>
            <w:vAlign w:val="center"/>
          </w:tcPr>
          <w:p w:rsidR="00E87215" w:rsidRPr="00B44AB0" w:rsidRDefault="00E87215" w:rsidP="00B44AB0">
            <w:pPr>
              <w:pStyle w:val="biaoge"/>
              <w:rPr>
                <w:b/>
              </w:rPr>
            </w:pPr>
            <w:r w:rsidRPr="00B44AB0">
              <w:rPr>
                <w:rFonts w:hint="eastAsia"/>
                <w:b/>
              </w:rPr>
              <w:t>主干网带宽</w:t>
            </w:r>
            <w:r w:rsidRPr="00B44AB0">
              <w:rPr>
                <w:b/>
              </w:rPr>
              <w:t>(M)</w:t>
            </w:r>
          </w:p>
        </w:tc>
        <w:tc>
          <w:tcPr>
            <w:tcW w:w="993" w:type="dxa"/>
            <w:vAlign w:val="center"/>
          </w:tcPr>
          <w:p w:rsidR="00E87215" w:rsidRDefault="00E87215" w:rsidP="00B44AB0">
            <w:pPr>
              <w:pStyle w:val="biaoge"/>
              <w:rPr>
                <w:b/>
              </w:rPr>
            </w:pPr>
            <w:r w:rsidRPr="00B44AB0">
              <w:rPr>
                <w:rFonts w:hint="eastAsia"/>
                <w:b/>
              </w:rPr>
              <w:t>互联网</w:t>
            </w:r>
          </w:p>
          <w:p w:rsidR="00E87215" w:rsidRDefault="00E87215" w:rsidP="00B44AB0">
            <w:pPr>
              <w:pStyle w:val="biaoge"/>
              <w:rPr>
                <w:b/>
              </w:rPr>
            </w:pPr>
            <w:r w:rsidRPr="00B44AB0">
              <w:rPr>
                <w:rFonts w:hint="eastAsia"/>
                <w:b/>
              </w:rPr>
              <w:t>接入</w:t>
            </w:r>
          </w:p>
          <w:p w:rsidR="00E87215" w:rsidRPr="00B44AB0" w:rsidRDefault="00E87215" w:rsidP="00B44AB0">
            <w:pPr>
              <w:pStyle w:val="biaoge"/>
              <w:rPr>
                <w:b/>
              </w:rPr>
            </w:pPr>
            <w:r w:rsidRPr="00B44AB0">
              <w:rPr>
                <w:rFonts w:hint="eastAsia"/>
                <w:b/>
              </w:rPr>
              <w:t>带宽</w:t>
            </w:r>
            <w:r w:rsidRPr="00B44AB0">
              <w:rPr>
                <w:b/>
              </w:rPr>
              <w:t>(M)</w:t>
            </w:r>
          </w:p>
        </w:tc>
        <w:tc>
          <w:tcPr>
            <w:tcW w:w="992" w:type="dxa"/>
            <w:vAlign w:val="center"/>
          </w:tcPr>
          <w:p w:rsidR="00E87215" w:rsidRDefault="00E87215" w:rsidP="00B44AB0">
            <w:pPr>
              <w:pStyle w:val="biaoge"/>
              <w:rPr>
                <w:b/>
              </w:rPr>
            </w:pPr>
            <w:r w:rsidRPr="00B44AB0">
              <w:rPr>
                <w:rFonts w:hint="eastAsia"/>
                <w:b/>
              </w:rPr>
              <w:t>数字化技能</w:t>
            </w:r>
          </w:p>
          <w:p w:rsidR="00E87215" w:rsidRPr="00B44AB0" w:rsidRDefault="00E87215" w:rsidP="00B44AB0">
            <w:pPr>
              <w:pStyle w:val="biaoge"/>
              <w:rPr>
                <w:b/>
              </w:rPr>
            </w:pPr>
            <w:r w:rsidRPr="00B44AB0">
              <w:rPr>
                <w:rFonts w:hint="eastAsia"/>
                <w:b/>
              </w:rPr>
              <w:t>教室数</w:t>
            </w:r>
          </w:p>
        </w:tc>
        <w:tc>
          <w:tcPr>
            <w:tcW w:w="1134" w:type="dxa"/>
            <w:vAlign w:val="center"/>
          </w:tcPr>
          <w:p w:rsidR="00E87215" w:rsidRPr="00B44AB0" w:rsidRDefault="00E87215" w:rsidP="00B44AB0">
            <w:pPr>
              <w:pStyle w:val="biaoge"/>
              <w:rPr>
                <w:b/>
              </w:rPr>
            </w:pPr>
            <w:r w:rsidRPr="00B44AB0">
              <w:rPr>
                <w:rFonts w:hint="eastAsia"/>
                <w:b/>
              </w:rPr>
              <w:t>虚拟仿真实训室数</w:t>
            </w:r>
          </w:p>
        </w:tc>
        <w:tc>
          <w:tcPr>
            <w:tcW w:w="1134" w:type="dxa"/>
            <w:vAlign w:val="center"/>
          </w:tcPr>
          <w:p w:rsidR="00E87215" w:rsidRPr="00B44AB0" w:rsidRDefault="00E87215" w:rsidP="00B44AB0">
            <w:pPr>
              <w:pStyle w:val="biaoge"/>
              <w:rPr>
                <w:b/>
              </w:rPr>
            </w:pPr>
            <w:r w:rsidRPr="00B44AB0">
              <w:rPr>
                <w:rFonts w:hint="eastAsia"/>
                <w:b/>
              </w:rPr>
              <w:t>远程协作教室数</w:t>
            </w:r>
          </w:p>
        </w:tc>
        <w:tc>
          <w:tcPr>
            <w:tcW w:w="1134" w:type="dxa"/>
            <w:vAlign w:val="center"/>
          </w:tcPr>
          <w:p w:rsidR="00E87215" w:rsidRPr="00B44AB0" w:rsidRDefault="00E87215" w:rsidP="00B44AB0">
            <w:pPr>
              <w:pStyle w:val="biaoge"/>
              <w:rPr>
                <w:b/>
              </w:rPr>
            </w:pPr>
            <w:r w:rsidRPr="00B44AB0">
              <w:rPr>
                <w:rFonts w:hint="eastAsia"/>
                <w:b/>
              </w:rPr>
              <w:t>网络课程（门）</w:t>
            </w:r>
          </w:p>
        </w:tc>
        <w:tc>
          <w:tcPr>
            <w:tcW w:w="1134" w:type="dxa"/>
            <w:vAlign w:val="center"/>
          </w:tcPr>
          <w:p w:rsidR="00E87215" w:rsidRPr="00B44AB0" w:rsidRDefault="00E87215" w:rsidP="00B44AB0">
            <w:pPr>
              <w:pStyle w:val="biaoge"/>
              <w:rPr>
                <w:b/>
              </w:rPr>
            </w:pPr>
            <w:r w:rsidRPr="00B44AB0">
              <w:rPr>
                <w:rFonts w:hint="eastAsia"/>
                <w:b/>
              </w:rPr>
              <w:t>仿真软件（套）</w:t>
            </w:r>
          </w:p>
        </w:tc>
      </w:tr>
      <w:tr w:rsidR="00E87215" w:rsidRPr="008962EA" w:rsidTr="00140200">
        <w:trPr>
          <w:trHeight w:val="540"/>
        </w:trPr>
        <w:tc>
          <w:tcPr>
            <w:tcW w:w="851" w:type="dxa"/>
            <w:noWrap/>
            <w:vAlign w:val="center"/>
          </w:tcPr>
          <w:p w:rsidR="00E87215" w:rsidRPr="00ED5016" w:rsidRDefault="00E87215" w:rsidP="00B44AB0">
            <w:pPr>
              <w:pStyle w:val="biaoge"/>
            </w:pPr>
            <w:r w:rsidRPr="00ED5016">
              <w:t>1421.2795</w:t>
            </w:r>
          </w:p>
        </w:tc>
        <w:tc>
          <w:tcPr>
            <w:tcW w:w="1134" w:type="dxa"/>
            <w:vAlign w:val="center"/>
          </w:tcPr>
          <w:p w:rsidR="00E87215" w:rsidRPr="00ED5016" w:rsidRDefault="00E87215" w:rsidP="00B44AB0">
            <w:pPr>
              <w:pStyle w:val="biaoge"/>
            </w:pPr>
            <w:r w:rsidRPr="00ED5016">
              <w:t>1862</w:t>
            </w:r>
          </w:p>
        </w:tc>
        <w:tc>
          <w:tcPr>
            <w:tcW w:w="850" w:type="dxa"/>
            <w:vAlign w:val="center"/>
          </w:tcPr>
          <w:p w:rsidR="00E87215" w:rsidRPr="00ED5016" w:rsidRDefault="00E87215" w:rsidP="00B44AB0">
            <w:pPr>
              <w:pStyle w:val="biaoge"/>
            </w:pPr>
            <w:r w:rsidRPr="00ED5016">
              <w:t>0.2665</w:t>
            </w:r>
          </w:p>
        </w:tc>
        <w:tc>
          <w:tcPr>
            <w:tcW w:w="851" w:type="dxa"/>
            <w:vAlign w:val="center"/>
          </w:tcPr>
          <w:p w:rsidR="00E87215" w:rsidRPr="00ED5016" w:rsidRDefault="00E87215" w:rsidP="00B44AB0">
            <w:pPr>
              <w:pStyle w:val="biaoge"/>
            </w:pPr>
            <w:r w:rsidRPr="00ED5016">
              <w:t>138</w:t>
            </w:r>
          </w:p>
        </w:tc>
        <w:tc>
          <w:tcPr>
            <w:tcW w:w="850" w:type="dxa"/>
            <w:vAlign w:val="center"/>
          </w:tcPr>
          <w:p w:rsidR="00E87215" w:rsidRPr="00ED5016" w:rsidRDefault="00E87215" w:rsidP="00B44AB0">
            <w:pPr>
              <w:pStyle w:val="biaoge"/>
            </w:pPr>
            <w:r w:rsidRPr="00ED5016">
              <w:t>2</w:t>
            </w:r>
          </w:p>
        </w:tc>
        <w:tc>
          <w:tcPr>
            <w:tcW w:w="851" w:type="dxa"/>
            <w:vAlign w:val="center"/>
          </w:tcPr>
          <w:p w:rsidR="00E87215" w:rsidRPr="00ED5016" w:rsidRDefault="00E87215" w:rsidP="00B44AB0">
            <w:pPr>
              <w:pStyle w:val="biaoge"/>
            </w:pPr>
            <w:r w:rsidRPr="00ED5016">
              <w:t>1344</w:t>
            </w:r>
          </w:p>
        </w:tc>
        <w:tc>
          <w:tcPr>
            <w:tcW w:w="850" w:type="dxa"/>
            <w:vAlign w:val="center"/>
          </w:tcPr>
          <w:p w:rsidR="00E87215" w:rsidRPr="00ED5016" w:rsidRDefault="00E87215" w:rsidP="00E668C7">
            <w:pPr>
              <w:pStyle w:val="biaoge"/>
              <w:jc w:val="left"/>
            </w:pPr>
            <w:r w:rsidRPr="00ED5016">
              <w:rPr>
                <w:rFonts w:hint="eastAsia"/>
              </w:rPr>
              <w:t>有□</w:t>
            </w:r>
          </w:p>
          <w:p w:rsidR="00E87215" w:rsidRPr="00ED5016" w:rsidRDefault="00E87215" w:rsidP="00E668C7">
            <w:pPr>
              <w:pStyle w:val="biaoge"/>
              <w:jc w:val="left"/>
            </w:pPr>
            <w:r w:rsidRPr="000E7E47">
              <w:rPr>
                <w:rFonts w:hint="eastAsia"/>
              </w:rPr>
              <w:t>无</w:t>
            </w:r>
            <w:r w:rsidRPr="00ED5016">
              <w:rPr>
                <w:rFonts w:hint="eastAsia"/>
              </w:rPr>
              <w:t>□</w:t>
            </w:r>
            <w:r w:rsidRPr="008962EA">
              <w:rPr>
                <w:rFonts w:hint="eastAsia"/>
              </w:rPr>
              <w:t>√</w:t>
            </w:r>
          </w:p>
        </w:tc>
        <w:tc>
          <w:tcPr>
            <w:tcW w:w="992" w:type="dxa"/>
            <w:vAlign w:val="center"/>
          </w:tcPr>
          <w:p w:rsidR="00E87215" w:rsidRPr="00ED5016" w:rsidRDefault="00E87215" w:rsidP="00B44AB0">
            <w:pPr>
              <w:pStyle w:val="biaoge"/>
            </w:pPr>
            <w:r w:rsidRPr="00ED5016">
              <w:t>1000</w:t>
            </w:r>
          </w:p>
        </w:tc>
        <w:tc>
          <w:tcPr>
            <w:tcW w:w="993" w:type="dxa"/>
            <w:vAlign w:val="center"/>
          </w:tcPr>
          <w:p w:rsidR="00E87215" w:rsidRPr="00ED5016" w:rsidRDefault="00E87215" w:rsidP="00B44AB0">
            <w:pPr>
              <w:pStyle w:val="biaoge"/>
            </w:pPr>
            <w:r w:rsidRPr="00ED5016">
              <w:t>200</w:t>
            </w:r>
          </w:p>
        </w:tc>
        <w:tc>
          <w:tcPr>
            <w:tcW w:w="992" w:type="dxa"/>
            <w:vAlign w:val="center"/>
          </w:tcPr>
          <w:p w:rsidR="00E87215" w:rsidRPr="00ED5016" w:rsidRDefault="00E87215" w:rsidP="00B44AB0">
            <w:pPr>
              <w:pStyle w:val="biaoge"/>
            </w:pPr>
            <w:r w:rsidRPr="00ED5016">
              <w:t>89</w:t>
            </w:r>
          </w:p>
        </w:tc>
        <w:tc>
          <w:tcPr>
            <w:tcW w:w="1134" w:type="dxa"/>
            <w:noWrap/>
            <w:vAlign w:val="center"/>
          </w:tcPr>
          <w:p w:rsidR="00E87215" w:rsidRPr="00ED5016" w:rsidRDefault="00E87215" w:rsidP="00B44AB0">
            <w:pPr>
              <w:pStyle w:val="biaoge"/>
            </w:pPr>
            <w:r w:rsidRPr="00ED5016">
              <w:t>21</w:t>
            </w:r>
          </w:p>
        </w:tc>
        <w:tc>
          <w:tcPr>
            <w:tcW w:w="1134" w:type="dxa"/>
            <w:noWrap/>
            <w:vAlign w:val="center"/>
          </w:tcPr>
          <w:p w:rsidR="00E87215" w:rsidRPr="00ED5016" w:rsidRDefault="00E87215" w:rsidP="00B44AB0">
            <w:pPr>
              <w:pStyle w:val="biaoge"/>
            </w:pPr>
            <w:r w:rsidRPr="00ED5016">
              <w:t>0</w:t>
            </w:r>
          </w:p>
        </w:tc>
        <w:tc>
          <w:tcPr>
            <w:tcW w:w="1134" w:type="dxa"/>
            <w:noWrap/>
            <w:vAlign w:val="center"/>
          </w:tcPr>
          <w:p w:rsidR="00E87215" w:rsidRPr="00ED5016" w:rsidRDefault="00E87215" w:rsidP="00B44AB0">
            <w:pPr>
              <w:pStyle w:val="biaoge"/>
              <w:rPr>
                <w:i/>
                <w:dstrike/>
                <w:color w:val="FF0000"/>
              </w:rPr>
            </w:pPr>
            <w:r w:rsidRPr="00ED5016">
              <w:t>275</w:t>
            </w:r>
          </w:p>
        </w:tc>
        <w:tc>
          <w:tcPr>
            <w:tcW w:w="1134" w:type="dxa"/>
            <w:noWrap/>
            <w:vAlign w:val="center"/>
          </w:tcPr>
          <w:p w:rsidR="00E87215" w:rsidRPr="00ED5016" w:rsidRDefault="00E87215" w:rsidP="00B44AB0">
            <w:pPr>
              <w:pStyle w:val="biaoge"/>
            </w:pPr>
            <w:r w:rsidRPr="00ED5016">
              <w:t>45</w:t>
            </w:r>
          </w:p>
        </w:tc>
      </w:tr>
    </w:tbl>
    <w:p w:rsidR="00E87215" w:rsidRDefault="00E87215" w:rsidP="00E87215">
      <w:pPr>
        <w:spacing w:before="48"/>
        <w:ind w:firstLine="480"/>
      </w:pPr>
      <w:r w:rsidRPr="008962EA">
        <w:rPr>
          <w:rFonts w:hint="eastAsia"/>
        </w:rPr>
        <w:t>注：在“□”后面打“√”。</w:t>
      </w:r>
    </w:p>
    <w:p w:rsidR="00E87215" w:rsidRDefault="00E87215">
      <w:pPr>
        <w:widowControl/>
        <w:spacing w:beforeLines="0" w:line="240" w:lineRule="auto"/>
        <w:ind w:firstLineChars="0" w:firstLine="0"/>
        <w:jc w:val="left"/>
      </w:pPr>
      <w:r>
        <w:br w:type="page"/>
      </w:r>
    </w:p>
    <w:p w:rsidR="00E87215" w:rsidRPr="0030453C" w:rsidRDefault="00E87215" w:rsidP="004D204A">
      <w:pPr>
        <w:pStyle w:val="3"/>
        <w:spacing w:before="120"/>
        <w:ind w:firstLine="482"/>
      </w:pPr>
      <w:r w:rsidRPr="003C6B89">
        <w:lastRenderedPageBreak/>
        <w:t>1-2-10</w:t>
      </w:r>
      <w:r w:rsidRPr="003C6B89">
        <w:rPr>
          <w:rFonts w:hint="eastAsia"/>
        </w:rPr>
        <w:t>社会服务统计表（</w:t>
      </w:r>
      <w:r w:rsidRPr="003C6B89">
        <w:t>2015</w:t>
      </w:r>
      <w:r w:rsidRPr="003C6B89">
        <w:rPr>
          <w:rFonts w:hint="eastAsia"/>
        </w:rPr>
        <w:t>年）</w:t>
      </w:r>
    </w:p>
    <w:tbl>
      <w:tblPr>
        <w:tblW w:w="13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080"/>
        <w:gridCol w:w="1080"/>
        <w:gridCol w:w="1004"/>
        <w:gridCol w:w="1476"/>
        <w:gridCol w:w="1080"/>
        <w:gridCol w:w="1928"/>
        <w:gridCol w:w="1352"/>
        <w:gridCol w:w="1080"/>
        <w:gridCol w:w="1440"/>
        <w:gridCol w:w="1008"/>
      </w:tblGrid>
      <w:tr w:rsidR="00E87215" w:rsidRPr="008962EA">
        <w:trPr>
          <w:trHeight w:val="532"/>
          <w:jc w:val="center"/>
        </w:trPr>
        <w:tc>
          <w:tcPr>
            <w:tcW w:w="5900" w:type="dxa"/>
            <w:gridSpan w:val="5"/>
            <w:vAlign w:val="center"/>
          </w:tcPr>
          <w:p w:rsidR="00E87215" w:rsidRPr="00B44AB0" w:rsidRDefault="00E87215" w:rsidP="00B44AB0">
            <w:pPr>
              <w:pStyle w:val="biaoge"/>
              <w:rPr>
                <w:b/>
              </w:rPr>
            </w:pPr>
            <w:r w:rsidRPr="00B44AB0">
              <w:rPr>
                <w:rFonts w:hint="eastAsia"/>
                <w:b/>
              </w:rPr>
              <w:t>社会培训</w:t>
            </w:r>
          </w:p>
        </w:tc>
        <w:tc>
          <w:tcPr>
            <w:tcW w:w="7888" w:type="dxa"/>
            <w:gridSpan w:val="6"/>
            <w:vAlign w:val="center"/>
          </w:tcPr>
          <w:p w:rsidR="00E87215" w:rsidRPr="00B44AB0" w:rsidRDefault="00E87215" w:rsidP="00B44AB0">
            <w:pPr>
              <w:pStyle w:val="biaoge"/>
              <w:rPr>
                <w:b/>
              </w:rPr>
            </w:pPr>
            <w:r w:rsidRPr="00B44AB0">
              <w:rPr>
                <w:rFonts w:hint="eastAsia"/>
                <w:b/>
              </w:rPr>
              <w:t>技术服务</w:t>
            </w:r>
          </w:p>
        </w:tc>
      </w:tr>
      <w:tr w:rsidR="00E87215" w:rsidRPr="008962EA">
        <w:trPr>
          <w:trHeight w:val="705"/>
          <w:jc w:val="center"/>
        </w:trPr>
        <w:tc>
          <w:tcPr>
            <w:tcW w:w="1260" w:type="dxa"/>
            <w:noWrap/>
            <w:vAlign w:val="center"/>
          </w:tcPr>
          <w:p w:rsidR="00E87215" w:rsidRPr="00B44AB0" w:rsidRDefault="00E87215" w:rsidP="00B44AB0">
            <w:pPr>
              <w:pStyle w:val="biaoge"/>
              <w:rPr>
                <w:b/>
              </w:rPr>
            </w:pPr>
            <w:r w:rsidRPr="00B44AB0">
              <w:rPr>
                <w:rFonts w:hint="eastAsia"/>
                <w:b/>
              </w:rPr>
              <w:t>与企业共建培训中心（个）</w:t>
            </w:r>
          </w:p>
        </w:tc>
        <w:tc>
          <w:tcPr>
            <w:tcW w:w="1080" w:type="dxa"/>
            <w:vAlign w:val="center"/>
          </w:tcPr>
          <w:p w:rsidR="00E87215" w:rsidRPr="00B44AB0" w:rsidRDefault="00E87215" w:rsidP="00B44AB0">
            <w:pPr>
              <w:pStyle w:val="biaoge"/>
              <w:rPr>
                <w:b/>
              </w:rPr>
            </w:pPr>
            <w:r w:rsidRPr="00B44AB0">
              <w:rPr>
                <w:rFonts w:hint="eastAsia"/>
                <w:b/>
              </w:rPr>
              <w:t>承担企业员工与社会培训数</w:t>
            </w:r>
            <w:r w:rsidRPr="00B44AB0">
              <w:rPr>
                <w:rFonts w:hint="eastAsia"/>
                <w:b/>
                <w:sz w:val="18"/>
                <w:szCs w:val="18"/>
              </w:rPr>
              <w:t>（人次）</w:t>
            </w:r>
          </w:p>
        </w:tc>
        <w:tc>
          <w:tcPr>
            <w:tcW w:w="1080" w:type="dxa"/>
            <w:vAlign w:val="center"/>
          </w:tcPr>
          <w:p w:rsidR="00E87215" w:rsidRPr="00B44AB0" w:rsidRDefault="00E87215" w:rsidP="00B44AB0">
            <w:pPr>
              <w:pStyle w:val="biaoge"/>
              <w:rPr>
                <w:b/>
              </w:rPr>
            </w:pPr>
            <w:r w:rsidRPr="00B44AB0">
              <w:rPr>
                <w:rFonts w:hint="eastAsia"/>
                <w:b/>
              </w:rPr>
              <w:t>校内承担技能鉴定工种（个）</w:t>
            </w:r>
          </w:p>
        </w:tc>
        <w:tc>
          <w:tcPr>
            <w:tcW w:w="1004" w:type="dxa"/>
            <w:vAlign w:val="center"/>
          </w:tcPr>
          <w:p w:rsidR="00E87215" w:rsidRPr="00B44AB0" w:rsidRDefault="00E87215" w:rsidP="00B44AB0">
            <w:pPr>
              <w:pStyle w:val="biaoge"/>
              <w:rPr>
                <w:b/>
              </w:rPr>
            </w:pPr>
            <w:r w:rsidRPr="00B44AB0">
              <w:rPr>
                <w:rFonts w:hint="eastAsia"/>
                <w:b/>
              </w:rPr>
              <w:t>承担技能鉴定数</w:t>
            </w:r>
            <w:r w:rsidRPr="00B44AB0">
              <w:rPr>
                <w:rFonts w:hint="eastAsia"/>
                <w:b/>
                <w:sz w:val="18"/>
                <w:szCs w:val="18"/>
              </w:rPr>
              <w:t>（人次）</w:t>
            </w:r>
          </w:p>
        </w:tc>
        <w:tc>
          <w:tcPr>
            <w:tcW w:w="1476" w:type="dxa"/>
            <w:vAlign w:val="center"/>
          </w:tcPr>
          <w:p w:rsidR="00E87215" w:rsidRPr="00B44AB0" w:rsidRDefault="00E87215" w:rsidP="00B44AB0">
            <w:pPr>
              <w:pStyle w:val="biaoge"/>
              <w:rPr>
                <w:b/>
              </w:rPr>
            </w:pPr>
            <w:r w:rsidRPr="00B44AB0">
              <w:rPr>
                <w:rFonts w:hint="eastAsia"/>
                <w:b/>
              </w:rPr>
              <w:t>培训与技能鉴定年收入</w:t>
            </w:r>
            <w:r w:rsidRPr="00B44AB0">
              <w:rPr>
                <w:b/>
              </w:rPr>
              <w:t>(</w:t>
            </w:r>
            <w:r w:rsidRPr="00B44AB0">
              <w:rPr>
                <w:rFonts w:hint="eastAsia"/>
                <w:b/>
              </w:rPr>
              <w:t>万元</w:t>
            </w:r>
            <w:r w:rsidRPr="00B44AB0">
              <w:rPr>
                <w:b/>
              </w:rPr>
              <w:t>)</w:t>
            </w:r>
          </w:p>
        </w:tc>
        <w:tc>
          <w:tcPr>
            <w:tcW w:w="1080" w:type="dxa"/>
            <w:vAlign w:val="center"/>
          </w:tcPr>
          <w:p w:rsidR="00E87215" w:rsidRPr="00B44AB0" w:rsidRDefault="00E87215" w:rsidP="00B44AB0">
            <w:pPr>
              <w:pStyle w:val="biaoge"/>
              <w:rPr>
                <w:b/>
              </w:rPr>
            </w:pPr>
            <w:r w:rsidRPr="00B44AB0">
              <w:rPr>
                <w:rFonts w:hint="eastAsia"/>
                <w:b/>
              </w:rPr>
              <w:t>与企业共建研发中心（个）</w:t>
            </w:r>
          </w:p>
        </w:tc>
        <w:tc>
          <w:tcPr>
            <w:tcW w:w="1928" w:type="dxa"/>
            <w:vAlign w:val="center"/>
          </w:tcPr>
          <w:p w:rsidR="00E87215" w:rsidRPr="00B44AB0" w:rsidRDefault="00E87215" w:rsidP="00B44AB0">
            <w:pPr>
              <w:pStyle w:val="biaoge"/>
              <w:rPr>
                <w:b/>
              </w:rPr>
            </w:pPr>
            <w:r w:rsidRPr="00B44AB0">
              <w:rPr>
                <w:rFonts w:hint="eastAsia"/>
                <w:b/>
              </w:rPr>
              <w:t>与行业企业共建“应用技术协同创新中心”（个）</w:t>
            </w:r>
          </w:p>
        </w:tc>
        <w:tc>
          <w:tcPr>
            <w:tcW w:w="1352" w:type="dxa"/>
            <w:vAlign w:val="center"/>
          </w:tcPr>
          <w:p w:rsidR="00E87215" w:rsidRPr="00B44AB0" w:rsidRDefault="00E87215" w:rsidP="00B44AB0">
            <w:pPr>
              <w:pStyle w:val="biaoge"/>
              <w:rPr>
                <w:b/>
              </w:rPr>
            </w:pPr>
            <w:r w:rsidRPr="00B44AB0">
              <w:rPr>
                <w:rFonts w:hint="eastAsia"/>
                <w:b/>
              </w:rPr>
              <w:t>为企业技术</w:t>
            </w:r>
          </w:p>
          <w:p w:rsidR="00E87215" w:rsidRPr="00B44AB0" w:rsidRDefault="00E87215" w:rsidP="00B44AB0">
            <w:pPr>
              <w:pStyle w:val="biaoge"/>
              <w:rPr>
                <w:b/>
              </w:rPr>
            </w:pPr>
            <w:r w:rsidRPr="00B44AB0">
              <w:rPr>
                <w:rFonts w:hint="eastAsia"/>
                <w:b/>
              </w:rPr>
              <w:t>服务项目（项）</w:t>
            </w:r>
          </w:p>
        </w:tc>
        <w:tc>
          <w:tcPr>
            <w:tcW w:w="1080" w:type="dxa"/>
            <w:vAlign w:val="center"/>
          </w:tcPr>
          <w:p w:rsidR="00E87215" w:rsidRPr="00B44AB0" w:rsidRDefault="00E87215" w:rsidP="00B44AB0">
            <w:pPr>
              <w:pStyle w:val="biaoge"/>
              <w:rPr>
                <w:b/>
              </w:rPr>
            </w:pPr>
            <w:r w:rsidRPr="00B44AB0">
              <w:rPr>
                <w:rFonts w:hint="eastAsia"/>
                <w:b/>
              </w:rPr>
              <w:t>技术服务年收入</w:t>
            </w:r>
            <w:r w:rsidRPr="00B44AB0">
              <w:rPr>
                <w:b/>
              </w:rPr>
              <w:t>(</w:t>
            </w:r>
            <w:r w:rsidRPr="00B44AB0">
              <w:rPr>
                <w:rFonts w:hint="eastAsia"/>
                <w:b/>
              </w:rPr>
              <w:t>万元</w:t>
            </w:r>
            <w:r w:rsidRPr="00B44AB0">
              <w:rPr>
                <w:b/>
              </w:rPr>
              <w:t>)</w:t>
            </w:r>
          </w:p>
        </w:tc>
        <w:tc>
          <w:tcPr>
            <w:tcW w:w="1440" w:type="dxa"/>
            <w:vAlign w:val="center"/>
          </w:tcPr>
          <w:p w:rsidR="00E87215" w:rsidRPr="00B44AB0" w:rsidRDefault="00E87215" w:rsidP="00B44AB0">
            <w:pPr>
              <w:pStyle w:val="biaoge"/>
              <w:rPr>
                <w:b/>
              </w:rPr>
            </w:pPr>
            <w:r w:rsidRPr="00B44AB0">
              <w:rPr>
                <w:rFonts w:hint="eastAsia"/>
                <w:b/>
              </w:rPr>
              <w:t>校企对接科技成果项目数（个）</w:t>
            </w:r>
          </w:p>
        </w:tc>
        <w:tc>
          <w:tcPr>
            <w:tcW w:w="1008" w:type="dxa"/>
            <w:vAlign w:val="center"/>
          </w:tcPr>
          <w:p w:rsidR="00E87215" w:rsidRPr="00B44AB0" w:rsidRDefault="00E87215" w:rsidP="00B44AB0">
            <w:pPr>
              <w:pStyle w:val="biaoge"/>
              <w:rPr>
                <w:b/>
              </w:rPr>
            </w:pPr>
            <w:r w:rsidRPr="00B44AB0">
              <w:rPr>
                <w:rFonts w:hint="eastAsia"/>
                <w:b/>
              </w:rPr>
              <w:t>技术推广（项）</w:t>
            </w:r>
          </w:p>
        </w:tc>
      </w:tr>
      <w:tr w:rsidR="00E87215" w:rsidRPr="008962EA">
        <w:trPr>
          <w:trHeight w:val="479"/>
          <w:jc w:val="center"/>
        </w:trPr>
        <w:tc>
          <w:tcPr>
            <w:tcW w:w="1260" w:type="dxa"/>
            <w:noWrap/>
            <w:vAlign w:val="center"/>
          </w:tcPr>
          <w:p w:rsidR="00E87215" w:rsidRPr="008962EA" w:rsidRDefault="00E87215" w:rsidP="00E87215">
            <w:pPr>
              <w:widowControl/>
              <w:spacing w:before="48"/>
              <w:ind w:firstLine="480"/>
              <w:jc w:val="center"/>
              <w:rPr>
                <w:rFonts w:ascii="仿宋_GB2312" w:eastAsia="仿宋_GB2312" w:hAnsi="宋体" w:cs="宋体"/>
                <w:kern w:val="0"/>
                <w:szCs w:val="21"/>
              </w:rPr>
            </w:pPr>
            <w:r>
              <w:rPr>
                <w:rFonts w:ascii="仿宋_GB2312" w:eastAsia="仿宋_GB2312" w:hAnsi="宋体" w:cs="宋体"/>
                <w:kern w:val="0"/>
                <w:szCs w:val="21"/>
              </w:rPr>
              <w:t>6</w:t>
            </w:r>
          </w:p>
        </w:tc>
        <w:tc>
          <w:tcPr>
            <w:tcW w:w="1080" w:type="dxa"/>
            <w:vAlign w:val="center"/>
          </w:tcPr>
          <w:p w:rsidR="00E87215" w:rsidRPr="008962EA" w:rsidRDefault="00E87215" w:rsidP="00B44AB0">
            <w:pPr>
              <w:pStyle w:val="biaoge"/>
            </w:pPr>
            <w:r>
              <w:t>17888</w:t>
            </w:r>
          </w:p>
        </w:tc>
        <w:tc>
          <w:tcPr>
            <w:tcW w:w="1080" w:type="dxa"/>
            <w:noWrap/>
            <w:vAlign w:val="center"/>
          </w:tcPr>
          <w:p w:rsidR="00E87215" w:rsidRPr="008962EA" w:rsidRDefault="00E87215" w:rsidP="00B44AB0">
            <w:pPr>
              <w:pStyle w:val="biaoge"/>
            </w:pPr>
            <w:r>
              <w:t>13</w:t>
            </w:r>
          </w:p>
        </w:tc>
        <w:tc>
          <w:tcPr>
            <w:tcW w:w="1004" w:type="dxa"/>
            <w:vAlign w:val="center"/>
          </w:tcPr>
          <w:p w:rsidR="00E87215" w:rsidRPr="008962EA" w:rsidRDefault="00E87215" w:rsidP="00B44AB0">
            <w:pPr>
              <w:pStyle w:val="biaoge"/>
            </w:pPr>
            <w:r>
              <w:t>14369</w:t>
            </w:r>
          </w:p>
        </w:tc>
        <w:tc>
          <w:tcPr>
            <w:tcW w:w="1476" w:type="dxa"/>
            <w:noWrap/>
            <w:vAlign w:val="center"/>
          </w:tcPr>
          <w:p w:rsidR="00E87215" w:rsidRPr="008962EA" w:rsidRDefault="00E87215" w:rsidP="00B44AB0">
            <w:pPr>
              <w:pStyle w:val="biaoge"/>
            </w:pPr>
            <w:r>
              <w:t>140</w:t>
            </w:r>
          </w:p>
        </w:tc>
        <w:tc>
          <w:tcPr>
            <w:tcW w:w="1080" w:type="dxa"/>
            <w:noWrap/>
            <w:vAlign w:val="center"/>
          </w:tcPr>
          <w:p w:rsidR="00E87215" w:rsidRPr="008962EA" w:rsidRDefault="00E87215" w:rsidP="00B44AB0">
            <w:pPr>
              <w:pStyle w:val="biaoge"/>
            </w:pPr>
            <w:r>
              <w:t>8</w:t>
            </w:r>
          </w:p>
        </w:tc>
        <w:tc>
          <w:tcPr>
            <w:tcW w:w="1928" w:type="dxa"/>
            <w:vAlign w:val="center"/>
          </w:tcPr>
          <w:p w:rsidR="00E87215" w:rsidRPr="008962EA" w:rsidRDefault="00E87215" w:rsidP="00B44AB0">
            <w:pPr>
              <w:pStyle w:val="biaoge"/>
            </w:pPr>
            <w:r>
              <w:t>/</w:t>
            </w:r>
          </w:p>
        </w:tc>
        <w:tc>
          <w:tcPr>
            <w:tcW w:w="1352" w:type="dxa"/>
            <w:vAlign w:val="center"/>
          </w:tcPr>
          <w:p w:rsidR="00E87215" w:rsidRPr="008962EA" w:rsidRDefault="00E87215" w:rsidP="00B44AB0">
            <w:pPr>
              <w:pStyle w:val="biaoge"/>
            </w:pPr>
            <w:r>
              <w:t>6</w:t>
            </w:r>
          </w:p>
        </w:tc>
        <w:tc>
          <w:tcPr>
            <w:tcW w:w="1080" w:type="dxa"/>
            <w:noWrap/>
            <w:vAlign w:val="center"/>
          </w:tcPr>
          <w:p w:rsidR="00E87215" w:rsidRPr="008962EA" w:rsidRDefault="00E87215" w:rsidP="00B44AB0">
            <w:pPr>
              <w:pStyle w:val="biaoge"/>
            </w:pPr>
            <w:r>
              <w:t>17.2</w:t>
            </w:r>
          </w:p>
        </w:tc>
        <w:tc>
          <w:tcPr>
            <w:tcW w:w="1440" w:type="dxa"/>
            <w:noWrap/>
            <w:vAlign w:val="center"/>
          </w:tcPr>
          <w:p w:rsidR="00E87215" w:rsidRPr="008962EA" w:rsidRDefault="00E87215" w:rsidP="00B44AB0">
            <w:pPr>
              <w:pStyle w:val="biaoge"/>
            </w:pPr>
            <w:r>
              <w:t>2</w:t>
            </w:r>
          </w:p>
        </w:tc>
        <w:tc>
          <w:tcPr>
            <w:tcW w:w="1008" w:type="dxa"/>
            <w:vAlign w:val="center"/>
          </w:tcPr>
          <w:p w:rsidR="00E87215" w:rsidRPr="008962EA" w:rsidRDefault="00E87215" w:rsidP="00B44AB0">
            <w:pPr>
              <w:pStyle w:val="biaoge"/>
            </w:pPr>
            <w:r>
              <w:t>/</w:t>
            </w:r>
          </w:p>
        </w:tc>
      </w:tr>
    </w:tbl>
    <w:p w:rsidR="00E87215" w:rsidRDefault="00E87215" w:rsidP="00E87215">
      <w:pPr>
        <w:spacing w:before="48"/>
        <w:ind w:firstLine="480"/>
      </w:pPr>
    </w:p>
    <w:p w:rsidR="00E87215" w:rsidRDefault="00E87215" w:rsidP="004D204A">
      <w:pPr>
        <w:pStyle w:val="3"/>
        <w:spacing w:before="120"/>
        <w:ind w:firstLine="482"/>
      </w:pPr>
      <w:r w:rsidRPr="003C6B89">
        <w:t>1-2-11</w:t>
      </w:r>
      <w:r w:rsidRPr="003C6B89">
        <w:rPr>
          <w:rFonts w:hint="eastAsia"/>
        </w:rPr>
        <w:t>办学成效情况统计表</w:t>
      </w:r>
    </w:p>
    <w:p w:rsidR="00E87215" w:rsidRPr="001A577A" w:rsidRDefault="00E87215" w:rsidP="00B44AB0">
      <w:pPr>
        <w:pStyle w:val="biaoge"/>
        <w:rPr>
          <w:b/>
        </w:rPr>
      </w:pPr>
      <w:r w:rsidRPr="001A577A">
        <w:rPr>
          <w:rFonts w:hint="eastAsia"/>
          <w:b/>
        </w:rPr>
        <w:t>表一</w:t>
      </w:r>
      <w:r w:rsidRPr="001A577A">
        <w:rPr>
          <w:b/>
        </w:rPr>
        <w:t>:</w:t>
      </w:r>
      <w:r w:rsidRPr="001A577A">
        <w:rPr>
          <w:rFonts w:hint="eastAsia"/>
          <w:b/>
        </w:rPr>
        <w:t>综合表彰情况（</w:t>
      </w:r>
      <w:r w:rsidRPr="001A577A">
        <w:rPr>
          <w:b/>
        </w:rPr>
        <w:t>2013</w:t>
      </w:r>
      <w:r w:rsidRPr="001A577A">
        <w:rPr>
          <w:rFonts w:hint="eastAsia"/>
          <w:b/>
        </w:rPr>
        <w:t>年</w:t>
      </w:r>
      <w:r w:rsidRPr="001A577A">
        <w:rPr>
          <w:b/>
        </w:rPr>
        <w:t>-2015</w:t>
      </w:r>
      <w:r w:rsidRPr="001A577A">
        <w:rPr>
          <w:rFonts w:hint="eastAsia"/>
          <w:b/>
        </w:rPr>
        <w:t>年）</w:t>
      </w:r>
    </w:p>
    <w:tbl>
      <w:tblPr>
        <w:tblW w:w="13775" w:type="dxa"/>
        <w:jc w:val="center"/>
        <w:tblLayout w:type="fixed"/>
        <w:tblLook w:val="0000" w:firstRow="0" w:lastRow="0" w:firstColumn="0" w:lastColumn="0" w:noHBand="0" w:noVBand="0"/>
      </w:tblPr>
      <w:tblGrid>
        <w:gridCol w:w="2255"/>
        <w:gridCol w:w="5400"/>
        <w:gridCol w:w="6120"/>
      </w:tblGrid>
      <w:tr w:rsidR="00E87215" w:rsidRPr="00177BC7" w:rsidTr="002F4E06">
        <w:trPr>
          <w:trHeight w:val="763"/>
          <w:tblHeader/>
          <w:jc w:val="center"/>
        </w:trPr>
        <w:tc>
          <w:tcPr>
            <w:tcW w:w="2255" w:type="dxa"/>
            <w:tcBorders>
              <w:top w:val="single" w:sz="8" w:space="0" w:color="auto"/>
              <w:left w:val="single" w:sz="8" w:space="0" w:color="auto"/>
              <w:bottom w:val="single" w:sz="4" w:space="0" w:color="auto"/>
              <w:right w:val="single" w:sz="4" w:space="0" w:color="auto"/>
            </w:tcBorders>
            <w:vAlign w:val="center"/>
          </w:tcPr>
          <w:p w:rsidR="00E87215" w:rsidRPr="00B44AB0" w:rsidRDefault="00E87215" w:rsidP="00B44AB0">
            <w:pPr>
              <w:pStyle w:val="biaoge"/>
              <w:rPr>
                <w:b/>
              </w:rPr>
            </w:pPr>
            <w:r w:rsidRPr="00B44AB0">
              <w:rPr>
                <w:rFonts w:hint="eastAsia"/>
                <w:b/>
              </w:rPr>
              <w:t>受表彰时间</w:t>
            </w:r>
          </w:p>
        </w:tc>
        <w:tc>
          <w:tcPr>
            <w:tcW w:w="5400" w:type="dxa"/>
            <w:tcBorders>
              <w:top w:val="single" w:sz="8" w:space="0" w:color="auto"/>
              <w:left w:val="nil"/>
              <w:bottom w:val="single" w:sz="4" w:space="0" w:color="auto"/>
              <w:right w:val="single" w:sz="4" w:space="0" w:color="auto"/>
            </w:tcBorders>
            <w:vAlign w:val="center"/>
          </w:tcPr>
          <w:p w:rsidR="00E87215" w:rsidRPr="00B44AB0" w:rsidRDefault="00E87215" w:rsidP="00B44AB0">
            <w:pPr>
              <w:pStyle w:val="biaoge"/>
              <w:rPr>
                <w:b/>
              </w:rPr>
            </w:pPr>
            <w:r w:rsidRPr="00B44AB0">
              <w:rPr>
                <w:rFonts w:hint="eastAsia"/>
                <w:b/>
              </w:rPr>
              <w:t>受表彰名称</w:t>
            </w:r>
          </w:p>
        </w:tc>
        <w:tc>
          <w:tcPr>
            <w:tcW w:w="6120" w:type="dxa"/>
            <w:tcBorders>
              <w:top w:val="single" w:sz="8" w:space="0" w:color="auto"/>
              <w:left w:val="nil"/>
              <w:bottom w:val="single" w:sz="4" w:space="0" w:color="auto"/>
              <w:right w:val="single" w:sz="4" w:space="0" w:color="auto"/>
            </w:tcBorders>
            <w:vAlign w:val="center"/>
          </w:tcPr>
          <w:p w:rsidR="00E87215" w:rsidRPr="00B44AB0" w:rsidRDefault="00E87215" w:rsidP="00B44AB0">
            <w:pPr>
              <w:pStyle w:val="biaoge"/>
              <w:rPr>
                <w:b/>
              </w:rPr>
            </w:pPr>
            <w:r w:rsidRPr="00B44AB0">
              <w:rPr>
                <w:rFonts w:hint="eastAsia"/>
                <w:b/>
              </w:rPr>
              <w:t>授予单位</w:t>
            </w:r>
            <w:r w:rsidRPr="00B44AB0">
              <w:rPr>
                <w:b/>
              </w:rPr>
              <w:t>(</w:t>
            </w:r>
            <w:r w:rsidRPr="00B44AB0">
              <w:rPr>
                <w:rFonts w:hint="eastAsia"/>
                <w:b/>
              </w:rPr>
              <w:t>或部门</w:t>
            </w:r>
            <w:r w:rsidRPr="00B44AB0">
              <w:rPr>
                <w:b/>
              </w:rPr>
              <w:t>)</w:t>
            </w:r>
            <w:r w:rsidRPr="00B44AB0">
              <w:rPr>
                <w:rFonts w:hint="eastAsia"/>
                <w:b/>
              </w:rPr>
              <w:t>名称</w:t>
            </w:r>
          </w:p>
        </w:tc>
      </w:tr>
      <w:tr w:rsidR="00E87215" w:rsidRPr="00177BC7" w:rsidTr="002F4E06">
        <w:trPr>
          <w:trHeight w:val="603"/>
          <w:jc w:val="center"/>
        </w:trPr>
        <w:tc>
          <w:tcPr>
            <w:tcW w:w="2255" w:type="dxa"/>
            <w:tcBorders>
              <w:top w:val="single" w:sz="4" w:space="0" w:color="auto"/>
              <w:left w:val="single" w:sz="8" w:space="0" w:color="auto"/>
              <w:bottom w:val="single" w:sz="4" w:space="0" w:color="auto"/>
              <w:right w:val="single" w:sz="4" w:space="0" w:color="auto"/>
            </w:tcBorders>
            <w:noWrap/>
            <w:vAlign w:val="center"/>
          </w:tcPr>
          <w:p w:rsidR="00E87215" w:rsidRPr="00ED5016" w:rsidRDefault="00E87215" w:rsidP="00B44AB0">
            <w:pPr>
              <w:pStyle w:val="biaoge"/>
            </w:pPr>
            <w:r w:rsidRPr="00ED5016">
              <w:t>2015.06</w:t>
            </w:r>
          </w:p>
        </w:tc>
        <w:tc>
          <w:tcPr>
            <w:tcW w:w="5400" w:type="dxa"/>
            <w:tcBorders>
              <w:top w:val="single" w:sz="4" w:space="0" w:color="auto"/>
              <w:left w:val="nil"/>
              <w:bottom w:val="single" w:sz="4" w:space="0" w:color="auto"/>
              <w:right w:val="single" w:sz="4" w:space="0" w:color="auto"/>
            </w:tcBorders>
            <w:noWrap/>
            <w:vAlign w:val="center"/>
          </w:tcPr>
          <w:p w:rsidR="00E87215" w:rsidRPr="00ED5016" w:rsidRDefault="00E87215" w:rsidP="00B44AB0">
            <w:pPr>
              <w:pStyle w:val="biaoge"/>
            </w:pPr>
            <w:r w:rsidRPr="00ED5016">
              <w:t>2015</w:t>
            </w:r>
            <w:r w:rsidRPr="00ED5016">
              <w:rPr>
                <w:rFonts w:hint="eastAsia"/>
              </w:rPr>
              <w:t>年度全国毕业生就业典型经验高校</w:t>
            </w:r>
          </w:p>
        </w:tc>
        <w:tc>
          <w:tcPr>
            <w:tcW w:w="6120" w:type="dxa"/>
            <w:tcBorders>
              <w:top w:val="single" w:sz="4" w:space="0" w:color="auto"/>
              <w:left w:val="nil"/>
              <w:bottom w:val="single" w:sz="4" w:space="0" w:color="auto"/>
              <w:right w:val="single" w:sz="4" w:space="0" w:color="auto"/>
            </w:tcBorders>
            <w:vAlign w:val="center"/>
          </w:tcPr>
          <w:p w:rsidR="00E87215" w:rsidRPr="00ED5016" w:rsidRDefault="00E87215" w:rsidP="00B44AB0">
            <w:pPr>
              <w:pStyle w:val="biaoge"/>
            </w:pPr>
            <w:r w:rsidRPr="00ED5016">
              <w:rPr>
                <w:rFonts w:hint="eastAsia"/>
              </w:rPr>
              <w:t>中华人民共和国教育部</w:t>
            </w:r>
          </w:p>
        </w:tc>
      </w:tr>
      <w:tr w:rsidR="00E87215" w:rsidRPr="00177BC7" w:rsidTr="002F4E06">
        <w:trPr>
          <w:trHeight w:val="603"/>
          <w:jc w:val="center"/>
        </w:trPr>
        <w:tc>
          <w:tcPr>
            <w:tcW w:w="2255" w:type="dxa"/>
            <w:tcBorders>
              <w:top w:val="single" w:sz="4" w:space="0" w:color="auto"/>
              <w:left w:val="single" w:sz="8" w:space="0" w:color="auto"/>
              <w:bottom w:val="single" w:sz="4" w:space="0" w:color="auto"/>
              <w:right w:val="single" w:sz="4" w:space="0" w:color="auto"/>
            </w:tcBorders>
            <w:noWrap/>
            <w:vAlign w:val="center"/>
          </w:tcPr>
          <w:p w:rsidR="00E87215" w:rsidRPr="00ED5016" w:rsidRDefault="00E87215" w:rsidP="00B44AB0">
            <w:pPr>
              <w:pStyle w:val="biaoge"/>
            </w:pPr>
            <w:r w:rsidRPr="00ED5016">
              <w:t>2015.08</w:t>
            </w:r>
          </w:p>
        </w:tc>
        <w:tc>
          <w:tcPr>
            <w:tcW w:w="5400" w:type="dxa"/>
            <w:tcBorders>
              <w:top w:val="single" w:sz="4" w:space="0" w:color="auto"/>
              <w:left w:val="nil"/>
              <w:bottom w:val="single" w:sz="4" w:space="0" w:color="auto"/>
              <w:right w:val="single" w:sz="4" w:space="0" w:color="auto"/>
            </w:tcBorders>
            <w:noWrap/>
            <w:vAlign w:val="center"/>
          </w:tcPr>
          <w:p w:rsidR="00E87215" w:rsidRPr="00ED5016" w:rsidRDefault="00E87215" w:rsidP="00B44AB0">
            <w:pPr>
              <w:pStyle w:val="biaoge"/>
            </w:pPr>
            <w:r w:rsidRPr="00ED5016">
              <w:rPr>
                <w:rFonts w:hint="eastAsia"/>
              </w:rPr>
              <w:t>首批现代学徒制试点单位和行业试点牵头单位</w:t>
            </w:r>
          </w:p>
        </w:tc>
        <w:tc>
          <w:tcPr>
            <w:tcW w:w="6120" w:type="dxa"/>
            <w:tcBorders>
              <w:top w:val="single" w:sz="4" w:space="0" w:color="auto"/>
              <w:left w:val="nil"/>
              <w:bottom w:val="single" w:sz="4" w:space="0" w:color="auto"/>
              <w:right w:val="single" w:sz="4" w:space="0" w:color="auto"/>
            </w:tcBorders>
            <w:vAlign w:val="center"/>
          </w:tcPr>
          <w:p w:rsidR="00E87215" w:rsidRPr="00ED5016" w:rsidRDefault="00E87215" w:rsidP="00B44AB0">
            <w:pPr>
              <w:pStyle w:val="biaoge"/>
            </w:pPr>
            <w:r w:rsidRPr="00ED5016">
              <w:rPr>
                <w:rFonts w:hint="eastAsia"/>
              </w:rPr>
              <w:t>中华人民共和国教育部</w:t>
            </w:r>
          </w:p>
        </w:tc>
      </w:tr>
      <w:tr w:rsidR="00E87215" w:rsidRPr="00177BC7" w:rsidTr="002F4E06">
        <w:trPr>
          <w:trHeight w:val="603"/>
          <w:jc w:val="center"/>
        </w:trPr>
        <w:tc>
          <w:tcPr>
            <w:tcW w:w="2255" w:type="dxa"/>
            <w:tcBorders>
              <w:top w:val="single" w:sz="4" w:space="0" w:color="auto"/>
              <w:left w:val="single" w:sz="8" w:space="0" w:color="auto"/>
              <w:bottom w:val="single" w:sz="4" w:space="0" w:color="auto"/>
              <w:right w:val="single" w:sz="4" w:space="0" w:color="auto"/>
            </w:tcBorders>
            <w:noWrap/>
            <w:vAlign w:val="center"/>
          </w:tcPr>
          <w:p w:rsidR="00E87215" w:rsidRPr="00ED5016" w:rsidRDefault="00E87215" w:rsidP="00B44AB0">
            <w:pPr>
              <w:pStyle w:val="biaoge"/>
            </w:pPr>
            <w:r w:rsidRPr="00ED5016">
              <w:t>2015.05</w:t>
            </w:r>
          </w:p>
        </w:tc>
        <w:tc>
          <w:tcPr>
            <w:tcW w:w="5400" w:type="dxa"/>
            <w:tcBorders>
              <w:top w:val="single" w:sz="4" w:space="0" w:color="auto"/>
              <w:left w:val="nil"/>
              <w:bottom w:val="single" w:sz="4" w:space="0" w:color="auto"/>
              <w:right w:val="single" w:sz="4" w:space="0" w:color="auto"/>
            </w:tcBorders>
            <w:noWrap/>
            <w:vAlign w:val="center"/>
          </w:tcPr>
          <w:p w:rsidR="00E87215" w:rsidRPr="00ED5016" w:rsidRDefault="00E87215" w:rsidP="00B44AB0">
            <w:pPr>
              <w:pStyle w:val="biaoge"/>
            </w:pPr>
            <w:r w:rsidRPr="00ED5016">
              <w:rPr>
                <w:rFonts w:hint="eastAsia"/>
              </w:rPr>
              <w:t>福建省第十二届（</w:t>
            </w:r>
            <w:r w:rsidRPr="00ED5016">
              <w:t>2012-2014</w:t>
            </w:r>
            <w:r w:rsidRPr="00ED5016">
              <w:rPr>
                <w:rFonts w:hint="eastAsia"/>
              </w:rPr>
              <w:t>年度）文明学校</w:t>
            </w:r>
          </w:p>
        </w:tc>
        <w:tc>
          <w:tcPr>
            <w:tcW w:w="6120" w:type="dxa"/>
            <w:tcBorders>
              <w:top w:val="single" w:sz="4" w:space="0" w:color="auto"/>
              <w:left w:val="nil"/>
              <w:bottom w:val="single" w:sz="4" w:space="0" w:color="auto"/>
              <w:right w:val="single" w:sz="4" w:space="0" w:color="auto"/>
            </w:tcBorders>
            <w:vAlign w:val="center"/>
          </w:tcPr>
          <w:p w:rsidR="00E87215" w:rsidRPr="00ED5016" w:rsidRDefault="00E87215" w:rsidP="00B44AB0">
            <w:pPr>
              <w:pStyle w:val="biaoge"/>
            </w:pPr>
            <w:r w:rsidRPr="00ED5016">
              <w:rPr>
                <w:rFonts w:hint="eastAsia"/>
              </w:rPr>
              <w:t>中共福建省委、福建省人民政府</w:t>
            </w:r>
          </w:p>
        </w:tc>
      </w:tr>
      <w:tr w:rsidR="00E87215" w:rsidRPr="00177BC7" w:rsidTr="002F4E06">
        <w:trPr>
          <w:trHeight w:val="603"/>
          <w:jc w:val="center"/>
        </w:trPr>
        <w:tc>
          <w:tcPr>
            <w:tcW w:w="2255" w:type="dxa"/>
            <w:tcBorders>
              <w:top w:val="single" w:sz="4" w:space="0" w:color="auto"/>
              <w:left w:val="single" w:sz="8" w:space="0" w:color="auto"/>
              <w:bottom w:val="single" w:sz="4" w:space="0" w:color="auto"/>
              <w:right w:val="single" w:sz="4" w:space="0" w:color="auto"/>
            </w:tcBorders>
            <w:noWrap/>
            <w:vAlign w:val="center"/>
          </w:tcPr>
          <w:p w:rsidR="00E87215" w:rsidRPr="00ED5016" w:rsidRDefault="00E87215" w:rsidP="00B44AB0">
            <w:pPr>
              <w:pStyle w:val="biaoge"/>
            </w:pPr>
            <w:r w:rsidRPr="00ED5016">
              <w:t>2015.07</w:t>
            </w:r>
          </w:p>
        </w:tc>
        <w:tc>
          <w:tcPr>
            <w:tcW w:w="5400" w:type="dxa"/>
            <w:tcBorders>
              <w:top w:val="single" w:sz="4" w:space="0" w:color="auto"/>
              <w:left w:val="nil"/>
              <w:bottom w:val="single" w:sz="4" w:space="0" w:color="auto"/>
              <w:right w:val="single" w:sz="4" w:space="0" w:color="auto"/>
            </w:tcBorders>
            <w:noWrap/>
            <w:vAlign w:val="center"/>
          </w:tcPr>
          <w:p w:rsidR="00E87215" w:rsidRPr="00ED5016" w:rsidRDefault="00E87215" w:rsidP="00B44AB0">
            <w:pPr>
              <w:pStyle w:val="biaoge"/>
            </w:pPr>
            <w:r w:rsidRPr="00ED5016">
              <w:t>2015</w:t>
            </w:r>
            <w:r w:rsidRPr="00ED5016">
              <w:rPr>
                <w:rFonts w:hint="eastAsia"/>
              </w:rPr>
              <w:t>年福建省职业院校技能大赛（高职组）贡献奖</w:t>
            </w:r>
          </w:p>
        </w:tc>
        <w:tc>
          <w:tcPr>
            <w:tcW w:w="6120" w:type="dxa"/>
            <w:tcBorders>
              <w:top w:val="single" w:sz="4" w:space="0" w:color="auto"/>
              <w:left w:val="nil"/>
              <w:bottom w:val="single" w:sz="4" w:space="0" w:color="auto"/>
              <w:right w:val="single" w:sz="4" w:space="0" w:color="auto"/>
            </w:tcBorders>
            <w:vAlign w:val="center"/>
          </w:tcPr>
          <w:p w:rsidR="00E87215" w:rsidRPr="00ED5016" w:rsidRDefault="00E87215" w:rsidP="00B44AB0">
            <w:pPr>
              <w:pStyle w:val="biaoge"/>
            </w:pPr>
            <w:r w:rsidRPr="00ED5016">
              <w:rPr>
                <w:rFonts w:hint="eastAsia"/>
              </w:rPr>
              <w:t>福建省职业院校技能大赛组委会</w:t>
            </w:r>
          </w:p>
        </w:tc>
      </w:tr>
      <w:tr w:rsidR="00E87215" w:rsidRPr="00177BC7" w:rsidTr="002F4E06">
        <w:trPr>
          <w:trHeight w:val="603"/>
          <w:jc w:val="center"/>
        </w:trPr>
        <w:tc>
          <w:tcPr>
            <w:tcW w:w="2255" w:type="dxa"/>
            <w:tcBorders>
              <w:top w:val="single" w:sz="4" w:space="0" w:color="auto"/>
              <w:left w:val="single" w:sz="8" w:space="0" w:color="auto"/>
              <w:bottom w:val="single" w:sz="4" w:space="0" w:color="auto"/>
              <w:right w:val="single" w:sz="4" w:space="0" w:color="auto"/>
            </w:tcBorders>
            <w:noWrap/>
            <w:vAlign w:val="center"/>
          </w:tcPr>
          <w:p w:rsidR="00E87215" w:rsidRPr="00ED5016" w:rsidRDefault="00E87215" w:rsidP="00B44AB0">
            <w:pPr>
              <w:pStyle w:val="biaoge"/>
            </w:pPr>
            <w:r w:rsidRPr="00ED5016">
              <w:t>2015.07</w:t>
            </w:r>
          </w:p>
        </w:tc>
        <w:tc>
          <w:tcPr>
            <w:tcW w:w="5400" w:type="dxa"/>
            <w:tcBorders>
              <w:top w:val="single" w:sz="4" w:space="0" w:color="auto"/>
              <w:left w:val="nil"/>
              <w:bottom w:val="single" w:sz="4" w:space="0" w:color="auto"/>
              <w:right w:val="single" w:sz="4" w:space="0" w:color="auto"/>
            </w:tcBorders>
            <w:noWrap/>
            <w:vAlign w:val="center"/>
          </w:tcPr>
          <w:p w:rsidR="00E87215" w:rsidRPr="00ED5016" w:rsidRDefault="00E87215" w:rsidP="00B44AB0">
            <w:pPr>
              <w:pStyle w:val="biaoge"/>
            </w:pPr>
            <w:r w:rsidRPr="00ED5016">
              <w:t>2015</w:t>
            </w:r>
            <w:r w:rsidRPr="00ED5016">
              <w:rPr>
                <w:rFonts w:hint="eastAsia"/>
              </w:rPr>
              <w:t>年福建省职业院校技能大赛（高职组）团体一等奖</w:t>
            </w:r>
          </w:p>
        </w:tc>
        <w:tc>
          <w:tcPr>
            <w:tcW w:w="6120" w:type="dxa"/>
            <w:tcBorders>
              <w:top w:val="single" w:sz="4" w:space="0" w:color="auto"/>
              <w:left w:val="nil"/>
              <w:bottom w:val="single" w:sz="4" w:space="0" w:color="auto"/>
              <w:right w:val="single" w:sz="4" w:space="0" w:color="auto"/>
            </w:tcBorders>
            <w:vAlign w:val="center"/>
          </w:tcPr>
          <w:p w:rsidR="00E87215" w:rsidRPr="00ED5016" w:rsidRDefault="00E87215" w:rsidP="00B44AB0">
            <w:pPr>
              <w:pStyle w:val="biaoge"/>
            </w:pPr>
            <w:r w:rsidRPr="00ED5016">
              <w:rPr>
                <w:rFonts w:hint="eastAsia"/>
              </w:rPr>
              <w:t>福建省职业院校技能大赛组委会</w:t>
            </w:r>
          </w:p>
        </w:tc>
      </w:tr>
      <w:tr w:rsidR="00E87215" w:rsidRPr="00177BC7" w:rsidTr="002F4E06">
        <w:trPr>
          <w:trHeight w:val="603"/>
          <w:jc w:val="center"/>
        </w:trPr>
        <w:tc>
          <w:tcPr>
            <w:tcW w:w="2255" w:type="dxa"/>
            <w:tcBorders>
              <w:top w:val="single" w:sz="4" w:space="0" w:color="auto"/>
              <w:left w:val="single" w:sz="8" w:space="0" w:color="auto"/>
              <w:bottom w:val="single" w:sz="4" w:space="0" w:color="auto"/>
              <w:right w:val="single" w:sz="4" w:space="0" w:color="auto"/>
            </w:tcBorders>
            <w:noWrap/>
            <w:vAlign w:val="center"/>
          </w:tcPr>
          <w:p w:rsidR="00E87215" w:rsidRPr="00ED5016" w:rsidRDefault="00E87215" w:rsidP="00B44AB0">
            <w:pPr>
              <w:pStyle w:val="biaoge"/>
            </w:pPr>
            <w:r w:rsidRPr="00ED5016">
              <w:t>2015.12</w:t>
            </w:r>
          </w:p>
        </w:tc>
        <w:tc>
          <w:tcPr>
            <w:tcW w:w="5400" w:type="dxa"/>
            <w:tcBorders>
              <w:top w:val="single" w:sz="4" w:space="0" w:color="auto"/>
              <w:left w:val="nil"/>
              <w:bottom w:val="single" w:sz="4" w:space="0" w:color="auto"/>
              <w:right w:val="single" w:sz="4" w:space="0" w:color="auto"/>
            </w:tcBorders>
            <w:noWrap/>
            <w:vAlign w:val="center"/>
          </w:tcPr>
          <w:p w:rsidR="00E87215" w:rsidRPr="00ED5016" w:rsidRDefault="00E87215" w:rsidP="00B44AB0">
            <w:pPr>
              <w:pStyle w:val="biaoge"/>
            </w:pPr>
            <w:r w:rsidRPr="00ED5016">
              <w:rPr>
                <w:rFonts w:cs="Tahoma"/>
              </w:rPr>
              <w:t>2015</w:t>
            </w:r>
            <w:r w:rsidRPr="00ED5016">
              <w:rPr>
                <w:rFonts w:cs="Tahoma" w:hint="eastAsia"/>
              </w:rPr>
              <w:t>年福建省教育系统党政工共建先进教工之家</w:t>
            </w:r>
          </w:p>
        </w:tc>
        <w:tc>
          <w:tcPr>
            <w:tcW w:w="6120" w:type="dxa"/>
            <w:tcBorders>
              <w:top w:val="single" w:sz="4" w:space="0" w:color="auto"/>
              <w:left w:val="nil"/>
              <w:bottom w:val="single" w:sz="4" w:space="0" w:color="auto"/>
              <w:right w:val="single" w:sz="4" w:space="0" w:color="auto"/>
            </w:tcBorders>
            <w:vAlign w:val="center"/>
          </w:tcPr>
          <w:p w:rsidR="00E87215" w:rsidRPr="00ED5016" w:rsidRDefault="00E87215" w:rsidP="00B44AB0">
            <w:pPr>
              <w:pStyle w:val="biaoge"/>
            </w:pPr>
            <w:r w:rsidRPr="00ED5016">
              <w:rPr>
                <w:rFonts w:cs="Tahoma" w:hint="eastAsia"/>
              </w:rPr>
              <w:t>福建省总工会、中共福建省委教育工作委员会、福建省教育厅</w:t>
            </w:r>
          </w:p>
        </w:tc>
      </w:tr>
      <w:tr w:rsidR="00E87215" w:rsidRPr="00177BC7" w:rsidTr="002F4E06">
        <w:trPr>
          <w:trHeight w:val="750"/>
          <w:jc w:val="center"/>
        </w:trPr>
        <w:tc>
          <w:tcPr>
            <w:tcW w:w="2255" w:type="dxa"/>
            <w:tcBorders>
              <w:top w:val="single" w:sz="4" w:space="0" w:color="auto"/>
              <w:left w:val="single" w:sz="8" w:space="0" w:color="auto"/>
              <w:bottom w:val="single" w:sz="4" w:space="0" w:color="auto"/>
              <w:right w:val="single" w:sz="4" w:space="0" w:color="auto"/>
            </w:tcBorders>
            <w:noWrap/>
            <w:vAlign w:val="center"/>
          </w:tcPr>
          <w:p w:rsidR="00E87215" w:rsidRPr="00ED5016" w:rsidRDefault="00E87215" w:rsidP="00B44AB0">
            <w:pPr>
              <w:pStyle w:val="biaoge"/>
            </w:pPr>
            <w:r w:rsidRPr="00ED5016">
              <w:lastRenderedPageBreak/>
              <w:t>2015.05</w:t>
            </w:r>
          </w:p>
        </w:tc>
        <w:tc>
          <w:tcPr>
            <w:tcW w:w="5400" w:type="dxa"/>
            <w:tcBorders>
              <w:top w:val="single" w:sz="4" w:space="0" w:color="auto"/>
              <w:left w:val="nil"/>
              <w:bottom w:val="single" w:sz="4" w:space="0" w:color="auto"/>
              <w:right w:val="single" w:sz="4" w:space="0" w:color="auto"/>
            </w:tcBorders>
            <w:noWrap/>
            <w:vAlign w:val="center"/>
          </w:tcPr>
          <w:p w:rsidR="00E87215" w:rsidRPr="00ED5016" w:rsidRDefault="00E87215" w:rsidP="00B44AB0">
            <w:pPr>
              <w:pStyle w:val="biaoge"/>
            </w:pPr>
            <w:r w:rsidRPr="00ED5016">
              <w:rPr>
                <w:rFonts w:hint="eastAsia"/>
              </w:rPr>
              <w:t>福州市五四红旗团委</w:t>
            </w:r>
          </w:p>
        </w:tc>
        <w:tc>
          <w:tcPr>
            <w:tcW w:w="6120" w:type="dxa"/>
            <w:tcBorders>
              <w:top w:val="single" w:sz="4" w:space="0" w:color="auto"/>
              <w:left w:val="nil"/>
              <w:bottom w:val="single" w:sz="4" w:space="0" w:color="auto"/>
              <w:right w:val="single" w:sz="4" w:space="0" w:color="auto"/>
            </w:tcBorders>
            <w:vAlign w:val="center"/>
          </w:tcPr>
          <w:p w:rsidR="00E87215" w:rsidRPr="00ED5016" w:rsidRDefault="00E87215" w:rsidP="00B44AB0">
            <w:pPr>
              <w:pStyle w:val="biaoge"/>
            </w:pPr>
            <w:r w:rsidRPr="00ED5016">
              <w:rPr>
                <w:rFonts w:hint="eastAsia"/>
              </w:rPr>
              <w:t>共青团福州市委</w:t>
            </w:r>
          </w:p>
        </w:tc>
      </w:tr>
      <w:tr w:rsidR="00E87215" w:rsidRPr="00177BC7" w:rsidTr="002F4E06">
        <w:trPr>
          <w:trHeight w:val="750"/>
          <w:jc w:val="center"/>
        </w:trPr>
        <w:tc>
          <w:tcPr>
            <w:tcW w:w="2255" w:type="dxa"/>
            <w:tcBorders>
              <w:top w:val="single" w:sz="4" w:space="0" w:color="auto"/>
              <w:left w:val="single" w:sz="8" w:space="0" w:color="auto"/>
              <w:bottom w:val="single" w:sz="4" w:space="0" w:color="auto"/>
              <w:right w:val="single" w:sz="4" w:space="0" w:color="auto"/>
            </w:tcBorders>
            <w:noWrap/>
            <w:vAlign w:val="center"/>
          </w:tcPr>
          <w:p w:rsidR="00E87215" w:rsidRPr="00ED5016" w:rsidRDefault="00E87215" w:rsidP="00B44AB0">
            <w:pPr>
              <w:pStyle w:val="biaoge"/>
            </w:pPr>
            <w:r w:rsidRPr="00ED5016">
              <w:t>2015.11</w:t>
            </w:r>
          </w:p>
        </w:tc>
        <w:tc>
          <w:tcPr>
            <w:tcW w:w="5400" w:type="dxa"/>
            <w:tcBorders>
              <w:top w:val="single" w:sz="4" w:space="0" w:color="auto"/>
              <w:left w:val="nil"/>
              <w:bottom w:val="single" w:sz="4" w:space="0" w:color="auto"/>
              <w:right w:val="single" w:sz="4" w:space="0" w:color="auto"/>
            </w:tcBorders>
            <w:noWrap/>
            <w:vAlign w:val="center"/>
          </w:tcPr>
          <w:p w:rsidR="00E87215" w:rsidRPr="00ED5016" w:rsidRDefault="00E87215" w:rsidP="00B44AB0">
            <w:pPr>
              <w:pStyle w:val="biaoge"/>
            </w:pPr>
            <w:r w:rsidRPr="00ED5016">
              <w:rPr>
                <w:rFonts w:hint="eastAsia"/>
              </w:rPr>
              <w:t>福建省大学生心理健康教育工作先进机构</w:t>
            </w:r>
          </w:p>
        </w:tc>
        <w:tc>
          <w:tcPr>
            <w:tcW w:w="6120" w:type="dxa"/>
            <w:tcBorders>
              <w:top w:val="single" w:sz="4" w:space="0" w:color="auto"/>
              <w:left w:val="nil"/>
              <w:bottom w:val="single" w:sz="4" w:space="0" w:color="auto"/>
              <w:right w:val="single" w:sz="4" w:space="0" w:color="auto"/>
            </w:tcBorders>
            <w:vAlign w:val="center"/>
          </w:tcPr>
          <w:p w:rsidR="00E87215" w:rsidRPr="00ED5016" w:rsidRDefault="00E87215" w:rsidP="00B44AB0">
            <w:pPr>
              <w:pStyle w:val="biaoge"/>
            </w:pPr>
            <w:r w:rsidRPr="00ED5016">
              <w:rPr>
                <w:rFonts w:hint="eastAsia"/>
              </w:rPr>
              <w:t>福建省高校思政研究会大学生心理健康教育专业委员会</w:t>
            </w:r>
          </w:p>
        </w:tc>
      </w:tr>
      <w:tr w:rsidR="00E87215" w:rsidRPr="00177BC7" w:rsidTr="002F4E06">
        <w:trPr>
          <w:trHeight w:val="750"/>
          <w:jc w:val="center"/>
        </w:trPr>
        <w:tc>
          <w:tcPr>
            <w:tcW w:w="2255" w:type="dxa"/>
            <w:tcBorders>
              <w:top w:val="single" w:sz="4" w:space="0" w:color="auto"/>
              <w:left w:val="single" w:sz="8" w:space="0" w:color="auto"/>
              <w:bottom w:val="single" w:sz="4" w:space="0" w:color="auto"/>
              <w:right w:val="single" w:sz="4" w:space="0" w:color="auto"/>
            </w:tcBorders>
            <w:noWrap/>
            <w:vAlign w:val="center"/>
          </w:tcPr>
          <w:p w:rsidR="00E87215" w:rsidRPr="00ED5016" w:rsidRDefault="00E87215" w:rsidP="00B44AB0">
            <w:pPr>
              <w:pStyle w:val="biaoge"/>
            </w:pPr>
            <w:r w:rsidRPr="00ED5016">
              <w:t>2016.01</w:t>
            </w:r>
          </w:p>
        </w:tc>
        <w:tc>
          <w:tcPr>
            <w:tcW w:w="5400" w:type="dxa"/>
            <w:tcBorders>
              <w:top w:val="single" w:sz="4" w:space="0" w:color="auto"/>
              <w:left w:val="nil"/>
              <w:bottom w:val="single" w:sz="4" w:space="0" w:color="auto"/>
              <w:right w:val="single" w:sz="4" w:space="0" w:color="auto"/>
            </w:tcBorders>
            <w:noWrap/>
            <w:vAlign w:val="center"/>
          </w:tcPr>
          <w:p w:rsidR="00E87215" w:rsidRPr="00ED5016" w:rsidRDefault="00E87215" w:rsidP="00B44AB0">
            <w:pPr>
              <w:pStyle w:val="biaoge"/>
            </w:pPr>
            <w:r w:rsidRPr="00ED5016">
              <w:t>2015</w:t>
            </w:r>
            <w:r w:rsidRPr="00ED5016">
              <w:rPr>
                <w:rFonts w:hint="eastAsia"/>
              </w:rPr>
              <w:t>年福建省大中专学生志愿者暑期“三下乡”社会实践活动先进单位</w:t>
            </w:r>
          </w:p>
        </w:tc>
        <w:tc>
          <w:tcPr>
            <w:tcW w:w="6120" w:type="dxa"/>
            <w:tcBorders>
              <w:top w:val="single" w:sz="4" w:space="0" w:color="auto"/>
              <w:left w:val="nil"/>
              <w:bottom w:val="single" w:sz="4" w:space="0" w:color="auto"/>
              <w:right w:val="single" w:sz="4" w:space="0" w:color="auto"/>
            </w:tcBorders>
            <w:vAlign w:val="center"/>
          </w:tcPr>
          <w:p w:rsidR="00E87215" w:rsidRPr="00ED5016" w:rsidRDefault="00E87215" w:rsidP="00B44AB0">
            <w:pPr>
              <w:pStyle w:val="biaoge"/>
            </w:pPr>
            <w:r w:rsidRPr="00ED5016">
              <w:rPr>
                <w:rFonts w:hint="eastAsia"/>
              </w:rPr>
              <w:t>中共福建省委宣传部、共青团福建省委</w:t>
            </w:r>
          </w:p>
        </w:tc>
      </w:tr>
      <w:tr w:rsidR="00E87215" w:rsidRPr="00177BC7" w:rsidTr="002F4E06">
        <w:trPr>
          <w:trHeight w:val="750"/>
          <w:jc w:val="center"/>
        </w:trPr>
        <w:tc>
          <w:tcPr>
            <w:tcW w:w="2255" w:type="dxa"/>
            <w:tcBorders>
              <w:top w:val="single" w:sz="4" w:space="0" w:color="auto"/>
              <w:left w:val="single" w:sz="8" w:space="0" w:color="auto"/>
              <w:bottom w:val="single" w:sz="4" w:space="0" w:color="auto"/>
              <w:right w:val="single" w:sz="4" w:space="0" w:color="auto"/>
            </w:tcBorders>
            <w:noWrap/>
            <w:vAlign w:val="center"/>
          </w:tcPr>
          <w:p w:rsidR="00E87215" w:rsidRPr="00ED5016" w:rsidRDefault="00E87215" w:rsidP="00B44AB0">
            <w:pPr>
              <w:pStyle w:val="biaoge"/>
            </w:pPr>
            <w:r w:rsidRPr="00ED5016">
              <w:t>2015.05</w:t>
            </w:r>
          </w:p>
        </w:tc>
        <w:tc>
          <w:tcPr>
            <w:tcW w:w="5400" w:type="dxa"/>
            <w:tcBorders>
              <w:top w:val="single" w:sz="4" w:space="0" w:color="auto"/>
              <w:left w:val="nil"/>
              <w:bottom w:val="single" w:sz="4" w:space="0" w:color="auto"/>
              <w:right w:val="single" w:sz="4" w:space="0" w:color="auto"/>
            </w:tcBorders>
            <w:noWrap/>
            <w:vAlign w:val="center"/>
          </w:tcPr>
          <w:p w:rsidR="00E87215" w:rsidRPr="00ED5016" w:rsidRDefault="00E87215" w:rsidP="00B44AB0">
            <w:pPr>
              <w:pStyle w:val="biaoge"/>
            </w:pPr>
            <w:r w:rsidRPr="00ED5016">
              <w:rPr>
                <w:rFonts w:hint="eastAsia"/>
              </w:rPr>
              <w:t>第四届福州青年五四奖章学院（学生礼仪协会）</w:t>
            </w:r>
          </w:p>
        </w:tc>
        <w:tc>
          <w:tcPr>
            <w:tcW w:w="6120" w:type="dxa"/>
            <w:tcBorders>
              <w:top w:val="single" w:sz="4" w:space="0" w:color="auto"/>
              <w:left w:val="nil"/>
              <w:bottom w:val="single" w:sz="4" w:space="0" w:color="auto"/>
              <w:right w:val="single" w:sz="4" w:space="0" w:color="auto"/>
            </w:tcBorders>
            <w:vAlign w:val="center"/>
          </w:tcPr>
          <w:p w:rsidR="00E87215" w:rsidRPr="00ED5016" w:rsidRDefault="00E87215" w:rsidP="00B44AB0">
            <w:pPr>
              <w:pStyle w:val="biaoge"/>
            </w:pPr>
            <w:r w:rsidRPr="00ED5016">
              <w:rPr>
                <w:rFonts w:hint="eastAsia"/>
              </w:rPr>
              <w:t>共青团福州市委</w:t>
            </w:r>
          </w:p>
        </w:tc>
      </w:tr>
      <w:tr w:rsidR="00E87215" w:rsidRPr="00177BC7" w:rsidTr="002F4E06">
        <w:trPr>
          <w:trHeight w:val="750"/>
          <w:jc w:val="center"/>
        </w:trPr>
        <w:tc>
          <w:tcPr>
            <w:tcW w:w="2255" w:type="dxa"/>
            <w:tcBorders>
              <w:top w:val="single" w:sz="4" w:space="0" w:color="auto"/>
              <w:left w:val="single" w:sz="8" w:space="0" w:color="auto"/>
              <w:bottom w:val="single" w:sz="4" w:space="0" w:color="auto"/>
              <w:right w:val="single" w:sz="4" w:space="0" w:color="auto"/>
            </w:tcBorders>
            <w:noWrap/>
            <w:vAlign w:val="center"/>
          </w:tcPr>
          <w:p w:rsidR="00E87215" w:rsidRPr="00ED5016" w:rsidRDefault="00E87215" w:rsidP="00B44AB0">
            <w:pPr>
              <w:pStyle w:val="biaoge"/>
            </w:pPr>
            <w:r w:rsidRPr="00ED5016">
              <w:t>2015.03</w:t>
            </w:r>
          </w:p>
        </w:tc>
        <w:tc>
          <w:tcPr>
            <w:tcW w:w="5400" w:type="dxa"/>
            <w:tcBorders>
              <w:top w:val="single" w:sz="4" w:space="0" w:color="auto"/>
              <w:left w:val="nil"/>
              <w:bottom w:val="single" w:sz="4" w:space="0" w:color="auto"/>
              <w:right w:val="single" w:sz="4" w:space="0" w:color="auto"/>
            </w:tcBorders>
            <w:noWrap/>
            <w:vAlign w:val="center"/>
          </w:tcPr>
          <w:p w:rsidR="00E87215" w:rsidRPr="00ED5016" w:rsidRDefault="00E87215" w:rsidP="00B44AB0">
            <w:pPr>
              <w:pStyle w:val="biaoge"/>
            </w:pPr>
            <w:r w:rsidRPr="00ED5016">
              <w:rPr>
                <w:rFonts w:hint="eastAsia"/>
              </w:rPr>
              <w:t>福州市</w:t>
            </w:r>
            <w:r w:rsidRPr="00ED5016">
              <w:t>2014</w:t>
            </w:r>
            <w:r w:rsidRPr="00ED5016">
              <w:rPr>
                <w:rFonts w:hint="eastAsia"/>
              </w:rPr>
              <w:t>年学校工会工作先进单位</w:t>
            </w:r>
          </w:p>
        </w:tc>
        <w:tc>
          <w:tcPr>
            <w:tcW w:w="6120" w:type="dxa"/>
            <w:tcBorders>
              <w:top w:val="single" w:sz="4" w:space="0" w:color="auto"/>
              <w:left w:val="nil"/>
              <w:bottom w:val="single" w:sz="4" w:space="0" w:color="auto"/>
              <w:right w:val="single" w:sz="4" w:space="0" w:color="auto"/>
            </w:tcBorders>
            <w:vAlign w:val="center"/>
          </w:tcPr>
          <w:p w:rsidR="00E87215" w:rsidRPr="00ED5016" w:rsidRDefault="00E87215" w:rsidP="00B44AB0">
            <w:pPr>
              <w:pStyle w:val="biaoge"/>
            </w:pPr>
            <w:r w:rsidRPr="00ED5016">
              <w:rPr>
                <w:rFonts w:hint="eastAsia"/>
              </w:rPr>
              <w:t>福州市教育工会</w:t>
            </w:r>
          </w:p>
        </w:tc>
      </w:tr>
      <w:tr w:rsidR="00E87215" w:rsidRPr="00177BC7" w:rsidTr="002F4E06">
        <w:trPr>
          <w:trHeight w:val="750"/>
          <w:jc w:val="center"/>
        </w:trPr>
        <w:tc>
          <w:tcPr>
            <w:tcW w:w="2255" w:type="dxa"/>
            <w:tcBorders>
              <w:top w:val="single" w:sz="4" w:space="0" w:color="auto"/>
              <w:left w:val="single" w:sz="8" w:space="0" w:color="auto"/>
              <w:bottom w:val="single" w:sz="4" w:space="0" w:color="auto"/>
              <w:right w:val="single" w:sz="4" w:space="0" w:color="auto"/>
            </w:tcBorders>
            <w:noWrap/>
            <w:vAlign w:val="center"/>
          </w:tcPr>
          <w:p w:rsidR="00E87215" w:rsidRPr="00ED5016" w:rsidRDefault="00E87215" w:rsidP="00B44AB0">
            <w:pPr>
              <w:pStyle w:val="biaoge"/>
            </w:pPr>
            <w:r w:rsidRPr="00ED5016">
              <w:t>2015.03</w:t>
            </w:r>
          </w:p>
        </w:tc>
        <w:tc>
          <w:tcPr>
            <w:tcW w:w="5400" w:type="dxa"/>
            <w:tcBorders>
              <w:top w:val="single" w:sz="4" w:space="0" w:color="auto"/>
              <w:left w:val="nil"/>
              <w:bottom w:val="single" w:sz="4" w:space="0" w:color="auto"/>
              <w:right w:val="single" w:sz="4" w:space="0" w:color="auto"/>
            </w:tcBorders>
            <w:noWrap/>
            <w:vAlign w:val="center"/>
          </w:tcPr>
          <w:p w:rsidR="00E87215" w:rsidRPr="00ED5016" w:rsidRDefault="00E87215" w:rsidP="00B44AB0">
            <w:pPr>
              <w:pStyle w:val="biaoge"/>
            </w:pPr>
            <w:r w:rsidRPr="00ED5016">
              <w:rPr>
                <w:rFonts w:hint="eastAsia"/>
              </w:rPr>
              <w:t>福州市</w:t>
            </w:r>
            <w:r w:rsidRPr="00ED5016">
              <w:t>2014</w:t>
            </w:r>
            <w:r w:rsidRPr="00ED5016">
              <w:rPr>
                <w:rFonts w:hint="eastAsia"/>
              </w:rPr>
              <w:t>年学校工会“两代会”工作先进单位</w:t>
            </w:r>
          </w:p>
        </w:tc>
        <w:tc>
          <w:tcPr>
            <w:tcW w:w="6120" w:type="dxa"/>
            <w:tcBorders>
              <w:top w:val="single" w:sz="4" w:space="0" w:color="auto"/>
              <w:left w:val="nil"/>
              <w:bottom w:val="single" w:sz="4" w:space="0" w:color="auto"/>
              <w:right w:val="single" w:sz="4" w:space="0" w:color="auto"/>
            </w:tcBorders>
            <w:vAlign w:val="center"/>
          </w:tcPr>
          <w:p w:rsidR="00E87215" w:rsidRPr="00ED5016" w:rsidRDefault="00E87215" w:rsidP="00B44AB0">
            <w:pPr>
              <w:pStyle w:val="biaoge"/>
            </w:pPr>
            <w:r w:rsidRPr="00ED5016">
              <w:rPr>
                <w:rFonts w:hint="eastAsia"/>
              </w:rPr>
              <w:t>福州市教育工会</w:t>
            </w:r>
          </w:p>
        </w:tc>
      </w:tr>
      <w:tr w:rsidR="00E87215" w:rsidRPr="00177BC7" w:rsidTr="002F4E06">
        <w:trPr>
          <w:trHeight w:val="750"/>
          <w:jc w:val="center"/>
        </w:trPr>
        <w:tc>
          <w:tcPr>
            <w:tcW w:w="2255" w:type="dxa"/>
            <w:tcBorders>
              <w:top w:val="single" w:sz="4" w:space="0" w:color="auto"/>
              <w:left w:val="single" w:sz="8" w:space="0" w:color="auto"/>
              <w:bottom w:val="single" w:sz="4" w:space="0" w:color="auto"/>
              <w:right w:val="single" w:sz="4" w:space="0" w:color="auto"/>
            </w:tcBorders>
            <w:noWrap/>
            <w:vAlign w:val="center"/>
          </w:tcPr>
          <w:p w:rsidR="00E87215" w:rsidRPr="00ED5016" w:rsidRDefault="00E87215" w:rsidP="00B44AB0">
            <w:pPr>
              <w:pStyle w:val="biaoge"/>
            </w:pPr>
            <w:r w:rsidRPr="00ED5016">
              <w:t>2015.12</w:t>
            </w:r>
          </w:p>
        </w:tc>
        <w:tc>
          <w:tcPr>
            <w:tcW w:w="5400" w:type="dxa"/>
            <w:tcBorders>
              <w:top w:val="single" w:sz="4" w:space="0" w:color="auto"/>
              <w:left w:val="nil"/>
              <w:bottom w:val="single" w:sz="4" w:space="0" w:color="auto"/>
              <w:right w:val="single" w:sz="4" w:space="0" w:color="auto"/>
            </w:tcBorders>
            <w:noWrap/>
            <w:vAlign w:val="center"/>
          </w:tcPr>
          <w:p w:rsidR="00E87215" w:rsidRPr="00ED5016" w:rsidRDefault="00E87215" w:rsidP="00B44AB0">
            <w:pPr>
              <w:pStyle w:val="biaoge"/>
            </w:pPr>
            <w:r w:rsidRPr="00ED5016">
              <w:rPr>
                <w:rFonts w:hint="eastAsia"/>
              </w:rPr>
              <w:t>中华人民共和国第一届青年运动会</w:t>
            </w:r>
          </w:p>
          <w:p w:rsidR="00E87215" w:rsidRPr="00ED5016" w:rsidRDefault="00E87215" w:rsidP="00B44AB0">
            <w:pPr>
              <w:pStyle w:val="biaoge"/>
            </w:pPr>
            <w:r w:rsidRPr="00ED5016">
              <w:rPr>
                <w:rFonts w:hint="eastAsia"/>
              </w:rPr>
              <w:t>组织筹办工作先进集体</w:t>
            </w:r>
          </w:p>
        </w:tc>
        <w:tc>
          <w:tcPr>
            <w:tcW w:w="6120" w:type="dxa"/>
            <w:tcBorders>
              <w:top w:val="single" w:sz="4" w:space="0" w:color="auto"/>
              <w:left w:val="nil"/>
              <w:bottom w:val="single" w:sz="4" w:space="0" w:color="auto"/>
              <w:right w:val="single" w:sz="4" w:space="0" w:color="auto"/>
            </w:tcBorders>
            <w:vAlign w:val="center"/>
          </w:tcPr>
          <w:p w:rsidR="00E87215" w:rsidRPr="00ED5016" w:rsidRDefault="00E87215" w:rsidP="00B44AB0">
            <w:pPr>
              <w:pStyle w:val="biaoge"/>
            </w:pPr>
            <w:r w:rsidRPr="00ED5016">
              <w:rPr>
                <w:rFonts w:hint="eastAsia"/>
              </w:rPr>
              <w:t>第一届全国青年运动会组织委员会</w:t>
            </w:r>
          </w:p>
        </w:tc>
      </w:tr>
      <w:tr w:rsidR="00E87215" w:rsidRPr="00177BC7" w:rsidTr="002F4E06">
        <w:trPr>
          <w:trHeight w:val="750"/>
          <w:jc w:val="center"/>
        </w:trPr>
        <w:tc>
          <w:tcPr>
            <w:tcW w:w="2255" w:type="dxa"/>
            <w:tcBorders>
              <w:top w:val="single" w:sz="4" w:space="0" w:color="auto"/>
              <w:left w:val="single" w:sz="8" w:space="0" w:color="auto"/>
              <w:bottom w:val="single" w:sz="4" w:space="0" w:color="auto"/>
              <w:right w:val="single" w:sz="4" w:space="0" w:color="auto"/>
            </w:tcBorders>
            <w:noWrap/>
            <w:vAlign w:val="center"/>
          </w:tcPr>
          <w:p w:rsidR="00E87215" w:rsidRPr="00ED5016" w:rsidRDefault="00E87215" w:rsidP="00B44AB0">
            <w:pPr>
              <w:pStyle w:val="biaoge"/>
            </w:pPr>
            <w:r w:rsidRPr="00ED5016">
              <w:t>2015.12</w:t>
            </w:r>
          </w:p>
        </w:tc>
        <w:tc>
          <w:tcPr>
            <w:tcW w:w="5400" w:type="dxa"/>
            <w:tcBorders>
              <w:top w:val="single" w:sz="4" w:space="0" w:color="auto"/>
              <w:left w:val="nil"/>
              <w:bottom w:val="single" w:sz="4" w:space="0" w:color="auto"/>
              <w:right w:val="single" w:sz="4" w:space="0" w:color="auto"/>
            </w:tcBorders>
            <w:noWrap/>
            <w:vAlign w:val="center"/>
          </w:tcPr>
          <w:p w:rsidR="00E87215" w:rsidRPr="00ED5016" w:rsidRDefault="00E87215" w:rsidP="00B44AB0">
            <w:pPr>
              <w:pStyle w:val="biaoge"/>
            </w:pPr>
            <w:r w:rsidRPr="00ED5016">
              <w:rPr>
                <w:rFonts w:hint="eastAsia"/>
              </w:rPr>
              <w:t>第一届全国青年运动会志愿者组织工作先进集体、开闭幕式工作先进单位</w:t>
            </w:r>
          </w:p>
        </w:tc>
        <w:tc>
          <w:tcPr>
            <w:tcW w:w="6120" w:type="dxa"/>
            <w:tcBorders>
              <w:top w:val="single" w:sz="4" w:space="0" w:color="auto"/>
              <w:left w:val="nil"/>
              <w:bottom w:val="single" w:sz="4" w:space="0" w:color="auto"/>
              <w:right w:val="single" w:sz="4" w:space="0" w:color="auto"/>
            </w:tcBorders>
            <w:vAlign w:val="center"/>
          </w:tcPr>
          <w:p w:rsidR="00E87215" w:rsidRPr="00ED5016" w:rsidRDefault="00E87215" w:rsidP="00B44AB0">
            <w:pPr>
              <w:pStyle w:val="biaoge"/>
            </w:pPr>
            <w:r w:rsidRPr="00ED5016">
              <w:rPr>
                <w:rFonts w:hint="eastAsia"/>
              </w:rPr>
              <w:t>第一届全国青年运动会组织委员会</w:t>
            </w:r>
          </w:p>
        </w:tc>
      </w:tr>
      <w:tr w:rsidR="00E87215" w:rsidRPr="00177BC7" w:rsidTr="002F4E06">
        <w:trPr>
          <w:trHeight w:val="750"/>
          <w:jc w:val="center"/>
        </w:trPr>
        <w:tc>
          <w:tcPr>
            <w:tcW w:w="2255" w:type="dxa"/>
            <w:tcBorders>
              <w:top w:val="single" w:sz="4" w:space="0" w:color="auto"/>
              <w:left w:val="single" w:sz="8" w:space="0" w:color="auto"/>
              <w:bottom w:val="single" w:sz="4" w:space="0" w:color="auto"/>
              <w:right w:val="single" w:sz="4" w:space="0" w:color="auto"/>
            </w:tcBorders>
            <w:noWrap/>
            <w:vAlign w:val="center"/>
          </w:tcPr>
          <w:p w:rsidR="00E87215" w:rsidRPr="00ED5016" w:rsidRDefault="00E87215" w:rsidP="00B44AB0">
            <w:pPr>
              <w:pStyle w:val="biaoge"/>
            </w:pPr>
            <w:r w:rsidRPr="00ED5016">
              <w:t>2015.12</w:t>
            </w:r>
          </w:p>
        </w:tc>
        <w:tc>
          <w:tcPr>
            <w:tcW w:w="5400" w:type="dxa"/>
            <w:tcBorders>
              <w:top w:val="single" w:sz="4" w:space="0" w:color="auto"/>
              <w:left w:val="nil"/>
              <w:bottom w:val="single" w:sz="4" w:space="0" w:color="auto"/>
              <w:right w:val="single" w:sz="4" w:space="0" w:color="auto"/>
            </w:tcBorders>
            <w:noWrap/>
            <w:vAlign w:val="center"/>
          </w:tcPr>
          <w:p w:rsidR="00E87215" w:rsidRPr="00ED5016" w:rsidRDefault="00E87215" w:rsidP="00B44AB0">
            <w:pPr>
              <w:pStyle w:val="biaoge"/>
            </w:pPr>
            <w:r w:rsidRPr="00ED5016">
              <w:rPr>
                <w:rFonts w:hint="eastAsia"/>
              </w:rPr>
              <w:t>中国人民共和国第一届青年运动会福州市筹办工作特别贡献单位</w:t>
            </w:r>
          </w:p>
        </w:tc>
        <w:tc>
          <w:tcPr>
            <w:tcW w:w="6120" w:type="dxa"/>
            <w:tcBorders>
              <w:top w:val="single" w:sz="4" w:space="0" w:color="auto"/>
              <w:left w:val="nil"/>
              <w:bottom w:val="single" w:sz="4" w:space="0" w:color="auto"/>
              <w:right w:val="single" w:sz="4" w:space="0" w:color="auto"/>
            </w:tcBorders>
            <w:vAlign w:val="center"/>
          </w:tcPr>
          <w:p w:rsidR="00E87215" w:rsidRPr="00ED5016" w:rsidRDefault="00E87215" w:rsidP="00B44AB0">
            <w:pPr>
              <w:pStyle w:val="biaoge"/>
            </w:pPr>
            <w:r w:rsidRPr="00ED5016">
              <w:rPr>
                <w:rFonts w:hint="eastAsia"/>
              </w:rPr>
              <w:t>全国青运会市执委会</w:t>
            </w:r>
          </w:p>
        </w:tc>
      </w:tr>
      <w:tr w:rsidR="00E87215" w:rsidRPr="00177BC7" w:rsidTr="002F4E06">
        <w:trPr>
          <w:trHeight w:val="750"/>
          <w:jc w:val="center"/>
        </w:trPr>
        <w:tc>
          <w:tcPr>
            <w:tcW w:w="2255" w:type="dxa"/>
            <w:tcBorders>
              <w:top w:val="single" w:sz="4" w:space="0" w:color="auto"/>
              <w:left w:val="single" w:sz="8" w:space="0" w:color="auto"/>
              <w:bottom w:val="single" w:sz="4" w:space="0" w:color="auto"/>
              <w:right w:val="single" w:sz="4" w:space="0" w:color="auto"/>
            </w:tcBorders>
            <w:noWrap/>
            <w:vAlign w:val="center"/>
          </w:tcPr>
          <w:p w:rsidR="00E87215" w:rsidRPr="00ED5016" w:rsidRDefault="00E87215" w:rsidP="00B44AB0">
            <w:pPr>
              <w:pStyle w:val="biaoge"/>
            </w:pPr>
            <w:r w:rsidRPr="00ED5016">
              <w:t>2014.09</w:t>
            </w:r>
          </w:p>
        </w:tc>
        <w:tc>
          <w:tcPr>
            <w:tcW w:w="5400" w:type="dxa"/>
            <w:tcBorders>
              <w:top w:val="single" w:sz="4" w:space="0" w:color="auto"/>
              <w:left w:val="nil"/>
              <w:bottom w:val="single" w:sz="4" w:space="0" w:color="auto"/>
              <w:right w:val="single" w:sz="4" w:space="0" w:color="auto"/>
            </w:tcBorders>
            <w:noWrap/>
            <w:vAlign w:val="center"/>
          </w:tcPr>
          <w:p w:rsidR="00E87215" w:rsidRPr="00ED5016" w:rsidRDefault="00E87215" w:rsidP="003E4EA1">
            <w:pPr>
              <w:pStyle w:val="biaoge"/>
            </w:pPr>
            <w:r w:rsidRPr="00ED5016">
              <w:t>2014</w:t>
            </w:r>
            <w:r w:rsidRPr="00ED5016">
              <w:rPr>
                <w:rFonts w:hint="eastAsia"/>
              </w:rPr>
              <w:t>年职业教育国家级教学成果奖（二等奖）</w:t>
            </w:r>
            <w:r w:rsidR="003E4EA1">
              <w:br/>
            </w:r>
            <w:r w:rsidR="003E4EA1">
              <w:rPr>
                <w:rFonts w:hint="eastAsia"/>
              </w:rPr>
              <w:t>《</w:t>
            </w:r>
            <w:r w:rsidRPr="00ED5016">
              <w:rPr>
                <w:rFonts w:hint="eastAsia"/>
              </w:rPr>
              <w:t>政校企协同，合作育人机制的创新与实践</w:t>
            </w:r>
            <w:r w:rsidR="003E4EA1">
              <w:rPr>
                <w:rFonts w:hint="eastAsia"/>
              </w:rPr>
              <w:t>》</w:t>
            </w:r>
          </w:p>
        </w:tc>
        <w:tc>
          <w:tcPr>
            <w:tcW w:w="6120" w:type="dxa"/>
            <w:tcBorders>
              <w:top w:val="single" w:sz="4" w:space="0" w:color="auto"/>
              <w:left w:val="nil"/>
              <w:bottom w:val="single" w:sz="4" w:space="0" w:color="auto"/>
              <w:right w:val="single" w:sz="4" w:space="0" w:color="auto"/>
            </w:tcBorders>
            <w:vAlign w:val="center"/>
          </w:tcPr>
          <w:p w:rsidR="00E87215" w:rsidRPr="00ED5016" w:rsidRDefault="00E87215" w:rsidP="00B44AB0">
            <w:pPr>
              <w:pStyle w:val="biaoge"/>
            </w:pPr>
            <w:r w:rsidRPr="00ED5016">
              <w:rPr>
                <w:rFonts w:hint="eastAsia"/>
              </w:rPr>
              <w:t>中华人民共和国教育部</w:t>
            </w:r>
          </w:p>
        </w:tc>
      </w:tr>
      <w:tr w:rsidR="00E87215" w:rsidRPr="00177BC7" w:rsidTr="002F4E06">
        <w:trPr>
          <w:trHeight w:val="914"/>
          <w:jc w:val="center"/>
        </w:trPr>
        <w:tc>
          <w:tcPr>
            <w:tcW w:w="2255" w:type="dxa"/>
            <w:tcBorders>
              <w:top w:val="single" w:sz="4" w:space="0" w:color="auto"/>
              <w:left w:val="single" w:sz="8" w:space="0" w:color="auto"/>
              <w:bottom w:val="single" w:sz="4" w:space="0" w:color="auto"/>
              <w:right w:val="single" w:sz="4" w:space="0" w:color="auto"/>
            </w:tcBorders>
            <w:noWrap/>
            <w:vAlign w:val="center"/>
          </w:tcPr>
          <w:p w:rsidR="00E87215" w:rsidRPr="00ED5016" w:rsidRDefault="00E87215" w:rsidP="00B44AB0">
            <w:pPr>
              <w:pStyle w:val="biaoge"/>
            </w:pPr>
            <w:r w:rsidRPr="00ED5016">
              <w:lastRenderedPageBreak/>
              <w:t>2014.04</w:t>
            </w:r>
          </w:p>
        </w:tc>
        <w:tc>
          <w:tcPr>
            <w:tcW w:w="5400" w:type="dxa"/>
            <w:tcBorders>
              <w:top w:val="single" w:sz="4" w:space="0" w:color="auto"/>
              <w:left w:val="nil"/>
              <w:bottom w:val="single" w:sz="4" w:space="0" w:color="auto"/>
              <w:right w:val="single" w:sz="4" w:space="0" w:color="auto"/>
            </w:tcBorders>
            <w:noWrap/>
            <w:vAlign w:val="center"/>
          </w:tcPr>
          <w:p w:rsidR="00E87215" w:rsidRPr="00ED5016" w:rsidRDefault="00E87215" w:rsidP="00B44AB0">
            <w:pPr>
              <w:pStyle w:val="biaoge"/>
            </w:pPr>
            <w:r w:rsidRPr="00ED5016">
              <w:t>2014</w:t>
            </w:r>
            <w:r w:rsidRPr="00ED5016">
              <w:rPr>
                <w:rFonts w:hint="eastAsia"/>
              </w:rPr>
              <w:t>年福建省高等职业教育教学成果特等奖</w:t>
            </w:r>
            <w:r w:rsidR="003E4EA1">
              <w:br/>
            </w:r>
            <w:r w:rsidRPr="00ED5016">
              <w:rPr>
                <w:rFonts w:hint="eastAsia"/>
              </w:rPr>
              <w:t>《国际型共同体校企合作四维模式的创新》</w:t>
            </w:r>
          </w:p>
        </w:tc>
        <w:tc>
          <w:tcPr>
            <w:tcW w:w="6120" w:type="dxa"/>
            <w:tcBorders>
              <w:top w:val="single" w:sz="4" w:space="0" w:color="auto"/>
              <w:left w:val="nil"/>
              <w:bottom w:val="single" w:sz="4" w:space="0" w:color="auto"/>
              <w:right w:val="single" w:sz="4" w:space="0" w:color="auto"/>
            </w:tcBorders>
            <w:vAlign w:val="center"/>
          </w:tcPr>
          <w:p w:rsidR="00E87215" w:rsidRPr="00ED5016" w:rsidRDefault="00E87215" w:rsidP="00B44AB0">
            <w:pPr>
              <w:pStyle w:val="biaoge"/>
            </w:pPr>
            <w:r w:rsidRPr="00ED5016">
              <w:rPr>
                <w:rFonts w:hint="eastAsia"/>
              </w:rPr>
              <w:t>福建省教育厅</w:t>
            </w:r>
          </w:p>
        </w:tc>
      </w:tr>
      <w:tr w:rsidR="00E87215" w:rsidRPr="00177BC7" w:rsidTr="002F4E06">
        <w:trPr>
          <w:trHeight w:val="914"/>
          <w:jc w:val="center"/>
        </w:trPr>
        <w:tc>
          <w:tcPr>
            <w:tcW w:w="2255" w:type="dxa"/>
            <w:tcBorders>
              <w:top w:val="single" w:sz="4" w:space="0" w:color="auto"/>
              <w:left w:val="single" w:sz="8" w:space="0" w:color="auto"/>
              <w:bottom w:val="single" w:sz="4" w:space="0" w:color="auto"/>
              <w:right w:val="single" w:sz="4" w:space="0" w:color="auto"/>
            </w:tcBorders>
            <w:noWrap/>
            <w:vAlign w:val="center"/>
          </w:tcPr>
          <w:p w:rsidR="00E87215" w:rsidRPr="00ED5016" w:rsidRDefault="00E87215" w:rsidP="00B44AB0">
            <w:pPr>
              <w:pStyle w:val="biaoge"/>
            </w:pPr>
            <w:r w:rsidRPr="00ED5016">
              <w:t>2014.04</w:t>
            </w:r>
          </w:p>
        </w:tc>
        <w:tc>
          <w:tcPr>
            <w:tcW w:w="5400" w:type="dxa"/>
            <w:tcBorders>
              <w:top w:val="single" w:sz="4" w:space="0" w:color="auto"/>
              <w:left w:val="nil"/>
              <w:bottom w:val="single" w:sz="4" w:space="0" w:color="auto"/>
              <w:right w:val="single" w:sz="4" w:space="0" w:color="auto"/>
            </w:tcBorders>
            <w:noWrap/>
            <w:vAlign w:val="center"/>
          </w:tcPr>
          <w:p w:rsidR="00E87215" w:rsidRPr="00ED5016" w:rsidRDefault="00E87215" w:rsidP="00B44AB0">
            <w:pPr>
              <w:pStyle w:val="biaoge"/>
            </w:pPr>
            <w:r w:rsidRPr="00ED5016">
              <w:t>2014</w:t>
            </w:r>
            <w:r w:rsidRPr="00ED5016">
              <w:rPr>
                <w:rFonts w:hint="eastAsia"/>
              </w:rPr>
              <w:t>年福建省高等职业教育教学成果一等奖</w:t>
            </w:r>
            <w:r w:rsidR="003E4EA1">
              <w:br/>
            </w:r>
            <w:r w:rsidRPr="00ED5016">
              <w:rPr>
                <w:rFonts w:hint="eastAsia"/>
              </w:rPr>
              <w:t>《政校企合作体制机制的创新与实践》</w:t>
            </w:r>
          </w:p>
        </w:tc>
        <w:tc>
          <w:tcPr>
            <w:tcW w:w="6120" w:type="dxa"/>
            <w:tcBorders>
              <w:top w:val="single" w:sz="4" w:space="0" w:color="auto"/>
              <w:left w:val="nil"/>
              <w:bottom w:val="single" w:sz="4" w:space="0" w:color="auto"/>
              <w:right w:val="single" w:sz="4" w:space="0" w:color="auto"/>
            </w:tcBorders>
            <w:vAlign w:val="center"/>
          </w:tcPr>
          <w:p w:rsidR="00E87215" w:rsidRPr="00ED5016" w:rsidRDefault="00E87215" w:rsidP="00B44AB0">
            <w:pPr>
              <w:pStyle w:val="biaoge"/>
            </w:pPr>
            <w:r w:rsidRPr="00ED5016">
              <w:rPr>
                <w:rFonts w:hint="eastAsia"/>
              </w:rPr>
              <w:t>福建省教育厅</w:t>
            </w:r>
          </w:p>
        </w:tc>
      </w:tr>
      <w:tr w:rsidR="00E87215" w:rsidRPr="00177BC7" w:rsidTr="002F4E06">
        <w:trPr>
          <w:trHeight w:val="914"/>
          <w:jc w:val="center"/>
        </w:trPr>
        <w:tc>
          <w:tcPr>
            <w:tcW w:w="2255" w:type="dxa"/>
            <w:tcBorders>
              <w:top w:val="single" w:sz="4" w:space="0" w:color="auto"/>
              <w:left w:val="single" w:sz="8" w:space="0" w:color="auto"/>
              <w:bottom w:val="single" w:sz="4" w:space="0" w:color="auto"/>
              <w:right w:val="single" w:sz="4" w:space="0" w:color="auto"/>
            </w:tcBorders>
            <w:noWrap/>
            <w:vAlign w:val="center"/>
          </w:tcPr>
          <w:p w:rsidR="00E87215" w:rsidRPr="00ED5016" w:rsidRDefault="00E87215" w:rsidP="00B44AB0">
            <w:pPr>
              <w:pStyle w:val="biaoge"/>
            </w:pPr>
            <w:r w:rsidRPr="00ED5016">
              <w:t>2014.04</w:t>
            </w:r>
          </w:p>
        </w:tc>
        <w:tc>
          <w:tcPr>
            <w:tcW w:w="5400" w:type="dxa"/>
            <w:tcBorders>
              <w:top w:val="single" w:sz="4" w:space="0" w:color="auto"/>
              <w:left w:val="nil"/>
              <w:bottom w:val="single" w:sz="4" w:space="0" w:color="auto"/>
              <w:right w:val="single" w:sz="4" w:space="0" w:color="auto"/>
            </w:tcBorders>
            <w:noWrap/>
            <w:vAlign w:val="center"/>
          </w:tcPr>
          <w:p w:rsidR="00E87215" w:rsidRPr="00ED5016" w:rsidRDefault="00E87215" w:rsidP="00B44AB0">
            <w:pPr>
              <w:pStyle w:val="biaoge"/>
            </w:pPr>
            <w:r w:rsidRPr="00ED5016">
              <w:t>2014</w:t>
            </w:r>
            <w:r w:rsidRPr="00ED5016">
              <w:rPr>
                <w:rFonts w:hint="eastAsia"/>
              </w:rPr>
              <w:t>年福建省高等职业教育教学成果二等奖</w:t>
            </w:r>
            <w:r w:rsidR="003E4EA1">
              <w:br/>
            </w:r>
            <w:r w:rsidRPr="00ED5016">
              <w:rPr>
                <w:rFonts w:hint="eastAsia"/>
              </w:rPr>
              <w:t>《工学结合实践项目创新设计与系统实施》</w:t>
            </w:r>
          </w:p>
        </w:tc>
        <w:tc>
          <w:tcPr>
            <w:tcW w:w="6120" w:type="dxa"/>
            <w:tcBorders>
              <w:top w:val="single" w:sz="4" w:space="0" w:color="auto"/>
              <w:left w:val="nil"/>
              <w:bottom w:val="single" w:sz="4" w:space="0" w:color="auto"/>
              <w:right w:val="single" w:sz="4" w:space="0" w:color="auto"/>
            </w:tcBorders>
            <w:vAlign w:val="center"/>
          </w:tcPr>
          <w:p w:rsidR="00E87215" w:rsidRPr="00ED5016" w:rsidRDefault="00E87215" w:rsidP="00B44AB0">
            <w:pPr>
              <w:pStyle w:val="biaoge"/>
            </w:pPr>
            <w:r w:rsidRPr="00ED5016">
              <w:rPr>
                <w:rFonts w:hint="eastAsia"/>
              </w:rPr>
              <w:t>福建省教育厅</w:t>
            </w:r>
          </w:p>
        </w:tc>
      </w:tr>
      <w:tr w:rsidR="00E87215" w:rsidRPr="00177BC7" w:rsidTr="002F4E06">
        <w:trPr>
          <w:trHeight w:val="914"/>
          <w:jc w:val="center"/>
        </w:trPr>
        <w:tc>
          <w:tcPr>
            <w:tcW w:w="2255" w:type="dxa"/>
            <w:tcBorders>
              <w:top w:val="single" w:sz="4" w:space="0" w:color="auto"/>
              <w:left w:val="single" w:sz="8" w:space="0" w:color="auto"/>
              <w:bottom w:val="single" w:sz="4" w:space="0" w:color="auto"/>
              <w:right w:val="single" w:sz="4" w:space="0" w:color="auto"/>
            </w:tcBorders>
            <w:noWrap/>
            <w:vAlign w:val="center"/>
          </w:tcPr>
          <w:p w:rsidR="00E87215" w:rsidRPr="00ED5016" w:rsidRDefault="00E87215" w:rsidP="00B44AB0">
            <w:pPr>
              <w:pStyle w:val="biaoge"/>
            </w:pPr>
            <w:r w:rsidRPr="00ED5016">
              <w:t>2014.04</w:t>
            </w:r>
          </w:p>
        </w:tc>
        <w:tc>
          <w:tcPr>
            <w:tcW w:w="5400" w:type="dxa"/>
            <w:tcBorders>
              <w:top w:val="single" w:sz="4" w:space="0" w:color="auto"/>
              <w:left w:val="nil"/>
              <w:bottom w:val="single" w:sz="4" w:space="0" w:color="auto"/>
              <w:right w:val="single" w:sz="4" w:space="0" w:color="auto"/>
            </w:tcBorders>
            <w:noWrap/>
            <w:vAlign w:val="center"/>
          </w:tcPr>
          <w:p w:rsidR="00E87215" w:rsidRPr="00ED5016" w:rsidRDefault="00E87215" w:rsidP="00B44AB0">
            <w:pPr>
              <w:pStyle w:val="biaoge"/>
            </w:pPr>
            <w:r w:rsidRPr="00ED5016">
              <w:t>2014</w:t>
            </w:r>
            <w:r w:rsidRPr="00ED5016">
              <w:rPr>
                <w:rFonts w:hint="eastAsia"/>
              </w:rPr>
              <w:t>年福建省高等职业教育教学成果二等奖</w:t>
            </w:r>
            <w:r w:rsidR="003E4EA1">
              <w:br/>
            </w:r>
            <w:r w:rsidRPr="00ED5016">
              <w:rPr>
                <w:rFonts w:hint="eastAsia"/>
              </w:rPr>
              <w:t>《数控专业群人才培养教育教学改革探索与实践》</w:t>
            </w:r>
          </w:p>
        </w:tc>
        <w:tc>
          <w:tcPr>
            <w:tcW w:w="6120" w:type="dxa"/>
            <w:tcBorders>
              <w:top w:val="single" w:sz="4" w:space="0" w:color="auto"/>
              <w:left w:val="nil"/>
              <w:bottom w:val="single" w:sz="4" w:space="0" w:color="auto"/>
              <w:right w:val="single" w:sz="4" w:space="0" w:color="auto"/>
            </w:tcBorders>
            <w:vAlign w:val="center"/>
          </w:tcPr>
          <w:p w:rsidR="00E87215" w:rsidRPr="00ED5016" w:rsidRDefault="00E87215" w:rsidP="00B44AB0">
            <w:pPr>
              <w:pStyle w:val="biaoge"/>
            </w:pPr>
            <w:r w:rsidRPr="00ED5016">
              <w:rPr>
                <w:rFonts w:hint="eastAsia"/>
              </w:rPr>
              <w:t>福建省教育厅</w:t>
            </w:r>
          </w:p>
        </w:tc>
      </w:tr>
      <w:tr w:rsidR="00E87215" w:rsidRPr="00177BC7" w:rsidTr="002F4E06">
        <w:trPr>
          <w:trHeight w:val="914"/>
          <w:jc w:val="center"/>
        </w:trPr>
        <w:tc>
          <w:tcPr>
            <w:tcW w:w="2255" w:type="dxa"/>
            <w:tcBorders>
              <w:top w:val="single" w:sz="4" w:space="0" w:color="auto"/>
              <w:left w:val="single" w:sz="8" w:space="0" w:color="auto"/>
              <w:bottom w:val="single" w:sz="4" w:space="0" w:color="auto"/>
              <w:right w:val="single" w:sz="4" w:space="0" w:color="auto"/>
            </w:tcBorders>
            <w:noWrap/>
            <w:vAlign w:val="center"/>
          </w:tcPr>
          <w:p w:rsidR="00E87215" w:rsidRPr="00ED5016" w:rsidRDefault="00E87215" w:rsidP="00B44AB0">
            <w:pPr>
              <w:pStyle w:val="biaoge"/>
            </w:pPr>
            <w:r w:rsidRPr="00ED5016">
              <w:t>2014.06</w:t>
            </w:r>
          </w:p>
        </w:tc>
        <w:tc>
          <w:tcPr>
            <w:tcW w:w="5400" w:type="dxa"/>
            <w:tcBorders>
              <w:top w:val="single" w:sz="4" w:space="0" w:color="auto"/>
              <w:left w:val="nil"/>
              <w:bottom w:val="single" w:sz="4" w:space="0" w:color="auto"/>
              <w:right w:val="single" w:sz="4" w:space="0" w:color="auto"/>
            </w:tcBorders>
            <w:noWrap/>
            <w:vAlign w:val="center"/>
          </w:tcPr>
          <w:p w:rsidR="00E87215" w:rsidRPr="00ED5016" w:rsidRDefault="00E87215" w:rsidP="00B44AB0">
            <w:pPr>
              <w:pStyle w:val="biaoge"/>
            </w:pPr>
            <w:r w:rsidRPr="00ED5016">
              <w:t>2014</w:t>
            </w:r>
            <w:r w:rsidRPr="00ED5016">
              <w:rPr>
                <w:rFonts w:hint="eastAsia"/>
              </w:rPr>
              <w:t>年福建省职业院校技能大赛（高职组）团体一等奖</w:t>
            </w:r>
          </w:p>
        </w:tc>
        <w:tc>
          <w:tcPr>
            <w:tcW w:w="6120" w:type="dxa"/>
            <w:tcBorders>
              <w:top w:val="single" w:sz="4" w:space="0" w:color="auto"/>
              <w:left w:val="nil"/>
              <w:bottom w:val="single" w:sz="4" w:space="0" w:color="auto"/>
              <w:right w:val="single" w:sz="4" w:space="0" w:color="auto"/>
            </w:tcBorders>
            <w:vAlign w:val="center"/>
          </w:tcPr>
          <w:p w:rsidR="00E87215" w:rsidRPr="00ED5016" w:rsidRDefault="00E87215" w:rsidP="00B44AB0">
            <w:pPr>
              <w:pStyle w:val="biaoge"/>
            </w:pPr>
            <w:r w:rsidRPr="00ED5016">
              <w:rPr>
                <w:rFonts w:hint="eastAsia"/>
              </w:rPr>
              <w:t>省教育厅、省人力资源和社会保障厅、省总工会、共青团福建省</w:t>
            </w:r>
            <w:r>
              <w:rPr>
                <w:rFonts w:hint="eastAsia"/>
              </w:rPr>
              <w:t>委、</w:t>
            </w:r>
            <w:r w:rsidRPr="00ED5016">
              <w:rPr>
                <w:rFonts w:hint="eastAsia"/>
              </w:rPr>
              <w:t>省农业厅、省卫生厅、福建省中华职业教育社</w:t>
            </w:r>
          </w:p>
        </w:tc>
      </w:tr>
      <w:tr w:rsidR="00E87215" w:rsidRPr="00177BC7" w:rsidTr="002F4E06">
        <w:trPr>
          <w:trHeight w:val="914"/>
          <w:jc w:val="center"/>
        </w:trPr>
        <w:tc>
          <w:tcPr>
            <w:tcW w:w="2255" w:type="dxa"/>
            <w:tcBorders>
              <w:top w:val="single" w:sz="4" w:space="0" w:color="auto"/>
              <w:left w:val="single" w:sz="8" w:space="0" w:color="auto"/>
              <w:bottom w:val="single" w:sz="4" w:space="0" w:color="auto"/>
              <w:right w:val="single" w:sz="4" w:space="0" w:color="auto"/>
            </w:tcBorders>
            <w:noWrap/>
            <w:vAlign w:val="center"/>
          </w:tcPr>
          <w:p w:rsidR="00E87215" w:rsidRPr="00ED5016" w:rsidRDefault="00E87215" w:rsidP="00B44AB0">
            <w:pPr>
              <w:pStyle w:val="biaoge"/>
            </w:pPr>
            <w:r w:rsidRPr="00ED5016">
              <w:t>2014.08</w:t>
            </w:r>
          </w:p>
        </w:tc>
        <w:tc>
          <w:tcPr>
            <w:tcW w:w="5400" w:type="dxa"/>
            <w:tcBorders>
              <w:top w:val="single" w:sz="4" w:space="0" w:color="auto"/>
              <w:left w:val="nil"/>
              <w:bottom w:val="single" w:sz="4" w:space="0" w:color="auto"/>
              <w:right w:val="single" w:sz="4" w:space="0" w:color="auto"/>
            </w:tcBorders>
            <w:noWrap/>
            <w:vAlign w:val="center"/>
          </w:tcPr>
          <w:p w:rsidR="00E87215" w:rsidRPr="00ED5016" w:rsidRDefault="00E87215" w:rsidP="00B44AB0">
            <w:pPr>
              <w:pStyle w:val="biaoge"/>
            </w:pPr>
            <w:r w:rsidRPr="00ED5016">
              <w:rPr>
                <w:rFonts w:hint="eastAsia"/>
              </w:rPr>
              <w:t>第二届海峡青年节</w:t>
            </w:r>
            <w:r w:rsidRPr="00ED5016">
              <w:t>——</w:t>
            </w:r>
            <w:r w:rsidRPr="00ED5016">
              <w:rPr>
                <w:rFonts w:hint="eastAsia"/>
              </w:rPr>
              <w:t>“海峡两岸大学生环保创意</w:t>
            </w:r>
            <w:r w:rsidRPr="00ED5016">
              <w:t>DIY</w:t>
            </w:r>
            <w:r w:rsidRPr="00ED5016">
              <w:rPr>
                <w:rFonts w:hint="eastAsia"/>
              </w:rPr>
              <w:t>邀请赛”优秀组织奖</w:t>
            </w:r>
          </w:p>
        </w:tc>
        <w:tc>
          <w:tcPr>
            <w:tcW w:w="6120" w:type="dxa"/>
            <w:tcBorders>
              <w:top w:val="single" w:sz="4" w:space="0" w:color="auto"/>
              <w:left w:val="nil"/>
              <w:bottom w:val="single" w:sz="4" w:space="0" w:color="auto"/>
              <w:right w:val="single" w:sz="4" w:space="0" w:color="auto"/>
            </w:tcBorders>
            <w:vAlign w:val="center"/>
          </w:tcPr>
          <w:p w:rsidR="00E87215" w:rsidRPr="00ED5016" w:rsidRDefault="00E87215" w:rsidP="00B44AB0">
            <w:pPr>
              <w:pStyle w:val="biaoge"/>
            </w:pPr>
            <w:r w:rsidRPr="00ED5016">
              <w:rPr>
                <w:rFonts w:hint="eastAsia"/>
              </w:rPr>
              <w:t>福州市妇女联合会</w:t>
            </w:r>
          </w:p>
        </w:tc>
      </w:tr>
      <w:tr w:rsidR="00E87215" w:rsidRPr="00177BC7" w:rsidTr="002F4E06">
        <w:trPr>
          <w:trHeight w:val="914"/>
          <w:jc w:val="center"/>
        </w:trPr>
        <w:tc>
          <w:tcPr>
            <w:tcW w:w="2255" w:type="dxa"/>
            <w:tcBorders>
              <w:top w:val="single" w:sz="4" w:space="0" w:color="auto"/>
              <w:left w:val="single" w:sz="8" w:space="0" w:color="auto"/>
              <w:bottom w:val="single" w:sz="4" w:space="0" w:color="auto"/>
              <w:right w:val="single" w:sz="4" w:space="0" w:color="auto"/>
            </w:tcBorders>
            <w:noWrap/>
            <w:vAlign w:val="center"/>
          </w:tcPr>
          <w:p w:rsidR="00E87215" w:rsidRPr="00ED5016" w:rsidRDefault="00E87215" w:rsidP="00B44AB0">
            <w:pPr>
              <w:pStyle w:val="biaoge"/>
            </w:pPr>
            <w:r w:rsidRPr="00ED5016">
              <w:t>2014.12</w:t>
            </w:r>
          </w:p>
        </w:tc>
        <w:tc>
          <w:tcPr>
            <w:tcW w:w="5400" w:type="dxa"/>
            <w:tcBorders>
              <w:top w:val="single" w:sz="4" w:space="0" w:color="auto"/>
              <w:left w:val="nil"/>
              <w:bottom w:val="single" w:sz="4" w:space="0" w:color="auto"/>
              <w:right w:val="single" w:sz="4" w:space="0" w:color="auto"/>
            </w:tcBorders>
            <w:noWrap/>
            <w:vAlign w:val="center"/>
          </w:tcPr>
          <w:p w:rsidR="00E87215" w:rsidRPr="00ED5016" w:rsidRDefault="00E87215" w:rsidP="00B44AB0">
            <w:pPr>
              <w:pStyle w:val="biaoge"/>
            </w:pPr>
            <w:r w:rsidRPr="00ED5016">
              <w:rPr>
                <w:rFonts w:hint="eastAsia"/>
              </w:rPr>
              <w:t>福建省大中专学生志愿者暑期“三下乡”社会实践活动先进单位</w:t>
            </w:r>
          </w:p>
        </w:tc>
        <w:tc>
          <w:tcPr>
            <w:tcW w:w="6120" w:type="dxa"/>
            <w:tcBorders>
              <w:top w:val="single" w:sz="4" w:space="0" w:color="auto"/>
              <w:left w:val="nil"/>
              <w:bottom w:val="single" w:sz="4" w:space="0" w:color="auto"/>
              <w:right w:val="single" w:sz="4" w:space="0" w:color="auto"/>
            </w:tcBorders>
            <w:vAlign w:val="center"/>
          </w:tcPr>
          <w:p w:rsidR="00E87215" w:rsidRPr="00ED5016" w:rsidRDefault="00E87215" w:rsidP="00B44AB0">
            <w:pPr>
              <w:pStyle w:val="biaoge"/>
            </w:pPr>
            <w:r w:rsidRPr="00ED5016">
              <w:rPr>
                <w:rFonts w:hint="eastAsia"/>
              </w:rPr>
              <w:t>中共福建省委宣传部、共青团福建省委</w:t>
            </w:r>
          </w:p>
        </w:tc>
      </w:tr>
      <w:tr w:rsidR="00E87215" w:rsidRPr="00177BC7" w:rsidTr="002F4E06">
        <w:trPr>
          <w:trHeight w:val="914"/>
          <w:jc w:val="center"/>
        </w:trPr>
        <w:tc>
          <w:tcPr>
            <w:tcW w:w="2255" w:type="dxa"/>
            <w:tcBorders>
              <w:top w:val="single" w:sz="4" w:space="0" w:color="auto"/>
              <w:left w:val="single" w:sz="8" w:space="0" w:color="auto"/>
              <w:bottom w:val="single" w:sz="4" w:space="0" w:color="auto"/>
              <w:right w:val="single" w:sz="4" w:space="0" w:color="auto"/>
            </w:tcBorders>
            <w:noWrap/>
            <w:vAlign w:val="center"/>
          </w:tcPr>
          <w:p w:rsidR="00E87215" w:rsidRPr="00ED5016" w:rsidRDefault="00E87215" w:rsidP="00B44AB0">
            <w:pPr>
              <w:pStyle w:val="biaoge"/>
            </w:pPr>
            <w:r w:rsidRPr="00ED5016">
              <w:t>2013.06</w:t>
            </w:r>
          </w:p>
        </w:tc>
        <w:tc>
          <w:tcPr>
            <w:tcW w:w="5400" w:type="dxa"/>
            <w:tcBorders>
              <w:top w:val="single" w:sz="4" w:space="0" w:color="auto"/>
              <w:left w:val="nil"/>
              <w:bottom w:val="single" w:sz="4" w:space="0" w:color="auto"/>
              <w:right w:val="single" w:sz="4" w:space="0" w:color="auto"/>
            </w:tcBorders>
            <w:noWrap/>
            <w:vAlign w:val="center"/>
          </w:tcPr>
          <w:p w:rsidR="00E87215" w:rsidRPr="00ED5016" w:rsidRDefault="00E87215" w:rsidP="00B44AB0">
            <w:pPr>
              <w:pStyle w:val="biaoge"/>
            </w:pPr>
            <w:r w:rsidRPr="00ED5016">
              <w:t>2013</w:t>
            </w:r>
            <w:r w:rsidRPr="00ED5016">
              <w:rPr>
                <w:rFonts w:hint="eastAsia"/>
              </w:rPr>
              <w:t>年福建省职业院校技能大赛（高职组）团体一等奖</w:t>
            </w:r>
          </w:p>
        </w:tc>
        <w:tc>
          <w:tcPr>
            <w:tcW w:w="6120" w:type="dxa"/>
            <w:tcBorders>
              <w:top w:val="single" w:sz="4" w:space="0" w:color="auto"/>
              <w:left w:val="nil"/>
              <w:bottom w:val="single" w:sz="4" w:space="0" w:color="auto"/>
              <w:right w:val="single" w:sz="4" w:space="0" w:color="auto"/>
            </w:tcBorders>
            <w:vAlign w:val="center"/>
          </w:tcPr>
          <w:p w:rsidR="00E87215" w:rsidRPr="00ED5016" w:rsidRDefault="00E87215" w:rsidP="00B44AB0">
            <w:pPr>
              <w:pStyle w:val="biaoge"/>
            </w:pPr>
            <w:r w:rsidRPr="00ED5016">
              <w:rPr>
                <w:rFonts w:hint="eastAsia"/>
              </w:rPr>
              <w:t>省教育厅、省人力资源和社会保障厅、省总工会、共青团福建省委、福建省农业厅、省卫生厅</w:t>
            </w:r>
          </w:p>
        </w:tc>
      </w:tr>
      <w:tr w:rsidR="00E87215" w:rsidRPr="00177BC7" w:rsidTr="002F4E06">
        <w:trPr>
          <w:trHeight w:val="843"/>
          <w:jc w:val="center"/>
        </w:trPr>
        <w:tc>
          <w:tcPr>
            <w:tcW w:w="2255" w:type="dxa"/>
            <w:tcBorders>
              <w:top w:val="single" w:sz="4" w:space="0" w:color="auto"/>
              <w:left w:val="single" w:sz="8" w:space="0" w:color="auto"/>
              <w:bottom w:val="single" w:sz="4" w:space="0" w:color="auto"/>
              <w:right w:val="single" w:sz="4" w:space="0" w:color="auto"/>
            </w:tcBorders>
            <w:noWrap/>
            <w:vAlign w:val="center"/>
          </w:tcPr>
          <w:p w:rsidR="00E87215" w:rsidRPr="00ED5016" w:rsidRDefault="00E87215" w:rsidP="00B44AB0">
            <w:pPr>
              <w:pStyle w:val="biaoge"/>
            </w:pPr>
            <w:r w:rsidRPr="00ED5016">
              <w:t>2013.06</w:t>
            </w:r>
          </w:p>
        </w:tc>
        <w:tc>
          <w:tcPr>
            <w:tcW w:w="5400" w:type="dxa"/>
            <w:tcBorders>
              <w:top w:val="single" w:sz="4" w:space="0" w:color="auto"/>
              <w:left w:val="nil"/>
              <w:bottom w:val="single" w:sz="4" w:space="0" w:color="auto"/>
              <w:right w:val="single" w:sz="4" w:space="0" w:color="auto"/>
            </w:tcBorders>
            <w:noWrap/>
            <w:vAlign w:val="center"/>
          </w:tcPr>
          <w:p w:rsidR="00E87215" w:rsidRPr="00ED5016" w:rsidRDefault="00E87215" w:rsidP="00B44AB0">
            <w:pPr>
              <w:pStyle w:val="biaoge"/>
            </w:pPr>
            <w:r w:rsidRPr="00ED5016">
              <w:t>2013</w:t>
            </w:r>
            <w:r w:rsidRPr="00ED5016">
              <w:rPr>
                <w:rFonts w:hint="eastAsia"/>
              </w:rPr>
              <w:t>年福建省职业院校技能大赛（高职组）优秀组织奖</w:t>
            </w:r>
          </w:p>
        </w:tc>
        <w:tc>
          <w:tcPr>
            <w:tcW w:w="6120" w:type="dxa"/>
            <w:tcBorders>
              <w:top w:val="single" w:sz="4" w:space="0" w:color="auto"/>
              <w:left w:val="nil"/>
              <w:bottom w:val="single" w:sz="4" w:space="0" w:color="auto"/>
              <w:right w:val="single" w:sz="4" w:space="0" w:color="auto"/>
            </w:tcBorders>
            <w:vAlign w:val="center"/>
          </w:tcPr>
          <w:p w:rsidR="00E87215" w:rsidRPr="00ED5016" w:rsidRDefault="00E87215" w:rsidP="00B44AB0">
            <w:pPr>
              <w:pStyle w:val="biaoge"/>
            </w:pPr>
            <w:r>
              <w:rPr>
                <w:rFonts w:hint="eastAsia"/>
              </w:rPr>
              <w:t>省教育厅、省人力资源和社会保障厅、省总工会、共青团福建省委、</w:t>
            </w:r>
            <w:r w:rsidRPr="00ED5016">
              <w:rPr>
                <w:rFonts w:hint="eastAsia"/>
              </w:rPr>
              <w:t>省农业厅、省卫生厅</w:t>
            </w:r>
          </w:p>
        </w:tc>
      </w:tr>
      <w:tr w:rsidR="00E87215" w:rsidRPr="00177BC7" w:rsidTr="002F4E06">
        <w:trPr>
          <w:trHeight w:val="843"/>
          <w:jc w:val="center"/>
        </w:trPr>
        <w:tc>
          <w:tcPr>
            <w:tcW w:w="2255" w:type="dxa"/>
            <w:tcBorders>
              <w:top w:val="single" w:sz="4" w:space="0" w:color="auto"/>
              <w:left w:val="single" w:sz="8" w:space="0" w:color="auto"/>
              <w:bottom w:val="single" w:sz="4" w:space="0" w:color="auto"/>
              <w:right w:val="single" w:sz="4" w:space="0" w:color="auto"/>
            </w:tcBorders>
            <w:noWrap/>
            <w:vAlign w:val="center"/>
          </w:tcPr>
          <w:p w:rsidR="00E87215" w:rsidRPr="00ED5016" w:rsidRDefault="00E87215" w:rsidP="00B44AB0">
            <w:pPr>
              <w:pStyle w:val="biaoge"/>
            </w:pPr>
            <w:r w:rsidRPr="00ED5016">
              <w:lastRenderedPageBreak/>
              <w:t>2013.11</w:t>
            </w:r>
          </w:p>
        </w:tc>
        <w:tc>
          <w:tcPr>
            <w:tcW w:w="5400" w:type="dxa"/>
            <w:tcBorders>
              <w:top w:val="single" w:sz="4" w:space="0" w:color="auto"/>
              <w:left w:val="nil"/>
              <w:bottom w:val="single" w:sz="4" w:space="0" w:color="auto"/>
              <w:right w:val="single" w:sz="4" w:space="0" w:color="auto"/>
            </w:tcBorders>
            <w:noWrap/>
            <w:vAlign w:val="center"/>
          </w:tcPr>
          <w:p w:rsidR="00E87215" w:rsidRPr="00ED5016" w:rsidRDefault="00E87215" w:rsidP="00B44AB0">
            <w:pPr>
              <w:pStyle w:val="biaoge"/>
            </w:pPr>
            <w:r w:rsidRPr="00ED5016">
              <w:t>2013</w:t>
            </w:r>
            <w:r w:rsidRPr="00ED5016">
              <w:rPr>
                <w:rFonts w:hint="eastAsia"/>
              </w:rPr>
              <w:t>年福建省教育系统“五一先锋”岗（福州职业技术学院计算机系）</w:t>
            </w:r>
          </w:p>
        </w:tc>
        <w:tc>
          <w:tcPr>
            <w:tcW w:w="6120" w:type="dxa"/>
            <w:tcBorders>
              <w:top w:val="single" w:sz="4" w:space="0" w:color="auto"/>
              <w:left w:val="nil"/>
              <w:bottom w:val="single" w:sz="4" w:space="0" w:color="auto"/>
              <w:right w:val="single" w:sz="4" w:space="0" w:color="auto"/>
            </w:tcBorders>
            <w:vAlign w:val="center"/>
          </w:tcPr>
          <w:p w:rsidR="00E87215" w:rsidRPr="00ED5016" w:rsidRDefault="00E87215" w:rsidP="00B44AB0">
            <w:pPr>
              <w:pStyle w:val="biaoge"/>
            </w:pPr>
            <w:r w:rsidRPr="00ED5016">
              <w:rPr>
                <w:rFonts w:hint="eastAsia"/>
              </w:rPr>
              <w:t>福建省总工会、福建省教育厅</w:t>
            </w:r>
          </w:p>
        </w:tc>
      </w:tr>
      <w:tr w:rsidR="00E87215" w:rsidRPr="00177BC7" w:rsidTr="002F4E06">
        <w:trPr>
          <w:trHeight w:val="843"/>
          <w:jc w:val="center"/>
        </w:trPr>
        <w:tc>
          <w:tcPr>
            <w:tcW w:w="2255" w:type="dxa"/>
            <w:tcBorders>
              <w:top w:val="single" w:sz="4" w:space="0" w:color="auto"/>
              <w:left w:val="single" w:sz="8" w:space="0" w:color="auto"/>
              <w:bottom w:val="single" w:sz="4" w:space="0" w:color="auto"/>
              <w:right w:val="single" w:sz="4" w:space="0" w:color="auto"/>
            </w:tcBorders>
            <w:noWrap/>
            <w:vAlign w:val="center"/>
          </w:tcPr>
          <w:p w:rsidR="00E87215" w:rsidRPr="00ED5016" w:rsidRDefault="00E87215" w:rsidP="00B44AB0">
            <w:pPr>
              <w:pStyle w:val="biaoge"/>
            </w:pPr>
            <w:r w:rsidRPr="00ED5016">
              <w:t>2013.06</w:t>
            </w:r>
          </w:p>
        </w:tc>
        <w:tc>
          <w:tcPr>
            <w:tcW w:w="5400" w:type="dxa"/>
            <w:tcBorders>
              <w:top w:val="single" w:sz="4" w:space="0" w:color="auto"/>
              <w:left w:val="nil"/>
              <w:bottom w:val="single" w:sz="4" w:space="0" w:color="auto"/>
              <w:right w:val="single" w:sz="4" w:space="0" w:color="auto"/>
            </w:tcBorders>
            <w:noWrap/>
            <w:vAlign w:val="center"/>
          </w:tcPr>
          <w:p w:rsidR="00E87215" w:rsidRPr="00ED5016" w:rsidRDefault="00E87215" w:rsidP="00B44AB0">
            <w:pPr>
              <w:pStyle w:val="biaoge"/>
            </w:pPr>
            <w:r w:rsidRPr="00ED5016">
              <w:t>2013</w:t>
            </w:r>
            <w:r w:rsidRPr="00ED5016">
              <w:rPr>
                <w:rFonts w:hint="eastAsia"/>
              </w:rPr>
              <w:t>年福建省职业院校技能大赛（高职组）贡献奖</w:t>
            </w:r>
          </w:p>
        </w:tc>
        <w:tc>
          <w:tcPr>
            <w:tcW w:w="6120" w:type="dxa"/>
            <w:tcBorders>
              <w:top w:val="single" w:sz="4" w:space="0" w:color="auto"/>
              <w:left w:val="nil"/>
              <w:bottom w:val="single" w:sz="4" w:space="0" w:color="auto"/>
              <w:right w:val="single" w:sz="4" w:space="0" w:color="auto"/>
            </w:tcBorders>
            <w:vAlign w:val="center"/>
          </w:tcPr>
          <w:p w:rsidR="00E87215" w:rsidRPr="00ED5016" w:rsidRDefault="00E87215" w:rsidP="00B44AB0">
            <w:pPr>
              <w:pStyle w:val="biaoge"/>
            </w:pPr>
            <w:r w:rsidRPr="00ED5016">
              <w:rPr>
                <w:rFonts w:hint="eastAsia"/>
              </w:rPr>
              <w:t>省教育厅、省人力资源和社会保障厅、省总工会、共青团福建省委、福建省农业厅、省卫生厅</w:t>
            </w:r>
          </w:p>
        </w:tc>
      </w:tr>
      <w:tr w:rsidR="00E87215" w:rsidRPr="00177BC7" w:rsidTr="002F4E06">
        <w:trPr>
          <w:trHeight w:val="843"/>
          <w:jc w:val="center"/>
        </w:trPr>
        <w:tc>
          <w:tcPr>
            <w:tcW w:w="2255" w:type="dxa"/>
            <w:tcBorders>
              <w:top w:val="single" w:sz="4" w:space="0" w:color="auto"/>
              <w:left w:val="single" w:sz="8" w:space="0" w:color="auto"/>
              <w:bottom w:val="single" w:sz="4" w:space="0" w:color="auto"/>
              <w:right w:val="single" w:sz="4" w:space="0" w:color="auto"/>
            </w:tcBorders>
            <w:noWrap/>
            <w:vAlign w:val="center"/>
          </w:tcPr>
          <w:p w:rsidR="00E87215" w:rsidRPr="00ED5016" w:rsidRDefault="00E87215" w:rsidP="00B44AB0">
            <w:pPr>
              <w:pStyle w:val="biaoge"/>
            </w:pPr>
            <w:r w:rsidRPr="00ED5016">
              <w:t>2013.04</w:t>
            </w:r>
          </w:p>
        </w:tc>
        <w:tc>
          <w:tcPr>
            <w:tcW w:w="5400" w:type="dxa"/>
            <w:tcBorders>
              <w:top w:val="single" w:sz="4" w:space="0" w:color="auto"/>
              <w:left w:val="nil"/>
              <w:bottom w:val="single" w:sz="4" w:space="0" w:color="auto"/>
              <w:right w:val="single" w:sz="4" w:space="0" w:color="auto"/>
            </w:tcBorders>
            <w:noWrap/>
            <w:vAlign w:val="center"/>
          </w:tcPr>
          <w:p w:rsidR="00E87215" w:rsidRPr="00ED5016" w:rsidRDefault="00E87215" w:rsidP="00B44AB0">
            <w:pPr>
              <w:pStyle w:val="biaoge"/>
            </w:pPr>
            <w:r w:rsidRPr="00ED5016">
              <w:t>2012</w:t>
            </w:r>
            <w:r w:rsidRPr="00ED5016">
              <w:rPr>
                <w:rFonts w:hint="eastAsia"/>
              </w:rPr>
              <w:t>年度福州市实施“五大战役”工作先进集体</w:t>
            </w:r>
          </w:p>
        </w:tc>
        <w:tc>
          <w:tcPr>
            <w:tcW w:w="6120" w:type="dxa"/>
            <w:tcBorders>
              <w:top w:val="single" w:sz="4" w:space="0" w:color="auto"/>
              <w:left w:val="nil"/>
              <w:bottom w:val="single" w:sz="4" w:space="0" w:color="auto"/>
              <w:right w:val="single" w:sz="4" w:space="0" w:color="auto"/>
            </w:tcBorders>
            <w:vAlign w:val="center"/>
          </w:tcPr>
          <w:p w:rsidR="00E87215" w:rsidRPr="00ED5016" w:rsidRDefault="00E87215" w:rsidP="00B44AB0">
            <w:pPr>
              <w:pStyle w:val="biaoge"/>
            </w:pPr>
            <w:r w:rsidRPr="00ED5016">
              <w:rPr>
                <w:rFonts w:hint="eastAsia"/>
              </w:rPr>
              <w:t>中共福州市委、福州市人民政府</w:t>
            </w:r>
          </w:p>
        </w:tc>
      </w:tr>
      <w:tr w:rsidR="00E87215" w:rsidRPr="00177BC7" w:rsidTr="002F4E06">
        <w:trPr>
          <w:trHeight w:val="843"/>
          <w:jc w:val="center"/>
        </w:trPr>
        <w:tc>
          <w:tcPr>
            <w:tcW w:w="2255" w:type="dxa"/>
            <w:tcBorders>
              <w:top w:val="single" w:sz="4" w:space="0" w:color="auto"/>
              <w:left w:val="single" w:sz="8" w:space="0" w:color="auto"/>
              <w:bottom w:val="single" w:sz="4" w:space="0" w:color="auto"/>
              <w:right w:val="single" w:sz="4" w:space="0" w:color="auto"/>
            </w:tcBorders>
            <w:noWrap/>
            <w:vAlign w:val="center"/>
          </w:tcPr>
          <w:p w:rsidR="00E87215" w:rsidRPr="00ED5016" w:rsidRDefault="00E87215" w:rsidP="00B44AB0">
            <w:pPr>
              <w:pStyle w:val="biaoge"/>
            </w:pPr>
            <w:r w:rsidRPr="00ED5016">
              <w:t>2013.05</w:t>
            </w:r>
          </w:p>
        </w:tc>
        <w:tc>
          <w:tcPr>
            <w:tcW w:w="5400" w:type="dxa"/>
            <w:tcBorders>
              <w:top w:val="single" w:sz="4" w:space="0" w:color="auto"/>
              <w:left w:val="nil"/>
              <w:bottom w:val="single" w:sz="4" w:space="0" w:color="auto"/>
              <w:right w:val="single" w:sz="4" w:space="0" w:color="auto"/>
            </w:tcBorders>
            <w:noWrap/>
            <w:vAlign w:val="center"/>
          </w:tcPr>
          <w:p w:rsidR="00E87215" w:rsidRPr="00ED5016" w:rsidRDefault="00E87215" w:rsidP="00B44AB0">
            <w:pPr>
              <w:pStyle w:val="biaoge"/>
            </w:pPr>
            <w:r w:rsidRPr="00ED5016">
              <w:rPr>
                <w:rFonts w:hint="eastAsia"/>
              </w:rPr>
              <w:t>首届海峡两岸（福州）创业创新大赛优秀组织奖</w:t>
            </w:r>
          </w:p>
        </w:tc>
        <w:tc>
          <w:tcPr>
            <w:tcW w:w="6120" w:type="dxa"/>
            <w:tcBorders>
              <w:top w:val="single" w:sz="4" w:space="0" w:color="auto"/>
              <w:left w:val="nil"/>
              <w:bottom w:val="single" w:sz="4" w:space="0" w:color="auto"/>
              <w:right w:val="single" w:sz="4" w:space="0" w:color="auto"/>
            </w:tcBorders>
            <w:vAlign w:val="center"/>
          </w:tcPr>
          <w:p w:rsidR="00E87215" w:rsidRPr="00ED5016" w:rsidRDefault="00E87215" w:rsidP="00B44AB0">
            <w:pPr>
              <w:pStyle w:val="biaoge"/>
            </w:pPr>
            <w:r w:rsidRPr="00ED5016">
              <w:rPr>
                <w:rFonts w:hint="eastAsia"/>
              </w:rPr>
              <w:t>福州市人民政府、福建省公务员局、福建省教育厅、共青团福建省委、中国海峡人才市场</w:t>
            </w:r>
          </w:p>
        </w:tc>
      </w:tr>
      <w:tr w:rsidR="00E87215" w:rsidRPr="00177BC7" w:rsidTr="002F4E06">
        <w:trPr>
          <w:trHeight w:val="843"/>
          <w:jc w:val="center"/>
        </w:trPr>
        <w:tc>
          <w:tcPr>
            <w:tcW w:w="2255" w:type="dxa"/>
            <w:tcBorders>
              <w:top w:val="single" w:sz="4" w:space="0" w:color="auto"/>
              <w:left w:val="single" w:sz="8" w:space="0" w:color="auto"/>
              <w:bottom w:val="single" w:sz="4" w:space="0" w:color="auto"/>
              <w:right w:val="single" w:sz="4" w:space="0" w:color="auto"/>
            </w:tcBorders>
            <w:noWrap/>
            <w:vAlign w:val="center"/>
          </w:tcPr>
          <w:p w:rsidR="00E87215" w:rsidRPr="00ED5016" w:rsidRDefault="00E87215" w:rsidP="00B44AB0">
            <w:pPr>
              <w:pStyle w:val="biaoge"/>
            </w:pPr>
            <w:r w:rsidRPr="00ED5016">
              <w:t>2013.06</w:t>
            </w:r>
          </w:p>
        </w:tc>
        <w:tc>
          <w:tcPr>
            <w:tcW w:w="5400" w:type="dxa"/>
            <w:tcBorders>
              <w:top w:val="single" w:sz="4" w:space="0" w:color="auto"/>
              <w:left w:val="nil"/>
              <w:bottom w:val="single" w:sz="4" w:space="0" w:color="auto"/>
              <w:right w:val="single" w:sz="4" w:space="0" w:color="auto"/>
            </w:tcBorders>
            <w:noWrap/>
            <w:vAlign w:val="center"/>
          </w:tcPr>
          <w:p w:rsidR="00E87215" w:rsidRPr="00ED5016" w:rsidRDefault="00E87215" w:rsidP="00B44AB0">
            <w:pPr>
              <w:pStyle w:val="biaoge"/>
            </w:pPr>
            <w:r w:rsidRPr="00ED5016">
              <w:rPr>
                <w:rFonts w:hint="eastAsia"/>
              </w:rPr>
              <w:t>福州市属高校首届校园文化建设成果交流展示活动精品奖</w:t>
            </w:r>
          </w:p>
        </w:tc>
        <w:tc>
          <w:tcPr>
            <w:tcW w:w="6120" w:type="dxa"/>
            <w:tcBorders>
              <w:top w:val="single" w:sz="4" w:space="0" w:color="auto"/>
              <w:left w:val="nil"/>
              <w:bottom w:val="single" w:sz="4" w:space="0" w:color="auto"/>
              <w:right w:val="single" w:sz="4" w:space="0" w:color="auto"/>
            </w:tcBorders>
            <w:vAlign w:val="center"/>
          </w:tcPr>
          <w:p w:rsidR="00E87215" w:rsidRPr="00ED5016" w:rsidRDefault="00E87215" w:rsidP="00B44AB0">
            <w:pPr>
              <w:pStyle w:val="biaoge"/>
            </w:pPr>
            <w:r w:rsidRPr="00ED5016">
              <w:rPr>
                <w:rFonts w:hint="eastAsia"/>
              </w:rPr>
              <w:t>中共福州市委教育工作委员会、福州市教育局</w:t>
            </w:r>
          </w:p>
        </w:tc>
      </w:tr>
      <w:tr w:rsidR="00E87215" w:rsidRPr="00177BC7" w:rsidTr="002F4E06">
        <w:trPr>
          <w:trHeight w:val="843"/>
          <w:jc w:val="center"/>
        </w:trPr>
        <w:tc>
          <w:tcPr>
            <w:tcW w:w="2255" w:type="dxa"/>
            <w:tcBorders>
              <w:top w:val="single" w:sz="4" w:space="0" w:color="auto"/>
              <w:left w:val="single" w:sz="8" w:space="0" w:color="auto"/>
              <w:bottom w:val="single" w:sz="4" w:space="0" w:color="auto"/>
              <w:right w:val="single" w:sz="4" w:space="0" w:color="auto"/>
            </w:tcBorders>
            <w:noWrap/>
            <w:vAlign w:val="center"/>
          </w:tcPr>
          <w:p w:rsidR="00E87215" w:rsidRPr="00ED5016" w:rsidRDefault="00E87215" w:rsidP="00B44AB0">
            <w:pPr>
              <w:pStyle w:val="biaoge"/>
            </w:pPr>
            <w:r w:rsidRPr="00ED5016">
              <w:t>2013.06</w:t>
            </w:r>
          </w:p>
        </w:tc>
        <w:tc>
          <w:tcPr>
            <w:tcW w:w="5400" w:type="dxa"/>
            <w:tcBorders>
              <w:top w:val="single" w:sz="4" w:space="0" w:color="auto"/>
              <w:left w:val="nil"/>
              <w:bottom w:val="single" w:sz="4" w:space="0" w:color="auto"/>
              <w:right w:val="single" w:sz="4" w:space="0" w:color="auto"/>
            </w:tcBorders>
            <w:noWrap/>
            <w:vAlign w:val="center"/>
          </w:tcPr>
          <w:p w:rsidR="00E87215" w:rsidRPr="00ED5016" w:rsidRDefault="00E87215" w:rsidP="00B44AB0">
            <w:pPr>
              <w:pStyle w:val="biaoge"/>
            </w:pPr>
            <w:r w:rsidRPr="00ED5016">
              <w:rPr>
                <w:rFonts w:hint="eastAsia"/>
              </w:rPr>
              <w:t>福州市属高校首届校园文艺精品展演二等奖</w:t>
            </w:r>
          </w:p>
        </w:tc>
        <w:tc>
          <w:tcPr>
            <w:tcW w:w="6120" w:type="dxa"/>
            <w:tcBorders>
              <w:top w:val="single" w:sz="4" w:space="0" w:color="auto"/>
              <w:left w:val="nil"/>
              <w:bottom w:val="single" w:sz="4" w:space="0" w:color="auto"/>
              <w:right w:val="single" w:sz="4" w:space="0" w:color="auto"/>
            </w:tcBorders>
            <w:vAlign w:val="center"/>
          </w:tcPr>
          <w:p w:rsidR="00E87215" w:rsidRPr="00ED5016" w:rsidRDefault="00E87215" w:rsidP="00B44AB0">
            <w:pPr>
              <w:pStyle w:val="biaoge"/>
            </w:pPr>
            <w:r w:rsidRPr="00ED5016">
              <w:rPr>
                <w:rFonts w:hint="eastAsia"/>
              </w:rPr>
              <w:t>中共福州市委教育工作委员会、福州市教育局</w:t>
            </w:r>
          </w:p>
        </w:tc>
      </w:tr>
      <w:tr w:rsidR="00E87215" w:rsidRPr="00177BC7" w:rsidTr="002F4E06">
        <w:trPr>
          <w:trHeight w:val="843"/>
          <w:jc w:val="center"/>
        </w:trPr>
        <w:tc>
          <w:tcPr>
            <w:tcW w:w="2255" w:type="dxa"/>
            <w:tcBorders>
              <w:top w:val="single" w:sz="4" w:space="0" w:color="auto"/>
              <w:left w:val="single" w:sz="8" w:space="0" w:color="auto"/>
              <w:bottom w:val="single" w:sz="4" w:space="0" w:color="auto"/>
              <w:right w:val="single" w:sz="4" w:space="0" w:color="auto"/>
            </w:tcBorders>
            <w:noWrap/>
            <w:vAlign w:val="center"/>
          </w:tcPr>
          <w:p w:rsidR="00E87215" w:rsidRPr="00ED5016" w:rsidRDefault="00E87215" w:rsidP="00B44AB0">
            <w:pPr>
              <w:pStyle w:val="biaoge"/>
            </w:pPr>
            <w:r w:rsidRPr="00ED5016">
              <w:t>2013.08</w:t>
            </w:r>
          </w:p>
        </w:tc>
        <w:tc>
          <w:tcPr>
            <w:tcW w:w="5400" w:type="dxa"/>
            <w:tcBorders>
              <w:top w:val="single" w:sz="4" w:space="0" w:color="auto"/>
              <w:left w:val="nil"/>
              <w:bottom w:val="single" w:sz="4" w:space="0" w:color="auto"/>
              <w:right w:val="single" w:sz="4" w:space="0" w:color="auto"/>
            </w:tcBorders>
            <w:noWrap/>
            <w:vAlign w:val="center"/>
          </w:tcPr>
          <w:p w:rsidR="00E87215" w:rsidRPr="00ED5016" w:rsidRDefault="00E87215" w:rsidP="00B44AB0">
            <w:pPr>
              <w:pStyle w:val="biaoge"/>
            </w:pPr>
            <w:r w:rsidRPr="00ED5016">
              <w:rPr>
                <w:rFonts w:hint="eastAsia"/>
              </w:rPr>
              <w:t>福州市教育系统第二十四届党建工作研讨会</w:t>
            </w:r>
            <w:r w:rsidR="003E4EA1">
              <w:br/>
            </w:r>
            <w:r w:rsidRPr="00ED5016">
              <w:rPr>
                <w:rFonts w:hint="eastAsia"/>
              </w:rPr>
              <w:t>论文征集工作组织奖</w:t>
            </w:r>
          </w:p>
        </w:tc>
        <w:tc>
          <w:tcPr>
            <w:tcW w:w="6120" w:type="dxa"/>
            <w:tcBorders>
              <w:top w:val="single" w:sz="4" w:space="0" w:color="auto"/>
              <w:left w:val="nil"/>
              <w:bottom w:val="single" w:sz="4" w:space="0" w:color="auto"/>
              <w:right w:val="single" w:sz="4" w:space="0" w:color="auto"/>
            </w:tcBorders>
            <w:vAlign w:val="center"/>
          </w:tcPr>
          <w:p w:rsidR="00E87215" w:rsidRPr="00ED5016" w:rsidRDefault="00E87215" w:rsidP="00B44AB0">
            <w:pPr>
              <w:pStyle w:val="biaoge"/>
            </w:pPr>
            <w:r w:rsidRPr="00ED5016">
              <w:rPr>
                <w:rFonts w:hint="eastAsia"/>
              </w:rPr>
              <w:t>中共福州市委教育工作委员会</w:t>
            </w:r>
          </w:p>
        </w:tc>
      </w:tr>
      <w:tr w:rsidR="00E87215" w:rsidRPr="00177BC7" w:rsidTr="002F4E06">
        <w:trPr>
          <w:trHeight w:val="843"/>
          <w:jc w:val="center"/>
        </w:trPr>
        <w:tc>
          <w:tcPr>
            <w:tcW w:w="2255" w:type="dxa"/>
            <w:tcBorders>
              <w:top w:val="single" w:sz="4" w:space="0" w:color="auto"/>
              <w:left w:val="single" w:sz="8" w:space="0" w:color="auto"/>
              <w:bottom w:val="single" w:sz="4" w:space="0" w:color="auto"/>
              <w:right w:val="single" w:sz="4" w:space="0" w:color="auto"/>
            </w:tcBorders>
            <w:noWrap/>
            <w:vAlign w:val="center"/>
          </w:tcPr>
          <w:p w:rsidR="00E87215" w:rsidRPr="00ED5016" w:rsidRDefault="00E87215" w:rsidP="00B44AB0">
            <w:pPr>
              <w:pStyle w:val="biaoge"/>
            </w:pPr>
            <w:r w:rsidRPr="00ED5016">
              <w:t>2013.12</w:t>
            </w:r>
          </w:p>
        </w:tc>
        <w:tc>
          <w:tcPr>
            <w:tcW w:w="5400" w:type="dxa"/>
            <w:tcBorders>
              <w:top w:val="single" w:sz="4" w:space="0" w:color="auto"/>
              <w:left w:val="nil"/>
              <w:bottom w:val="single" w:sz="4" w:space="0" w:color="auto"/>
              <w:right w:val="single" w:sz="4" w:space="0" w:color="auto"/>
            </w:tcBorders>
            <w:noWrap/>
            <w:vAlign w:val="center"/>
          </w:tcPr>
          <w:p w:rsidR="00E87215" w:rsidRPr="00ED5016" w:rsidRDefault="00E87215" w:rsidP="00B44AB0">
            <w:pPr>
              <w:pStyle w:val="biaoge"/>
            </w:pPr>
            <w:r w:rsidRPr="00ED5016">
              <w:rPr>
                <w:rFonts w:hint="eastAsia"/>
              </w:rPr>
              <w:t>福建省大中专学生志愿者暑期“三下乡”社会实践活动先进单位</w:t>
            </w:r>
          </w:p>
        </w:tc>
        <w:tc>
          <w:tcPr>
            <w:tcW w:w="6120" w:type="dxa"/>
            <w:tcBorders>
              <w:top w:val="single" w:sz="4" w:space="0" w:color="auto"/>
              <w:left w:val="nil"/>
              <w:bottom w:val="single" w:sz="4" w:space="0" w:color="auto"/>
              <w:right w:val="single" w:sz="4" w:space="0" w:color="auto"/>
            </w:tcBorders>
            <w:vAlign w:val="center"/>
          </w:tcPr>
          <w:p w:rsidR="00E87215" w:rsidRPr="00ED5016" w:rsidRDefault="00E87215" w:rsidP="00B44AB0">
            <w:pPr>
              <w:pStyle w:val="biaoge"/>
            </w:pPr>
            <w:r w:rsidRPr="00ED5016">
              <w:rPr>
                <w:rFonts w:hint="eastAsia"/>
              </w:rPr>
              <w:t>中共福建省委宣传部、共青团福建省委</w:t>
            </w:r>
          </w:p>
        </w:tc>
      </w:tr>
    </w:tbl>
    <w:p w:rsidR="00E87215" w:rsidRDefault="00E87215" w:rsidP="001A577A">
      <w:pPr>
        <w:pStyle w:val="biaoge"/>
        <w:rPr>
          <w:b/>
        </w:rPr>
      </w:pPr>
    </w:p>
    <w:p w:rsidR="00E87215" w:rsidRDefault="00E87215">
      <w:pPr>
        <w:widowControl/>
        <w:spacing w:beforeLines="0" w:line="240" w:lineRule="auto"/>
        <w:ind w:firstLineChars="0" w:firstLine="0"/>
        <w:jc w:val="left"/>
        <w:rPr>
          <w:rFonts w:ascii="宋体" w:eastAsia="仿宋_GB2312" w:hAnsi="宋体"/>
          <w:b/>
          <w:bCs/>
          <w:color w:val="000000"/>
          <w:kern w:val="0"/>
          <w:sz w:val="21"/>
          <w:szCs w:val="21"/>
        </w:rPr>
      </w:pPr>
      <w:r>
        <w:rPr>
          <w:b/>
        </w:rPr>
        <w:br w:type="page"/>
      </w:r>
    </w:p>
    <w:p w:rsidR="00E87215" w:rsidRPr="001A577A" w:rsidRDefault="00E87215" w:rsidP="001A577A">
      <w:pPr>
        <w:pStyle w:val="biaoge"/>
        <w:rPr>
          <w:b/>
        </w:rPr>
      </w:pPr>
      <w:r w:rsidRPr="001A577A">
        <w:rPr>
          <w:rFonts w:hint="eastAsia"/>
          <w:b/>
        </w:rPr>
        <w:lastRenderedPageBreak/>
        <w:t>表二</w:t>
      </w:r>
      <w:r w:rsidRPr="001A577A">
        <w:rPr>
          <w:b/>
        </w:rPr>
        <w:t>:</w:t>
      </w:r>
      <w:r w:rsidRPr="001A577A">
        <w:rPr>
          <w:rFonts w:hint="eastAsia"/>
          <w:b/>
        </w:rPr>
        <w:t>技能竞赛情况（</w:t>
      </w:r>
      <w:r w:rsidRPr="001A577A">
        <w:rPr>
          <w:b/>
        </w:rPr>
        <w:t>2015</w:t>
      </w:r>
      <w:r w:rsidRPr="001A577A">
        <w:rPr>
          <w:rFonts w:hint="eastAsia"/>
          <w:b/>
        </w:rPr>
        <w:t>年）</w:t>
      </w:r>
    </w:p>
    <w:tbl>
      <w:tblPr>
        <w:tblW w:w="13788" w:type="dxa"/>
        <w:jc w:val="center"/>
        <w:tblLayout w:type="fixed"/>
        <w:tblLook w:val="0000" w:firstRow="0" w:lastRow="0" w:firstColumn="0" w:lastColumn="0" w:noHBand="0" w:noVBand="0"/>
      </w:tblPr>
      <w:tblGrid>
        <w:gridCol w:w="1008"/>
        <w:gridCol w:w="900"/>
        <w:gridCol w:w="900"/>
        <w:gridCol w:w="1080"/>
        <w:gridCol w:w="900"/>
        <w:gridCol w:w="900"/>
        <w:gridCol w:w="900"/>
        <w:gridCol w:w="900"/>
        <w:gridCol w:w="900"/>
        <w:gridCol w:w="900"/>
        <w:gridCol w:w="900"/>
        <w:gridCol w:w="900"/>
        <w:gridCol w:w="900"/>
        <w:gridCol w:w="900"/>
        <w:gridCol w:w="900"/>
      </w:tblGrid>
      <w:tr w:rsidR="00E87215" w:rsidRPr="008962EA" w:rsidTr="001A577A">
        <w:trPr>
          <w:trHeight w:val="1165"/>
          <w:jc w:val="center"/>
        </w:trPr>
        <w:tc>
          <w:tcPr>
            <w:tcW w:w="2808" w:type="dxa"/>
            <w:gridSpan w:val="3"/>
            <w:tcBorders>
              <w:top w:val="single" w:sz="8" w:space="0" w:color="auto"/>
              <w:left w:val="single" w:sz="8" w:space="0" w:color="auto"/>
              <w:bottom w:val="single" w:sz="4" w:space="0" w:color="auto"/>
              <w:right w:val="single" w:sz="4" w:space="0" w:color="auto"/>
            </w:tcBorders>
            <w:vAlign w:val="center"/>
          </w:tcPr>
          <w:p w:rsidR="00E87215" w:rsidRPr="001A577A" w:rsidRDefault="00E87215" w:rsidP="001A577A">
            <w:pPr>
              <w:pStyle w:val="biaoge"/>
              <w:rPr>
                <w:b/>
              </w:rPr>
            </w:pPr>
            <w:r w:rsidRPr="001A577A">
              <w:rPr>
                <w:rFonts w:hint="eastAsia"/>
                <w:b/>
              </w:rPr>
              <w:t>参加全国职业院校</w:t>
            </w:r>
          </w:p>
          <w:p w:rsidR="00E87215" w:rsidRPr="001A577A" w:rsidRDefault="00E87215" w:rsidP="001A577A">
            <w:pPr>
              <w:pStyle w:val="biaoge"/>
              <w:rPr>
                <w:b/>
              </w:rPr>
            </w:pPr>
            <w:r w:rsidRPr="001A577A">
              <w:rPr>
                <w:rFonts w:hint="eastAsia"/>
                <w:b/>
              </w:rPr>
              <w:t>技能大赛获奖（项）</w:t>
            </w:r>
          </w:p>
        </w:tc>
        <w:tc>
          <w:tcPr>
            <w:tcW w:w="2880" w:type="dxa"/>
            <w:gridSpan w:val="3"/>
            <w:tcBorders>
              <w:top w:val="single" w:sz="8" w:space="0" w:color="auto"/>
              <w:left w:val="nil"/>
              <w:bottom w:val="single" w:sz="4" w:space="0" w:color="auto"/>
              <w:right w:val="single" w:sz="4" w:space="0" w:color="auto"/>
            </w:tcBorders>
            <w:vAlign w:val="center"/>
          </w:tcPr>
          <w:p w:rsidR="00E87215" w:rsidRPr="001A577A" w:rsidRDefault="00E87215" w:rsidP="001A577A">
            <w:pPr>
              <w:pStyle w:val="biaoge"/>
              <w:rPr>
                <w:b/>
              </w:rPr>
            </w:pPr>
            <w:r w:rsidRPr="001A577A">
              <w:rPr>
                <w:rFonts w:hint="eastAsia"/>
                <w:b/>
              </w:rPr>
              <w:t>参加全省职业院校</w:t>
            </w:r>
          </w:p>
          <w:p w:rsidR="00E87215" w:rsidRPr="001A577A" w:rsidRDefault="00E87215" w:rsidP="001A577A">
            <w:pPr>
              <w:pStyle w:val="biaoge"/>
              <w:rPr>
                <w:b/>
              </w:rPr>
            </w:pPr>
            <w:r w:rsidRPr="001A577A">
              <w:rPr>
                <w:rFonts w:hint="eastAsia"/>
                <w:b/>
              </w:rPr>
              <w:t>技能大赛获奖（项）</w:t>
            </w:r>
          </w:p>
        </w:tc>
        <w:tc>
          <w:tcPr>
            <w:tcW w:w="2700" w:type="dxa"/>
            <w:gridSpan w:val="3"/>
            <w:tcBorders>
              <w:top w:val="single" w:sz="8" w:space="0" w:color="auto"/>
              <w:left w:val="nil"/>
              <w:bottom w:val="single" w:sz="4" w:space="0" w:color="auto"/>
              <w:right w:val="single" w:sz="4" w:space="0" w:color="auto"/>
            </w:tcBorders>
            <w:vAlign w:val="center"/>
          </w:tcPr>
          <w:p w:rsidR="00E87215" w:rsidRPr="001A577A" w:rsidRDefault="00E87215" w:rsidP="001A577A">
            <w:pPr>
              <w:pStyle w:val="biaoge"/>
              <w:rPr>
                <w:b/>
              </w:rPr>
            </w:pPr>
            <w:r w:rsidRPr="001A577A">
              <w:rPr>
                <w:rFonts w:hint="eastAsia"/>
                <w:b/>
              </w:rPr>
              <w:t>参加全国职业院校</w:t>
            </w:r>
          </w:p>
          <w:p w:rsidR="00E87215" w:rsidRPr="001A577A" w:rsidRDefault="00E87215" w:rsidP="001A577A">
            <w:pPr>
              <w:pStyle w:val="biaoge"/>
              <w:rPr>
                <w:b/>
              </w:rPr>
            </w:pPr>
            <w:r w:rsidRPr="001A577A">
              <w:rPr>
                <w:rFonts w:hint="eastAsia"/>
                <w:b/>
              </w:rPr>
              <w:t>信息化教学大赛获奖（项）</w:t>
            </w:r>
          </w:p>
        </w:tc>
        <w:tc>
          <w:tcPr>
            <w:tcW w:w="2700" w:type="dxa"/>
            <w:gridSpan w:val="3"/>
            <w:tcBorders>
              <w:top w:val="single" w:sz="8" w:space="0" w:color="auto"/>
              <w:left w:val="nil"/>
              <w:bottom w:val="single" w:sz="4" w:space="0" w:color="auto"/>
              <w:right w:val="single" w:sz="4" w:space="0" w:color="auto"/>
            </w:tcBorders>
            <w:vAlign w:val="center"/>
          </w:tcPr>
          <w:p w:rsidR="00E87215" w:rsidRPr="001A577A" w:rsidRDefault="00E87215" w:rsidP="001A577A">
            <w:pPr>
              <w:pStyle w:val="biaoge"/>
              <w:rPr>
                <w:b/>
              </w:rPr>
            </w:pPr>
            <w:r w:rsidRPr="001A577A">
              <w:rPr>
                <w:rFonts w:hint="eastAsia"/>
                <w:b/>
              </w:rPr>
              <w:t>参加全省职业院校</w:t>
            </w:r>
          </w:p>
          <w:p w:rsidR="00E87215" w:rsidRPr="001A577A" w:rsidRDefault="00E87215" w:rsidP="001A577A">
            <w:pPr>
              <w:pStyle w:val="biaoge"/>
              <w:rPr>
                <w:b/>
              </w:rPr>
            </w:pPr>
            <w:r w:rsidRPr="001A577A">
              <w:rPr>
                <w:rFonts w:hint="eastAsia"/>
                <w:b/>
              </w:rPr>
              <w:t>信息化教学大赛获奖（项）</w:t>
            </w:r>
          </w:p>
        </w:tc>
        <w:tc>
          <w:tcPr>
            <w:tcW w:w="2700" w:type="dxa"/>
            <w:gridSpan w:val="3"/>
            <w:tcBorders>
              <w:top w:val="single" w:sz="8" w:space="0" w:color="auto"/>
              <w:left w:val="nil"/>
              <w:bottom w:val="single" w:sz="4" w:space="0" w:color="auto"/>
              <w:right w:val="single" w:sz="8" w:space="0" w:color="auto"/>
            </w:tcBorders>
            <w:vAlign w:val="center"/>
          </w:tcPr>
          <w:p w:rsidR="00E87215" w:rsidRPr="001A577A" w:rsidRDefault="00E87215" w:rsidP="001A577A">
            <w:pPr>
              <w:pStyle w:val="biaoge"/>
              <w:rPr>
                <w:b/>
              </w:rPr>
            </w:pPr>
            <w:r w:rsidRPr="001A577A">
              <w:rPr>
                <w:rFonts w:hint="eastAsia"/>
                <w:b/>
              </w:rPr>
              <w:t>参加行业性</w:t>
            </w:r>
          </w:p>
          <w:p w:rsidR="00E87215" w:rsidRPr="001A577A" w:rsidRDefault="00E87215" w:rsidP="001A577A">
            <w:pPr>
              <w:pStyle w:val="biaoge"/>
              <w:rPr>
                <w:b/>
              </w:rPr>
            </w:pPr>
            <w:r w:rsidRPr="001A577A">
              <w:rPr>
                <w:rFonts w:hint="eastAsia"/>
                <w:b/>
              </w:rPr>
              <w:t>技能竞赛获奖（项）</w:t>
            </w:r>
          </w:p>
        </w:tc>
      </w:tr>
      <w:tr w:rsidR="00E87215" w:rsidRPr="008962EA" w:rsidTr="001A577A">
        <w:trPr>
          <w:trHeight w:val="705"/>
          <w:jc w:val="center"/>
        </w:trPr>
        <w:tc>
          <w:tcPr>
            <w:tcW w:w="1008" w:type="dxa"/>
            <w:tcBorders>
              <w:top w:val="single" w:sz="4" w:space="0" w:color="auto"/>
              <w:left w:val="single" w:sz="8" w:space="0" w:color="auto"/>
              <w:bottom w:val="single" w:sz="4" w:space="0" w:color="auto"/>
              <w:right w:val="single" w:sz="4" w:space="0" w:color="auto"/>
            </w:tcBorders>
            <w:vAlign w:val="center"/>
          </w:tcPr>
          <w:p w:rsidR="00E87215" w:rsidRPr="001A577A" w:rsidRDefault="00E87215" w:rsidP="001A577A">
            <w:pPr>
              <w:pStyle w:val="biaoge"/>
              <w:rPr>
                <w:b/>
                <w:sz w:val="18"/>
                <w:szCs w:val="18"/>
              </w:rPr>
            </w:pPr>
            <w:r w:rsidRPr="001A577A">
              <w:rPr>
                <w:rFonts w:hint="eastAsia"/>
                <w:b/>
                <w:sz w:val="18"/>
                <w:szCs w:val="18"/>
              </w:rPr>
              <w:t>一等奖</w:t>
            </w:r>
          </w:p>
        </w:tc>
        <w:tc>
          <w:tcPr>
            <w:tcW w:w="900" w:type="dxa"/>
            <w:tcBorders>
              <w:top w:val="single" w:sz="4" w:space="0" w:color="auto"/>
              <w:left w:val="single" w:sz="4" w:space="0" w:color="auto"/>
              <w:bottom w:val="single" w:sz="4" w:space="0" w:color="auto"/>
              <w:right w:val="single" w:sz="4" w:space="0" w:color="auto"/>
            </w:tcBorders>
            <w:vAlign w:val="center"/>
          </w:tcPr>
          <w:p w:rsidR="00E87215" w:rsidRPr="001A577A" w:rsidRDefault="00E87215" w:rsidP="001A577A">
            <w:pPr>
              <w:pStyle w:val="biaoge"/>
              <w:rPr>
                <w:b/>
                <w:sz w:val="18"/>
                <w:szCs w:val="18"/>
              </w:rPr>
            </w:pPr>
            <w:r w:rsidRPr="001A577A">
              <w:rPr>
                <w:rFonts w:hint="eastAsia"/>
                <w:b/>
                <w:sz w:val="18"/>
                <w:szCs w:val="18"/>
              </w:rPr>
              <w:t>二等奖</w:t>
            </w:r>
          </w:p>
        </w:tc>
        <w:tc>
          <w:tcPr>
            <w:tcW w:w="900" w:type="dxa"/>
            <w:tcBorders>
              <w:top w:val="single" w:sz="4" w:space="0" w:color="auto"/>
              <w:left w:val="nil"/>
              <w:bottom w:val="single" w:sz="4" w:space="0" w:color="auto"/>
              <w:right w:val="single" w:sz="4" w:space="0" w:color="auto"/>
            </w:tcBorders>
            <w:vAlign w:val="center"/>
          </w:tcPr>
          <w:p w:rsidR="00E87215" w:rsidRPr="001A577A" w:rsidRDefault="00E87215" w:rsidP="001A577A">
            <w:pPr>
              <w:pStyle w:val="biaoge"/>
              <w:rPr>
                <w:b/>
                <w:sz w:val="18"/>
                <w:szCs w:val="18"/>
              </w:rPr>
            </w:pPr>
            <w:r w:rsidRPr="001A577A">
              <w:rPr>
                <w:rFonts w:hint="eastAsia"/>
                <w:b/>
                <w:sz w:val="18"/>
                <w:szCs w:val="18"/>
              </w:rPr>
              <w:t>三等奖</w:t>
            </w:r>
          </w:p>
        </w:tc>
        <w:tc>
          <w:tcPr>
            <w:tcW w:w="1080" w:type="dxa"/>
            <w:tcBorders>
              <w:top w:val="single" w:sz="4" w:space="0" w:color="auto"/>
              <w:left w:val="nil"/>
              <w:bottom w:val="single" w:sz="4" w:space="0" w:color="auto"/>
              <w:right w:val="single" w:sz="4" w:space="0" w:color="auto"/>
            </w:tcBorders>
            <w:vAlign w:val="center"/>
          </w:tcPr>
          <w:p w:rsidR="00E87215" w:rsidRPr="001A577A" w:rsidRDefault="00E87215" w:rsidP="001A577A">
            <w:pPr>
              <w:pStyle w:val="biaoge"/>
              <w:rPr>
                <w:b/>
                <w:sz w:val="18"/>
                <w:szCs w:val="18"/>
              </w:rPr>
            </w:pPr>
            <w:r w:rsidRPr="001A577A">
              <w:rPr>
                <w:rFonts w:hint="eastAsia"/>
                <w:b/>
                <w:sz w:val="18"/>
                <w:szCs w:val="18"/>
              </w:rPr>
              <w:t>一等奖</w:t>
            </w:r>
          </w:p>
        </w:tc>
        <w:tc>
          <w:tcPr>
            <w:tcW w:w="900" w:type="dxa"/>
            <w:tcBorders>
              <w:top w:val="single" w:sz="4" w:space="0" w:color="auto"/>
              <w:left w:val="nil"/>
              <w:bottom w:val="single" w:sz="4" w:space="0" w:color="auto"/>
              <w:right w:val="single" w:sz="4" w:space="0" w:color="auto"/>
            </w:tcBorders>
            <w:vAlign w:val="center"/>
          </w:tcPr>
          <w:p w:rsidR="00E87215" w:rsidRPr="001A577A" w:rsidRDefault="00E87215" w:rsidP="001A577A">
            <w:pPr>
              <w:pStyle w:val="biaoge"/>
              <w:rPr>
                <w:b/>
                <w:sz w:val="18"/>
                <w:szCs w:val="18"/>
              </w:rPr>
            </w:pPr>
            <w:r w:rsidRPr="001A577A">
              <w:rPr>
                <w:rFonts w:hint="eastAsia"/>
                <w:b/>
                <w:sz w:val="18"/>
                <w:szCs w:val="18"/>
              </w:rPr>
              <w:t>二等奖</w:t>
            </w:r>
          </w:p>
        </w:tc>
        <w:tc>
          <w:tcPr>
            <w:tcW w:w="900" w:type="dxa"/>
            <w:tcBorders>
              <w:top w:val="single" w:sz="4" w:space="0" w:color="auto"/>
              <w:left w:val="nil"/>
              <w:bottom w:val="single" w:sz="4" w:space="0" w:color="auto"/>
              <w:right w:val="single" w:sz="4" w:space="0" w:color="auto"/>
            </w:tcBorders>
            <w:vAlign w:val="center"/>
          </w:tcPr>
          <w:p w:rsidR="00E87215" w:rsidRPr="001A577A" w:rsidRDefault="00E87215" w:rsidP="001A577A">
            <w:pPr>
              <w:pStyle w:val="biaoge"/>
              <w:rPr>
                <w:b/>
                <w:sz w:val="18"/>
                <w:szCs w:val="18"/>
              </w:rPr>
            </w:pPr>
            <w:r w:rsidRPr="001A577A">
              <w:rPr>
                <w:rFonts w:hint="eastAsia"/>
                <w:b/>
                <w:sz w:val="18"/>
                <w:szCs w:val="18"/>
              </w:rPr>
              <w:t>三等奖</w:t>
            </w:r>
          </w:p>
        </w:tc>
        <w:tc>
          <w:tcPr>
            <w:tcW w:w="900" w:type="dxa"/>
            <w:tcBorders>
              <w:top w:val="single" w:sz="4" w:space="0" w:color="auto"/>
              <w:left w:val="nil"/>
              <w:bottom w:val="single" w:sz="4" w:space="0" w:color="auto"/>
              <w:right w:val="single" w:sz="4" w:space="0" w:color="auto"/>
            </w:tcBorders>
            <w:vAlign w:val="center"/>
          </w:tcPr>
          <w:p w:rsidR="00E87215" w:rsidRPr="001A577A" w:rsidRDefault="00E87215" w:rsidP="001A577A">
            <w:pPr>
              <w:pStyle w:val="biaoge"/>
              <w:rPr>
                <w:b/>
                <w:sz w:val="18"/>
                <w:szCs w:val="18"/>
              </w:rPr>
            </w:pPr>
            <w:r w:rsidRPr="001A577A">
              <w:rPr>
                <w:rFonts w:hint="eastAsia"/>
                <w:b/>
                <w:sz w:val="18"/>
                <w:szCs w:val="18"/>
              </w:rPr>
              <w:t>一等奖</w:t>
            </w:r>
          </w:p>
        </w:tc>
        <w:tc>
          <w:tcPr>
            <w:tcW w:w="900" w:type="dxa"/>
            <w:tcBorders>
              <w:top w:val="single" w:sz="4" w:space="0" w:color="auto"/>
              <w:left w:val="nil"/>
              <w:bottom w:val="single" w:sz="4" w:space="0" w:color="auto"/>
              <w:right w:val="single" w:sz="4" w:space="0" w:color="auto"/>
            </w:tcBorders>
            <w:vAlign w:val="center"/>
          </w:tcPr>
          <w:p w:rsidR="00E87215" w:rsidRPr="001A577A" w:rsidRDefault="00E87215" w:rsidP="001A577A">
            <w:pPr>
              <w:pStyle w:val="biaoge"/>
              <w:rPr>
                <w:b/>
                <w:sz w:val="18"/>
                <w:szCs w:val="18"/>
              </w:rPr>
            </w:pPr>
            <w:r w:rsidRPr="001A577A">
              <w:rPr>
                <w:rFonts w:hint="eastAsia"/>
                <w:b/>
                <w:sz w:val="18"/>
                <w:szCs w:val="18"/>
              </w:rPr>
              <w:t>二等奖</w:t>
            </w:r>
          </w:p>
        </w:tc>
        <w:tc>
          <w:tcPr>
            <w:tcW w:w="900" w:type="dxa"/>
            <w:tcBorders>
              <w:top w:val="single" w:sz="4" w:space="0" w:color="auto"/>
              <w:left w:val="nil"/>
              <w:bottom w:val="single" w:sz="4" w:space="0" w:color="auto"/>
              <w:right w:val="single" w:sz="4" w:space="0" w:color="auto"/>
            </w:tcBorders>
            <w:vAlign w:val="center"/>
          </w:tcPr>
          <w:p w:rsidR="00E87215" w:rsidRPr="001A577A" w:rsidRDefault="00E87215" w:rsidP="001A577A">
            <w:pPr>
              <w:pStyle w:val="biaoge"/>
              <w:rPr>
                <w:b/>
                <w:sz w:val="18"/>
                <w:szCs w:val="18"/>
              </w:rPr>
            </w:pPr>
            <w:r w:rsidRPr="001A577A">
              <w:rPr>
                <w:rFonts w:hint="eastAsia"/>
                <w:b/>
                <w:sz w:val="18"/>
                <w:szCs w:val="18"/>
              </w:rPr>
              <w:t>三等奖</w:t>
            </w:r>
          </w:p>
        </w:tc>
        <w:tc>
          <w:tcPr>
            <w:tcW w:w="900" w:type="dxa"/>
            <w:tcBorders>
              <w:top w:val="single" w:sz="4" w:space="0" w:color="auto"/>
              <w:left w:val="nil"/>
              <w:bottom w:val="single" w:sz="4" w:space="0" w:color="auto"/>
              <w:right w:val="single" w:sz="4" w:space="0" w:color="auto"/>
            </w:tcBorders>
            <w:vAlign w:val="center"/>
          </w:tcPr>
          <w:p w:rsidR="00E87215" w:rsidRPr="001A577A" w:rsidRDefault="00E87215" w:rsidP="001A577A">
            <w:pPr>
              <w:pStyle w:val="biaoge"/>
              <w:rPr>
                <w:b/>
                <w:sz w:val="18"/>
                <w:szCs w:val="18"/>
              </w:rPr>
            </w:pPr>
            <w:r w:rsidRPr="001A577A">
              <w:rPr>
                <w:rFonts w:hint="eastAsia"/>
                <w:b/>
                <w:sz w:val="18"/>
                <w:szCs w:val="18"/>
              </w:rPr>
              <w:t>一等奖</w:t>
            </w:r>
          </w:p>
        </w:tc>
        <w:tc>
          <w:tcPr>
            <w:tcW w:w="900" w:type="dxa"/>
            <w:tcBorders>
              <w:top w:val="single" w:sz="4" w:space="0" w:color="auto"/>
              <w:left w:val="nil"/>
              <w:bottom w:val="single" w:sz="4" w:space="0" w:color="auto"/>
              <w:right w:val="single" w:sz="4" w:space="0" w:color="auto"/>
            </w:tcBorders>
            <w:vAlign w:val="center"/>
          </w:tcPr>
          <w:p w:rsidR="00E87215" w:rsidRPr="001A577A" w:rsidRDefault="00E87215" w:rsidP="001A577A">
            <w:pPr>
              <w:pStyle w:val="biaoge"/>
              <w:rPr>
                <w:b/>
                <w:sz w:val="18"/>
                <w:szCs w:val="18"/>
              </w:rPr>
            </w:pPr>
            <w:r w:rsidRPr="001A577A">
              <w:rPr>
                <w:rFonts w:hint="eastAsia"/>
                <w:b/>
                <w:sz w:val="18"/>
                <w:szCs w:val="18"/>
              </w:rPr>
              <w:t>二等奖</w:t>
            </w:r>
          </w:p>
        </w:tc>
        <w:tc>
          <w:tcPr>
            <w:tcW w:w="900" w:type="dxa"/>
            <w:tcBorders>
              <w:top w:val="single" w:sz="4" w:space="0" w:color="auto"/>
              <w:left w:val="nil"/>
              <w:bottom w:val="single" w:sz="4" w:space="0" w:color="auto"/>
              <w:right w:val="single" w:sz="4" w:space="0" w:color="auto"/>
            </w:tcBorders>
            <w:vAlign w:val="center"/>
          </w:tcPr>
          <w:p w:rsidR="00E87215" w:rsidRPr="001A577A" w:rsidRDefault="00E87215" w:rsidP="001A577A">
            <w:pPr>
              <w:pStyle w:val="biaoge"/>
              <w:rPr>
                <w:b/>
                <w:sz w:val="18"/>
                <w:szCs w:val="18"/>
              </w:rPr>
            </w:pPr>
            <w:r w:rsidRPr="001A577A">
              <w:rPr>
                <w:rFonts w:hint="eastAsia"/>
                <w:b/>
                <w:sz w:val="18"/>
                <w:szCs w:val="18"/>
              </w:rPr>
              <w:t>三等奖</w:t>
            </w:r>
          </w:p>
        </w:tc>
        <w:tc>
          <w:tcPr>
            <w:tcW w:w="900" w:type="dxa"/>
            <w:tcBorders>
              <w:top w:val="single" w:sz="4" w:space="0" w:color="auto"/>
              <w:left w:val="nil"/>
              <w:bottom w:val="single" w:sz="4" w:space="0" w:color="auto"/>
              <w:right w:val="single" w:sz="4" w:space="0" w:color="auto"/>
            </w:tcBorders>
            <w:vAlign w:val="center"/>
          </w:tcPr>
          <w:p w:rsidR="00E87215" w:rsidRPr="001A577A" w:rsidRDefault="00E87215" w:rsidP="001A577A">
            <w:pPr>
              <w:pStyle w:val="biaoge"/>
              <w:rPr>
                <w:b/>
                <w:sz w:val="18"/>
                <w:szCs w:val="18"/>
              </w:rPr>
            </w:pPr>
            <w:r w:rsidRPr="001A577A">
              <w:rPr>
                <w:rFonts w:hint="eastAsia"/>
                <w:b/>
                <w:sz w:val="18"/>
                <w:szCs w:val="18"/>
              </w:rPr>
              <w:t>一等奖</w:t>
            </w:r>
          </w:p>
        </w:tc>
        <w:tc>
          <w:tcPr>
            <w:tcW w:w="900" w:type="dxa"/>
            <w:tcBorders>
              <w:top w:val="single" w:sz="4" w:space="0" w:color="auto"/>
              <w:left w:val="nil"/>
              <w:bottom w:val="single" w:sz="4" w:space="0" w:color="auto"/>
              <w:right w:val="single" w:sz="4" w:space="0" w:color="auto"/>
            </w:tcBorders>
            <w:vAlign w:val="center"/>
          </w:tcPr>
          <w:p w:rsidR="00E87215" w:rsidRPr="001A577A" w:rsidRDefault="00E87215" w:rsidP="001A577A">
            <w:pPr>
              <w:pStyle w:val="biaoge"/>
              <w:rPr>
                <w:b/>
                <w:sz w:val="18"/>
                <w:szCs w:val="18"/>
              </w:rPr>
            </w:pPr>
            <w:r w:rsidRPr="001A577A">
              <w:rPr>
                <w:rFonts w:hint="eastAsia"/>
                <w:b/>
                <w:sz w:val="18"/>
                <w:szCs w:val="18"/>
              </w:rPr>
              <w:t>二等奖</w:t>
            </w:r>
          </w:p>
        </w:tc>
        <w:tc>
          <w:tcPr>
            <w:tcW w:w="900" w:type="dxa"/>
            <w:tcBorders>
              <w:top w:val="single" w:sz="4" w:space="0" w:color="auto"/>
              <w:left w:val="nil"/>
              <w:bottom w:val="single" w:sz="4" w:space="0" w:color="auto"/>
              <w:right w:val="single" w:sz="8" w:space="0" w:color="auto"/>
            </w:tcBorders>
            <w:vAlign w:val="center"/>
          </w:tcPr>
          <w:p w:rsidR="00E87215" w:rsidRPr="001A577A" w:rsidRDefault="00E87215" w:rsidP="001A577A">
            <w:pPr>
              <w:pStyle w:val="biaoge"/>
              <w:rPr>
                <w:b/>
                <w:sz w:val="18"/>
                <w:szCs w:val="18"/>
              </w:rPr>
            </w:pPr>
            <w:r w:rsidRPr="001A577A">
              <w:rPr>
                <w:rFonts w:hint="eastAsia"/>
                <w:b/>
                <w:sz w:val="18"/>
                <w:szCs w:val="18"/>
              </w:rPr>
              <w:t>三等奖</w:t>
            </w:r>
          </w:p>
        </w:tc>
      </w:tr>
      <w:tr w:rsidR="00E87215" w:rsidRPr="008962EA" w:rsidTr="001A577A">
        <w:trPr>
          <w:trHeight w:val="690"/>
          <w:jc w:val="center"/>
        </w:trPr>
        <w:tc>
          <w:tcPr>
            <w:tcW w:w="1008" w:type="dxa"/>
            <w:tcBorders>
              <w:top w:val="nil"/>
              <w:left w:val="single" w:sz="8" w:space="0" w:color="auto"/>
              <w:bottom w:val="single" w:sz="4" w:space="0" w:color="auto"/>
              <w:right w:val="single" w:sz="4" w:space="0" w:color="auto"/>
            </w:tcBorders>
            <w:noWrap/>
            <w:vAlign w:val="center"/>
          </w:tcPr>
          <w:p w:rsidR="00E87215" w:rsidRPr="00ED5016" w:rsidRDefault="00E87215" w:rsidP="001A577A">
            <w:pPr>
              <w:pStyle w:val="biaoge"/>
            </w:pPr>
          </w:p>
        </w:tc>
        <w:tc>
          <w:tcPr>
            <w:tcW w:w="900" w:type="dxa"/>
            <w:tcBorders>
              <w:top w:val="nil"/>
              <w:left w:val="single" w:sz="4" w:space="0" w:color="auto"/>
              <w:bottom w:val="single" w:sz="4" w:space="0" w:color="auto"/>
              <w:right w:val="single" w:sz="4" w:space="0" w:color="auto"/>
            </w:tcBorders>
            <w:vAlign w:val="center"/>
          </w:tcPr>
          <w:p w:rsidR="00E87215" w:rsidRPr="00ED5016" w:rsidRDefault="00E87215" w:rsidP="001A577A">
            <w:pPr>
              <w:pStyle w:val="biaoge"/>
            </w:pPr>
            <w:r w:rsidRPr="00ED5016">
              <w:t>2</w:t>
            </w:r>
          </w:p>
        </w:tc>
        <w:tc>
          <w:tcPr>
            <w:tcW w:w="900" w:type="dxa"/>
            <w:tcBorders>
              <w:top w:val="nil"/>
              <w:left w:val="nil"/>
              <w:bottom w:val="single" w:sz="4" w:space="0" w:color="auto"/>
              <w:right w:val="single" w:sz="4" w:space="0" w:color="auto"/>
            </w:tcBorders>
            <w:noWrap/>
            <w:vAlign w:val="center"/>
          </w:tcPr>
          <w:p w:rsidR="00E87215" w:rsidRPr="00ED5016" w:rsidRDefault="00E87215" w:rsidP="001A577A">
            <w:pPr>
              <w:pStyle w:val="biaoge"/>
            </w:pPr>
            <w:r w:rsidRPr="00ED5016">
              <w:t>5</w:t>
            </w:r>
          </w:p>
        </w:tc>
        <w:tc>
          <w:tcPr>
            <w:tcW w:w="1080" w:type="dxa"/>
            <w:tcBorders>
              <w:top w:val="nil"/>
              <w:left w:val="nil"/>
              <w:bottom w:val="single" w:sz="4" w:space="0" w:color="auto"/>
              <w:right w:val="single" w:sz="4" w:space="0" w:color="auto"/>
            </w:tcBorders>
            <w:noWrap/>
            <w:vAlign w:val="center"/>
          </w:tcPr>
          <w:p w:rsidR="00E87215" w:rsidRPr="00ED5016" w:rsidRDefault="00E87215" w:rsidP="001A577A">
            <w:pPr>
              <w:pStyle w:val="biaoge"/>
            </w:pPr>
            <w:r w:rsidRPr="00ED5016">
              <w:t>8</w:t>
            </w:r>
          </w:p>
        </w:tc>
        <w:tc>
          <w:tcPr>
            <w:tcW w:w="900" w:type="dxa"/>
            <w:tcBorders>
              <w:top w:val="nil"/>
              <w:left w:val="nil"/>
              <w:bottom w:val="single" w:sz="4" w:space="0" w:color="auto"/>
              <w:right w:val="single" w:sz="4" w:space="0" w:color="auto"/>
            </w:tcBorders>
            <w:vAlign w:val="center"/>
          </w:tcPr>
          <w:p w:rsidR="00E87215" w:rsidRPr="00ED5016" w:rsidRDefault="00E87215" w:rsidP="001A577A">
            <w:pPr>
              <w:pStyle w:val="biaoge"/>
            </w:pPr>
            <w:r w:rsidRPr="00ED5016">
              <w:t>13</w:t>
            </w:r>
          </w:p>
        </w:tc>
        <w:tc>
          <w:tcPr>
            <w:tcW w:w="900" w:type="dxa"/>
            <w:tcBorders>
              <w:top w:val="nil"/>
              <w:left w:val="nil"/>
              <w:bottom w:val="single" w:sz="4" w:space="0" w:color="auto"/>
              <w:right w:val="single" w:sz="4" w:space="0" w:color="auto"/>
            </w:tcBorders>
            <w:vAlign w:val="center"/>
          </w:tcPr>
          <w:p w:rsidR="00E87215" w:rsidRPr="00ED5016" w:rsidRDefault="00E87215" w:rsidP="001A577A">
            <w:pPr>
              <w:pStyle w:val="biaoge"/>
            </w:pPr>
            <w:r w:rsidRPr="00ED5016">
              <w:t>9</w:t>
            </w:r>
          </w:p>
        </w:tc>
        <w:tc>
          <w:tcPr>
            <w:tcW w:w="900" w:type="dxa"/>
            <w:tcBorders>
              <w:top w:val="nil"/>
              <w:left w:val="nil"/>
              <w:bottom w:val="single" w:sz="4" w:space="0" w:color="auto"/>
              <w:right w:val="single" w:sz="4" w:space="0" w:color="auto"/>
            </w:tcBorders>
            <w:noWrap/>
            <w:vAlign w:val="center"/>
          </w:tcPr>
          <w:p w:rsidR="00E87215" w:rsidRPr="00ED5016" w:rsidRDefault="00E87215" w:rsidP="001A577A">
            <w:pPr>
              <w:pStyle w:val="biaoge"/>
            </w:pPr>
          </w:p>
        </w:tc>
        <w:tc>
          <w:tcPr>
            <w:tcW w:w="900" w:type="dxa"/>
            <w:tcBorders>
              <w:top w:val="nil"/>
              <w:left w:val="nil"/>
              <w:bottom w:val="single" w:sz="4" w:space="0" w:color="auto"/>
              <w:right w:val="single" w:sz="4" w:space="0" w:color="auto"/>
            </w:tcBorders>
            <w:vAlign w:val="center"/>
          </w:tcPr>
          <w:p w:rsidR="00E87215" w:rsidRPr="00ED5016" w:rsidRDefault="00E87215" w:rsidP="001A577A">
            <w:pPr>
              <w:pStyle w:val="biaoge"/>
            </w:pPr>
          </w:p>
        </w:tc>
        <w:tc>
          <w:tcPr>
            <w:tcW w:w="900" w:type="dxa"/>
            <w:tcBorders>
              <w:top w:val="nil"/>
              <w:left w:val="nil"/>
              <w:bottom w:val="single" w:sz="4" w:space="0" w:color="auto"/>
              <w:right w:val="single" w:sz="4" w:space="0" w:color="auto"/>
            </w:tcBorders>
            <w:vAlign w:val="center"/>
          </w:tcPr>
          <w:p w:rsidR="00E87215" w:rsidRPr="00ED5016" w:rsidRDefault="00E87215" w:rsidP="001A577A">
            <w:pPr>
              <w:pStyle w:val="biaoge"/>
            </w:pPr>
          </w:p>
        </w:tc>
        <w:tc>
          <w:tcPr>
            <w:tcW w:w="900" w:type="dxa"/>
            <w:tcBorders>
              <w:top w:val="nil"/>
              <w:left w:val="nil"/>
              <w:bottom w:val="single" w:sz="4" w:space="0" w:color="auto"/>
              <w:right w:val="single" w:sz="4" w:space="0" w:color="auto"/>
            </w:tcBorders>
            <w:noWrap/>
            <w:vAlign w:val="center"/>
          </w:tcPr>
          <w:p w:rsidR="00E87215" w:rsidRPr="00ED5016" w:rsidRDefault="00E87215" w:rsidP="001A577A">
            <w:pPr>
              <w:pStyle w:val="biaoge"/>
            </w:pPr>
          </w:p>
        </w:tc>
        <w:tc>
          <w:tcPr>
            <w:tcW w:w="900" w:type="dxa"/>
            <w:tcBorders>
              <w:top w:val="nil"/>
              <w:left w:val="nil"/>
              <w:bottom w:val="single" w:sz="4" w:space="0" w:color="auto"/>
              <w:right w:val="single" w:sz="4" w:space="0" w:color="auto"/>
            </w:tcBorders>
            <w:noWrap/>
            <w:vAlign w:val="center"/>
          </w:tcPr>
          <w:p w:rsidR="00E87215" w:rsidRPr="00ED5016" w:rsidRDefault="00E87215" w:rsidP="001A577A">
            <w:pPr>
              <w:pStyle w:val="biaoge"/>
            </w:pPr>
          </w:p>
        </w:tc>
        <w:tc>
          <w:tcPr>
            <w:tcW w:w="900" w:type="dxa"/>
            <w:tcBorders>
              <w:top w:val="nil"/>
              <w:left w:val="nil"/>
              <w:bottom w:val="single" w:sz="4" w:space="0" w:color="auto"/>
              <w:right w:val="single" w:sz="4" w:space="0" w:color="auto"/>
            </w:tcBorders>
            <w:noWrap/>
            <w:vAlign w:val="center"/>
          </w:tcPr>
          <w:p w:rsidR="00E87215" w:rsidRPr="00ED5016" w:rsidRDefault="00E87215" w:rsidP="001A577A">
            <w:pPr>
              <w:pStyle w:val="biaoge"/>
            </w:pPr>
          </w:p>
        </w:tc>
        <w:tc>
          <w:tcPr>
            <w:tcW w:w="900" w:type="dxa"/>
            <w:tcBorders>
              <w:top w:val="nil"/>
              <w:left w:val="nil"/>
              <w:bottom w:val="single" w:sz="4" w:space="0" w:color="auto"/>
              <w:right w:val="single" w:sz="4" w:space="0" w:color="auto"/>
            </w:tcBorders>
            <w:noWrap/>
            <w:vAlign w:val="center"/>
          </w:tcPr>
          <w:p w:rsidR="00E87215" w:rsidRPr="00ED5016" w:rsidRDefault="00E87215" w:rsidP="001A577A">
            <w:pPr>
              <w:pStyle w:val="biaoge"/>
            </w:pPr>
            <w:r w:rsidRPr="00ED5016">
              <w:t>2</w:t>
            </w:r>
          </w:p>
        </w:tc>
        <w:tc>
          <w:tcPr>
            <w:tcW w:w="900" w:type="dxa"/>
            <w:tcBorders>
              <w:top w:val="nil"/>
              <w:left w:val="nil"/>
              <w:bottom w:val="single" w:sz="4" w:space="0" w:color="auto"/>
              <w:right w:val="single" w:sz="4" w:space="0" w:color="auto"/>
            </w:tcBorders>
            <w:vAlign w:val="center"/>
          </w:tcPr>
          <w:p w:rsidR="00E87215" w:rsidRPr="00ED5016" w:rsidRDefault="00E87215" w:rsidP="001A577A">
            <w:pPr>
              <w:pStyle w:val="biaoge"/>
            </w:pPr>
            <w:r w:rsidRPr="00ED5016">
              <w:t>7</w:t>
            </w:r>
          </w:p>
        </w:tc>
        <w:tc>
          <w:tcPr>
            <w:tcW w:w="900" w:type="dxa"/>
            <w:tcBorders>
              <w:top w:val="nil"/>
              <w:left w:val="nil"/>
              <w:bottom w:val="single" w:sz="4" w:space="0" w:color="auto"/>
              <w:right w:val="single" w:sz="8" w:space="0" w:color="auto"/>
            </w:tcBorders>
            <w:noWrap/>
            <w:vAlign w:val="center"/>
          </w:tcPr>
          <w:p w:rsidR="00E87215" w:rsidRPr="00ED5016" w:rsidRDefault="00E87215" w:rsidP="001A577A">
            <w:pPr>
              <w:pStyle w:val="biaoge"/>
            </w:pPr>
            <w:r w:rsidRPr="00ED5016">
              <w:t>2</w:t>
            </w:r>
          </w:p>
        </w:tc>
      </w:tr>
    </w:tbl>
    <w:p w:rsidR="00E87215" w:rsidRDefault="00E87215" w:rsidP="00E87215">
      <w:pPr>
        <w:spacing w:before="48"/>
        <w:ind w:firstLine="480"/>
      </w:pPr>
    </w:p>
    <w:p w:rsidR="00E87215" w:rsidRPr="001A577A" w:rsidRDefault="00E87215" w:rsidP="001A577A">
      <w:pPr>
        <w:pStyle w:val="biaoge"/>
        <w:rPr>
          <w:b/>
        </w:rPr>
      </w:pPr>
      <w:r w:rsidRPr="001A577A">
        <w:rPr>
          <w:rFonts w:hint="eastAsia"/>
          <w:b/>
        </w:rPr>
        <w:t>表三：教科研情况（</w:t>
      </w:r>
      <w:r w:rsidRPr="001A577A">
        <w:rPr>
          <w:b/>
        </w:rPr>
        <w:t>2013</w:t>
      </w:r>
      <w:r w:rsidRPr="001A577A">
        <w:rPr>
          <w:rFonts w:hint="eastAsia"/>
          <w:b/>
        </w:rPr>
        <w:t>年</w:t>
      </w:r>
      <w:r w:rsidRPr="001A577A">
        <w:rPr>
          <w:b/>
        </w:rPr>
        <w:t>-2015</w:t>
      </w:r>
      <w:r w:rsidRPr="001A577A">
        <w:rPr>
          <w:rFonts w:hint="eastAsia"/>
          <w:b/>
        </w:rPr>
        <w:t>年）</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5"/>
        <w:gridCol w:w="967"/>
        <w:gridCol w:w="900"/>
        <w:gridCol w:w="720"/>
        <w:gridCol w:w="720"/>
        <w:gridCol w:w="707"/>
        <w:gridCol w:w="720"/>
        <w:gridCol w:w="778"/>
        <w:gridCol w:w="388"/>
        <w:gridCol w:w="540"/>
        <w:gridCol w:w="540"/>
        <w:gridCol w:w="562"/>
        <w:gridCol w:w="900"/>
        <w:gridCol w:w="720"/>
        <w:gridCol w:w="591"/>
        <w:gridCol w:w="540"/>
        <w:gridCol w:w="540"/>
        <w:gridCol w:w="540"/>
        <w:gridCol w:w="540"/>
        <w:gridCol w:w="540"/>
      </w:tblGrid>
      <w:tr w:rsidR="00E87215" w:rsidRPr="008962EA">
        <w:trPr>
          <w:trHeight w:val="654"/>
          <w:jc w:val="center"/>
        </w:trPr>
        <w:tc>
          <w:tcPr>
            <w:tcW w:w="3022" w:type="dxa"/>
            <w:gridSpan w:val="3"/>
            <w:vAlign w:val="center"/>
          </w:tcPr>
          <w:p w:rsidR="00E87215" w:rsidRPr="001A577A" w:rsidRDefault="00E87215" w:rsidP="001A577A">
            <w:pPr>
              <w:pStyle w:val="biaoge"/>
              <w:rPr>
                <w:b/>
              </w:rPr>
            </w:pPr>
            <w:r w:rsidRPr="001A577A">
              <w:rPr>
                <w:rFonts w:hint="eastAsia"/>
                <w:b/>
              </w:rPr>
              <w:t>教学成果奖</w:t>
            </w:r>
          </w:p>
          <w:p w:rsidR="00E87215" w:rsidRPr="001A577A" w:rsidRDefault="00E87215" w:rsidP="001A577A">
            <w:pPr>
              <w:pStyle w:val="biaoge"/>
              <w:rPr>
                <w:b/>
              </w:rPr>
            </w:pPr>
            <w:r w:rsidRPr="001A577A">
              <w:rPr>
                <w:rFonts w:hint="eastAsia"/>
                <w:b/>
              </w:rPr>
              <w:t>（项）</w:t>
            </w:r>
          </w:p>
        </w:tc>
        <w:tc>
          <w:tcPr>
            <w:tcW w:w="3645" w:type="dxa"/>
            <w:gridSpan w:val="5"/>
            <w:vAlign w:val="center"/>
          </w:tcPr>
          <w:p w:rsidR="00E87215" w:rsidRPr="001A577A" w:rsidRDefault="00E87215" w:rsidP="001A577A">
            <w:pPr>
              <w:pStyle w:val="biaoge"/>
              <w:rPr>
                <w:b/>
              </w:rPr>
            </w:pPr>
            <w:r w:rsidRPr="001A577A">
              <w:rPr>
                <w:rFonts w:hint="eastAsia"/>
                <w:b/>
              </w:rPr>
              <w:t>主持科研项目及经费</w:t>
            </w:r>
          </w:p>
        </w:tc>
        <w:tc>
          <w:tcPr>
            <w:tcW w:w="2030" w:type="dxa"/>
            <w:gridSpan w:val="4"/>
            <w:vAlign w:val="center"/>
          </w:tcPr>
          <w:p w:rsidR="00E87215" w:rsidRPr="001A577A" w:rsidRDefault="00E87215" w:rsidP="001A577A">
            <w:pPr>
              <w:pStyle w:val="biaoge"/>
              <w:rPr>
                <w:b/>
              </w:rPr>
            </w:pPr>
            <w:r w:rsidRPr="001A577A">
              <w:rPr>
                <w:rFonts w:hint="eastAsia"/>
                <w:b/>
              </w:rPr>
              <w:t>专利数（项）</w:t>
            </w:r>
          </w:p>
        </w:tc>
        <w:tc>
          <w:tcPr>
            <w:tcW w:w="900" w:type="dxa"/>
            <w:vAlign w:val="center"/>
          </w:tcPr>
          <w:p w:rsidR="00E87215" w:rsidRDefault="00E87215" w:rsidP="001A577A">
            <w:pPr>
              <w:pStyle w:val="biaoge"/>
              <w:rPr>
                <w:b/>
              </w:rPr>
            </w:pPr>
            <w:r w:rsidRPr="001A577A">
              <w:rPr>
                <w:rFonts w:hint="eastAsia"/>
                <w:b/>
              </w:rPr>
              <w:t>校企对接科技成果</w:t>
            </w:r>
          </w:p>
          <w:p w:rsidR="00E87215" w:rsidRPr="001A577A" w:rsidRDefault="00E87215" w:rsidP="001A577A">
            <w:pPr>
              <w:pStyle w:val="biaoge"/>
              <w:rPr>
                <w:b/>
              </w:rPr>
            </w:pPr>
            <w:r w:rsidRPr="001A577A">
              <w:rPr>
                <w:rFonts w:hint="eastAsia"/>
                <w:b/>
              </w:rPr>
              <w:t>项目数（项）</w:t>
            </w:r>
          </w:p>
        </w:tc>
        <w:tc>
          <w:tcPr>
            <w:tcW w:w="4011" w:type="dxa"/>
            <w:gridSpan w:val="7"/>
            <w:vAlign w:val="center"/>
          </w:tcPr>
          <w:p w:rsidR="00E87215" w:rsidRPr="001A577A" w:rsidRDefault="00E87215" w:rsidP="001A577A">
            <w:pPr>
              <w:pStyle w:val="biaoge"/>
              <w:rPr>
                <w:b/>
              </w:rPr>
            </w:pPr>
            <w:r w:rsidRPr="001A577A">
              <w:rPr>
                <w:rFonts w:hint="eastAsia"/>
                <w:b/>
              </w:rPr>
              <w:t>主持项目获科技进步奖（项）</w:t>
            </w:r>
          </w:p>
        </w:tc>
      </w:tr>
      <w:tr w:rsidR="00E87215" w:rsidRPr="008962EA" w:rsidTr="00140200">
        <w:trPr>
          <w:trHeight w:val="225"/>
          <w:jc w:val="center"/>
        </w:trPr>
        <w:tc>
          <w:tcPr>
            <w:tcW w:w="1155" w:type="dxa"/>
            <w:vMerge w:val="restart"/>
            <w:noWrap/>
            <w:vAlign w:val="center"/>
          </w:tcPr>
          <w:p w:rsidR="00E87215" w:rsidRPr="001A577A" w:rsidRDefault="00E87215" w:rsidP="001A577A">
            <w:pPr>
              <w:pStyle w:val="biaoge"/>
              <w:rPr>
                <w:b/>
              </w:rPr>
            </w:pPr>
            <w:r w:rsidRPr="001A577A">
              <w:rPr>
                <w:rFonts w:hint="eastAsia"/>
                <w:b/>
              </w:rPr>
              <w:t>国家级</w:t>
            </w:r>
          </w:p>
        </w:tc>
        <w:tc>
          <w:tcPr>
            <w:tcW w:w="967" w:type="dxa"/>
            <w:vMerge w:val="restart"/>
            <w:vAlign w:val="center"/>
          </w:tcPr>
          <w:p w:rsidR="00E87215" w:rsidRPr="001A577A" w:rsidRDefault="00E87215" w:rsidP="001A577A">
            <w:pPr>
              <w:pStyle w:val="biaoge"/>
              <w:rPr>
                <w:b/>
              </w:rPr>
            </w:pPr>
            <w:r w:rsidRPr="001A577A">
              <w:rPr>
                <w:rFonts w:hint="eastAsia"/>
                <w:b/>
              </w:rPr>
              <w:t>省级</w:t>
            </w:r>
          </w:p>
        </w:tc>
        <w:tc>
          <w:tcPr>
            <w:tcW w:w="900" w:type="dxa"/>
            <w:vMerge w:val="restart"/>
            <w:vAlign w:val="center"/>
          </w:tcPr>
          <w:p w:rsidR="00E87215" w:rsidRPr="001A577A" w:rsidRDefault="00E87215" w:rsidP="001A577A">
            <w:pPr>
              <w:pStyle w:val="biaoge"/>
              <w:rPr>
                <w:b/>
              </w:rPr>
            </w:pPr>
            <w:r w:rsidRPr="001A577A">
              <w:rPr>
                <w:rFonts w:hint="eastAsia"/>
                <w:b/>
              </w:rPr>
              <w:t>设区市级</w:t>
            </w:r>
          </w:p>
        </w:tc>
        <w:tc>
          <w:tcPr>
            <w:tcW w:w="720" w:type="dxa"/>
            <w:vMerge w:val="restart"/>
            <w:vAlign w:val="center"/>
          </w:tcPr>
          <w:p w:rsidR="00E87215" w:rsidRPr="001A577A" w:rsidRDefault="00E87215" w:rsidP="001A577A">
            <w:pPr>
              <w:pStyle w:val="biaoge"/>
              <w:rPr>
                <w:b/>
              </w:rPr>
            </w:pPr>
            <w:r w:rsidRPr="001A577A">
              <w:rPr>
                <w:rFonts w:hint="eastAsia"/>
                <w:b/>
              </w:rPr>
              <w:t>项目总数</w:t>
            </w:r>
            <w:r w:rsidRPr="001A577A">
              <w:rPr>
                <w:b/>
              </w:rPr>
              <w:t>(</w:t>
            </w:r>
            <w:r w:rsidRPr="001A577A">
              <w:rPr>
                <w:rFonts w:hint="eastAsia"/>
                <w:b/>
              </w:rPr>
              <w:t>项</w:t>
            </w:r>
            <w:r w:rsidRPr="001A577A">
              <w:rPr>
                <w:b/>
              </w:rPr>
              <w:t>)</w:t>
            </w:r>
          </w:p>
        </w:tc>
        <w:tc>
          <w:tcPr>
            <w:tcW w:w="2147" w:type="dxa"/>
            <w:gridSpan w:val="3"/>
            <w:vAlign w:val="center"/>
          </w:tcPr>
          <w:p w:rsidR="00E87215" w:rsidRPr="001A577A" w:rsidRDefault="00E87215" w:rsidP="00140200">
            <w:pPr>
              <w:pStyle w:val="biaoge"/>
              <w:rPr>
                <w:b/>
              </w:rPr>
            </w:pPr>
            <w:r w:rsidRPr="001A577A">
              <w:rPr>
                <w:rFonts w:hint="eastAsia"/>
                <w:b/>
              </w:rPr>
              <w:t>其中</w:t>
            </w:r>
          </w:p>
        </w:tc>
        <w:tc>
          <w:tcPr>
            <w:tcW w:w="778" w:type="dxa"/>
            <w:vMerge w:val="restart"/>
            <w:vAlign w:val="center"/>
          </w:tcPr>
          <w:p w:rsidR="00E87215" w:rsidRPr="001A577A" w:rsidRDefault="00E87215" w:rsidP="001A577A">
            <w:pPr>
              <w:pStyle w:val="biaoge"/>
              <w:rPr>
                <w:b/>
              </w:rPr>
            </w:pPr>
            <w:r w:rsidRPr="001A577A">
              <w:rPr>
                <w:rFonts w:hint="eastAsia"/>
                <w:b/>
              </w:rPr>
              <w:t>立项科研经费</w:t>
            </w:r>
            <w:r w:rsidRPr="001A577A">
              <w:rPr>
                <w:b/>
              </w:rPr>
              <w:t>(</w:t>
            </w:r>
            <w:r w:rsidRPr="001A577A">
              <w:rPr>
                <w:rFonts w:hint="eastAsia"/>
                <w:b/>
              </w:rPr>
              <w:t>万元</w:t>
            </w:r>
            <w:r w:rsidRPr="001A577A">
              <w:rPr>
                <w:b/>
              </w:rPr>
              <w:t>)</w:t>
            </w:r>
          </w:p>
        </w:tc>
        <w:tc>
          <w:tcPr>
            <w:tcW w:w="388" w:type="dxa"/>
            <w:vMerge w:val="restart"/>
            <w:vAlign w:val="center"/>
          </w:tcPr>
          <w:p w:rsidR="00E87215" w:rsidRPr="001A577A" w:rsidRDefault="00E87215" w:rsidP="001A577A">
            <w:pPr>
              <w:pStyle w:val="biaoge"/>
              <w:rPr>
                <w:b/>
              </w:rPr>
            </w:pPr>
            <w:r w:rsidRPr="001A577A">
              <w:rPr>
                <w:rFonts w:hint="eastAsia"/>
                <w:b/>
              </w:rPr>
              <w:t>合计</w:t>
            </w:r>
          </w:p>
        </w:tc>
        <w:tc>
          <w:tcPr>
            <w:tcW w:w="540" w:type="dxa"/>
            <w:vMerge w:val="restart"/>
            <w:vAlign w:val="center"/>
          </w:tcPr>
          <w:p w:rsidR="00E87215" w:rsidRPr="001A577A" w:rsidRDefault="00E87215" w:rsidP="001A577A">
            <w:pPr>
              <w:pStyle w:val="biaoge"/>
              <w:rPr>
                <w:b/>
              </w:rPr>
            </w:pPr>
            <w:r w:rsidRPr="001A577A">
              <w:rPr>
                <w:rFonts w:hint="eastAsia"/>
                <w:b/>
              </w:rPr>
              <w:t>发明专利</w:t>
            </w:r>
          </w:p>
        </w:tc>
        <w:tc>
          <w:tcPr>
            <w:tcW w:w="540" w:type="dxa"/>
            <w:vMerge w:val="restart"/>
            <w:vAlign w:val="center"/>
          </w:tcPr>
          <w:p w:rsidR="00E87215" w:rsidRPr="001A577A" w:rsidRDefault="00E87215" w:rsidP="001A577A">
            <w:pPr>
              <w:pStyle w:val="biaoge"/>
              <w:rPr>
                <w:b/>
              </w:rPr>
            </w:pPr>
            <w:r w:rsidRPr="001A577A">
              <w:rPr>
                <w:rFonts w:hint="eastAsia"/>
                <w:b/>
              </w:rPr>
              <w:t>实用新型专利</w:t>
            </w:r>
          </w:p>
        </w:tc>
        <w:tc>
          <w:tcPr>
            <w:tcW w:w="562" w:type="dxa"/>
            <w:vMerge w:val="restart"/>
            <w:vAlign w:val="center"/>
          </w:tcPr>
          <w:p w:rsidR="00E87215" w:rsidRPr="001A577A" w:rsidRDefault="00E87215" w:rsidP="001A577A">
            <w:pPr>
              <w:pStyle w:val="biaoge"/>
              <w:rPr>
                <w:b/>
              </w:rPr>
            </w:pPr>
            <w:r w:rsidRPr="001A577A">
              <w:rPr>
                <w:rFonts w:hint="eastAsia"/>
                <w:b/>
              </w:rPr>
              <w:t>外观设计专利</w:t>
            </w:r>
          </w:p>
        </w:tc>
        <w:tc>
          <w:tcPr>
            <w:tcW w:w="900" w:type="dxa"/>
            <w:vMerge w:val="restart"/>
            <w:vAlign w:val="center"/>
          </w:tcPr>
          <w:p w:rsidR="00E87215" w:rsidRPr="001A577A" w:rsidRDefault="00E87215" w:rsidP="001A577A">
            <w:pPr>
              <w:pStyle w:val="biaoge"/>
              <w:rPr>
                <w:b/>
              </w:rPr>
            </w:pPr>
          </w:p>
        </w:tc>
        <w:tc>
          <w:tcPr>
            <w:tcW w:w="720" w:type="dxa"/>
            <w:vMerge w:val="restart"/>
            <w:vAlign w:val="center"/>
          </w:tcPr>
          <w:p w:rsidR="00E87215" w:rsidRPr="001A577A" w:rsidRDefault="00E87215" w:rsidP="001A577A">
            <w:pPr>
              <w:pStyle w:val="biaoge"/>
              <w:rPr>
                <w:b/>
              </w:rPr>
            </w:pPr>
            <w:r w:rsidRPr="001A577A">
              <w:rPr>
                <w:rFonts w:hint="eastAsia"/>
                <w:b/>
              </w:rPr>
              <w:t>国家三等奖以上</w:t>
            </w:r>
          </w:p>
        </w:tc>
        <w:tc>
          <w:tcPr>
            <w:tcW w:w="591" w:type="dxa"/>
            <w:vMerge w:val="restart"/>
            <w:vAlign w:val="center"/>
          </w:tcPr>
          <w:p w:rsidR="00E87215" w:rsidRPr="001A577A" w:rsidRDefault="00E87215" w:rsidP="001A577A">
            <w:pPr>
              <w:pStyle w:val="biaoge"/>
              <w:rPr>
                <w:b/>
              </w:rPr>
            </w:pPr>
            <w:r w:rsidRPr="001A577A">
              <w:rPr>
                <w:rFonts w:hint="eastAsia"/>
                <w:b/>
              </w:rPr>
              <w:t>省一等奖</w:t>
            </w:r>
          </w:p>
        </w:tc>
        <w:tc>
          <w:tcPr>
            <w:tcW w:w="540" w:type="dxa"/>
            <w:vMerge w:val="restart"/>
            <w:vAlign w:val="center"/>
          </w:tcPr>
          <w:p w:rsidR="00E87215" w:rsidRPr="001A577A" w:rsidRDefault="00E87215" w:rsidP="001A577A">
            <w:pPr>
              <w:pStyle w:val="biaoge"/>
              <w:rPr>
                <w:b/>
              </w:rPr>
            </w:pPr>
            <w:r w:rsidRPr="001A577A">
              <w:rPr>
                <w:rFonts w:hint="eastAsia"/>
                <w:b/>
              </w:rPr>
              <w:t>省二等奖</w:t>
            </w:r>
          </w:p>
        </w:tc>
        <w:tc>
          <w:tcPr>
            <w:tcW w:w="540" w:type="dxa"/>
            <w:vMerge w:val="restart"/>
            <w:vAlign w:val="center"/>
          </w:tcPr>
          <w:p w:rsidR="00E87215" w:rsidRPr="001A577A" w:rsidRDefault="00E87215" w:rsidP="001A577A">
            <w:pPr>
              <w:pStyle w:val="biaoge"/>
              <w:rPr>
                <w:b/>
              </w:rPr>
            </w:pPr>
            <w:r w:rsidRPr="001A577A">
              <w:rPr>
                <w:rFonts w:hint="eastAsia"/>
                <w:b/>
              </w:rPr>
              <w:t>省三等奖</w:t>
            </w:r>
          </w:p>
        </w:tc>
        <w:tc>
          <w:tcPr>
            <w:tcW w:w="540" w:type="dxa"/>
            <w:vMerge w:val="restart"/>
            <w:vAlign w:val="center"/>
          </w:tcPr>
          <w:p w:rsidR="00E87215" w:rsidRPr="001A577A" w:rsidRDefault="00E87215" w:rsidP="001A577A">
            <w:pPr>
              <w:pStyle w:val="biaoge"/>
              <w:rPr>
                <w:b/>
              </w:rPr>
            </w:pPr>
            <w:r w:rsidRPr="001A577A">
              <w:rPr>
                <w:rFonts w:hint="eastAsia"/>
                <w:b/>
              </w:rPr>
              <w:t>市一等奖</w:t>
            </w:r>
          </w:p>
        </w:tc>
        <w:tc>
          <w:tcPr>
            <w:tcW w:w="540" w:type="dxa"/>
            <w:vMerge w:val="restart"/>
            <w:vAlign w:val="center"/>
          </w:tcPr>
          <w:p w:rsidR="00E87215" w:rsidRPr="001A577A" w:rsidRDefault="00E87215" w:rsidP="001A577A">
            <w:pPr>
              <w:pStyle w:val="biaoge"/>
              <w:rPr>
                <w:b/>
              </w:rPr>
            </w:pPr>
            <w:r w:rsidRPr="001A577A">
              <w:rPr>
                <w:rFonts w:hint="eastAsia"/>
                <w:b/>
              </w:rPr>
              <w:t>市二等奖</w:t>
            </w:r>
          </w:p>
        </w:tc>
        <w:tc>
          <w:tcPr>
            <w:tcW w:w="540" w:type="dxa"/>
            <w:vMerge w:val="restart"/>
            <w:vAlign w:val="center"/>
          </w:tcPr>
          <w:p w:rsidR="00E87215" w:rsidRPr="001A577A" w:rsidRDefault="00E87215" w:rsidP="001A577A">
            <w:pPr>
              <w:pStyle w:val="biaoge"/>
              <w:rPr>
                <w:b/>
              </w:rPr>
            </w:pPr>
            <w:r w:rsidRPr="001A577A">
              <w:rPr>
                <w:rFonts w:hint="eastAsia"/>
                <w:b/>
              </w:rPr>
              <w:t>市三等奖</w:t>
            </w:r>
          </w:p>
        </w:tc>
      </w:tr>
      <w:tr w:rsidR="00E87215" w:rsidRPr="008962EA">
        <w:trPr>
          <w:trHeight w:val="1440"/>
          <w:jc w:val="center"/>
        </w:trPr>
        <w:tc>
          <w:tcPr>
            <w:tcW w:w="1155" w:type="dxa"/>
            <w:vMerge/>
            <w:noWrap/>
            <w:vAlign w:val="center"/>
          </w:tcPr>
          <w:p w:rsidR="00E87215" w:rsidRPr="008962EA" w:rsidRDefault="00E87215" w:rsidP="001A577A">
            <w:pPr>
              <w:pStyle w:val="biaoge"/>
            </w:pPr>
          </w:p>
        </w:tc>
        <w:tc>
          <w:tcPr>
            <w:tcW w:w="967" w:type="dxa"/>
            <w:vMerge/>
            <w:vAlign w:val="center"/>
          </w:tcPr>
          <w:p w:rsidR="00E87215" w:rsidRPr="008962EA" w:rsidRDefault="00E87215" w:rsidP="001A577A">
            <w:pPr>
              <w:pStyle w:val="biaoge"/>
            </w:pPr>
          </w:p>
        </w:tc>
        <w:tc>
          <w:tcPr>
            <w:tcW w:w="900" w:type="dxa"/>
            <w:vMerge/>
            <w:vAlign w:val="center"/>
          </w:tcPr>
          <w:p w:rsidR="00E87215" w:rsidRPr="008962EA" w:rsidRDefault="00E87215" w:rsidP="001A577A">
            <w:pPr>
              <w:pStyle w:val="biaoge"/>
            </w:pPr>
          </w:p>
        </w:tc>
        <w:tc>
          <w:tcPr>
            <w:tcW w:w="720" w:type="dxa"/>
            <w:vMerge/>
            <w:vAlign w:val="center"/>
          </w:tcPr>
          <w:p w:rsidR="00E87215" w:rsidRPr="008962EA" w:rsidRDefault="00E87215" w:rsidP="001A577A">
            <w:pPr>
              <w:pStyle w:val="biaoge"/>
            </w:pPr>
          </w:p>
        </w:tc>
        <w:tc>
          <w:tcPr>
            <w:tcW w:w="720" w:type="dxa"/>
            <w:vAlign w:val="center"/>
          </w:tcPr>
          <w:p w:rsidR="00E87215" w:rsidRPr="001A577A" w:rsidRDefault="00E87215" w:rsidP="001A577A">
            <w:pPr>
              <w:pStyle w:val="biaoge"/>
              <w:rPr>
                <w:b/>
              </w:rPr>
            </w:pPr>
            <w:r w:rsidRPr="001A577A">
              <w:rPr>
                <w:rFonts w:hint="eastAsia"/>
                <w:b/>
              </w:rPr>
              <w:t>国家级</w:t>
            </w:r>
            <w:r w:rsidRPr="001A577A">
              <w:rPr>
                <w:b/>
              </w:rPr>
              <w:t>(</w:t>
            </w:r>
            <w:r w:rsidRPr="001A577A">
              <w:rPr>
                <w:rFonts w:hint="eastAsia"/>
                <w:b/>
              </w:rPr>
              <w:t>项</w:t>
            </w:r>
            <w:r w:rsidRPr="001A577A">
              <w:rPr>
                <w:b/>
              </w:rPr>
              <w:t>)</w:t>
            </w:r>
          </w:p>
        </w:tc>
        <w:tc>
          <w:tcPr>
            <w:tcW w:w="707" w:type="dxa"/>
            <w:vAlign w:val="center"/>
          </w:tcPr>
          <w:p w:rsidR="00E87215" w:rsidRPr="001A577A" w:rsidRDefault="00E87215" w:rsidP="001A577A">
            <w:pPr>
              <w:pStyle w:val="biaoge"/>
              <w:rPr>
                <w:b/>
              </w:rPr>
            </w:pPr>
            <w:r w:rsidRPr="001A577A">
              <w:rPr>
                <w:rFonts w:hint="eastAsia"/>
                <w:b/>
              </w:rPr>
              <w:t>省部级</w:t>
            </w:r>
            <w:r w:rsidRPr="001A577A">
              <w:rPr>
                <w:b/>
              </w:rPr>
              <w:t>(</w:t>
            </w:r>
            <w:r w:rsidRPr="001A577A">
              <w:rPr>
                <w:rFonts w:hint="eastAsia"/>
                <w:b/>
              </w:rPr>
              <w:t>项</w:t>
            </w:r>
            <w:r w:rsidRPr="001A577A">
              <w:rPr>
                <w:b/>
              </w:rPr>
              <w:t>)</w:t>
            </w:r>
          </w:p>
        </w:tc>
        <w:tc>
          <w:tcPr>
            <w:tcW w:w="720" w:type="dxa"/>
            <w:vAlign w:val="center"/>
          </w:tcPr>
          <w:p w:rsidR="00E87215" w:rsidRPr="001A577A" w:rsidRDefault="00E87215" w:rsidP="001A577A">
            <w:pPr>
              <w:pStyle w:val="biaoge"/>
              <w:rPr>
                <w:b/>
              </w:rPr>
            </w:pPr>
            <w:r w:rsidRPr="001A577A">
              <w:rPr>
                <w:rFonts w:hint="eastAsia"/>
                <w:b/>
              </w:rPr>
              <w:t>设区市</w:t>
            </w:r>
            <w:r w:rsidRPr="001A577A">
              <w:rPr>
                <w:b/>
              </w:rPr>
              <w:t>/</w:t>
            </w:r>
            <w:r w:rsidRPr="001A577A">
              <w:rPr>
                <w:rFonts w:hint="eastAsia"/>
                <w:b/>
              </w:rPr>
              <w:t>厅级</w:t>
            </w:r>
            <w:r w:rsidRPr="001A577A">
              <w:rPr>
                <w:b/>
              </w:rPr>
              <w:t>(</w:t>
            </w:r>
            <w:r w:rsidRPr="001A577A">
              <w:rPr>
                <w:rFonts w:hint="eastAsia"/>
                <w:b/>
              </w:rPr>
              <w:t>项</w:t>
            </w:r>
            <w:r w:rsidRPr="001A577A">
              <w:rPr>
                <w:b/>
              </w:rPr>
              <w:t>)</w:t>
            </w:r>
          </w:p>
        </w:tc>
        <w:tc>
          <w:tcPr>
            <w:tcW w:w="778" w:type="dxa"/>
            <w:vMerge/>
            <w:vAlign w:val="center"/>
          </w:tcPr>
          <w:p w:rsidR="00E87215" w:rsidRPr="008962EA" w:rsidRDefault="00E87215" w:rsidP="001A577A">
            <w:pPr>
              <w:pStyle w:val="biaoge"/>
            </w:pPr>
          </w:p>
        </w:tc>
        <w:tc>
          <w:tcPr>
            <w:tcW w:w="388" w:type="dxa"/>
            <w:vMerge/>
            <w:vAlign w:val="center"/>
          </w:tcPr>
          <w:p w:rsidR="00E87215" w:rsidRPr="008962EA" w:rsidRDefault="00E87215" w:rsidP="001A577A">
            <w:pPr>
              <w:pStyle w:val="biaoge"/>
            </w:pPr>
          </w:p>
        </w:tc>
        <w:tc>
          <w:tcPr>
            <w:tcW w:w="540" w:type="dxa"/>
            <w:vMerge/>
            <w:vAlign w:val="center"/>
          </w:tcPr>
          <w:p w:rsidR="00E87215" w:rsidRPr="008962EA" w:rsidRDefault="00E87215" w:rsidP="001A577A">
            <w:pPr>
              <w:pStyle w:val="biaoge"/>
            </w:pPr>
          </w:p>
        </w:tc>
        <w:tc>
          <w:tcPr>
            <w:tcW w:w="540" w:type="dxa"/>
            <w:vMerge/>
            <w:vAlign w:val="center"/>
          </w:tcPr>
          <w:p w:rsidR="00E87215" w:rsidRPr="008962EA" w:rsidRDefault="00E87215" w:rsidP="001A577A">
            <w:pPr>
              <w:pStyle w:val="biaoge"/>
            </w:pPr>
          </w:p>
        </w:tc>
        <w:tc>
          <w:tcPr>
            <w:tcW w:w="562" w:type="dxa"/>
            <w:vMerge/>
            <w:vAlign w:val="center"/>
          </w:tcPr>
          <w:p w:rsidR="00E87215" w:rsidRPr="008962EA" w:rsidRDefault="00E87215" w:rsidP="001A577A">
            <w:pPr>
              <w:pStyle w:val="biaoge"/>
            </w:pPr>
          </w:p>
        </w:tc>
        <w:tc>
          <w:tcPr>
            <w:tcW w:w="900" w:type="dxa"/>
            <w:vMerge/>
            <w:vAlign w:val="center"/>
          </w:tcPr>
          <w:p w:rsidR="00E87215" w:rsidRPr="008962EA" w:rsidRDefault="00E87215" w:rsidP="001A577A">
            <w:pPr>
              <w:pStyle w:val="biaoge"/>
            </w:pPr>
          </w:p>
        </w:tc>
        <w:tc>
          <w:tcPr>
            <w:tcW w:w="720" w:type="dxa"/>
            <w:vMerge/>
            <w:vAlign w:val="center"/>
          </w:tcPr>
          <w:p w:rsidR="00E87215" w:rsidRPr="008962EA" w:rsidRDefault="00E87215" w:rsidP="001A577A">
            <w:pPr>
              <w:pStyle w:val="biaoge"/>
            </w:pPr>
          </w:p>
        </w:tc>
        <w:tc>
          <w:tcPr>
            <w:tcW w:w="591" w:type="dxa"/>
            <w:vMerge/>
            <w:vAlign w:val="center"/>
          </w:tcPr>
          <w:p w:rsidR="00E87215" w:rsidRPr="008962EA" w:rsidRDefault="00E87215" w:rsidP="001A577A">
            <w:pPr>
              <w:pStyle w:val="biaoge"/>
            </w:pPr>
          </w:p>
        </w:tc>
        <w:tc>
          <w:tcPr>
            <w:tcW w:w="540" w:type="dxa"/>
            <w:vMerge/>
            <w:vAlign w:val="center"/>
          </w:tcPr>
          <w:p w:rsidR="00E87215" w:rsidRPr="008962EA" w:rsidRDefault="00E87215" w:rsidP="001A577A">
            <w:pPr>
              <w:pStyle w:val="biaoge"/>
            </w:pPr>
          </w:p>
        </w:tc>
        <w:tc>
          <w:tcPr>
            <w:tcW w:w="540" w:type="dxa"/>
            <w:vMerge/>
            <w:vAlign w:val="center"/>
          </w:tcPr>
          <w:p w:rsidR="00E87215" w:rsidRPr="008962EA" w:rsidRDefault="00E87215" w:rsidP="001A577A">
            <w:pPr>
              <w:pStyle w:val="biaoge"/>
            </w:pPr>
          </w:p>
        </w:tc>
        <w:tc>
          <w:tcPr>
            <w:tcW w:w="540" w:type="dxa"/>
            <w:vMerge/>
            <w:vAlign w:val="center"/>
          </w:tcPr>
          <w:p w:rsidR="00E87215" w:rsidRPr="008962EA" w:rsidRDefault="00E87215" w:rsidP="001A577A">
            <w:pPr>
              <w:pStyle w:val="biaoge"/>
            </w:pPr>
          </w:p>
        </w:tc>
        <w:tc>
          <w:tcPr>
            <w:tcW w:w="540" w:type="dxa"/>
            <w:vMerge/>
            <w:vAlign w:val="center"/>
          </w:tcPr>
          <w:p w:rsidR="00E87215" w:rsidRPr="008962EA" w:rsidRDefault="00E87215" w:rsidP="001A577A">
            <w:pPr>
              <w:pStyle w:val="biaoge"/>
            </w:pPr>
          </w:p>
        </w:tc>
        <w:tc>
          <w:tcPr>
            <w:tcW w:w="540" w:type="dxa"/>
            <w:vMerge/>
            <w:vAlign w:val="center"/>
          </w:tcPr>
          <w:p w:rsidR="00E87215" w:rsidRPr="008962EA" w:rsidRDefault="00E87215" w:rsidP="001A577A">
            <w:pPr>
              <w:pStyle w:val="biaoge"/>
            </w:pPr>
          </w:p>
        </w:tc>
      </w:tr>
      <w:tr w:rsidR="00E87215" w:rsidRPr="008962EA" w:rsidTr="001A577A">
        <w:trPr>
          <w:trHeight w:val="1187"/>
          <w:jc w:val="center"/>
        </w:trPr>
        <w:tc>
          <w:tcPr>
            <w:tcW w:w="1155" w:type="dxa"/>
            <w:noWrap/>
            <w:vAlign w:val="center"/>
          </w:tcPr>
          <w:p w:rsidR="00E87215" w:rsidRPr="008962EA" w:rsidRDefault="00E87215" w:rsidP="001A577A">
            <w:pPr>
              <w:pStyle w:val="biaoge"/>
            </w:pPr>
            <w:r>
              <w:t>1</w:t>
            </w:r>
          </w:p>
        </w:tc>
        <w:tc>
          <w:tcPr>
            <w:tcW w:w="967" w:type="dxa"/>
            <w:noWrap/>
            <w:vAlign w:val="center"/>
          </w:tcPr>
          <w:p w:rsidR="00E87215" w:rsidRPr="008962EA" w:rsidRDefault="00E87215" w:rsidP="001A577A">
            <w:pPr>
              <w:pStyle w:val="biaoge"/>
            </w:pPr>
            <w:r>
              <w:t>4</w:t>
            </w:r>
          </w:p>
        </w:tc>
        <w:tc>
          <w:tcPr>
            <w:tcW w:w="900" w:type="dxa"/>
            <w:noWrap/>
            <w:vAlign w:val="center"/>
          </w:tcPr>
          <w:p w:rsidR="00E87215" w:rsidRPr="008962EA" w:rsidRDefault="00E87215" w:rsidP="001A577A">
            <w:pPr>
              <w:pStyle w:val="biaoge"/>
            </w:pPr>
            <w:r>
              <w:t>/</w:t>
            </w:r>
          </w:p>
        </w:tc>
        <w:tc>
          <w:tcPr>
            <w:tcW w:w="720" w:type="dxa"/>
            <w:noWrap/>
            <w:vAlign w:val="center"/>
          </w:tcPr>
          <w:p w:rsidR="00E87215" w:rsidRPr="008962EA" w:rsidRDefault="00E87215" w:rsidP="001A577A">
            <w:pPr>
              <w:pStyle w:val="biaoge"/>
            </w:pPr>
            <w:r>
              <w:t>109</w:t>
            </w:r>
          </w:p>
        </w:tc>
        <w:tc>
          <w:tcPr>
            <w:tcW w:w="720" w:type="dxa"/>
            <w:noWrap/>
            <w:vAlign w:val="center"/>
          </w:tcPr>
          <w:p w:rsidR="00E87215" w:rsidRPr="008962EA" w:rsidRDefault="00E87215" w:rsidP="001A577A">
            <w:pPr>
              <w:pStyle w:val="biaoge"/>
            </w:pPr>
            <w:r>
              <w:t>0</w:t>
            </w:r>
          </w:p>
        </w:tc>
        <w:tc>
          <w:tcPr>
            <w:tcW w:w="707" w:type="dxa"/>
            <w:noWrap/>
            <w:vAlign w:val="center"/>
          </w:tcPr>
          <w:p w:rsidR="00E87215" w:rsidRPr="008962EA" w:rsidRDefault="00E87215" w:rsidP="001A577A">
            <w:pPr>
              <w:pStyle w:val="biaoge"/>
            </w:pPr>
            <w:r>
              <w:t>13</w:t>
            </w:r>
          </w:p>
        </w:tc>
        <w:tc>
          <w:tcPr>
            <w:tcW w:w="720" w:type="dxa"/>
            <w:noWrap/>
            <w:vAlign w:val="center"/>
          </w:tcPr>
          <w:p w:rsidR="00E87215" w:rsidRPr="008962EA" w:rsidRDefault="00E87215" w:rsidP="001A577A">
            <w:pPr>
              <w:pStyle w:val="biaoge"/>
            </w:pPr>
            <w:r>
              <w:t>96</w:t>
            </w:r>
          </w:p>
        </w:tc>
        <w:tc>
          <w:tcPr>
            <w:tcW w:w="778" w:type="dxa"/>
            <w:noWrap/>
            <w:vAlign w:val="center"/>
          </w:tcPr>
          <w:p w:rsidR="00E87215" w:rsidRPr="008962EA" w:rsidRDefault="00E87215" w:rsidP="001A577A">
            <w:pPr>
              <w:pStyle w:val="biaoge"/>
            </w:pPr>
            <w:r>
              <w:t>94.25</w:t>
            </w:r>
          </w:p>
        </w:tc>
        <w:tc>
          <w:tcPr>
            <w:tcW w:w="388" w:type="dxa"/>
            <w:noWrap/>
            <w:vAlign w:val="center"/>
          </w:tcPr>
          <w:p w:rsidR="00E87215" w:rsidRPr="008962EA" w:rsidRDefault="00E87215" w:rsidP="001A577A">
            <w:pPr>
              <w:pStyle w:val="biaoge"/>
            </w:pPr>
            <w:r>
              <w:t>3</w:t>
            </w:r>
          </w:p>
        </w:tc>
        <w:tc>
          <w:tcPr>
            <w:tcW w:w="540" w:type="dxa"/>
            <w:noWrap/>
            <w:vAlign w:val="center"/>
          </w:tcPr>
          <w:p w:rsidR="00E87215" w:rsidRPr="008962EA" w:rsidRDefault="00E87215" w:rsidP="001A577A">
            <w:pPr>
              <w:pStyle w:val="biaoge"/>
            </w:pPr>
            <w:r>
              <w:t>2</w:t>
            </w:r>
          </w:p>
        </w:tc>
        <w:tc>
          <w:tcPr>
            <w:tcW w:w="1102" w:type="dxa"/>
            <w:gridSpan w:val="2"/>
            <w:noWrap/>
            <w:vAlign w:val="center"/>
          </w:tcPr>
          <w:p w:rsidR="00E87215" w:rsidRPr="008962EA" w:rsidRDefault="00E87215" w:rsidP="001A577A">
            <w:pPr>
              <w:pStyle w:val="biaoge"/>
            </w:pPr>
            <w:r>
              <w:t>1</w:t>
            </w:r>
          </w:p>
        </w:tc>
        <w:tc>
          <w:tcPr>
            <w:tcW w:w="900" w:type="dxa"/>
            <w:noWrap/>
            <w:vAlign w:val="center"/>
          </w:tcPr>
          <w:p w:rsidR="00E87215" w:rsidRPr="008962EA" w:rsidRDefault="00E87215" w:rsidP="001A577A">
            <w:pPr>
              <w:pStyle w:val="biaoge"/>
            </w:pPr>
            <w:r>
              <w:t>/</w:t>
            </w:r>
          </w:p>
        </w:tc>
        <w:tc>
          <w:tcPr>
            <w:tcW w:w="720" w:type="dxa"/>
            <w:noWrap/>
            <w:vAlign w:val="center"/>
          </w:tcPr>
          <w:p w:rsidR="00E87215" w:rsidRDefault="00E87215" w:rsidP="001A577A">
            <w:pPr>
              <w:pStyle w:val="biaoge"/>
            </w:pPr>
            <w:r w:rsidRPr="00651463">
              <w:t>/</w:t>
            </w:r>
          </w:p>
        </w:tc>
        <w:tc>
          <w:tcPr>
            <w:tcW w:w="591" w:type="dxa"/>
            <w:noWrap/>
            <w:vAlign w:val="center"/>
          </w:tcPr>
          <w:p w:rsidR="00E87215" w:rsidRDefault="00E87215" w:rsidP="001A577A">
            <w:pPr>
              <w:pStyle w:val="biaoge"/>
            </w:pPr>
            <w:r w:rsidRPr="00651463">
              <w:t>/</w:t>
            </w:r>
          </w:p>
        </w:tc>
        <w:tc>
          <w:tcPr>
            <w:tcW w:w="540" w:type="dxa"/>
            <w:noWrap/>
            <w:vAlign w:val="center"/>
          </w:tcPr>
          <w:p w:rsidR="00E87215" w:rsidRDefault="00E87215" w:rsidP="001A577A">
            <w:pPr>
              <w:pStyle w:val="biaoge"/>
            </w:pPr>
            <w:r w:rsidRPr="00651463">
              <w:t>/</w:t>
            </w:r>
          </w:p>
        </w:tc>
        <w:tc>
          <w:tcPr>
            <w:tcW w:w="540" w:type="dxa"/>
            <w:noWrap/>
            <w:vAlign w:val="center"/>
          </w:tcPr>
          <w:p w:rsidR="00E87215" w:rsidRDefault="00E87215" w:rsidP="001A577A">
            <w:pPr>
              <w:pStyle w:val="biaoge"/>
            </w:pPr>
            <w:r w:rsidRPr="00651463">
              <w:t>/</w:t>
            </w:r>
          </w:p>
        </w:tc>
        <w:tc>
          <w:tcPr>
            <w:tcW w:w="540" w:type="dxa"/>
            <w:noWrap/>
            <w:vAlign w:val="center"/>
          </w:tcPr>
          <w:p w:rsidR="00E87215" w:rsidRDefault="00E87215" w:rsidP="001A577A">
            <w:pPr>
              <w:pStyle w:val="biaoge"/>
            </w:pPr>
            <w:r w:rsidRPr="00651463">
              <w:t>/</w:t>
            </w:r>
          </w:p>
        </w:tc>
        <w:tc>
          <w:tcPr>
            <w:tcW w:w="540" w:type="dxa"/>
            <w:vAlign w:val="center"/>
          </w:tcPr>
          <w:p w:rsidR="00E87215" w:rsidRDefault="00E87215" w:rsidP="001A577A">
            <w:pPr>
              <w:pStyle w:val="biaoge"/>
            </w:pPr>
            <w:r w:rsidRPr="00651463">
              <w:t>/</w:t>
            </w:r>
          </w:p>
        </w:tc>
        <w:tc>
          <w:tcPr>
            <w:tcW w:w="540" w:type="dxa"/>
            <w:noWrap/>
            <w:vAlign w:val="center"/>
          </w:tcPr>
          <w:p w:rsidR="00E87215" w:rsidRDefault="00E87215" w:rsidP="001A577A">
            <w:pPr>
              <w:pStyle w:val="biaoge"/>
            </w:pPr>
            <w:r w:rsidRPr="00651463">
              <w:t>/</w:t>
            </w:r>
          </w:p>
        </w:tc>
      </w:tr>
    </w:tbl>
    <w:p w:rsidR="00E87215" w:rsidRPr="00BE20E5" w:rsidRDefault="00E87215" w:rsidP="00ED14FA">
      <w:pPr>
        <w:pStyle w:val="1"/>
        <w:spacing w:before="120"/>
        <w:ind w:firstLine="562"/>
      </w:pPr>
      <w:r>
        <w:br w:type="page"/>
      </w:r>
      <w:bookmarkStart w:id="11" w:name="_Toc450294872"/>
      <w:r w:rsidRPr="00BE20E5">
        <w:lastRenderedPageBreak/>
        <w:t>2.</w:t>
      </w:r>
      <w:r w:rsidRPr="00BE20E5">
        <w:rPr>
          <w:rFonts w:hint="eastAsia"/>
        </w:rPr>
        <w:t>建设目标</w:t>
      </w:r>
      <w:bookmarkEnd w:id="11"/>
    </w:p>
    <w:tbl>
      <w:tblPr>
        <w:tblW w:w="14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9"/>
      </w:tblGrid>
      <w:tr w:rsidR="00E87215" w:rsidRPr="008962EA" w:rsidTr="00773750">
        <w:trPr>
          <w:trHeight w:val="8495"/>
          <w:jc w:val="center"/>
        </w:trPr>
        <w:tc>
          <w:tcPr>
            <w:tcW w:w="14049" w:type="dxa"/>
          </w:tcPr>
          <w:p w:rsidR="00E87215" w:rsidRPr="00146605" w:rsidRDefault="00E87215" w:rsidP="00E87215">
            <w:pPr>
              <w:spacing w:before="48"/>
              <w:ind w:firstLine="482"/>
              <w:rPr>
                <w:b/>
              </w:rPr>
            </w:pPr>
            <w:r w:rsidRPr="00146605">
              <w:rPr>
                <w:rFonts w:hint="eastAsia"/>
                <w:b/>
              </w:rPr>
              <w:t>一、总体目标：</w:t>
            </w:r>
          </w:p>
          <w:p w:rsidR="00E87215" w:rsidRDefault="00E87215" w:rsidP="00E87215">
            <w:pPr>
              <w:spacing w:before="48"/>
              <w:ind w:firstLine="480"/>
            </w:pPr>
            <w:r w:rsidRPr="00067EFD">
              <w:rPr>
                <w:rFonts w:hint="eastAsia"/>
              </w:rPr>
              <w:t>通过示范性现代职业院校实施办学理念等九大项目建设，学院将建成拥有办学理念先进，学校治理体系健全，全员全程全方位“励园文化”育人格局，“政校企协同育人”体制机制创新，专业群建设与区域经济良性互动，专业建设与教学改革引领区域职业教育发展，实训条件一流，专兼结合教学团队实力雄厚，多方参与质量评价机制科学规范，数字校园智慧高效的强力支撑福州区域建设发展的技术技能人才培养基地，实现服务社会成效、学生创新创业能力与就业竞争力的政府、社会、学生“三满意”，到</w:t>
            </w:r>
            <w:r w:rsidRPr="00067EFD">
              <w:t>2020</w:t>
            </w:r>
            <w:r w:rsidRPr="00067EFD">
              <w:rPr>
                <w:rFonts w:hint="eastAsia"/>
              </w:rPr>
              <w:t>年，把学院建成为具有示范作用的、特色鲜明的高水平现代高职强校。</w:t>
            </w:r>
          </w:p>
          <w:p w:rsidR="00E87215" w:rsidRPr="00146605" w:rsidRDefault="00E87215" w:rsidP="00E87215">
            <w:pPr>
              <w:spacing w:before="48"/>
              <w:ind w:firstLine="482"/>
              <w:rPr>
                <w:b/>
              </w:rPr>
            </w:pPr>
            <w:r w:rsidRPr="00146605">
              <w:rPr>
                <w:rFonts w:hint="eastAsia"/>
                <w:b/>
              </w:rPr>
              <w:t>二、分年度目标：</w:t>
            </w:r>
          </w:p>
          <w:p w:rsidR="00E87215" w:rsidRPr="00BE52F3" w:rsidRDefault="00E87215" w:rsidP="00E87215">
            <w:pPr>
              <w:pStyle w:val="jiacu"/>
            </w:pPr>
            <w:r w:rsidRPr="00BE52F3">
              <w:rPr>
                <w:rFonts w:hint="eastAsia"/>
              </w:rPr>
              <w:t>（一）</w:t>
            </w:r>
            <w:r w:rsidRPr="00BE52F3">
              <w:t>2016</w:t>
            </w:r>
            <w:r w:rsidRPr="00BE52F3">
              <w:rPr>
                <w:rFonts w:hint="eastAsia"/>
              </w:rPr>
              <w:t>年度</w:t>
            </w:r>
          </w:p>
          <w:p w:rsidR="00E87215" w:rsidRPr="00ED14FA" w:rsidRDefault="00E87215" w:rsidP="00E87215">
            <w:pPr>
              <w:spacing w:before="48"/>
              <w:ind w:firstLine="482"/>
              <w:rPr>
                <w:b/>
              </w:rPr>
            </w:pPr>
            <w:r w:rsidRPr="00ED14FA">
              <w:rPr>
                <w:b/>
              </w:rPr>
              <w:t>1.</w:t>
            </w:r>
            <w:r w:rsidRPr="00ED14FA">
              <w:rPr>
                <w:rFonts w:hint="eastAsia"/>
                <w:b/>
              </w:rPr>
              <w:t>办学理念</w:t>
            </w:r>
          </w:p>
          <w:p w:rsidR="00E87215" w:rsidRDefault="00E87215" w:rsidP="00E87215">
            <w:pPr>
              <w:spacing w:before="48"/>
              <w:ind w:firstLine="480"/>
            </w:pPr>
            <w:r w:rsidRPr="00BD4446">
              <w:rPr>
                <w:rFonts w:hint="eastAsia"/>
              </w:rPr>
              <w:t>结合学院“十三五”事业发展规划的制定，加强大学生思想政治教育的顶层设计，将大学生思想政治教育落实到人才培养全过程。启动实施教风学风建设方案，促进全员育人工作上新水平。开展职业教育思想大学习、大讨论</w:t>
            </w:r>
            <w:r w:rsidRPr="00BD4446">
              <w:t>,</w:t>
            </w:r>
            <w:r w:rsidRPr="00BD4446">
              <w:rPr>
                <w:rFonts w:hint="eastAsia"/>
              </w:rPr>
              <w:t>学院的办学思路更加清晰、科学，办学理念深入人心，形成共识。</w:t>
            </w:r>
          </w:p>
          <w:p w:rsidR="00E87215" w:rsidRDefault="00E87215" w:rsidP="00E87215">
            <w:pPr>
              <w:spacing w:before="48" w:line="360" w:lineRule="atLeast"/>
              <w:ind w:firstLine="482"/>
              <w:rPr>
                <w:rFonts w:ascii="仿宋_GB2312" w:eastAsia="仿宋_GB2312"/>
                <w:b/>
                <w:position w:val="6"/>
                <w:szCs w:val="21"/>
              </w:rPr>
            </w:pPr>
            <w:r>
              <w:rPr>
                <w:rFonts w:ascii="仿宋_GB2312" w:eastAsia="仿宋_GB2312"/>
                <w:b/>
                <w:position w:val="6"/>
                <w:szCs w:val="21"/>
              </w:rPr>
              <w:t>2.</w:t>
            </w:r>
            <w:r>
              <w:rPr>
                <w:rFonts w:ascii="仿宋_GB2312" w:eastAsia="仿宋_GB2312" w:hint="eastAsia"/>
                <w:b/>
                <w:position w:val="6"/>
                <w:szCs w:val="21"/>
              </w:rPr>
              <w:t>学校治理</w:t>
            </w:r>
          </w:p>
          <w:p w:rsidR="00E87215" w:rsidRDefault="00E87215" w:rsidP="00E87215">
            <w:pPr>
              <w:spacing w:before="48"/>
              <w:ind w:firstLine="480"/>
            </w:pPr>
            <w:r w:rsidRPr="00441C87">
              <w:rPr>
                <w:rFonts w:hint="eastAsia"/>
              </w:rPr>
              <w:t>抓好学院章程的公布、学习、实施，制订学院系部党政联席会议制度，召开学院二届一次教代会暨工代会。开展“两学一做”学习教育等活动，加强领导班子“五大理念”的学习培训，开展中层干部交流轮岗工作，制定管理人员队伍建设五年规划，选派</w:t>
            </w:r>
            <w:r w:rsidRPr="00441C87">
              <w:t>10-30</w:t>
            </w:r>
            <w:r w:rsidRPr="00441C87">
              <w:rPr>
                <w:rFonts w:hint="eastAsia"/>
              </w:rPr>
              <w:t>名管理人员参加学历学位提升、业务培训等各类学习进修培训，适时适量进行管理人员轮岗。完善“福州职业技术学院政校企合作办学理事会”的运行机制，各专业群建立以行业企业专家为主体的专业建设指导委员会。结合示范性现代职业院校建设要求和二轮评估整改要求，认真梳理学院教学、学生、后勤、安全、科研和人事、财务、资产等方面的管理制度，做好制度的废、改、立工作。完善毕业生质量跟踪调查工作的制度化建设，建立实用性强、操作性强、科学性强的跟踪系统和评价指标体系，建立教学诊断改进机制，发布学院质量年度报告，组建行业企业兼职督导员，加大对实践教学的督导力度。编制学院“十三五”特色校园文化专项规划，深化以“励园励志”为主线的励园文化内涵，实施教风学风建设方案，形成全员育人工作合力。</w:t>
            </w:r>
          </w:p>
          <w:p w:rsidR="00E87215" w:rsidRPr="00ED14FA" w:rsidRDefault="00E87215" w:rsidP="00E87215">
            <w:pPr>
              <w:spacing w:before="48"/>
              <w:ind w:firstLine="482"/>
              <w:rPr>
                <w:b/>
              </w:rPr>
            </w:pPr>
            <w:r w:rsidRPr="00ED14FA">
              <w:rPr>
                <w:b/>
              </w:rPr>
              <w:lastRenderedPageBreak/>
              <w:t>3.</w:t>
            </w:r>
            <w:r w:rsidRPr="00ED14FA">
              <w:rPr>
                <w:rFonts w:hint="eastAsia"/>
                <w:b/>
              </w:rPr>
              <w:t>办学机制</w:t>
            </w:r>
          </w:p>
          <w:p w:rsidR="00E87215" w:rsidRPr="00B41606" w:rsidRDefault="00E87215" w:rsidP="00E87215">
            <w:pPr>
              <w:spacing w:before="48"/>
              <w:ind w:firstLine="480"/>
            </w:pPr>
            <w:r w:rsidRPr="00B41606">
              <w:rPr>
                <w:rFonts w:hint="eastAsia"/>
              </w:rPr>
              <w:t>依托教育部信息化项目建设，打造政校企合作网络平台。修订校企人员“互兼互聘”管理办法。开展现代学徒制以及二元制人才培养改革试点项目申报，争取获得国家级、省级现代学徒制与二元制试点项目立项。加强与福州市人社局相关部门的联系沟通，获得对职业技能鉴定站的业务指导，取得财政补助项目</w:t>
            </w:r>
            <w:r w:rsidRPr="00B41606">
              <w:t>;</w:t>
            </w:r>
            <w:r w:rsidRPr="00B41606">
              <w:rPr>
                <w:rFonts w:hint="eastAsia"/>
              </w:rPr>
              <w:t>着手筹建福州市社区大学创业培训基地</w:t>
            </w:r>
            <w:r w:rsidRPr="00B41606">
              <w:t>;</w:t>
            </w:r>
            <w:r w:rsidRPr="00B41606">
              <w:rPr>
                <w:rFonts w:hint="eastAsia"/>
              </w:rPr>
              <w:t>进一步修订完善科研与技术服务管理与奖励制度。与福州市职业院校联盟内中专学校等职业院校合作交流，选派专业带头人、骨干教师支持合作院校的专业建设、课程建设以及教研科研工作等；修订闽台合作专业人才培养方案，与台湾合作院校申报项目；争取引进高层次优秀人才。</w:t>
            </w:r>
          </w:p>
          <w:p w:rsidR="00E87215" w:rsidRPr="00ED14FA" w:rsidRDefault="00E87215" w:rsidP="00E87215">
            <w:pPr>
              <w:spacing w:before="48"/>
              <w:ind w:firstLine="482"/>
              <w:rPr>
                <w:b/>
              </w:rPr>
            </w:pPr>
            <w:r w:rsidRPr="00ED14FA">
              <w:rPr>
                <w:b/>
              </w:rPr>
              <w:t>4.</w:t>
            </w:r>
            <w:r w:rsidRPr="00ED14FA">
              <w:rPr>
                <w:rFonts w:hint="eastAsia"/>
                <w:b/>
              </w:rPr>
              <w:t>专业建设</w:t>
            </w:r>
          </w:p>
          <w:p w:rsidR="00E87215" w:rsidRPr="00B41606" w:rsidRDefault="00E87215" w:rsidP="00E87215">
            <w:pPr>
              <w:spacing w:before="48"/>
              <w:ind w:firstLine="480"/>
            </w:pPr>
            <w:r w:rsidRPr="00B41606">
              <w:rPr>
                <w:rFonts w:hint="eastAsia"/>
              </w:rPr>
              <w:t>建立精准化专业调研机制，开展专业人才需求分析和预测调研，进行专业设置的必要性和可行性分析，编制专业“十三五”发展规划。建立专业动态调整机制，制定专业评估指标体系。组织修订</w:t>
            </w:r>
            <w:r w:rsidRPr="00B41606">
              <w:t>2016</w:t>
            </w:r>
            <w:r w:rsidRPr="00B41606">
              <w:rPr>
                <w:rFonts w:hint="eastAsia"/>
              </w:rPr>
              <w:t>级专业人才培养方案编制指南，建立人才培养方案核准机制。拟定专业群建设管理机制，申报</w:t>
            </w:r>
            <w:r w:rsidRPr="00B41606">
              <w:t>2</w:t>
            </w:r>
            <w:r w:rsidRPr="00B41606">
              <w:rPr>
                <w:rFonts w:hint="eastAsia"/>
              </w:rPr>
              <w:t>个省级服务产业特色专业群。学习探索引进国际先进成熟适用的职业标准、专业课程、教材体系和数字化教育资源，拟定专业认证实施规划。</w:t>
            </w:r>
          </w:p>
          <w:p w:rsidR="00E87215" w:rsidRPr="00ED14FA" w:rsidRDefault="00E87215" w:rsidP="00E87215">
            <w:pPr>
              <w:spacing w:before="48"/>
              <w:ind w:firstLine="482"/>
              <w:rPr>
                <w:b/>
              </w:rPr>
            </w:pPr>
            <w:r w:rsidRPr="00ED14FA">
              <w:rPr>
                <w:b/>
              </w:rPr>
              <w:t>5.</w:t>
            </w:r>
            <w:r w:rsidRPr="00ED14FA">
              <w:rPr>
                <w:rFonts w:hint="eastAsia"/>
                <w:b/>
              </w:rPr>
              <w:t>教学改革</w:t>
            </w:r>
          </w:p>
          <w:p w:rsidR="00E87215" w:rsidRDefault="00E87215" w:rsidP="00E87215">
            <w:pPr>
              <w:spacing w:before="48"/>
              <w:ind w:firstLine="480"/>
            </w:pPr>
            <w:r w:rsidRPr="00B41606">
              <w:rPr>
                <w:rFonts w:hint="eastAsia"/>
              </w:rPr>
              <w:t>进行课程体系重构；半数以上专业核心课程实现校企共建及课程标准制定与实施。建设</w:t>
            </w:r>
            <w:r w:rsidRPr="00B41606">
              <w:t>20</w:t>
            </w:r>
            <w:r w:rsidRPr="00B41606">
              <w:rPr>
                <w:rFonts w:hint="eastAsia"/>
              </w:rPr>
              <w:t>门优质</w:t>
            </w:r>
            <w:r>
              <w:rPr>
                <w:rFonts w:hint="eastAsia"/>
              </w:rPr>
              <w:t>核心</w:t>
            </w:r>
            <w:r w:rsidRPr="00B41606">
              <w:rPr>
                <w:rFonts w:hint="eastAsia"/>
              </w:rPr>
              <w:t>课程。</w:t>
            </w:r>
            <w:r w:rsidRPr="00B41606">
              <w:t>10</w:t>
            </w:r>
            <w:r w:rsidRPr="00B41606">
              <w:rPr>
                <w:rFonts w:hint="eastAsia"/>
              </w:rPr>
              <w:t>个以上专业开设“课证融合”课程。</w:t>
            </w:r>
            <w:r w:rsidRPr="00B41606">
              <w:t>20%</w:t>
            </w:r>
            <w:r w:rsidRPr="00B41606">
              <w:rPr>
                <w:rFonts w:hint="eastAsia"/>
              </w:rPr>
              <w:t>专业课程以项目教学、案例教学、场景教学和模拟教学等教学方式实施。</w:t>
            </w:r>
            <w:r w:rsidRPr="00B41606">
              <w:t>10</w:t>
            </w:r>
            <w:r w:rsidRPr="00B41606">
              <w:rPr>
                <w:rFonts w:hint="eastAsia"/>
              </w:rPr>
              <w:t>个以上专业引入企业真实项目任务实施教学。</w:t>
            </w:r>
            <w:r w:rsidRPr="00B41606">
              <w:t>10</w:t>
            </w:r>
            <w:r w:rsidRPr="00B41606">
              <w:rPr>
                <w:rFonts w:hint="eastAsia"/>
              </w:rPr>
              <w:t>门以上课程实施混合教学模式改革。实践性教学课时达到总课时</w:t>
            </w:r>
            <w:r w:rsidRPr="00B41606">
              <w:t>50%</w:t>
            </w:r>
            <w:r w:rsidRPr="00B41606">
              <w:rPr>
                <w:rFonts w:hint="eastAsia"/>
              </w:rPr>
              <w:t>。各专业开展职业入门认知实习；</w:t>
            </w:r>
            <w:r w:rsidRPr="00B41606">
              <w:t>10%</w:t>
            </w:r>
            <w:r w:rsidRPr="00B41606">
              <w:rPr>
                <w:rFonts w:hint="eastAsia"/>
              </w:rPr>
              <w:t>以上专业实习借助网络平台进行管理。修订同行互评、督导评教、学生评教等教师教学质量评价表，完善校内教学评价体系。</w:t>
            </w:r>
          </w:p>
          <w:p w:rsidR="00E87215" w:rsidRPr="00ED14FA" w:rsidRDefault="00E87215" w:rsidP="00E87215">
            <w:pPr>
              <w:spacing w:before="48"/>
              <w:ind w:firstLine="482"/>
              <w:rPr>
                <w:b/>
              </w:rPr>
            </w:pPr>
            <w:r w:rsidRPr="00ED14FA">
              <w:rPr>
                <w:b/>
              </w:rPr>
              <w:t>6.</w:t>
            </w:r>
            <w:r w:rsidRPr="00ED14FA">
              <w:rPr>
                <w:rFonts w:hint="eastAsia"/>
                <w:b/>
              </w:rPr>
              <w:t>师资队伍</w:t>
            </w:r>
          </w:p>
          <w:p w:rsidR="00E87215" w:rsidRPr="00BD4446" w:rsidRDefault="00E87215" w:rsidP="00E87215">
            <w:pPr>
              <w:spacing w:before="48"/>
              <w:ind w:firstLine="480"/>
            </w:pPr>
            <w:r w:rsidRPr="002B65C2">
              <w:rPr>
                <w:rFonts w:hint="eastAsia"/>
              </w:rPr>
              <w:t>制定师资队伍建设五年规划；完善师资建设系列文件制度，提升教师能力素质；实现生师比达到</w:t>
            </w:r>
            <w:r w:rsidRPr="002B65C2">
              <w:t>16.2:1</w:t>
            </w:r>
            <w:r w:rsidRPr="002B65C2">
              <w:rPr>
                <w:rFonts w:hint="eastAsia"/>
              </w:rPr>
              <w:t>，专任教师达</w:t>
            </w:r>
            <w:r w:rsidRPr="002B65C2">
              <w:t>53%</w:t>
            </w:r>
            <w:r w:rsidRPr="002B65C2">
              <w:rPr>
                <w:rFonts w:hint="eastAsia"/>
              </w:rPr>
              <w:t>以上；专任教师中专业教师达</w:t>
            </w:r>
            <w:r w:rsidRPr="002B65C2">
              <w:t>70%</w:t>
            </w:r>
            <w:r w:rsidRPr="002B65C2">
              <w:rPr>
                <w:rFonts w:hint="eastAsia"/>
              </w:rPr>
              <w:t>以上，研究生学历或硕士学位以上的比例≥</w:t>
            </w:r>
            <w:r w:rsidRPr="002B65C2">
              <w:t>70%</w:t>
            </w:r>
            <w:r w:rsidRPr="002B65C2">
              <w:rPr>
                <w:rFonts w:hint="eastAsia"/>
              </w:rPr>
              <w:t>，博士占</w:t>
            </w:r>
            <w:r w:rsidRPr="002B65C2">
              <w:t>4%</w:t>
            </w:r>
            <w:r w:rsidRPr="002B65C2">
              <w:rPr>
                <w:rFonts w:hint="eastAsia"/>
              </w:rPr>
              <w:t>；具有高级专业技术职称的比例≥</w:t>
            </w:r>
            <w:r w:rsidRPr="002B65C2">
              <w:t>38.8%</w:t>
            </w:r>
            <w:r w:rsidRPr="002B65C2">
              <w:rPr>
                <w:rFonts w:hint="eastAsia"/>
              </w:rPr>
              <w:t>，其中正高职称达</w:t>
            </w:r>
            <w:r w:rsidRPr="002B65C2">
              <w:t>4%</w:t>
            </w:r>
            <w:r w:rsidRPr="002B65C2">
              <w:rPr>
                <w:rFonts w:hint="eastAsia"/>
              </w:rPr>
              <w:t>；兼职兼课教师</w:t>
            </w:r>
            <w:r w:rsidRPr="002B65C2">
              <w:t>47%</w:t>
            </w:r>
            <w:r w:rsidRPr="002B65C2">
              <w:rPr>
                <w:rFonts w:hint="eastAsia"/>
              </w:rPr>
              <w:t>以上，其中聘请行业企业技术人员（含高技能人才）担任兼职教师占专任教师比例达</w:t>
            </w:r>
            <w:r w:rsidRPr="002B65C2">
              <w:t>15%</w:t>
            </w:r>
            <w:r w:rsidRPr="002B65C2">
              <w:rPr>
                <w:rFonts w:hint="eastAsia"/>
              </w:rPr>
              <w:t>。到企业兼职的教师达</w:t>
            </w:r>
            <w:r w:rsidRPr="002B65C2">
              <w:t>20</w:t>
            </w:r>
            <w:r w:rsidRPr="002B65C2">
              <w:rPr>
                <w:rFonts w:hint="eastAsia"/>
              </w:rPr>
              <w:t>名，开展技术或合作研发项目达</w:t>
            </w:r>
            <w:r w:rsidRPr="002B65C2">
              <w:t>10</w:t>
            </w:r>
            <w:r w:rsidRPr="002B65C2">
              <w:rPr>
                <w:rFonts w:hint="eastAsia"/>
              </w:rPr>
              <w:t>项以上；“双师型”教师占专业教师的</w:t>
            </w:r>
            <w:r w:rsidRPr="002B65C2">
              <w:t>72%</w:t>
            </w:r>
            <w:r w:rsidRPr="002B65C2">
              <w:rPr>
                <w:rFonts w:hint="eastAsia"/>
              </w:rPr>
              <w:t>；探索名师、技能工作室的建设方案；开展“两学一做”活动，出台师德考评制度。</w:t>
            </w:r>
          </w:p>
          <w:p w:rsidR="00E87215" w:rsidRPr="00ED14FA" w:rsidRDefault="00E87215" w:rsidP="00E87215">
            <w:pPr>
              <w:spacing w:before="48"/>
              <w:ind w:firstLine="482"/>
              <w:rPr>
                <w:b/>
              </w:rPr>
            </w:pPr>
            <w:r w:rsidRPr="00ED14FA">
              <w:rPr>
                <w:b/>
              </w:rPr>
              <w:lastRenderedPageBreak/>
              <w:t>7.</w:t>
            </w:r>
            <w:r w:rsidRPr="00ED14FA">
              <w:rPr>
                <w:rFonts w:hint="eastAsia"/>
                <w:b/>
              </w:rPr>
              <w:t>实训条件</w:t>
            </w:r>
          </w:p>
          <w:p w:rsidR="00E87215" w:rsidRPr="008F0245" w:rsidRDefault="00E87215" w:rsidP="00E87215">
            <w:pPr>
              <w:spacing w:before="48"/>
              <w:ind w:firstLine="480"/>
            </w:pPr>
            <w:r w:rsidRPr="008F0245">
              <w:rPr>
                <w:rFonts w:hint="eastAsia"/>
              </w:rPr>
              <w:t>重点建设以机电技术专业群、信息技术专业群为主的工科类专业实训室，新建</w:t>
            </w:r>
            <w:r w:rsidRPr="008F0245">
              <w:t>2</w:t>
            </w:r>
            <w:r w:rsidRPr="008F0245">
              <w:rPr>
                <w:rFonts w:hint="eastAsia"/>
              </w:rPr>
              <w:t>个生产性实训基地，建设计算机网络应用省级技能竞赛与培训基地。建立校外实训基地建设指导委员会；增加</w:t>
            </w:r>
            <w:r w:rsidRPr="008F0245">
              <w:t>10</w:t>
            </w:r>
            <w:r w:rsidRPr="008F0245">
              <w:rPr>
                <w:rFonts w:hint="eastAsia"/>
              </w:rPr>
              <w:t>家以上深度合作的校企合作企业，建成信息技术专业群“厂中校”。成立学院创新创业工作领导小组和创新创业指导服务机构，提升一期创业园创业项目质量，开展二期创业园的申报规划审批工作。培育创新创业教育导师团队，制定《创新创业大赛实施办法》，组织参加各类创新创业大赛。</w:t>
            </w:r>
          </w:p>
          <w:p w:rsidR="00E87215" w:rsidRPr="00ED14FA" w:rsidRDefault="00E87215" w:rsidP="00E87215">
            <w:pPr>
              <w:spacing w:before="48"/>
              <w:ind w:firstLine="482"/>
              <w:rPr>
                <w:b/>
              </w:rPr>
            </w:pPr>
            <w:r w:rsidRPr="00ED14FA">
              <w:rPr>
                <w:b/>
              </w:rPr>
              <w:t>8.</w:t>
            </w:r>
            <w:r w:rsidRPr="00ED14FA">
              <w:rPr>
                <w:rFonts w:hint="eastAsia"/>
                <w:b/>
              </w:rPr>
              <w:t>信息化建设</w:t>
            </w:r>
          </w:p>
          <w:p w:rsidR="00E87215" w:rsidRDefault="00E87215" w:rsidP="00E87215">
            <w:pPr>
              <w:spacing w:before="48"/>
              <w:ind w:firstLine="480"/>
            </w:pPr>
            <w:r w:rsidRPr="00E37AB0">
              <w:rPr>
                <w:rFonts w:hint="eastAsia"/>
              </w:rPr>
              <w:t>在“数字校园”（</w:t>
            </w:r>
            <w:r w:rsidRPr="00E37AB0">
              <w:t>I</w:t>
            </w:r>
            <w:r w:rsidRPr="00E37AB0">
              <w:rPr>
                <w:rFonts w:hint="eastAsia"/>
              </w:rPr>
              <w:t>期）工程基础上，启动“数字校园”（Ⅱ期、Ⅲ期）工程建设。实现网络基础环境升级改造及校园无线覆盖，完成“数字校园”（Ⅱ期）微门户平台（第</w:t>
            </w:r>
            <w:r w:rsidRPr="00E37AB0">
              <w:t>1</w:t>
            </w:r>
            <w:r w:rsidRPr="00E37AB0">
              <w:rPr>
                <w:rFonts w:hint="eastAsia"/>
              </w:rPr>
              <w:t>期）建设，“数字校园”（Ⅲ期）大数据中心（第</w:t>
            </w:r>
            <w:r w:rsidRPr="00E37AB0">
              <w:t>1</w:t>
            </w:r>
            <w:r w:rsidRPr="00E37AB0">
              <w:rPr>
                <w:rFonts w:hint="eastAsia"/>
              </w:rPr>
              <w:t>期）建设，开发核心业务应用系统，完成应用系统（第</w:t>
            </w:r>
            <w:r w:rsidRPr="00E37AB0">
              <w:t>1</w:t>
            </w:r>
            <w:r w:rsidRPr="00E37AB0">
              <w:rPr>
                <w:rFonts w:hint="eastAsia"/>
              </w:rPr>
              <w:t>期）建设；加强数字化教学资源建设，网上教学资源的课程达到</w:t>
            </w:r>
            <w:r w:rsidRPr="00E37AB0">
              <w:t>350</w:t>
            </w:r>
            <w:r w:rsidRPr="00E37AB0">
              <w:rPr>
                <w:rFonts w:hint="eastAsia"/>
              </w:rPr>
              <w:t>门；学生通过网络综合教学平台等课程资源进行数字化学习的学生人数达</w:t>
            </w:r>
            <w:r w:rsidRPr="00E37AB0">
              <w:t>1000</w:t>
            </w:r>
            <w:r w:rsidRPr="00E37AB0">
              <w:rPr>
                <w:rFonts w:hint="eastAsia"/>
              </w:rPr>
              <w:t>人以上，教师使用网络教学平台、虚拟仿真系统等信息化教学手段的开课课时不低于学期总课时</w:t>
            </w:r>
            <w:r w:rsidRPr="00E37AB0">
              <w:t>50%</w:t>
            </w:r>
            <w:r w:rsidRPr="00E37AB0">
              <w:rPr>
                <w:rFonts w:hint="eastAsia"/>
              </w:rPr>
              <w:t>。组织教师参加全国、全省职业院校教师信息化教学大赛，力争取得省级以上奖项。</w:t>
            </w:r>
          </w:p>
          <w:p w:rsidR="00E87215" w:rsidRPr="00ED14FA" w:rsidRDefault="00E87215" w:rsidP="00E87215">
            <w:pPr>
              <w:spacing w:before="48"/>
              <w:ind w:firstLine="482"/>
              <w:rPr>
                <w:b/>
              </w:rPr>
            </w:pPr>
            <w:r w:rsidRPr="00ED14FA">
              <w:rPr>
                <w:b/>
              </w:rPr>
              <w:t>9.</w:t>
            </w:r>
            <w:r w:rsidRPr="00ED14FA">
              <w:rPr>
                <w:rFonts w:hint="eastAsia"/>
                <w:b/>
              </w:rPr>
              <w:t>服务能力</w:t>
            </w:r>
          </w:p>
          <w:p w:rsidR="00E87215" w:rsidRDefault="00E87215" w:rsidP="00E87215">
            <w:pPr>
              <w:spacing w:before="48"/>
              <w:ind w:firstLine="480"/>
            </w:pPr>
            <w:r w:rsidRPr="00067EFD">
              <w:rPr>
                <w:rFonts w:hint="eastAsia"/>
              </w:rPr>
              <w:t>全日制学历教育学生规模达到</w:t>
            </w:r>
            <w:r w:rsidRPr="00067EFD">
              <w:t>7800</w:t>
            </w:r>
            <w:r w:rsidRPr="00067EFD">
              <w:rPr>
                <w:rFonts w:hint="eastAsia"/>
              </w:rPr>
              <w:t>人</w:t>
            </w:r>
            <w:r w:rsidRPr="00067EFD">
              <w:t>,</w:t>
            </w:r>
            <w:r w:rsidRPr="00067EFD">
              <w:rPr>
                <w:rFonts w:hint="eastAsia"/>
              </w:rPr>
              <w:t>开展学院就业工作考核，促使就业率达到</w:t>
            </w:r>
            <w:r w:rsidRPr="00067EFD">
              <w:t>98%</w:t>
            </w:r>
            <w:r w:rsidRPr="00067EFD">
              <w:rPr>
                <w:rFonts w:hint="eastAsia"/>
              </w:rPr>
              <w:t>以上，对口率达到</w:t>
            </w:r>
            <w:r w:rsidRPr="00067EFD">
              <w:t>75%</w:t>
            </w:r>
            <w:r w:rsidRPr="00067EFD">
              <w:rPr>
                <w:rFonts w:hint="eastAsia"/>
              </w:rPr>
              <w:t>以上，加大毕业生用人单位的满意度；调动各系部力量，确保我院学生双证书率达到</w:t>
            </w:r>
            <w:r w:rsidRPr="00067EFD">
              <w:t>96%</w:t>
            </w:r>
            <w:r w:rsidRPr="00067EFD">
              <w:rPr>
                <w:rFonts w:hint="eastAsia"/>
              </w:rPr>
              <w:t>以上；面向企业和社会的职业培训培训人次达到在校生数</w:t>
            </w:r>
            <w:r w:rsidRPr="00067EFD">
              <w:t>2</w:t>
            </w:r>
            <w:r w:rsidRPr="00067EFD">
              <w:rPr>
                <w:rFonts w:hint="eastAsia"/>
              </w:rPr>
              <w:t>倍以上；继续完善科研与技术服务管理制度，完善社区教育组织，整合各类社区教育资源，改善社区教育办学条件，组建社区教育名家师资库，培育核心团队，开展社工培训；加强与华南女子学院</w:t>
            </w:r>
            <w:r w:rsidRPr="00067EFD">
              <w:t>2</w:t>
            </w:r>
            <w:r w:rsidRPr="00067EFD">
              <w:rPr>
                <w:rFonts w:hint="eastAsia"/>
              </w:rPr>
              <w:t>个专业的对口交流；学院各系部应开始组建一支有较高水平的社会服务团队，并至少与企业建立一个培训中心。</w:t>
            </w:r>
          </w:p>
          <w:p w:rsidR="00E87215" w:rsidRPr="00ED14FA" w:rsidRDefault="00E87215" w:rsidP="00E87215">
            <w:pPr>
              <w:spacing w:before="48"/>
              <w:ind w:firstLine="482"/>
              <w:rPr>
                <w:b/>
              </w:rPr>
            </w:pPr>
            <w:r w:rsidRPr="00ED14FA">
              <w:rPr>
                <w:rFonts w:hint="eastAsia"/>
                <w:b/>
              </w:rPr>
              <w:t>（二）</w:t>
            </w:r>
            <w:r w:rsidRPr="00ED14FA">
              <w:rPr>
                <w:b/>
              </w:rPr>
              <w:t>2017</w:t>
            </w:r>
            <w:r w:rsidRPr="00ED14FA">
              <w:rPr>
                <w:rFonts w:hint="eastAsia"/>
                <w:b/>
              </w:rPr>
              <w:t>年度</w:t>
            </w:r>
          </w:p>
          <w:p w:rsidR="00E87215" w:rsidRPr="00ED14FA" w:rsidRDefault="00E87215" w:rsidP="00E87215">
            <w:pPr>
              <w:spacing w:before="48"/>
              <w:ind w:firstLine="482"/>
              <w:rPr>
                <w:b/>
              </w:rPr>
            </w:pPr>
            <w:r w:rsidRPr="00ED14FA">
              <w:rPr>
                <w:b/>
              </w:rPr>
              <w:t>1.</w:t>
            </w:r>
            <w:r w:rsidRPr="00ED14FA">
              <w:rPr>
                <w:rFonts w:hint="eastAsia"/>
                <w:b/>
              </w:rPr>
              <w:t>办学理念</w:t>
            </w:r>
          </w:p>
          <w:p w:rsidR="00E87215" w:rsidRDefault="00E87215" w:rsidP="00E87215">
            <w:pPr>
              <w:spacing w:before="48"/>
              <w:ind w:firstLine="480"/>
            </w:pPr>
            <w:r w:rsidRPr="00BD4446">
              <w:rPr>
                <w:rFonts w:hint="eastAsia"/>
              </w:rPr>
              <w:t>推进产教融合、政校企协同育人，促进办学发展方式的转变。学院和广大教职工对办学定位的认识更加清晰、科学。开展培育和践行社会主义核心价值观主题系列活动，开展</w:t>
            </w:r>
            <w:r w:rsidRPr="00BD4446">
              <w:t>2017</w:t>
            </w:r>
            <w:r w:rsidRPr="00BD4446">
              <w:rPr>
                <w:rFonts w:hint="eastAsia"/>
              </w:rPr>
              <w:t>年大学生思想政治教育主题活动，提升大学生思想政治工作的实效性。</w:t>
            </w:r>
          </w:p>
          <w:p w:rsidR="00E87215" w:rsidRPr="00ED14FA" w:rsidRDefault="00E87215" w:rsidP="00E87215">
            <w:pPr>
              <w:spacing w:before="48"/>
              <w:ind w:firstLine="482"/>
              <w:rPr>
                <w:b/>
              </w:rPr>
            </w:pPr>
            <w:r w:rsidRPr="00ED14FA">
              <w:rPr>
                <w:b/>
              </w:rPr>
              <w:t>2.</w:t>
            </w:r>
            <w:r w:rsidRPr="00ED14FA">
              <w:rPr>
                <w:rFonts w:hint="eastAsia"/>
                <w:b/>
              </w:rPr>
              <w:t>学校治理</w:t>
            </w:r>
          </w:p>
          <w:p w:rsidR="00E87215" w:rsidRDefault="00E87215" w:rsidP="00E87215">
            <w:pPr>
              <w:spacing w:before="48"/>
              <w:ind w:firstLine="480"/>
            </w:pPr>
            <w:r w:rsidRPr="00441C87">
              <w:rPr>
                <w:rFonts w:hint="eastAsia"/>
              </w:rPr>
              <w:lastRenderedPageBreak/>
              <w:t>继续抓好学院章程、学术委员会章程的实施。加强领导班子和中层干部队伍学习培训。开发管理人员考核测评软件，选派</w:t>
            </w:r>
            <w:r w:rsidRPr="00441C87">
              <w:t>10-30</w:t>
            </w:r>
            <w:r w:rsidRPr="00441C87">
              <w:rPr>
                <w:rFonts w:hint="eastAsia"/>
              </w:rPr>
              <w:t>名管理人员参加学历学位提升、业务培训等各类学习进修培训。调整</w:t>
            </w:r>
            <w:r w:rsidRPr="00441C87">
              <w:t>4</w:t>
            </w:r>
            <w:r w:rsidRPr="00441C87">
              <w:rPr>
                <w:rFonts w:hint="eastAsia"/>
              </w:rPr>
              <w:t>个行业</w:t>
            </w:r>
            <w:r w:rsidRPr="00441C87">
              <w:t>2</w:t>
            </w:r>
            <w:r w:rsidRPr="00441C87">
              <w:rPr>
                <w:rFonts w:hint="eastAsia"/>
              </w:rPr>
              <w:t>个园区政校企合作工作委员会成员，实现行业与专业对接。加强制度建设，深化二级管理体制，逐步实现学院管理重心下移和管理层次优化。制定行业企业评教评学实施办法，实践教学听评课争取达到</w:t>
            </w:r>
            <w:r w:rsidRPr="00441C87">
              <w:t>50&amp;</w:t>
            </w:r>
            <w:r w:rsidRPr="00441C87">
              <w:rPr>
                <w:rFonts w:hint="eastAsia"/>
              </w:rPr>
              <w:t>。加强毕业生网上跟踪平台的建设工作，加大毕业生跟踪率以及二级系（院）毕业生跟踪数据的客观性。进一步规范</w:t>
            </w:r>
            <w:r w:rsidRPr="00441C87">
              <w:t>VI</w:t>
            </w:r>
            <w:r w:rsidRPr="00441C87">
              <w:rPr>
                <w:rFonts w:hint="eastAsia"/>
              </w:rPr>
              <w:t>系统的应用和推广。完善通识教育与职业素养课程体系，并纳入专业才培养方案。收集、完善思政课程教学内容相关的资源，充实课堂教学资源库的建设。</w:t>
            </w:r>
          </w:p>
          <w:p w:rsidR="00E87215" w:rsidRPr="00ED14FA" w:rsidRDefault="00E87215" w:rsidP="00E87215">
            <w:pPr>
              <w:spacing w:before="48"/>
              <w:ind w:firstLine="482"/>
              <w:rPr>
                <w:b/>
              </w:rPr>
            </w:pPr>
            <w:r w:rsidRPr="00ED14FA">
              <w:rPr>
                <w:b/>
              </w:rPr>
              <w:t>3.</w:t>
            </w:r>
            <w:r w:rsidRPr="00ED14FA">
              <w:rPr>
                <w:rFonts w:hint="eastAsia"/>
                <w:b/>
              </w:rPr>
              <w:t>办学机制</w:t>
            </w:r>
          </w:p>
          <w:p w:rsidR="00E87215" w:rsidRPr="00B41606" w:rsidRDefault="00E87215" w:rsidP="00E87215">
            <w:pPr>
              <w:spacing w:before="48"/>
              <w:ind w:firstLine="480"/>
            </w:pPr>
            <w:r w:rsidRPr="00B41606">
              <w:rPr>
                <w:rFonts w:hint="eastAsia"/>
              </w:rPr>
              <w:t>改选行业企业专家参与的专业与教学工作委员会，增补行业企业专家参与学术委员会，继续完善“五大合作育人”机制，制定《现代学徒制、二元制企业师傅薪酬待遇认定管理办法》、《教师下企业工作量认定办法》，调整</w:t>
            </w:r>
            <w:r w:rsidRPr="00B41606">
              <w:t>4</w:t>
            </w:r>
            <w:r w:rsidRPr="00B41606">
              <w:rPr>
                <w:rFonts w:hint="eastAsia"/>
              </w:rPr>
              <w:t>个行业</w:t>
            </w:r>
            <w:r w:rsidRPr="00B41606">
              <w:t>2</w:t>
            </w:r>
            <w:r w:rsidRPr="00B41606">
              <w:rPr>
                <w:rFonts w:hint="eastAsia"/>
              </w:rPr>
              <w:t>个园区政校企合作工作委员会成员，实现行业与专业群对接。推进生产性实训基地建设，建成</w:t>
            </w:r>
            <w:r w:rsidRPr="00B41606">
              <w:t>5</w:t>
            </w:r>
            <w:r w:rsidRPr="00B41606">
              <w:rPr>
                <w:rFonts w:hint="eastAsia"/>
              </w:rPr>
              <w:t>个以上校内生产性实训基地。派出</w:t>
            </w:r>
            <w:r w:rsidRPr="00B41606">
              <w:t>10</w:t>
            </w:r>
            <w:r w:rsidRPr="00B41606">
              <w:rPr>
                <w:rFonts w:hint="eastAsia"/>
              </w:rPr>
              <w:t>名专业带头人、骨干教师和管理干部学习借鉴国</w:t>
            </w:r>
            <w:r>
              <w:rPr>
                <w:rFonts w:hint="eastAsia"/>
              </w:rPr>
              <w:t>（境）内外高水平高职院校的办学经验；修订引进</w:t>
            </w:r>
            <w:r w:rsidRPr="00B41606">
              <w:rPr>
                <w:rFonts w:hint="eastAsia"/>
              </w:rPr>
              <w:t>高层次优秀人才</w:t>
            </w:r>
            <w:r>
              <w:rPr>
                <w:rFonts w:hint="eastAsia"/>
              </w:rPr>
              <w:t>办法</w:t>
            </w:r>
            <w:r w:rsidRPr="00B41606">
              <w:rPr>
                <w:rFonts w:hint="eastAsia"/>
              </w:rPr>
              <w:t>，遴选</w:t>
            </w:r>
            <w:r w:rsidRPr="00B41606">
              <w:t>1-2</w:t>
            </w:r>
            <w:r w:rsidRPr="00B41606">
              <w:rPr>
                <w:rFonts w:hint="eastAsia"/>
              </w:rPr>
              <w:t>个优质创新团队。</w:t>
            </w:r>
          </w:p>
          <w:p w:rsidR="00E87215" w:rsidRPr="00ED14FA" w:rsidRDefault="00E87215" w:rsidP="00E87215">
            <w:pPr>
              <w:spacing w:before="48"/>
              <w:ind w:firstLine="482"/>
              <w:rPr>
                <w:b/>
              </w:rPr>
            </w:pPr>
            <w:r w:rsidRPr="00ED14FA">
              <w:rPr>
                <w:b/>
              </w:rPr>
              <w:t>4.</w:t>
            </w:r>
            <w:r w:rsidRPr="00ED14FA">
              <w:rPr>
                <w:rFonts w:hint="eastAsia"/>
                <w:b/>
              </w:rPr>
              <w:t>专</w:t>
            </w:r>
            <w:r w:rsidRPr="00ED14FA">
              <w:rPr>
                <w:rStyle w:val="jiacuChar"/>
                <w:rFonts w:hint="eastAsia"/>
              </w:rPr>
              <w:t>业建设</w:t>
            </w:r>
          </w:p>
          <w:p w:rsidR="00E87215" w:rsidRPr="00B41606" w:rsidRDefault="00E87215" w:rsidP="00E87215">
            <w:pPr>
              <w:spacing w:before="48"/>
              <w:ind w:firstLine="480"/>
            </w:pPr>
            <w:r w:rsidRPr="00B41606">
              <w:rPr>
                <w:rFonts w:hint="eastAsia"/>
              </w:rPr>
              <w:t>实施精准化专业调研，</w:t>
            </w:r>
            <w:r w:rsidRPr="00B41606">
              <w:t>30%</w:t>
            </w:r>
            <w:r w:rsidRPr="00B41606">
              <w:rPr>
                <w:rFonts w:hint="eastAsia"/>
              </w:rPr>
              <w:t>专业引入第三方专门机构参与专业人才需求分析和预测调研，以《专业设置的必要性和可行性分析报告》评价体系对各专业建设规划进行综合评价。实施专业评估与专业动态调整。组织专业建设指导委员会对</w:t>
            </w:r>
            <w:r w:rsidRPr="00B41606">
              <w:t>2017</w:t>
            </w:r>
            <w:r w:rsidRPr="00B41606">
              <w:rPr>
                <w:rFonts w:hint="eastAsia"/>
              </w:rPr>
              <w:t>级专业人才培养方案进行论证审核。完成</w:t>
            </w:r>
            <w:r w:rsidRPr="00B41606">
              <w:t>9</w:t>
            </w:r>
            <w:r w:rsidRPr="00B41606">
              <w:rPr>
                <w:rFonts w:hint="eastAsia"/>
              </w:rPr>
              <w:t>个省级重点示范专业人才培养模式凝练。拟定专业群建设规划，申报</w:t>
            </w:r>
            <w:r w:rsidRPr="00B41606">
              <w:t>2</w:t>
            </w:r>
            <w:r w:rsidRPr="00B41606">
              <w:rPr>
                <w:rFonts w:hint="eastAsia"/>
              </w:rPr>
              <w:t>个省级服务产业特色专业群。引进国际先进成熟适用的职业标准、专业课程、教材体系和数字化教育资源。深入学习研究专业认证。</w:t>
            </w:r>
          </w:p>
          <w:p w:rsidR="00E87215" w:rsidRPr="00BE52F3" w:rsidRDefault="00E87215" w:rsidP="00E87215">
            <w:pPr>
              <w:pStyle w:val="jiacu"/>
            </w:pPr>
            <w:r w:rsidRPr="00BE52F3">
              <w:t>5.</w:t>
            </w:r>
            <w:r w:rsidRPr="00BE52F3">
              <w:rPr>
                <w:rFonts w:hint="eastAsia"/>
              </w:rPr>
              <w:t>教学改革</w:t>
            </w:r>
          </w:p>
          <w:p w:rsidR="00E87215" w:rsidRDefault="00E87215" w:rsidP="00E87215">
            <w:pPr>
              <w:spacing w:before="48"/>
              <w:ind w:firstLine="480"/>
            </w:pPr>
            <w:r w:rsidRPr="00B41606">
              <w:rPr>
                <w:rFonts w:hint="eastAsia"/>
              </w:rPr>
              <w:t>进行课程体系论证；全部专业核心课程实现校企共建及课程标准制定与实施。建设</w:t>
            </w:r>
            <w:r w:rsidRPr="00B41606">
              <w:t>20</w:t>
            </w:r>
            <w:r w:rsidRPr="00B41606">
              <w:rPr>
                <w:rFonts w:hint="eastAsia"/>
              </w:rPr>
              <w:t>门优质课程。</w:t>
            </w:r>
            <w:r w:rsidRPr="00B41606">
              <w:t>15</w:t>
            </w:r>
            <w:r w:rsidRPr="00B41606">
              <w:rPr>
                <w:rFonts w:hint="eastAsia"/>
              </w:rPr>
              <w:t>个以上专业开设“课证融合”课程。</w:t>
            </w:r>
            <w:r w:rsidRPr="00B41606">
              <w:t>30%</w:t>
            </w:r>
            <w:r w:rsidRPr="00B41606">
              <w:rPr>
                <w:rFonts w:hint="eastAsia"/>
              </w:rPr>
              <w:t>专业课程以项目教学、案例教学、场景教学和模拟教学等教学方式实施。</w:t>
            </w:r>
            <w:r w:rsidRPr="00B41606">
              <w:t>15</w:t>
            </w:r>
            <w:r w:rsidRPr="00B41606">
              <w:rPr>
                <w:rFonts w:hint="eastAsia"/>
              </w:rPr>
              <w:t>个以上专业引入企业真实项目任务实施教学。</w:t>
            </w:r>
            <w:r>
              <w:t>3</w:t>
            </w:r>
            <w:r w:rsidRPr="00B41606">
              <w:t>0</w:t>
            </w:r>
            <w:r w:rsidRPr="00B41606">
              <w:rPr>
                <w:rFonts w:hint="eastAsia"/>
              </w:rPr>
              <w:t>门以上课程实施混合教学模式改革。实践性教学课时达到总课时的</w:t>
            </w:r>
            <w:r w:rsidRPr="00B41606">
              <w:t>52%</w:t>
            </w:r>
            <w:r w:rsidRPr="00B41606">
              <w:rPr>
                <w:rFonts w:hint="eastAsia"/>
              </w:rPr>
              <w:t>。各专业开展职业入门认知实习；</w:t>
            </w:r>
            <w:r w:rsidRPr="00B41606">
              <w:t>30%</w:t>
            </w:r>
            <w:r w:rsidRPr="00B41606">
              <w:rPr>
                <w:rFonts w:hint="eastAsia"/>
              </w:rPr>
              <w:t>以上专业安排跟岗实习；全部专业安排毕业顶岗实习时间达到半年。</w:t>
            </w:r>
            <w:r w:rsidRPr="00B41606">
              <w:t>30%</w:t>
            </w:r>
            <w:r w:rsidRPr="00B41606">
              <w:rPr>
                <w:rFonts w:hint="eastAsia"/>
              </w:rPr>
              <w:t>以上专业实习管理通过网络平台实现。完善同行互评、督导评教、学生评教、教师自评等教师教学质量评价表。进行毕业生跟踪调查，有针对性地调整</w:t>
            </w:r>
            <w:r w:rsidRPr="00B41606">
              <w:t>2017</w:t>
            </w:r>
            <w:r w:rsidRPr="00B41606">
              <w:rPr>
                <w:rFonts w:hint="eastAsia"/>
              </w:rPr>
              <w:t>级人才培养方案。</w:t>
            </w:r>
          </w:p>
          <w:p w:rsidR="00E87215" w:rsidRPr="00BE52F3" w:rsidRDefault="00E87215" w:rsidP="00E87215">
            <w:pPr>
              <w:pStyle w:val="jiacu"/>
            </w:pPr>
            <w:r w:rsidRPr="00BE52F3">
              <w:lastRenderedPageBreak/>
              <w:t>6.</w:t>
            </w:r>
            <w:r w:rsidRPr="00BE52F3">
              <w:rPr>
                <w:rFonts w:hint="eastAsia"/>
              </w:rPr>
              <w:t>师资队伍</w:t>
            </w:r>
          </w:p>
          <w:p w:rsidR="00E87215" w:rsidRPr="00BD4446" w:rsidRDefault="00E87215" w:rsidP="00E87215">
            <w:pPr>
              <w:spacing w:before="48"/>
              <w:ind w:firstLine="480"/>
            </w:pPr>
            <w:r w:rsidRPr="002B65C2">
              <w:rPr>
                <w:rFonts w:hint="eastAsia"/>
              </w:rPr>
              <w:t>探索与企业行业联合培养专业课教师；修订兼职教师及教师下企业管理办法、绩效分配制度；制定专业带头人、骨干教师、优秀青年骨干教师选拔及培养的流程文件；建立专业教师“访问工程师”进修制度；生师比达到</w:t>
            </w:r>
            <w:r w:rsidRPr="002B65C2">
              <w:t>16.1:1</w:t>
            </w:r>
            <w:r w:rsidRPr="002B65C2">
              <w:rPr>
                <w:rFonts w:hint="eastAsia"/>
              </w:rPr>
              <w:t>，专任教师占</w:t>
            </w:r>
            <w:r w:rsidRPr="002B65C2">
              <w:t>57%</w:t>
            </w:r>
            <w:r w:rsidRPr="002B65C2">
              <w:rPr>
                <w:rFonts w:hint="eastAsia"/>
              </w:rPr>
              <w:t>以上，专任教师中研究生学历或硕士学位以上的比例≥</w:t>
            </w:r>
            <w:r w:rsidRPr="002B65C2">
              <w:t>74%</w:t>
            </w:r>
            <w:r w:rsidRPr="002B65C2">
              <w:rPr>
                <w:rFonts w:hint="eastAsia"/>
              </w:rPr>
              <w:t>，其中博士占</w:t>
            </w:r>
            <w:r w:rsidRPr="002B65C2">
              <w:t>4.9%</w:t>
            </w:r>
            <w:r w:rsidRPr="002B65C2">
              <w:rPr>
                <w:rFonts w:hint="eastAsia"/>
              </w:rPr>
              <w:t>，具有高级专业技术职称的比例≥</w:t>
            </w:r>
            <w:r w:rsidRPr="002B65C2">
              <w:t>38.8%</w:t>
            </w:r>
            <w:r w:rsidRPr="002B65C2">
              <w:rPr>
                <w:rFonts w:hint="eastAsia"/>
              </w:rPr>
              <w:t>，正高职称占</w:t>
            </w:r>
            <w:r w:rsidRPr="002B65C2">
              <w:t>4.9%</w:t>
            </w:r>
            <w:r w:rsidRPr="002B65C2">
              <w:rPr>
                <w:rFonts w:hint="eastAsia"/>
              </w:rPr>
              <w:t>；兼职兼课教师占</w:t>
            </w:r>
            <w:r w:rsidRPr="002B65C2">
              <w:t>43%</w:t>
            </w:r>
            <w:r w:rsidRPr="002B65C2">
              <w:rPr>
                <w:rFonts w:hint="eastAsia"/>
              </w:rPr>
              <w:t>以上，聘请行业企业技术人员（含高技能人才）担任兼职教师占专任教师比例达</w:t>
            </w:r>
            <w:r w:rsidRPr="002B65C2">
              <w:t>18%</w:t>
            </w:r>
            <w:r w:rsidRPr="002B65C2">
              <w:rPr>
                <w:rFonts w:hint="eastAsia"/>
              </w:rPr>
              <w:t>；到企业兼职教师达</w:t>
            </w:r>
            <w:r w:rsidRPr="002B65C2">
              <w:t>25</w:t>
            </w:r>
            <w:r w:rsidRPr="002B65C2">
              <w:rPr>
                <w:rFonts w:hint="eastAsia"/>
              </w:rPr>
              <w:t>名，开展技术或合作研发项目达</w:t>
            </w:r>
            <w:r w:rsidRPr="002B65C2">
              <w:t>12</w:t>
            </w:r>
            <w:r w:rsidRPr="002B65C2">
              <w:rPr>
                <w:rFonts w:hint="eastAsia"/>
              </w:rPr>
              <w:t>项以上；“双师型”教师占专业教师</w:t>
            </w:r>
            <w:r w:rsidRPr="002B65C2">
              <w:t>74%</w:t>
            </w:r>
            <w:r w:rsidRPr="002B65C2">
              <w:rPr>
                <w:rFonts w:hint="eastAsia"/>
              </w:rPr>
              <w:t>；新增省级专业带头人</w:t>
            </w:r>
            <w:r w:rsidRPr="002B65C2">
              <w:t>1</w:t>
            </w:r>
            <w:r w:rsidRPr="002B65C2">
              <w:rPr>
                <w:rFonts w:hint="eastAsia"/>
              </w:rPr>
              <w:t>人；名师（技能大师）工作室达</w:t>
            </w:r>
            <w:r w:rsidRPr="002B65C2">
              <w:t>4</w:t>
            </w:r>
            <w:r w:rsidRPr="002B65C2">
              <w:rPr>
                <w:rFonts w:hint="eastAsia"/>
              </w:rPr>
              <w:t>个；继续开展师德建设宣传教育主题活动，落实师德考评制度。</w:t>
            </w:r>
          </w:p>
          <w:p w:rsidR="00E87215" w:rsidRPr="00BE52F3" w:rsidRDefault="00E87215" w:rsidP="00E87215">
            <w:pPr>
              <w:pStyle w:val="jiacu"/>
            </w:pPr>
            <w:r w:rsidRPr="00BE52F3">
              <w:t>7.</w:t>
            </w:r>
            <w:r w:rsidRPr="00BE52F3">
              <w:rPr>
                <w:rFonts w:hint="eastAsia"/>
              </w:rPr>
              <w:t>实训条件</w:t>
            </w:r>
          </w:p>
          <w:p w:rsidR="00E87215" w:rsidRPr="008F0245" w:rsidRDefault="00E87215" w:rsidP="00E87215">
            <w:pPr>
              <w:spacing w:before="48"/>
              <w:ind w:firstLine="480"/>
            </w:pPr>
            <w:r w:rsidRPr="008F0245">
              <w:rPr>
                <w:rFonts w:hint="eastAsia"/>
              </w:rPr>
              <w:t>重点建设以文化创意专业群为主的专业实训室，完善特教一体化大楼专业实训室功能，新建</w:t>
            </w:r>
            <w:r w:rsidRPr="008F0245">
              <w:t>2</w:t>
            </w:r>
            <w:r w:rsidRPr="008F0245">
              <w:rPr>
                <w:rFonts w:hint="eastAsia"/>
              </w:rPr>
              <w:t>个生产性实训基地，建成电梯装调与维护省级职业技能竞赛与培训基地。成立系部校企合作校外实训基地建设指导小组，完善具有专业特色的管理体制；增加</w:t>
            </w:r>
            <w:r w:rsidRPr="008F0245">
              <w:t>10</w:t>
            </w:r>
            <w:r w:rsidRPr="008F0245">
              <w:rPr>
                <w:rFonts w:hint="eastAsia"/>
              </w:rPr>
              <w:t>家以上深度合作的校企合作企业，新增机电技术专业群“厂中校”。加强大学生创新创业指导，完善大学生创新创业机制；依托校内实训基地为学生搭建创新创业平台；做好二期创业园前期设计、筹备工作；设立创新创业学院，提高创新创业教育实践教学成效。</w:t>
            </w:r>
          </w:p>
          <w:p w:rsidR="00E87215" w:rsidRPr="00BE52F3" w:rsidRDefault="00E87215" w:rsidP="00E87215">
            <w:pPr>
              <w:pStyle w:val="jiacu"/>
            </w:pPr>
            <w:r w:rsidRPr="00BE52F3">
              <w:t>8.</w:t>
            </w:r>
            <w:r w:rsidRPr="00BE52F3">
              <w:rPr>
                <w:rFonts w:hint="eastAsia"/>
              </w:rPr>
              <w:t>信息化建设</w:t>
            </w:r>
          </w:p>
          <w:p w:rsidR="00E87215" w:rsidRDefault="00E87215" w:rsidP="00E87215">
            <w:pPr>
              <w:spacing w:before="48"/>
              <w:ind w:firstLine="480"/>
            </w:pPr>
            <w:r w:rsidRPr="00E37AB0">
              <w:rPr>
                <w:rFonts w:hint="eastAsia"/>
              </w:rPr>
              <w:t>进行大数据中心环境建设（第</w:t>
            </w:r>
            <w:r w:rsidRPr="00E37AB0">
              <w:t>1</w:t>
            </w:r>
            <w:r w:rsidRPr="00E37AB0">
              <w:rPr>
                <w:rFonts w:hint="eastAsia"/>
              </w:rPr>
              <w:t>期），完成“数字校园”（Ⅱ期）微门户（第</w:t>
            </w:r>
            <w:r w:rsidRPr="00E37AB0">
              <w:t>2</w:t>
            </w:r>
            <w:r w:rsidRPr="00E37AB0">
              <w:rPr>
                <w:rFonts w:hint="eastAsia"/>
              </w:rPr>
              <w:t>期）工程建设，完成“数字校园”（Ⅲ期）大数据中心（第</w:t>
            </w:r>
            <w:r w:rsidRPr="00E37AB0">
              <w:t>2</w:t>
            </w:r>
            <w:r w:rsidRPr="00E37AB0">
              <w:rPr>
                <w:rFonts w:hint="eastAsia"/>
              </w:rPr>
              <w:t>期）工程，开发核心业务应用系统，完成应用系统（第</w:t>
            </w:r>
            <w:r w:rsidRPr="00E37AB0">
              <w:t>2</w:t>
            </w:r>
            <w:r w:rsidRPr="00E37AB0">
              <w:rPr>
                <w:rFonts w:hint="eastAsia"/>
              </w:rPr>
              <w:t>期）建设；加强数字化教学资源建设，网上教学资源的课程达到</w:t>
            </w:r>
            <w:r w:rsidRPr="00E37AB0">
              <w:t>400</w:t>
            </w:r>
            <w:r w:rsidRPr="00E37AB0">
              <w:rPr>
                <w:rFonts w:hint="eastAsia"/>
              </w:rPr>
              <w:t>门，建设</w:t>
            </w:r>
            <w:r w:rsidRPr="00E37AB0">
              <w:t>1-2</w:t>
            </w:r>
            <w:r w:rsidRPr="00E37AB0">
              <w:rPr>
                <w:rFonts w:hint="eastAsia"/>
              </w:rPr>
              <w:t>个共享性专业教学资源库，引进</w:t>
            </w:r>
            <w:r w:rsidRPr="00E37AB0">
              <w:t>3</w:t>
            </w:r>
            <w:r w:rsidRPr="00E37AB0">
              <w:rPr>
                <w:rFonts w:hint="eastAsia"/>
              </w:rPr>
              <w:t>个数据库，馆藏电子资源数据库达到</w:t>
            </w:r>
            <w:r w:rsidRPr="00E37AB0">
              <w:t>5</w:t>
            </w:r>
            <w:r w:rsidRPr="00E37AB0">
              <w:rPr>
                <w:rFonts w:hint="eastAsia"/>
              </w:rPr>
              <w:t>个；学生通过网络综合教学平台等课程资源进行数字化学习的学生人数达</w:t>
            </w:r>
            <w:r w:rsidRPr="00E37AB0">
              <w:t>2000</w:t>
            </w:r>
            <w:r w:rsidRPr="00E37AB0">
              <w:rPr>
                <w:rFonts w:hint="eastAsia"/>
              </w:rPr>
              <w:t>人以上，教师使用网络教学平台、虚拟仿真系统等信息化教学手段的开课课时不低于学期总课时</w:t>
            </w:r>
            <w:r w:rsidRPr="00E37AB0">
              <w:t>60%</w:t>
            </w:r>
            <w:r w:rsidRPr="00E37AB0">
              <w:rPr>
                <w:rFonts w:hint="eastAsia"/>
              </w:rPr>
              <w:t>。组织教师参加全国、全省职业院校教师信息化教学大赛，力争取得省级以上奖项。</w:t>
            </w:r>
          </w:p>
          <w:p w:rsidR="00E87215" w:rsidRPr="00BE52F3" w:rsidRDefault="00E87215" w:rsidP="00E87215">
            <w:pPr>
              <w:pStyle w:val="jiacu"/>
            </w:pPr>
            <w:r w:rsidRPr="00BE52F3">
              <w:t>9.</w:t>
            </w:r>
            <w:r w:rsidRPr="00BE52F3">
              <w:rPr>
                <w:rFonts w:hint="eastAsia"/>
              </w:rPr>
              <w:t>服务能力</w:t>
            </w:r>
          </w:p>
          <w:p w:rsidR="00E87215" w:rsidRDefault="00E87215" w:rsidP="00E87215">
            <w:pPr>
              <w:spacing w:before="48"/>
              <w:ind w:firstLine="480"/>
            </w:pPr>
            <w:r w:rsidRPr="00067EFD">
              <w:rPr>
                <w:rFonts w:hint="eastAsia"/>
              </w:rPr>
              <w:t>全日制学历教育学生规模达到</w:t>
            </w:r>
            <w:r w:rsidRPr="00067EFD">
              <w:t>7850</w:t>
            </w:r>
            <w:r w:rsidRPr="00067EFD">
              <w:rPr>
                <w:rFonts w:hint="eastAsia"/>
              </w:rPr>
              <w:t>人</w:t>
            </w:r>
            <w:r w:rsidRPr="00067EFD">
              <w:t>,</w:t>
            </w:r>
            <w:r w:rsidRPr="00067EFD">
              <w:rPr>
                <w:rFonts w:hint="eastAsia"/>
              </w:rPr>
              <w:t>开展学院就业工作考核，促使就业率达到</w:t>
            </w:r>
            <w:r w:rsidRPr="00067EFD">
              <w:t>99%</w:t>
            </w:r>
            <w:r w:rsidRPr="00067EFD">
              <w:rPr>
                <w:rFonts w:hint="eastAsia"/>
              </w:rPr>
              <w:t>以上，对口率达到</w:t>
            </w:r>
            <w:r w:rsidRPr="00067EFD">
              <w:t>78%</w:t>
            </w:r>
            <w:r w:rsidRPr="00067EFD">
              <w:rPr>
                <w:rFonts w:hint="eastAsia"/>
              </w:rPr>
              <w:t>以上，加大毕业生用人单位的满意度；调动各系部力量，确保我院学生双证书率达到</w:t>
            </w:r>
            <w:r w:rsidRPr="00067EFD">
              <w:t>97%</w:t>
            </w:r>
            <w:r w:rsidRPr="00067EFD">
              <w:rPr>
                <w:rFonts w:hint="eastAsia"/>
              </w:rPr>
              <w:t>以上；面向企业和社会的职业培训培训人次达到在校生数</w:t>
            </w:r>
            <w:r w:rsidRPr="00067EFD">
              <w:t>2.1</w:t>
            </w:r>
            <w:r w:rsidRPr="00067EFD">
              <w:rPr>
                <w:rFonts w:hint="eastAsia"/>
              </w:rPr>
              <w:t>倍以上；加强与地方科技有关管理部门的联系，积极承接或参与省市科技项目，开展纵横向项目研究，为社区、新农村建设开展技术服</w:t>
            </w:r>
            <w:r w:rsidRPr="00067EFD">
              <w:rPr>
                <w:rFonts w:hint="eastAsia"/>
              </w:rPr>
              <w:lastRenderedPageBreak/>
              <w:t>务。深化社区教育示范基地建设，社区教育学习圈、社区大学直属教学点等，开展社区活动。拓展与华南女子学院学院</w:t>
            </w:r>
            <w:r w:rsidRPr="00067EFD">
              <w:t>1</w:t>
            </w:r>
            <w:r w:rsidRPr="00067EFD">
              <w:rPr>
                <w:rFonts w:hint="eastAsia"/>
              </w:rPr>
              <w:t>个专业的对口支援，共建共享</w:t>
            </w:r>
            <w:r w:rsidRPr="00067EFD">
              <w:t>1</w:t>
            </w:r>
            <w:r w:rsidRPr="00067EFD">
              <w:rPr>
                <w:rFonts w:hint="eastAsia"/>
              </w:rPr>
              <w:t>个教学资源库。</w:t>
            </w:r>
          </w:p>
          <w:p w:rsidR="00E87215" w:rsidRPr="00BE52F3" w:rsidRDefault="00E87215" w:rsidP="00E87215">
            <w:pPr>
              <w:pStyle w:val="jiacu"/>
            </w:pPr>
            <w:r w:rsidRPr="00BE52F3">
              <w:rPr>
                <w:rFonts w:hint="eastAsia"/>
              </w:rPr>
              <w:t>（三）</w:t>
            </w:r>
            <w:r w:rsidRPr="00BE52F3">
              <w:t>2018</w:t>
            </w:r>
            <w:r w:rsidRPr="00BE52F3">
              <w:rPr>
                <w:rFonts w:hint="eastAsia"/>
              </w:rPr>
              <w:t>年度</w:t>
            </w:r>
          </w:p>
          <w:p w:rsidR="00E87215" w:rsidRPr="00BE52F3" w:rsidRDefault="00E87215" w:rsidP="00E87215">
            <w:pPr>
              <w:pStyle w:val="jiacu"/>
            </w:pPr>
            <w:r w:rsidRPr="00BE52F3">
              <w:t>1.</w:t>
            </w:r>
            <w:r w:rsidRPr="00BE52F3">
              <w:rPr>
                <w:rFonts w:hint="eastAsia"/>
              </w:rPr>
              <w:t>办学理念</w:t>
            </w:r>
          </w:p>
          <w:p w:rsidR="00E87215" w:rsidRDefault="00E87215" w:rsidP="00E87215">
            <w:pPr>
              <w:spacing w:before="48"/>
              <w:ind w:firstLine="480"/>
            </w:pPr>
            <w:r w:rsidRPr="00BD4446">
              <w:rPr>
                <w:rFonts w:hint="eastAsia"/>
              </w:rPr>
              <w:t>继续开展职业教育思想大学习、大讨论，建设微文化，加强网络思想政治教育。持续推进学院和广大教职工对办学定位的认识，推进“以人为本、立德树人”的根本任务在学院各项工作中得到贯彻落实，办学理念融入学校治理与办学活动的各个环节，指引学院发展。</w:t>
            </w:r>
          </w:p>
          <w:p w:rsidR="00E87215" w:rsidRPr="00BE52F3" w:rsidRDefault="00E87215" w:rsidP="00E87215">
            <w:pPr>
              <w:pStyle w:val="jiacu"/>
            </w:pPr>
            <w:r w:rsidRPr="00BE52F3">
              <w:t>2.</w:t>
            </w:r>
            <w:r w:rsidRPr="00BE52F3">
              <w:rPr>
                <w:rFonts w:hint="eastAsia"/>
              </w:rPr>
              <w:t>学校治理</w:t>
            </w:r>
          </w:p>
          <w:p w:rsidR="00E87215" w:rsidRDefault="00E87215" w:rsidP="00E87215">
            <w:pPr>
              <w:spacing w:before="48"/>
              <w:ind w:firstLine="480"/>
            </w:pPr>
            <w:r w:rsidRPr="00441C87">
              <w:rPr>
                <w:rFonts w:hint="eastAsia"/>
              </w:rPr>
              <w:t>完善学院章程、学术委员会章程。启动第四轮岗位设置与聘任工作，重新核定各内设机构编制，使各内设机构人员配置更为科学合理，选派管理人员参加学历学位提升、业务培训等各类学习进修培训，适时适量进行管理人员轮岗。建立健全行业、企业、地方政府专家参与的教学工作委员会及其运行机制，促进行业、企业、政府深度融合教学改革工作。完善督导实践教学文件，建立教学诊断改进机制，制定学校教学诊断与改进细则。通过手机</w:t>
            </w:r>
            <w:r w:rsidRPr="00441C87">
              <w:t>APP</w:t>
            </w:r>
            <w:r w:rsidRPr="00441C87">
              <w:rPr>
                <w:rFonts w:hint="eastAsia"/>
              </w:rPr>
              <w:t>等移动终端实现与毕业生、用人单位之间的信息互通和就业跟踪监测，进一步提升就业质量监测和反馈的真实性和有效性。深化通识教育课程进修混合教学模式改革，整合、运用好一二三课堂教学资源，切实提高思政课教学的针对性、实效性。选编《中国传统文化作品集》，增设全院公共选修课《文学与人生》，成立“经典诗词诵读协会”。</w:t>
            </w:r>
          </w:p>
          <w:p w:rsidR="00E87215" w:rsidRPr="00BE52F3" w:rsidRDefault="00E87215" w:rsidP="00E87215">
            <w:pPr>
              <w:pStyle w:val="jiacu"/>
            </w:pPr>
            <w:r w:rsidRPr="00BE52F3">
              <w:t>3.</w:t>
            </w:r>
            <w:r w:rsidRPr="00BE52F3">
              <w:rPr>
                <w:rFonts w:hint="eastAsia"/>
              </w:rPr>
              <w:t>办学机制</w:t>
            </w:r>
          </w:p>
          <w:p w:rsidR="00E87215" w:rsidRPr="00B41606" w:rsidRDefault="00E87215" w:rsidP="00E87215">
            <w:pPr>
              <w:spacing w:before="48"/>
              <w:ind w:firstLine="480"/>
            </w:pPr>
            <w:r w:rsidRPr="00B41606">
              <w:rPr>
                <w:rFonts w:hint="eastAsia"/>
              </w:rPr>
              <w:t>全面完成教育部现代学徒制试点项目“电梯工程技术专业现代学徒制人才培养模式改革与实践”总结验收工作，逐步实现以工科专业为主的“现代学徒制”试点工作全覆盖。出台配套制度增强企业参与“共建共享”的吸引力，有效拓展校企“共建共享”专业合作面，推进与东南汽车共建新能源汽车试制车间校中厂项目建设以及在青口东南汽车公司开设“福州职业技术学院东南汽车新能源汽车学院”厂中校建设工作。力争校企合作共建校内生产性实训基地达到</w:t>
            </w:r>
            <w:r w:rsidRPr="00B41606">
              <w:t>7</w:t>
            </w:r>
            <w:r w:rsidRPr="00B41606">
              <w:rPr>
                <w:rFonts w:hint="eastAsia"/>
              </w:rPr>
              <w:t>个以上。建立完善社会培训管理，进一步扩展职业技能鉴定范围、增加鉴定的工种项目，突破技师和高级技师培训鉴定项目。加强福州市职业院校联盟内中专学校等职业院校合作交流。继续加强与台湾合作院校合作交流。引进高层次优秀人才。</w:t>
            </w:r>
          </w:p>
          <w:p w:rsidR="00E87215" w:rsidRPr="00BE52F3" w:rsidRDefault="00E87215" w:rsidP="00E87215">
            <w:pPr>
              <w:pStyle w:val="jiacu"/>
            </w:pPr>
            <w:r w:rsidRPr="00BE52F3">
              <w:t>4.</w:t>
            </w:r>
            <w:r w:rsidRPr="00BE52F3">
              <w:rPr>
                <w:rFonts w:hint="eastAsia"/>
              </w:rPr>
              <w:t>专业建设</w:t>
            </w:r>
          </w:p>
          <w:p w:rsidR="00E87215" w:rsidRPr="00B41606" w:rsidRDefault="00E87215" w:rsidP="00E87215">
            <w:pPr>
              <w:spacing w:before="48"/>
              <w:ind w:firstLine="480"/>
            </w:pPr>
            <w:r w:rsidRPr="00B41606">
              <w:rPr>
                <w:rFonts w:hint="eastAsia"/>
              </w:rPr>
              <w:lastRenderedPageBreak/>
              <w:t>完善精准化专业调研机制，全部专业引入第三方专门机构参与专业人才需求分析和预测调研。推动各专业开展人才培养模式凝练。探索学生学习学分制改革。实施专业群建设布局初步调整，申报</w:t>
            </w:r>
            <w:r>
              <w:t>2</w:t>
            </w:r>
            <w:r w:rsidRPr="00B41606">
              <w:rPr>
                <w:rFonts w:hint="eastAsia"/>
              </w:rPr>
              <w:t>个省级服务产业特色专业群。实施专业群平台课程教研室建设，完善专业教学团队项目式管理机制。持续引进国际先进成熟适用的职业标准、专业课程、教材体系和数字化教育资源。选取</w:t>
            </w:r>
            <w:r w:rsidRPr="00B41606">
              <w:t>1</w:t>
            </w:r>
            <w:r w:rsidRPr="00B41606">
              <w:rPr>
                <w:rFonts w:hint="eastAsia"/>
              </w:rPr>
              <w:t>个工程类专业实施国内专业认证。</w:t>
            </w:r>
          </w:p>
          <w:p w:rsidR="00E87215" w:rsidRPr="00BE52F3" w:rsidRDefault="00E87215" w:rsidP="00E87215">
            <w:pPr>
              <w:pStyle w:val="jiacu"/>
            </w:pPr>
            <w:r w:rsidRPr="00BE52F3">
              <w:t>5.</w:t>
            </w:r>
            <w:r w:rsidRPr="00BE52F3">
              <w:rPr>
                <w:rFonts w:hint="eastAsia"/>
              </w:rPr>
              <w:t>教学改革</w:t>
            </w:r>
          </w:p>
          <w:p w:rsidR="00E87215" w:rsidRDefault="00E87215" w:rsidP="00E87215">
            <w:pPr>
              <w:spacing w:before="48"/>
              <w:ind w:firstLine="480"/>
            </w:pPr>
            <w:r>
              <w:rPr>
                <w:rFonts w:hint="eastAsia"/>
              </w:rPr>
              <w:t>进行课程体系论证</w:t>
            </w:r>
            <w:r w:rsidRPr="00B41606">
              <w:rPr>
                <w:rFonts w:hint="eastAsia"/>
              </w:rPr>
              <w:t>。建设</w:t>
            </w:r>
            <w:r>
              <w:t>5</w:t>
            </w:r>
            <w:r w:rsidRPr="00B41606">
              <w:t>0</w:t>
            </w:r>
            <w:r w:rsidRPr="00B41606">
              <w:rPr>
                <w:rFonts w:hint="eastAsia"/>
              </w:rPr>
              <w:t>门优质课程。</w:t>
            </w:r>
            <w:r w:rsidRPr="00B41606">
              <w:t>20</w:t>
            </w:r>
            <w:r w:rsidRPr="00B41606">
              <w:rPr>
                <w:rFonts w:hint="eastAsia"/>
              </w:rPr>
              <w:t>个以上专业开设“课证融合”课程。</w:t>
            </w:r>
            <w:r w:rsidRPr="00B41606">
              <w:t>40%</w:t>
            </w:r>
            <w:r w:rsidRPr="00B41606">
              <w:rPr>
                <w:rFonts w:hint="eastAsia"/>
              </w:rPr>
              <w:t>专业课程以项目教学、案例教学、场景教学和模拟教学等教学方式实施。</w:t>
            </w:r>
            <w:r w:rsidRPr="00B41606">
              <w:t>20</w:t>
            </w:r>
            <w:r w:rsidRPr="00B41606">
              <w:rPr>
                <w:rFonts w:hint="eastAsia"/>
              </w:rPr>
              <w:t>个以上专业引入企业真实项目任务实施教学。</w:t>
            </w:r>
            <w:r w:rsidRPr="00B41606">
              <w:t>30</w:t>
            </w:r>
            <w:r w:rsidRPr="00B41606">
              <w:rPr>
                <w:rFonts w:hint="eastAsia"/>
              </w:rPr>
              <w:t>门以上课程实施混合教学模式改革。实践性教学课时达到总课时的</w:t>
            </w:r>
            <w:r w:rsidRPr="00B41606">
              <w:t>55%</w:t>
            </w:r>
            <w:r w:rsidRPr="00B41606">
              <w:rPr>
                <w:rFonts w:hint="eastAsia"/>
              </w:rPr>
              <w:t>。各专业开展职业入门认知实习；</w:t>
            </w:r>
            <w:r w:rsidRPr="00B41606">
              <w:t>40%</w:t>
            </w:r>
            <w:r w:rsidRPr="00B41606">
              <w:rPr>
                <w:rFonts w:hint="eastAsia"/>
              </w:rPr>
              <w:t>以上专业安排跟岗实习；全部专业安排毕业顶岗实习时间达到半年以上；</w:t>
            </w:r>
            <w:r w:rsidRPr="00B41606">
              <w:t>50%</w:t>
            </w:r>
            <w:r w:rsidRPr="00B41606">
              <w:rPr>
                <w:rFonts w:hint="eastAsia"/>
              </w:rPr>
              <w:t>以上专业实习管理通过网络平台实现。完善教师教学质量评价表。进行毕业生跟踪调查，有针对性地调整</w:t>
            </w:r>
            <w:r w:rsidRPr="00B41606">
              <w:t>2018</w:t>
            </w:r>
            <w:r w:rsidRPr="00B41606">
              <w:rPr>
                <w:rFonts w:hint="eastAsia"/>
              </w:rPr>
              <w:t>级人才培养方案。初步形成“教学质量评价体系”。</w:t>
            </w:r>
          </w:p>
          <w:p w:rsidR="00E87215" w:rsidRPr="00BE52F3" w:rsidRDefault="00E87215" w:rsidP="00E87215">
            <w:pPr>
              <w:pStyle w:val="jiacu"/>
            </w:pPr>
            <w:r w:rsidRPr="00BE52F3">
              <w:t>6.</w:t>
            </w:r>
            <w:r w:rsidRPr="00BE52F3">
              <w:rPr>
                <w:rFonts w:hint="eastAsia"/>
              </w:rPr>
              <w:t>师资队伍</w:t>
            </w:r>
          </w:p>
          <w:p w:rsidR="00E87215" w:rsidRPr="002B65C2" w:rsidRDefault="00E87215" w:rsidP="00E87215">
            <w:pPr>
              <w:spacing w:before="48"/>
              <w:ind w:firstLine="480"/>
            </w:pPr>
            <w:r w:rsidRPr="002B65C2">
              <w:rPr>
                <w:rFonts w:hint="eastAsia"/>
              </w:rPr>
              <w:t>依托企业共建“双师型”职教师资培养培训基地；生师比达到</w:t>
            </w:r>
            <w:r w:rsidRPr="002B65C2">
              <w:t>16.05:1</w:t>
            </w:r>
            <w:r w:rsidRPr="002B65C2">
              <w:rPr>
                <w:rFonts w:hint="eastAsia"/>
              </w:rPr>
              <w:t>，专任教师达到</w:t>
            </w:r>
            <w:r w:rsidRPr="002B65C2">
              <w:t>60%</w:t>
            </w:r>
            <w:r w:rsidRPr="002B65C2">
              <w:rPr>
                <w:rFonts w:hint="eastAsia"/>
              </w:rPr>
              <w:t>（其中专业教师</w:t>
            </w:r>
            <w:r w:rsidRPr="002B65C2">
              <w:t>72%</w:t>
            </w:r>
            <w:r w:rsidRPr="002B65C2">
              <w:rPr>
                <w:rFonts w:hint="eastAsia"/>
              </w:rPr>
              <w:t>以上），专任教师中研究生学历或硕士学位以上的比例≥</w:t>
            </w:r>
            <w:r w:rsidRPr="002B65C2">
              <w:t>75%</w:t>
            </w:r>
            <w:r w:rsidRPr="002B65C2">
              <w:rPr>
                <w:rFonts w:hint="eastAsia"/>
              </w:rPr>
              <w:t>，博士占</w:t>
            </w:r>
            <w:r w:rsidRPr="002B65C2">
              <w:t>5.2%</w:t>
            </w:r>
            <w:r w:rsidRPr="002B65C2">
              <w:rPr>
                <w:rFonts w:hint="eastAsia"/>
              </w:rPr>
              <w:t>，具有高级专业技术职称的比例≥</w:t>
            </w:r>
            <w:r w:rsidRPr="002B65C2">
              <w:t>38.9%</w:t>
            </w:r>
            <w:r w:rsidRPr="002B65C2">
              <w:rPr>
                <w:rFonts w:hint="eastAsia"/>
              </w:rPr>
              <w:t>，其中正高达</w:t>
            </w:r>
            <w:r w:rsidRPr="002B65C2">
              <w:t>5.5%</w:t>
            </w:r>
            <w:r w:rsidRPr="002B65C2">
              <w:rPr>
                <w:rFonts w:hint="eastAsia"/>
              </w:rPr>
              <w:t>；兼职兼课教师达</w:t>
            </w:r>
            <w:r w:rsidRPr="002B65C2">
              <w:t>40%</w:t>
            </w:r>
            <w:r w:rsidRPr="002B65C2">
              <w:rPr>
                <w:rFonts w:hint="eastAsia"/>
              </w:rPr>
              <w:t>，聘请行业企业技术人员（含高技能人才）担任兼职教师占专任教师比例达</w:t>
            </w:r>
            <w:r w:rsidRPr="002B65C2">
              <w:t>21%</w:t>
            </w:r>
            <w:r w:rsidRPr="002B65C2">
              <w:rPr>
                <w:rFonts w:hint="eastAsia"/>
              </w:rPr>
              <w:t>；到企业兼职教师达</w:t>
            </w:r>
            <w:r w:rsidRPr="002B65C2">
              <w:t>30</w:t>
            </w:r>
            <w:r w:rsidRPr="002B65C2">
              <w:rPr>
                <w:rFonts w:hint="eastAsia"/>
              </w:rPr>
              <w:t>名，开展技术或合作研发项目达</w:t>
            </w:r>
            <w:r w:rsidRPr="002B65C2">
              <w:t>15</w:t>
            </w:r>
            <w:r w:rsidRPr="002B65C2">
              <w:rPr>
                <w:rFonts w:hint="eastAsia"/>
              </w:rPr>
              <w:t>项以上；“双师型”教师占专业教师</w:t>
            </w:r>
            <w:r w:rsidRPr="002B65C2">
              <w:t>76%</w:t>
            </w:r>
            <w:r w:rsidRPr="002B65C2">
              <w:rPr>
                <w:rFonts w:hint="eastAsia"/>
              </w:rPr>
              <w:t>，新增省级专业带头人</w:t>
            </w:r>
            <w:r w:rsidRPr="002B65C2">
              <w:t>1</w:t>
            </w:r>
            <w:r w:rsidRPr="002B65C2">
              <w:rPr>
                <w:rFonts w:hint="eastAsia"/>
              </w:rPr>
              <w:t>名、</w:t>
            </w:r>
            <w:r w:rsidRPr="002B65C2">
              <w:t>2</w:t>
            </w:r>
            <w:r w:rsidRPr="002B65C2">
              <w:rPr>
                <w:rFonts w:hint="eastAsia"/>
              </w:rPr>
              <w:t>个名师（技能大师）工作室；完善师德考评制度。</w:t>
            </w:r>
          </w:p>
          <w:p w:rsidR="00E87215" w:rsidRPr="00BE52F3" w:rsidRDefault="00E87215" w:rsidP="00E87215">
            <w:pPr>
              <w:pStyle w:val="jiacu"/>
            </w:pPr>
            <w:r w:rsidRPr="00BE52F3">
              <w:t>7.</w:t>
            </w:r>
            <w:r w:rsidRPr="00BE52F3">
              <w:rPr>
                <w:rFonts w:hint="eastAsia"/>
              </w:rPr>
              <w:t>实训条件</w:t>
            </w:r>
          </w:p>
          <w:p w:rsidR="00E87215" w:rsidRPr="008F0245" w:rsidRDefault="00E87215" w:rsidP="00E87215">
            <w:pPr>
              <w:spacing w:before="48"/>
              <w:ind w:firstLine="480"/>
            </w:pPr>
            <w:r w:rsidRPr="008F0245">
              <w:rPr>
                <w:rFonts w:hint="eastAsia"/>
              </w:rPr>
              <w:t>重点建设以交通技术专业群为主的专业实训室，与福州地铁充分合作，将城市轨道特色专业实训室打造成全省一流实训室，建设汽车服务等</w:t>
            </w:r>
            <w:r w:rsidRPr="008F0245">
              <w:t>2</w:t>
            </w:r>
            <w:r w:rsidRPr="008F0245">
              <w:rPr>
                <w:rFonts w:hint="eastAsia"/>
              </w:rPr>
              <w:t>个生产性实训基地。完善校外实训基地管理制度，新增</w:t>
            </w:r>
            <w:r w:rsidRPr="008F0245">
              <w:t>10</w:t>
            </w:r>
            <w:r w:rsidRPr="008F0245">
              <w:rPr>
                <w:rFonts w:hint="eastAsia"/>
              </w:rPr>
              <w:t>家以上深度合作的校企合作企业，新增交通技术专业群“厂中校”。设立大学生创新创业基金；建立创新创业导师激励机制；建设二期学生创业园。</w:t>
            </w:r>
          </w:p>
          <w:p w:rsidR="00E87215" w:rsidRPr="00BE52F3" w:rsidRDefault="00E87215" w:rsidP="00E87215">
            <w:pPr>
              <w:pStyle w:val="jiacu"/>
            </w:pPr>
            <w:r w:rsidRPr="00BE52F3">
              <w:t>8.</w:t>
            </w:r>
            <w:r w:rsidRPr="00BE52F3">
              <w:rPr>
                <w:rFonts w:hint="eastAsia"/>
              </w:rPr>
              <w:t>信息化建设</w:t>
            </w:r>
          </w:p>
          <w:p w:rsidR="00E87215" w:rsidRDefault="00E87215" w:rsidP="00E87215">
            <w:pPr>
              <w:spacing w:before="48"/>
              <w:ind w:firstLine="480"/>
            </w:pPr>
            <w:r w:rsidRPr="00E37AB0">
              <w:rPr>
                <w:rFonts w:hint="eastAsia"/>
              </w:rPr>
              <w:t>进行大数据中心环境建设（第</w:t>
            </w:r>
            <w:r w:rsidRPr="00E37AB0">
              <w:t>2</w:t>
            </w:r>
            <w:r w:rsidRPr="00E37AB0">
              <w:rPr>
                <w:rFonts w:hint="eastAsia"/>
              </w:rPr>
              <w:t>期），完成“数字校园”（Ⅱ期）微门户（第</w:t>
            </w:r>
            <w:r w:rsidRPr="00E37AB0">
              <w:t>3</w:t>
            </w:r>
            <w:r w:rsidRPr="00E37AB0">
              <w:rPr>
                <w:rFonts w:hint="eastAsia"/>
              </w:rPr>
              <w:t>期）工程建设，完成“数字校园”（Ⅲ期）大数据</w:t>
            </w:r>
            <w:r w:rsidRPr="00E37AB0">
              <w:rPr>
                <w:rFonts w:hint="eastAsia"/>
              </w:rPr>
              <w:lastRenderedPageBreak/>
              <w:t>中心（第</w:t>
            </w:r>
            <w:r w:rsidRPr="00E37AB0">
              <w:t>3</w:t>
            </w:r>
            <w:r w:rsidRPr="00E37AB0">
              <w:rPr>
                <w:rFonts w:hint="eastAsia"/>
              </w:rPr>
              <w:t>期）工程，开发核心业务应用系统，完成应用系统（第</w:t>
            </w:r>
            <w:r w:rsidRPr="00E37AB0">
              <w:t>3</w:t>
            </w:r>
            <w:r w:rsidRPr="00E37AB0">
              <w:rPr>
                <w:rFonts w:hint="eastAsia"/>
              </w:rPr>
              <w:t>期）建设，进行“数字校园”云平台建设，完成云平台（第</w:t>
            </w:r>
            <w:r w:rsidRPr="00E37AB0">
              <w:t>1</w:t>
            </w:r>
            <w:r w:rsidRPr="00E37AB0">
              <w:rPr>
                <w:rFonts w:hint="eastAsia"/>
              </w:rPr>
              <w:t>期）建设；加强数字化教学资源建设，网上教学资源的课程达到</w:t>
            </w:r>
            <w:r w:rsidRPr="00E37AB0">
              <w:t>450</w:t>
            </w:r>
            <w:r w:rsidRPr="00E37AB0">
              <w:rPr>
                <w:rFonts w:hint="eastAsia"/>
              </w:rPr>
              <w:t>门，建设</w:t>
            </w:r>
            <w:r w:rsidRPr="00E37AB0">
              <w:t>1-2</w:t>
            </w:r>
            <w:r w:rsidRPr="00E37AB0">
              <w:rPr>
                <w:rFonts w:hint="eastAsia"/>
              </w:rPr>
              <w:t>个共享性专业教学资源库，引进</w:t>
            </w:r>
            <w:r w:rsidRPr="00E37AB0">
              <w:t>2</w:t>
            </w:r>
            <w:r w:rsidRPr="00E37AB0">
              <w:rPr>
                <w:rFonts w:hint="eastAsia"/>
              </w:rPr>
              <w:t>个数据库，馆藏电子资源数据库达到</w:t>
            </w:r>
            <w:r w:rsidRPr="00E37AB0">
              <w:t>7</w:t>
            </w:r>
            <w:r w:rsidRPr="00E37AB0">
              <w:rPr>
                <w:rFonts w:hint="eastAsia"/>
              </w:rPr>
              <w:t>个；学生通过网络综合教学平台等课程资源进行数字化学习的学生人数达</w:t>
            </w:r>
            <w:r w:rsidRPr="00E37AB0">
              <w:t>3000</w:t>
            </w:r>
            <w:r w:rsidRPr="00E37AB0">
              <w:rPr>
                <w:rFonts w:hint="eastAsia"/>
              </w:rPr>
              <w:t>人以上，教师使用网络教学平台、虚拟仿真系统等信息化教学手段的开课课时不低于学期总课时</w:t>
            </w:r>
            <w:r w:rsidRPr="00E37AB0">
              <w:t>70%</w:t>
            </w:r>
            <w:r w:rsidRPr="00E37AB0">
              <w:rPr>
                <w:rFonts w:hint="eastAsia"/>
              </w:rPr>
              <w:t>。组织教师参加全国、全省职业院校教师信息化教学大赛，力争取得省级二等奖以上奖项。</w:t>
            </w:r>
          </w:p>
          <w:p w:rsidR="00E87215" w:rsidRPr="00BE52F3" w:rsidRDefault="00E87215" w:rsidP="00E87215">
            <w:pPr>
              <w:pStyle w:val="jiacu"/>
            </w:pPr>
            <w:r w:rsidRPr="00BE52F3">
              <w:t>9.</w:t>
            </w:r>
            <w:r w:rsidRPr="00BE52F3">
              <w:rPr>
                <w:rFonts w:hint="eastAsia"/>
              </w:rPr>
              <w:t>服务能力</w:t>
            </w:r>
          </w:p>
          <w:p w:rsidR="00E87215" w:rsidRPr="00E37AB0" w:rsidRDefault="00E87215" w:rsidP="00E87215">
            <w:pPr>
              <w:spacing w:before="48"/>
              <w:ind w:firstLine="480"/>
            </w:pPr>
            <w:r w:rsidRPr="00067EFD">
              <w:rPr>
                <w:rFonts w:hint="eastAsia"/>
              </w:rPr>
              <w:t>全日制学历教育学生规模达到</w:t>
            </w:r>
            <w:r w:rsidRPr="00067EFD">
              <w:t>7900</w:t>
            </w:r>
            <w:r w:rsidRPr="00067EFD">
              <w:rPr>
                <w:rFonts w:hint="eastAsia"/>
              </w:rPr>
              <w:t>人</w:t>
            </w:r>
            <w:r w:rsidRPr="00067EFD">
              <w:t>,</w:t>
            </w:r>
            <w:r w:rsidRPr="00067EFD">
              <w:rPr>
                <w:rFonts w:hint="eastAsia"/>
              </w:rPr>
              <w:t>开展学院就业工作考核，促使就业率达到</w:t>
            </w:r>
            <w:r w:rsidRPr="00067EFD">
              <w:t>100%</w:t>
            </w:r>
            <w:r w:rsidRPr="00067EFD">
              <w:rPr>
                <w:rFonts w:hint="eastAsia"/>
              </w:rPr>
              <w:t>以上，对口率达到</w:t>
            </w:r>
            <w:r w:rsidRPr="00067EFD">
              <w:t>80%</w:t>
            </w:r>
            <w:r w:rsidRPr="00067EFD">
              <w:rPr>
                <w:rFonts w:hint="eastAsia"/>
              </w:rPr>
              <w:t>以上，加大毕业生用人单位的满意度；调动各系部力量，确保我院学生双证书率达到</w:t>
            </w:r>
            <w:r w:rsidRPr="00067EFD">
              <w:t>98%</w:t>
            </w:r>
            <w:r w:rsidRPr="00067EFD">
              <w:rPr>
                <w:rFonts w:hint="eastAsia"/>
              </w:rPr>
              <w:t>以上；面向企业和社会的职业培训培训人次达到在校生数</w:t>
            </w:r>
            <w:r w:rsidRPr="00067EFD">
              <w:t>2.2</w:t>
            </w:r>
            <w:r w:rsidRPr="00067EFD">
              <w:rPr>
                <w:rFonts w:hint="eastAsia"/>
              </w:rPr>
              <w:t>倍以上；与行业企业共建“应用技术创新中心”等科研与技术服务机构；管理并培育院级科研创新团队。开展与居民生活密切相关的文明礼仪、家政服务、保健养生、医疗护理、园艺花卉等方面的社会生活教育活动；拓展与宁德职业技术学院学院</w:t>
            </w:r>
            <w:r w:rsidRPr="00067EFD">
              <w:t>1</w:t>
            </w:r>
            <w:r w:rsidRPr="00067EFD">
              <w:rPr>
                <w:rFonts w:hint="eastAsia"/>
              </w:rPr>
              <w:t>个专业的对口支援，共建共享</w:t>
            </w:r>
            <w:r w:rsidRPr="00067EFD">
              <w:t>1</w:t>
            </w:r>
            <w:r w:rsidRPr="00067EFD">
              <w:rPr>
                <w:rFonts w:hint="eastAsia"/>
              </w:rPr>
              <w:t>个教学资源库。</w:t>
            </w:r>
          </w:p>
          <w:p w:rsidR="00E87215" w:rsidRPr="00BE52F3" w:rsidRDefault="00E87215" w:rsidP="00E87215">
            <w:pPr>
              <w:pStyle w:val="jiacu"/>
            </w:pPr>
            <w:r w:rsidRPr="00BE52F3">
              <w:rPr>
                <w:rFonts w:hint="eastAsia"/>
              </w:rPr>
              <w:t>（四）</w:t>
            </w:r>
            <w:r w:rsidRPr="00BE52F3">
              <w:t>2019</w:t>
            </w:r>
            <w:r w:rsidRPr="00BE52F3">
              <w:rPr>
                <w:rFonts w:hint="eastAsia"/>
              </w:rPr>
              <w:t>年度</w:t>
            </w:r>
          </w:p>
          <w:p w:rsidR="00E87215" w:rsidRPr="00BE52F3" w:rsidRDefault="00E87215" w:rsidP="00E87215">
            <w:pPr>
              <w:pStyle w:val="jiacu"/>
            </w:pPr>
            <w:r w:rsidRPr="00BE52F3">
              <w:t>1.</w:t>
            </w:r>
            <w:r w:rsidRPr="00BE52F3">
              <w:rPr>
                <w:rFonts w:hint="eastAsia"/>
              </w:rPr>
              <w:t>办学理念</w:t>
            </w:r>
          </w:p>
          <w:p w:rsidR="00E87215" w:rsidRDefault="00E87215" w:rsidP="00E87215">
            <w:pPr>
              <w:spacing w:before="48"/>
              <w:ind w:firstLine="480"/>
            </w:pPr>
            <w:r w:rsidRPr="00BD4446">
              <w:rPr>
                <w:rFonts w:hint="eastAsia"/>
              </w:rPr>
              <w:t>继续开展职业教育思想大学习、大讨论，深化教风学风建设活动，探索具有高职特色和学院特色的大学生思想政治教育工作之路。政校行企协同育人机制有序运行，办学成效显著；基本建成具有学院特色的校园文化系统，育人成效明显。</w:t>
            </w:r>
          </w:p>
          <w:p w:rsidR="00E87215" w:rsidRPr="00BE52F3" w:rsidRDefault="00E87215" w:rsidP="00E87215">
            <w:pPr>
              <w:pStyle w:val="jiacu"/>
            </w:pPr>
            <w:r w:rsidRPr="00BE52F3">
              <w:t>2.</w:t>
            </w:r>
            <w:r w:rsidRPr="00BE52F3">
              <w:rPr>
                <w:rFonts w:hint="eastAsia"/>
              </w:rPr>
              <w:t>学校治理</w:t>
            </w:r>
          </w:p>
          <w:p w:rsidR="00E87215" w:rsidRDefault="00E87215" w:rsidP="00E87215">
            <w:pPr>
              <w:spacing w:before="48"/>
              <w:ind w:firstLine="480"/>
            </w:pPr>
            <w:r w:rsidRPr="00441C87">
              <w:rPr>
                <w:rFonts w:hint="eastAsia"/>
              </w:rPr>
              <w:t>推进学校章程的执行机制建设。修订完善管理岗位说明书；选派</w:t>
            </w:r>
            <w:r w:rsidRPr="00441C87">
              <w:t>10-30</w:t>
            </w:r>
            <w:r w:rsidRPr="00441C87">
              <w:rPr>
                <w:rFonts w:hint="eastAsia"/>
              </w:rPr>
              <w:t>名管理人员参加学历学位提升、业务培训等各类学习进修培训。建立健全行业、企业、地方政府专家参与的学术委员会及其运行机制，为学院、企业行业社会服务功能对接提供平台。加强制度建设，制订督导各教学环节质量标准，建立企业行业专家对教学过程的诊断制度，对教学过程进行监管以及改进。加强合同管理，优化学年度目标责任制考核工作。实施校园文化活动精品计划，办好大学生课外学术科技作品竞赛、创业大赛、大学生科技文化节、“社团文化节”、“励志论坛”、励园道德讲堂。成立集传统礼仪文化、汉服表演的“儒风秀”团队。</w:t>
            </w:r>
          </w:p>
          <w:p w:rsidR="00DE163E" w:rsidRDefault="00DE163E" w:rsidP="00E87215">
            <w:pPr>
              <w:spacing w:before="48"/>
              <w:ind w:firstLine="480"/>
            </w:pPr>
          </w:p>
          <w:p w:rsidR="00E87215" w:rsidRPr="00BE52F3" w:rsidRDefault="00E87215" w:rsidP="00E87215">
            <w:pPr>
              <w:pStyle w:val="jiacu"/>
            </w:pPr>
            <w:r w:rsidRPr="00BE52F3">
              <w:lastRenderedPageBreak/>
              <w:t>3.</w:t>
            </w:r>
            <w:r w:rsidRPr="00BE52F3">
              <w:rPr>
                <w:rFonts w:hint="eastAsia"/>
              </w:rPr>
              <w:t>办学机制</w:t>
            </w:r>
          </w:p>
          <w:p w:rsidR="00E87215" w:rsidRPr="00B41606" w:rsidRDefault="00E87215" w:rsidP="00E87215">
            <w:pPr>
              <w:spacing w:before="48"/>
              <w:ind w:firstLine="480"/>
            </w:pPr>
            <w:r w:rsidRPr="00B41606">
              <w:rPr>
                <w:rFonts w:hint="eastAsia"/>
              </w:rPr>
              <w:t>出台《福州职业技术学院校企共建专业实训与培训中心管理办法》、《福州职业技术学院校企共建技术与社会服务中心管理办法》，完善工科专业校企合作共建</w:t>
            </w:r>
            <w:r w:rsidRPr="00B41606">
              <w:t>10</w:t>
            </w:r>
            <w:r w:rsidRPr="00B41606">
              <w:rPr>
                <w:rFonts w:hint="eastAsia"/>
              </w:rPr>
              <w:t>个实训与培训中心，扶持</w:t>
            </w:r>
            <w:r w:rsidRPr="00B41606">
              <w:t>10</w:t>
            </w:r>
            <w:r w:rsidRPr="00B41606">
              <w:rPr>
                <w:rFonts w:hint="eastAsia"/>
              </w:rPr>
              <w:t>个技术与社会服务机构。对所进行的社会培训项目进行经验总结，打造并推广具有特色的培训品牌，引领其它培训业务全面发展。派出</w:t>
            </w:r>
            <w:r w:rsidRPr="00B41606">
              <w:t>20</w:t>
            </w:r>
            <w:r w:rsidRPr="00B41606">
              <w:rPr>
                <w:rFonts w:hint="eastAsia"/>
              </w:rPr>
              <w:t>专业带头人、骨干教师和管理干部学习借鉴国内外高水平高职院校的办学经验。完善并实施闽台合作专业人才培养方案；进一步加强与台湾院校合作交流。加大引进高层次优秀人才力度。</w:t>
            </w:r>
          </w:p>
          <w:p w:rsidR="00E87215" w:rsidRPr="00BE52F3" w:rsidRDefault="00E87215" w:rsidP="00E87215">
            <w:pPr>
              <w:pStyle w:val="jiacu"/>
            </w:pPr>
            <w:r w:rsidRPr="00BE52F3">
              <w:t>4.</w:t>
            </w:r>
            <w:r w:rsidRPr="00BE52F3">
              <w:rPr>
                <w:rFonts w:hint="eastAsia"/>
              </w:rPr>
              <w:t>专业建设</w:t>
            </w:r>
          </w:p>
          <w:p w:rsidR="00E87215" w:rsidRPr="00B41606" w:rsidRDefault="00E87215" w:rsidP="00E87215">
            <w:pPr>
              <w:spacing w:before="48"/>
              <w:ind w:firstLine="480"/>
            </w:pPr>
            <w:r w:rsidRPr="00B41606">
              <w:rPr>
                <w:rFonts w:hint="eastAsia"/>
              </w:rPr>
              <w:t>完善精准化专业调研机制。实现所有专业通过专业设置的必要性和可行性评估。实施专业动态调整。组织现代学徒制、二元制等人才培养模式凝练。实施专业群建设布局进一步调整。建成</w:t>
            </w:r>
            <w:r w:rsidRPr="00B41606">
              <w:t>1-2</w:t>
            </w:r>
            <w:r w:rsidRPr="00B41606">
              <w:rPr>
                <w:rFonts w:hint="eastAsia"/>
              </w:rPr>
              <w:t>个对接产业的专业群和服务产业的特色专业。持续引进国际先进成熟适用的职业标准、专业课程、教材体系和数字化教育资源。选取</w:t>
            </w:r>
            <w:r w:rsidRPr="00B41606">
              <w:t>1</w:t>
            </w:r>
            <w:r w:rsidRPr="00B41606">
              <w:rPr>
                <w:rFonts w:hint="eastAsia"/>
              </w:rPr>
              <w:t>个工程类专业实施国内专业认证。</w:t>
            </w:r>
          </w:p>
          <w:p w:rsidR="00E87215" w:rsidRPr="00BE52F3" w:rsidRDefault="00E87215" w:rsidP="00E87215">
            <w:pPr>
              <w:pStyle w:val="jiacu"/>
            </w:pPr>
            <w:r w:rsidRPr="00BE52F3">
              <w:t>5.</w:t>
            </w:r>
            <w:r w:rsidRPr="00BE52F3">
              <w:rPr>
                <w:rFonts w:hint="eastAsia"/>
              </w:rPr>
              <w:t>教学改革</w:t>
            </w:r>
          </w:p>
          <w:p w:rsidR="00E87215" w:rsidRDefault="00E87215" w:rsidP="00E87215">
            <w:pPr>
              <w:spacing w:before="48"/>
              <w:ind w:firstLine="480"/>
            </w:pPr>
            <w:r w:rsidRPr="00B41606">
              <w:rPr>
                <w:rFonts w:hint="eastAsia"/>
              </w:rPr>
              <w:t>进行课程体系论证。建设</w:t>
            </w:r>
            <w:r w:rsidRPr="00B41606">
              <w:t>20</w:t>
            </w:r>
            <w:r w:rsidRPr="00B41606">
              <w:rPr>
                <w:rFonts w:hint="eastAsia"/>
              </w:rPr>
              <w:t>门优质课程。</w:t>
            </w:r>
            <w:r w:rsidRPr="00B41606">
              <w:t>25</w:t>
            </w:r>
            <w:r w:rsidRPr="00B41606">
              <w:rPr>
                <w:rFonts w:hint="eastAsia"/>
              </w:rPr>
              <w:t>个以上专业开设“课证融合”课程。</w:t>
            </w:r>
            <w:r w:rsidRPr="00B41606">
              <w:t>50%</w:t>
            </w:r>
            <w:r w:rsidRPr="00B41606">
              <w:rPr>
                <w:rFonts w:hint="eastAsia"/>
              </w:rPr>
              <w:t>专业课程以项目教学、案例教学、场景教学和模拟教学等教学方式实施。</w:t>
            </w:r>
            <w:r w:rsidRPr="00B41606">
              <w:t>25</w:t>
            </w:r>
            <w:r w:rsidRPr="00B41606">
              <w:rPr>
                <w:rFonts w:hint="eastAsia"/>
              </w:rPr>
              <w:t>个以上专业引入企业真实项目任务实施教学。</w:t>
            </w:r>
            <w:r>
              <w:t>7</w:t>
            </w:r>
            <w:r w:rsidRPr="00B41606">
              <w:t>0</w:t>
            </w:r>
            <w:r w:rsidRPr="00B41606">
              <w:rPr>
                <w:rFonts w:hint="eastAsia"/>
              </w:rPr>
              <w:t>门以上课程实施混合教学模式改革。实践性教学课时达到总课时的</w:t>
            </w:r>
            <w:r w:rsidRPr="00B41606">
              <w:t>58%</w:t>
            </w:r>
            <w:r w:rsidRPr="00B41606">
              <w:rPr>
                <w:rFonts w:hint="eastAsia"/>
              </w:rPr>
              <w:t>。各专业开展职业入门认知实习；</w:t>
            </w:r>
            <w:r w:rsidRPr="00B41606">
              <w:t>50%</w:t>
            </w:r>
            <w:r w:rsidRPr="00B41606">
              <w:rPr>
                <w:rFonts w:hint="eastAsia"/>
              </w:rPr>
              <w:t>以上专业安排跟岗实习；全部专业安排毕业顶岗实习时间达到半年以上；</w:t>
            </w:r>
            <w:r w:rsidRPr="00B41606">
              <w:t>80%</w:t>
            </w:r>
            <w:r w:rsidRPr="00B41606">
              <w:rPr>
                <w:rFonts w:hint="eastAsia"/>
              </w:rPr>
              <w:t>以上专业实习管理通过网络平台实现。进行毕业生、用人单位跟踪调查。有针对性地调整</w:t>
            </w:r>
            <w:r w:rsidRPr="00B41606">
              <w:t>2019</w:t>
            </w:r>
            <w:r w:rsidRPr="00B41606">
              <w:rPr>
                <w:rFonts w:hint="eastAsia"/>
              </w:rPr>
              <w:t>级人才培养方案。完善“教学质量评价体系”。</w:t>
            </w:r>
          </w:p>
          <w:p w:rsidR="00E87215" w:rsidRPr="00BE52F3" w:rsidRDefault="00E87215" w:rsidP="00E87215">
            <w:pPr>
              <w:pStyle w:val="jiacu"/>
            </w:pPr>
            <w:r w:rsidRPr="00BE52F3">
              <w:t>6.</w:t>
            </w:r>
            <w:r w:rsidRPr="00BE52F3">
              <w:rPr>
                <w:rFonts w:hint="eastAsia"/>
              </w:rPr>
              <w:t>师资队伍</w:t>
            </w:r>
          </w:p>
          <w:p w:rsidR="00E87215" w:rsidRDefault="00E87215" w:rsidP="00E87215">
            <w:pPr>
              <w:spacing w:before="48"/>
              <w:ind w:firstLine="480"/>
            </w:pPr>
            <w:r w:rsidRPr="002B65C2">
              <w:rPr>
                <w:rFonts w:hint="eastAsia"/>
              </w:rPr>
              <w:t>强化企业共建“双师型”职教师资培养培训基地建设；生师比达到</w:t>
            </w:r>
            <w:r w:rsidRPr="002B65C2">
              <w:t>16:1</w:t>
            </w:r>
            <w:r w:rsidRPr="002B65C2">
              <w:rPr>
                <w:rFonts w:hint="eastAsia"/>
              </w:rPr>
              <w:t>，专任教师占</w:t>
            </w:r>
            <w:r w:rsidRPr="002B65C2">
              <w:t>63%</w:t>
            </w:r>
            <w:r w:rsidRPr="002B65C2">
              <w:rPr>
                <w:rFonts w:hint="eastAsia"/>
              </w:rPr>
              <w:t>（其中专业教师</w:t>
            </w:r>
            <w:r w:rsidRPr="002B65C2">
              <w:t>73%</w:t>
            </w:r>
            <w:r w:rsidRPr="002B65C2">
              <w:rPr>
                <w:rFonts w:hint="eastAsia"/>
              </w:rPr>
              <w:t>以上），专任教师中研究生学历或硕士学位以上的比例≥</w:t>
            </w:r>
            <w:r w:rsidRPr="002B65C2">
              <w:t>77%</w:t>
            </w:r>
            <w:r w:rsidRPr="002B65C2">
              <w:rPr>
                <w:rFonts w:hint="eastAsia"/>
              </w:rPr>
              <w:t>，其中博士占</w:t>
            </w:r>
            <w:r w:rsidRPr="002B65C2">
              <w:t>5.8%</w:t>
            </w:r>
            <w:r w:rsidRPr="002B65C2">
              <w:rPr>
                <w:rFonts w:hint="eastAsia"/>
              </w:rPr>
              <w:t>，具有高级专业技术职称的比例≥</w:t>
            </w:r>
            <w:r w:rsidRPr="002B65C2">
              <w:t>39%</w:t>
            </w:r>
            <w:r w:rsidRPr="002B65C2">
              <w:rPr>
                <w:rFonts w:hint="eastAsia"/>
              </w:rPr>
              <w:t>，正高职称</w:t>
            </w:r>
            <w:r w:rsidRPr="002B65C2">
              <w:t>5.8%</w:t>
            </w:r>
            <w:r w:rsidRPr="002B65C2">
              <w:rPr>
                <w:rFonts w:hint="eastAsia"/>
              </w:rPr>
              <w:t>；兼职兼课教师占</w:t>
            </w:r>
            <w:r w:rsidRPr="002B65C2">
              <w:t>37%</w:t>
            </w:r>
            <w:r w:rsidRPr="002B65C2">
              <w:rPr>
                <w:rFonts w:hint="eastAsia"/>
              </w:rPr>
              <w:t>左右，聘请行业企业技术人员（含高技能人才）担任兼职教师占专任教师</w:t>
            </w:r>
            <w:r w:rsidRPr="002B65C2">
              <w:t>24%</w:t>
            </w:r>
            <w:r w:rsidRPr="002B65C2">
              <w:rPr>
                <w:rFonts w:hint="eastAsia"/>
              </w:rPr>
              <w:t>；到企业兼职教师达</w:t>
            </w:r>
            <w:r w:rsidRPr="002B65C2">
              <w:t>35</w:t>
            </w:r>
            <w:r w:rsidRPr="002B65C2">
              <w:rPr>
                <w:rFonts w:hint="eastAsia"/>
              </w:rPr>
              <w:t>名，开展技术或合作研发项目达</w:t>
            </w:r>
            <w:r w:rsidRPr="002B65C2">
              <w:t>17</w:t>
            </w:r>
            <w:r w:rsidRPr="002B65C2">
              <w:rPr>
                <w:rFonts w:hint="eastAsia"/>
              </w:rPr>
              <w:t>项；“双师型”教师占专业教师</w:t>
            </w:r>
            <w:r w:rsidRPr="002B65C2">
              <w:t>78%</w:t>
            </w:r>
            <w:r w:rsidRPr="002B65C2">
              <w:rPr>
                <w:rFonts w:hint="eastAsia"/>
              </w:rPr>
              <w:t>；新增省级专业带头人</w:t>
            </w:r>
            <w:r w:rsidRPr="002B65C2">
              <w:t>1</w:t>
            </w:r>
            <w:r w:rsidRPr="002B65C2">
              <w:rPr>
                <w:rFonts w:hint="eastAsia"/>
              </w:rPr>
              <w:t>名、</w:t>
            </w:r>
            <w:r w:rsidRPr="002B65C2">
              <w:t>2</w:t>
            </w:r>
            <w:r w:rsidRPr="002B65C2">
              <w:rPr>
                <w:rFonts w:hint="eastAsia"/>
              </w:rPr>
              <w:t>个名师（技能大师）工作室；不断探索新时期高职院校师德建设的规律特点，增强师德建设的实际效果。</w:t>
            </w:r>
          </w:p>
          <w:p w:rsidR="00DE163E" w:rsidRPr="002B65C2" w:rsidRDefault="00DE163E" w:rsidP="00E87215">
            <w:pPr>
              <w:spacing w:before="48"/>
              <w:ind w:firstLine="480"/>
            </w:pPr>
          </w:p>
          <w:p w:rsidR="00E87215" w:rsidRPr="00BE52F3" w:rsidRDefault="00E87215" w:rsidP="00DE163E">
            <w:pPr>
              <w:pStyle w:val="jiacu"/>
              <w:spacing w:line="360" w:lineRule="exact"/>
            </w:pPr>
            <w:r w:rsidRPr="00BE52F3">
              <w:lastRenderedPageBreak/>
              <w:t>7.</w:t>
            </w:r>
            <w:r w:rsidRPr="00BE52F3">
              <w:rPr>
                <w:rFonts w:hint="eastAsia"/>
              </w:rPr>
              <w:t>实训条件</w:t>
            </w:r>
          </w:p>
          <w:p w:rsidR="00E87215" w:rsidRPr="008F0245" w:rsidRDefault="00E87215" w:rsidP="00DE163E">
            <w:pPr>
              <w:spacing w:before="48" w:line="360" w:lineRule="exact"/>
              <w:ind w:firstLine="480"/>
            </w:pPr>
            <w:r w:rsidRPr="008F0245">
              <w:rPr>
                <w:rFonts w:hint="eastAsia"/>
              </w:rPr>
              <w:t>重点建设以财经商贸专业群、旅游专业群为主的专业实训室，与福州航空合作共同建设航乘服务等特色专业实训室，建设</w:t>
            </w:r>
            <w:r w:rsidRPr="008F0245">
              <w:t>2</w:t>
            </w:r>
            <w:r w:rsidRPr="008F0245">
              <w:rPr>
                <w:rFonts w:hint="eastAsia"/>
              </w:rPr>
              <w:t>个生产性实训基地。增加</w:t>
            </w:r>
            <w:r w:rsidRPr="008F0245">
              <w:t>10</w:t>
            </w:r>
            <w:r w:rsidRPr="008F0245">
              <w:rPr>
                <w:rFonts w:hint="eastAsia"/>
              </w:rPr>
              <w:t>家以上深度合作的校企合作企业；新增文化创意专业群“厂中校”。建设完善二期校内大学生创业园；构建创新创业教育专兼职教师队伍；校企共建创客空间，对学生创业实践和创业项目进行指导和孵化。</w:t>
            </w:r>
          </w:p>
          <w:p w:rsidR="00E87215" w:rsidRPr="00BE52F3" w:rsidRDefault="00E87215" w:rsidP="00DE163E">
            <w:pPr>
              <w:pStyle w:val="jiacu"/>
              <w:spacing w:line="360" w:lineRule="exact"/>
            </w:pPr>
            <w:r w:rsidRPr="00BE52F3">
              <w:t>8</w:t>
            </w:r>
            <w:r w:rsidRPr="00BE52F3">
              <w:rPr>
                <w:rFonts w:hint="eastAsia"/>
              </w:rPr>
              <w:t>、信息化建设</w:t>
            </w:r>
          </w:p>
          <w:p w:rsidR="00E87215" w:rsidRDefault="00E87215" w:rsidP="00DE163E">
            <w:pPr>
              <w:spacing w:before="48" w:line="360" w:lineRule="exact"/>
              <w:ind w:firstLine="480"/>
            </w:pPr>
            <w:r w:rsidRPr="00E37AB0">
              <w:rPr>
                <w:rFonts w:hint="eastAsia"/>
              </w:rPr>
              <w:t>完成“数字校园”云平台（第</w:t>
            </w:r>
            <w:r w:rsidRPr="00E37AB0">
              <w:t>2</w:t>
            </w:r>
            <w:r w:rsidRPr="00E37AB0">
              <w:rPr>
                <w:rFonts w:hint="eastAsia"/>
              </w:rPr>
              <w:t>期）建设，完善各业务处室应用系统，完善开发式网络教学体系，网上教学资源的课程达到</w:t>
            </w:r>
            <w:r w:rsidRPr="00E37AB0">
              <w:t>500</w:t>
            </w:r>
            <w:r w:rsidRPr="00E37AB0">
              <w:rPr>
                <w:rFonts w:hint="eastAsia"/>
              </w:rPr>
              <w:t>门，建设</w:t>
            </w:r>
            <w:r w:rsidRPr="00E37AB0">
              <w:t>1-2</w:t>
            </w:r>
            <w:r w:rsidRPr="00E37AB0">
              <w:rPr>
                <w:rFonts w:hint="eastAsia"/>
              </w:rPr>
              <w:t>个共享性专业教学资源库，引进</w:t>
            </w:r>
            <w:r w:rsidRPr="00E37AB0">
              <w:t>2</w:t>
            </w:r>
            <w:r w:rsidRPr="00E37AB0">
              <w:rPr>
                <w:rFonts w:hint="eastAsia"/>
              </w:rPr>
              <w:t>个数据库，馆藏电子资源数据库达到</w:t>
            </w:r>
            <w:r w:rsidRPr="00E37AB0">
              <w:t>9</w:t>
            </w:r>
            <w:r w:rsidRPr="00E37AB0">
              <w:rPr>
                <w:rFonts w:hint="eastAsia"/>
              </w:rPr>
              <w:t>个；学生通过网络综合教学平台等课程资源进行数字化学习的学生人数达</w:t>
            </w:r>
            <w:r w:rsidRPr="00E37AB0">
              <w:t>4000</w:t>
            </w:r>
            <w:r w:rsidRPr="00E37AB0">
              <w:rPr>
                <w:rFonts w:hint="eastAsia"/>
              </w:rPr>
              <w:t>人以上，教师使用网络教学平台、虚拟仿真系统等信息化教学手段的开课课时不低于学期总课时</w:t>
            </w:r>
            <w:r w:rsidRPr="00E37AB0">
              <w:t>80%</w:t>
            </w:r>
            <w:r w:rsidRPr="00E37AB0">
              <w:rPr>
                <w:rFonts w:hint="eastAsia"/>
              </w:rPr>
              <w:t>。组织教师参加全国、全省职业院校教师信息化教学大赛，力争取得省级二等奖以上奖项。</w:t>
            </w:r>
          </w:p>
          <w:p w:rsidR="00E87215" w:rsidRPr="00BE52F3" w:rsidRDefault="00E87215" w:rsidP="00DE163E">
            <w:pPr>
              <w:pStyle w:val="jiacu"/>
              <w:spacing w:line="360" w:lineRule="exact"/>
            </w:pPr>
            <w:r w:rsidRPr="00BE52F3">
              <w:t>9.</w:t>
            </w:r>
            <w:r w:rsidRPr="00BE52F3">
              <w:rPr>
                <w:rFonts w:hint="eastAsia"/>
              </w:rPr>
              <w:t>服务能力</w:t>
            </w:r>
          </w:p>
          <w:p w:rsidR="00E87215" w:rsidRPr="00E37AB0" w:rsidRDefault="00E87215" w:rsidP="00DE163E">
            <w:pPr>
              <w:spacing w:before="48" w:line="360" w:lineRule="exact"/>
              <w:ind w:firstLine="480"/>
            </w:pPr>
            <w:r w:rsidRPr="00067EFD">
              <w:rPr>
                <w:rFonts w:hint="eastAsia"/>
              </w:rPr>
              <w:t>全日制学历教育学生规模达到</w:t>
            </w:r>
            <w:r w:rsidRPr="00067EFD">
              <w:t>7950</w:t>
            </w:r>
            <w:r w:rsidRPr="00067EFD">
              <w:rPr>
                <w:rFonts w:hint="eastAsia"/>
              </w:rPr>
              <w:t>人</w:t>
            </w:r>
            <w:r w:rsidRPr="00067EFD">
              <w:t>,</w:t>
            </w:r>
            <w:r w:rsidRPr="00067EFD">
              <w:rPr>
                <w:rFonts w:hint="eastAsia"/>
              </w:rPr>
              <w:t>开展学院就业工作考核，促使就业率达到</w:t>
            </w:r>
            <w:r w:rsidRPr="00067EFD">
              <w:t>100%</w:t>
            </w:r>
            <w:r w:rsidRPr="00067EFD">
              <w:rPr>
                <w:rFonts w:hint="eastAsia"/>
              </w:rPr>
              <w:t>以上，对口率达到</w:t>
            </w:r>
            <w:r w:rsidRPr="00067EFD">
              <w:t>80%</w:t>
            </w:r>
            <w:r w:rsidRPr="00067EFD">
              <w:rPr>
                <w:rFonts w:hint="eastAsia"/>
              </w:rPr>
              <w:t>以上，加大毕业生用人单位的满意度；调动各系部力量，确保我院学生双证书率达到</w:t>
            </w:r>
            <w:r w:rsidRPr="00067EFD">
              <w:t>99%</w:t>
            </w:r>
            <w:r w:rsidRPr="00067EFD">
              <w:rPr>
                <w:rFonts w:hint="eastAsia"/>
              </w:rPr>
              <w:t>以上；面向企业和社会的职业培训培训人次达到在校生数</w:t>
            </w:r>
            <w:r w:rsidRPr="00067EFD">
              <w:t>2.3</w:t>
            </w:r>
            <w:r w:rsidRPr="00067EFD">
              <w:rPr>
                <w:rFonts w:hint="eastAsia"/>
              </w:rPr>
              <w:t>倍以上；完善</w:t>
            </w:r>
            <w:r w:rsidRPr="00805049">
              <w:rPr>
                <w:rFonts w:hint="eastAsia"/>
              </w:rPr>
              <w:t>进一步加强科研与技术服务机构、科研创新团队的管理与培育，大力开展技术服务项目</w:t>
            </w:r>
            <w:r w:rsidRPr="00067EFD">
              <w:rPr>
                <w:rFonts w:hint="eastAsia"/>
              </w:rPr>
              <w:t>，成立闽都文化志愿服务小分队，推广传承地方特色文化，进一步加强“福州茶摊学习圈”、“三方七巷学习圈”、“福州方言学习圈”等社区教育品牌建设。加强与华南女子学院学院</w:t>
            </w:r>
            <w:r>
              <w:rPr>
                <w:rFonts w:hint="eastAsia"/>
              </w:rPr>
              <w:t>的</w:t>
            </w:r>
            <w:r w:rsidRPr="00067EFD">
              <w:rPr>
                <w:rFonts w:hint="eastAsia"/>
              </w:rPr>
              <w:t>专业对口支援，共建共享</w:t>
            </w:r>
            <w:r w:rsidRPr="00067EFD">
              <w:t>1</w:t>
            </w:r>
            <w:r w:rsidRPr="00067EFD">
              <w:rPr>
                <w:rFonts w:hint="eastAsia"/>
              </w:rPr>
              <w:t>个教学资源库。</w:t>
            </w:r>
          </w:p>
          <w:p w:rsidR="00E87215" w:rsidRPr="00BE52F3" w:rsidRDefault="00E87215" w:rsidP="00DE163E">
            <w:pPr>
              <w:pStyle w:val="jiacu"/>
              <w:spacing w:line="360" w:lineRule="exact"/>
            </w:pPr>
            <w:r w:rsidRPr="00BE52F3">
              <w:rPr>
                <w:rFonts w:hint="eastAsia"/>
              </w:rPr>
              <w:t>（五）</w:t>
            </w:r>
            <w:r w:rsidRPr="00BE52F3">
              <w:t>2020</w:t>
            </w:r>
            <w:r w:rsidRPr="00BE52F3">
              <w:rPr>
                <w:rFonts w:hint="eastAsia"/>
              </w:rPr>
              <w:t>年度</w:t>
            </w:r>
          </w:p>
          <w:p w:rsidR="00E87215" w:rsidRPr="00BE52F3" w:rsidRDefault="00E87215" w:rsidP="00DE163E">
            <w:pPr>
              <w:pStyle w:val="jiacu"/>
              <w:spacing w:line="360" w:lineRule="exact"/>
            </w:pPr>
            <w:r w:rsidRPr="00BE52F3">
              <w:t>1.</w:t>
            </w:r>
            <w:r w:rsidRPr="00BE52F3">
              <w:rPr>
                <w:rFonts w:hint="eastAsia"/>
              </w:rPr>
              <w:t>办学理念</w:t>
            </w:r>
          </w:p>
          <w:p w:rsidR="00E87215" w:rsidRDefault="00E87215" w:rsidP="00DE163E">
            <w:pPr>
              <w:spacing w:before="48" w:line="360" w:lineRule="exact"/>
              <w:ind w:firstLine="480"/>
            </w:pPr>
            <w:r w:rsidRPr="00BD4446">
              <w:rPr>
                <w:rFonts w:hint="eastAsia"/>
              </w:rPr>
              <w:t>立足学生全面发展和学院实际，构建培育践行社会主义核心价值观教育长效机制，努力构建全员全过程全方位育人格局，服务学生成长成才，培养职业精神与职业技能高度融合的高素质技术技能人才。全面完成“十三五”发展规划的各项任务，总结学院内涵发展、创新发展、特色发展的相关经验，并进行宣传、交流和推广。</w:t>
            </w:r>
          </w:p>
          <w:p w:rsidR="00E87215" w:rsidRPr="00BE52F3" w:rsidRDefault="00E87215" w:rsidP="00DE163E">
            <w:pPr>
              <w:pStyle w:val="jiacu"/>
              <w:spacing w:line="360" w:lineRule="exact"/>
            </w:pPr>
            <w:r w:rsidRPr="00BE52F3">
              <w:t>2.</w:t>
            </w:r>
            <w:r w:rsidRPr="00BE52F3">
              <w:rPr>
                <w:rFonts w:hint="eastAsia"/>
              </w:rPr>
              <w:t>学校治理</w:t>
            </w:r>
          </w:p>
          <w:p w:rsidR="00E87215" w:rsidRDefault="00E87215" w:rsidP="00DE163E">
            <w:pPr>
              <w:spacing w:before="48" w:line="360" w:lineRule="exact"/>
              <w:ind w:firstLine="480"/>
            </w:pPr>
            <w:r w:rsidRPr="00441C87">
              <w:rPr>
                <w:rFonts w:hint="eastAsia"/>
              </w:rPr>
              <w:t>根据建设现代大学制度的要求，调整完善章程及其配套制度。建立科学合理的管理人员考核评价体系，使绩效考核发挥应有的约束和激励作用，选派</w:t>
            </w:r>
            <w:r w:rsidRPr="00441C87">
              <w:t>10-30</w:t>
            </w:r>
            <w:r w:rsidRPr="00441C87">
              <w:rPr>
                <w:rFonts w:hint="eastAsia"/>
              </w:rPr>
              <w:t>名管理人员参加学历学位提升、业务培训等各类学习进修培训，管理人员中达到</w:t>
            </w:r>
            <w:r w:rsidRPr="00441C87">
              <w:t>50%-60%</w:t>
            </w:r>
            <w:r w:rsidRPr="00441C87">
              <w:rPr>
                <w:rFonts w:hint="eastAsia"/>
              </w:rPr>
              <w:t>的参加过各类学习进修培训，建立管理人员流动机制。建立健全以行业企业、地方政府专家为主体的专业建设指导委员会及其运行机制，充分发挥其</w:t>
            </w:r>
            <w:r w:rsidRPr="00441C87">
              <w:rPr>
                <w:rFonts w:hint="eastAsia"/>
              </w:rPr>
              <w:lastRenderedPageBreak/>
              <w:t>对专业建设的建议咨询职能，促进专业群健康发展。全面实现就业跟踪监测服务的信息化，实现学院与毕业生、用人单位之间招聘、指导、服务、跟踪一体化工作，引入第三方专业机构介入教育教学质量评价，实现对人才培养质量和办学成效实施有效监测，构建“多主体评价，多层次评价、多方式评价”教育教学评价体系。进一步完善实践教学质量监控与评价。完善通识教育与职业素养课程体系并纳入专业人才培养方案，三位一体的思政课程建设取得一定成效，形成研究成果，优秀经验在省内高职院校得到一定的推广。增设全院公共选修课《中华诗词之美》，成立文学艺术爱好者的“文化沙龙”。根据职业院校发展的新政策，结合学院发展需要，编制学院新的《管理制度汇编》，汇编《教学管理制度》，形成充分体现职业教育规律和学院特色的学院内部管理制度体系，内部治理结构进一步完善。</w:t>
            </w:r>
          </w:p>
          <w:p w:rsidR="00E87215" w:rsidRPr="00BE52F3" w:rsidRDefault="00E87215" w:rsidP="00DE163E">
            <w:pPr>
              <w:pStyle w:val="jiacu"/>
              <w:spacing w:line="360" w:lineRule="exact"/>
            </w:pPr>
            <w:r w:rsidRPr="00BE52F3">
              <w:t>3.</w:t>
            </w:r>
            <w:r w:rsidRPr="00BE52F3">
              <w:rPr>
                <w:rFonts w:hint="eastAsia"/>
              </w:rPr>
              <w:t>办学机制</w:t>
            </w:r>
          </w:p>
          <w:p w:rsidR="00E87215" w:rsidRPr="00E832EE" w:rsidRDefault="00E87215" w:rsidP="00DE163E">
            <w:pPr>
              <w:spacing w:before="48" w:line="360" w:lineRule="exact"/>
              <w:ind w:firstLine="480"/>
            </w:pPr>
            <w:r w:rsidRPr="00E832EE">
              <w:rPr>
                <w:rFonts w:hint="eastAsia"/>
              </w:rPr>
              <w:t>在国家出台《高职院校校企合作促进条例》后，学院依据国家相关政策、法规，升级组建多元投资主体的福建省电梯职教集团等</w:t>
            </w:r>
            <w:r w:rsidRPr="00E832EE">
              <w:t>2</w:t>
            </w:r>
            <w:r w:rsidRPr="00E832EE">
              <w:rPr>
                <w:rFonts w:hint="eastAsia"/>
              </w:rPr>
              <w:t>个职教集团，探索成立</w:t>
            </w:r>
            <w:r w:rsidRPr="00E832EE">
              <w:t>2</w:t>
            </w:r>
            <w:r w:rsidRPr="00E832EE">
              <w:rPr>
                <w:rFonts w:hint="eastAsia"/>
              </w:rPr>
              <w:t>个混合所有制二级学院，实现校企共建校内实训基地</w:t>
            </w:r>
            <w:r w:rsidRPr="00E832EE">
              <w:t>10</w:t>
            </w:r>
            <w:r w:rsidRPr="00E832EE">
              <w:rPr>
                <w:rFonts w:hint="eastAsia"/>
              </w:rPr>
              <w:t>家以上，实现校企人员“互兼互聘”全覆盖。建成福州地区</w:t>
            </w:r>
            <w:r>
              <w:rPr>
                <w:rFonts w:hint="eastAsia"/>
              </w:rPr>
              <w:t>企业员工</w:t>
            </w:r>
            <w:r w:rsidRPr="00E832EE">
              <w:rPr>
                <w:rFonts w:hint="eastAsia"/>
              </w:rPr>
              <w:t>培训基地（或</w:t>
            </w:r>
            <w:r>
              <w:rPr>
                <w:rFonts w:hint="eastAsia"/>
              </w:rPr>
              <w:t>技能</w:t>
            </w:r>
            <w:r w:rsidRPr="00E832EE">
              <w:rPr>
                <w:rFonts w:hint="eastAsia"/>
              </w:rPr>
              <w:t>考点）、电子商务师、物流师培训基地，并与东南（培训福建）汽车工业有限公司联建成福州地区汽车维修工高技能人才培训基地，成为区域人才培训基地（中心）。建成</w:t>
            </w:r>
            <w:r w:rsidRPr="00E832EE">
              <w:t>1-2</w:t>
            </w:r>
            <w:r w:rsidRPr="00E832EE">
              <w:rPr>
                <w:rFonts w:hint="eastAsia"/>
              </w:rPr>
              <w:t>个我市较有影响的技术研发和科研创新基地。选派</w:t>
            </w:r>
            <w:r w:rsidRPr="00E832EE">
              <w:t>15</w:t>
            </w:r>
            <w:r w:rsidRPr="00E832EE">
              <w:rPr>
                <w:rFonts w:hint="eastAsia"/>
              </w:rPr>
              <w:t>名专业带头人、骨干教师支持合作院校的专业建设专业带头人、骨干教师支持合作院校的专业建设。进一步深化闽台合作交流。加大国（境）外高层次优秀人才。</w:t>
            </w:r>
          </w:p>
          <w:p w:rsidR="00E87215" w:rsidRPr="00BE52F3" w:rsidRDefault="00E87215" w:rsidP="00DE163E">
            <w:pPr>
              <w:pStyle w:val="jiacu"/>
              <w:spacing w:line="360" w:lineRule="exact"/>
            </w:pPr>
            <w:r w:rsidRPr="00BE52F3">
              <w:t>4.</w:t>
            </w:r>
            <w:r w:rsidRPr="00BE52F3">
              <w:rPr>
                <w:rFonts w:hint="eastAsia"/>
              </w:rPr>
              <w:t>专业建设</w:t>
            </w:r>
          </w:p>
          <w:p w:rsidR="00E87215" w:rsidRPr="00E832EE" w:rsidRDefault="00E87215" w:rsidP="00DE163E">
            <w:pPr>
              <w:spacing w:before="48" w:line="360" w:lineRule="exact"/>
              <w:ind w:firstLine="480"/>
            </w:pPr>
            <w:r w:rsidRPr="00E832EE">
              <w:rPr>
                <w:rFonts w:hint="eastAsia"/>
              </w:rPr>
              <w:t>完善精准化专业调研机制，建立较为科学的专业设置的必要性和可行性评估体系。实施专业评估、专业动态调整。实施弹性学制，放宽学生修业年限。建成</w:t>
            </w:r>
            <w:r w:rsidRPr="00E832EE">
              <w:t>1-2</w:t>
            </w:r>
            <w:r w:rsidRPr="00E832EE">
              <w:rPr>
                <w:rFonts w:hint="eastAsia"/>
              </w:rPr>
              <w:t>个对接产业的专业群和服务产业的特色专业。完成专业群建设布局调整。持续引进国际先进成熟适用的职业标准、专业课程、教材体系和数字化教育资源。选取</w:t>
            </w:r>
            <w:r w:rsidRPr="00E832EE">
              <w:t>1</w:t>
            </w:r>
            <w:r w:rsidRPr="00E832EE">
              <w:rPr>
                <w:rFonts w:hint="eastAsia"/>
              </w:rPr>
              <w:t>个工程类专业实施国际（境外）专业认证。</w:t>
            </w:r>
          </w:p>
          <w:p w:rsidR="00E87215" w:rsidRPr="00E832EE" w:rsidRDefault="00E87215" w:rsidP="00DE163E">
            <w:pPr>
              <w:spacing w:before="48" w:line="360" w:lineRule="exact"/>
              <w:ind w:firstLine="482"/>
              <w:rPr>
                <w:rFonts w:ascii="仿宋_GB2312" w:eastAsia="仿宋_GB2312"/>
                <w:b/>
                <w:position w:val="6"/>
                <w:szCs w:val="21"/>
              </w:rPr>
            </w:pPr>
            <w:r w:rsidRPr="00E832EE">
              <w:rPr>
                <w:rFonts w:ascii="仿宋_GB2312" w:eastAsia="仿宋_GB2312"/>
                <w:b/>
                <w:position w:val="6"/>
                <w:szCs w:val="21"/>
              </w:rPr>
              <w:t>5</w:t>
            </w:r>
            <w:r>
              <w:rPr>
                <w:rFonts w:ascii="仿宋_GB2312" w:eastAsia="仿宋_GB2312"/>
                <w:b/>
                <w:position w:val="6"/>
                <w:szCs w:val="21"/>
              </w:rPr>
              <w:t>.</w:t>
            </w:r>
            <w:r w:rsidRPr="00E832EE">
              <w:rPr>
                <w:rFonts w:ascii="仿宋_GB2312" w:eastAsia="仿宋_GB2312" w:hint="eastAsia"/>
                <w:b/>
                <w:position w:val="6"/>
                <w:szCs w:val="21"/>
              </w:rPr>
              <w:t>教学改革</w:t>
            </w:r>
          </w:p>
          <w:p w:rsidR="00E87215" w:rsidRDefault="00E87215" w:rsidP="00DE163E">
            <w:pPr>
              <w:spacing w:before="48" w:line="360" w:lineRule="exact"/>
              <w:ind w:firstLine="480"/>
            </w:pPr>
            <w:r>
              <w:rPr>
                <w:rFonts w:hint="eastAsia"/>
              </w:rPr>
              <w:t>进行课程体系论证</w:t>
            </w:r>
            <w:r w:rsidRPr="00E832EE">
              <w:rPr>
                <w:rFonts w:hint="eastAsia"/>
              </w:rPr>
              <w:t>。建设</w:t>
            </w:r>
            <w:r w:rsidRPr="00E832EE">
              <w:t>20</w:t>
            </w:r>
            <w:r w:rsidRPr="00E832EE">
              <w:rPr>
                <w:rFonts w:hint="eastAsia"/>
              </w:rPr>
              <w:t>门优质课程。全部专业开设“课证融合”课程。</w:t>
            </w:r>
            <w:r w:rsidRPr="00E832EE">
              <w:t>60%</w:t>
            </w:r>
            <w:r w:rsidRPr="00E832EE">
              <w:rPr>
                <w:rFonts w:hint="eastAsia"/>
              </w:rPr>
              <w:t>专业课程以项目教学、案例教学、场景教学和模拟教学等教学方式实施。全部专业引入企业真实项目任务实施教学。</w:t>
            </w:r>
            <w:r>
              <w:t>9</w:t>
            </w:r>
            <w:r w:rsidRPr="00E832EE">
              <w:t>0</w:t>
            </w:r>
            <w:r w:rsidRPr="00E832EE">
              <w:rPr>
                <w:rFonts w:hint="eastAsia"/>
              </w:rPr>
              <w:t>门以上课程实施混合教学模式改革。实践性教学课时达到总课时的</w:t>
            </w:r>
            <w:r w:rsidRPr="00E832EE">
              <w:t>60%</w:t>
            </w:r>
            <w:r w:rsidRPr="00E832EE">
              <w:rPr>
                <w:rFonts w:hint="eastAsia"/>
              </w:rPr>
              <w:t>。各专业开展职业入门认知实习；</w:t>
            </w:r>
            <w:r w:rsidRPr="00E832EE">
              <w:t>60%</w:t>
            </w:r>
            <w:r w:rsidRPr="00E832EE">
              <w:rPr>
                <w:rFonts w:hint="eastAsia"/>
              </w:rPr>
              <w:t>以上专业安排跟岗实习；全部专业安排毕业顶岗实习时间达到半年以上；全部专业实习管理通过网络平台实现。进行毕业生、用人单位跟踪调查，有针对性地调整</w:t>
            </w:r>
            <w:r w:rsidRPr="00E832EE">
              <w:t>2020</w:t>
            </w:r>
            <w:r w:rsidRPr="00E832EE">
              <w:rPr>
                <w:rFonts w:hint="eastAsia"/>
              </w:rPr>
              <w:t>级人才培养方案。完成“教学质量评价体系”构建。</w:t>
            </w:r>
          </w:p>
          <w:p w:rsidR="00E87215" w:rsidRPr="00BE52F3" w:rsidRDefault="00E87215" w:rsidP="00DE163E">
            <w:pPr>
              <w:pStyle w:val="jiacu"/>
              <w:spacing w:line="360" w:lineRule="exact"/>
            </w:pPr>
            <w:r w:rsidRPr="00BE52F3">
              <w:lastRenderedPageBreak/>
              <w:t>6.</w:t>
            </w:r>
            <w:r w:rsidRPr="00BE52F3">
              <w:rPr>
                <w:rFonts w:hint="eastAsia"/>
              </w:rPr>
              <w:t>师资队伍</w:t>
            </w:r>
          </w:p>
          <w:p w:rsidR="00E87215" w:rsidRPr="00BD4446" w:rsidRDefault="00E87215" w:rsidP="00DE163E">
            <w:pPr>
              <w:spacing w:before="48" w:line="360" w:lineRule="exact"/>
              <w:ind w:firstLine="480"/>
            </w:pPr>
            <w:r w:rsidRPr="002B65C2">
              <w:rPr>
                <w:rFonts w:hint="eastAsia"/>
              </w:rPr>
              <w:t>完善校企共建“双师型”职教师资培养培训基地；生师比达到</w:t>
            </w:r>
            <w:r w:rsidRPr="002B65C2">
              <w:t>16</w:t>
            </w:r>
            <w:r w:rsidRPr="002B65C2">
              <w:rPr>
                <w:rFonts w:hint="eastAsia"/>
              </w:rPr>
              <w:t>：</w:t>
            </w:r>
            <w:r w:rsidRPr="002B65C2">
              <w:t>1</w:t>
            </w:r>
            <w:r w:rsidRPr="002B65C2">
              <w:rPr>
                <w:rFonts w:hint="eastAsia"/>
              </w:rPr>
              <w:t>，专任教师占</w:t>
            </w:r>
            <w:r w:rsidRPr="002B65C2">
              <w:t>66%</w:t>
            </w:r>
            <w:r w:rsidRPr="002B65C2">
              <w:rPr>
                <w:rFonts w:hint="eastAsia"/>
              </w:rPr>
              <w:t>（其中专业教师</w:t>
            </w:r>
            <w:r w:rsidRPr="002B65C2">
              <w:t>73%</w:t>
            </w:r>
            <w:r w:rsidRPr="002B65C2">
              <w:rPr>
                <w:rFonts w:hint="eastAsia"/>
              </w:rPr>
              <w:t>以上），专任教师中研究生学历或硕士学位以上的比例≥</w:t>
            </w:r>
            <w:r w:rsidRPr="002B65C2">
              <w:t>79%</w:t>
            </w:r>
            <w:r w:rsidRPr="002B65C2">
              <w:rPr>
                <w:rFonts w:hint="eastAsia"/>
              </w:rPr>
              <w:t>，其中博士占</w:t>
            </w:r>
            <w:r w:rsidRPr="002B65C2">
              <w:t>7%</w:t>
            </w:r>
            <w:r w:rsidRPr="002B65C2">
              <w:rPr>
                <w:rFonts w:hint="eastAsia"/>
              </w:rPr>
              <w:t>，具有高级专业技术职称的比例≥</w:t>
            </w:r>
            <w:r w:rsidRPr="002B65C2">
              <w:t>39%</w:t>
            </w:r>
            <w:r w:rsidRPr="002B65C2">
              <w:rPr>
                <w:rFonts w:hint="eastAsia"/>
              </w:rPr>
              <w:t>，其中正高职称</w:t>
            </w:r>
            <w:r w:rsidRPr="002B65C2">
              <w:t>7%</w:t>
            </w:r>
            <w:r w:rsidRPr="002B65C2">
              <w:rPr>
                <w:rFonts w:hint="eastAsia"/>
              </w:rPr>
              <w:t>；兼职兼课教师占</w:t>
            </w:r>
            <w:r w:rsidRPr="002B65C2">
              <w:t>34%</w:t>
            </w:r>
            <w:r w:rsidRPr="002B65C2">
              <w:rPr>
                <w:rFonts w:hint="eastAsia"/>
              </w:rPr>
              <w:t>以上，聘请行业企业技术人员（含高技能人才）担任兼职教师占专任教师比例达</w:t>
            </w:r>
            <w:r w:rsidRPr="002B65C2">
              <w:t>27%</w:t>
            </w:r>
            <w:r w:rsidRPr="002B65C2">
              <w:rPr>
                <w:rFonts w:hint="eastAsia"/>
              </w:rPr>
              <w:t>；到企业兼职达到</w:t>
            </w:r>
            <w:r w:rsidRPr="002B65C2">
              <w:t>40</w:t>
            </w:r>
            <w:r w:rsidRPr="002B65C2">
              <w:rPr>
                <w:rFonts w:hint="eastAsia"/>
              </w:rPr>
              <w:t>名，开展技术或合作研发项目达</w:t>
            </w:r>
            <w:r w:rsidRPr="002B65C2">
              <w:t>20</w:t>
            </w:r>
            <w:r w:rsidRPr="002B65C2">
              <w:rPr>
                <w:rFonts w:hint="eastAsia"/>
              </w:rPr>
              <w:t>项以上；“双师型”教师专业教师</w:t>
            </w:r>
            <w:r w:rsidRPr="002B65C2">
              <w:t>80%</w:t>
            </w:r>
            <w:r w:rsidRPr="002B65C2">
              <w:rPr>
                <w:rFonts w:hint="eastAsia"/>
              </w:rPr>
              <w:t>；骨干教师达</w:t>
            </w:r>
            <w:r w:rsidRPr="002B65C2">
              <w:t>90</w:t>
            </w:r>
            <w:r w:rsidRPr="002B65C2">
              <w:rPr>
                <w:rFonts w:hint="eastAsia"/>
              </w:rPr>
              <w:t>名、专业带头人</w:t>
            </w:r>
            <w:r w:rsidRPr="002B65C2">
              <w:t>40</w:t>
            </w:r>
            <w:r w:rsidRPr="002B65C2">
              <w:rPr>
                <w:rFonts w:hint="eastAsia"/>
              </w:rPr>
              <w:t>名，</w:t>
            </w:r>
            <w:r w:rsidRPr="002B65C2">
              <w:t>10-15</w:t>
            </w:r>
            <w:r w:rsidRPr="002B65C2">
              <w:rPr>
                <w:rFonts w:hint="eastAsia"/>
              </w:rPr>
              <w:t>名优秀青年骨干教师；新增</w:t>
            </w:r>
            <w:r w:rsidRPr="002B65C2">
              <w:t>2</w:t>
            </w:r>
            <w:r w:rsidRPr="002B65C2">
              <w:rPr>
                <w:rFonts w:hint="eastAsia"/>
              </w:rPr>
              <w:t>个名师（技能大师）工作室；根据实际情况逐步健全师德考评制度，增强学院师德建设的实际效果，促进学院高职教育事业科学发展。</w:t>
            </w:r>
          </w:p>
          <w:p w:rsidR="00E87215" w:rsidRPr="00BE52F3" w:rsidRDefault="00E87215" w:rsidP="00DE163E">
            <w:pPr>
              <w:pStyle w:val="jiacu"/>
              <w:spacing w:line="360" w:lineRule="exact"/>
            </w:pPr>
            <w:r w:rsidRPr="00BE52F3">
              <w:t>7.</w:t>
            </w:r>
            <w:r w:rsidRPr="00BE52F3">
              <w:rPr>
                <w:rFonts w:hint="eastAsia"/>
              </w:rPr>
              <w:t>实训条件</w:t>
            </w:r>
          </w:p>
          <w:p w:rsidR="00E87215" w:rsidRPr="008F0245" w:rsidRDefault="00E87215" w:rsidP="00DE163E">
            <w:pPr>
              <w:spacing w:before="48" w:line="360" w:lineRule="exact"/>
              <w:ind w:firstLine="480"/>
            </w:pPr>
            <w:r w:rsidRPr="008F0245">
              <w:rPr>
                <w:rFonts w:hint="eastAsia"/>
              </w:rPr>
              <w:t>建成“公共性、联盟性、共享性、示范性”的福州市职业院校联盟共享平台，创新实训资源共享运行体制机制，推进院校联盟实训平台社会化，服务区域职校实践教学；校内实训基地专业覆盖率达到</w:t>
            </w:r>
            <w:r w:rsidRPr="008F0245">
              <w:t>100%</w:t>
            </w:r>
            <w:r w:rsidRPr="008F0245">
              <w:rPr>
                <w:rFonts w:hint="eastAsia"/>
              </w:rPr>
              <w:t>。建立健全定点园区实训管理及远程实训管理体系；增加</w:t>
            </w:r>
            <w:r w:rsidRPr="008F0245">
              <w:t>10</w:t>
            </w:r>
            <w:r w:rsidRPr="008F0245">
              <w:rPr>
                <w:rFonts w:hint="eastAsia"/>
              </w:rPr>
              <w:t>家以上深度合作的校企合作企业；新增旅游专业群“厂中校”。建成结构合理的专兼职创新创业导师团队；树立一批毕业生创业典型；建设“大学生众创基地”，成立“高校创新创业联盟”。</w:t>
            </w:r>
          </w:p>
          <w:p w:rsidR="00E87215" w:rsidRPr="00BE52F3" w:rsidRDefault="00E87215" w:rsidP="00DE163E">
            <w:pPr>
              <w:pStyle w:val="jiacu"/>
              <w:spacing w:line="360" w:lineRule="exact"/>
            </w:pPr>
            <w:r w:rsidRPr="00BE52F3">
              <w:t>8.</w:t>
            </w:r>
            <w:r w:rsidRPr="00BE52F3">
              <w:rPr>
                <w:rFonts w:hint="eastAsia"/>
              </w:rPr>
              <w:t>信息化建设</w:t>
            </w:r>
          </w:p>
          <w:p w:rsidR="00E87215" w:rsidRDefault="00E87215" w:rsidP="00DE163E">
            <w:pPr>
              <w:spacing w:before="48" w:line="360" w:lineRule="exact"/>
              <w:ind w:firstLine="480"/>
            </w:pPr>
            <w:r w:rsidRPr="00E37AB0">
              <w:rPr>
                <w:rFonts w:hint="eastAsia"/>
              </w:rPr>
              <w:t>“数字校园”综合应用深入教学、科研、管理、社会服务各个方面，实现面向教师、学生、管理一体化综合信息服务体系。网上教学资源的课程达到</w:t>
            </w:r>
            <w:r w:rsidRPr="00E37AB0">
              <w:t>500</w:t>
            </w:r>
            <w:r w:rsidRPr="00E37AB0">
              <w:rPr>
                <w:rFonts w:hint="eastAsia"/>
              </w:rPr>
              <w:t>门，建设</w:t>
            </w:r>
            <w:r w:rsidRPr="00E37AB0">
              <w:t>1-2</w:t>
            </w:r>
            <w:r w:rsidRPr="00E37AB0">
              <w:rPr>
                <w:rFonts w:hint="eastAsia"/>
              </w:rPr>
              <w:t>个共享性专业教学资源库，引进</w:t>
            </w:r>
            <w:r w:rsidRPr="00E37AB0">
              <w:t>1</w:t>
            </w:r>
            <w:r w:rsidRPr="00E37AB0">
              <w:rPr>
                <w:rFonts w:hint="eastAsia"/>
              </w:rPr>
              <w:t>个数据库，馆藏电子资源数据库达到</w:t>
            </w:r>
            <w:r w:rsidRPr="00E37AB0">
              <w:t>10</w:t>
            </w:r>
            <w:r w:rsidRPr="00E37AB0">
              <w:rPr>
                <w:rFonts w:hint="eastAsia"/>
              </w:rPr>
              <w:t>个；学生通过网络综合教学平台等课程资源进行数字化学习的学生人数达</w:t>
            </w:r>
            <w:r w:rsidRPr="00E37AB0">
              <w:t>5000</w:t>
            </w:r>
            <w:r w:rsidRPr="00E37AB0">
              <w:rPr>
                <w:rFonts w:hint="eastAsia"/>
              </w:rPr>
              <w:t>人以上，教师使用网络教学平台、虚拟仿真系统等信息化教学手段的开课课时不低于学期总课时</w:t>
            </w:r>
            <w:r w:rsidRPr="00E37AB0">
              <w:t>90%</w:t>
            </w:r>
            <w:r w:rsidRPr="00E37AB0">
              <w:rPr>
                <w:rFonts w:hint="eastAsia"/>
              </w:rPr>
              <w:t>。组织教师参加全国、全省职业院校教师信息化教学大赛，力争取得省级一等奖以上奖项。</w:t>
            </w:r>
          </w:p>
          <w:p w:rsidR="00E87215" w:rsidRPr="00BE52F3" w:rsidRDefault="00E87215" w:rsidP="00DE163E">
            <w:pPr>
              <w:pStyle w:val="jiacu"/>
              <w:spacing w:line="360" w:lineRule="exact"/>
            </w:pPr>
            <w:r w:rsidRPr="00BE52F3">
              <w:t>9.</w:t>
            </w:r>
            <w:r w:rsidRPr="00BE52F3">
              <w:rPr>
                <w:rFonts w:hint="eastAsia"/>
              </w:rPr>
              <w:t>服务能力</w:t>
            </w:r>
          </w:p>
          <w:p w:rsidR="00E87215" w:rsidRPr="008962EA" w:rsidRDefault="00E87215" w:rsidP="00DE163E">
            <w:pPr>
              <w:spacing w:beforeLines="0" w:line="360" w:lineRule="exact"/>
              <w:ind w:firstLine="480"/>
            </w:pPr>
            <w:r w:rsidRPr="00067EFD">
              <w:rPr>
                <w:rFonts w:hint="eastAsia"/>
              </w:rPr>
              <w:t>全日制学历教育学生规模达到</w:t>
            </w:r>
            <w:r w:rsidRPr="00067EFD">
              <w:t>8000</w:t>
            </w:r>
            <w:r w:rsidRPr="00067EFD">
              <w:rPr>
                <w:rFonts w:hint="eastAsia"/>
              </w:rPr>
              <w:t>人</w:t>
            </w:r>
            <w:r w:rsidRPr="00067EFD">
              <w:t>,</w:t>
            </w:r>
            <w:r w:rsidRPr="00067EFD">
              <w:rPr>
                <w:rFonts w:hint="eastAsia"/>
              </w:rPr>
              <w:t>开展学院就业工作考核，促使就业率达到</w:t>
            </w:r>
            <w:r w:rsidRPr="00067EFD">
              <w:t>100%</w:t>
            </w:r>
            <w:r w:rsidRPr="00067EFD">
              <w:rPr>
                <w:rFonts w:hint="eastAsia"/>
              </w:rPr>
              <w:t>以上，对口率达到</w:t>
            </w:r>
            <w:r w:rsidRPr="00067EFD">
              <w:t>80%</w:t>
            </w:r>
            <w:r w:rsidRPr="00067EFD">
              <w:rPr>
                <w:rFonts w:hint="eastAsia"/>
              </w:rPr>
              <w:t>以上，加大毕业生用人单位的满意度；调动各系部力量，确保我院学生双证书率达到</w:t>
            </w:r>
            <w:r w:rsidRPr="00067EFD">
              <w:t>99.5%</w:t>
            </w:r>
            <w:r w:rsidRPr="00067EFD">
              <w:rPr>
                <w:rFonts w:hint="eastAsia"/>
              </w:rPr>
              <w:t>以上；面向企业和社会的职业培训人次达到在校生数</w:t>
            </w:r>
            <w:r w:rsidRPr="00067EFD">
              <w:t>2.5</w:t>
            </w:r>
            <w:r w:rsidRPr="00067EFD">
              <w:rPr>
                <w:rFonts w:hint="eastAsia"/>
              </w:rPr>
              <w:t>倍以上；力争完成科研与技术服务目标，编写普及传统工艺与非物质文化遗产的课程或校本读物，开班教学，培养传承人。拓展与宁德职业技术学院</w:t>
            </w:r>
            <w:r w:rsidRPr="00067EFD">
              <w:t>1</w:t>
            </w:r>
            <w:r w:rsidRPr="00067EFD">
              <w:rPr>
                <w:rFonts w:hint="eastAsia"/>
              </w:rPr>
              <w:t>个专业的对口支援。</w:t>
            </w:r>
          </w:p>
        </w:tc>
      </w:tr>
    </w:tbl>
    <w:p w:rsidR="00E87215" w:rsidRDefault="00E87215" w:rsidP="00885786">
      <w:pPr>
        <w:pStyle w:val="1"/>
        <w:spacing w:before="120"/>
      </w:pPr>
      <w:bookmarkStart w:id="12" w:name="_Toc310630805"/>
      <w:r>
        <w:lastRenderedPageBreak/>
        <w:br w:type="page"/>
      </w:r>
      <w:bookmarkStart w:id="13" w:name="_Toc450294873"/>
      <w:r w:rsidRPr="00BE20E5">
        <w:lastRenderedPageBreak/>
        <w:t>3.</w:t>
      </w:r>
      <w:r w:rsidRPr="00BE20E5">
        <w:rPr>
          <w:rFonts w:hint="eastAsia"/>
        </w:rPr>
        <w:t>项目建设进度表</w:t>
      </w:r>
      <w:bookmarkEnd w:id="12"/>
      <w:bookmarkEnd w:id="13"/>
    </w:p>
    <w:p w:rsidR="00E87215" w:rsidRDefault="00E87215" w:rsidP="004D204A">
      <w:pPr>
        <w:pStyle w:val="20"/>
        <w:spacing w:before="120"/>
        <w:ind w:firstLine="482"/>
      </w:pPr>
      <w:bookmarkStart w:id="14" w:name="_Toc450294874"/>
      <w:r w:rsidRPr="0019730F">
        <w:t>3-</w:t>
      </w:r>
      <w:r>
        <w:t>1</w:t>
      </w:r>
      <w:r>
        <w:rPr>
          <w:rFonts w:hint="eastAsia"/>
        </w:rPr>
        <w:t>办学理念</w:t>
      </w:r>
      <w:bookmarkEnd w:id="14"/>
    </w:p>
    <w:tbl>
      <w:tblPr>
        <w:tblW w:w="14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
        <w:gridCol w:w="707"/>
        <w:gridCol w:w="371"/>
        <w:gridCol w:w="426"/>
        <w:gridCol w:w="2409"/>
        <w:gridCol w:w="2268"/>
        <w:gridCol w:w="2410"/>
        <w:gridCol w:w="2552"/>
        <w:gridCol w:w="2207"/>
      </w:tblGrid>
      <w:tr w:rsidR="00E87215" w:rsidRPr="008962EA" w:rsidTr="00BB3634">
        <w:trPr>
          <w:cantSplit/>
          <w:trHeight w:val="534"/>
          <w:tblHeader/>
        </w:trPr>
        <w:tc>
          <w:tcPr>
            <w:tcW w:w="731" w:type="dxa"/>
            <w:vMerge w:val="restart"/>
            <w:vAlign w:val="center"/>
          </w:tcPr>
          <w:p w:rsidR="00E87215" w:rsidRPr="00146605" w:rsidRDefault="00E87215" w:rsidP="00146605">
            <w:pPr>
              <w:pStyle w:val="biaoge"/>
              <w:rPr>
                <w:b/>
              </w:rPr>
            </w:pPr>
            <w:r w:rsidRPr="00146605">
              <w:rPr>
                <w:rFonts w:hint="eastAsia"/>
                <w:b/>
              </w:rPr>
              <w:t>建设要素</w:t>
            </w:r>
          </w:p>
        </w:tc>
        <w:tc>
          <w:tcPr>
            <w:tcW w:w="707" w:type="dxa"/>
            <w:vMerge w:val="restart"/>
            <w:vAlign w:val="center"/>
          </w:tcPr>
          <w:p w:rsidR="00E87215" w:rsidRPr="00146605" w:rsidRDefault="00E87215" w:rsidP="00146605">
            <w:pPr>
              <w:pStyle w:val="biaoge"/>
              <w:rPr>
                <w:b/>
              </w:rPr>
            </w:pPr>
            <w:r w:rsidRPr="00146605">
              <w:rPr>
                <w:rFonts w:hint="eastAsia"/>
                <w:b/>
              </w:rPr>
              <w:t>内涵指标</w:t>
            </w:r>
          </w:p>
        </w:tc>
        <w:tc>
          <w:tcPr>
            <w:tcW w:w="797" w:type="dxa"/>
            <w:gridSpan w:val="2"/>
            <w:vAlign w:val="center"/>
          </w:tcPr>
          <w:p w:rsidR="00E87215" w:rsidRPr="00146605" w:rsidRDefault="00E87215" w:rsidP="00146605">
            <w:pPr>
              <w:pStyle w:val="biaoge"/>
              <w:rPr>
                <w:b/>
              </w:rPr>
            </w:pPr>
            <w:r w:rsidRPr="00146605">
              <w:rPr>
                <w:rFonts w:hint="eastAsia"/>
                <w:b/>
              </w:rPr>
              <w:t>具体项目</w:t>
            </w:r>
          </w:p>
        </w:tc>
        <w:tc>
          <w:tcPr>
            <w:tcW w:w="2409" w:type="dxa"/>
            <w:vMerge w:val="restart"/>
            <w:vAlign w:val="center"/>
          </w:tcPr>
          <w:p w:rsidR="00E87215" w:rsidRPr="00146605" w:rsidRDefault="00E87215" w:rsidP="00146605">
            <w:pPr>
              <w:pStyle w:val="biaoge"/>
              <w:rPr>
                <w:rFonts w:hAnsi="仿宋"/>
                <w:b/>
              </w:rPr>
            </w:pPr>
            <w:r w:rsidRPr="00146605">
              <w:rPr>
                <w:b/>
              </w:rPr>
              <w:t>2016</w:t>
            </w:r>
            <w:r w:rsidRPr="00146605">
              <w:rPr>
                <w:rFonts w:hint="eastAsia"/>
                <w:b/>
              </w:rPr>
              <w:t>年</w:t>
            </w:r>
          </w:p>
        </w:tc>
        <w:tc>
          <w:tcPr>
            <w:tcW w:w="2268" w:type="dxa"/>
            <w:vMerge w:val="restart"/>
            <w:vAlign w:val="center"/>
          </w:tcPr>
          <w:p w:rsidR="00E87215" w:rsidRPr="00146605" w:rsidRDefault="00E87215" w:rsidP="00146605">
            <w:pPr>
              <w:pStyle w:val="biaoge"/>
              <w:rPr>
                <w:rFonts w:hAnsi="仿宋"/>
                <w:b/>
              </w:rPr>
            </w:pPr>
            <w:r w:rsidRPr="00146605">
              <w:rPr>
                <w:b/>
              </w:rPr>
              <w:t>2017</w:t>
            </w:r>
            <w:r w:rsidRPr="00146605">
              <w:rPr>
                <w:rFonts w:hint="eastAsia"/>
                <w:b/>
              </w:rPr>
              <w:t>年</w:t>
            </w:r>
          </w:p>
        </w:tc>
        <w:tc>
          <w:tcPr>
            <w:tcW w:w="2410" w:type="dxa"/>
            <w:vMerge w:val="restart"/>
            <w:vAlign w:val="center"/>
          </w:tcPr>
          <w:p w:rsidR="00E87215" w:rsidRPr="00146605" w:rsidRDefault="00E87215" w:rsidP="00146605">
            <w:pPr>
              <w:pStyle w:val="biaoge"/>
              <w:rPr>
                <w:rFonts w:hAnsi="仿宋"/>
                <w:b/>
              </w:rPr>
            </w:pPr>
            <w:r w:rsidRPr="00146605">
              <w:rPr>
                <w:b/>
              </w:rPr>
              <w:t>2018</w:t>
            </w:r>
            <w:r w:rsidRPr="00146605">
              <w:rPr>
                <w:rFonts w:hint="eastAsia"/>
                <w:b/>
              </w:rPr>
              <w:t>年</w:t>
            </w:r>
          </w:p>
        </w:tc>
        <w:tc>
          <w:tcPr>
            <w:tcW w:w="2552" w:type="dxa"/>
            <w:vMerge w:val="restart"/>
            <w:vAlign w:val="center"/>
          </w:tcPr>
          <w:p w:rsidR="00E87215" w:rsidRPr="00146605" w:rsidRDefault="00E87215" w:rsidP="00146605">
            <w:pPr>
              <w:pStyle w:val="biaoge"/>
              <w:rPr>
                <w:rFonts w:hAnsi="仿宋"/>
                <w:b/>
              </w:rPr>
            </w:pPr>
            <w:r w:rsidRPr="00146605">
              <w:rPr>
                <w:b/>
              </w:rPr>
              <w:t>2019</w:t>
            </w:r>
            <w:r w:rsidRPr="00146605">
              <w:rPr>
                <w:rFonts w:hint="eastAsia"/>
                <w:b/>
              </w:rPr>
              <w:t>年</w:t>
            </w:r>
          </w:p>
        </w:tc>
        <w:tc>
          <w:tcPr>
            <w:tcW w:w="2207" w:type="dxa"/>
            <w:vMerge w:val="restart"/>
            <w:vAlign w:val="center"/>
          </w:tcPr>
          <w:p w:rsidR="00E87215" w:rsidRPr="00146605" w:rsidRDefault="00E87215" w:rsidP="00146605">
            <w:pPr>
              <w:pStyle w:val="biaoge"/>
              <w:rPr>
                <w:rFonts w:hAnsi="仿宋"/>
                <w:b/>
              </w:rPr>
            </w:pPr>
            <w:r w:rsidRPr="00146605">
              <w:rPr>
                <w:b/>
              </w:rPr>
              <w:t>2020</w:t>
            </w:r>
            <w:r w:rsidRPr="00146605">
              <w:rPr>
                <w:rFonts w:hint="eastAsia"/>
                <w:b/>
              </w:rPr>
              <w:t>年</w:t>
            </w:r>
          </w:p>
        </w:tc>
      </w:tr>
      <w:tr w:rsidR="00E87215" w:rsidRPr="008962EA" w:rsidTr="00BB3634">
        <w:trPr>
          <w:cantSplit/>
          <w:trHeight w:val="699"/>
          <w:tblHeader/>
        </w:trPr>
        <w:tc>
          <w:tcPr>
            <w:tcW w:w="731" w:type="dxa"/>
            <w:vMerge/>
            <w:vAlign w:val="center"/>
          </w:tcPr>
          <w:p w:rsidR="00E87215" w:rsidRPr="008962EA" w:rsidRDefault="00E87215" w:rsidP="00146605">
            <w:pPr>
              <w:pStyle w:val="biaoge"/>
            </w:pPr>
          </w:p>
        </w:tc>
        <w:tc>
          <w:tcPr>
            <w:tcW w:w="707" w:type="dxa"/>
            <w:vMerge/>
            <w:vAlign w:val="center"/>
          </w:tcPr>
          <w:p w:rsidR="00E87215" w:rsidRDefault="00E87215" w:rsidP="00146605">
            <w:pPr>
              <w:pStyle w:val="biaoge"/>
            </w:pPr>
          </w:p>
        </w:tc>
        <w:tc>
          <w:tcPr>
            <w:tcW w:w="371" w:type="dxa"/>
            <w:vAlign w:val="center"/>
          </w:tcPr>
          <w:p w:rsidR="00E87215" w:rsidRPr="00146605" w:rsidRDefault="00E87215" w:rsidP="00146605">
            <w:pPr>
              <w:pStyle w:val="biaoge"/>
              <w:rPr>
                <w:b/>
              </w:rPr>
            </w:pPr>
            <w:r w:rsidRPr="00146605">
              <w:rPr>
                <w:rFonts w:hint="eastAsia"/>
                <w:b/>
              </w:rPr>
              <w:t>编码</w:t>
            </w:r>
          </w:p>
        </w:tc>
        <w:tc>
          <w:tcPr>
            <w:tcW w:w="426" w:type="dxa"/>
            <w:vAlign w:val="center"/>
          </w:tcPr>
          <w:p w:rsidR="00E87215" w:rsidRPr="00146605" w:rsidRDefault="00E87215" w:rsidP="00146605">
            <w:pPr>
              <w:pStyle w:val="biaoge"/>
              <w:rPr>
                <w:b/>
              </w:rPr>
            </w:pPr>
            <w:r w:rsidRPr="00146605">
              <w:rPr>
                <w:rFonts w:hint="eastAsia"/>
                <w:b/>
              </w:rPr>
              <w:t>名称</w:t>
            </w:r>
          </w:p>
        </w:tc>
        <w:tc>
          <w:tcPr>
            <w:tcW w:w="2409" w:type="dxa"/>
            <w:vMerge/>
            <w:vAlign w:val="center"/>
          </w:tcPr>
          <w:p w:rsidR="00E87215" w:rsidRPr="008962EA" w:rsidRDefault="00E87215" w:rsidP="00146605">
            <w:pPr>
              <w:pStyle w:val="biaoge"/>
            </w:pPr>
          </w:p>
        </w:tc>
        <w:tc>
          <w:tcPr>
            <w:tcW w:w="2268" w:type="dxa"/>
            <w:vMerge/>
            <w:vAlign w:val="center"/>
          </w:tcPr>
          <w:p w:rsidR="00E87215" w:rsidRPr="008962EA" w:rsidRDefault="00E87215" w:rsidP="00146605">
            <w:pPr>
              <w:pStyle w:val="biaoge"/>
            </w:pPr>
          </w:p>
        </w:tc>
        <w:tc>
          <w:tcPr>
            <w:tcW w:w="2410" w:type="dxa"/>
            <w:vMerge/>
            <w:vAlign w:val="center"/>
          </w:tcPr>
          <w:p w:rsidR="00E87215" w:rsidRPr="008962EA" w:rsidRDefault="00E87215" w:rsidP="00146605">
            <w:pPr>
              <w:pStyle w:val="biaoge"/>
            </w:pPr>
          </w:p>
        </w:tc>
        <w:tc>
          <w:tcPr>
            <w:tcW w:w="2552" w:type="dxa"/>
            <w:vMerge/>
            <w:vAlign w:val="center"/>
          </w:tcPr>
          <w:p w:rsidR="00E87215" w:rsidRPr="008962EA" w:rsidRDefault="00E87215" w:rsidP="00146605">
            <w:pPr>
              <w:pStyle w:val="biaoge"/>
            </w:pPr>
          </w:p>
        </w:tc>
        <w:tc>
          <w:tcPr>
            <w:tcW w:w="2207" w:type="dxa"/>
            <w:vMerge/>
            <w:vAlign w:val="center"/>
          </w:tcPr>
          <w:p w:rsidR="00E87215" w:rsidRPr="008962EA" w:rsidRDefault="00E87215" w:rsidP="00146605">
            <w:pPr>
              <w:pStyle w:val="biaoge"/>
            </w:pPr>
          </w:p>
        </w:tc>
      </w:tr>
      <w:tr w:rsidR="00E87215" w:rsidRPr="008962EA" w:rsidTr="008870BC">
        <w:trPr>
          <w:cantSplit/>
          <w:trHeight w:val="5797"/>
        </w:trPr>
        <w:tc>
          <w:tcPr>
            <w:tcW w:w="731" w:type="dxa"/>
            <w:vMerge w:val="restart"/>
            <w:vAlign w:val="center"/>
          </w:tcPr>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146605">
            <w:pPr>
              <w:pStyle w:val="biaoge"/>
              <w:rPr>
                <w:rFonts w:hAnsi="仿宋" w:cs="宋体"/>
              </w:rPr>
            </w:pPr>
          </w:p>
          <w:p w:rsidR="00E87215" w:rsidRDefault="00E87215" w:rsidP="00146605">
            <w:pPr>
              <w:pStyle w:val="biaoge"/>
              <w:rPr>
                <w:rFonts w:hAnsi="仿宋" w:cs="宋体"/>
              </w:rPr>
            </w:pPr>
          </w:p>
          <w:p w:rsidR="00E87215" w:rsidRDefault="00E87215" w:rsidP="00146605">
            <w:pPr>
              <w:pStyle w:val="biaoge"/>
              <w:rPr>
                <w:rFonts w:hAnsi="仿宋" w:cs="宋体"/>
              </w:rPr>
            </w:pPr>
          </w:p>
          <w:p w:rsidR="00E87215" w:rsidRDefault="00E87215" w:rsidP="00EB015B">
            <w:pPr>
              <w:pStyle w:val="biaoge"/>
              <w:rPr>
                <w:rFonts w:hAnsi="仿宋" w:cs="宋体"/>
                <w:sz w:val="18"/>
                <w:szCs w:val="18"/>
              </w:rPr>
            </w:pPr>
            <w:r w:rsidRPr="00761DC2">
              <w:rPr>
                <w:rFonts w:hAnsi="仿宋" w:cs="宋体"/>
              </w:rPr>
              <w:t>1-1</w:t>
            </w:r>
            <w:r w:rsidRPr="00761DC2">
              <w:rPr>
                <w:rFonts w:hAnsi="仿宋" w:cs="宋体" w:hint="eastAsia"/>
              </w:rPr>
              <w:t>办学方向</w:t>
            </w: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8D1DEC" w:rsidRDefault="008D1DEC" w:rsidP="00EB015B">
            <w:pPr>
              <w:pStyle w:val="biaoge"/>
              <w:rPr>
                <w:rFonts w:hAnsi="仿宋" w:cs="宋体"/>
                <w:sz w:val="18"/>
                <w:szCs w:val="18"/>
              </w:rPr>
            </w:pPr>
          </w:p>
          <w:p w:rsidR="008D1DEC" w:rsidRDefault="008D1DEC" w:rsidP="00EB015B">
            <w:pPr>
              <w:pStyle w:val="biaoge"/>
              <w:rPr>
                <w:rFonts w:hAnsi="仿宋" w:cs="宋体"/>
                <w:sz w:val="18"/>
                <w:szCs w:val="18"/>
              </w:rPr>
            </w:pPr>
          </w:p>
          <w:p w:rsidR="008D1DEC" w:rsidRDefault="008D1DEC" w:rsidP="00EB015B">
            <w:pPr>
              <w:pStyle w:val="biaoge"/>
              <w:rPr>
                <w:rFonts w:hAnsi="仿宋" w:cs="宋体"/>
                <w:sz w:val="18"/>
                <w:szCs w:val="18"/>
              </w:rPr>
            </w:pPr>
          </w:p>
          <w:p w:rsidR="008D1DEC" w:rsidRDefault="008D1DEC" w:rsidP="00EB015B">
            <w:pPr>
              <w:pStyle w:val="biaoge"/>
              <w:rPr>
                <w:rFonts w:hAnsi="仿宋" w:cs="宋体"/>
                <w:sz w:val="18"/>
                <w:szCs w:val="18"/>
              </w:rPr>
            </w:pPr>
          </w:p>
          <w:p w:rsidR="008D1DEC" w:rsidRDefault="008D1DEC" w:rsidP="00EB015B">
            <w:pPr>
              <w:pStyle w:val="biaoge"/>
              <w:rPr>
                <w:rFonts w:hAnsi="仿宋" w:cs="宋体"/>
                <w:sz w:val="18"/>
                <w:szCs w:val="18"/>
              </w:rPr>
            </w:pPr>
          </w:p>
          <w:p w:rsidR="00BB3634" w:rsidRDefault="00BB3634" w:rsidP="00BB3634">
            <w:pPr>
              <w:pStyle w:val="biaoge"/>
              <w:rPr>
                <w:rFonts w:hAnsi="仿宋" w:cs="宋体"/>
                <w:sz w:val="18"/>
                <w:szCs w:val="18"/>
              </w:rPr>
            </w:pPr>
          </w:p>
          <w:p w:rsidR="00BB3634" w:rsidRDefault="00BB3634" w:rsidP="00BB3634">
            <w:pPr>
              <w:pStyle w:val="biaoge"/>
              <w:rPr>
                <w:rFonts w:hAnsi="仿宋" w:cs="宋体"/>
                <w:sz w:val="18"/>
                <w:szCs w:val="18"/>
              </w:rPr>
            </w:pPr>
          </w:p>
          <w:p w:rsidR="00BB3634" w:rsidRDefault="00BB3634" w:rsidP="00BB3634">
            <w:pPr>
              <w:pStyle w:val="biaoge"/>
              <w:rPr>
                <w:rFonts w:hAnsi="仿宋" w:cs="宋体"/>
                <w:sz w:val="18"/>
                <w:szCs w:val="18"/>
              </w:rPr>
            </w:pPr>
          </w:p>
          <w:p w:rsidR="00BB3634" w:rsidRDefault="00BB3634" w:rsidP="00BB3634">
            <w:pPr>
              <w:pStyle w:val="biaoge"/>
              <w:rPr>
                <w:rFonts w:hAnsi="仿宋" w:cs="宋体"/>
                <w:sz w:val="18"/>
                <w:szCs w:val="18"/>
              </w:rPr>
            </w:pPr>
          </w:p>
          <w:p w:rsidR="00BB3634" w:rsidRDefault="00BB3634" w:rsidP="00BB3634">
            <w:pPr>
              <w:pStyle w:val="biaoge"/>
              <w:rPr>
                <w:rFonts w:hAnsi="仿宋" w:cs="宋体"/>
                <w:sz w:val="18"/>
                <w:szCs w:val="18"/>
              </w:rPr>
            </w:pPr>
          </w:p>
          <w:p w:rsidR="00BB3634" w:rsidRDefault="00BB3634" w:rsidP="00BB3634">
            <w:pPr>
              <w:pStyle w:val="biaoge"/>
              <w:rPr>
                <w:rFonts w:hAnsi="仿宋" w:cs="宋体"/>
                <w:sz w:val="18"/>
                <w:szCs w:val="18"/>
              </w:rPr>
            </w:pPr>
          </w:p>
          <w:p w:rsidR="00BB3634" w:rsidRDefault="00BB3634" w:rsidP="00BB3634">
            <w:pPr>
              <w:pStyle w:val="biaoge"/>
              <w:rPr>
                <w:rFonts w:hAnsi="仿宋" w:cs="宋体"/>
              </w:rPr>
            </w:pPr>
          </w:p>
          <w:p w:rsidR="00BB3634" w:rsidRDefault="00BB3634" w:rsidP="00BB3634">
            <w:pPr>
              <w:pStyle w:val="biaoge"/>
              <w:rPr>
                <w:rFonts w:hAnsi="仿宋" w:cs="宋体"/>
              </w:rPr>
            </w:pPr>
          </w:p>
          <w:p w:rsidR="00BB3634" w:rsidRDefault="00BB3634" w:rsidP="00BB3634">
            <w:pPr>
              <w:pStyle w:val="biaoge"/>
              <w:rPr>
                <w:rFonts w:hAnsi="仿宋" w:cs="宋体"/>
              </w:rPr>
            </w:pPr>
          </w:p>
          <w:p w:rsidR="00BB3634" w:rsidRDefault="00BB3634" w:rsidP="00BB3634">
            <w:pPr>
              <w:pStyle w:val="biaoge"/>
              <w:rPr>
                <w:rFonts w:hAnsi="仿宋" w:cs="宋体"/>
                <w:sz w:val="18"/>
                <w:szCs w:val="18"/>
              </w:rPr>
            </w:pPr>
            <w:r w:rsidRPr="00761DC2">
              <w:rPr>
                <w:rFonts w:hAnsi="仿宋" w:cs="宋体"/>
              </w:rPr>
              <w:t>1-1</w:t>
            </w:r>
            <w:r w:rsidRPr="00761DC2">
              <w:rPr>
                <w:rFonts w:hAnsi="仿宋" w:cs="宋体" w:hint="eastAsia"/>
              </w:rPr>
              <w:t>办学方向</w:t>
            </w:r>
          </w:p>
          <w:p w:rsidR="00BB3634" w:rsidRDefault="00BB3634" w:rsidP="00BB3634">
            <w:pPr>
              <w:pStyle w:val="biaoge"/>
              <w:rPr>
                <w:rFonts w:hAnsi="仿宋" w:cs="宋体"/>
                <w:sz w:val="18"/>
                <w:szCs w:val="18"/>
              </w:rPr>
            </w:pPr>
          </w:p>
          <w:p w:rsidR="00BB3634" w:rsidRDefault="00BB3634" w:rsidP="00BB3634">
            <w:pPr>
              <w:pStyle w:val="biaoge"/>
              <w:rPr>
                <w:rFonts w:hAnsi="仿宋" w:cs="宋体"/>
                <w:sz w:val="18"/>
                <w:szCs w:val="18"/>
              </w:rPr>
            </w:pPr>
          </w:p>
          <w:p w:rsidR="00BB3634" w:rsidRDefault="00BB3634" w:rsidP="00BB3634">
            <w:pPr>
              <w:pStyle w:val="biaoge"/>
              <w:rPr>
                <w:rFonts w:hAnsi="仿宋" w:cs="宋体"/>
                <w:sz w:val="18"/>
                <w:szCs w:val="18"/>
              </w:rPr>
            </w:pPr>
          </w:p>
          <w:p w:rsidR="00BB3634" w:rsidRDefault="00BB3634" w:rsidP="00BB3634">
            <w:pPr>
              <w:pStyle w:val="biaoge"/>
              <w:rPr>
                <w:rFonts w:hAnsi="仿宋" w:cs="宋体"/>
                <w:sz w:val="18"/>
                <w:szCs w:val="18"/>
              </w:rPr>
            </w:pPr>
          </w:p>
          <w:p w:rsidR="00BB3634" w:rsidRDefault="00BB3634" w:rsidP="00BB3634">
            <w:pPr>
              <w:pStyle w:val="biaoge"/>
              <w:rPr>
                <w:rFonts w:hAnsi="仿宋" w:cs="宋体"/>
                <w:sz w:val="18"/>
                <w:szCs w:val="18"/>
              </w:rPr>
            </w:pPr>
          </w:p>
          <w:p w:rsidR="00BB3634" w:rsidRDefault="00BB3634" w:rsidP="00BB3634">
            <w:pPr>
              <w:pStyle w:val="biaoge"/>
              <w:rPr>
                <w:rFonts w:hAnsi="仿宋" w:cs="宋体"/>
                <w:sz w:val="18"/>
                <w:szCs w:val="18"/>
              </w:rPr>
            </w:pPr>
          </w:p>
          <w:p w:rsidR="00BB3634" w:rsidRDefault="00BB3634" w:rsidP="00BB3634">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8D1DEC" w:rsidRDefault="008D1DEC" w:rsidP="00EB015B">
            <w:pPr>
              <w:pStyle w:val="biaoge"/>
              <w:rPr>
                <w:rFonts w:hAnsi="仿宋" w:cs="宋体"/>
                <w:sz w:val="18"/>
                <w:szCs w:val="18"/>
              </w:rPr>
            </w:pPr>
          </w:p>
          <w:p w:rsidR="008D1DEC" w:rsidRDefault="008D1DEC" w:rsidP="00EB015B">
            <w:pPr>
              <w:pStyle w:val="biaoge"/>
              <w:rPr>
                <w:rFonts w:hAnsi="仿宋" w:cs="宋体"/>
                <w:sz w:val="18"/>
                <w:szCs w:val="18"/>
              </w:rPr>
            </w:pPr>
          </w:p>
          <w:p w:rsidR="008D1DEC" w:rsidRDefault="008D1DEC" w:rsidP="00EB015B">
            <w:pPr>
              <w:pStyle w:val="biaoge"/>
              <w:rPr>
                <w:rFonts w:hAnsi="仿宋" w:cs="宋体"/>
                <w:sz w:val="18"/>
                <w:szCs w:val="18"/>
              </w:rPr>
            </w:pPr>
          </w:p>
          <w:p w:rsidR="008D1DEC" w:rsidRDefault="008D1DEC" w:rsidP="00EB015B">
            <w:pPr>
              <w:pStyle w:val="biaoge"/>
              <w:rPr>
                <w:rFonts w:hAnsi="仿宋" w:cs="宋体"/>
                <w:sz w:val="18"/>
                <w:szCs w:val="18"/>
              </w:rPr>
            </w:pPr>
          </w:p>
          <w:p w:rsidR="008D1DEC" w:rsidRDefault="008D1DEC" w:rsidP="00EB015B">
            <w:pPr>
              <w:pStyle w:val="biaoge"/>
              <w:rPr>
                <w:rFonts w:hAnsi="仿宋" w:cs="宋体"/>
                <w:sz w:val="18"/>
                <w:szCs w:val="18"/>
              </w:rPr>
            </w:pPr>
          </w:p>
          <w:p w:rsidR="008D1DEC" w:rsidRDefault="008D1DEC" w:rsidP="00EB015B">
            <w:pPr>
              <w:pStyle w:val="biaoge"/>
              <w:rPr>
                <w:rFonts w:hAnsi="仿宋" w:cs="宋体"/>
                <w:sz w:val="18"/>
                <w:szCs w:val="18"/>
              </w:rPr>
            </w:pPr>
          </w:p>
          <w:p w:rsidR="008D1DEC" w:rsidRDefault="008D1DEC" w:rsidP="00EB015B">
            <w:pPr>
              <w:pStyle w:val="biaoge"/>
              <w:rPr>
                <w:rFonts w:hAnsi="仿宋" w:cs="宋体"/>
                <w:sz w:val="18"/>
                <w:szCs w:val="18"/>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sz w:val="18"/>
                <w:szCs w:val="18"/>
              </w:rPr>
            </w:pPr>
            <w:r w:rsidRPr="00761DC2">
              <w:rPr>
                <w:rFonts w:hAnsi="仿宋" w:cs="宋体"/>
              </w:rPr>
              <w:t>1-1</w:t>
            </w:r>
            <w:r w:rsidRPr="00761DC2">
              <w:rPr>
                <w:rFonts w:hAnsi="仿宋" w:cs="宋体" w:hint="eastAsia"/>
              </w:rPr>
              <w:t>办学方向</w:t>
            </w: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sz w:val="18"/>
                <w:szCs w:val="18"/>
              </w:rPr>
            </w:pPr>
            <w:r w:rsidRPr="00761DC2">
              <w:rPr>
                <w:rFonts w:hAnsi="仿宋" w:cs="宋体"/>
              </w:rPr>
              <w:t>1-1</w:t>
            </w:r>
            <w:r w:rsidRPr="00761DC2">
              <w:rPr>
                <w:rFonts w:hAnsi="仿宋" w:cs="宋体" w:hint="eastAsia"/>
              </w:rPr>
              <w:t>办学方向</w:t>
            </w: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sz w:val="18"/>
                <w:szCs w:val="18"/>
              </w:rPr>
            </w:pPr>
            <w:r w:rsidRPr="00761DC2">
              <w:rPr>
                <w:rFonts w:hAnsi="仿宋" w:cs="宋体"/>
              </w:rPr>
              <w:t>1-1</w:t>
            </w:r>
            <w:r w:rsidRPr="00761DC2">
              <w:rPr>
                <w:rFonts w:hAnsi="仿宋" w:cs="宋体" w:hint="eastAsia"/>
              </w:rPr>
              <w:t>办学方向</w:t>
            </w: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Pr="00761DC2" w:rsidRDefault="00E87215" w:rsidP="00146605">
            <w:pPr>
              <w:pStyle w:val="biaoge"/>
              <w:rPr>
                <w:rFonts w:hAnsi="仿宋" w:cs="宋体"/>
              </w:rPr>
            </w:pPr>
          </w:p>
        </w:tc>
        <w:tc>
          <w:tcPr>
            <w:tcW w:w="707" w:type="dxa"/>
            <w:vMerge w:val="restart"/>
            <w:vAlign w:val="center"/>
          </w:tcPr>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146605">
            <w:pPr>
              <w:pStyle w:val="biaoge"/>
              <w:rPr>
                <w:rFonts w:hAnsi="仿宋" w:cs="宋体"/>
                <w:sz w:val="18"/>
                <w:szCs w:val="18"/>
              </w:rPr>
            </w:pPr>
          </w:p>
          <w:p w:rsidR="00E87215" w:rsidRDefault="00E87215" w:rsidP="00146605">
            <w:pPr>
              <w:pStyle w:val="biaoge"/>
              <w:rPr>
                <w:rFonts w:hAnsi="仿宋" w:cs="宋体"/>
                <w:sz w:val="18"/>
                <w:szCs w:val="18"/>
              </w:rPr>
            </w:pPr>
          </w:p>
          <w:p w:rsidR="00E87215" w:rsidRDefault="00E87215" w:rsidP="00146605">
            <w:pPr>
              <w:pStyle w:val="biaoge"/>
              <w:rPr>
                <w:rFonts w:hAnsi="仿宋" w:cs="宋体"/>
                <w:sz w:val="18"/>
                <w:szCs w:val="18"/>
              </w:rPr>
            </w:pPr>
            <w:r w:rsidRPr="00EF4F44">
              <w:rPr>
                <w:rFonts w:hAnsi="仿宋" w:cs="宋体"/>
                <w:sz w:val="18"/>
                <w:szCs w:val="18"/>
              </w:rPr>
              <w:t>1-1-1</w:t>
            </w:r>
          </w:p>
          <w:p w:rsidR="00E87215" w:rsidRDefault="00E87215" w:rsidP="00146605">
            <w:pPr>
              <w:pStyle w:val="biaoge"/>
              <w:rPr>
                <w:rFonts w:hAnsi="仿宋" w:cs="宋体"/>
                <w:sz w:val="18"/>
                <w:szCs w:val="18"/>
              </w:rPr>
            </w:pPr>
          </w:p>
          <w:p w:rsidR="00E87215" w:rsidRDefault="00E87215" w:rsidP="00146605">
            <w:pPr>
              <w:pStyle w:val="biaoge"/>
              <w:rPr>
                <w:rFonts w:hAnsi="仿宋" w:cs="宋体"/>
                <w:sz w:val="18"/>
                <w:szCs w:val="18"/>
              </w:rPr>
            </w:pPr>
          </w:p>
          <w:p w:rsidR="00E87215" w:rsidRDefault="00E87215" w:rsidP="00146605">
            <w:pPr>
              <w:pStyle w:val="biaoge"/>
              <w:rPr>
                <w:rFonts w:hAnsi="仿宋" w:cs="宋体"/>
                <w:sz w:val="18"/>
                <w:szCs w:val="18"/>
              </w:rPr>
            </w:pPr>
          </w:p>
          <w:p w:rsidR="00E87215" w:rsidRDefault="00E87215" w:rsidP="00146605">
            <w:pPr>
              <w:pStyle w:val="biaoge"/>
              <w:rPr>
                <w:rFonts w:hAnsi="仿宋" w:cs="宋体"/>
                <w:sz w:val="18"/>
                <w:szCs w:val="18"/>
              </w:rPr>
            </w:pPr>
          </w:p>
          <w:p w:rsidR="00E87215" w:rsidRDefault="00E87215" w:rsidP="00146605">
            <w:pPr>
              <w:pStyle w:val="biaoge"/>
              <w:rPr>
                <w:rFonts w:hAnsi="仿宋" w:cs="宋体"/>
                <w:sz w:val="18"/>
                <w:szCs w:val="18"/>
              </w:rPr>
            </w:pPr>
          </w:p>
          <w:p w:rsidR="00E87215" w:rsidRDefault="00E87215" w:rsidP="00146605">
            <w:pPr>
              <w:pStyle w:val="biaoge"/>
              <w:rPr>
                <w:rFonts w:hAnsi="仿宋" w:cs="宋体"/>
                <w:sz w:val="18"/>
                <w:szCs w:val="18"/>
              </w:rPr>
            </w:pPr>
          </w:p>
          <w:p w:rsidR="00E87215" w:rsidRDefault="00E87215" w:rsidP="00146605">
            <w:pPr>
              <w:pStyle w:val="biaoge"/>
              <w:rPr>
                <w:rFonts w:hAnsi="仿宋" w:cs="宋体"/>
                <w:sz w:val="18"/>
                <w:szCs w:val="18"/>
              </w:rPr>
            </w:pPr>
          </w:p>
          <w:p w:rsidR="00E87215" w:rsidRDefault="00E87215" w:rsidP="00146605">
            <w:pPr>
              <w:pStyle w:val="biaoge"/>
              <w:rPr>
                <w:rFonts w:hAnsi="仿宋" w:cs="宋体"/>
                <w:sz w:val="18"/>
                <w:szCs w:val="18"/>
              </w:rPr>
            </w:pPr>
          </w:p>
          <w:p w:rsidR="00E87215" w:rsidRDefault="00E87215" w:rsidP="00146605">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r w:rsidRPr="00EF4F44">
              <w:rPr>
                <w:rFonts w:hAnsi="仿宋" w:cs="宋体"/>
                <w:sz w:val="18"/>
                <w:szCs w:val="18"/>
              </w:rPr>
              <w:t>1-1-1</w:t>
            </w: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146605">
            <w:pPr>
              <w:pStyle w:val="biaoge"/>
              <w:rPr>
                <w:rFonts w:hAnsi="仿宋" w:cs="宋体"/>
                <w:sz w:val="18"/>
                <w:szCs w:val="18"/>
              </w:rPr>
            </w:pPr>
          </w:p>
          <w:p w:rsidR="00E87215" w:rsidRDefault="00E87215" w:rsidP="00146605">
            <w:pPr>
              <w:pStyle w:val="biaoge"/>
              <w:rPr>
                <w:rFonts w:hAnsi="仿宋" w:cs="宋体"/>
                <w:sz w:val="18"/>
                <w:szCs w:val="18"/>
              </w:rPr>
            </w:pPr>
          </w:p>
          <w:p w:rsidR="00E87215" w:rsidRDefault="00E87215" w:rsidP="00146605">
            <w:pPr>
              <w:pStyle w:val="biaoge"/>
              <w:rPr>
                <w:rFonts w:hAnsi="仿宋" w:cs="宋体"/>
                <w:sz w:val="18"/>
                <w:szCs w:val="18"/>
              </w:rPr>
            </w:pPr>
          </w:p>
          <w:p w:rsidR="00E87215" w:rsidRDefault="00E87215" w:rsidP="00146605">
            <w:pPr>
              <w:pStyle w:val="biaoge"/>
              <w:rPr>
                <w:rFonts w:hAnsi="仿宋" w:cs="宋体"/>
                <w:sz w:val="18"/>
                <w:szCs w:val="18"/>
              </w:rPr>
            </w:pPr>
          </w:p>
          <w:p w:rsidR="00E87215" w:rsidRDefault="00E87215" w:rsidP="00146605">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r w:rsidRPr="00EF4F44">
              <w:rPr>
                <w:rFonts w:hAnsi="仿宋" w:cs="宋体"/>
                <w:sz w:val="18"/>
                <w:szCs w:val="18"/>
              </w:rPr>
              <w:t>1-1-1</w:t>
            </w: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r w:rsidRPr="00EF4F44">
              <w:rPr>
                <w:rFonts w:hAnsi="仿宋" w:cs="宋体"/>
                <w:sz w:val="18"/>
                <w:szCs w:val="18"/>
              </w:rPr>
              <w:t>1-1-1</w:t>
            </w: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r w:rsidRPr="00EF4F44">
              <w:rPr>
                <w:rFonts w:hAnsi="仿宋" w:cs="宋体"/>
                <w:sz w:val="18"/>
                <w:szCs w:val="18"/>
              </w:rPr>
              <w:t>1-1-1</w:t>
            </w: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Default="00E87215" w:rsidP="00EB015B">
            <w:pPr>
              <w:pStyle w:val="biaoge"/>
              <w:rPr>
                <w:rFonts w:hAnsi="仿宋" w:cs="宋体"/>
                <w:sz w:val="18"/>
                <w:szCs w:val="18"/>
              </w:rPr>
            </w:pPr>
          </w:p>
          <w:p w:rsidR="00E87215" w:rsidRPr="00EF4F44" w:rsidRDefault="00E87215" w:rsidP="00146605">
            <w:pPr>
              <w:pStyle w:val="biaoge"/>
              <w:rPr>
                <w:rFonts w:hAnsi="仿宋" w:cs="宋体"/>
                <w:sz w:val="18"/>
                <w:szCs w:val="18"/>
              </w:rPr>
            </w:pPr>
          </w:p>
        </w:tc>
        <w:tc>
          <w:tcPr>
            <w:tcW w:w="371" w:type="dxa"/>
            <w:vAlign w:val="center"/>
          </w:tcPr>
          <w:p w:rsidR="00E87215" w:rsidRPr="00A52942" w:rsidRDefault="00E87215" w:rsidP="00146605">
            <w:pPr>
              <w:pStyle w:val="biaoge"/>
              <w:rPr>
                <w:rFonts w:hAnsi="仿宋"/>
              </w:rPr>
            </w:pPr>
            <w:r w:rsidRPr="00A52942">
              <w:rPr>
                <w:rFonts w:hAnsi="仿宋"/>
              </w:rPr>
              <w:lastRenderedPageBreak/>
              <w:t>1</w:t>
            </w:r>
          </w:p>
        </w:tc>
        <w:tc>
          <w:tcPr>
            <w:tcW w:w="426" w:type="dxa"/>
            <w:vAlign w:val="center"/>
          </w:tcPr>
          <w:p w:rsidR="00E87215" w:rsidRPr="00A52942" w:rsidRDefault="00E87215" w:rsidP="00146605">
            <w:pPr>
              <w:pStyle w:val="biaoge"/>
              <w:rPr>
                <w:rFonts w:hAnsi="仿宋"/>
              </w:rPr>
            </w:pPr>
            <w:r w:rsidRPr="00A52942">
              <w:rPr>
                <w:rFonts w:hAnsi="仿宋" w:hint="eastAsia"/>
              </w:rPr>
              <w:t>教育思想更新</w:t>
            </w:r>
          </w:p>
        </w:tc>
        <w:tc>
          <w:tcPr>
            <w:tcW w:w="2409" w:type="dxa"/>
            <w:vAlign w:val="center"/>
          </w:tcPr>
          <w:p w:rsidR="00E87215" w:rsidRDefault="00E87215" w:rsidP="00146605">
            <w:pPr>
              <w:pStyle w:val="biaoge"/>
              <w:jc w:val="left"/>
              <w:rPr>
                <w:rFonts w:hAnsi="仿宋"/>
                <w:b/>
              </w:rPr>
            </w:pPr>
            <w:r w:rsidRPr="00A52942">
              <w:rPr>
                <w:rFonts w:hAnsi="仿宋" w:hint="eastAsia"/>
                <w:b/>
              </w:rPr>
              <w:t>预期目标：</w:t>
            </w:r>
          </w:p>
          <w:p w:rsidR="00E87215" w:rsidRPr="00A52942" w:rsidRDefault="00E87215" w:rsidP="00146605">
            <w:pPr>
              <w:pStyle w:val="biaoge"/>
              <w:jc w:val="left"/>
              <w:rPr>
                <w:rFonts w:hAnsi="仿宋"/>
              </w:rPr>
            </w:pPr>
            <w:r w:rsidRPr="00A52942">
              <w:rPr>
                <w:rFonts w:hAnsi="仿宋" w:hint="eastAsia"/>
              </w:rPr>
              <w:t>开展高等职业教育思想大学习、大讨论</w:t>
            </w:r>
            <w:r>
              <w:rPr>
                <w:rFonts w:hAnsi="仿宋" w:hint="eastAsia"/>
              </w:rPr>
              <w:t>，初步明确</w:t>
            </w:r>
            <w:r w:rsidRPr="00BC1FF4">
              <w:rPr>
                <w:rFonts w:hint="eastAsia"/>
              </w:rPr>
              <w:t>服务发展、促进就业的办学方向</w:t>
            </w:r>
            <w:r>
              <w:rPr>
                <w:rFonts w:hint="eastAsia"/>
              </w:rPr>
              <w:t>。</w:t>
            </w:r>
          </w:p>
          <w:p w:rsidR="00E87215" w:rsidRDefault="00E87215" w:rsidP="00146605">
            <w:pPr>
              <w:pStyle w:val="biaoge"/>
              <w:jc w:val="left"/>
              <w:rPr>
                <w:rFonts w:hAnsi="仿宋"/>
                <w:b/>
              </w:rPr>
            </w:pPr>
            <w:r w:rsidRPr="00A52942">
              <w:rPr>
                <w:rFonts w:hAnsi="仿宋" w:hint="eastAsia"/>
                <w:b/>
              </w:rPr>
              <w:t>验收要点：</w:t>
            </w:r>
          </w:p>
          <w:p w:rsidR="00E87215" w:rsidRPr="00A52942" w:rsidRDefault="00E87215" w:rsidP="00146605">
            <w:pPr>
              <w:pStyle w:val="biaoge"/>
              <w:jc w:val="left"/>
              <w:rPr>
                <w:rFonts w:hAnsi="仿宋"/>
              </w:rPr>
            </w:pPr>
            <w:r w:rsidRPr="00A52942">
              <w:rPr>
                <w:rFonts w:hAnsi="仿宋" w:hint="eastAsia"/>
              </w:rPr>
              <w:t>职业教育思想大学习、大讨论相关材料。</w:t>
            </w:r>
          </w:p>
          <w:p w:rsidR="00E87215" w:rsidRDefault="00E87215" w:rsidP="00146605">
            <w:pPr>
              <w:pStyle w:val="biaoge"/>
              <w:jc w:val="left"/>
              <w:rPr>
                <w:rFonts w:hAnsi="仿宋"/>
                <w:b/>
              </w:rPr>
            </w:pPr>
            <w:r w:rsidRPr="00A52942">
              <w:rPr>
                <w:rFonts w:hAnsi="仿宋" w:hint="eastAsia"/>
                <w:b/>
              </w:rPr>
              <w:t>责任人：</w:t>
            </w:r>
          </w:p>
          <w:p w:rsidR="00E87215" w:rsidRPr="00A52942" w:rsidRDefault="00E87215" w:rsidP="00146605">
            <w:pPr>
              <w:pStyle w:val="biaoge"/>
              <w:jc w:val="left"/>
              <w:rPr>
                <w:rFonts w:hAnsi="仿宋"/>
              </w:rPr>
            </w:pPr>
            <w:r w:rsidRPr="00A52942">
              <w:rPr>
                <w:rFonts w:hAnsi="仿宋" w:hint="eastAsia"/>
              </w:rPr>
              <w:t>党委工作部</w:t>
            </w:r>
            <w:r>
              <w:rPr>
                <w:rFonts w:hAnsi="仿宋" w:hint="eastAsia"/>
              </w:rPr>
              <w:t>副部长（徐金双）</w:t>
            </w:r>
            <w:r w:rsidRPr="00A52942">
              <w:rPr>
                <w:rFonts w:hAnsi="仿宋" w:hint="eastAsia"/>
              </w:rPr>
              <w:t>、党委工作部</w:t>
            </w:r>
            <w:r>
              <w:rPr>
                <w:rFonts w:hAnsi="仿宋" w:hint="eastAsia"/>
              </w:rPr>
              <w:t>工作人员（</w:t>
            </w:r>
            <w:r w:rsidRPr="00A52942">
              <w:rPr>
                <w:rFonts w:hAnsi="仿宋" w:hint="eastAsia"/>
              </w:rPr>
              <w:t>林秀明</w:t>
            </w:r>
            <w:r>
              <w:rPr>
                <w:rFonts w:hAnsi="仿宋" w:hint="eastAsia"/>
              </w:rPr>
              <w:t>）、各部门、系部负责人</w:t>
            </w:r>
          </w:p>
        </w:tc>
        <w:tc>
          <w:tcPr>
            <w:tcW w:w="2268" w:type="dxa"/>
            <w:vAlign w:val="center"/>
          </w:tcPr>
          <w:p w:rsidR="00E87215" w:rsidRDefault="00E87215" w:rsidP="00146605">
            <w:pPr>
              <w:pStyle w:val="biaoge"/>
              <w:jc w:val="left"/>
              <w:rPr>
                <w:rFonts w:hAnsi="仿宋"/>
                <w:b/>
              </w:rPr>
            </w:pPr>
            <w:r w:rsidRPr="00A52942">
              <w:rPr>
                <w:rFonts w:hAnsi="仿宋" w:hint="eastAsia"/>
                <w:b/>
              </w:rPr>
              <w:t>预期目标：</w:t>
            </w:r>
          </w:p>
          <w:p w:rsidR="00E87215" w:rsidRPr="00A52942" w:rsidRDefault="00E87215" w:rsidP="00146605">
            <w:pPr>
              <w:pStyle w:val="biaoge"/>
              <w:jc w:val="left"/>
              <w:rPr>
                <w:rFonts w:hAnsi="仿宋"/>
              </w:rPr>
            </w:pPr>
            <w:r w:rsidRPr="00A52942">
              <w:rPr>
                <w:rFonts w:hAnsi="仿宋" w:hint="eastAsia"/>
              </w:rPr>
              <w:t>开展高等职业教育思想大学习、大讨论</w:t>
            </w:r>
            <w:r>
              <w:rPr>
                <w:rFonts w:hAnsi="仿宋" w:hint="eastAsia"/>
              </w:rPr>
              <w:t>，</w:t>
            </w:r>
            <w:r w:rsidRPr="00BC1FF4">
              <w:rPr>
                <w:rFonts w:hint="eastAsia"/>
              </w:rPr>
              <w:t>服务发展、促进就业的办学方向</w:t>
            </w:r>
            <w:r>
              <w:rPr>
                <w:rFonts w:hint="eastAsia"/>
              </w:rPr>
              <w:t>进一步明晰。</w:t>
            </w:r>
          </w:p>
          <w:p w:rsidR="00E87215" w:rsidRDefault="00E87215" w:rsidP="00146605">
            <w:pPr>
              <w:pStyle w:val="biaoge"/>
              <w:jc w:val="left"/>
              <w:rPr>
                <w:rFonts w:hAnsi="仿宋"/>
                <w:b/>
              </w:rPr>
            </w:pPr>
            <w:r w:rsidRPr="00A52942">
              <w:rPr>
                <w:rFonts w:hAnsi="仿宋" w:hint="eastAsia"/>
                <w:b/>
              </w:rPr>
              <w:t>验收要点：</w:t>
            </w:r>
          </w:p>
          <w:p w:rsidR="00E87215" w:rsidRPr="00A52942" w:rsidRDefault="00E87215" w:rsidP="00146605">
            <w:pPr>
              <w:pStyle w:val="biaoge"/>
              <w:jc w:val="left"/>
              <w:rPr>
                <w:rFonts w:hAnsi="仿宋"/>
                <w:b/>
              </w:rPr>
            </w:pPr>
            <w:r w:rsidRPr="00A52942">
              <w:rPr>
                <w:rFonts w:hAnsi="仿宋" w:hint="eastAsia"/>
              </w:rPr>
              <w:t>职业教育思想大学习、大讨论相关材料。</w:t>
            </w:r>
          </w:p>
          <w:p w:rsidR="00E87215" w:rsidRDefault="00E87215" w:rsidP="00146605">
            <w:pPr>
              <w:pStyle w:val="biaoge"/>
              <w:jc w:val="left"/>
              <w:rPr>
                <w:rFonts w:hAnsi="仿宋"/>
                <w:b/>
              </w:rPr>
            </w:pPr>
            <w:r w:rsidRPr="00A52942">
              <w:rPr>
                <w:rFonts w:hAnsi="仿宋" w:hint="eastAsia"/>
                <w:b/>
              </w:rPr>
              <w:t>责任人：</w:t>
            </w:r>
          </w:p>
          <w:p w:rsidR="00E87215" w:rsidRPr="00A52942" w:rsidRDefault="00E87215" w:rsidP="00146605">
            <w:pPr>
              <w:pStyle w:val="biaoge"/>
              <w:jc w:val="left"/>
              <w:rPr>
                <w:rFonts w:hAnsi="仿宋"/>
              </w:rPr>
            </w:pPr>
            <w:r w:rsidRPr="00A52942">
              <w:rPr>
                <w:rFonts w:hAnsi="仿宋" w:hint="eastAsia"/>
              </w:rPr>
              <w:t>党委工作部</w:t>
            </w:r>
            <w:r>
              <w:rPr>
                <w:rFonts w:hAnsi="仿宋" w:hint="eastAsia"/>
              </w:rPr>
              <w:t>副部长（徐金双）</w:t>
            </w:r>
            <w:r w:rsidRPr="00A52942">
              <w:rPr>
                <w:rFonts w:hAnsi="仿宋" w:hint="eastAsia"/>
              </w:rPr>
              <w:t>、党委工作部</w:t>
            </w:r>
            <w:r>
              <w:rPr>
                <w:rFonts w:hAnsi="仿宋" w:hint="eastAsia"/>
              </w:rPr>
              <w:t>工作人员（</w:t>
            </w:r>
            <w:r w:rsidRPr="00A52942">
              <w:rPr>
                <w:rFonts w:hAnsi="仿宋" w:hint="eastAsia"/>
              </w:rPr>
              <w:t>林秀明</w:t>
            </w:r>
            <w:r>
              <w:rPr>
                <w:rFonts w:hAnsi="仿宋" w:hint="eastAsia"/>
              </w:rPr>
              <w:t>）、各部门、系部负责人</w:t>
            </w:r>
          </w:p>
        </w:tc>
        <w:tc>
          <w:tcPr>
            <w:tcW w:w="2410" w:type="dxa"/>
            <w:vAlign w:val="center"/>
          </w:tcPr>
          <w:p w:rsidR="00E87215" w:rsidRDefault="00E87215" w:rsidP="00146605">
            <w:pPr>
              <w:pStyle w:val="biaoge"/>
              <w:jc w:val="left"/>
              <w:rPr>
                <w:rFonts w:hAnsi="仿宋"/>
                <w:b/>
              </w:rPr>
            </w:pPr>
            <w:r w:rsidRPr="00A52942">
              <w:rPr>
                <w:rFonts w:hAnsi="仿宋" w:hint="eastAsia"/>
                <w:b/>
              </w:rPr>
              <w:t>预期目标：</w:t>
            </w:r>
          </w:p>
          <w:p w:rsidR="00E87215" w:rsidRPr="00A52942" w:rsidRDefault="00E87215" w:rsidP="00146605">
            <w:pPr>
              <w:pStyle w:val="biaoge"/>
              <w:jc w:val="left"/>
              <w:rPr>
                <w:rFonts w:hAnsi="仿宋"/>
              </w:rPr>
            </w:pPr>
            <w:r w:rsidRPr="00A52942">
              <w:rPr>
                <w:rFonts w:hAnsi="仿宋" w:hint="eastAsia"/>
              </w:rPr>
              <w:t>开展高等职业教育思想大学习、大讨论</w:t>
            </w:r>
            <w:r>
              <w:rPr>
                <w:rFonts w:hAnsi="仿宋" w:hint="eastAsia"/>
              </w:rPr>
              <w:t>，</w:t>
            </w:r>
            <w:r w:rsidRPr="00BC1FF4">
              <w:rPr>
                <w:rFonts w:hint="eastAsia"/>
              </w:rPr>
              <w:t>服务发展、促进就业的办学方向</w:t>
            </w:r>
            <w:r>
              <w:rPr>
                <w:rFonts w:hint="eastAsia"/>
              </w:rPr>
              <w:t>进一步明晰。</w:t>
            </w:r>
          </w:p>
          <w:p w:rsidR="00E87215" w:rsidRDefault="00E87215" w:rsidP="00146605">
            <w:pPr>
              <w:pStyle w:val="biaoge"/>
              <w:jc w:val="left"/>
              <w:rPr>
                <w:rFonts w:hAnsi="仿宋"/>
                <w:b/>
              </w:rPr>
            </w:pPr>
            <w:r w:rsidRPr="00A52942">
              <w:rPr>
                <w:rFonts w:hAnsi="仿宋" w:hint="eastAsia"/>
                <w:b/>
              </w:rPr>
              <w:t>验收要点：</w:t>
            </w:r>
          </w:p>
          <w:p w:rsidR="00E87215" w:rsidRPr="00A52942" w:rsidRDefault="00E87215" w:rsidP="00146605">
            <w:pPr>
              <w:pStyle w:val="biaoge"/>
              <w:jc w:val="left"/>
              <w:rPr>
                <w:rFonts w:hAnsi="仿宋"/>
                <w:b/>
              </w:rPr>
            </w:pPr>
            <w:r w:rsidRPr="00A52942">
              <w:rPr>
                <w:rFonts w:hAnsi="仿宋" w:hint="eastAsia"/>
              </w:rPr>
              <w:t>职业教育思想大学习、大讨论相关材料。</w:t>
            </w:r>
          </w:p>
          <w:p w:rsidR="00E87215" w:rsidRDefault="00E87215" w:rsidP="00146605">
            <w:pPr>
              <w:pStyle w:val="biaoge"/>
              <w:jc w:val="left"/>
              <w:rPr>
                <w:rFonts w:hAnsi="仿宋"/>
                <w:b/>
              </w:rPr>
            </w:pPr>
            <w:r w:rsidRPr="00A52942">
              <w:rPr>
                <w:rFonts w:hAnsi="仿宋" w:hint="eastAsia"/>
                <w:b/>
              </w:rPr>
              <w:t>责任人：</w:t>
            </w:r>
          </w:p>
          <w:p w:rsidR="00E87215" w:rsidRPr="00A52942" w:rsidRDefault="00E87215" w:rsidP="00146605">
            <w:pPr>
              <w:pStyle w:val="biaoge"/>
              <w:jc w:val="left"/>
              <w:rPr>
                <w:rFonts w:hAnsi="仿宋"/>
              </w:rPr>
            </w:pPr>
            <w:r w:rsidRPr="00A52942">
              <w:rPr>
                <w:rFonts w:hAnsi="仿宋" w:hint="eastAsia"/>
              </w:rPr>
              <w:t>党委工作部</w:t>
            </w:r>
            <w:r>
              <w:rPr>
                <w:rFonts w:hAnsi="仿宋" w:hint="eastAsia"/>
              </w:rPr>
              <w:t>副部长（徐金双）</w:t>
            </w:r>
            <w:r w:rsidRPr="00A52942">
              <w:rPr>
                <w:rFonts w:hAnsi="仿宋" w:hint="eastAsia"/>
              </w:rPr>
              <w:t>、党委工作部</w:t>
            </w:r>
            <w:r>
              <w:rPr>
                <w:rFonts w:hAnsi="仿宋" w:hint="eastAsia"/>
              </w:rPr>
              <w:t>工作人员（</w:t>
            </w:r>
            <w:r w:rsidRPr="00A52942">
              <w:rPr>
                <w:rFonts w:hAnsi="仿宋" w:hint="eastAsia"/>
              </w:rPr>
              <w:t>林秀明</w:t>
            </w:r>
            <w:r>
              <w:rPr>
                <w:rFonts w:hAnsi="仿宋" w:hint="eastAsia"/>
              </w:rPr>
              <w:t>），各部门、系部负责人</w:t>
            </w:r>
          </w:p>
        </w:tc>
        <w:tc>
          <w:tcPr>
            <w:tcW w:w="2552" w:type="dxa"/>
            <w:vAlign w:val="center"/>
          </w:tcPr>
          <w:p w:rsidR="00E87215" w:rsidRDefault="00E87215" w:rsidP="00146605">
            <w:pPr>
              <w:pStyle w:val="biaoge"/>
              <w:jc w:val="left"/>
              <w:rPr>
                <w:rFonts w:hAnsi="仿宋"/>
                <w:b/>
              </w:rPr>
            </w:pPr>
            <w:r w:rsidRPr="00A52942">
              <w:rPr>
                <w:rFonts w:hAnsi="仿宋" w:hint="eastAsia"/>
                <w:b/>
              </w:rPr>
              <w:t>预期目标：</w:t>
            </w:r>
          </w:p>
          <w:p w:rsidR="00E87215" w:rsidRPr="00A52942" w:rsidRDefault="00E87215" w:rsidP="00146605">
            <w:pPr>
              <w:pStyle w:val="biaoge"/>
              <w:jc w:val="left"/>
              <w:rPr>
                <w:rFonts w:hAnsi="仿宋"/>
              </w:rPr>
            </w:pPr>
            <w:r w:rsidRPr="00A52942">
              <w:rPr>
                <w:rFonts w:hAnsi="仿宋" w:hint="eastAsia"/>
              </w:rPr>
              <w:t>开展高等职业教育思想大学习、大讨论</w:t>
            </w:r>
            <w:r>
              <w:rPr>
                <w:rFonts w:hAnsi="仿宋" w:hint="eastAsia"/>
              </w:rPr>
              <w:t>，教育思想与理念得到更新，</w:t>
            </w:r>
            <w:r w:rsidRPr="00BC1FF4">
              <w:rPr>
                <w:rFonts w:hint="eastAsia"/>
              </w:rPr>
              <w:t>服务发展、促进就业的办学方向</w:t>
            </w:r>
            <w:r>
              <w:rPr>
                <w:rFonts w:hint="eastAsia"/>
              </w:rPr>
              <w:t>进一步明晰。</w:t>
            </w:r>
          </w:p>
          <w:p w:rsidR="00E87215" w:rsidRDefault="00E87215" w:rsidP="00146605">
            <w:pPr>
              <w:pStyle w:val="biaoge"/>
              <w:jc w:val="left"/>
              <w:rPr>
                <w:rFonts w:hAnsi="仿宋"/>
                <w:b/>
              </w:rPr>
            </w:pPr>
            <w:r w:rsidRPr="00A52942">
              <w:rPr>
                <w:rFonts w:hAnsi="仿宋" w:hint="eastAsia"/>
                <w:b/>
              </w:rPr>
              <w:t>验收要点：</w:t>
            </w:r>
          </w:p>
          <w:p w:rsidR="00E87215" w:rsidRPr="00A52942" w:rsidRDefault="00E87215" w:rsidP="00146605">
            <w:pPr>
              <w:pStyle w:val="biaoge"/>
              <w:jc w:val="left"/>
              <w:rPr>
                <w:rFonts w:hAnsi="仿宋"/>
                <w:b/>
              </w:rPr>
            </w:pPr>
            <w:r w:rsidRPr="00A52942">
              <w:rPr>
                <w:rFonts w:hAnsi="仿宋" w:hint="eastAsia"/>
              </w:rPr>
              <w:t>职业教育思想大学习、大讨论相关材料。</w:t>
            </w:r>
          </w:p>
          <w:p w:rsidR="00E87215" w:rsidRDefault="00E87215" w:rsidP="00146605">
            <w:pPr>
              <w:pStyle w:val="biaoge"/>
              <w:jc w:val="left"/>
              <w:rPr>
                <w:rFonts w:hAnsi="仿宋"/>
                <w:b/>
              </w:rPr>
            </w:pPr>
            <w:r w:rsidRPr="00A52942">
              <w:rPr>
                <w:rFonts w:hAnsi="仿宋" w:hint="eastAsia"/>
                <w:b/>
              </w:rPr>
              <w:t>责任人：</w:t>
            </w:r>
          </w:p>
          <w:p w:rsidR="00E87215" w:rsidRPr="00A52942" w:rsidRDefault="00E87215" w:rsidP="00146605">
            <w:pPr>
              <w:pStyle w:val="biaoge"/>
              <w:jc w:val="left"/>
              <w:rPr>
                <w:rFonts w:hAnsi="仿宋"/>
              </w:rPr>
            </w:pPr>
            <w:r w:rsidRPr="00A52942">
              <w:rPr>
                <w:rFonts w:hAnsi="仿宋" w:hint="eastAsia"/>
              </w:rPr>
              <w:t>党委工作部</w:t>
            </w:r>
            <w:r>
              <w:rPr>
                <w:rFonts w:hAnsi="仿宋" w:hint="eastAsia"/>
              </w:rPr>
              <w:t>副部长（徐金双）</w:t>
            </w:r>
            <w:r w:rsidRPr="00A52942">
              <w:rPr>
                <w:rFonts w:hAnsi="仿宋" w:hint="eastAsia"/>
              </w:rPr>
              <w:t>、党委工作部</w:t>
            </w:r>
            <w:r>
              <w:rPr>
                <w:rFonts w:hAnsi="仿宋" w:hint="eastAsia"/>
              </w:rPr>
              <w:t>工作人员（</w:t>
            </w:r>
            <w:r w:rsidRPr="00A52942">
              <w:rPr>
                <w:rFonts w:hAnsi="仿宋" w:hint="eastAsia"/>
              </w:rPr>
              <w:t>林秀明</w:t>
            </w:r>
            <w:r>
              <w:rPr>
                <w:rFonts w:hAnsi="仿宋" w:hint="eastAsia"/>
              </w:rPr>
              <w:t>）、各部门、系部负责人</w:t>
            </w:r>
          </w:p>
        </w:tc>
        <w:tc>
          <w:tcPr>
            <w:tcW w:w="2207" w:type="dxa"/>
            <w:vAlign w:val="center"/>
          </w:tcPr>
          <w:p w:rsidR="00E87215" w:rsidRDefault="00E87215" w:rsidP="00146605">
            <w:pPr>
              <w:pStyle w:val="biaoge"/>
              <w:jc w:val="left"/>
              <w:rPr>
                <w:rFonts w:hAnsi="仿宋"/>
                <w:b/>
              </w:rPr>
            </w:pPr>
            <w:r w:rsidRPr="00A52942">
              <w:rPr>
                <w:rFonts w:hAnsi="仿宋" w:hint="eastAsia"/>
                <w:b/>
              </w:rPr>
              <w:t>预期目标：</w:t>
            </w:r>
          </w:p>
          <w:p w:rsidR="00E87215" w:rsidRPr="00A52942" w:rsidRDefault="00E87215" w:rsidP="00146605">
            <w:pPr>
              <w:pStyle w:val="biaoge"/>
              <w:jc w:val="left"/>
              <w:rPr>
                <w:rFonts w:hAnsi="仿宋"/>
              </w:rPr>
            </w:pPr>
            <w:r w:rsidRPr="00A52942">
              <w:rPr>
                <w:rFonts w:hAnsi="仿宋" w:hint="eastAsia"/>
              </w:rPr>
              <w:t>开展高等职业教育思想大学习、大讨论</w:t>
            </w:r>
            <w:r>
              <w:rPr>
                <w:rFonts w:hAnsi="仿宋" w:hint="eastAsia"/>
              </w:rPr>
              <w:t>，</w:t>
            </w:r>
            <w:r w:rsidRPr="00BC1FF4">
              <w:rPr>
                <w:rFonts w:hint="eastAsia"/>
              </w:rPr>
              <w:t>服务发展、促进就业的办学方向</w:t>
            </w:r>
            <w:r>
              <w:rPr>
                <w:rFonts w:hint="eastAsia"/>
              </w:rPr>
              <w:t>深入师生心中。</w:t>
            </w:r>
          </w:p>
          <w:p w:rsidR="00E87215" w:rsidRDefault="00E87215" w:rsidP="00222E47">
            <w:pPr>
              <w:pStyle w:val="biaoge"/>
              <w:rPr>
                <w:rFonts w:hAnsi="仿宋"/>
                <w:b/>
              </w:rPr>
            </w:pPr>
            <w:r w:rsidRPr="00A52942">
              <w:rPr>
                <w:rFonts w:hAnsi="仿宋" w:hint="eastAsia"/>
                <w:b/>
              </w:rPr>
              <w:t>验收要点：</w:t>
            </w:r>
          </w:p>
          <w:p w:rsidR="00E87215" w:rsidRPr="00A52942" w:rsidRDefault="00E87215" w:rsidP="00146605">
            <w:pPr>
              <w:pStyle w:val="biaoge"/>
              <w:jc w:val="left"/>
              <w:rPr>
                <w:rFonts w:hAnsi="仿宋"/>
                <w:b/>
              </w:rPr>
            </w:pPr>
            <w:r w:rsidRPr="00A52942">
              <w:rPr>
                <w:rFonts w:hAnsi="仿宋" w:hint="eastAsia"/>
              </w:rPr>
              <w:t>职业教育思想大学习、大讨论相关材料。</w:t>
            </w:r>
          </w:p>
          <w:p w:rsidR="00E87215" w:rsidRDefault="00E87215" w:rsidP="00146605">
            <w:pPr>
              <w:pStyle w:val="biaoge"/>
              <w:jc w:val="left"/>
              <w:rPr>
                <w:rFonts w:hAnsi="仿宋"/>
                <w:b/>
              </w:rPr>
            </w:pPr>
            <w:r w:rsidRPr="00A52942">
              <w:rPr>
                <w:rFonts w:hAnsi="仿宋" w:hint="eastAsia"/>
                <w:b/>
              </w:rPr>
              <w:t>责任人：</w:t>
            </w:r>
          </w:p>
          <w:p w:rsidR="00E87215" w:rsidRPr="00A52942" w:rsidRDefault="00E87215" w:rsidP="00146605">
            <w:pPr>
              <w:pStyle w:val="biaoge"/>
              <w:jc w:val="left"/>
              <w:rPr>
                <w:rFonts w:hAnsi="仿宋"/>
              </w:rPr>
            </w:pPr>
            <w:r w:rsidRPr="00A52942">
              <w:rPr>
                <w:rFonts w:hAnsi="仿宋" w:hint="eastAsia"/>
              </w:rPr>
              <w:t>党委工作部</w:t>
            </w:r>
            <w:r>
              <w:rPr>
                <w:rFonts w:hAnsi="仿宋" w:hint="eastAsia"/>
              </w:rPr>
              <w:t>副部长（徐金双）</w:t>
            </w:r>
            <w:r w:rsidRPr="00A52942">
              <w:rPr>
                <w:rFonts w:hAnsi="仿宋" w:hint="eastAsia"/>
              </w:rPr>
              <w:t>、党委工作部</w:t>
            </w:r>
            <w:r>
              <w:rPr>
                <w:rFonts w:hAnsi="仿宋" w:hint="eastAsia"/>
              </w:rPr>
              <w:t>工作人员（</w:t>
            </w:r>
            <w:r w:rsidRPr="00A52942">
              <w:rPr>
                <w:rFonts w:hAnsi="仿宋" w:hint="eastAsia"/>
              </w:rPr>
              <w:t>林秀明</w:t>
            </w:r>
            <w:r>
              <w:rPr>
                <w:rFonts w:hAnsi="仿宋" w:hint="eastAsia"/>
              </w:rPr>
              <w:t>）、各部门、系部负责人</w:t>
            </w:r>
          </w:p>
        </w:tc>
      </w:tr>
      <w:tr w:rsidR="00BB3634" w:rsidRPr="008962EA" w:rsidTr="00A27EEF">
        <w:trPr>
          <w:cantSplit/>
          <w:trHeight w:val="8890"/>
        </w:trPr>
        <w:tc>
          <w:tcPr>
            <w:tcW w:w="731" w:type="dxa"/>
            <w:vMerge/>
            <w:vAlign w:val="center"/>
          </w:tcPr>
          <w:p w:rsidR="00BB3634" w:rsidRDefault="00BB3634" w:rsidP="00BB3634">
            <w:pPr>
              <w:pStyle w:val="biaoge"/>
              <w:rPr>
                <w:rFonts w:hAnsi="仿宋" w:cs="宋体"/>
                <w:sz w:val="18"/>
                <w:szCs w:val="18"/>
              </w:rPr>
            </w:pPr>
          </w:p>
        </w:tc>
        <w:tc>
          <w:tcPr>
            <w:tcW w:w="707" w:type="dxa"/>
            <w:vMerge/>
            <w:vAlign w:val="center"/>
          </w:tcPr>
          <w:p w:rsidR="00BB3634" w:rsidRDefault="00BB3634" w:rsidP="00BB3634">
            <w:pPr>
              <w:pStyle w:val="biaoge"/>
              <w:rPr>
                <w:rFonts w:hAnsi="仿宋" w:cs="宋体"/>
                <w:sz w:val="18"/>
                <w:szCs w:val="18"/>
              </w:rPr>
            </w:pPr>
          </w:p>
        </w:tc>
        <w:tc>
          <w:tcPr>
            <w:tcW w:w="371" w:type="dxa"/>
            <w:vAlign w:val="center"/>
          </w:tcPr>
          <w:p w:rsidR="00BB3634" w:rsidRPr="00A52942" w:rsidRDefault="00BB3634" w:rsidP="00BB3634">
            <w:pPr>
              <w:pStyle w:val="biaoge"/>
              <w:rPr>
                <w:rFonts w:hAnsi="仿宋"/>
              </w:rPr>
            </w:pPr>
            <w:r>
              <w:rPr>
                <w:rFonts w:hAnsi="仿宋"/>
              </w:rPr>
              <w:t>2</w:t>
            </w:r>
          </w:p>
        </w:tc>
        <w:tc>
          <w:tcPr>
            <w:tcW w:w="426" w:type="dxa"/>
            <w:vAlign w:val="center"/>
          </w:tcPr>
          <w:p w:rsidR="00BB3634" w:rsidRPr="00A52942" w:rsidRDefault="00BB3634" w:rsidP="00BB3634">
            <w:pPr>
              <w:pStyle w:val="biaoge"/>
              <w:rPr>
                <w:rFonts w:hAnsi="仿宋"/>
              </w:rPr>
            </w:pPr>
            <w:r>
              <w:rPr>
                <w:rFonts w:hAnsi="仿宋" w:hint="eastAsia"/>
              </w:rPr>
              <w:t>树立正确的人才观</w:t>
            </w:r>
          </w:p>
        </w:tc>
        <w:tc>
          <w:tcPr>
            <w:tcW w:w="2409" w:type="dxa"/>
            <w:vAlign w:val="center"/>
          </w:tcPr>
          <w:p w:rsidR="00BB3634" w:rsidRDefault="00BB3634" w:rsidP="00BB3634">
            <w:pPr>
              <w:pStyle w:val="biaoge"/>
              <w:jc w:val="left"/>
              <w:rPr>
                <w:rFonts w:hAnsi="仿宋"/>
                <w:b/>
              </w:rPr>
            </w:pPr>
            <w:r w:rsidRPr="00A52942">
              <w:rPr>
                <w:rFonts w:hAnsi="仿宋" w:hint="eastAsia"/>
                <w:b/>
              </w:rPr>
              <w:t>预期目标：</w:t>
            </w:r>
          </w:p>
          <w:p w:rsidR="00BB3634" w:rsidRDefault="00BB3634" w:rsidP="00BB3634">
            <w:pPr>
              <w:pStyle w:val="biaoge"/>
              <w:jc w:val="left"/>
              <w:rPr>
                <w:rFonts w:hAnsi="仿宋"/>
                <w:b/>
              </w:rPr>
            </w:pPr>
            <w:r>
              <w:rPr>
                <w:rFonts w:hAnsi="仿宋" w:hint="eastAsia"/>
              </w:rPr>
              <w:t>树立正确的人才观，</w:t>
            </w:r>
            <w:r w:rsidRPr="00BC1FF4">
              <w:rPr>
                <w:rFonts w:hint="eastAsia"/>
              </w:rPr>
              <w:t>培养职业精神与技术技能高度融合的社会主义合格建设者和接班人</w:t>
            </w:r>
            <w:r>
              <w:rPr>
                <w:rFonts w:hint="eastAsia"/>
              </w:rPr>
              <w:t>。</w:t>
            </w:r>
          </w:p>
          <w:p w:rsidR="00BB3634" w:rsidRPr="002F773D" w:rsidRDefault="00BB3634" w:rsidP="00BB3634">
            <w:pPr>
              <w:pStyle w:val="biaoge"/>
              <w:jc w:val="left"/>
              <w:rPr>
                <w:rFonts w:hAnsi="仿宋"/>
                <w:b/>
              </w:rPr>
            </w:pPr>
            <w:r w:rsidRPr="002F773D">
              <w:rPr>
                <w:rFonts w:hAnsi="仿宋" w:hint="eastAsia"/>
                <w:b/>
              </w:rPr>
              <w:t>验收要点：</w:t>
            </w:r>
          </w:p>
          <w:p w:rsidR="00BB3634" w:rsidRPr="00F37521" w:rsidRDefault="00BB3634" w:rsidP="00BB3634">
            <w:pPr>
              <w:pStyle w:val="biaoge"/>
              <w:jc w:val="left"/>
              <w:rPr>
                <w:rFonts w:hAnsi="仿宋"/>
              </w:rPr>
            </w:pPr>
            <w:r>
              <w:rPr>
                <w:rFonts w:hAnsi="仿宋"/>
              </w:rPr>
              <w:t>1.</w:t>
            </w:r>
            <w:r w:rsidRPr="00F37521">
              <w:rPr>
                <w:rFonts w:hAnsi="仿宋" w:hint="eastAsia"/>
              </w:rPr>
              <w:t>学院党建工作要点</w:t>
            </w:r>
            <w:r>
              <w:rPr>
                <w:rFonts w:hAnsi="仿宋" w:hint="eastAsia"/>
              </w:rPr>
              <w:t>；</w:t>
            </w:r>
          </w:p>
          <w:p w:rsidR="00BB3634" w:rsidRPr="00F37521" w:rsidRDefault="00BB3634" w:rsidP="00BB3634">
            <w:pPr>
              <w:pStyle w:val="biaoge"/>
              <w:jc w:val="left"/>
              <w:rPr>
                <w:rFonts w:hAnsi="仿宋"/>
              </w:rPr>
            </w:pPr>
            <w:r>
              <w:rPr>
                <w:rFonts w:hAnsi="仿宋"/>
              </w:rPr>
              <w:t>2.</w:t>
            </w:r>
            <w:r w:rsidRPr="00F37521">
              <w:rPr>
                <w:rFonts w:hAnsi="仿宋" w:hint="eastAsia"/>
              </w:rPr>
              <w:t>学院行政工作要点</w:t>
            </w:r>
            <w:r>
              <w:rPr>
                <w:rFonts w:hAnsi="仿宋" w:hint="eastAsia"/>
              </w:rPr>
              <w:t>；</w:t>
            </w:r>
          </w:p>
          <w:p w:rsidR="00BB3634" w:rsidRPr="00F37521" w:rsidRDefault="00BB3634" w:rsidP="00BB3634">
            <w:pPr>
              <w:pStyle w:val="biaoge"/>
              <w:jc w:val="left"/>
              <w:rPr>
                <w:rFonts w:hAnsi="仿宋"/>
              </w:rPr>
            </w:pPr>
            <w:r>
              <w:rPr>
                <w:rFonts w:hAnsi="仿宋"/>
              </w:rPr>
              <w:t>3.</w:t>
            </w:r>
            <w:r w:rsidRPr="00F37521">
              <w:rPr>
                <w:rFonts w:hAnsi="仿宋" w:hint="eastAsia"/>
              </w:rPr>
              <w:t>人才培养方案</w:t>
            </w:r>
            <w:r>
              <w:rPr>
                <w:rFonts w:hAnsi="仿宋" w:hint="eastAsia"/>
              </w:rPr>
              <w:t>；</w:t>
            </w:r>
          </w:p>
          <w:p w:rsidR="00BB3634" w:rsidRPr="00F37521" w:rsidRDefault="00BB3634" w:rsidP="00BB3634">
            <w:pPr>
              <w:pStyle w:val="biaoge"/>
              <w:jc w:val="left"/>
              <w:rPr>
                <w:rFonts w:hAnsi="仿宋"/>
              </w:rPr>
            </w:pPr>
            <w:r w:rsidRPr="00F37521">
              <w:rPr>
                <w:rFonts w:hAnsi="仿宋"/>
              </w:rPr>
              <w:t>4</w:t>
            </w:r>
            <w:r>
              <w:rPr>
                <w:rFonts w:hAnsi="仿宋"/>
              </w:rPr>
              <w:t>.</w:t>
            </w:r>
            <w:r w:rsidRPr="00F37521">
              <w:rPr>
                <w:rFonts w:hAnsi="仿宋" w:hint="eastAsia"/>
              </w:rPr>
              <w:t>重视思政课建设的相关材料</w:t>
            </w:r>
            <w:r>
              <w:rPr>
                <w:rFonts w:hAnsi="仿宋" w:hint="eastAsia"/>
              </w:rPr>
              <w:t>；</w:t>
            </w:r>
          </w:p>
          <w:p w:rsidR="00BB3634" w:rsidRPr="00F37521" w:rsidRDefault="00BB3634" w:rsidP="00BB3634">
            <w:pPr>
              <w:pStyle w:val="biaoge"/>
              <w:jc w:val="left"/>
              <w:rPr>
                <w:rFonts w:hAnsi="仿宋"/>
              </w:rPr>
            </w:pPr>
            <w:r w:rsidRPr="00F37521">
              <w:rPr>
                <w:rFonts w:hAnsi="仿宋"/>
              </w:rPr>
              <w:t>5</w:t>
            </w:r>
            <w:r>
              <w:rPr>
                <w:rFonts w:hAnsi="仿宋"/>
              </w:rPr>
              <w:t>.</w:t>
            </w:r>
            <w:r w:rsidRPr="00F37521">
              <w:rPr>
                <w:rFonts w:hAnsi="仿宋" w:hint="eastAsia"/>
              </w:rPr>
              <w:t>关于加强职业指导课建设的相关材料。</w:t>
            </w:r>
          </w:p>
          <w:p w:rsidR="00BB3634" w:rsidRDefault="00BB3634" w:rsidP="00BB3634">
            <w:pPr>
              <w:pStyle w:val="biaoge"/>
              <w:jc w:val="left"/>
              <w:rPr>
                <w:rFonts w:hAnsi="仿宋"/>
                <w:b/>
              </w:rPr>
            </w:pPr>
            <w:r w:rsidRPr="00A52942">
              <w:rPr>
                <w:rFonts w:hAnsi="仿宋" w:hint="eastAsia"/>
                <w:b/>
              </w:rPr>
              <w:t>责任人：</w:t>
            </w:r>
          </w:p>
          <w:p w:rsidR="00BB3634" w:rsidRPr="00A52942" w:rsidRDefault="00BB3634" w:rsidP="00BB3634">
            <w:pPr>
              <w:pStyle w:val="biaoge"/>
              <w:jc w:val="left"/>
              <w:rPr>
                <w:rFonts w:hAnsi="仿宋"/>
              </w:rPr>
            </w:pPr>
            <w:r w:rsidRPr="009F2CFB">
              <w:rPr>
                <w:rFonts w:hAnsi="仿宋" w:hint="eastAsia"/>
              </w:rPr>
              <w:t>党委工作部</w:t>
            </w:r>
            <w:r>
              <w:rPr>
                <w:rFonts w:hAnsi="仿宋" w:hint="eastAsia"/>
              </w:rPr>
              <w:t>副部长</w:t>
            </w:r>
            <w:r w:rsidRPr="009F2CFB">
              <w:rPr>
                <w:rFonts w:hAnsi="仿宋" w:hint="eastAsia"/>
              </w:rPr>
              <w:t>（</w:t>
            </w:r>
            <w:r>
              <w:rPr>
                <w:rFonts w:hAnsi="仿宋" w:hint="eastAsia"/>
              </w:rPr>
              <w:t>徐金双</w:t>
            </w:r>
            <w:r w:rsidRPr="009F2CFB">
              <w:rPr>
                <w:rFonts w:hAnsi="仿宋" w:hint="eastAsia"/>
              </w:rPr>
              <w:t>）、</w:t>
            </w:r>
            <w:r w:rsidRPr="00A52942">
              <w:rPr>
                <w:rFonts w:hAnsi="仿宋" w:hint="eastAsia"/>
              </w:rPr>
              <w:t>党委工作部</w:t>
            </w:r>
            <w:r>
              <w:rPr>
                <w:rFonts w:hAnsi="仿宋" w:hint="eastAsia"/>
              </w:rPr>
              <w:t>工作人员（汪勇萍）、院长办公室副主任（林艺芳）、教务处副处长（闫丹文）、思政部副主任（陆芳）、公共教育部副主任（缪敏）</w:t>
            </w:r>
          </w:p>
        </w:tc>
        <w:tc>
          <w:tcPr>
            <w:tcW w:w="2268" w:type="dxa"/>
            <w:vAlign w:val="center"/>
          </w:tcPr>
          <w:p w:rsidR="00BB3634" w:rsidRDefault="00BB3634" w:rsidP="00BB3634">
            <w:pPr>
              <w:pStyle w:val="biaoge"/>
              <w:jc w:val="left"/>
              <w:rPr>
                <w:rFonts w:hAnsi="仿宋"/>
                <w:b/>
              </w:rPr>
            </w:pPr>
            <w:r w:rsidRPr="00A52942">
              <w:rPr>
                <w:rFonts w:hAnsi="仿宋" w:hint="eastAsia"/>
                <w:b/>
              </w:rPr>
              <w:t>预期目标：</w:t>
            </w:r>
          </w:p>
          <w:p w:rsidR="00BB3634" w:rsidRDefault="00BB3634" w:rsidP="00BB3634">
            <w:pPr>
              <w:pStyle w:val="biaoge"/>
              <w:jc w:val="left"/>
              <w:rPr>
                <w:rFonts w:hAnsi="仿宋"/>
                <w:b/>
              </w:rPr>
            </w:pPr>
            <w:r>
              <w:rPr>
                <w:rFonts w:hAnsi="仿宋" w:hint="eastAsia"/>
              </w:rPr>
              <w:t>树立正确的人才观，</w:t>
            </w:r>
            <w:r w:rsidRPr="00BC1FF4">
              <w:rPr>
                <w:rFonts w:hint="eastAsia"/>
              </w:rPr>
              <w:t>培养职业精神与技术技能高度融合的社会主义合格建设者和接班人</w:t>
            </w:r>
            <w:r>
              <w:rPr>
                <w:rFonts w:hint="eastAsia"/>
              </w:rPr>
              <w:t>。</w:t>
            </w:r>
          </w:p>
          <w:p w:rsidR="00BB3634" w:rsidRPr="002F773D" w:rsidRDefault="00BB3634" w:rsidP="00BB3634">
            <w:pPr>
              <w:pStyle w:val="biaoge"/>
              <w:jc w:val="left"/>
              <w:rPr>
                <w:rFonts w:hAnsi="仿宋"/>
                <w:b/>
              </w:rPr>
            </w:pPr>
            <w:r w:rsidRPr="002F773D">
              <w:rPr>
                <w:rFonts w:hAnsi="仿宋" w:hint="eastAsia"/>
                <w:b/>
              </w:rPr>
              <w:t>验收要点：</w:t>
            </w:r>
          </w:p>
          <w:p w:rsidR="00BB3634" w:rsidRPr="00F37521" w:rsidRDefault="00BB3634" w:rsidP="00BB3634">
            <w:pPr>
              <w:pStyle w:val="biaoge"/>
              <w:jc w:val="left"/>
              <w:rPr>
                <w:rFonts w:hAnsi="仿宋"/>
              </w:rPr>
            </w:pPr>
            <w:r>
              <w:rPr>
                <w:rFonts w:hAnsi="仿宋"/>
              </w:rPr>
              <w:t>1.</w:t>
            </w:r>
            <w:r w:rsidRPr="00F37521">
              <w:rPr>
                <w:rFonts w:hAnsi="仿宋" w:hint="eastAsia"/>
              </w:rPr>
              <w:t>学院党建工作要点</w:t>
            </w:r>
            <w:r>
              <w:rPr>
                <w:rFonts w:hAnsi="仿宋" w:hint="eastAsia"/>
              </w:rPr>
              <w:t>；</w:t>
            </w:r>
          </w:p>
          <w:p w:rsidR="00BB3634" w:rsidRPr="00F37521" w:rsidRDefault="00BB3634" w:rsidP="00BB3634">
            <w:pPr>
              <w:pStyle w:val="biaoge"/>
              <w:jc w:val="left"/>
              <w:rPr>
                <w:rFonts w:hAnsi="仿宋"/>
              </w:rPr>
            </w:pPr>
            <w:r>
              <w:rPr>
                <w:rFonts w:hAnsi="仿宋"/>
              </w:rPr>
              <w:t>2.</w:t>
            </w:r>
            <w:r w:rsidRPr="00F37521">
              <w:rPr>
                <w:rFonts w:hAnsi="仿宋" w:hint="eastAsia"/>
              </w:rPr>
              <w:t>学院行政工作要点</w:t>
            </w:r>
            <w:r>
              <w:rPr>
                <w:rFonts w:hAnsi="仿宋" w:hint="eastAsia"/>
              </w:rPr>
              <w:t>；</w:t>
            </w:r>
          </w:p>
          <w:p w:rsidR="00BB3634" w:rsidRPr="00F37521" w:rsidRDefault="00BB3634" w:rsidP="00BB3634">
            <w:pPr>
              <w:pStyle w:val="biaoge"/>
              <w:jc w:val="left"/>
              <w:rPr>
                <w:rFonts w:hAnsi="仿宋"/>
              </w:rPr>
            </w:pPr>
            <w:r>
              <w:rPr>
                <w:rFonts w:hAnsi="仿宋"/>
              </w:rPr>
              <w:t>3.</w:t>
            </w:r>
            <w:r w:rsidRPr="00F37521">
              <w:rPr>
                <w:rFonts w:hAnsi="仿宋" w:hint="eastAsia"/>
              </w:rPr>
              <w:t>人才培养方案</w:t>
            </w:r>
            <w:r>
              <w:rPr>
                <w:rFonts w:hAnsi="仿宋" w:hint="eastAsia"/>
              </w:rPr>
              <w:t>；</w:t>
            </w:r>
          </w:p>
          <w:p w:rsidR="00BB3634" w:rsidRPr="00F37521" w:rsidRDefault="00BB3634" w:rsidP="00BB3634">
            <w:pPr>
              <w:pStyle w:val="biaoge"/>
              <w:jc w:val="left"/>
              <w:rPr>
                <w:rFonts w:hAnsi="仿宋"/>
              </w:rPr>
            </w:pPr>
            <w:r w:rsidRPr="00F37521">
              <w:rPr>
                <w:rFonts w:hAnsi="仿宋"/>
              </w:rPr>
              <w:t>4</w:t>
            </w:r>
            <w:r>
              <w:rPr>
                <w:rFonts w:hAnsi="仿宋"/>
              </w:rPr>
              <w:t>.</w:t>
            </w:r>
            <w:r w:rsidRPr="00F37521">
              <w:rPr>
                <w:rFonts w:hAnsi="仿宋" w:hint="eastAsia"/>
              </w:rPr>
              <w:t>重视思政课建设的相关材料</w:t>
            </w:r>
            <w:r>
              <w:rPr>
                <w:rFonts w:hAnsi="仿宋" w:hint="eastAsia"/>
              </w:rPr>
              <w:t>；</w:t>
            </w:r>
          </w:p>
          <w:p w:rsidR="00BB3634" w:rsidRPr="00F37521" w:rsidRDefault="00BB3634" w:rsidP="00BB3634">
            <w:pPr>
              <w:pStyle w:val="biaoge"/>
              <w:jc w:val="left"/>
              <w:rPr>
                <w:rFonts w:hAnsi="仿宋"/>
              </w:rPr>
            </w:pPr>
            <w:r w:rsidRPr="00F37521">
              <w:rPr>
                <w:rFonts w:hAnsi="仿宋"/>
              </w:rPr>
              <w:t>5</w:t>
            </w:r>
            <w:r>
              <w:rPr>
                <w:rFonts w:hAnsi="仿宋"/>
              </w:rPr>
              <w:t>.</w:t>
            </w:r>
            <w:r w:rsidRPr="00F37521">
              <w:rPr>
                <w:rFonts w:hAnsi="仿宋" w:hint="eastAsia"/>
              </w:rPr>
              <w:t>关于加强职业指导课建设的相关材料。</w:t>
            </w:r>
          </w:p>
          <w:p w:rsidR="00BB3634" w:rsidRDefault="00BB3634" w:rsidP="00BB3634">
            <w:pPr>
              <w:pStyle w:val="biaoge"/>
              <w:jc w:val="left"/>
              <w:rPr>
                <w:rFonts w:hAnsi="仿宋"/>
                <w:b/>
              </w:rPr>
            </w:pPr>
            <w:r w:rsidRPr="00A52942">
              <w:rPr>
                <w:rFonts w:hAnsi="仿宋" w:hint="eastAsia"/>
                <w:b/>
              </w:rPr>
              <w:t>责任人：</w:t>
            </w:r>
          </w:p>
          <w:p w:rsidR="00BB3634" w:rsidRPr="00A52942" w:rsidRDefault="00BB3634" w:rsidP="00BB3634">
            <w:pPr>
              <w:pStyle w:val="biaoge"/>
              <w:jc w:val="left"/>
              <w:rPr>
                <w:rFonts w:hAnsi="仿宋"/>
              </w:rPr>
            </w:pPr>
            <w:r w:rsidRPr="009F2CFB">
              <w:rPr>
                <w:rFonts w:hAnsi="仿宋" w:hint="eastAsia"/>
              </w:rPr>
              <w:t>党委工作部</w:t>
            </w:r>
            <w:r>
              <w:rPr>
                <w:rFonts w:hAnsi="仿宋" w:hint="eastAsia"/>
              </w:rPr>
              <w:t>副部长</w:t>
            </w:r>
            <w:r w:rsidRPr="009F2CFB">
              <w:rPr>
                <w:rFonts w:hAnsi="仿宋" w:hint="eastAsia"/>
              </w:rPr>
              <w:t>（</w:t>
            </w:r>
            <w:r>
              <w:rPr>
                <w:rFonts w:hAnsi="仿宋" w:hint="eastAsia"/>
              </w:rPr>
              <w:t>徐金双</w:t>
            </w:r>
            <w:r w:rsidRPr="009F2CFB">
              <w:rPr>
                <w:rFonts w:hAnsi="仿宋" w:hint="eastAsia"/>
              </w:rPr>
              <w:t>）、</w:t>
            </w:r>
            <w:r w:rsidRPr="00A52942">
              <w:rPr>
                <w:rFonts w:hAnsi="仿宋" w:hint="eastAsia"/>
              </w:rPr>
              <w:t>党委工作部</w:t>
            </w:r>
            <w:r>
              <w:rPr>
                <w:rFonts w:hAnsi="仿宋" w:hint="eastAsia"/>
              </w:rPr>
              <w:t>工作人员（汪勇萍）、院长办公室副主任（林艺芳）、教务处副处长（闫丹文）、思政部副主任（陆芳）、公共教育部副主任（缪敏）</w:t>
            </w:r>
          </w:p>
        </w:tc>
        <w:tc>
          <w:tcPr>
            <w:tcW w:w="2410" w:type="dxa"/>
            <w:vAlign w:val="center"/>
          </w:tcPr>
          <w:p w:rsidR="00BB3634" w:rsidRDefault="00BB3634" w:rsidP="00BB3634">
            <w:pPr>
              <w:pStyle w:val="biaoge"/>
              <w:jc w:val="left"/>
              <w:rPr>
                <w:rFonts w:hAnsi="仿宋"/>
                <w:b/>
              </w:rPr>
            </w:pPr>
            <w:r w:rsidRPr="00A52942">
              <w:rPr>
                <w:rFonts w:hAnsi="仿宋" w:hint="eastAsia"/>
                <w:b/>
              </w:rPr>
              <w:t>预期目标：</w:t>
            </w:r>
          </w:p>
          <w:p w:rsidR="00BB3634" w:rsidRDefault="00BB3634" w:rsidP="00BB3634">
            <w:pPr>
              <w:pStyle w:val="biaoge"/>
              <w:jc w:val="left"/>
              <w:rPr>
                <w:rFonts w:hAnsi="仿宋"/>
                <w:b/>
              </w:rPr>
            </w:pPr>
            <w:r>
              <w:rPr>
                <w:rFonts w:hAnsi="仿宋" w:hint="eastAsia"/>
              </w:rPr>
              <w:t>树立正确的人才观，</w:t>
            </w:r>
            <w:r w:rsidRPr="00BC1FF4">
              <w:rPr>
                <w:rFonts w:hint="eastAsia"/>
              </w:rPr>
              <w:t>培养职业精神与技术技能高度融合的社会主义合格建设者和接班人</w:t>
            </w:r>
            <w:r>
              <w:rPr>
                <w:rFonts w:hint="eastAsia"/>
              </w:rPr>
              <w:t>。</w:t>
            </w:r>
          </w:p>
          <w:p w:rsidR="00BB3634" w:rsidRPr="002F773D" w:rsidRDefault="00BB3634" w:rsidP="00BB3634">
            <w:pPr>
              <w:pStyle w:val="biaoge"/>
              <w:jc w:val="left"/>
              <w:rPr>
                <w:rFonts w:hAnsi="仿宋"/>
                <w:b/>
              </w:rPr>
            </w:pPr>
            <w:r w:rsidRPr="002F773D">
              <w:rPr>
                <w:rFonts w:hAnsi="仿宋" w:hint="eastAsia"/>
                <w:b/>
              </w:rPr>
              <w:t>验收要点：</w:t>
            </w:r>
          </w:p>
          <w:p w:rsidR="00BB3634" w:rsidRPr="00F37521" w:rsidRDefault="00BB3634" w:rsidP="00BB3634">
            <w:pPr>
              <w:pStyle w:val="biaoge"/>
              <w:jc w:val="left"/>
              <w:rPr>
                <w:rFonts w:hAnsi="仿宋"/>
              </w:rPr>
            </w:pPr>
            <w:r>
              <w:rPr>
                <w:rFonts w:hAnsi="仿宋"/>
              </w:rPr>
              <w:t>1.</w:t>
            </w:r>
            <w:r w:rsidRPr="00F37521">
              <w:rPr>
                <w:rFonts w:hAnsi="仿宋" w:hint="eastAsia"/>
              </w:rPr>
              <w:t>学院党建工作要点</w:t>
            </w:r>
            <w:r>
              <w:rPr>
                <w:rFonts w:hAnsi="仿宋" w:hint="eastAsia"/>
              </w:rPr>
              <w:t>；</w:t>
            </w:r>
          </w:p>
          <w:p w:rsidR="00BB3634" w:rsidRPr="00F37521" w:rsidRDefault="00BB3634" w:rsidP="00BB3634">
            <w:pPr>
              <w:pStyle w:val="biaoge"/>
              <w:jc w:val="left"/>
              <w:rPr>
                <w:rFonts w:hAnsi="仿宋"/>
              </w:rPr>
            </w:pPr>
            <w:r>
              <w:rPr>
                <w:rFonts w:hAnsi="仿宋"/>
              </w:rPr>
              <w:t>2.</w:t>
            </w:r>
            <w:r w:rsidRPr="00F37521">
              <w:rPr>
                <w:rFonts w:hAnsi="仿宋" w:hint="eastAsia"/>
              </w:rPr>
              <w:t>学院行政工作要点</w:t>
            </w:r>
            <w:r>
              <w:rPr>
                <w:rFonts w:hAnsi="仿宋" w:hint="eastAsia"/>
              </w:rPr>
              <w:t>；</w:t>
            </w:r>
          </w:p>
          <w:p w:rsidR="00BB3634" w:rsidRPr="00F37521" w:rsidRDefault="00BB3634" w:rsidP="00BB3634">
            <w:pPr>
              <w:pStyle w:val="biaoge"/>
              <w:jc w:val="left"/>
              <w:rPr>
                <w:rFonts w:hAnsi="仿宋"/>
              </w:rPr>
            </w:pPr>
            <w:r>
              <w:rPr>
                <w:rFonts w:hAnsi="仿宋"/>
              </w:rPr>
              <w:t>3.</w:t>
            </w:r>
            <w:r w:rsidRPr="00F37521">
              <w:rPr>
                <w:rFonts w:hAnsi="仿宋" w:hint="eastAsia"/>
              </w:rPr>
              <w:t>人才培养方案</w:t>
            </w:r>
            <w:r>
              <w:rPr>
                <w:rFonts w:hAnsi="仿宋" w:hint="eastAsia"/>
              </w:rPr>
              <w:t>；</w:t>
            </w:r>
          </w:p>
          <w:p w:rsidR="00BB3634" w:rsidRPr="00F37521" w:rsidRDefault="00BB3634" w:rsidP="00BB3634">
            <w:pPr>
              <w:pStyle w:val="biaoge"/>
              <w:jc w:val="left"/>
              <w:rPr>
                <w:rFonts w:hAnsi="仿宋"/>
              </w:rPr>
            </w:pPr>
            <w:r>
              <w:rPr>
                <w:rFonts w:hAnsi="仿宋"/>
              </w:rPr>
              <w:t>4.</w:t>
            </w:r>
            <w:r w:rsidRPr="00F37521">
              <w:rPr>
                <w:rFonts w:hAnsi="仿宋" w:hint="eastAsia"/>
              </w:rPr>
              <w:t>重视思政课建设的相关材料</w:t>
            </w:r>
            <w:r>
              <w:rPr>
                <w:rFonts w:hAnsi="仿宋" w:hint="eastAsia"/>
              </w:rPr>
              <w:t>；</w:t>
            </w:r>
          </w:p>
          <w:p w:rsidR="00BB3634" w:rsidRPr="00F37521" w:rsidRDefault="00BB3634" w:rsidP="00BB3634">
            <w:pPr>
              <w:pStyle w:val="biaoge"/>
              <w:jc w:val="left"/>
              <w:rPr>
                <w:rFonts w:hAnsi="仿宋"/>
              </w:rPr>
            </w:pPr>
            <w:r>
              <w:rPr>
                <w:rFonts w:hAnsi="仿宋"/>
              </w:rPr>
              <w:t>5.</w:t>
            </w:r>
            <w:r w:rsidRPr="00F37521">
              <w:rPr>
                <w:rFonts w:hAnsi="仿宋" w:hint="eastAsia"/>
              </w:rPr>
              <w:t>关于加强职业指导课建设的相关材料。</w:t>
            </w:r>
          </w:p>
          <w:p w:rsidR="00BB3634" w:rsidRDefault="00BB3634" w:rsidP="00BB3634">
            <w:pPr>
              <w:pStyle w:val="biaoge"/>
              <w:jc w:val="left"/>
              <w:rPr>
                <w:rFonts w:hAnsi="仿宋"/>
                <w:b/>
              </w:rPr>
            </w:pPr>
            <w:r w:rsidRPr="00A52942">
              <w:rPr>
                <w:rFonts w:hAnsi="仿宋" w:hint="eastAsia"/>
                <w:b/>
              </w:rPr>
              <w:t>责任人：</w:t>
            </w:r>
          </w:p>
          <w:p w:rsidR="00BB3634" w:rsidRPr="00A52942" w:rsidRDefault="00BB3634" w:rsidP="00BB3634">
            <w:pPr>
              <w:pStyle w:val="biaoge"/>
              <w:jc w:val="left"/>
              <w:rPr>
                <w:rFonts w:hAnsi="仿宋"/>
              </w:rPr>
            </w:pPr>
            <w:r w:rsidRPr="009F2CFB">
              <w:rPr>
                <w:rFonts w:hAnsi="仿宋" w:hint="eastAsia"/>
              </w:rPr>
              <w:t>党委工作部</w:t>
            </w:r>
            <w:r>
              <w:rPr>
                <w:rFonts w:hAnsi="仿宋" w:hint="eastAsia"/>
              </w:rPr>
              <w:t>副部长</w:t>
            </w:r>
            <w:r w:rsidRPr="009F2CFB">
              <w:rPr>
                <w:rFonts w:hAnsi="仿宋" w:hint="eastAsia"/>
              </w:rPr>
              <w:t>（</w:t>
            </w:r>
            <w:r>
              <w:rPr>
                <w:rFonts w:hAnsi="仿宋" w:hint="eastAsia"/>
              </w:rPr>
              <w:t>徐金双</w:t>
            </w:r>
            <w:r w:rsidRPr="009F2CFB">
              <w:rPr>
                <w:rFonts w:hAnsi="仿宋" w:hint="eastAsia"/>
              </w:rPr>
              <w:t>）、</w:t>
            </w:r>
            <w:r w:rsidRPr="00A52942">
              <w:rPr>
                <w:rFonts w:hAnsi="仿宋" w:hint="eastAsia"/>
              </w:rPr>
              <w:t>党委工作部</w:t>
            </w:r>
            <w:r>
              <w:rPr>
                <w:rFonts w:hAnsi="仿宋" w:hint="eastAsia"/>
              </w:rPr>
              <w:t>工作人员（汪勇萍）、院长办公室副主任（林艺芳）、教务处副处长（闫丹文）、思政部副主任（陆芳）、公共教育部副主任（缪敏）</w:t>
            </w:r>
          </w:p>
        </w:tc>
        <w:tc>
          <w:tcPr>
            <w:tcW w:w="2552" w:type="dxa"/>
            <w:vAlign w:val="center"/>
          </w:tcPr>
          <w:p w:rsidR="00BB3634" w:rsidRDefault="00BB3634" w:rsidP="00BB3634">
            <w:pPr>
              <w:pStyle w:val="biaoge"/>
              <w:jc w:val="left"/>
              <w:rPr>
                <w:rFonts w:hAnsi="仿宋"/>
                <w:b/>
              </w:rPr>
            </w:pPr>
            <w:r w:rsidRPr="00A52942">
              <w:rPr>
                <w:rFonts w:hAnsi="仿宋" w:hint="eastAsia"/>
                <w:b/>
              </w:rPr>
              <w:t>预期目标：</w:t>
            </w:r>
          </w:p>
          <w:p w:rsidR="00BB3634" w:rsidRDefault="00BB3634" w:rsidP="00BB3634">
            <w:pPr>
              <w:pStyle w:val="biaoge"/>
              <w:jc w:val="left"/>
              <w:rPr>
                <w:rFonts w:hAnsi="仿宋"/>
                <w:b/>
              </w:rPr>
            </w:pPr>
            <w:r>
              <w:rPr>
                <w:rFonts w:hAnsi="仿宋" w:hint="eastAsia"/>
              </w:rPr>
              <w:t>树立正确的人才观，</w:t>
            </w:r>
            <w:r w:rsidRPr="00BC1FF4">
              <w:rPr>
                <w:rFonts w:hint="eastAsia"/>
              </w:rPr>
              <w:t>培养职业精神与技术技能高度融合的社会主义合格建设者和接班人</w:t>
            </w:r>
            <w:r>
              <w:rPr>
                <w:rFonts w:hint="eastAsia"/>
              </w:rPr>
              <w:t>。</w:t>
            </w:r>
          </w:p>
          <w:p w:rsidR="00BB3634" w:rsidRPr="002F773D" w:rsidRDefault="00BB3634" w:rsidP="00BB3634">
            <w:pPr>
              <w:pStyle w:val="biaoge"/>
              <w:jc w:val="left"/>
              <w:rPr>
                <w:rFonts w:hAnsi="仿宋"/>
                <w:b/>
              </w:rPr>
            </w:pPr>
            <w:r w:rsidRPr="002F773D">
              <w:rPr>
                <w:rFonts w:hAnsi="仿宋" w:hint="eastAsia"/>
                <w:b/>
              </w:rPr>
              <w:t>验收要点：</w:t>
            </w:r>
          </w:p>
          <w:p w:rsidR="00BB3634" w:rsidRPr="00F37521" w:rsidRDefault="00BB3634" w:rsidP="00BB3634">
            <w:pPr>
              <w:pStyle w:val="biaoge"/>
              <w:jc w:val="left"/>
              <w:rPr>
                <w:rFonts w:hAnsi="仿宋"/>
              </w:rPr>
            </w:pPr>
            <w:r w:rsidRPr="00F37521">
              <w:rPr>
                <w:rFonts w:hAnsi="仿宋"/>
              </w:rPr>
              <w:t>1</w:t>
            </w:r>
            <w:r>
              <w:rPr>
                <w:rFonts w:hAnsi="仿宋"/>
              </w:rPr>
              <w:t>.</w:t>
            </w:r>
            <w:r w:rsidRPr="00F37521">
              <w:rPr>
                <w:rFonts w:hAnsi="仿宋" w:hint="eastAsia"/>
              </w:rPr>
              <w:t>学院党建工作要点</w:t>
            </w:r>
            <w:r>
              <w:rPr>
                <w:rFonts w:hAnsi="仿宋" w:hint="eastAsia"/>
              </w:rPr>
              <w:t>；</w:t>
            </w:r>
          </w:p>
          <w:p w:rsidR="00BB3634" w:rsidRPr="00F37521" w:rsidRDefault="00BB3634" w:rsidP="00BB3634">
            <w:pPr>
              <w:pStyle w:val="biaoge"/>
              <w:jc w:val="left"/>
              <w:rPr>
                <w:rFonts w:hAnsi="仿宋"/>
              </w:rPr>
            </w:pPr>
            <w:r w:rsidRPr="00F37521">
              <w:rPr>
                <w:rFonts w:hAnsi="仿宋"/>
              </w:rPr>
              <w:t>2</w:t>
            </w:r>
            <w:r>
              <w:rPr>
                <w:rFonts w:hAnsi="仿宋"/>
              </w:rPr>
              <w:t>.</w:t>
            </w:r>
            <w:r w:rsidRPr="00F37521">
              <w:rPr>
                <w:rFonts w:hAnsi="仿宋" w:hint="eastAsia"/>
              </w:rPr>
              <w:t>学院行政工作要点</w:t>
            </w:r>
            <w:r>
              <w:rPr>
                <w:rFonts w:hAnsi="仿宋" w:hint="eastAsia"/>
              </w:rPr>
              <w:t>；</w:t>
            </w:r>
          </w:p>
          <w:p w:rsidR="00BB3634" w:rsidRPr="00F37521" w:rsidRDefault="00BB3634" w:rsidP="00BB3634">
            <w:pPr>
              <w:pStyle w:val="biaoge"/>
              <w:jc w:val="left"/>
              <w:rPr>
                <w:rFonts w:hAnsi="仿宋"/>
              </w:rPr>
            </w:pPr>
            <w:r>
              <w:rPr>
                <w:rFonts w:hAnsi="仿宋"/>
              </w:rPr>
              <w:t>3.</w:t>
            </w:r>
            <w:r w:rsidRPr="00F37521">
              <w:rPr>
                <w:rFonts w:hAnsi="仿宋" w:hint="eastAsia"/>
              </w:rPr>
              <w:t>人才培养方案</w:t>
            </w:r>
            <w:r>
              <w:rPr>
                <w:rFonts w:hAnsi="仿宋" w:hint="eastAsia"/>
              </w:rPr>
              <w:t>；</w:t>
            </w:r>
          </w:p>
          <w:p w:rsidR="00BB3634" w:rsidRPr="00F37521" w:rsidRDefault="00BB3634" w:rsidP="00BB3634">
            <w:pPr>
              <w:pStyle w:val="biaoge"/>
              <w:jc w:val="left"/>
              <w:rPr>
                <w:rFonts w:hAnsi="仿宋"/>
              </w:rPr>
            </w:pPr>
            <w:r>
              <w:rPr>
                <w:rFonts w:hAnsi="仿宋"/>
              </w:rPr>
              <w:t>4.</w:t>
            </w:r>
            <w:r w:rsidRPr="00F37521">
              <w:rPr>
                <w:rFonts w:hAnsi="仿宋" w:hint="eastAsia"/>
              </w:rPr>
              <w:t>重视思政课建设的相关材料</w:t>
            </w:r>
            <w:r>
              <w:rPr>
                <w:rFonts w:hAnsi="仿宋" w:hint="eastAsia"/>
              </w:rPr>
              <w:t>；</w:t>
            </w:r>
          </w:p>
          <w:p w:rsidR="00BB3634" w:rsidRPr="00F37521" w:rsidRDefault="00BB3634" w:rsidP="00BB3634">
            <w:pPr>
              <w:pStyle w:val="biaoge"/>
              <w:jc w:val="left"/>
              <w:rPr>
                <w:rFonts w:hAnsi="仿宋"/>
              </w:rPr>
            </w:pPr>
            <w:r>
              <w:rPr>
                <w:rFonts w:hAnsi="仿宋"/>
              </w:rPr>
              <w:t>5.</w:t>
            </w:r>
            <w:r w:rsidRPr="00F37521">
              <w:rPr>
                <w:rFonts w:hAnsi="仿宋" w:hint="eastAsia"/>
              </w:rPr>
              <w:t>关于加强职业指导课建设的相关材料。</w:t>
            </w:r>
          </w:p>
          <w:p w:rsidR="00BB3634" w:rsidRDefault="00BB3634" w:rsidP="00BB3634">
            <w:pPr>
              <w:pStyle w:val="biaoge"/>
              <w:jc w:val="left"/>
              <w:rPr>
                <w:rFonts w:hAnsi="仿宋"/>
                <w:b/>
              </w:rPr>
            </w:pPr>
            <w:r w:rsidRPr="00A52942">
              <w:rPr>
                <w:rFonts w:hAnsi="仿宋" w:hint="eastAsia"/>
                <w:b/>
              </w:rPr>
              <w:t>责任人：</w:t>
            </w:r>
          </w:p>
          <w:p w:rsidR="00BB3634" w:rsidRPr="00A52942" w:rsidRDefault="00BB3634" w:rsidP="00BB3634">
            <w:pPr>
              <w:pStyle w:val="biaoge"/>
              <w:jc w:val="left"/>
              <w:rPr>
                <w:rFonts w:hAnsi="仿宋"/>
              </w:rPr>
            </w:pPr>
            <w:r w:rsidRPr="009F2CFB">
              <w:rPr>
                <w:rFonts w:hAnsi="仿宋" w:hint="eastAsia"/>
              </w:rPr>
              <w:t>党委工作部</w:t>
            </w:r>
            <w:r>
              <w:rPr>
                <w:rFonts w:hAnsi="仿宋" w:hint="eastAsia"/>
              </w:rPr>
              <w:t>副部长</w:t>
            </w:r>
            <w:r w:rsidRPr="009F2CFB">
              <w:rPr>
                <w:rFonts w:hAnsi="仿宋" w:hint="eastAsia"/>
              </w:rPr>
              <w:t>（</w:t>
            </w:r>
            <w:r>
              <w:rPr>
                <w:rFonts w:hAnsi="仿宋" w:hint="eastAsia"/>
              </w:rPr>
              <w:t>徐金双</w:t>
            </w:r>
            <w:r w:rsidRPr="009F2CFB">
              <w:rPr>
                <w:rFonts w:hAnsi="仿宋" w:hint="eastAsia"/>
              </w:rPr>
              <w:t>）、</w:t>
            </w:r>
            <w:r w:rsidRPr="00A52942">
              <w:rPr>
                <w:rFonts w:hAnsi="仿宋" w:hint="eastAsia"/>
              </w:rPr>
              <w:t>党委工作部</w:t>
            </w:r>
            <w:r>
              <w:rPr>
                <w:rFonts w:hAnsi="仿宋" w:hint="eastAsia"/>
              </w:rPr>
              <w:t>工作人员（汪勇萍）、院长办公室副主任（林艺芳）、教务处副处长（闫丹文）、思政部副主任（陆芳）、公共教育部副主任（缪敏）</w:t>
            </w:r>
          </w:p>
        </w:tc>
        <w:tc>
          <w:tcPr>
            <w:tcW w:w="2207" w:type="dxa"/>
            <w:vAlign w:val="center"/>
          </w:tcPr>
          <w:p w:rsidR="00BB3634" w:rsidRDefault="00BB3634" w:rsidP="00BB3634">
            <w:pPr>
              <w:pStyle w:val="biaoge"/>
              <w:jc w:val="left"/>
              <w:rPr>
                <w:rFonts w:hAnsi="仿宋"/>
                <w:b/>
              </w:rPr>
            </w:pPr>
            <w:r w:rsidRPr="00A52942">
              <w:rPr>
                <w:rFonts w:hAnsi="仿宋" w:hint="eastAsia"/>
                <w:b/>
              </w:rPr>
              <w:t>预期目标：</w:t>
            </w:r>
          </w:p>
          <w:p w:rsidR="00BB3634" w:rsidRDefault="00BB3634" w:rsidP="00BB3634">
            <w:pPr>
              <w:pStyle w:val="biaoge"/>
              <w:jc w:val="left"/>
              <w:rPr>
                <w:rFonts w:hAnsi="仿宋"/>
                <w:b/>
              </w:rPr>
            </w:pPr>
            <w:r>
              <w:rPr>
                <w:rFonts w:hAnsi="仿宋" w:hint="eastAsia"/>
              </w:rPr>
              <w:t>树立正确的人才观，</w:t>
            </w:r>
            <w:r w:rsidRPr="00BC1FF4">
              <w:rPr>
                <w:rFonts w:hint="eastAsia"/>
              </w:rPr>
              <w:t>培养职业精神与技术技能高度融合的社会主义合格建设者和接班人</w:t>
            </w:r>
            <w:r>
              <w:rPr>
                <w:rFonts w:hint="eastAsia"/>
              </w:rPr>
              <w:t>。</w:t>
            </w:r>
          </w:p>
          <w:p w:rsidR="00BB3634" w:rsidRPr="002F773D" w:rsidRDefault="00BB3634" w:rsidP="00BB3634">
            <w:pPr>
              <w:pStyle w:val="biaoge"/>
              <w:jc w:val="left"/>
              <w:rPr>
                <w:rFonts w:hAnsi="仿宋"/>
                <w:b/>
              </w:rPr>
            </w:pPr>
            <w:r w:rsidRPr="002F773D">
              <w:rPr>
                <w:rFonts w:hAnsi="仿宋" w:hint="eastAsia"/>
                <w:b/>
              </w:rPr>
              <w:t>验收要点：</w:t>
            </w:r>
          </w:p>
          <w:p w:rsidR="00BB3634" w:rsidRPr="00F37521" w:rsidRDefault="00BB3634" w:rsidP="00BB3634">
            <w:pPr>
              <w:pStyle w:val="biaoge"/>
              <w:jc w:val="left"/>
              <w:rPr>
                <w:rFonts w:hAnsi="仿宋"/>
              </w:rPr>
            </w:pPr>
            <w:r>
              <w:rPr>
                <w:rFonts w:hAnsi="仿宋"/>
              </w:rPr>
              <w:t>1.</w:t>
            </w:r>
            <w:r w:rsidRPr="00F37521">
              <w:rPr>
                <w:rFonts w:hAnsi="仿宋" w:hint="eastAsia"/>
              </w:rPr>
              <w:t>学院党建工作要点</w:t>
            </w:r>
            <w:r>
              <w:rPr>
                <w:rFonts w:hAnsi="仿宋" w:hint="eastAsia"/>
              </w:rPr>
              <w:t>；</w:t>
            </w:r>
          </w:p>
          <w:p w:rsidR="00BB3634" w:rsidRPr="00F37521" w:rsidRDefault="00BB3634" w:rsidP="00BB3634">
            <w:pPr>
              <w:pStyle w:val="biaoge"/>
              <w:jc w:val="left"/>
              <w:rPr>
                <w:rFonts w:hAnsi="仿宋"/>
              </w:rPr>
            </w:pPr>
            <w:r>
              <w:rPr>
                <w:rFonts w:hAnsi="仿宋"/>
              </w:rPr>
              <w:t>2.</w:t>
            </w:r>
            <w:r w:rsidRPr="00F37521">
              <w:rPr>
                <w:rFonts w:hAnsi="仿宋" w:hint="eastAsia"/>
              </w:rPr>
              <w:t>学院行政工作要点</w:t>
            </w:r>
            <w:r>
              <w:rPr>
                <w:rFonts w:hAnsi="仿宋" w:hint="eastAsia"/>
              </w:rPr>
              <w:t>；</w:t>
            </w:r>
          </w:p>
          <w:p w:rsidR="00BB3634" w:rsidRPr="00F37521" w:rsidRDefault="00BB3634" w:rsidP="00BB3634">
            <w:pPr>
              <w:pStyle w:val="biaoge"/>
              <w:jc w:val="left"/>
              <w:rPr>
                <w:rFonts w:hAnsi="仿宋"/>
              </w:rPr>
            </w:pPr>
            <w:r>
              <w:rPr>
                <w:rFonts w:hAnsi="仿宋"/>
              </w:rPr>
              <w:t>3.</w:t>
            </w:r>
            <w:r w:rsidRPr="00F37521">
              <w:rPr>
                <w:rFonts w:hAnsi="仿宋" w:hint="eastAsia"/>
              </w:rPr>
              <w:t>人才培养方案</w:t>
            </w:r>
            <w:r>
              <w:rPr>
                <w:rFonts w:hAnsi="仿宋" w:hint="eastAsia"/>
              </w:rPr>
              <w:t>；</w:t>
            </w:r>
          </w:p>
          <w:p w:rsidR="00BB3634" w:rsidRPr="00F37521" w:rsidRDefault="00BB3634" w:rsidP="00BB3634">
            <w:pPr>
              <w:pStyle w:val="biaoge"/>
              <w:jc w:val="left"/>
              <w:rPr>
                <w:rFonts w:hAnsi="仿宋"/>
              </w:rPr>
            </w:pPr>
            <w:r>
              <w:rPr>
                <w:rFonts w:hAnsi="仿宋"/>
              </w:rPr>
              <w:t>4.</w:t>
            </w:r>
            <w:r w:rsidRPr="00F37521">
              <w:rPr>
                <w:rFonts w:hAnsi="仿宋" w:hint="eastAsia"/>
              </w:rPr>
              <w:t>重视思政课建设的相关材料</w:t>
            </w:r>
            <w:r>
              <w:rPr>
                <w:rFonts w:hAnsi="仿宋" w:hint="eastAsia"/>
              </w:rPr>
              <w:t>；</w:t>
            </w:r>
          </w:p>
          <w:p w:rsidR="00BB3634" w:rsidRPr="00F37521" w:rsidRDefault="00BB3634" w:rsidP="00BB3634">
            <w:pPr>
              <w:pStyle w:val="biaoge"/>
              <w:jc w:val="left"/>
              <w:rPr>
                <w:rFonts w:hAnsi="仿宋"/>
              </w:rPr>
            </w:pPr>
            <w:r>
              <w:rPr>
                <w:rFonts w:hAnsi="仿宋"/>
              </w:rPr>
              <w:t>5.</w:t>
            </w:r>
            <w:r w:rsidRPr="00F37521">
              <w:rPr>
                <w:rFonts w:hAnsi="仿宋" w:hint="eastAsia"/>
              </w:rPr>
              <w:t>关于加强职业指导课建设的相关材料。</w:t>
            </w:r>
          </w:p>
          <w:p w:rsidR="00BB3634" w:rsidRDefault="00BB3634" w:rsidP="00BB3634">
            <w:pPr>
              <w:pStyle w:val="biaoge"/>
              <w:jc w:val="left"/>
              <w:rPr>
                <w:rFonts w:hAnsi="仿宋"/>
                <w:b/>
              </w:rPr>
            </w:pPr>
            <w:r w:rsidRPr="00A52942">
              <w:rPr>
                <w:rFonts w:hAnsi="仿宋" w:hint="eastAsia"/>
                <w:b/>
              </w:rPr>
              <w:t>责任人：</w:t>
            </w:r>
          </w:p>
          <w:p w:rsidR="00BB3634" w:rsidRPr="00A52942" w:rsidRDefault="00BB3634" w:rsidP="00BB3634">
            <w:pPr>
              <w:pStyle w:val="biaoge"/>
              <w:jc w:val="left"/>
              <w:rPr>
                <w:rFonts w:hAnsi="仿宋"/>
              </w:rPr>
            </w:pPr>
            <w:r w:rsidRPr="009F2CFB">
              <w:rPr>
                <w:rFonts w:hAnsi="仿宋" w:hint="eastAsia"/>
              </w:rPr>
              <w:t>党委工作部</w:t>
            </w:r>
            <w:r>
              <w:rPr>
                <w:rFonts w:hAnsi="仿宋" w:hint="eastAsia"/>
              </w:rPr>
              <w:t>副部长</w:t>
            </w:r>
            <w:r w:rsidRPr="009F2CFB">
              <w:rPr>
                <w:rFonts w:hAnsi="仿宋" w:hint="eastAsia"/>
              </w:rPr>
              <w:t>（</w:t>
            </w:r>
            <w:r>
              <w:rPr>
                <w:rFonts w:hAnsi="仿宋" w:hint="eastAsia"/>
              </w:rPr>
              <w:t>徐金双</w:t>
            </w:r>
            <w:r w:rsidRPr="009F2CFB">
              <w:rPr>
                <w:rFonts w:hAnsi="仿宋" w:hint="eastAsia"/>
              </w:rPr>
              <w:t>）、</w:t>
            </w:r>
            <w:r w:rsidRPr="00A52942">
              <w:rPr>
                <w:rFonts w:hAnsi="仿宋" w:hint="eastAsia"/>
              </w:rPr>
              <w:t>党委工作部</w:t>
            </w:r>
            <w:r>
              <w:rPr>
                <w:rFonts w:hAnsi="仿宋" w:hint="eastAsia"/>
              </w:rPr>
              <w:t>工作人员（汪勇萍）、院长办公室副主任（林艺芳）、教务处副处长（闫丹文）、思政部副主任（陆芳）、公共教育部副主任（缪敏）</w:t>
            </w:r>
          </w:p>
        </w:tc>
      </w:tr>
      <w:tr w:rsidR="00E87215" w:rsidRPr="008962EA" w:rsidTr="008870BC">
        <w:trPr>
          <w:cantSplit/>
          <w:trHeight w:val="7197"/>
        </w:trPr>
        <w:tc>
          <w:tcPr>
            <w:tcW w:w="731" w:type="dxa"/>
            <w:vMerge/>
            <w:vAlign w:val="center"/>
          </w:tcPr>
          <w:p w:rsidR="00E87215" w:rsidRPr="008962EA" w:rsidRDefault="00E87215" w:rsidP="00146605">
            <w:pPr>
              <w:pStyle w:val="biaoge"/>
              <w:rPr>
                <w:rFonts w:hAnsi="仿宋" w:cs="宋体"/>
              </w:rPr>
            </w:pPr>
          </w:p>
        </w:tc>
        <w:tc>
          <w:tcPr>
            <w:tcW w:w="707" w:type="dxa"/>
            <w:vMerge/>
            <w:vAlign w:val="center"/>
          </w:tcPr>
          <w:p w:rsidR="00E87215" w:rsidRDefault="00E87215" w:rsidP="00146605">
            <w:pPr>
              <w:pStyle w:val="biaoge"/>
              <w:rPr>
                <w:rFonts w:hAnsi="仿宋" w:cs="宋体"/>
              </w:rPr>
            </w:pPr>
          </w:p>
        </w:tc>
        <w:tc>
          <w:tcPr>
            <w:tcW w:w="371" w:type="dxa"/>
            <w:vAlign w:val="center"/>
          </w:tcPr>
          <w:p w:rsidR="00E87215" w:rsidRPr="00A52942" w:rsidRDefault="00E87215" w:rsidP="00146605">
            <w:pPr>
              <w:pStyle w:val="biaoge"/>
              <w:rPr>
                <w:rFonts w:hAnsi="仿宋"/>
              </w:rPr>
            </w:pPr>
            <w:r>
              <w:rPr>
                <w:rFonts w:hAnsi="仿宋"/>
              </w:rPr>
              <w:t>3</w:t>
            </w:r>
          </w:p>
        </w:tc>
        <w:tc>
          <w:tcPr>
            <w:tcW w:w="426" w:type="dxa"/>
            <w:vAlign w:val="center"/>
          </w:tcPr>
          <w:p w:rsidR="00E87215" w:rsidRPr="00A52942" w:rsidRDefault="00E87215" w:rsidP="00146605">
            <w:pPr>
              <w:pStyle w:val="biaoge"/>
              <w:rPr>
                <w:rFonts w:hAnsi="仿宋"/>
              </w:rPr>
            </w:pPr>
            <w:r w:rsidRPr="00A52942">
              <w:rPr>
                <w:rFonts w:hAnsi="仿宋" w:hint="eastAsia"/>
              </w:rPr>
              <w:t>社会主义核心价值观主题教育</w:t>
            </w:r>
          </w:p>
        </w:tc>
        <w:tc>
          <w:tcPr>
            <w:tcW w:w="2409" w:type="dxa"/>
            <w:vAlign w:val="center"/>
          </w:tcPr>
          <w:p w:rsidR="00E87215" w:rsidRDefault="00E87215" w:rsidP="00146605">
            <w:pPr>
              <w:pStyle w:val="biaoge"/>
              <w:jc w:val="left"/>
              <w:rPr>
                <w:rFonts w:hAnsi="仿宋"/>
                <w:b/>
              </w:rPr>
            </w:pPr>
            <w:r w:rsidRPr="00A52942">
              <w:rPr>
                <w:rFonts w:hAnsi="仿宋" w:hint="eastAsia"/>
                <w:b/>
              </w:rPr>
              <w:t>预期目标：</w:t>
            </w:r>
          </w:p>
          <w:p w:rsidR="00E87215" w:rsidRPr="00A52942" w:rsidRDefault="00E87215" w:rsidP="00146605">
            <w:pPr>
              <w:pStyle w:val="biaoge"/>
              <w:jc w:val="left"/>
              <w:rPr>
                <w:rFonts w:hAnsi="仿宋"/>
              </w:rPr>
            </w:pPr>
            <w:r w:rsidRPr="00A52942">
              <w:rPr>
                <w:rFonts w:hAnsi="仿宋" w:hint="eastAsia"/>
              </w:rPr>
              <w:t>开展培育和践行社会主义核心价值观主题系列活动。</w:t>
            </w:r>
          </w:p>
          <w:p w:rsidR="00E87215" w:rsidRDefault="00E87215" w:rsidP="00146605">
            <w:pPr>
              <w:pStyle w:val="biaoge"/>
              <w:jc w:val="left"/>
              <w:rPr>
                <w:rFonts w:hAnsi="仿宋"/>
                <w:b/>
              </w:rPr>
            </w:pPr>
            <w:r w:rsidRPr="00A52942">
              <w:rPr>
                <w:rFonts w:hAnsi="仿宋" w:hint="eastAsia"/>
                <w:b/>
              </w:rPr>
              <w:t>验收要点：</w:t>
            </w:r>
          </w:p>
          <w:p w:rsidR="00E87215" w:rsidRPr="00A52942" w:rsidRDefault="00E87215" w:rsidP="00146605">
            <w:pPr>
              <w:pStyle w:val="biaoge"/>
              <w:jc w:val="left"/>
              <w:rPr>
                <w:rFonts w:hAnsi="仿宋"/>
              </w:rPr>
            </w:pPr>
            <w:r w:rsidRPr="00A52942">
              <w:rPr>
                <w:rFonts w:hAnsi="仿宋" w:hint="eastAsia"/>
              </w:rPr>
              <w:t>开展培育和践行社会主义核心价值观主题系列活动</w:t>
            </w:r>
            <w:r>
              <w:rPr>
                <w:rFonts w:hAnsi="仿宋" w:hint="eastAsia"/>
              </w:rPr>
              <w:t>通知、方案、活动开展情况、照片等</w:t>
            </w:r>
            <w:r w:rsidRPr="00A52942">
              <w:rPr>
                <w:rFonts w:hAnsi="仿宋" w:hint="eastAsia"/>
              </w:rPr>
              <w:t>相关材料。</w:t>
            </w:r>
          </w:p>
          <w:p w:rsidR="00E87215" w:rsidRDefault="00E87215" w:rsidP="00146605">
            <w:pPr>
              <w:pStyle w:val="biaoge"/>
              <w:jc w:val="left"/>
              <w:rPr>
                <w:rFonts w:hAnsi="仿宋"/>
                <w:b/>
              </w:rPr>
            </w:pPr>
            <w:r w:rsidRPr="00A52942">
              <w:rPr>
                <w:rFonts w:hAnsi="仿宋" w:hint="eastAsia"/>
                <w:b/>
              </w:rPr>
              <w:t>责任人：</w:t>
            </w:r>
          </w:p>
          <w:p w:rsidR="00E87215" w:rsidRPr="00A52942" w:rsidRDefault="00E87215" w:rsidP="00146605">
            <w:pPr>
              <w:pStyle w:val="biaoge"/>
              <w:jc w:val="left"/>
              <w:rPr>
                <w:rFonts w:hAnsi="仿宋"/>
              </w:rPr>
            </w:pPr>
            <w:r w:rsidRPr="00A52942">
              <w:rPr>
                <w:rFonts w:hAnsi="仿宋" w:hint="eastAsia"/>
              </w:rPr>
              <w:t>党委工作部</w:t>
            </w:r>
            <w:r>
              <w:rPr>
                <w:rFonts w:hAnsi="仿宋" w:hint="eastAsia"/>
              </w:rPr>
              <w:t>副部长（徐金双）</w:t>
            </w:r>
            <w:r w:rsidRPr="00A52942">
              <w:rPr>
                <w:rFonts w:hAnsi="仿宋" w:hint="eastAsia"/>
              </w:rPr>
              <w:t>、党委工作部</w:t>
            </w:r>
            <w:r>
              <w:rPr>
                <w:rFonts w:hAnsi="仿宋" w:hint="eastAsia"/>
              </w:rPr>
              <w:t>工作人员（</w:t>
            </w:r>
            <w:r w:rsidRPr="00A52942">
              <w:rPr>
                <w:rFonts w:hAnsi="仿宋" w:hint="eastAsia"/>
              </w:rPr>
              <w:t>林秀明</w:t>
            </w:r>
            <w:r>
              <w:rPr>
                <w:rFonts w:hAnsi="仿宋" w:hint="eastAsia"/>
              </w:rPr>
              <w:t>）、学生工作处处长</w:t>
            </w:r>
            <w:r w:rsidRPr="006044AC">
              <w:rPr>
                <w:rFonts w:hAnsi="仿宋" w:hint="eastAsia"/>
              </w:rPr>
              <w:t>（</w:t>
            </w:r>
            <w:r>
              <w:rPr>
                <w:rFonts w:hAnsi="仿宋" w:hint="eastAsia"/>
              </w:rPr>
              <w:t>刘春兰</w:t>
            </w:r>
            <w:r w:rsidRPr="00A622EA">
              <w:rPr>
                <w:rFonts w:hAnsi="仿宋" w:hint="eastAsia"/>
              </w:rPr>
              <w:t>）</w:t>
            </w:r>
            <w:r>
              <w:rPr>
                <w:rFonts w:hAnsi="仿宋" w:hint="eastAsia"/>
              </w:rPr>
              <w:t>、</w:t>
            </w:r>
            <w:r w:rsidRPr="00A622EA">
              <w:rPr>
                <w:rFonts w:hAnsi="仿宋" w:hint="eastAsia"/>
              </w:rPr>
              <w:t>学生工作处副处长（林岩清）、团委副书记（陈洁）</w:t>
            </w:r>
            <w:r>
              <w:rPr>
                <w:rFonts w:hAnsi="仿宋" w:hint="eastAsia"/>
              </w:rPr>
              <w:t>、思政部负责人（陆芳）</w:t>
            </w:r>
          </w:p>
        </w:tc>
        <w:tc>
          <w:tcPr>
            <w:tcW w:w="2268" w:type="dxa"/>
            <w:vAlign w:val="center"/>
          </w:tcPr>
          <w:p w:rsidR="00E87215" w:rsidRDefault="00E87215" w:rsidP="00146605">
            <w:pPr>
              <w:pStyle w:val="biaoge"/>
              <w:jc w:val="left"/>
              <w:rPr>
                <w:rFonts w:hAnsi="仿宋"/>
                <w:b/>
              </w:rPr>
            </w:pPr>
            <w:r w:rsidRPr="00A52942">
              <w:rPr>
                <w:rFonts w:hAnsi="仿宋" w:hint="eastAsia"/>
                <w:b/>
              </w:rPr>
              <w:t>预期目标：</w:t>
            </w:r>
          </w:p>
          <w:p w:rsidR="00E87215" w:rsidRPr="00A52942" w:rsidRDefault="00E87215" w:rsidP="00146605">
            <w:pPr>
              <w:pStyle w:val="biaoge"/>
              <w:jc w:val="left"/>
              <w:rPr>
                <w:rFonts w:hAnsi="仿宋"/>
              </w:rPr>
            </w:pPr>
            <w:r w:rsidRPr="00A52942">
              <w:rPr>
                <w:rFonts w:hAnsi="仿宋" w:hint="eastAsia"/>
              </w:rPr>
              <w:t>开展培育和践行社会主义核心价值观主题系列活动。</w:t>
            </w:r>
          </w:p>
          <w:p w:rsidR="00E87215" w:rsidRDefault="00E87215" w:rsidP="00146605">
            <w:pPr>
              <w:pStyle w:val="biaoge"/>
              <w:jc w:val="left"/>
              <w:rPr>
                <w:rFonts w:hAnsi="仿宋"/>
                <w:b/>
              </w:rPr>
            </w:pPr>
            <w:r w:rsidRPr="00A52942">
              <w:rPr>
                <w:rFonts w:hAnsi="仿宋" w:hint="eastAsia"/>
                <w:b/>
              </w:rPr>
              <w:t>验收要点：</w:t>
            </w:r>
          </w:p>
          <w:p w:rsidR="00E87215" w:rsidRPr="00A52942" w:rsidRDefault="00E87215" w:rsidP="00146605">
            <w:pPr>
              <w:pStyle w:val="biaoge"/>
              <w:jc w:val="left"/>
              <w:rPr>
                <w:rFonts w:hAnsi="仿宋"/>
                <w:b/>
              </w:rPr>
            </w:pPr>
            <w:r w:rsidRPr="00A52942">
              <w:rPr>
                <w:rFonts w:hAnsi="仿宋" w:hint="eastAsia"/>
              </w:rPr>
              <w:t>开展培育和践行社会主义核心价值观主题系列活动</w:t>
            </w:r>
            <w:r>
              <w:rPr>
                <w:rFonts w:hAnsi="仿宋" w:hint="eastAsia"/>
              </w:rPr>
              <w:t>通知、方案、活动开展情况、照片等</w:t>
            </w:r>
            <w:r w:rsidRPr="00A52942">
              <w:rPr>
                <w:rFonts w:hAnsi="仿宋" w:hint="eastAsia"/>
              </w:rPr>
              <w:t>相关材料。</w:t>
            </w:r>
          </w:p>
          <w:p w:rsidR="00E87215" w:rsidRDefault="00E87215" w:rsidP="00146605">
            <w:pPr>
              <w:pStyle w:val="biaoge"/>
              <w:jc w:val="left"/>
              <w:rPr>
                <w:rFonts w:hAnsi="仿宋"/>
                <w:b/>
              </w:rPr>
            </w:pPr>
            <w:r w:rsidRPr="00A52942">
              <w:rPr>
                <w:rFonts w:hAnsi="仿宋" w:hint="eastAsia"/>
                <w:b/>
              </w:rPr>
              <w:t>责任人：</w:t>
            </w:r>
          </w:p>
          <w:p w:rsidR="00E87215" w:rsidRPr="00A52942" w:rsidRDefault="00E87215" w:rsidP="00146605">
            <w:pPr>
              <w:pStyle w:val="biaoge"/>
              <w:jc w:val="left"/>
              <w:rPr>
                <w:rFonts w:hAnsi="仿宋"/>
              </w:rPr>
            </w:pPr>
            <w:r w:rsidRPr="00A52942">
              <w:rPr>
                <w:rFonts w:hAnsi="仿宋" w:hint="eastAsia"/>
              </w:rPr>
              <w:t>党委工作部</w:t>
            </w:r>
            <w:r>
              <w:rPr>
                <w:rFonts w:hAnsi="仿宋" w:hint="eastAsia"/>
              </w:rPr>
              <w:t>副部长（徐金双）</w:t>
            </w:r>
            <w:r w:rsidRPr="00A52942">
              <w:rPr>
                <w:rFonts w:hAnsi="仿宋" w:hint="eastAsia"/>
              </w:rPr>
              <w:t>、党委工作部</w:t>
            </w:r>
            <w:r>
              <w:rPr>
                <w:rFonts w:hAnsi="仿宋" w:hint="eastAsia"/>
              </w:rPr>
              <w:t>工作人员（</w:t>
            </w:r>
            <w:r w:rsidRPr="00A52942">
              <w:rPr>
                <w:rFonts w:hAnsi="仿宋" w:hint="eastAsia"/>
              </w:rPr>
              <w:t>林秀明</w:t>
            </w:r>
            <w:r>
              <w:rPr>
                <w:rFonts w:hAnsi="仿宋" w:hint="eastAsia"/>
              </w:rPr>
              <w:t>）、学生工作处处长</w:t>
            </w:r>
            <w:r w:rsidRPr="00A622EA">
              <w:rPr>
                <w:rFonts w:hAnsi="仿宋" w:hint="eastAsia"/>
              </w:rPr>
              <w:t>（</w:t>
            </w:r>
            <w:r>
              <w:rPr>
                <w:rFonts w:hAnsi="仿宋" w:hint="eastAsia"/>
              </w:rPr>
              <w:t>刘春兰</w:t>
            </w:r>
            <w:r w:rsidRPr="00A622EA">
              <w:rPr>
                <w:rFonts w:hAnsi="仿宋" w:hint="eastAsia"/>
              </w:rPr>
              <w:t>）</w:t>
            </w:r>
            <w:r>
              <w:rPr>
                <w:rFonts w:hAnsi="仿宋" w:hint="eastAsia"/>
              </w:rPr>
              <w:t>、</w:t>
            </w:r>
            <w:r w:rsidRPr="00A622EA">
              <w:rPr>
                <w:rFonts w:hAnsi="仿宋" w:hint="eastAsia"/>
              </w:rPr>
              <w:t>学生工作处副处长（林岩清）、团委副书记（陈洁）</w:t>
            </w:r>
            <w:r>
              <w:rPr>
                <w:rFonts w:hAnsi="仿宋" w:hint="eastAsia"/>
              </w:rPr>
              <w:t>、思政部负责人（陆芳）</w:t>
            </w:r>
          </w:p>
        </w:tc>
        <w:tc>
          <w:tcPr>
            <w:tcW w:w="2410" w:type="dxa"/>
            <w:vAlign w:val="center"/>
          </w:tcPr>
          <w:p w:rsidR="00E87215" w:rsidRDefault="00E87215" w:rsidP="00146605">
            <w:pPr>
              <w:pStyle w:val="biaoge"/>
              <w:jc w:val="left"/>
              <w:rPr>
                <w:rFonts w:hAnsi="仿宋"/>
                <w:b/>
              </w:rPr>
            </w:pPr>
            <w:r w:rsidRPr="00A52942">
              <w:rPr>
                <w:rFonts w:hAnsi="仿宋" w:hint="eastAsia"/>
                <w:b/>
              </w:rPr>
              <w:t>预期目标：</w:t>
            </w:r>
          </w:p>
          <w:p w:rsidR="00E87215" w:rsidRPr="00A52942" w:rsidRDefault="00E87215" w:rsidP="00146605">
            <w:pPr>
              <w:pStyle w:val="biaoge"/>
              <w:jc w:val="left"/>
              <w:rPr>
                <w:rFonts w:hAnsi="仿宋"/>
              </w:rPr>
            </w:pPr>
            <w:r w:rsidRPr="00A52942">
              <w:rPr>
                <w:rFonts w:hAnsi="仿宋" w:hint="eastAsia"/>
              </w:rPr>
              <w:t>开展培育和践行社会主义核心价值观主题系列活动。</w:t>
            </w:r>
          </w:p>
          <w:p w:rsidR="00E87215" w:rsidRDefault="00E87215" w:rsidP="00146605">
            <w:pPr>
              <w:pStyle w:val="biaoge"/>
              <w:jc w:val="left"/>
              <w:rPr>
                <w:rFonts w:hAnsi="仿宋"/>
                <w:b/>
              </w:rPr>
            </w:pPr>
            <w:r w:rsidRPr="00A52942">
              <w:rPr>
                <w:rFonts w:hAnsi="仿宋" w:hint="eastAsia"/>
                <w:b/>
              </w:rPr>
              <w:t>验收要点：</w:t>
            </w:r>
          </w:p>
          <w:p w:rsidR="00E87215" w:rsidRPr="00A52942" w:rsidRDefault="00E87215" w:rsidP="00146605">
            <w:pPr>
              <w:pStyle w:val="biaoge"/>
              <w:jc w:val="left"/>
              <w:rPr>
                <w:rFonts w:hAnsi="仿宋"/>
                <w:b/>
              </w:rPr>
            </w:pPr>
            <w:r w:rsidRPr="00A52942">
              <w:rPr>
                <w:rFonts w:hAnsi="仿宋" w:hint="eastAsia"/>
              </w:rPr>
              <w:t>开展培育和践行社会主义核心价值观主题系列活动</w:t>
            </w:r>
            <w:r>
              <w:rPr>
                <w:rFonts w:hAnsi="仿宋" w:hint="eastAsia"/>
              </w:rPr>
              <w:t>通知、方案、活动开展情况、照片等</w:t>
            </w:r>
            <w:r w:rsidRPr="00A52942">
              <w:rPr>
                <w:rFonts w:hAnsi="仿宋" w:hint="eastAsia"/>
              </w:rPr>
              <w:t>相关材料。</w:t>
            </w:r>
          </w:p>
          <w:p w:rsidR="00E87215" w:rsidRDefault="00E87215" w:rsidP="00146605">
            <w:pPr>
              <w:pStyle w:val="biaoge"/>
              <w:jc w:val="left"/>
              <w:rPr>
                <w:rFonts w:hAnsi="仿宋"/>
                <w:b/>
              </w:rPr>
            </w:pPr>
            <w:r w:rsidRPr="00A52942">
              <w:rPr>
                <w:rFonts w:hAnsi="仿宋" w:hint="eastAsia"/>
                <w:b/>
              </w:rPr>
              <w:t>责任人：</w:t>
            </w:r>
          </w:p>
          <w:p w:rsidR="00E87215" w:rsidRPr="00A52942" w:rsidRDefault="00E87215" w:rsidP="00146605">
            <w:pPr>
              <w:pStyle w:val="biaoge"/>
              <w:jc w:val="left"/>
              <w:rPr>
                <w:rFonts w:hAnsi="仿宋"/>
              </w:rPr>
            </w:pPr>
            <w:r w:rsidRPr="00A52942">
              <w:rPr>
                <w:rFonts w:hAnsi="仿宋" w:hint="eastAsia"/>
              </w:rPr>
              <w:t>党委工作部</w:t>
            </w:r>
            <w:r>
              <w:rPr>
                <w:rFonts w:hAnsi="仿宋" w:hint="eastAsia"/>
              </w:rPr>
              <w:t>副部长（徐金双）</w:t>
            </w:r>
            <w:r w:rsidRPr="00A52942">
              <w:rPr>
                <w:rFonts w:hAnsi="仿宋" w:hint="eastAsia"/>
              </w:rPr>
              <w:t>、党委工作部</w:t>
            </w:r>
            <w:r>
              <w:rPr>
                <w:rFonts w:hAnsi="仿宋" w:hint="eastAsia"/>
              </w:rPr>
              <w:t>工作人员（</w:t>
            </w:r>
            <w:r w:rsidRPr="00A52942">
              <w:rPr>
                <w:rFonts w:hAnsi="仿宋" w:hint="eastAsia"/>
              </w:rPr>
              <w:t>林秀明</w:t>
            </w:r>
            <w:r>
              <w:rPr>
                <w:rFonts w:hAnsi="仿宋" w:hint="eastAsia"/>
              </w:rPr>
              <w:t>）、</w:t>
            </w:r>
            <w:r w:rsidRPr="006044AC">
              <w:rPr>
                <w:rFonts w:hAnsi="仿宋" w:hint="eastAsia"/>
              </w:rPr>
              <w:t>学生工作处处长（</w:t>
            </w:r>
            <w:r>
              <w:rPr>
                <w:rFonts w:hAnsi="仿宋" w:hint="eastAsia"/>
              </w:rPr>
              <w:t>刘春兰</w:t>
            </w:r>
            <w:r w:rsidRPr="006044AC">
              <w:rPr>
                <w:rFonts w:hAnsi="仿宋" w:hint="eastAsia"/>
              </w:rPr>
              <w:t>）</w:t>
            </w:r>
            <w:r>
              <w:rPr>
                <w:rFonts w:hAnsi="仿宋" w:hint="eastAsia"/>
              </w:rPr>
              <w:t>、</w:t>
            </w:r>
            <w:r w:rsidRPr="006044AC">
              <w:rPr>
                <w:rFonts w:hAnsi="仿宋" w:hint="eastAsia"/>
              </w:rPr>
              <w:t>学生工作处副处长（林岩清）、团委副书记（陈洁）</w:t>
            </w:r>
            <w:r>
              <w:rPr>
                <w:rFonts w:hAnsi="仿宋" w:hint="eastAsia"/>
              </w:rPr>
              <w:t>、思政部负责人（陆芳）</w:t>
            </w:r>
          </w:p>
        </w:tc>
        <w:tc>
          <w:tcPr>
            <w:tcW w:w="2552" w:type="dxa"/>
            <w:vAlign w:val="center"/>
          </w:tcPr>
          <w:p w:rsidR="00E87215" w:rsidRDefault="00E87215" w:rsidP="00146605">
            <w:pPr>
              <w:pStyle w:val="biaoge"/>
              <w:jc w:val="left"/>
              <w:rPr>
                <w:rFonts w:hAnsi="仿宋"/>
                <w:b/>
              </w:rPr>
            </w:pPr>
            <w:r w:rsidRPr="00A52942">
              <w:rPr>
                <w:rFonts w:hAnsi="仿宋" w:hint="eastAsia"/>
                <w:b/>
              </w:rPr>
              <w:t>预期目标：</w:t>
            </w:r>
          </w:p>
          <w:p w:rsidR="00E87215" w:rsidRPr="00A52942" w:rsidRDefault="00E87215" w:rsidP="00146605">
            <w:pPr>
              <w:pStyle w:val="biaoge"/>
              <w:jc w:val="left"/>
              <w:rPr>
                <w:rFonts w:hAnsi="仿宋"/>
              </w:rPr>
            </w:pPr>
            <w:r w:rsidRPr="00A52942">
              <w:rPr>
                <w:rFonts w:hAnsi="仿宋" w:hint="eastAsia"/>
              </w:rPr>
              <w:t>开展培育和践行社会主义核心价值观主题系列活动。</w:t>
            </w:r>
          </w:p>
          <w:p w:rsidR="00E87215" w:rsidRDefault="00E87215" w:rsidP="00146605">
            <w:pPr>
              <w:pStyle w:val="biaoge"/>
              <w:jc w:val="left"/>
              <w:rPr>
                <w:rFonts w:hAnsi="仿宋"/>
                <w:b/>
              </w:rPr>
            </w:pPr>
            <w:r w:rsidRPr="00A52942">
              <w:rPr>
                <w:rFonts w:hAnsi="仿宋" w:hint="eastAsia"/>
                <w:b/>
              </w:rPr>
              <w:t>验收要点：</w:t>
            </w:r>
          </w:p>
          <w:p w:rsidR="00E87215" w:rsidRPr="00A52942" w:rsidRDefault="00E87215" w:rsidP="00146605">
            <w:pPr>
              <w:pStyle w:val="biaoge"/>
              <w:jc w:val="left"/>
              <w:rPr>
                <w:rFonts w:hAnsi="仿宋"/>
                <w:b/>
              </w:rPr>
            </w:pPr>
            <w:r w:rsidRPr="00A52942">
              <w:rPr>
                <w:rFonts w:hAnsi="仿宋" w:hint="eastAsia"/>
              </w:rPr>
              <w:t>开展培育和践行社会主义核心价值观主题系列活动</w:t>
            </w:r>
            <w:r>
              <w:rPr>
                <w:rFonts w:hAnsi="仿宋" w:hint="eastAsia"/>
              </w:rPr>
              <w:t>通知、方案、活动开展情况、照片等</w:t>
            </w:r>
            <w:r w:rsidRPr="00A52942">
              <w:rPr>
                <w:rFonts w:hAnsi="仿宋" w:hint="eastAsia"/>
              </w:rPr>
              <w:t>相关材料。</w:t>
            </w:r>
          </w:p>
          <w:p w:rsidR="00E87215" w:rsidRDefault="00E87215" w:rsidP="00146605">
            <w:pPr>
              <w:pStyle w:val="biaoge"/>
              <w:jc w:val="left"/>
              <w:rPr>
                <w:rFonts w:hAnsi="仿宋"/>
                <w:b/>
              </w:rPr>
            </w:pPr>
            <w:r w:rsidRPr="00A52942">
              <w:rPr>
                <w:rFonts w:hAnsi="仿宋" w:hint="eastAsia"/>
                <w:b/>
              </w:rPr>
              <w:t>责任人：</w:t>
            </w:r>
          </w:p>
          <w:p w:rsidR="00E87215" w:rsidRPr="00A52942" w:rsidRDefault="00E87215" w:rsidP="00146605">
            <w:pPr>
              <w:pStyle w:val="biaoge"/>
              <w:jc w:val="left"/>
              <w:rPr>
                <w:rFonts w:hAnsi="仿宋"/>
              </w:rPr>
            </w:pPr>
            <w:r w:rsidRPr="00A52942">
              <w:rPr>
                <w:rFonts w:hAnsi="仿宋" w:hint="eastAsia"/>
              </w:rPr>
              <w:t>党委工作部</w:t>
            </w:r>
            <w:r>
              <w:rPr>
                <w:rFonts w:hAnsi="仿宋" w:hint="eastAsia"/>
              </w:rPr>
              <w:t>副部长（徐金双）</w:t>
            </w:r>
            <w:r w:rsidRPr="00A52942">
              <w:rPr>
                <w:rFonts w:hAnsi="仿宋" w:hint="eastAsia"/>
              </w:rPr>
              <w:t>、党委工作部</w:t>
            </w:r>
            <w:r>
              <w:rPr>
                <w:rFonts w:hAnsi="仿宋" w:hint="eastAsia"/>
              </w:rPr>
              <w:t>工作人员（</w:t>
            </w:r>
            <w:r w:rsidRPr="00A52942">
              <w:rPr>
                <w:rFonts w:hAnsi="仿宋" w:hint="eastAsia"/>
              </w:rPr>
              <w:t>林秀明</w:t>
            </w:r>
            <w:r>
              <w:rPr>
                <w:rFonts w:hAnsi="仿宋" w:hint="eastAsia"/>
              </w:rPr>
              <w:t>）、学生工作处处长</w:t>
            </w:r>
            <w:r w:rsidRPr="006044AC">
              <w:rPr>
                <w:rFonts w:hAnsi="仿宋" w:hint="eastAsia"/>
              </w:rPr>
              <w:t>（</w:t>
            </w:r>
            <w:r>
              <w:rPr>
                <w:rFonts w:hAnsi="仿宋" w:hint="eastAsia"/>
              </w:rPr>
              <w:t>刘春兰</w:t>
            </w:r>
            <w:r w:rsidRPr="006044AC">
              <w:rPr>
                <w:rFonts w:hAnsi="仿宋" w:hint="eastAsia"/>
              </w:rPr>
              <w:t>）</w:t>
            </w:r>
            <w:r>
              <w:rPr>
                <w:rFonts w:hAnsi="仿宋" w:hint="eastAsia"/>
              </w:rPr>
              <w:t>、</w:t>
            </w:r>
            <w:r w:rsidRPr="006044AC">
              <w:rPr>
                <w:rFonts w:hAnsi="仿宋" w:hint="eastAsia"/>
              </w:rPr>
              <w:t>学生工作处副处长（林岩清）、团委副书记（陈洁），</w:t>
            </w:r>
            <w:r>
              <w:rPr>
                <w:rFonts w:hAnsi="仿宋" w:hint="eastAsia"/>
              </w:rPr>
              <w:t>思政部负责人（陆芳）</w:t>
            </w:r>
          </w:p>
        </w:tc>
        <w:tc>
          <w:tcPr>
            <w:tcW w:w="2207" w:type="dxa"/>
            <w:vAlign w:val="center"/>
          </w:tcPr>
          <w:p w:rsidR="00E87215" w:rsidRDefault="00E87215" w:rsidP="00146605">
            <w:pPr>
              <w:pStyle w:val="biaoge"/>
              <w:jc w:val="left"/>
              <w:rPr>
                <w:rFonts w:hAnsi="仿宋"/>
                <w:b/>
              </w:rPr>
            </w:pPr>
            <w:r w:rsidRPr="00A52942">
              <w:rPr>
                <w:rFonts w:hAnsi="仿宋" w:hint="eastAsia"/>
                <w:b/>
              </w:rPr>
              <w:t>预期目标：</w:t>
            </w:r>
          </w:p>
          <w:p w:rsidR="00E87215" w:rsidRPr="00A52942" w:rsidRDefault="00E87215" w:rsidP="00146605">
            <w:pPr>
              <w:pStyle w:val="biaoge"/>
              <w:jc w:val="left"/>
              <w:rPr>
                <w:rFonts w:hAnsi="仿宋"/>
              </w:rPr>
            </w:pPr>
            <w:r w:rsidRPr="00A52942">
              <w:rPr>
                <w:rFonts w:hAnsi="仿宋" w:hint="eastAsia"/>
              </w:rPr>
              <w:t>开展培育和践行社会主义核心价值观主题系列活动。</w:t>
            </w:r>
          </w:p>
          <w:p w:rsidR="00E87215" w:rsidRDefault="00E87215" w:rsidP="00146605">
            <w:pPr>
              <w:pStyle w:val="biaoge"/>
              <w:jc w:val="left"/>
              <w:rPr>
                <w:rFonts w:hAnsi="仿宋"/>
                <w:b/>
              </w:rPr>
            </w:pPr>
            <w:r w:rsidRPr="00A52942">
              <w:rPr>
                <w:rFonts w:hAnsi="仿宋" w:hint="eastAsia"/>
                <w:b/>
              </w:rPr>
              <w:t>验收要点：</w:t>
            </w:r>
          </w:p>
          <w:p w:rsidR="00E87215" w:rsidRPr="00A52942" w:rsidRDefault="00E87215" w:rsidP="00146605">
            <w:pPr>
              <w:pStyle w:val="biaoge"/>
              <w:jc w:val="left"/>
              <w:rPr>
                <w:rFonts w:hAnsi="仿宋"/>
                <w:b/>
              </w:rPr>
            </w:pPr>
            <w:r w:rsidRPr="00A52942">
              <w:rPr>
                <w:rFonts w:hAnsi="仿宋" w:hint="eastAsia"/>
              </w:rPr>
              <w:t>开展培育和践行社会主义核心价值观主题系列活动</w:t>
            </w:r>
            <w:r>
              <w:rPr>
                <w:rFonts w:hAnsi="仿宋" w:hint="eastAsia"/>
              </w:rPr>
              <w:t>通知、方案、活动开展情况、照片等</w:t>
            </w:r>
            <w:r w:rsidRPr="00A52942">
              <w:rPr>
                <w:rFonts w:hAnsi="仿宋" w:hint="eastAsia"/>
              </w:rPr>
              <w:t>相关材料。</w:t>
            </w:r>
          </w:p>
          <w:p w:rsidR="00E87215" w:rsidRDefault="00E87215" w:rsidP="00146605">
            <w:pPr>
              <w:pStyle w:val="biaoge"/>
              <w:jc w:val="left"/>
              <w:rPr>
                <w:rFonts w:hAnsi="仿宋"/>
                <w:b/>
              </w:rPr>
            </w:pPr>
            <w:r w:rsidRPr="00A52942">
              <w:rPr>
                <w:rFonts w:hAnsi="仿宋" w:hint="eastAsia"/>
                <w:b/>
              </w:rPr>
              <w:t>责任人：</w:t>
            </w:r>
          </w:p>
          <w:p w:rsidR="00E87215" w:rsidRPr="00A52942" w:rsidRDefault="00E87215" w:rsidP="00146605">
            <w:pPr>
              <w:pStyle w:val="biaoge"/>
              <w:jc w:val="left"/>
              <w:rPr>
                <w:rFonts w:hAnsi="仿宋"/>
              </w:rPr>
            </w:pPr>
            <w:r w:rsidRPr="00A52942">
              <w:rPr>
                <w:rFonts w:hAnsi="仿宋" w:hint="eastAsia"/>
              </w:rPr>
              <w:t>党委工作部</w:t>
            </w:r>
            <w:r>
              <w:rPr>
                <w:rFonts w:hAnsi="仿宋" w:hint="eastAsia"/>
              </w:rPr>
              <w:t>副部长（徐金双）</w:t>
            </w:r>
            <w:r w:rsidRPr="00A52942">
              <w:rPr>
                <w:rFonts w:hAnsi="仿宋" w:hint="eastAsia"/>
              </w:rPr>
              <w:t>、党委工作部</w:t>
            </w:r>
            <w:r>
              <w:rPr>
                <w:rFonts w:hAnsi="仿宋" w:hint="eastAsia"/>
              </w:rPr>
              <w:t>工作人员（</w:t>
            </w:r>
            <w:r w:rsidRPr="00A52942">
              <w:rPr>
                <w:rFonts w:hAnsi="仿宋" w:hint="eastAsia"/>
              </w:rPr>
              <w:t>林秀明</w:t>
            </w:r>
            <w:r>
              <w:rPr>
                <w:rFonts w:hAnsi="仿宋" w:hint="eastAsia"/>
              </w:rPr>
              <w:t>）、</w:t>
            </w:r>
            <w:r w:rsidRPr="006044AC">
              <w:rPr>
                <w:rFonts w:hAnsi="仿宋" w:hint="eastAsia"/>
              </w:rPr>
              <w:t>学生工作处处长（</w:t>
            </w:r>
            <w:r>
              <w:rPr>
                <w:rFonts w:hAnsi="仿宋" w:hint="eastAsia"/>
              </w:rPr>
              <w:t>刘春兰</w:t>
            </w:r>
            <w:r w:rsidRPr="006044AC">
              <w:rPr>
                <w:rFonts w:hAnsi="仿宋" w:hint="eastAsia"/>
              </w:rPr>
              <w:t>）</w:t>
            </w:r>
            <w:r>
              <w:rPr>
                <w:rFonts w:hAnsi="仿宋" w:hint="eastAsia"/>
              </w:rPr>
              <w:t>、</w:t>
            </w:r>
            <w:r w:rsidRPr="006044AC">
              <w:rPr>
                <w:rFonts w:hAnsi="仿宋" w:hint="eastAsia"/>
              </w:rPr>
              <w:t>学生工作处副处长（林岩清）、团委副书记（陈洁）</w:t>
            </w:r>
            <w:r>
              <w:rPr>
                <w:rFonts w:hAnsi="仿宋" w:hint="eastAsia"/>
              </w:rPr>
              <w:t>、思政部负责人（陆芳）</w:t>
            </w:r>
          </w:p>
        </w:tc>
      </w:tr>
      <w:tr w:rsidR="00E87215" w:rsidRPr="008962EA" w:rsidTr="008870BC">
        <w:trPr>
          <w:cantSplit/>
          <w:trHeight w:val="7663"/>
        </w:trPr>
        <w:tc>
          <w:tcPr>
            <w:tcW w:w="731" w:type="dxa"/>
            <w:vMerge/>
            <w:vAlign w:val="center"/>
          </w:tcPr>
          <w:p w:rsidR="00E87215" w:rsidRPr="008962EA" w:rsidRDefault="00E87215" w:rsidP="00146605">
            <w:pPr>
              <w:pStyle w:val="biaoge"/>
              <w:rPr>
                <w:rFonts w:hAnsi="仿宋" w:cs="宋体"/>
              </w:rPr>
            </w:pPr>
          </w:p>
        </w:tc>
        <w:tc>
          <w:tcPr>
            <w:tcW w:w="707" w:type="dxa"/>
            <w:vMerge/>
            <w:vAlign w:val="center"/>
          </w:tcPr>
          <w:p w:rsidR="00E87215" w:rsidRDefault="00E87215" w:rsidP="00146605">
            <w:pPr>
              <w:pStyle w:val="biaoge"/>
              <w:rPr>
                <w:rFonts w:hAnsi="仿宋" w:cs="宋体"/>
              </w:rPr>
            </w:pPr>
          </w:p>
        </w:tc>
        <w:tc>
          <w:tcPr>
            <w:tcW w:w="371" w:type="dxa"/>
            <w:vAlign w:val="center"/>
          </w:tcPr>
          <w:p w:rsidR="00E87215" w:rsidRPr="00A52942" w:rsidRDefault="00E87215" w:rsidP="00146605">
            <w:pPr>
              <w:pStyle w:val="biaoge"/>
              <w:rPr>
                <w:rFonts w:hAnsi="仿宋"/>
              </w:rPr>
            </w:pPr>
            <w:r>
              <w:rPr>
                <w:rFonts w:hAnsi="仿宋"/>
              </w:rPr>
              <w:t>4</w:t>
            </w:r>
          </w:p>
        </w:tc>
        <w:tc>
          <w:tcPr>
            <w:tcW w:w="426" w:type="dxa"/>
            <w:vAlign w:val="center"/>
          </w:tcPr>
          <w:p w:rsidR="00E87215" w:rsidRPr="00A52942" w:rsidRDefault="00E87215" w:rsidP="00146605">
            <w:pPr>
              <w:pStyle w:val="biaoge"/>
              <w:rPr>
                <w:rFonts w:hAnsi="仿宋"/>
              </w:rPr>
            </w:pPr>
            <w:r w:rsidRPr="00A52942">
              <w:rPr>
                <w:rFonts w:hAnsi="仿宋" w:hint="eastAsia"/>
              </w:rPr>
              <w:t>开展大学生思想政治教育主题活动。</w:t>
            </w:r>
          </w:p>
        </w:tc>
        <w:tc>
          <w:tcPr>
            <w:tcW w:w="2409" w:type="dxa"/>
            <w:vAlign w:val="center"/>
          </w:tcPr>
          <w:p w:rsidR="00E87215" w:rsidRDefault="00E87215" w:rsidP="00146605">
            <w:pPr>
              <w:pStyle w:val="biaoge"/>
              <w:jc w:val="left"/>
              <w:rPr>
                <w:rFonts w:hAnsi="仿宋"/>
                <w:b/>
              </w:rPr>
            </w:pPr>
            <w:r w:rsidRPr="00A52942">
              <w:rPr>
                <w:rFonts w:hAnsi="仿宋" w:hint="eastAsia"/>
                <w:b/>
              </w:rPr>
              <w:t>预期目标：</w:t>
            </w:r>
          </w:p>
          <w:p w:rsidR="00E87215" w:rsidRPr="00A52942" w:rsidRDefault="00E87215" w:rsidP="00146605">
            <w:pPr>
              <w:pStyle w:val="biaoge"/>
              <w:jc w:val="left"/>
              <w:rPr>
                <w:rFonts w:hAnsi="仿宋"/>
              </w:rPr>
            </w:pPr>
            <w:r w:rsidRPr="00A52942">
              <w:rPr>
                <w:rFonts w:hAnsi="仿宋" w:hint="eastAsia"/>
              </w:rPr>
              <w:t>开展</w:t>
            </w:r>
            <w:r w:rsidRPr="00A52942">
              <w:rPr>
                <w:rFonts w:hAnsi="仿宋"/>
              </w:rPr>
              <w:t>2016</w:t>
            </w:r>
            <w:r w:rsidRPr="00A52942">
              <w:rPr>
                <w:rFonts w:hAnsi="仿宋" w:hint="eastAsia"/>
              </w:rPr>
              <w:t>年大学生思想政治教育主题活动。</w:t>
            </w:r>
          </w:p>
          <w:p w:rsidR="00E87215" w:rsidRDefault="00E87215" w:rsidP="00146605">
            <w:pPr>
              <w:pStyle w:val="biaoge"/>
              <w:jc w:val="left"/>
              <w:rPr>
                <w:rFonts w:hAnsi="仿宋"/>
                <w:b/>
              </w:rPr>
            </w:pPr>
            <w:r w:rsidRPr="00A52942">
              <w:rPr>
                <w:rFonts w:hAnsi="仿宋" w:hint="eastAsia"/>
                <w:b/>
              </w:rPr>
              <w:t>验收要点：</w:t>
            </w:r>
          </w:p>
          <w:p w:rsidR="00E87215" w:rsidRPr="00A52942" w:rsidRDefault="00E87215" w:rsidP="00146605">
            <w:pPr>
              <w:pStyle w:val="biaoge"/>
              <w:jc w:val="left"/>
              <w:rPr>
                <w:rFonts w:hAnsi="仿宋"/>
              </w:rPr>
            </w:pPr>
            <w:r w:rsidRPr="00A52942">
              <w:rPr>
                <w:rFonts w:hAnsi="仿宋" w:hint="eastAsia"/>
              </w:rPr>
              <w:t>开展</w:t>
            </w:r>
            <w:r w:rsidRPr="00A52942">
              <w:rPr>
                <w:rFonts w:hAnsi="仿宋"/>
              </w:rPr>
              <w:t>2016</w:t>
            </w:r>
            <w:r w:rsidRPr="00A52942">
              <w:rPr>
                <w:rFonts w:hAnsi="仿宋" w:hint="eastAsia"/>
              </w:rPr>
              <w:t>年大学生思想政治教育主题活动</w:t>
            </w:r>
            <w:r>
              <w:rPr>
                <w:rFonts w:hAnsi="仿宋" w:hint="eastAsia"/>
              </w:rPr>
              <w:t>通知、方案、活动开展情况、照片等</w:t>
            </w:r>
            <w:r w:rsidRPr="00A52942">
              <w:rPr>
                <w:rFonts w:hAnsi="仿宋" w:hint="eastAsia"/>
              </w:rPr>
              <w:t>相关材料。</w:t>
            </w:r>
          </w:p>
          <w:p w:rsidR="00E87215" w:rsidRDefault="00E87215" w:rsidP="00146605">
            <w:pPr>
              <w:pStyle w:val="biaoge"/>
              <w:jc w:val="left"/>
              <w:rPr>
                <w:rFonts w:hAnsi="仿宋"/>
                <w:b/>
              </w:rPr>
            </w:pPr>
            <w:r w:rsidRPr="00A52942">
              <w:rPr>
                <w:rFonts w:hAnsi="仿宋" w:hint="eastAsia"/>
                <w:b/>
              </w:rPr>
              <w:t>责任人：</w:t>
            </w:r>
          </w:p>
          <w:p w:rsidR="00E87215" w:rsidRPr="00A52942" w:rsidRDefault="00E87215" w:rsidP="00146605">
            <w:pPr>
              <w:pStyle w:val="biaoge"/>
              <w:jc w:val="left"/>
              <w:rPr>
                <w:rFonts w:hAnsi="仿宋"/>
              </w:rPr>
            </w:pPr>
            <w:r>
              <w:rPr>
                <w:rFonts w:hAnsi="仿宋" w:hint="eastAsia"/>
              </w:rPr>
              <w:t>学生工作处处长</w:t>
            </w:r>
            <w:r w:rsidRPr="00AC6512">
              <w:rPr>
                <w:rFonts w:hAnsi="仿宋" w:hint="eastAsia"/>
              </w:rPr>
              <w:t>（</w:t>
            </w:r>
            <w:r>
              <w:rPr>
                <w:rFonts w:hAnsi="仿宋" w:hint="eastAsia"/>
              </w:rPr>
              <w:t>刘春兰</w:t>
            </w:r>
            <w:r w:rsidRPr="00AC6512">
              <w:rPr>
                <w:rFonts w:hAnsi="仿宋" w:hint="eastAsia"/>
              </w:rPr>
              <w:t>）</w:t>
            </w:r>
            <w:r>
              <w:rPr>
                <w:rFonts w:hAnsi="仿宋" w:hint="eastAsia"/>
              </w:rPr>
              <w:t>、</w:t>
            </w:r>
            <w:r w:rsidRPr="00AC6512">
              <w:rPr>
                <w:rFonts w:hAnsi="仿宋" w:hint="eastAsia"/>
              </w:rPr>
              <w:t>学生工作处副处长（林岩清）</w:t>
            </w:r>
          </w:p>
        </w:tc>
        <w:tc>
          <w:tcPr>
            <w:tcW w:w="2268" w:type="dxa"/>
            <w:vAlign w:val="center"/>
          </w:tcPr>
          <w:p w:rsidR="00E87215" w:rsidRDefault="00E87215" w:rsidP="00146605">
            <w:pPr>
              <w:pStyle w:val="biaoge"/>
              <w:jc w:val="left"/>
              <w:rPr>
                <w:rFonts w:hAnsi="仿宋"/>
                <w:b/>
              </w:rPr>
            </w:pPr>
            <w:r w:rsidRPr="00A52942">
              <w:rPr>
                <w:rFonts w:hAnsi="仿宋" w:hint="eastAsia"/>
                <w:b/>
              </w:rPr>
              <w:t>预期目标：</w:t>
            </w:r>
          </w:p>
          <w:p w:rsidR="00E87215" w:rsidRPr="00A52942" w:rsidRDefault="00E87215" w:rsidP="00146605">
            <w:pPr>
              <w:pStyle w:val="biaoge"/>
              <w:jc w:val="left"/>
              <w:rPr>
                <w:rFonts w:hAnsi="仿宋"/>
              </w:rPr>
            </w:pPr>
            <w:r w:rsidRPr="00A52942">
              <w:rPr>
                <w:rFonts w:hAnsi="仿宋" w:hint="eastAsia"/>
              </w:rPr>
              <w:t>开展</w:t>
            </w:r>
            <w:r w:rsidRPr="00A52942">
              <w:rPr>
                <w:rFonts w:hAnsi="仿宋"/>
              </w:rPr>
              <w:t>2017</w:t>
            </w:r>
            <w:r w:rsidRPr="00A52942">
              <w:rPr>
                <w:rFonts w:hAnsi="仿宋" w:hint="eastAsia"/>
              </w:rPr>
              <w:t>年大学生思想政治教育主题活动。</w:t>
            </w:r>
          </w:p>
          <w:p w:rsidR="00E87215" w:rsidRDefault="00E87215" w:rsidP="00146605">
            <w:pPr>
              <w:pStyle w:val="biaoge"/>
              <w:jc w:val="left"/>
              <w:rPr>
                <w:rFonts w:hAnsi="仿宋"/>
                <w:b/>
              </w:rPr>
            </w:pPr>
            <w:r w:rsidRPr="00A52942">
              <w:rPr>
                <w:rFonts w:hAnsi="仿宋" w:hint="eastAsia"/>
                <w:b/>
              </w:rPr>
              <w:t>验收要点：</w:t>
            </w:r>
          </w:p>
          <w:p w:rsidR="00E87215" w:rsidRPr="00A52942" w:rsidRDefault="00E87215" w:rsidP="00146605">
            <w:pPr>
              <w:pStyle w:val="biaoge"/>
              <w:jc w:val="left"/>
              <w:rPr>
                <w:rFonts w:hAnsi="仿宋"/>
              </w:rPr>
            </w:pPr>
            <w:r w:rsidRPr="00A52942">
              <w:rPr>
                <w:rFonts w:hAnsi="仿宋" w:hint="eastAsia"/>
              </w:rPr>
              <w:t>开展</w:t>
            </w:r>
            <w:r w:rsidRPr="00A52942">
              <w:rPr>
                <w:rFonts w:hAnsi="仿宋"/>
              </w:rPr>
              <w:t>2017</w:t>
            </w:r>
            <w:r w:rsidRPr="00A52942">
              <w:rPr>
                <w:rFonts w:hAnsi="仿宋" w:hint="eastAsia"/>
              </w:rPr>
              <w:t>年大学生思想政治教育主题活动</w:t>
            </w:r>
            <w:r>
              <w:rPr>
                <w:rFonts w:hAnsi="仿宋" w:hint="eastAsia"/>
              </w:rPr>
              <w:t>通知、方案、活动开展情况、照片等</w:t>
            </w:r>
            <w:r w:rsidRPr="00A52942">
              <w:rPr>
                <w:rFonts w:hAnsi="仿宋" w:hint="eastAsia"/>
              </w:rPr>
              <w:t>相关材料。</w:t>
            </w:r>
          </w:p>
          <w:p w:rsidR="00E87215" w:rsidRDefault="00E87215" w:rsidP="00146605">
            <w:pPr>
              <w:pStyle w:val="biaoge"/>
              <w:jc w:val="left"/>
              <w:rPr>
                <w:rFonts w:hAnsi="仿宋"/>
                <w:b/>
              </w:rPr>
            </w:pPr>
            <w:r w:rsidRPr="00A52942">
              <w:rPr>
                <w:rFonts w:hAnsi="仿宋" w:hint="eastAsia"/>
                <w:b/>
              </w:rPr>
              <w:t>责任人：</w:t>
            </w:r>
          </w:p>
          <w:p w:rsidR="00E87215" w:rsidRPr="00A52942" w:rsidRDefault="00E87215" w:rsidP="00146605">
            <w:pPr>
              <w:pStyle w:val="biaoge"/>
              <w:jc w:val="left"/>
              <w:rPr>
                <w:rFonts w:hAnsi="仿宋"/>
              </w:rPr>
            </w:pPr>
            <w:r>
              <w:rPr>
                <w:rFonts w:hAnsi="仿宋" w:hint="eastAsia"/>
              </w:rPr>
              <w:t>学生工作处处长</w:t>
            </w:r>
            <w:r w:rsidRPr="00AC6512">
              <w:rPr>
                <w:rFonts w:hAnsi="仿宋" w:hint="eastAsia"/>
              </w:rPr>
              <w:t>（</w:t>
            </w:r>
            <w:r>
              <w:rPr>
                <w:rFonts w:hAnsi="仿宋" w:hint="eastAsia"/>
              </w:rPr>
              <w:t>刘春兰</w:t>
            </w:r>
            <w:r w:rsidRPr="00AC6512">
              <w:rPr>
                <w:rFonts w:hAnsi="仿宋" w:hint="eastAsia"/>
              </w:rPr>
              <w:t>）</w:t>
            </w:r>
            <w:r>
              <w:rPr>
                <w:rFonts w:hAnsi="仿宋" w:hint="eastAsia"/>
              </w:rPr>
              <w:t>、</w:t>
            </w:r>
            <w:r w:rsidRPr="00AC6512">
              <w:rPr>
                <w:rFonts w:hAnsi="仿宋" w:hint="eastAsia"/>
              </w:rPr>
              <w:t>学生工作处副处长（林岩清）</w:t>
            </w:r>
          </w:p>
        </w:tc>
        <w:tc>
          <w:tcPr>
            <w:tcW w:w="2410" w:type="dxa"/>
            <w:vAlign w:val="center"/>
          </w:tcPr>
          <w:p w:rsidR="00E87215" w:rsidRDefault="00E87215" w:rsidP="00146605">
            <w:pPr>
              <w:pStyle w:val="biaoge"/>
              <w:jc w:val="left"/>
              <w:rPr>
                <w:rFonts w:hAnsi="仿宋"/>
                <w:b/>
              </w:rPr>
            </w:pPr>
            <w:r w:rsidRPr="00A52942">
              <w:rPr>
                <w:rFonts w:hAnsi="仿宋" w:hint="eastAsia"/>
                <w:b/>
              </w:rPr>
              <w:t>预期目标：</w:t>
            </w:r>
          </w:p>
          <w:p w:rsidR="00E87215" w:rsidRPr="00A52942" w:rsidRDefault="00E87215" w:rsidP="00146605">
            <w:pPr>
              <w:pStyle w:val="biaoge"/>
              <w:jc w:val="left"/>
              <w:rPr>
                <w:rFonts w:hAnsi="仿宋"/>
              </w:rPr>
            </w:pPr>
            <w:r w:rsidRPr="00A52942">
              <w:rPr>
                <w:rFonts w:hAnsi="仿宋" w:hint="eastAsia"/>
              </w:rPr>
              <w:t>开展</w:t>
            </w:r>
            <w:r w:rsidRPr="00A52942">
              <w:rPr>
                <w:rFonts w:hAnsi="仿宋"/>
              </w:rPr>
              <w:t>2018</w:t>
            </w:r>
            <w:r w:rsidRPr="00A52942">
              <w:rPr>
                <w:rFonts w:hAnsi="仿宋" w:hint="eastAsia"/>
              </w:rPr>
              <w:t>年大学生思想政治教育主题活动。</w:t>
            </w:r>
          </w:p>
          <w:p w:rsidR="00E87215" w:rsidRDefault="00E87215" w:rsidP="00146605">
            <w:pPr>
              <w:pStyle w:val="biaoge"/>
              <w:jc w:val="left"/>
              <w:rPr>
                <w:rFonts w:hAnsi="仿宋"/>
                <w:b/>
              </w:rPr>
            </w:pPr>
            <w:r w:rsidRPr="00A52942">
              <w:rPr>
                <w:rFonts w:hAnsi="仿宋" w:hint="eastAsia"/>
                <w:b/>
              </w:rPr>
              <w:t>验收要点：</w:t>
            </w:r>
          </w:p>
          <w:p w:rsidR="00E87215" w:rsidRPr="00A52942" w:rsidRDefault="00E87215" w:rsidP="00146605">
            <w:pPr>
              <w:pStyle w:val="biaoge"/>
              <w:jc w:val="left"/>
              <w:rPr>
                <w:rFonts w:hAnsi="仿宋"/>
              </w:rPr>
            </w:pPr>
            <w:r w:rsidRPr="00A52942">
              <w:rPr>
                <w:rFonts w:hAnsi="仿宋" w:hint="eastAsia"/>
              </w:rPr>
              <w:t>开展</w:t>
            </w:r>
            <w:r w:rsidRPr="00A52942">
              <w:rPr>
                <w:rFonts w:hAnsi="仿宋"/>
              </w:rPr>
              <w:t>2018</w:t>
            </w:r>
            <w:r w:rsidRPr="00A52942">
              <w:rPr>
                <w:rFonts w:hAnsi="仿宋" w:hint="eastAsia"/>
              </w:rPr>
              <w:t>年大学生思想政治教育主题活动</w:t>
            </w:r>
            <w:r>
              <w:rPr>
                <w:rFonts w:hAnsi="仿宋" w:hint="eastAsia"/>
              </w:rPr>
              <w:t>通知、方案、活动开展情况、照片等</w:t>
            </w:r>
            <w:r w:rsidRPr="00A52942">
              <w:rPr>
                <w:rFonts w:hAnsi="仿宋" w:hint="eastAsia"/>
              </w:rPr>
              <w:t>相关材料。</w:t>
            </w:r>
          </w:p>
          <w:p w:rsidR="00E87215" w:rsidRDefault="00E87215" w:rsidP="00146605">
            <w:pPr>
              <w:pStyle w:val="biaoge"/>
              <w:jc w:val="left"/>
              <w:rPr>
                <w:rFonts w:hAnsi="仿宋"/>
                <w:b/>
              </w:rPr>
            </w:pPr>
            <w:r w:rsidRPr="00A52942">
              <w:rPr>
                <w:rFonts w:hAnsi="仿宋" w:hint="eastAsia"/>
                <w:b/>
              </w:rPr>
              <w:t>责任人：</w:t>
            </w:r>
          </w:p>
          <w:p w:rsidR="00E87215" w:rsidRPr="00A52942" w:rsidRDefault="00E87215" w:rsidP="00146605">
            <w:pPr>
              <w:pStyle w:val="biaoge"/>
              <w:jc w:val="left"/>
              <w:rPr>
                <w:rFonts w:hAnsi="仿宋"/>
              </w:rPr>
            </w:pPr>
            <w:r>
              <w:rPr>
                <w:rFonts w:hAnsi="仿宋" w:hint="eastAsia"/>
              </w:rPr>
              <w:t>学生工作处处长</w:t>
            </w:r>
            <w:r w:rsidRPr="00AC6512">
              <w:rPr>
                <w:rFonts w:hAnsi="仿宋" w:hint="eastAsia"/>
              </w:rPr>
              <w:t>（</w:t>
            </w:r>
            <w:r>
              <w:rPr>
                <w:rFonts w:hAnsi="仿宋" w:hint="eastAsia"/>
              </w:rPr>
              <w:t>刘春兰</w:t>
            </w:r>
            <w:r w:rsidRPr="00AC6512">
              <w:rPr>
                <w:rFonts w:hAnsi="仿宋" w:hint="eastAsia"/>
              </w:rPr>
              <w:t>）</w:t>
            </w:r>
            <w:r>
              <w:rPr>
                <w:rFonts w:hAnsi="仿宋" w:hint="eastAsia"/>
              </w:rPr>
              <w:t>、</w:t>
            </w:r>
            <w:r w:rsidRPr="00AC6512">
              <w:rPr>
                <w:rFonts w:hAnsi="仿宋" w:hint="eastAsia"/>
              </w:rPr>
              <w:t>学生工作处副处长（林岩清）</w:t>
            </w:r>
          </w:p>
        </w:tc>
        <w:tc>
          <w:tcPr>
            <w:tcW w:w="2552" w:type="dxa"/>
            <w:vAlign w:val="center"/>
          </w:tcPr>
          <w:p w:rsidR="00E87215" w:rsidRDefault="00E87215" w:rsidP="00146605">
            <w:pPr>
              <w:pStyle w:val="biaoge"/>
              <w:jc w:val="left"/>
              <w:rPr>
                <w:rFonts w:hAnsi="仿宋"/>
                <w:b/>
              </w:rPr>
            </w:pPr>
            <w:r w:rsidRPr="00A52942">
              <w:rPr>
                <w:rFonts w:hAnsi="仿宋" w:hint="eastAsia"/>
                <w:b/>
              </w:rPr>
              <w:t>预期目标：</w:t>
            </w:r>
          </w:p>
          <w:p w:rsidR="00E87215" w:rsidRPr="00A52942" w:rsidRDefault="00E87215" w:rsidP="00146605">
            <w:pPr>
              <w:pStyle w:val="biaoge"/>
              <w:jc w:val="left"/>
              <w:rPr>
                <w:rFonts w:hAnsi="仿宋"/>
              </w:rPr>
            </w:pPr>
            <w:r w:rsidRPr="00A52942">
              <w:rPr>
                <w:rFonts w:hAnsi="仿宋" w:hint="eastAsia"/>
              </w:rPr>
              <w:t>开展</w:t>
            </w:r>
            <w:r w:rsidRPr="00A52942">
              <w:rPr>
                <w:rFonts w:hAnsi="仿宋"/>
              </w:rPr>
              <w:t>2019</w:t>
            </w:r>
            <w:r w:rsidRPr="00A52942">
              <w:rPr>
                <w:rFonts w:hAnsi="仿宋" w:hint="eastAsia"/>
              </w:rPr>
              <w:t>年大学生思想政治教育主题活动。</w:t>
            </w:r>
          </w:p>
          <w:p w:rsidR="00E87215" w:rsidRDefault="00E87215" w:rsidP="00146605">
            <w:pPr>
              <w:pStyle w:val="biaoge"/>
              <w:jc w:val="left"/>
              <w:rPr>
                <w:rFonts w:hAnsi="仿宋"/>
                <w:b/>
              </w:rPr>
            </w:pPr>
            <w:r w:rsidRPr="00A52942">
              <w:rPr>
                <w:rFonts w:hAnsi="仿宋" w:hint="eastAsia"/>
                <w:b/>
              </w:rPr>
              <w:t>验收要点：</w:t>
            </w:r>
          </w:p>
          <w:p w:rsidR="00E87215" w:rsidRPr="00A52942" w:rsidRDefault="00E87215" w:rsidP="00146605">
            <w:pPr>
              <w:pStyle w:val="biaoge"/>
              <w:jc w:val="left"/>
              <w:rPr>
                <w:rFonts w:hAnsi="仿宋"/>
              </w:rPr>
            </w:pPr>
            <w:r w:rsidRPr="00A52942">
              <w:rPr>
                <w:rFonts w:hAnsi="仿宋" w:hint="eastAsia"/>
              </w:rPr>
              <w:t>开展</w:t>
            </w:r>
            <w:r w:rsidRPr="00A52942">
              <w:rPr>
                <w:rFonts w:hAnsi="仿宋"/>
              </w:rPr>
              <w:t>2019</w:t>
            </w:r>
            <w:r w:rsidRPr="00A52942">
              <w:rPr>
                <w:rFonts w:hAnsi="仿宋" w:hint="eastAsia"/>
              </w:rPr>
              <w:t>年大学生思想政治教育主题活动</w:t>
            </w:r>
            <w:r>
              <w:rPr>
                <w:rFonts w:hAnsi="仿宋" w:hint="eastAsia"/>
              </w:rPr>
              <w:t>通知、方案、活动开展情况、照片等</w:t>
            </w:r>
            <w:r w:rsidRPr="00A52942">
              <w:rPr>
                <w:rFonts w:hAnsi="仿宋" w:hint="eastAsia"/>
              </w:rPr>
              <w:t>相关材料。</w:t>
            </w:r>
          </w:p>
          <w:p w:rsidR="00E87215" w:rsidRDefault="00E87215" w:rsidP="00146605">
            <w:pPr>
              <w:pStyle w:val="biaoge"/>
              <w:jc w:val="left"/>
              <w:rPr>
                <w:rFonts w:hAnsi="仿宋"/>
                <w:b/>
              </w:rPr>
            </w:pPr>
            <w:r w:rsidRPr="00A52942">
              <w:rPr>
                <w:rFonts w:hAnsi="仿宋" w:hint="eastAsia"/>
                <w:b/>
              </w:rPr>
              <w:t>责任人：</w:t>
            </w:r>
          </w:p>
          <w:p w:rsidR="00E87215" w:rsidRPr="00A52942" w:rsidRDefault="00E87215" w:rsidP="00146605">
            <w:pPr>
              <w:pStyle w:val="biaoge"/>
              <w:jc w:val="left"/>
              <w:rPr>
                <w:rFonts w:hAnsi="仿宋"/>
              </w:rPr>
            </w:pPr>
            <w:r>
              <w:rPr>
                <w:rFonts w:hAnsi="仿宋" w:hint="eastAsia"/>
              </w:rPr>
              <w:t>学生工作处处长</w:t>
            </w:r>
            <w:r w:rsidRPr="00AC6512">
              <w:rPr>
                <w:rFonts w:hAnsi="仿宋" w:hint="eastAsia"/>
              </w:rPr>
              <w:t>（</w:t>
            </w:r>
            <w:r>
              <w:rPr>
                <w:rFonts w:hAnsi="仿宋" w:hint="eastAsia"/>
              </w:rPr>
              <w:t>刘春兰</w:t>
            </w:r>
            <w:r w:rsidRPr="00AC6512">
              <w:rPr>
                <w:rFonts w:hAnsi="仿宋" w:hint="eastAsia"/>
              </w:rPr>
              <w:t>）</w:t>
            </w:r>
            <w:r>
              <w:rPr>
                <w:rFonts w:hAnsi="仿宋" w:hint="eastAsia"/>
              </w:rPr>
              <w:t>、</w:t>
            </w:r>
            <w:r w:rsidRPr="00AC6512">
              <w:rPr>
                <w:rFonts w:hAnsi="仿宋" w:hint="eastAsia"/>
              </w:rPr>
              <w:t>学生工作处副处长（林岩清）</w:t>
            </w:r>
          </w:p>
        </w:tc>
        <w:tc>
          <w:tcPr>
            <w:tcW w:w="2207" w:type="dxa"/>
            <w:vAlign w:val="center"/>
          </w:tcPr>
          <w:p w:rsidR="00E87215" w:rsidRDefault="00E87215" w:rsidP="00146605">
            <w:pPr>
              <w:pStyle w:val="biaoge"/>
              <w:jc w:val="left"/>
              <w:rPr>
                <w:rFonts w:hAnsi="仿宋"/>
                <w:b/>
              </w:rPr>
            </w:pPr>
            <w:r w:rsidRPr="00A52942">
              <w:rPr>
                <w:rFonts w:hAnsi="仿宋" w:hint="eastAsia"/>
                <w:b/>
              </w:rPr>
              <w:t>预期目标：</w:t>
            </w:r>
          </w:p>
          <w:p w:rsidR="00E87215" w:rsidRPr="00A52942" w:rsidRDefault="00E87215" w:rsidP="00146605">
            <w:pPr>
              <w:pStyle w:val="biaoge"/>
              <w:jc w:val="left"/>
              <w:rPr>
                <w:rFonts w:hAnsi="仿宋"/>
              </w:rPr>
            </w:pPr>
            <w:r w:rsidRPr="00A52942">
              <w:rPr>
                <w:rFonts w:hAnsi="仿宋" w:hint="eastAsia"/>
              </w:rPr>
              <w:t>开展</w:t>
            </w:r>
            <w:r w:rsidRPr="00A52942">
              <w:rPr>
                <w:rFonts w:hAnsi="仿宋"/>
              </w:rPr>
              <w:t>2020</w:t>
            </w:r>
            <w:r w:rsidRPr="00A52942">
              <w:rPr>
                <w:rFonts w:hAnsi="仿宋" w:hint="eastAsia"/>
              </w:rPr>
              <w:t>年大学生思想政治教育主题活动。</w:t>
            </w:r>
          </w:p>
          <w:p w:rsidR="00E87215" w:rsidRDefault="00E87215" w:rsidP="00146605">
            <w:pPr>
              <w:pStyle w:val="biaoge"/>
              <w:jc w:val="left"/>
              <w:rPr>
                <w:rFonts w:hAnsi="仿宋"/>
                <w:b/>
              </w:rPr>
            </w:pPr>
            <w:r w:rsidRPr="00A52942">
              <w:rPr>
                <w:rFonts w:hAnsi="仿宋" w:hint="eastAsia"/>
                <w:b/>
              </w:rPr>
              <w:t>验收要点：</w:t>
            </w:r>
          </w:p>
          <w:p w:rsidR="00E87215" w:rsidRPr="00A52942" w:rsidRDefault="00E87215" w:rsidP="00146605">
            <w:pPr>
              <w:pStyle w:val="biaoge"/>
              <w:jc w:val="left"/>
              <w:rPr>
                <w:rFonts w:hAnsi="仿宋"/>
              </w:rPr>
            </w:pPr>
            <w:r w:rsidRPr="00A52942">
              <w:rPr>
                <w:rFonts w:hAnsi="仿宋" w:hint="eastAsia"/>
              </w:rPr>
              <w:t>开展</w:t>
            </w:r>
            <w:r w:rsidRPr="00A52942">
              <w:rPr>
                <w:rFonts w:hAnsi="仿宋"/>
              </w:rPr>
              <w:t>2020</w:t>
            </w:r>
            <w:r w:rsidRPr="00A52942">
              <w:rPr>
                <w:rFonts w:hAnsi="仿宋" w:hint="eastAsia"/>
              </w:rPr>
              <w:t>年大学生思想政治教育主题活动</w:t>
            </w:r>
            <w:r>
              <w:rPr>
                <w:rFonts w:hAnsi="仿宋" w:hint="eastAsia"/>
              </w:rPr>
              <w:t>通知、方案、活动开展情况、照片等</w:t>
            </w:r>
            <w:r w:rsidRPr="00A52942">
              <w:rPr>
                <w:rFonts w:hAnsi="仿宋" w:hint="eastAsia"/>
              </w:rPr>
              <w:t>相关材料。</w:t>
            </w:r>
          </w:p>
          <w:p w:rsidR="00E87215" w:rsidRDefault="00E87215" w:rsidP="00146605">
            <w:pPr>
              <w:pStyle w:val="biaoge"/>
              <w:jc w:val="left"/>
              <w:rPr>
                <w:rFonts w:hAnsi="仿宋"/>
                <w:b/>
              </w:rPr>
            </w:pPr>
            <w:r w:rsidRPr="00A52942">
              <w:rPr>
                <w:rFonts w:hAnsi="仿宋" w:hint="eastAsia"/>
                <w:b/>
              </w:rPr>
              <w:t>责任人：</w:t>
            </w:r>
          </w:p>
          <w:p w:rsidR="00E87215" w:rsidRPr="00A52942" w:rsidRDefault="00E87215" w:rsidP="00146605">
            <w:pPr>
              <w:pStyle w:val="biaoge"/>
              <w:jc w:val="left"/>
              <w:rPr>
                <w:rFonts w:hAnsi="仿宋"/>
              </w:rPr>
            </w:pPr>
            <w:r>
              <w:rPr>
                <w:rFonts w:hAnsi="仿宋" w:hint="eastAsia"/>
              </w:rPr>
              <w:t>学生工作处处长</w:t>
            </w:r>
            <w:r w:rsidRPr="00AC6512">
              <w:rPr>
                <w:rFonts w:hAnsi="仿宋" w:hint="eastAsia"/>
              </w:rPr>
              <w:t>（</w:t>
            </w:r>
            <w:r>
              <w:rPr>
                <w:rFonts w:hAnsi="仿宋" w:hint="eastAsia"/>
              </w:rPr>
              <w:t>刘春兰</w:t>
            </w:r>
            <w:r w:rsidRPr="00AC6512">
              <w:rPr>
                <w:rFonts w:hAnsi="仿宋" w:hint="eastAsia"/>
              </w:rPr>
              <w:t>）</w:t>
            </w:r>
            <w:r>
              <w:rPr>
                <w:rFonts w:hAnsi="仿宋" w:hint="eastAsia"/>
              </w:rPr>
              <w:t>、</w:t>
            </w:r>
            <w:r w:rsidRPr="00AC6512">
              <w:rPr>
                <w:rFonts w:hAnsi="仿宋" w:hint="eastAsia"/>
              </w:rPr>
              <w:t>学生工作处副处长（林岩清）</w:t>
            </w:r>
          </w:p>
        </w:tc>
      </w:tr>
      <w:tr w:rsidR="00E87215" w:rsidRPr="008962EA" w:rsidTr="008870BC">
        <w:trPr>
          <w:cantSplit/>
          <w:trHeight w:val="7197"/>
        </w:trPr>
        <w:tc>
          <w:tcPr>
            <w:tcW w:w="731" w:type="dxa"/>
            <w:vMerge/>
            <w:vAlign w:val="center"/>
          </w:tcPr>
          <w:p w:rsidR="00E87215" w:rsidRPr="008962EA" w:rsidRDefault="00E87215" w:rsidP="00146605">
            <w:pPr>
              <w:pStyle w:val="biaoge"/>
              <w:rPr>
                <w:rFonts w:hAnsi="仿宋" w:cs="宋体"/>
              </w:rPr>
            </w:pPr>
          </w:p>
        </w:tc>
        <w:tc>
          <w:tcPr>
            <w:tcW w:w="707" w:type="dxa"/>
            <w:vMerge/>
            <w:vAlign w:val="center"/>
          </w:tcPr>
          <w:p w:rsidR="00E87215" w:rsidRDefault="00E87215" w:rsidP="00146605">
            <w:pPr>
              <w:pStyle w:val="biaoge"/>
              <w:rPr>
                <w:rFonts w:hAnsi="仿宋" w:cs="宋体"/>
              </w:rPr>
            </w:pPr>
          </w:p>
        </w:tc>
        <w:tc>
          <w:tcPr>
            <w:tcW w:w="371" w:type="dxa"/>
            <w:vAlign w:val="center"/>
          </w:tcPr>
          <w:p w:rsidR="00E87215" w:rsidRPr="00A52942" w:rsidRDefault="00E87215" w:rsidP="00146605">
            <w:pPr>
              <w:pStyle w:val="biaoge"/>
              <w:rPr>
                <w:rFonts w:hAnsi="仿宋"/>
              </w:rPr>
            </w:pPr>
            <w:r w:rsidRPr="00A52942">
              <w:rPr>
                <w:rFonts w:hAnsi="仿宋"/>
              </w:rPr>
              <w:t>5</w:t>
            </w:r>
          </w:p>
        </w:tc>
        <w:tc>
          <w:tcPr>
            <w:tcW w:w="426" w:type="dxa"/>
            <w:vAlign w:val="center"/>
          </w:tcPr>
          <w:p w:rsidR="00E87215" w:rsidRPr="00A52942" w:rsidRDefault="00E87215" w:rsidP="00146605">
            <w:pPr>
              <w:pStyle w:val="biaoge"/>
              <w:rPr>
                <w:rFonts w:hAnsi="仿宋"/>
              </w:rPr>
            </w:pPr>
            <w:r w:rsidRPr="00A52942">
              <w:rPr>
                <w:rFonts w:hAnsi="仿宋" w:hint="eastAsia"/>
              </w:rPr>
              <w:t>加强网络思想政治教育</w:t>
            </w:r>
          </w:p>
        </w:tc>
        <w:tc>
          <w:tcPr>
            <w:tcW w:w="2409" w:type="dxa"/>
            <w:vAlign w:val="center"/>
          </w:tcPr>
          <w:p w:rsidR="00E87215" w:rsidRDefault="00E87215" w:rsidP="00146605">
            <w:pPr>
              <w:pStyle w:val="biaoge"/>
              <w:jc w:val="left"/>
              <w:rPr>
                <w:rFonts w:hAnsi="仿宋"/>
                <w:b/>
              </w:rPr>
            </w:pPr>
            <w:r w:rsidRPr="00A52942">
              <w:rPr>
                <w:rFonts w:hAnsi="仿宋" w:hint="eastAsia"/>
                <w:b/>
              </w:rPr>
              <w:t>预期目标：</w:t>
            </w:r>
          </w:p>
          <w:p w:rsidR="00E87215" w:rsidRPr="00A52942" w:rsidRDefault="00E87215" w:rsidP="00146605">
            <w:pPr>
              <w:pStyle w:val="biaoge"/>
              <w:jc w:val="left"/>
              <w:rPr>
                <w:rFonts w:hAnsi="仿宋"/>
              </w:rPr>
            </w:pPr>
            <w:r w:rsidRPr="00A52942">
              <w:rPr>
                <w:rFonts w:hAnsi="仿宋" w:hint="eastAsia"/>
              </w:rPr>
              <w:t>建设微文化，加强网络思想政治教育。</w:t>
            </w:r>
          </w:p>
          <w:p w:rsidR="00E87215" w:rsidRDefault="00E87215" w:rsidP="00146605">
            <w:pPr>
              <w:pStyle w:val="biaoge"/>
              <w:jc w:val="left"/>
              <w:rPr>
                <w:rFonts w:hAnsi="仿宋"/>
                <w:b/>
              </w:rPr>
            </w:pPr>
            <w:r w:rsidRPr="00A52942">
              <w:rPr>
                <w:rFonts w:hAnsi="仿宋" w:hint="eastAsia"/>
                <w:b/>
              </w:rPr>
              <w:t>验收要点：</w:t>
            </w:r>
          </w:p>
          <w:p w:rsidR="00E87215" w:rsidRPr="00A52942" w:rsidRDefault="00E87215" w:rsidP="00146605">
            <w:pPr>
              <w:pStyle w:val="biaoge"/>
              <w:jc w:val="left"/>
              <w:rPr>
                <w:rFonts w:hAnsi="仿宋"/>
              </w:rPr>
            </w:pPr>
            <w:r w:rsidRPr="00A52942">
              <w:rPr>
                <w:rFonts w:hAnsi="仿宋" w:hint="eastAsia"/>
              </w:rPr>
              <w:t>加强网络思想政治教育</w:t>
            </w:r>
            <w:r>
              <w:rPr>
                <w:rFonts w:hAnsi="仿宋" w:hint="eastAsia"/>
              </w:rPr>
              <w:t>队伍建设、管理制度、活动情况等</w:t>
            </w:r>
            <w:r w:rsidRPr="00A52942">
              <w:rPr>
                <w:rFonts w:hAnsi="仿宋" w:hint="eastAsia"/>
              </w:rPr>
              <w:t>相关材料。</w:t>
            </w:r>
          </w:p>
          <w:p w:rsidR="00E87215" w:rsidRDefault="00E87215" w:rsidP="00146605">
            <w:pPr>
              <w:pStyle w:val="biaoge"/>
              <w:jc w:val="left"/>
              <w:rPr>
                <w:rFonts w:hAnsi="仿宋"/>
                <w:b/>
              </w:rPr>
            </w:pPr>
            <w:r w:rsidRPr="00A52942">
              <w:rPr>
                <w:rFonts w:hAnsi="仿宋" w:hint="eastAsia"/>
                <w:b/>
              </w:rPr>
              <w:t>责任人：</w:t>
            </w:r>
          </w:p>
          <w:p w:rsidR="00E87215" w:rsidRPr="00A52942" w:rsidRDefault="00E87215" w:rsidP="00146605">
            <w:pPr>
              <w:pStyle w:val="biaoge"/>
              <w:jc w:val="left"/>
              <w:rPr>
                <w:rFonts w:hAnsi="仿宋"/>
              </w:rPr>
            </w:pPr>
            <w:r w:rsidRPr="00A52942">
              <w:rPr>
                <w:rFonts w:hAnsi="仿宋" w:hint="eastAsia"/>
              </w:rPr>
              <w:t>党委工作部</w:t>
            </w:r>
            <w:r>
              <w:rPr>
                <w:rFonts w:hAnsi="仿宋" w:hint="eastAsia"/>
              </w:rPr>
              <w:t>副部长（徐金双）</w:t>
            </w:r>
            <w:r w:rsidRPr="00A52942">
              <w:rPr>
                <w:rFonts w:hAnsi="仿宋" w:hint="eastAsia"/>
              </w:rPr>
              <w:t>、党委工作部</w:t>
            </w:r>
            <w:r>
              <w:rPr>
                <w:rFonts w:hAnsi="仿宋" w:hint="eastAsia"/>
              </w:rPr>
              <w:t>工作人员（</w:t>
            </w:r>
            <w:r w:rsidRPr="00A52942">
              <w:rPr>
                <w:rFonts w:hAnsi="仿宋" w:hint="eastAsia"/>
              </w:rPr>
              <w:t>汪勇萍</w:t>
            </w:r>
            <w:r>
              <w:rPr>
                <w:rFonts w:hAnsi="仿宋" w:hint="eastAsia"/>
              </w:rPr>
              <w:t>）、学生工作处处长</w:t>
            </w:r>
            <w:r w:rsidRPr="00AC6512">
              <w:rPr>
                <w:rFonts w:hAnsi="仿宋" w:hint="eastAsia"/>
              </w:rPr>
              <w:t>（</w:t>
            </w:r>
            <w:r>
              <w:rPr>
                <w:rFonts w:hAnsi="仿宋" w:hint="eastAsia"/>
              </w:rPr>
              <w:t>刘春兰</w:t>
            </w:r>
            <w:r w:rsidRPr="00AC6512">
              <w:rPr>
                <w:rFonts w:hAnsi="仿宋" w:hint="eastAsia"/>
              </w:rPr>
              <w:t>）</w:t>
            </w:r>
            <w:r>
              <w:rPr>
                <w:rFonts w:hAnsi="仿宋" w:hint="eastAsia"/>
              </w:rPr>
              <w:t>、</w:t>
            </w:r>
            <w:r w:rsidRPr="00AC6512">
              <w:rPr>
                <w:rFonts w:hAnsi="仿宋" w:hint="eastAsia"/>
              </w:rPr>
              <w:t>学生工作处副处长（林岩清）</w:t>
            </w:r>
            <w:r>
              <w:rPr>
                <w:rFonts w:hAnsi="仿宋" w:hint="eastAsia"/>
              </w:rPr>
              <w:t>各系及直属党支部负责人、各系、相关部门网站、微博微信管理员</w:t>
            </w:r>
          </w:p>
        </w:tc>
        <w:tc>
          <w:tcPr>
            <w:tcW w:w="2268" w:type="dxa"/>
            <w:vAlign w:val="center"/>
          </w:tcPr>
          <w:p w:rsidR="00E87215" w:rsidRDefault="00E87215" w:rsidP="00146605">
            <w:pPr>
              <w:pStyle w:val="biaoge"/>
              <w:jc w:val="left"/>
              <w:rPr>
                <w:rFonts w:hAnsi="仿宋"/>
                <w:b/>
              </w:rPr>
            </w:pPr>
            <w:r w:rsidRPr="00A52942">
              <w:rPr>
                <w:rFonts w:hAnsi="仿宋" w:hint="eastAsia"/>
                <w:b/>
              </w:rPr>
              <w:t>预期目标：</w:t>
            </w:r>
          </w:p>
          <w:p w:rsidR="00E87215" w:rsidRPr="00A52942" w:rsidRDefault="00E87215" w:rsidP="00146605">
            <w:pPr>
              <w:pStyle w:val="biaoge"/>
              <w:jc w:val="left"/>
              <w:rPr>
                <w:rFonts w:hAnsi="仿宋"/>
              </w:rPr>
            </w:pPr>
            <w:r w:rsidRPr="00A52942">
              <w:rPr>
                <w:rFonts w:hAnsi="仿宋" w:hint="eastAsia"/>
              </w:rPr>
              <w:t>建设微文化，加强网络思想政治教育。</w:t>
            </w:r>
          </w:p>
          <w:p w:rsidR="00E87215" w:rsidRDefault="00E87215" w:rsidP="00146605">
            <w:pPr>
              <w:pStyle w:val="biaoge"/>
              <w:jc w:val="left"/>
              <w:rPr>
                <w:rFonts w:hAnsi="仿宋"/>
                <w:b/>
              </w:rPr>
            </w:pPr>
            <w:r w:rsidRPr="00A52942">
              <w:rPr>
                <w:rFonts w:hAnsi="仿宋" w:hint="eastAsia"/>
                <w:b/>
              </w:rPr>
              <w:t>验收要点：</w:t>
            </w:r>
          </w:p>
          <w:p w:rsidR="00E87215" w:rsidRPr="00A52942" w:rsidRDefault="00E87215" w:rsidP="00146605">
            <w:pPr>
              <w:pStyle w:val="biaoge"/>
              <w:jc w:val="left"/>
              <w:rPr>
                <w:rFonts w:hAnsi="仿宋"/>
              </w:rPr>
            </w:pPr>
            <w:r w:rsidRPr="00A52942">
              <w:rPr>
                <w:rFonts w:hAnsi="仿宋" w:hint="eastAsia"/>
              </w:rPr>
              <w:t>加强网络思想政治教育</w:t>
            </w:r>
            <w:r>
              <w:rPr>
                <w:rFonts w:hAnsi="仿宋" w:hint="eastAsia"/>
              </w:rPr>
              <w:t>队伍建设、管理制度、活动情况等</w:t>
            </w:r>
            <w:r w:rsidRPr="00A52942">
              <w:rPr>
                <w:rFonts w:hAnsi="仿宋" w:hint="eastAsia"/>
              </w:rPr>
              <w:t>相关材料。</w:t>
            </w:r>
          </w:p>
          <w:p w:rsidR="00E87215" w:rsidRDefault="00E87215" w:rsidP="00146605">
            <w:pPr>
              <w:pStyle w:val="biaoge"/>
              <w:jc w:val="left"/>
              <w:rPr>
                <w:rFonts w:hAnsi="仿宋"/>
                <w:b/>
              </w:rPr>
            </w:pPr>
            <w:r w:rsidRPr="00A52942">
              <w:rPr>
                <w:rFonts w:hAnsi="仿宋" w:hint="eastAsia"/>
                <w:b/>
              </w:rPr>
              <w:t>责任人：</w:t>
            </w:r>
          </w:p>
          <w:p w:rsidR="00E87215" w:rsidRPr="00A52942" w:rsidRDefault="00E87215" w:rsidP="00146605">
            <w:pPr>
              <w:pStyle w:val="biaoge"/>
              <w:jc w:val="left"/>
              <w:rPr>
                <w:rFonts w:hAnsi="仿宋"/>
              </w:rPr>
            </w:pPr>
            <w:r w:rsidRPr="00A52942">
              <w:rPr>
                <w:rFonts w:hAnsi="仿宋" w:hint="eastAsia"/>
              </w:rPr>
              <w:t>党委工作部</w:t>
            </w:r>
            <w:r>
              <w:rPr>
                <w:rFonts w:hAnsi="仿宋" w:hint="eastAsia"/>
              </w:rPr>
              <w:t>副部长（徐金双）</w:t>
            </w:r>
            <w:r w:rsidRPr="00A52942">
              <w:rPr>
                <w:rFonts w:hAnsi="仿宋" w:hint="eastAsia"/>
              </w:rPr>
              <w:t>、党委工作部</w:t>
            </w:r>
            <w:r>
              <w:rPr>
                <w:rFonts w:hAnsi="仿宋" w:hint="eastAsia"/>
              </w:rPr>
              <w:t>工作人员（</w:t>
            </w:r>
            <w:r w:rsidRPr="00A52942">
              <w:rPr>
                <w:rFonts w:hAnsi="仿宋" w:hint="eastAsia"/>
              </w:rPr>
              <w:t>汪勇萍</w:t>
            </w:r>
            <w:r>
              <w:rPr>
                <w:rFonts w:hAnsi="仿宋" w:hint="eastAsia"/>
              </w:rPr>
              <w:t>）、学生工作处处长</w:t>
            </w:r>
            <w:r w:rsidRPr="00AC6512">
              <w:rPr>
                <w:rFonts w:hAnsi="仿宋" w:hint="eastAsia"/>
              </w:rPr>
              <w:t>（</w:t>
            </w:r>
            <w:r>
              <w:rPr>
                <w:rFonts w:hAnsi="仿宋" w:hint="eastAsia"/>
              </w:rPr>
              <w:t>刘春兰</w:t>
            </w:r>
            <w:r w:rsidRPr="00AC6512">
              <w:rPr>
                <w:rFonts w:hAnsi="仿宋" w:hint="eastAsia"/>
              </w:rPr>
              <w:t>）</w:t>
            </w:r>
            <w:r>
              <w:rPr>
                <w:rFonts w:hAnsi="仿宋" w:hint="eastAsia"/>
              </w:rPr>
              <w:t>、</w:t>
            </w:r>
            <w:r w:rsidRPr="00AC6512">
              <w:rPr>
                <w:rFonts w:hAnsi="仿宋" w:hint="eastAsia"/>
              </w:rPr>
              <w:t>学生工作处副处长（林岩清）</w:t>
            </w:r>
            <w:r>
              <w:rPr>
                <w:rFonts w:hAnsi="仿宋" w:hint="eastAsia"/>
              </w:rPr>
              <w:t>、各系及直属党支部负责人、各系、相关部门网站、微博微信管理员</w:t>
            </w:r>
          </w:p>
        </w:tc>
        <w:tc>
          <w:tcPr>
            <w:tcW w:w="2410" w:type="dxa"/>
            <w:vAlign w:val="center"/>
          </w:tcPr>
          <w:p w:rsidR="00E87215" w:rsidRDefault="00E87215" w:rsidP="00146605">
            <w:pPr>
              <w:pStyle w:val="biaoge"/>
              <w:jc w:val="left"/>
              <w:rPr>
                <w:rFonts w:hAnsi="仿宋"/>
                <w:b/>
              </w:rPr>
            </w:pPr>
            <w:r w:rsidRPr="00A52942">
              <w:rPr>
                <w:rFonts w:hAnsi="仿宋" w:hint="eastAsia"/>
                <w:b/>
              </w:rPr>
              <w:t>预期目标：</w:t>
            </w:r>
          </w:p>
          <w:p w:rsidR="00E87215" w:rsidRPr="00A52942" w:rsidRDefault="00E87215" w:rsidP="00146605">
            <w:pPr>
              <w:pStyle w:val="biaoge"/>
              <w:jc w:val="left"/>
              <w:rPr>
                <w:rFonts w:hAnsi="仿宋"/>
              </w:rPr>
            </w:pPr>
            <w:r w:rsidRPr="00A52942">
              <w:rPr>
                <w:rFonts w:hAnsi="仿宋" w:hint="eastAsia"/>
              </w:rPr>
              <w:t>建设微文化，加强网络思想政治教育。</w:t>
            </w:r>
          </w:p>
          <w:p w:rsidR="00E87215" w:rsidRDefault="00E87215" w:rsidP="00146605">
            <w:pPr>
              <w:pStyle w:val="biaoge"/>
              <w:jc w:val="left"/>
              <w:rPr>
                <w:rFonts w:hAnsi="仿宋"/>
                <w:b/>
              </w:rPr>
            </w:pPr>
            <w:r w:rsidRPr="00A52942">
              <w:rPr>
                <w:rFonts w:hAnsi="仿宋" w:hint="eastAsia"/>
                <w:b/>
              </w:rPr>
              <w:t>验收要点：</w:t>
            </w:r>
          </w:p>
          <w:p w:rsidR="00E87215" w:rsidRPr="00A52942" w:rsidRDefault="00E87215" w:rsidP="00146605">
            <w:pPr>
              <w:pStyle w:val="biaoge"/>
              <w:jc w:val="left"/>
              <w:rPr>
                <w:rFonts w:hAnsi="仿宋"/>
              </w:rPr>
            </w:pPr>
            <w:r w:rsidRPr="00A52942">
              <w:rPr>
                <w:rFonts w:hAnsi="仿宋" w:hint="eastAsia"/>
              </w:rPr>
              <w:t>加强网络思想政治教育</w:t>
            </w:r>
            <w:r>
              <w:rPr>
                <w:rFonts w:hAnsi="仿宋" w:hint="eastAsia"/>
              </w:rPr>
              <w:t>队伍建设、管理制度、活动情况等</w:t>
            </w:r>
            <w:r w:rsidRPr="00A52942">
              <w:rPr>
                <w:rFonts w:hAnsi="仿宋" w:hint="eastAsia"/>
              </w:rPr>
              <w:t>相关材料。</w:t>
            </w:r>
          </w:p>
          <w:p w:rsidR="00E87215" w:rsidRDefault="00E87215" w:rsidP="00146605">
            <w:pPr>
              <w:pStyle w:val="biaoge"/>
              <w:jc w:val="left"/>
              <w:rPr>
                <w:rFonts w:hAnsi="仿宋"/>
                <w:b/>
              </w:rPr>
            </w:pPr>
            <w:r w:rsidRPr="00A52942">
              <w:rPr>
                <w:rFonts w:hAnsi="仿宋" w:hint="eastAsia"/>
                <w:b/>
              </w:rPr>
              <w:t>责任人：</w:t>
            </w:r>
          </w:p>
          <w:p w:rsidR="00E87215" w:rsidRPr="00A52942" w:rsidRDefault="00E87215" w:rsidP="00146605">
            <w:pPr>
              <w:pStyle w:val="biaoge"/>
              <w:jc w:val="left"/>
              <w:rPr>
                <w:rFonts w:hAnsi="仿宋"/>
              </w:rPr>
            </w:pPr>
            <w:r w:rsidRPr="00A52942">
              <w:rPr>
                <w:rFonts w:hAnsi="仿宋" w:hint="eastAsia"/>
              </w:rPr>
              <w:t>党委工作部</w:t>
            </w:r>
            <w:r>
              <w:rPr>
                <w:rFonts w:hAnsi="仿宋" w:hint="eastAsia"/>
              </w:rPr>
              <w:t>副部长（徐金双）</w:t>
            </w:r>
            <w:r w:rsidRPr="00A52942">
              <w:rPr>
                <w:rFonts w:hAnsi="仿宋" w:hint="eastAsia"/>
              </w:rPr>
              <w:t>、党委工作部</w:t>
            </w:r>
            <w:r>
              <w:rPr>
                <w:rFonts w:hAnsi="仿宋" w:hint="eastAsia"/>
              </w:rPr>
              <w:t>工作人员（</w:t>
            </w:r>
            <w:r w:rsidRPr="00A52942">
              <w:rPr>
                <w:rFonts w:hAnsi="仿宋" w:hint="eastAsia"/>
              </w:rPr>
              <w:t>汪勇萍</w:t>
            </w:r>
            <w:r>
              <w:rPr>
                <w:rFonts w:hAnsi="仿宋" w:hint="eastAsia"/>
              </w:rPr>
              <w:t>）、学生工作处处长</w:t>
            </w:r>
            <w:r w:rsidRPr="00AC6512">
              <w:rPr>
                <w:rFonts w:hAnsi="仿宋" w:hint="eastAsia"/>
              </w:rPr>
              <w:t>（</w:t>
            </w:r>
            <w:r>
              <w:rPr>
                <w:rFonts w:hAnsi="仿宋" w:hint="eastAsia"/>
              </w:rPr>
              <w:t>刘春兰</w:t>
            </w:r>
            <w:r w:rsidRPr="00AC6512">
              <w:rPr>
                <w:rFonts w:hAnsi="仿宋" w:hint="eastAsia"/>
              </w:rPr>
              <w:t>）</w:t>
            </w:r>
            <w:r>
              <w:rPr>
                <w:rFonts w:hAnsi="仿宋" w:hint="eastAsia"/>
              </w:rPr>
              <w:t>、</w:t>
            </w:r>
            <w:r w:rsidRPr="00AC6512">
              <w:rPr>
                <w:rFonts w:hAnsi="仿宋" w:hint="eastAsia"/>
              </w:rPr>
              <w:t>学生工作处副处长（林岩清）</w:t>
            </w:r>
            <w:r>
              <w:rPr>
                <w:rFonts w:hAnsi="仿宋" w:hint="eastAsia"/>
              </w:rPr>
              <w:t>各系及直属党支部负责人、各系、相关部门网站、微博微信管理员</w:t>
            </w:r>
          </w:p>
        </w:tc>
        <w:tc>
          <w:tcPr>
            <w:tcW w:w="2552" w:type="dxa"/>
            <w:vAlign w:val="center"/>
          </w:tcPr>
          <w:p w:rsidR="00E87215" w:rsidRDefault="00E87215" w:rsidP="00146605">
            <w:pPr>
              <w:pStyle w:val="biaoge"/>
              <w:jc w:val="left"/>
              <w:rPr>
                <w:rFonts w:hAnsi="仿宋"/>
                <w:b/>
              </w:rPr>
            </w:pPr>
            <w:r w:rsidRPr="00A52942">
              <w:rPr>
                <w:rFonts w:hAnsi="仿宋" w:hint="eastAsia"/>
                <w:b/>
              </w:rPr>
              <w:t>预期目标：</w:t>
            </w:r>
          </w:p>
          <w:p w:rsidR="00E87215" w:rsidRPr="00A52942" w:rsidRDefault="00E87215" w:rsidP="00146605">
            <w:pPr>
              <w:pStyle w:val="biaoge"/>
              <w:jc w:val="left"/>
              <w:rPr>
                <w:rFonts w:hAnsi="仿宋"/>
              </w:rPr>
            </w:pPr>
            <w:r w:rsidRPr="00A52942">
              <w:rPr>
                <w:rFonts w:hAnsi="仿宋" w:hint="eastAsia"/>
              </w:rPr>
              <w:t>建设微文化，加强网络思想政治教育。</w:t>
            </w:r>
          </w:p>
          <w:p w:rsidR="00E87215" w:rsidRDefault="00E87215" w:rsidP="00146605">
            <w:pPr>
              <w:pStyle w:val="biaoge"/>
              <w:jc w:val="left"/>
              <w:rPr>
                <w:rFonts w:hAnsi="仿宋"/>
                <w:b/>
              </w:rPr>
            </w:pPr>
            <w:r w:rsidRPr="00A52942">
              <w:rPr>
                <w:rFonts w:hAnsi="仿宋" w:hint="eastAsia"/>
                <w:b/>
              </w:rPr>
              <w:t>验收要点：</w:t>
            </w:r>
          </w:p>
          <w:p w:rsidR="00E87215" w:rsidRPr="00A52942" w:rsidRDefault="00E87215" w:rsidP="00146605">
            <w:pPr>
              <w:pStyle w:val="biaoge"/>
              <w:jc w:val="left"/>
              <w:rPr>
                <w:rFonts w:hAnsi="仿宋"/>
              </w:rPr>
            </w:pPr>
            <w:r w:rsidRPr="00A52942">
              <w:rPr>
                <w:rFonts w:hAnsi="仿宋" w:hint="eastAsia"/>
              </w:rPr>
              <w:t>加强网络思想政治教育</w:t>
            </w:r>
            <w:r>
              <w:rPr>
                <w:rFonts w:hAnsi="仿宋" w:hint="eastAsia"/>
              </w:rPr>
              <w:t>队伍建设、管理制度、活动情况等</w:t>
            </w:r>
            <w:r w:rsidRPr="00A52942">
              <w:rPr>
                <w:rFonts w:hAnsi="仿宋" w:hint="eastAsia"/>
              </w:rPr>
              <w:t>相关材料。</w:t>
            </w:r>
          </w:p>
          <w:p w:rsidR="00E87215" w:rsidRDefault="00E87215" w:rsidP="00146605">
            <w:pPr>
              <w:pStyle w:val="biaoge"/>
              <w:jc w:val="left"/>
              <w:rPr>
                <w:rFonts w:hAnsi="仿宋"/>
                <w:b/>
              </w:rPr>
            </w:pPr>
            <w:r w:rsidRPr="00A52942">
              <w:rPr>
                <w:rFonts w:hAnsi="仿宋" w:hint="eastAsia"/>
                <w:b/>
              </w:rPr>
              <w:t>责任人：</w:t>
            </w:r>
          </w:p>
          <w:p w:rsidR="00E87215" w:rsidRPr="00A52942" w:rsidRDefault="00E87215" w:rsidP="00146605">
            <w:pPr>
              <w:pStyle w:val="biaoge"/>
              <w:jc w:val="left"/>
              <w:rPr>
                <w:rFonts w:hAnsi="仿宋"/>
              </w:rPr>
            </w:pPr>
            <w:r w:rsidRPr="00A52942">
              <w:rPr>
                <w:rFonts w:hAnsi="仿宋" w:hint="eastAsia"/>
              </w:rPr>
              <w:t>党委工作部</w:t>
            </w:r>
            <w:r>
              <w:rPr>
                <w:rFonts w:hAnsi="仿宋" w:hint="eastAsia"/>
              </w:rPr>
              <w:t>副部长（徐金双）</w:t>
            </w:r>
            <w:r w:rsidRPr="00A52942">
              <w:rPr>
                <w:rFonts w:hAnsi="仿宋" w:hint="eastAsia"/>
              </w:rPr>
              <w:t>、党委工作部</w:t>
            </w:r>
            <w:r>
              <w:rPr>
                <w:rFonts w:hAnsi="仿宋" w:hint="eastAsia"/>
              </w:rPr>
              <w:t>工作人员（</w:t>
            </w:r>
            <w:r w:rsidRPr="00A52942">
              <w:rPr>
                <w:rFonts w:hAnsi="仿宋" w:hint="eastAsia"/>
              </w:rPr>
              <w:t>汪勇萍</w:t>
            </w:r>
            <w:r>
              <w:rPr>
                <w:rFonts w:hAnsi="仿宋" w:hint="eastAsia"/>
              </w:rPr>
              <w:t>）、学生工作处处长</w:t>
            </w:r>
            <w:r w:rsidRPr="00AC6512">
              <w:rPr>
                <w:rFonts w:hAnsi="仿宋" w:hint="eastAsia"/>
              </w:rPr>
              <w:t>（</w:t>
            </w:r>
            <w:r>
              <w:rPr>
                <w:rFonts w:hAnsi="仿宋" w:hint="eastAsia"/>
              </w:rPr>
              <w:t>刘春兰</w:t>
            </w:r>
            <w:r w:rsidRPr="00AC6512">
              <w:rPr>
                <w:rFonts w:hAnsi="仿宋" w:hint="eastAsia"/>
              </w:rPr>
              <w:t>）</w:t>
            </w:r>
            <w:r>
              <w:rPr>
                <w:rFonts w:hAnsi="仿宋" w:hint="eastAsia"/>
              </w:rPr>
              <w:t>、</w:t>
            </w:r>
            <w:r w:rsidRPr="00AC6512">
              <w:rPr>
                <w:rFonts w:hAnsi="仿宋" w:hint="eastAsia"/>
              </w:rPr>
              <w:t>学生工作处副处长（林岩清）</w:t>
            </w:r>
            <w:r>
              <w:rPr>
                <w:rFonts w:hAnsi="仿宋" w:hint="eastAsia"/>
              </w:rPr>
              <w:t>、各系及直属党支部负责人、各系、相关部门网站、微博微信管理员</w:t>
            </w:r>
          </w:p>
        </w:tc>
        <w:tc>
          <w:tcPr>
            <w:tcW w:w="2207" w:type="dxa"/>
            <w:vAlign w:val="center"/>
          </w:tcPr>
          <w:p w:rsidR="00E87215" w:rsidRDefault="00E87215" w:rsidP="00146605">
            <w:pPr>
              <w:pStyle w:val="biaoge"/>
              <w:jc w:val="left"/>
              <w:rPr>
                <w:rFonts w:hAnsi="仿宋"/>
                <w:b/>
              </w:rPr>
            </w:pPr>
            <w:r w:rsidRPr="00A52942">
              <w:rPr>
                <w:rFonts w:hAnsi="仿宋" w:hint="eastAsia"/>
                <w:b/>
              </w:rPr>
              <w:t>预期目标：</w:t>
            </w:r>
          </w:p>
          <w:p w:rsidR="00E87215" w:rsidRPr="00A52942" w:rsidRDefault="00E87215" w:rsidP="00146605">
            <w:pPr>
              <w:pStyle w:val="biaoge"/>
              <w:jc w:val="left"/>
              <w:rPr>
                <w:rFonts w:hAnsi="仿宋"/>
              </w:rPr>
            </w:pPr>
            <w:r w:rsidRPr="00A52942">
              <w:rPr>
                <w:rFonts w:hAnsi="仿宋" w:hint="eastAsia"/>
              </w:rPr>
              <w:t>建设微文化，加强网络思想政治教育。</w:t>
            </w:r>
          </w:p>
          <w:p w:rsidR="00E87215" w:rsidRDefault="00E87215" w:rsidP="00146605">
            <w:pPr>
              <w:pStyle w:val="biaoge"/>
              <w:jc w:val="left"/>
              <w:rPr>
                <w:rFonts w:hAnsi="仿宋"/>
                <w:b/>
              </w:rPr>
            </w:pPr>
            <w:r w:rsidRPr="00A52942">
              <w:rPr>
                <w:rFonts w:hAnsi="仿宋" w:hint="eastAsia"/>
                <w:b/>
              </w:rPr>
              <w:t>验收要点：</w:t>
            </w:r>
          </w:p>
          <w:p w:rsidR="00E87215" w:rsidRPr="00A52942" w:rsidRDefault="00E87215" w:rsidP="00146605">
            <w:pPr>
              <w:pStyle w:val="biaoge"/>
              <w:jc w:val="left"/>
              <w:rPr>
                <w:rFonts w:hAnsi="仿宋"/>
              </w:rPr>
            </w:pPr>
            <w:r w:rsidRPr="00A52942">
              <w:rPr>
                <w:rFonts w:hAnsi="仿宋" w:hint="eastAsia"/>
              </w:rPr>
              <w:t>加强网络思想政治教育</w:t>
            </w:r>
            <w:r>
              <w:rPr>
                <w:rFonts w:hAnsi="仿宋" w:hint="eastAsia"/>
              </w:rPr>
              <w:t>队伍建设、管理制度、活动情况等</w:t>
            </w:r>
            <w:r w:rsidRPr="00A52942">
              <w:rPr>
                <w:rFonts w:hAnsi="仿宋" w:hint="eastAsia"/>
              </w:rPr>
              <w:t>相关材料。</w:t>
            </w:r>
          </w:p>
          <w:p w:rsidR="00E87215" w:rsidRDefault="00E87215" w:rsidP="00146605">
            <w:pPr>
              <w:pStyle w:val="biaoge"/>
              <w:jc w:val="left"/>
              <w:rPr>
                <w:rFonts w:hAnsi="仿宋"/>
                <w:b/>
              </w:rPr>
            </w:pPr>
            <w:r w:rsidRPr="00A52942">
              <w:rPr>
                <w:rFonts w:hAnsi="仿宋" w:hint="eastAsia"/>
                <w:b/>
              </w:rPr>
              <w:t>责任人：</w:t>
            </w:r>
          </w:p>
          <w:p w:rsidR="00E87215" w:rsidRPr="00A52942" w:rsidRDefault="00E87215" w:rsidP="00146605">
            <w:pPr>
              <w:pStyle w:val="biaoge"/>
              <w:jc w:val="left"/>
              <w:rPr>
                <w:rFonts w:hAnsi="仿宋"/>
              </w:rPr>
            </w:pPr>
            <w:r w:rsidRPr="00A52942">
              <w:rPr>
                <w:rFonts w:hAnsi="仿宋" w:hint="eastAsia"/>
              </w:rPr>
              <w:t>党委工作部</w:t>
            </w:r>
            <w:r>
              <w:rPr>
                <w:rFonts w:hAnsi="仿宋" w:hint="eastAsia"/>
              </w:rPr>
              <w:t>副部长（徐金双）</w:t>
            </w:r>
            <w:r w:rsidRPr="00A52942">
              <w:rPr>
                <w:rFonts w:hAnsi="仿宋" w:hint="eastAsia"/>
              </w:rPr>
              <w:t>、党委工作部</w:t>
            </w:r>
            <w:r>
              <w:rPr>
                <w:rFonts w:hAnsi="仿宋" w:hint="eastAsia"/>
              </w:rPr>
              <w:t>工作人员（</w:t>
            </w:r>
            <w:r w:rsidRPr="00A52942">
              <w:rPr>
                <w:rFonts w:hAnsi="仿宋" w:hint="eastAsia"/>
              </w:rPr>
              <w:t>汪勇萍</w:t>
            </w:r>
            <w:r>
              <w:rPr>
                <w:rFonts w:hAnsi="仿宋" w:hint="eastAsia"/>
              </w:rPr>
              <w:t>）、学生工作处处长</w:t>
            </w:r>
            <w:r w:rsidRPr="00AC6512">
              <w:rPr>
                <w:rFonts w:hAnsi="仿宋" w:hint="eastAsia"/>
              </w:rPr>
              <w:t>（</w:t>
            </w:r>
            <w:r>
              <w:rPr>
                <w:rFonts w:hAnsi="仿宋" w:hint="eastAsia"/>
              </w:rPr>
              <w:t>刘春兰</w:t>
            </w:r>
            <w:r w:rsidRPr="00AC6512">
              <w:rPr>
                <w:rFonts w:hAnsi="仿宋" w:hint="eastAsia"/>
              </w:rPr>
              <w:t>）</w:t>
            </w:r>
            <w:r>
              <w:rPr>
                <w:rFonts w:hAnsi="仿宋" w:hint="eastAsia"/>
              </w:rPr>
              <w:t>、</w:t>
            </w:r>
            <w:r w:rsidRPr="00AC6512">
              <w:rPr>
                <w:rFonts w:hAnsi="仿宋" w:hint="eastAsia"/>
              </w:rPr>
              <w:t>学生工作处副处长（林岩清）</w:t>
            </w:r>
            <w:r>
              <w:rPr>
                <w:rFonts w:hAnsi="仿宋" w:hint="eastAsia"/>
              </w:rPr>
              <w:t>、各系及直属党支部负责人、各系、相关部门网站、微博微信管理员</w:t>
            </w:r>
          </w:p>
        </w:tc>
      </w:tr>
      <w:tr w:rsidR="00E87215" w:rsidRPr="008962EA" w:rsidTr="008870BC">
        <w:trPr>
          <w:cantSplit/>
          <w:trHeight w:val="8513"/>
        </w:trPr>
        <w:tc>
          <w:tcPr>
            <w:tcW w:w="731" w:type="dxa"/>
            <w:vMerge w:val="restart"/>
            <w:vAlign w:val="center"/>
          </w:tcPr>
          <w:p w:rsidR="00E87215" w:rsidRDefault="00E87215" w:rsidP="00146605">
            <w:pPr>
              <w:pStyle w:val="biaoge"/>
              <w:rPr>
                <w:rFonts w:hAnsi="仿宋" w:cs="宋体"/>
              </w:rPr>
            </w:pPr>
          </w:p>
          <w:p w:rsidR="00E87215" w:rsidRDefault="00E87215" w:rsidP="00146605">
            <w:pPr>
              <w:pStyle w:val="biaoge"/>
              <w:rPr>
                <w:rFonts w:hAnsi="仿宋" w:cs="宋体"/>
              </w:rPr>
            </w:pPr>
          </w:p>
          <w:p w:rsidR="00E87215" w:rsidRDefault="00E87215" w:rsidP="00146605">
            <w:pPr>
              <w:pStyle w:val="biaoge"/>
              <w:rPr>
                <w:rFonts w:hAnsi="仿宋" w:cs="宋体"/>
              </w:rPr>
            </w:pPr>
          </w:p>
          <w:p w:rsidR="00E87215" w:rsidRDefault="00E87215" w:rsidP="00146605">
            <w:pPr>
              <w:pStyle w:val="biaoge"/>
              <w:rPr>
                <w:rFonts w:hAnsi="仿宋" w:cs="宋体"/>
              </w:rPr>
            </w:pPr>
          </w:p>
          <w:p w:rsidR="00E87215" w:rsidRDefault="00E87215" w:rsidP="00146605">
            <w:pPr>
              <w:pStyle w:val="biaoge"/>
              <w:rPr>
                <w:rFonts w:hAnsi="仿宋" w:cs="宋体"/>
              </w:rPr>
            </w:pPr>
          </w:p>
          <w:p w:rsidR="00E87215" w:rsidRDefault="00E87215" w:rsidP="00146605">
            <w:pPr>
              <w:pStyle w:val="biaoge"/>
              <w:rPr>
                <w:rFonts w:hAnsi="仿宋" w:cs="宋体"/>
              </w:rPr>
            </w:pPr>
          </w:p>
          <w:p w:rsidR="00E87215" w:rsidRDefault="00E87215" w:rsidP="00146605">
            <w:pPr>
              <w:pStyle w:val="biaoge"/>
              <w:rPr>
                <w:rFonts w:hAnsi="仿宋" w:cs="宋体"/>
              </w:rPr>
            </w:pPr>
          </w:p>
          <w:p w:rsidR="00E87215" w:rsidRDefault="00E87215" w:rsidP="00146605">
            <w:pPr>
              <w:pStyle w:val="biaoge"/>
              <w:rPr>
                <w:rFonts w:hAnsi="仿宋" w:cs="宋体"/>
              </w:rPr>
            </w:pPr>
          </w:p>
          <w:p w:rsidR="00E87215" w:rsidRDefault="00E87215" w:rsidP="00146605">
            <w:pPr>
              <w:pStyle w:val="biaoge"/>
              <w:rPr>
                <w:rFonts w:hAnsi="仿宋" w:cs="宋体"/>
              </w:rPr>
            </w:pPr>
          </w:p>
          <w:p w:rsidR="00E87215" w:rsidRDefault="00E87215" w:rsidP="00146605">
            <w:pPr>
              <w:pStyle w:val="biaoge"/>
              <w:rPr>
                <w:rFonts w:hAnsi="仿宋" w:cs="宋体"/>
              </w:rPr>
            </w:pPr>
          </w:p>
          <w:p w:rsidR="00E87215" w:rsidRDefault="00E87215" w:rsidP="00146605">
            <w:pPr>
              <w:pStyle w:val="biaoge"/>
              <w:rPr>
                <w:rFonts w:hAnsi="仿宋" w:cs="宋体"/>
              </w:rPr>
            </w:pPr>
          </w:p>
          <w:p w:rsidR="00E87215" w:rsidRDefault="00E87215" w:rsidP="00146605">
            <w:pPr>
              <w:pStyle w:val="biaoge"/>
              <w:rPr>
                <w:rFonts w:hAnsi="仿宋" w:cs="宋体"/>
              </w:rPr>
            </w:pPr>
          </w:p>
          <w:p w:rsidR="00E87215" w:rsidRDefault="00E87215" w:rsidP="00EB015B">
            <w:pPr>
              <w:pStyle w:val="biaoge"/>
              <w:rPr>
                <w:rFonts w:hAnsi="仿宋" w:cs="宋体"/>
              </w:rPr>
            </w:pPr>
            <w:r w:rsidRPr="00761DC2">
              <w:rPr>
                <w:rFonts w:hAnsi="仿宋" w:cs="宋体"/>
              </w:rPr>
              <w:t>1-2</w:t>
            </w:r>
            <w:r w:rsidRPr="00761DC2">
              <w:rPr>
                <w:rFonts w:hAnsi="仿宋" w:cs="宋体" w:hint="eastAsia"/>
              </w:rPr>
              <w:t>办学定位</w:t>
            </w: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146605">
            <w:pPr>
              <w:pStyle w:val="biaoge"/>
              <w:rPr>
                <w:rFonts w:hAnsi="仿宋" w:cs="宋体"/>
              </w:rPr>
            </w:pPr>
          </w:p>
          <w:p w:rsidR="00E87215" w:rsidRDefault="00E87215" w:rsidP="00146605">
            <w:pPr>
              <w:pStyle w:val="biaoge"/>
              <w:rPr>
                <w:rFonts w:hAnsi="仿宋" w:cs="宋体"/>
              </w:rPr>
            </w:pPr>
          </w:p>
          <w:p w:rsidR="00E87215" w:rsidRDefault="00E87215" w:rsidP="00146605">
            <w:pPr>
              <w:pStyle w:val="biaoge"/>
              <w:rPr>
                <w:rFonts w:hAnsi="仿宋" w:cs="宋体"/>
              </w:rPr>
            </w:pPr>
          </w:p>
          <w:p w:rsidR="00E87215" w:rsidRDefault="00E87215" w:rsidP="00146605">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r w:rsidRPr="00761DC2">
              <w:rPr>
                <w:rFonts w:hAnsi="仿宋" w:cs="宋体"/>
              </w:rPr>
              <w:t>1-2</w:t>
            </w:r>
            <w:r w:rsidRPr="00761DC2">
              <w:rPr>
                <w:rFonts w:hAnsi="仿宋" w:cs="宋体" w:hint="eastAsia"/>
              </w:rPr>
              <w:t>办学定位</w:t>
            </w: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Pr="00761DC2" w:rsidRDefault="00E87215" w:rsidP="00146605">
            <w:pPr>
              <w:pStyle w:val="biaoge"/>
              <w:rPr>
                <w:rFonts w:hAnsi="仿宋" w:cs="宋体"/>
              </w:rPr>
            </w:pPr>
          </w:p>
        </w:tc>
        <w:tc>
          <w:tcPr>
            <w:tcW w:w="707" w:type="dxa"/>
            <w:vAlign w:val="center"/>
          </w:tcPr>
          <w:p w:rsidR="00E87215" w:rsidRPr="00EF4F44" w:rsidRDefault="00E87215" w:rsidP="00146605">
            <w:pPr>
              <w:pStyle w:val="biaoge"/>
              <w:rPr>
                <w:rFonts w:hAnsi="仿宋" w:cs="宋体"/>
                <w:sz w:val="18"/>
                <w:szCs w:val="18"/>
              </w:rPr>
            </w:pPr>
            <w:r w:rsidRPr="00EF4F44">
              <w:rPr>
                <w:rFonts w:hAnsi="仿宋" w:cs="宋体"/>
                <w:sz w:val="18"/>
                <w:szCs w:val="18"/>
              </w:rPr>
              <w:lastRenderedPageBreak/>
              <w:t>1-2-1</w:t>
            </w:r>
          </w:p>
        </w:tc>
        <w:tc>
          <w:tcPr>
            <w:tcW w:w="371" w:type="dxa"/>
            <w:vAlign w:val="center"/>
          </w:tcPr>
          <w:p w:rsidR="00E87215" w:rsidRPr="00B27C08" w:rsidRDefault="00E87215" w:rsidP="00146605">
            <w:pPr>
              <w:pStyle w:val="biaoge"/>
              <w:rPr>
                <w:rFonts w:hAnsi="仿宋" w:cs="宋体"/>
              </w:rPr>
            </w:pPr>
            <w:r w:rsidRPr="00B27C08">
              <w:rPr>
                <w:rFonts w:hAnsi="仿宋" w:cs="宋体"/>
              </w:rPr>
              <w:t>1</w:t>
            </w:r>
          </w:p>
        </w:tc>
        <w:tc>
          <w:tcPr>
            <w:tcW w:w="426" w:type="dxa"/>
            <w:vAlign w:val="center"/>
          </w:tcPr>
          <w:p w:rsidR="00E87215" w:rsidRPr="00B27C08" w:rsidRDefault="00E87215" w:rsidP="00146605">
            <w:pPr>
              <w:pStyle w:val="biaoge"/>
              <w:rPr>
                <w:rFonts w:hAnsi="仿宋" w:cs="宋体"/>
              </w:rPr>
            </w:pPr>
            <w:r w:rsidRPr="00B27C08">
              <w:rPr>
                <w:rFonts w:hAnsi="仿宋" w:cs="宋体" w:hint="eastAsia"/>
              </w:rPr>
              <w:t>开展专题调研活动</w:t>
            </w:r>
          </w:p>
        </w:tc>
        <w:tc>
          <w:tcPr>
            <w:tcW w:w="2409" w:type="dxa"/>
            <w:vAlign w:val="center"/>
          </w:tcPr>
          <w:p w:rsidR="00E87215" w:rsidRDefault="00E87215" w:rsidP="00146605">
            <w:pPr>
              <w:pStyle w:val="biaoge"/>
              <w:jc w:val="left"/>
              <w:rPr>
                <w:rFonts w:hAnsi="仿宋"/>
                <w:b/>
              </w:rPr>
            </w:pPr>
            <w:r w:rsidRPr="00B27C08">
              <w:rPr>
                <w:rFonts w:hAnsi="仿宋" w:hint="eastAsia"/>
                <w:b/>
              </w:rPr>
              <w:t>预期目标</w:t>
            </w:r>
            <w:r w:rsidRPr="00B27C08">
              <w:rPr>
                <w:rFonts w:hAnsi="仿宋"/>
                <w:b/>
              </w:rPr>
              <w:t>:</w:t>
            </w:r>
          </w:p>
          <w:p w:rsidR="00E87215" w:rsidRDefault="00E87215" w:rsidP="00146605">
            <w:pPr>
              <w:pStyle w:val="biaoge"/>
              <w:jc w:val="left"/>
            </w:pPr>
            <w:r w:rsidRPr="00B27C08">
              <w:rPr>
                <w:rFonts w:hint="eastAsia"/>
              </w:rPr>
              <w:t>围绕省市产业发展战略需求，加强顶层设计，组织调研，</w:t>
            </w:r>
            <w:r>
              <w:rPr>
                <w:rFonts w:hint="eastAsia"/>
              </w:rPr>
              <w:t>明确</w:t>
            </w:r>
            <w:r w:rsidRPr="00B27C08">
              <w:rPr>
                <w:rFonts w:hint="eastAsia"/>
              </w:rPr>
              <w:t>“十三五”规划</w:t>
            </w:r>
            <w:r>
              <w:rPr>
                <w:rFonts w:hint="eastAsia"/>
              </w:rPr>
              <w:t>中的</w:t>
            </w:r>
            <w:r w:rsidRPr="00B27C08">
              <w:rPr>
                <w:rFonts w:hint="eastAsia"/>
              </w:rPr>
              <w:t>办学定位</w:t>
            </w:r>
            <w:r>
              <w:rPr>
                <w:rFonts w:hint="eastAsia"/>
              </w:rPr>
              <w:t>和各项具体任务</w:t>
            </w:r>
            <w:r w:rsidRPr="00B27C08">
              <w:rPr>
                <w:rFonts w:hint="eastAsia"/>
              </w:rPr>
              <w:t>。</w:t>
            </w:r>
          </w:p>
          <w:p w:rsidR="00E87215" w:rsidRDefault="00E87215" w:rsidP="00146605">
            <w:pPr>
              <w:pStyle w:val="biaoge"/>
              <w:jc w:val="left"/>
              <w:rPr>
                <w:rFonts w:hAnsi="仿宋"/>
                <w:b/>
              </w:rPr>
            </w:pPr>
            <w:r w:rsidRPr="00B27C08">
              <w:rPr>
                <w:rFonts w:hAnsi="仿宋" w:hint="eastAsia"/>
                <w:b/>
              </w:rPr>
              <w:t>验收要点：</w:t>
            </w:r>
          </w:p>
          <w:p w:rsidR="00E87215" w:rsidRPr="00B27C08" w:rsidRDefault="00E87215" w:rsidP="00146605">
            <w:pPr>
              <w:pStyle w:val="biaoge"/>
              <w:jc w:val="left"/>
              <w:rPr>
                <w:rFonts w:hAnsi="仿宋_GB2312" w:cs="仿宋_GB2312"/>
              </w:rPr>
            </w:pPr>
            <w:r w:rsidRPr="00B27C08">
              <w:t>1.</w:t>
            </w:r>
            <w:r w:rsidRPr="00B27C08">
              <w:rPr>
                <w:rFonts w:hint="eastAsia"/>
              </w:rPr>
              <w:t>“十三五”发展规划编制专项调研项目的通知</w:t>
            </w:r>
            <w:r>
              <w:rPr>
                <w:rFonts w:hint="eastAsia"/>
              </w:rPr>
              <w:t>；</w:t>
            </w:r>
          </w:p>
          <w:p w:rsidR="00E87215" w:rsidRPr="00B27C08" w:rsidRDefault="00E87215" w:rsidP="00146605">
            <w:pPr>
              <w:pStyle w:val="biaoge"/>
              <w:jc w:val="left"/>
            </w:pPr>
            <w:r w:rsidRPr="00B27C08">
              <w:t>2.</w:t>
            </w:r>
            <w:r w:rsidRPr="00B27C08">
              <w:rPr>
                <w:rFonts w:hint="eastAsia"/>
              </w:rPr>
              <w:t>调研方案</w:t>
            </w:r>
            <w:r>
              <w:rPr>
                <w:rFonts w:hint="eastAsia"/>
              </w:rPr>
              <w:t>；</w:t>
            </w:r>
          </w:p>
          <w:p w:rsidR="00E87215" w:rsidRPr="00B27C08" w:rsidRDefault="00E87215" w:rsidP="00146605">
            <w:pPr>
              <w:pStyle w:val="biaoge"/>
              <w:jc w:val="left"/>
            </w:pPr>
            <w:r w:rsidRPr="00B27C08">
              <w:t>3.</w:t>
            </w:r>
            <w:r w:rsidRPr="00B27C08">
              <w:rPr>
                <w:rFonts w:hint="eastAsia"/>
              </w:rPr>
              <w:t>调研活动的照片、记录等资料</w:t>
            </w:r>
            <w:r>
              <w:rPr>
                <w:rFonts w:hint="eastAsia"/>
              </w:rPr>
              <w:t>；</w:t>
            </w:r>
          </w:p>
          <w:p w:rsidR="00E87215" w:rsidRDefault="00E87215" w:rsidP="00146605">
            <w:pPr>
              <w:pStyle w:val="biaoge"/>
              <w:jc w:val="left"/>
            </w:pPr>
            <w:r w:rsidRPr="00B27C08">
              <w:t>4.</w:t>
            </w:r>
            <w:r>
              <w:rPr>
                <w:rFonts w:hint="eastAsia"/>
              </w:rPr>
              <w:t>调研</w:t>
            </w:r>
            <w:r w:rsidRPr="00B27C08">
              <w:rPr>
                <w:rFonts w:hint="eastAsia"/>
              </w:rPr>
              <w:t>活动总结性材料</w:t>
            </w:r>
            <w:r>
              <w:rPr>
                <w:rFonts w:hint="eastAsia"/>
              </w:rPr>
              <w:t>。</w:t>
            </w:r>
          </w:p>
          <w:p w:rsidR="00E87215" w:rsidRDefault="00E87215" w:rsidP="00146605">
            <w:pPr>
              <w:pStyle w:val="biaoge"/>
              <w:jc w:val="left"/>
              <w:rPr>
                <w:rFonts w:hAnsi="仿宋"/>
                <w:b/>
              </w:rPr>
            </w:pPr>
            <w:r w:rsidRPr="00B27C08">
              <w:rPr>
                <w:rFonts w:hAnsi="仿宋" w:hint="eastAsia"/>
                <w:b/>
              </w:rPr>
              <w:t>责任人：</w:t>
            </w:r>
          </w:p>
          <w:p w:rsidR="00E87215" w:rsidRPr="00B27C08" w:rsidRDefault="00E87215" w:rsidP="00146605">
            <w:pPr>
              <w:pStyle w:val="biaoge"/>
              <w:jc w:val="left"/>
              <w:rPr>
                <w:rFonts w:hAnsi="仿宋"/>
              </w:rPr>
            </w:pPr>
            <w:r w:rsidRPr="00B27C08">
              <w:rPr>
                <w:rFonts w:hint="eastAsia"/>
              </w:rPr>
              <w:t>院办副主任（林艺芳</w:t>
            </w:r>
            <w:r>
              <w:rPr>
                <w:rFonts w:hint="eastAsia"/>
              </w:rPr>
              <w:t>）、</w:t>
            </w:r>
            <w:r w:rsidRPr="00B27C08">
              <w:rPr>
                <w:rFonts w:hint="eastAsia"/>
              </w:rPr>
              <w:t>院办副主任（陈宏）</w:t>
            </w:r>
            <w:r>
              <w:rPr>
                <w:rFonts w:hint="eastAsia"/>
              </w:rPr>
              <w:t>、</w:t>
            </w:r>
            <w:r w:rsidRPr="00B27C08">
              <w:rPr>
                <w:rFonts w:hint="eastAsia"/>
              </w:rPr>
              <w:t>院办工作人员（江允英）</w:t>
            </w:r>
            <w:r>
              <w:rPr>
                <w:rFonts w:hint="eastAsia"/>
              </w:rPr>
              <w:t>、</w:t>
            </w:r>
            <w:r w:rsidRPr="00B27C08">
              <w:rPr>
                <w:rFonts w:hint="eastAsia"/>
              </w:rPr>
              <w:t>产学研</w:t>
            </w:r>
            <w:r>
              <w:rPr>
                <w:rFonts w:hint="eastAsia"/>
              </w:rPr>
              <w:t>与</w:t>
            </w:r>
            <w:r w:rsidRPr="00B27C08">
              <w:rPr>
                <w:rFonts w:hint="eastAsia"/>
              </w:rPr>
              <w:t>实训中心主任（杨震）</w:t>
            </w:r>
            <w:r>
              <w:rPr>
                <w:rFonts w:hint="eastAsia"/>
              </w:rPr>
              <w:t>、</w:t>
            </w:r>
            <w:r w:rsidRPr="00B27C08">
              <w:rPr>
                <w:rFonts w:hint="eastAsia"/>
              </w:rPr>
              <w:t>各专项调研组</w:t>
            </w:r>
            <w:r>
              <w:rPr>
                <w:rFonts w:hint="eastAsia"/>
              </w:rPr>
              <w:t>负责人</w:t>
            </w:r>
          </w:p>
        </w:tc>
        <w:tc>
          <w:tcPr>
            <w:tcW w:w="2268" w:type="dxa"/>
            <w:vAlign w:val="center"/>
          </w:tcPr>
          <w:p w:rsidR="00E87215" w:rsidRDefault="00E87215" w:rsidP="00146605">
            <w:pPr>
              <w:pStyle w:val="biaoge"/>
              <w:jc w:val="left"/>
              <w:rPr>
                <w:rFonts w:hAnsi="仿宋"/>
              </w:rPr>
            </w:pPr>
            <w:r w:rsidRPr="00B27C08">
              <w:rPr>
                <w:rFonts w:hAnsi="仿宋" w:hint="eastAsia"/>
                <w:b/>
              </w:rPr>
              <w:t>预期目标</w:t>
            </w:r>
            <w:r w:rsidRPr="00B27C08">
              <w:rPr>
                <w:rFonts w:hAnsi="仿宋" w:hint="eastAsia"/>
              </w:rPr>
              <w:t>：</w:t>
            </w:r>
          </w:p>
          <w:p w:rsidR="00E87215" w:rsidRDefault="00E87215" w:rsidP="00146605">
            <w:pPr>
              <w:pStyle w:val="biaoge"/>
              <w:jc w:val="left"/>
            </w:pPr>
            <w:r w:rsidRPr="00B27C08">
              <w:rPr>
                <w:rFonts w:hint="eastAsia"/>
              </w:rPr>
              <w:t>深入企业</w:t>
            </w:r>
            <w:r>
              <w:rPr>
                <w:rFonts w:hint="eastAsia"/>
              </w:rPr>
              <w:t>、</w:t>
            </w:r>
            <w:r w:rsidRPr="00B27C08">
              <w:rPr>
                <w:rFonts w:hint="eastAsia"/>
              </w:rPr>
              <w:t>省内外高校</w:t>
            </w:r>
            <w:r>
              <w:rPr>
                <w:rFonts w:hint="eastAsia"/>
              </w:rPr>
              <w:t>或国外</w:t>
            </w:r>
            <w:r w:rsidRPr="00B27C08">
              <w:rPr>
                <w:rFonts w:hint="eastAsia"/>
              </w:rPr>
              <w:t>，开展调研、考察活动，</w:t>
            </w:r>
            <w:r>
              <w:rPr>
                <w:rFonts w:hint="eastAsia"/>
              </w:rPr>
              <w:t>使</w:t>
            </w:r>
            <w:r w:rsidRPr="00F901B5">
              <w:rPr>
                <w:rFonts w:hint="eastAsia"/>
              </w:rPr>
              <w:t>学院和广大教职工对办学定位的认识更加清晰。</w:t>
            </w:r>
          </w:p>
          <w:p w:rsidR="00E87215" w:rsidRPr="00F901B5" w:rsidRDefault="00E87215" w:rsidP="00146605">
            <w:pPr>
              <w:pStyle w:val="biaoge"/>
              <w:jc w:val="left"/>
              <w:rPr>
                <w:b/>
              </w:rPr>
            </w:pPr>
            <w:r w:rsidRPr="00F901B5">
              <w:rPr>
                <w:rFonts w:hint="eastAsia"/>
                <w:b/>
              </w:rPr>
              <w:t>验收要点：</w:t>
            </w:r>
          </w:p>
          <w:p w:rsidR="00E87215" w:rsidRPr="00B27C08" w:rsidRDefault="00E87215" w:rsidP="00146605">
            <w:pPr>
              <w:pStyle w:val="biaoge"/>
              <w:jc w:val="left"/>
            </w:pPr>
            <w:r w:rsidRPr="00FC34A1">
              <w:t>1</w:t>
            </w:r>
            <w:r w:rsidRPr="00B27C08">
              <w:t>.</w:t>
            </w:r>
            <w:r w:rsidRPr="00B27C08">
              <w:rPr>
                <w:rFonts w:hint="eastAsia"/>
              </w:rPr>
              <w:t>调研通知、方案</w:t>
            </w:r>
            <w:r>
              <w:rPr>
                <w:rFonts w:hint="eastAsia"/>
              </w:rPr>
              <w:t>；</w:t>
            </w:r>
          </w:p>
          <w:p w:rsidR="00E87215" w:rsidRPr="00B27C08" w:rsidRDefault="00E87215" w:rsidP="00146605">
            <w:pPr>
              <w:pStyle w:val="biaoge"/>
              <w:jc w:val="left"/>
            </w:pPr>
            <w:r w:rsidRPr="00B27C08">
              <w:t>2.</w:t>
            </w:r>
            <w:r w:rsidRPr="00B27C08">
              <w:rPr>
                <w:rFonts w:hint="eastAsia"/>
              </w:rPr>
              <w:t>调研活动的照片、记录等资料</w:t>
            </w:r>
            <w:r>
              <w:rPr>
                <w:rFonts w:hint="eastAsia"/>
              </w:rPr>
              <w:t>；</w:t>
            </w:r>
          </w:p>
          <w:p w:rsidR="00E87215" w:rsidRPr="00B27C08" w:rsidRDefault="00E87215" w:rsidP="00146605">
            <w:pPr>
              <w:pStyle w:val="biaoge"/>
              <w:jc w:val="left"/>
            </w:pPr>
            <w:r w:rsidRPr="00B27C08">
              <w:t>3.</w:t>
            </w:r>
            <w:r w:rsidRPr="00B27C08">
              <w:rPr>
                <w:rFonts w:hint="eastAsia"/>
              </w:rPr>
              <w:t>调研考察活动总结性材料</w:t>
            </w:r>
            <w:r>
              <w:rPr>
                <w:rFonts w:hint="eastAsia"/>
              </w:rPr>
              <w:t>。</w:t>
            </w:r>
          </w:p>
          <w:p w:rsidR="00E87215" w:rsidRDefault="00E87215" w:rsidP="00146605">
            <w:pPr>
              <w:pStyle w:val="biaoge"/>
              <w:jc w:val="left"/>
              <w:rPr>
                <w:rFonts w:hAnsi="仿宋"/>
                <w:b/>
              </w:rPr>
            </w:pPr>
            <w:r w:rsidRPr="00B27C08">
              <w:rPr>
                <w:rFonts w:hAnsi="仿宋" w:hint="eastAsia"/>
                <w:b/>
              </w:rPr>
              <w:t>责任人：</w:t>
            </w:r>
          </w:p>
          <w:p w:rsidR="00E87215" w:rsidRPr="00B27C08" w:rsidRDefault="00E87215" w:rsidP="00146605">
            <w:pPr>
              <w:pStyle w:val="biaoge"/>
              <w:jc w:val="left"/>
              <w:rPr>
                <w:rFonts w:hAnsi="仿宋"/>
              </w:rPr>
            </w:pPr>
            <w:r w:rsidRPr="00B27C08">
              <w:rPr>
                <w:rFonts w:hint="eastAsia"/>
              </w:rPr>
              <w:t>院办副主任（林艺芳</w:t>
            </w:r>
            <w:r>
              <w:rPr>
                <w:rFonts w:hint="eastAsia"/>
              </w:rPr>
              <w:t>）、</w:t>
            </w:r>
            <w:r w:rsidRPr="00B27C08">
              <w:rPr>
                <w:rFonts w:hint="eastAsia"/>
              </w:rPr>
              <w:t>院办副主任（陈宏）</w:t>
            </w:r>
            <w:r>
              <w:rPr>
                <w:rFonts w:hint="eastAsia"/>
              </w:rPr>
              <w:t>、</w:t>
            </w:r>
            <w:r w:rsidRPr="00B27C08">
              <w:rPr>
                <w:rFonts w:hint="eastAsia"/>
              </w:rPr>
              <w:t>院办工作人员（江允英）</w:t>
            </w:r>
            <w:r>
              <w:rPr>
                <w:rFonts w:hint="eastAsia"/>
              </w:rPr>
              <w:t>、</w:t>
            </w:r>
            <w:r w:rsidRPr="00B27C08">
              <w:rPr>
                <w:rFonts w:hint="eastAsia"/>
              </w:rPr>
              <w:t>各职能部门、各系部负责人</w:t>
            </w:r>
          </w:p>
        </w:tc>
        <w:tc>
          <w:tcPr>
            <w:tcW w:w="2410" w:type="dxa"/>
            <w:vAlign w:val="center"/>
          </w:tcPr>
          <w:p w:rsidR="00E87215" w:rsidRDefault="00E87215" w:rsidP="00146605">
            <w:pPr>
              <w:pStyle w:val="biaoge"/>
              <w:jc w:val="left"/>
              <w:rPr>
                <w:rFonts w:hAnsi="仿宋"/>
              </w:rPr>
            </w:pPr>
            <w:r w:rsidRPr="00B27C08">
              <w:rPr>
                <w:rFonts w:hAnsi="仿宋" w:hint="eastAsia"/>
                <w:b/>
              </w:rPr>
              <w:t>预期目标</w:t>
            </w:r>
            <w:r w:rsidRPr="00B27C08">
              <w:rPr>
                <w:rFonts w:hAnsi="仿宋" w:hint="eastAsia"/>
              </w:rPr>
              <w:t>：</w:t>
            </w:r>
          </w:p>
          <w:p w:rsidR="00E87215" w:rsidRDefault="00E87215" w:rsidP="00146605">
            <w:pPr>
              <w:pStyle w:val="biaoge"/>
              <w:jc w:val="left"/>
            </w:pPr>
            <w:r>
              <w:rPr>
                <w:rFonts w:hint="eastAsia"/>
              </w:rPr>
              <w:t>深入企业、</w:t>
            </w:r>
            <w:r w:rsidRPr="00B27C08">
              <w:rPr>
                <w:rFonts w:hint="eastAsia"/>
              </w:rPr>
              <w:t>省内外高校</w:t>
            </w:r>
            <w:r>
              <w:rPr>
                <w:rFonts w:hint="eastAsia"/>
              </w:rPr>
              <w:t>或国外</w:t>
            </w:r>
            <w:r w:rsidRPr="00B27C08">
              <w:rPr>
                <w:rFonts w:hint="eastAsia"/>
              </w:rPr>
              <w:t>，开展调研、考察活动，</w:t>
            </w:r>
            <w:r>
              <w:rPr>
                <w:rFonts w:hint="eastAsia"/>
              </w:rPr>
              <w:t>进一步</w:t>
            </w:r>
            <w:r w:rsidRPr="00F901B5">
              <w:rPr>
                <w:rFonts w:hint="eastAsia"/>
              </w:rPr>
              <w:t>深化学院和广大教职工对办学定位的认识</w:t>
            </w:r>
            <w:r>
              <w:rPr>
                <w:rFonts w:hint="eastAsia"/>
              </w:rPr>
              <w:t>。</w:t>
            </w:r>
          </w:p>
          <w:p w:rsidR="00E87215" w:rsidRPr="00B27C08" w:rsidRDefault="00E87215" w:rsidP="00146605">
            <w:pPr>
              <w:pStyle w:val="biaoge"/>
              <w:jc w:val="left"/>
              <w:rPr>
                <w:rFonts w:hAnsi="仿宋"/>
                <w:b/>
              </w:rPr>
            </w:pPr>
            <w:r w:rsidRPr="00B27C08">
              <w:rPr>
                <w:rFonts w:hAnsi="仿宋" w:hint="eastAsia"/>
                <w:b/>
              </w:rPr>
              <w:t>验收要点：</w:t>
            </w:r>
          </w:p>
          <w:p w:rsidR="00E87215" w:rsidRPr="00B27C08" w:rsidRDefault="00E87215" w:rsidP="00146605">
            <w:pPr>
              <w:pStyle w:val="biaoge"/>
              <w:jc w:val="left"/>
            </w:pPr>
            <w:r w:rsidRPr="00FC34A1">
              <w:t>1</w:t>
            </w:r>
            <w:r w:rsidRPr="00B27C08">
              <w:t>.</w:t>
            </w:r>
            <w:r w:rsidRPr="00B27C08">
              <w:rPr>
                <w:rFonts w:hint="eastAsia"/>
              </w:rPr>
              <w:t>调研通知、方案</w:t>
            </w:r>
            <w:r>
              <w:rPr>
                <w:rFonts w:hint="eastAsia"/>
              </w:rPr>
              <w:t>；</w:t>
            </w:r>
          </w:p>
          <w:p w:rsidR="00E87215" w:rsidRPr="00B27C08" w:rsidRDefault="00E87215" w:rsidP="00146605">
            <w:pPr>
              <w:pStyle w:val="biaoge"/>
              <w:jc w:val="left"/>
            </w:pPr>
            <w:r w:rsidRPr="00B27C08">
              <w:t>2.</w:t>
            </w:r>
            <w:r w:rsidRPr="00B27C08">
              <w:rPr>
                <w:rFonts w:hint="eastAsia"/>
              </w:rPr>
              <w:t>调研活动的照片、记录等资料</w:t>
            </w:r>
            <w:r>
              <w:rPr>
                <w:rFonts w:hint="eastAsia"/>
              </w:rPr>
              <w:t>；</w:t>
            </w:r>
          </w:p>
          <w:p w:rsidR="00E87215" w:rsidRPr="00B27C08" w:rsidRDefault="00E87215" w:rsidP="00146605">
            <w:pPr>
              <w:pStyle w:val="biaoge"/>
              <w:jc w:val="left"/>
            </w:pPr>
            <w:r w:rsidRPr="00B27C08">
              <w:t>3.</w:t>
            </w:r>
            <w:r w:rsidRPr="00B27C08">
              <w:rPr>
                <w:rFonts w:hint="eastAsia"/>
              </w:rPr>
              <w:t>调研考察活动总结性材料</w:t>
            </w:r>
            <w:r>
              <w:rPr>
                <w:rFonts w:hint="eastAsia"/>
              </w:rPr>
              <w:t>。</w:t>
            </w:r>
          </w:p>
          <w:p w:rsidR="00E87215" w:rsidRDefault="00E87215" w:rsidP="00146605">
            <w:pPr>
              <w:pStyle w:val="biaoge"/>
              <w:jc w:val="left"/>
              <w:rPr>
                <w:rFonts w:hAnsi="仿宋"/>
                <w:b/>
              </w:rPr>
            </w:pPr>
            <w:r w:rsidRPr="00B27C08">
              <w:rPr>
                <w:rFonts w:hAnsi="仿宋" w:hint="eastAsia"/>
                <w:b/>
              </w:rPr>
              <w:t>责任人：</w:t>
            </w:r>
          </w:p>
          <w:p w:rsidR="00E87215" w:rsidRPr="00B27C08" w:rsidRDefault="00E87215" w:rsidP="00146605">
            <w:pPr>
              <w:pStyle w:val="biaoge"/>
              <w:jc w:val="left"/>
              <w:rPr>
                <w:rFonts w:hAnsi="仿宋"/>
                <w:b/>
              </w:rPr>
            </w:pPr>
            <w:r w:rsidRPr="00B27C08">
              <w:rPr>
                <w:rFonts w:hint="eastAsia"/>
              </w:rPr>
              <w:t>院办副主任（林艺芳</w:t>
            </w:r>
            <w:r>
              <w:rPr>
                <w:rFonts w:hint="eastAsia"/>
              </w:rPr>
              <w:t>）、</w:t>
            </w:r>
            <w:r w:rsidRPr="00B27C08">
              <w:rPr>
                <w:rFonts w:hint="eastAsia"/>
              </w:rPr>
              <w:t>院办副主任（陈宏）</w:t>
            </w:r>
            <w:r>
              <w:rPr>
                <w:rFonts w:hint="eastAsia"/>
              </w:rPr>
              <w:t>、</w:t>
            </w:r>
            <w:r w:rsidRPr="00B27C08">
              <w:rPr>
                <w:rFonts w:hint="eastAsia"/>
              </w:rPr>
              <w:t>院办工作人员（江允英）</w:t>
            </w:r>
            <w:r>
              <w:rPr>
                <w:rFonts w:hint="eastAsia"/>
              </w:rPr>
              <w:t>、</w:t>
            </w:r>
            <w:r w:rsidRPr="00B27C08">
              <w:rPr>
                <w:rFonts w:hint="eastAsia"/>
              </w:rPr>
              <w:t>各职能部门、各系部负责人</w:t>
            </w:r>
          </w:p>
        </w:tc>
        <w:tc>
          <w:tcPr>
            <w:tcW w:w="2552" w:type="dxa"/>
            <w:vAlign w:val="center"/>
          </w:tcPr>
          <w:p w:rsidR="00E87215" w:rsidRDefault="00E87215" w:rsidP="00146605">
            <w:pPr>
              <w:pStyle w:val="biaoge"/>
              <w:jc w:val="left"/>
              <w:rPr>
                <w:rFonts w:hAnsi="仿宋"/>
              </w:rPr>
            </w:pPr>
            <w:r w:rsidRPr="00B27C08">
              <w:rPr>
                <w:rFonts w:hAnsi="仿宋" w:hint="eastAsia"/>
                <w:b/>
              </w:rPr>
              <w:t>预期目标</w:t>
            </w:r>
            <w:r w:rsidRPr="00B27C08">
              <w:rPr>
                <w:rFonts w:hAnsi="仿宋" w:hint="eastAsia"/>
              </w:rPr>
              <w:t>：</w:t>
            </w:r>
          </w:p>
          <w:p w:rsidR="00E87215" w:rsidRPr="00F901B5" w:rsidRDefault="00E87215" w:rsidP="00146605">
            <w:pPr>
              <w:pStyle w:val="biaoge"/>
              <w:jc w:val="left"/>
            </w:pPr>
            <w:r>
              <w:rPr>
                <w:rFonts w:hint="eastAsia"/>
              </w:rPr>
              <w:t>深入企业、</w:t>
            </w:r>
            <w:r w:rsidRPr="00B27C08">
              <w:rPr>
                <w:rFonts w:hint="eastAsia"/>
              </w:rPr>
              <w:t>省内外高校</w:t>
            </w:r>
            <w:r>
              <w:rPr>
                <w:rFonts w:hint="eastAsia"/>
              </w:rPr>
              <w:t>或国外</w:t>
            </w:r>
            <w:r w:rsidRPr="00B27C08">
              <w:rPr>
                <w:rFonts w:hint="eastAsia"/>
              </w:rPr>
              <w:t>，开展调研、考察活动，</w:t>
            </w:r>
            <w:r w:rsidRPr="00F901B5">
              <w:rPr>
                <w:rFonts w:hint="eastAsia"/>
              </w:rPr>
              <w:t>学院办学定位的要求在各项工作中得到贯彻落实，</w:t>
            </w:r>
            <w:r w:rsidRPr="00B27C08">
              <w:rPr>
                <w:rFonts w:hint="eastAsia"/>
              </w:rPr>
              <w:t>使学院服务区域的办学能力和育人效果得到提升</w:t>
            </w:r>
            <w:r>
              <w:rPr>
                <w:rFonts w:hint="eastAsia"/>
              </w:rPr>
              <w:t>，</w:t>
            </w:r>
            <w:r w:rsidRPr="00F901B5">
              <w:rPr>
                <w:rFonts w:hint="eastAsia"/>
              </w:rPr>
              <w:t>基本形成学院办学特色。</w:t>
            </w:r>
          </w:p>
          <w:p w:rsidR="00E87215" w:rsidRPr="00B27C08" w:rsidRDefault="00E87215" w:rsidP="00146605">
            <w:pPr>
              <w:pStyle w:val="biaoge"/>
              <w:jc w:val="left"/>
              <w:rPr>
                <w:rFonts w:hAnsi="仿宋"/>
                <w:b/>
              </w:rPr>
            </w:pPr>
            <w:r w:rsidRPr="00B27C08">
              <w:rPr>
                <w:rFonts w:hAnsi="仿宋" w:hint="eastAsia"/>
                <w:b/>
              </w:rPr>
              <w:t>验收要点：</w:t>
            </w:r>
          </w:p>
          <w:p w:rsidR="00E87215" w:rsidRPr="00B27C08" w:rsidRDefault="00E87215" w:rsidP="00146605">
            <w:pPr>
              <w:pStyle w:val="biaoge"/>
              <w:jc w:val="left"/>
            </w:pPr>
            <w:r w:rsidRPr="00FC34A1">
              <w:t>1</w:t>
            </w:r>
            <w:r w:rsidRPr="00B27C08">
              <w:t>.</w:t>
            </w:r>
            <w:r w:rsidRPr="00B27C08">
              <w:rPr>
                <w:rFonts w:hint="eastAsia"/>
              </w:rPr>
              <w:t>调研通知、方案</w:t>
            </w:r>
            <w:r>
              <w:rPr>
                <w:rFonts w:hint="eastAsia"/>
              </w:rPr>
              <w:t>；</w:t>
            </w:r>
          </w:p>
          <w:p w:rsidR="00E87215" w:rsidRPr="00B27C08" w:rsidRDefault="00E87215" w:rsidP="00146605">
            <w:pPr>
              <w:pStyle w:val="biaoge"/>
              <w:jc w:val="left"/>
            </w:pPr>
            <w:r w:rsidRPr="00B27C08">
              <w:t>2.</w:t>
            </w:r>
            <w:r w:rsidRPr="00B27C08">
              <w:rPr>
                <w:rFonts w:hint="eastAsia"/>
              </w:rPr>
              <w:t>调研活动的照片、记录等资料</w:t>
            </w:r>
            <w:r>
              <w:rPr>
                <w:rFonts w:hint="eastAsia"/>
              </w:rPr>
              <w:t>；</w:t>
            </w:r>
          </w:p>
          <w:p w:rsidR="00E87215" w:rsidRDefault="00E87215" w:rsidP="00146605">
            <w:pPr>
              <w:pStyle w:val="biaoge"/>
              <w:jc w:val="left"/>
            </w:pPr>
            <w:r w:rsidRPr="00B27C08">
              <w:t>3.</w:t>
            </w:r>
            <w:r w:rsidRPr="00B27C08">
              <w:rPr>
                <w:rFonts w:hint="eastAsia"/>
              </w:rPr>
              <w:t>调研考察活动总结性材料</w:t>
            </w:r>
            <w:r>
              <w:rPr>
                <w:rFonts w:hint="eastAsia"/>
              </w:rPr>
              <w:t>；</w:t>
            </w:r>
          </w:p>
          <w:p w:rsidR="00E87215" w:rsidRPr="00FF7D2C" w:rsidRDefault="00E87215" w:rsidP="00146605">
            <w:pPr>
              <w:pStyle w:val="biaoge"/>
              <w:jc w:val="left"/>
            </w:pPr>
            <w:r>
              <w:t>4.</w:t>
            </w:r>
            <w:r w:rsidRPr="00FF7D2C">
              <w:rPr>
                <w:rFonts w:hint="eastAsia"/>
              </w:rPr>
              <w:t>学院探索特色创新交流、总结、发言等材料。</w:t>
            </w:r>
          </w:p>
          <w:p w:rsidR="00E87215" w:rsidRDefault="00E87215" w:rsidP="00146605">
            <w:pPr>
              <w:pStyle w:val="biaoge"/>
              <w:jc w:val="left"/>
              <w:rPr>
                <w:rFonts w:hAnsi="仿宋"/>
                <w:b/>
              </w:rPr>
            </w:pPr>
            <w:r w:rsidRPr="00B27C08">
              <w:rPr>
                <w:rFonts w:hAnsi="仿宋" w:hint="eastAsia"/>
                <w:b/>
              </w:rPr>
              <w:t>责任人：</w:t>
            </w:r>
          </w:p>
          <w:p w:rsidR="00E87215" w:rsidRPr="00B27C08" w:rsidRDefault="00E87215" w:rsidP="00146605">
            <w:pPr>
              <w:pStyle w:val="biaoge"/>
              <w:jc w:val="left"/>
              <w:rPr>
                <w:rFonts w:hAnsi="仿宋"/>
                <w:b/>
              </w:rPr>
            </w:pPr>
            <w:r w:rsidRPr="00B27C08">
              <w:rPr>
                <w:rFonts w:hint="eastAsia"/>
              </w:rPr>
              <w:t>院办副主任（林艺芳</w:t>
            </w:r>
            <w:r>
              <w:rPr>
                <w:rFonts w:hint="eastAsia"/>
              </w:rPr>
              <w:t>）、</w:t>
            </w:r>
            <w:r w:rsidRPr="00B27C08">
              <w:rPr>
                <w:rFonts w:hint="eastAsia"/>
              </w:rPr>
              <w:t>院办副主任（陈宏）</w:t>
            </w:r>
            <w:r>
              <w:rPr>
                <w:rFonts w:hint="eastAsia"/>
              </w:rPr>
              <w:t>、</w:t>
            </w:r>
            <w:r w:rsidRPr="00B27C08">
              <w:rPr>
                <w:rFonts w:hint="eastAsia"/>
              </w:rPr>
              <w:t>院办工作人员（江允英）</w:t>
            </w:r>
            <w:r>
              <w:rPr>
                <w:rFonts w:hint="eastAsia"/>
              </w:rPr>
              <w:t>、产学研与实训中心主任（杨震）、</w:t>
            </w:r>
            <w:r w:rsidRPr="00B27C08">
              <w:rPr>
                <w:rFonts w:hint="eastAsia"/>
              </w:rPr>
              <w:t>各职能部门、各系部负责人</w:t>
            </w:r>
          </w:p>
        </w:tc>
        <w:tc>
          <w:tcPr>
            <w:tcW w:w="2207" w:type="dxa"/>
            <w:vAlign w:val="center"/>
          </w:tcPr>
          <w:p w:rsidR="00E87215" w:rsidRDefault="00E87215" w:rsidP="00146605">
            <w:pPr>
              <w:pStyle w:val="biaoge"/>
              <w:jc w:val="left"/>
              <w:rPr>
                <w:rFonts w:hAnsi="仿宋"/>
              </w:rPr>
            </w:pPr>
            <w:r w:rsidRPr="00B27C08">
              <w:rPr>
                <w:rFonts w:hAnsi="仿宋" w:hint="eastAsia"/>
                <w:b/>
              </w:rPr>
              <w:t>预期目标</w:t>
            </w:r>
            <w:r w:rsidRPr="00B27C08">
              <w:rPr>
                <w:rFonts w:hAnsi="仿宋" w:hint="eastAsia"/>
              </w:rPr>
              <w:t>：</w:t>
            </w:r>
          </w:p>
          <w:p w:rsidR="00E87215" w:rsidRPr="00B27C08" w:rsidRDefault="00E87215" w:rsidP="00146605">
            <w:pPr>
              <w:pStyle w:val="biaoge"/>
              <w:jc w:val="left"/>
            </w:pPr>
            <w:r>
              <w:rPr>
                <w:rFonts w:hint="eastAsia"/>
              </w:rPr>
              <w:t>深入企业、</w:t>
            </w:r>
            <w:r w:rsidRPr="00B27C08">
              <w:rPr>
                <w:rFonts w:hint="eastAsia"/>
              </w:rPr>
              <w:t>省内外高校</w:t>
            </w:r>
            <w:r>
              <w:rPr>
                <w:rFonts w:hint="eastAsia"/>
              </w:rPr>
              <w:t>或国外</w:t>
            </w:r>
            <w:r w:rsidRPr="00B27C08">
              <w:rPr>
                <w:rFonts w:hint="eastAsia"/>
              </w:rPr>
              <w:t>，开展调研、考察活动，学院办学定位的要求在各项工作中得到全面贯彻落实，使学院服务区域的办学能力和育人效果得到明显提升</w:t>
            </w:r>
            <w:r>
              <w:rPr>
                <w:rFonts w:hint="eastAsia"/>
              </w:rPr>
              <w:t>，</w:t>
            </w:r>
            <w:r w:rsidRPr="00F901B5">
              <w:rPr>
                <w:rFonts w:hint="eastAsia"/>
              </w:rPr>
              <w:t>学院办学特色起示范、辐射作用。</w:t>
            </w:r>
          </w:p>
          <w:p w:rsidR="00E87215" w:rsidRPr="00B27C08" w:rsidRDefault="00E87215" w:rsidP="00146605">
            <w:pPr>
              <w:pStyle w:val="biaoge"/>
              <w:jc w:val="left"/>
              <w:rPr>
                <w:rFonts w:hAnsi="仿宋"/>
                <w:b/>
              </w:rPr>
            </w:pPr>
            <w:r w:rsidRPr="00B27C08">
              <w:rPr>
                <w:rFonts w:hAnsi="仿宋" w:hint="eastAsia"/>
                <w:b/>
              </w:rPr>
              <w:t>验收要点：</w:t>
            </w:r>
          </w:p>
          <w:p w:rsidR="00E87215" w:rsidRPr="00B27C08" w:rsidRDefault="00E87215" w:rsidP="00146605">
            <w:pPr>
              <w:pStyle w:val="biaoge"/>
              <w:jc w:val="left"/>
            </w:pPr>
            <w:r w:rsidRPr="00FC34A1">
              <w:t>1</w:t>
            </w:r>
            <w:r w:rsidRPr="00B27C08">
              <w:t>.</w:t>
            </w:r>
            <w:r w:rsidRPr="00B27C08">
              <w:rPr>
                <w:rFonts w:hint="eastAsia"/>
              </w:rPr>
              <w:t>调研通知、方案</w:t>
            </w:r>
            <w:r>
              <w:rPr>
                <w:rFonts w:hint="eastAsia"/>
              </w:rPr>
              <w:t>；</w:t>
            </w:r>
          </w:p>
          <w:p w:rsidR="00E87215" w:rsidRPr="00B27C08" w:rsidRDefault="00E87215" w:rsidP="00146605">
            <w:pPr>
              <w:pStyle w:val="biaoge"/>
              <w:jc w:val="left"/>
            </w:pPr>
            <w:r w:rsidRPr="00B27C08">
              <w:t>2.</w:t>
            </w:r>
            <w:r w:rsidRPr="00B27C08">
              <w:rPr>
                <w:rFonts w:hint="eastAsia"/>
              </w:rPr>
              <w:t>调研活动的照片、记录等资料</w:t>
            </w:r>
            <w:r>
              <w:rPr>
                <w:rFonts w:hint="eastAsia"/>
              </w:rPr>
              <w:t>；</w:t>
            </w:r>
          </w:p>
          <w:p w:rsidR="00E87215" w:rsidRDefault="00E87215" w:rsidP="00146605">
            <w:pPr>
              <w:pStyle w:val="biaoge"/>
              <w:jc w:val="left"/>
            </w:pPr>
            <w:r w:rsidRPr="00B27C08">
              <w:t>3.</w:t>
            </w:r>
            <w:r w:rsidRPr="00B27C08">
              <w:rPr>
                <w:rFonts w:hint="eastAsia"/>
              </w:rPr>
              <w:t>调研考察活动总结性材料</w:t>
            </w:r>
            <w:r>
              <w:rPr>
                <w:rFonts w:hint="eastAsia"/>
              </w:rPr>
              <w:t>；</w:t>
            </w:r>
          </w:p>
          <w:p w:rsidR="00E87215" w:rsidRPr="00F901B5" w:rsidRDefault="00E87215" w:rsidP="00146605">
            <w:pPr>
              <w:pStyle w:val="biaoge"/>
              <w:jc w:val="left"/>
            </w:pPr>
            <w:r>
              <w:t>4.</w:t>
            </w:r>
            <w:r w:rsidRPr="00F901B5">
              <w:rPr>
                <w:rFonts w:hint="eastAsia"/>
              </w:rPr>
              <w:t>学院探索特色创新总结性材料</w:t>
            </w:r>
            <w:r>
              <w:rPr>
                <w:rFonts w:hint="eastAsia"/>
              </w:rPr>
              <w:t>。</w:t>
            </w:r>
          </w:p>
          <w:p w:rsidR="00E87215" w:rsidRDefault="00E87215" w:rsidP="00146605">
            <w:pPr>
              <w:pStyle w:val="biaoge"/>
              <w:jc w:val="left"/>
              <w:rPr>
                <w:rFonts w:hAnsi="仿宋"/>
                <w:b/>
              </w:rPr>
            </w:pPr>
            <w:r w:rsidRPr="00B27C08">
              <w:rPr>
                <w:rFonts w:hAnsi="仿宋" w:hint="eastAsia"/>
                <w:b/>
              </w:rPr>
              <w:t>责任人：</w:t>
            </w:r>
          </w:p>
          <w:p w:rsidR="00E87215" w:rsidRPr="00B27C08" w:rsidRDefault="00E87215" w:rsidP="00146605">
            <w:pPr>
              <w:pStyle w:val="biaoge"/>
              <w:jc w:val="left"/>
            </w:pPr>
            <w:r w:rsidRPr="00B27C08">
              <w:rPr>
                <w:rFonts w:hint="eastAsia"/>
              </w:rPr>
              <w:t>院办副主任（林艺芳</w:t>
            </w:r>
            <w:r>
              <w:rPr>
                <w:rFonts w:hint="eastAsia"/>
              </w:rPr>
              <w:t>），</w:t>
            </w:r>
            <w:r w:rsidRPr="00B27C08">
              <w:rPr>
                <w:rFonts w:hint="eastAsia"/>
              </w:rPr>
              <w:t>院办副主任（陈宏）</w:t>
            </w:r>
            <w:r>
              <w:rPr>
                <w:rFonts w:hint="eastAsia"/>
              </w:rPr>
              <w:t>、</w:t>
            </w:r>
            <w:r w:rsidRPr="00B27C08">
              <w:rPr>
                <w:rFonts w:hint="eastAsia"/>
              </w:rPr>
              <w:t>院办工作人员（江允英）</w:t>
            </w:r>
            <w:r>
              <w:rPr>
                <w:rFonts w:hint="eastAsia"/>
              </w:rPr>
              <w:t>、产学研与实训中心主任（杨震）、</w:t>
            </w:r>
            <w:r w:rsidRPr="00B27C08">
              <w:rPr>
                <w:rFonts w:hint="eastAsia"/>
              </w:rPr>
              <w:t>各职能部门、各系部负责人</w:t>
            </w:r>
          </w:p>
        </w:tc>
      </w:tr>
      <w:tr w:rsidR="00E87215" w:rsidRPr="008962EA" w:rsidTr="008870BC">
        <w:trPr>
          <w:cantSplit/>
          <w:trHeight w:val="270"/>
        </w:trPr>
        <w:tc>
          <w:tcPr>
            <w:tcW w:w="731" w:type="dxa"/>
            <w:vMerge/>
            <w:vAlign w:val="center"/>
          </w:tcPr>
          <w:p w:rsidR="00E87215" w:rsidRPr="008962EA" w:rsidRDefault="00E87215" w:rsidP="00146605">
            <w:pPr>
              <w:pStyle w:val="biaoge"/>
              <w:rPr>
                <w:rFonts w:hAnsi="仿宋" w:cs="宋体"/>
              </w:rPr>
            </w:pPr>
          </w:p>
        </w:tc>
        <w:tc>
          <w:tcPr>
            <w:tcW w:w="707" w:type="dxa"/>
            <w:vAlign w:val="center"/>
          </w:tcPr>
          <w:p w:rsidR="00E87215" w:rsidRPr="003C6D6D" w:rsidRDefault="00E87215" w:rsidP="00146605">
            <w:pPr>
              <w:pStyle w:val="biaoge"/>
              <w:rPr>
                <w:rFonts w:hAnsi="仿宋" w:cs="宋体"/>
                <w:sz w:val="18"/>
                <w:szCs w:val="18"/>
              </w:rPr>
            </w:pPr>
            <w:r w:rsidRPr="003C6D6D">
              <w:rPr>
                <w:rFonts w:hAnsi="仿宋" w:cs="宋体"/>
                <w:sz w:val="18"/>
                <w:szCs w:val="18"/>
              </w:rPr>
              <w:t>1-2-2</w:t>
            </w:r>
          </w:p>
        </w:tc>
        <w:tc>
          <w:tcPr>
            <w:tcW w:w="371" w:type="dxa"/>
            <w:vAlign w:val="center"/>
          </w:tcPr>
          <w:p w:rsidR="00E87215" w:rsidRPr="00B27C08" w:rsidRDefault="00E87215" w:rsidP="00146605">
            <w:pPr>
              <w:pStyle w:val="biaoge"/>
              <w:rPr>
                <w:rFonts w:hAnsi="仿宋" w:cs="宋体"/>
              </w:rPr>
            </w:pPr>
            <w:r w:rsidRPr="00B27C08">
              <w:rPr>
                <w:rFonts w:hAnsi="仿宋" w:cs="宋体"/>
              </w:rPr>
              <w:t>1</w:t>
            </w:r>
          </w:p>
        </w:tc>
        <w:tc>
          <w:tcPr>
            <w:tcW w:w="426" w:type="dxa"/>
            <w:vAlign w:val="center"/>
          </w:tcPr>
          <w:p w:rsidR="00E87215" w:rsidRPr="00B27C08" w:rsidRDefault="00E87215" w:rsidP="00146605">
            <w:pPr>
              <w:pStyle w:val="biaoge"/>
              <w:rPr>
                <w:rFonts w:hAnsi="仿宋" w:cs="宋体"/>
              </w:rPr>
            </w:pPr>
            <w:r w:rsidRPr="00B27C08">
              <w:rPr>
                <w:rFonts w:hAnsi="仿宋" w:cs="宋体" w:hint="eastAsia"/>
              </w:rPr>
              <w:t>开展培训学习活动</w:t>
            </w:r>
          </w:p>
        </w:tc>
        <w:tc>
          <w:tcPr>
            <w:tcW w:w="2409" w:type="dxa"/>
            <w:tcMar>
              <w:left w:w="0" w:type="dxa"/>
              <w:right w:w="0" w:type="dxa"/>
            </w:tcMar>
            <w:vAlign w:val="center"/>
          </w:tcPr>
          <w:p w:rsidR="00E87215" w:rsidRDefault="00E87215" w:rsidP="00337322">
            <w:pPr>
              <w:pStyle w:val="biaoge"/>
              <w:spacing w:before="48" w:line="264" w:lineRule="auto"/>
              <w:jc w:val="left"/>
              <w:rPr>
                <w:rFonts w:hAnsi="仿宋"/>
                <w:b/>
              </w:rPr>
            </w:pPr>
            <w:r w:rsidRPr="00B27C08">
              <w:rPr>
                <w:rFonts w:hAnsi="仿宋" w:hint="eastAsia"/>
                <w:b/>
              </w:rPr>
              <w:t>预期目标</w:t>
            </w:r>
            <w:r w:rsidRPr="00B27C08">
              <w:rPr>
                <w:rFonts w:hAnsi="仿宋"/>
                <w:b/>
              </w:rPr>
              <w:t>:</w:t>
            </w:r>
          </w:p>
          <w:p w:rsidR="00E87215" w:rsidRPr="00B27C08" w:rsidRDefault="00E87215" w:rsidP="00337322">
            <w:pPr>
              <w:pStyle w:val="biaoge"/>
              <w:spacing w:before="48" w:line="264" w:lineRule="auto"/>
              <w:jc w:val="left"/>
            </w:pPr>
            <w:r w:rsidRPr="00B27C08">
              <w:rPr>
                <w:rFonts w:hint="eastAsia"/>
              </w:rPr>
              <w:t>在前期调研的基础上，形成“十三五”发展规划草案，进行可行性研究论证，召开专家论证会，提交党委会审定、教代会通过后实施。</w:t>
            </w:r>
          </w:p>
          <w:p w:rsidR="00E87215" w:rsidRPr="00B27C08" w:rsidRDefault="00E87215" w:rsidP="00337322">
            <w:pPr>
              <w:pStyle w:val="biaoge"/>
              <w:spacing w:before="48" w:line="264" w:lineRule="auto"/>
              <w:jc w:val="left"/>
              <w:rPr>
                <w:rFonts w:hAnsi="仿宋"/>
                <w:b/>
              </w:rPr>
            </w:pPr>
            <w:r w:rsidRPr="00B27C08">
              <w:rPr>
                <w:rFonts w:hAnsi="仿宋" w:hint="eastAsia"/>
                <w:b/>
              </w:rPr>
              <w:t>验收要点：</w:t>
            </w:r>
          </w:p>
          <w:p w:rsidR="00E87215" w:rsidRPr="00B27C08" w:rsidRDefault="00E87215" w:rsidP="00337322">
            <w:pPr>
              <w:pStyle w:val="biaoge"/>
              <w:spacing w:before="48" w:line="264" w:lineRule="auto"/>
              <w:jc w:val="left"/>
              <w:rPr>
                <w:rFonts w:hAnsi="仿宋"/>
              </w:rPr>
            </w:pPr>
            <w:r w:rsidRPr="00B27C08">
              <w:rPr>
                <w:rFonts w:hAnsi="仿宋"/>
              </w:rPr>
              <w:t>1.</w:t>
            </w:r>
            <w:r w:rsidRPr="00B27C08">
              <w:rPr>
                <w:rFonts w:hAnsi="仿宋" w:hint="eastAsia"/>
              </w:rPr>
              <w:t>《</w:t>
            </w:r>
            <w:r w:rsidRPr="00B27C08">
              <w:rPr>
                <w:rFonts w:hint="eastAsia"/>
              </w:rPr>
              <w:t>“十三五”发展规划编制方案》</w:t>
            </w:r>
            <w:r>
              <w:rPr>
                <w:rFonts w:hint="eastAsia"/>
              </w:rPr>
              <w:t>；</w:t>
            </w:r>
          </w:p>
          <w:p w:rsidR="00E87215" w:rsidRPr="00B27C08" w:rsidRDefault="00E87215" w:rsidP="00337322">
            <w:pPr>
              <w:pStyle w:val="biaoge"/>
              <w:spacing w:before="48" w:line="264" w:lineRule="auto"/>
              <w:jc w:val="left"/>
            </w:pPr>
            <w:r w:rsidRPr="00B27C08">
              <w:t>2.</w:t>
            </w:r>
            <w:r w:rsidRPr="00B27C08">
              <w:rPr>
                <w:rFonts w:hint="eastAsia"/>
              </w:rPr>
              <w:t>《福州职业技术学院“十三五”发展规划（草案）》</w:t>
            </w:r>
            <w:r>
              <w:rPr>
                <w:rFonts w:hint="eastAsia"/>
              </w:rPr>
              <w:t>；</w:t>
            </w:r>
          </w:p>
          <w:p w:rsidR="00E87215" w:rsidRPr="00B27C08" w:rsidRDefault="00E87215" w:rsidP="00337322">
            <w:pPr>
              <w:pStyle w:val="biaoge"/>
              <w:spacing w:before="48" w:line="264" w:lineRule="auto"/>
              <w:jc w:val="left"/>
            </w:pPr>
            <w:r w:rsidRPr="00B27C08">
              <w:t>3.</w:t>
            </w:r>
            <w:r w:rsidRPr="00B27C08">
              <w:rPr>
                <w:rFonts w:hint="eastAsia"/>
              </w:rPr>
              <w:t>专家论证会的方案、会议记录、照片等资料</w:t>
            </w:r>
            <w:r>
              <w:rPr>
                <w:rFonts w:hint="eastAsia"/>
              </w:rPr>
              <w:t>；</w:t>
            </w:r>
          </w:p>
          <w:p w:rsidR="00E87215" w:rsidRPr="00B27C08" w:rsidRDefault="00E87215" w:rsidP="00337322">
            <w:pPr>
              <w:pStyle w:val="biaoge"/>
              <w:spacing w:before="48" w:line="264" w:lineRule="auto"/>
              <w:jc w:val="left"/>
            </w:pPr>
            <w:r w:rsidRPr="00B27C08">
              <w:t>4.</w:t>
            </w:r>
            <w:r w:rsidRPr="00B27C08">
              <w:rPr>
                <w:rFonts w:hint="eastAsia"/>
              </w:rPr>
              <w:t>党委会纪要</w:t>
            </w:r>
            <w:r>
              <w:rPr>
                <w:rFonts w:hint="eastAsia"/>
              </w:rPr>
              <w:t>；</w:t>
            </w:r>
          </w:p>
          <w:p w:rsidR="00E87215" w:rsidRPr="00B27C08" w:rsidRDefault="00E87215" w:rsidP="00337322">
            <w:pPr>
              <w:pStyle w:val="biaoge"/>
              <w:spacing w:before="48" w:line="264" w:lineRule="auto"/>
              <w:jc w:val="left"/>
            </w:pPr>
            <w:r>
              <w:t>5.</w:t>
            </w:r>
            <w:r w:rsidRPr="00B27C08">
              <w:rPr>
                <w:rFonts w:hint="eastAsia"/>
              </w:rPr>
              <w:t>教代会决议</w:t>
            </w:r>
            <w:r>
              <w:rPr>
                <w:rFonts w:hint="eastAsia"/>
              </w:rPr>
              <w:t>。</w:t>
            </w:r>
          </w:p>
          <w:p w:rsidR="00E87215" w:rsidRDefault="00E87215" w:rsidP="00337322">
            <w:pPr>
              <w:pStyle w:val="biaoge"/>
              <w:spacing w:before="48" w:line="264" w:lineRule="auto"/>
              <w:jc w:val="left"/>
              <w:rPr>
                <w:rFonts w:hAnsi="仿宋"/>
              </w:rPr>
            </w:pPr>
            <w:r w:rsidRPr="00B27C08">
              <w:rPr>
                <w:rFonts w:hAnsi="仿宋" w:hint="eastAsia"/>
                <w:b/>
              </w:rPr>
              <w:t>责任人</w:t>
            </w:r>
            <w:r w:rsidRPr="00B27C08">
              <w:rPr>
                <w:rFonts w:hAnsi="仿宋" w:hint="eastAsia"/>
              </w:rPr>
              <w:t>：</w:t>
            </w:r>
          </w:p>
          <w:p w:rsidR="00E87215" w:rsidRPr="00B27C08" w:rsidRDefault="00E87215" w:rsidP="00337322">
            <w:pPr>
              <w:pStyle w:val="biaoge"/>
              <w:spacing w:before="48" w:line="240" w:lineRule="auto"/>
              <w:jc w:val="left"/>
              <w:rPr>
                <w:rFonts w:hAnsi="仿宋"/>
              </w:rPr>
            </w:pPr>
            <w:r w:rsidRPr="00B27C08">
              <w:rPr>
                <w:rFonts w:hint="eastAsia"/>
              </w:rPr>
              <w:t>院办副主任（林艺芳）</w:t>
            </w:r>
            <w:r>
              <w:rPr>
                <w:rFonts w:hint="eastAsia"/>
              </w:rPr>
              <w:t>、</w:t>
            </w:r>
            <w:r w:rsidRPr="00B27C08">
              <w:rPr>
                <w:rFonts w:hint="eastAsia"/>
              </w:rPr>
              <w:t>院办副主任（陈宏）</w:t>
            </w:r>
            <w:r>
              <w:rPr>
                <w:rFonts w:hint="eastAsia"/>
              </w:rPr>
              <w:t>、</w:t>
            </w:r>
            <w:r w:rsidRPr="00B27C08">
              <w:rPr>
                <w:rFonts w:hint="eastAsia"/>
              </w:rPr>
              <w:t>院办工作人员（江允英）</w:t>
            </w:r>
            <w:r>
              <w:rPr>
                <w:rFonts w:hint="eastAsia"/>
              </w:rPr>
              <w:t>、</w:t>
            </w:r>
            <w:r w:rsidRPr="00B27C08">
              <w:rPr>
                <w:rFonts w:hint="eastAsia"/>
              </w:rPr>
              <w:t>党工部负责人</w:t>
            </w:r>
            <w:r>
              <w:rPr>
                <w:rFonts w:hint="eastAsia"/>
              </w:rPr>
              <w:t>、</w:t>
            </w:r>
            <w:r w:rsidRPr="00B27C08">
              <w:rPr>
                <w:rFonts w:hint="eastAsia"/>
              </w:rPr>
              <w:t>工会负责人</w:t>
            </w:r>
          </w:p>
        </w:tc>
        <w:tc>
          <w:tcPr>
            <w:tcW w:w="2268" w:type="dxa"/>
            <w:tcMar>
              <w:left w:w="0" w:type="dxa"/>
              <w:right w:w="0" w:type="dxa"/>
            </w:tcMar>
            <w:vAlign w:val="center"/>
          </w:tcPr>
          <w:p w:rsidR="00E87215" w:rsidRDefault="00E87215" w:rsidP="00337322">
            <w:pPr>
              <w:pStyle w:val="biaoge"/>
              <w:spacing w:before="48" w:line="264" w:lineRule="auto"/>
              <w:jc w:val="left"/>
              <w:rPr>
                <w:rFonts w:hAnsi="仿宋"/>
              </w:rPr>
            </w:pPr>
            <w:r w:rsidRPr="00B27C08">
              <w:rPr>
                <w:rFonts w:hAnsi="仿宋" w:hint="eastAsia"/>
                <w:b/>
              </w:rPr>
              <w:t>预期目标</w:t>
            </w:r>
            <w:r w:rsidRPr="00B27C08">
              <w:rPr>
                <w:rFonts w:hAnsi="仿宋" w:hint="eastAsia"/>
              </w:rPr>
              <w:t>：</w:t>
            </w:r>
          </w:p>
          <w:p w:rsidR="00E87215" w:rsidRPr="00B27C08" w:rsidRDefault="00E87215" w:rsidP="00337322">
            <w:pPr>
              <w:pStyle w:val="biaoge"/>
              <w:spacing w:before="48" w:line="264" w:lineRule="auto"/>
              <w:jc w:val="left"/>
            </w:pPr>
            <w:r w:rsidRPr="00B27C08">
              <w:rPr>
                <w:rFonts w:hint="eastAsia"/>
              </w:rPr>
              <w:t>围绕学院办学定位，选派相关部门负责人或业务骨干参与教育部、省厅举办的各种培训学习；</w:t>
            </w:r>
            <w:r>
              <w:rPr>
                <w:rFonts w:hint="eastAsia"/>
              </w:rPr>
              <w:t>选派人员</w:t>
            </w:r>
            <w:r w:rsidRPr="00B27C08">
              <w:rPr>
                <w:rFonts w:hint="eastAsia"/>
              </w:rPr>
              <w:t>参加闽台、海外学习访学交流活动，进一步解放思想</w:t>
            </w:r>
            <w:r>
              <w:rPr>
                <w:rFonts w:hint="eastAsia"/>
              </w:rPr>
              <w:t>。</w:t>
            </w:r>
          </w:p>
          <w:p w:rsidR="00E87215" w:rsidRPr="00B27C08" w:rsidRDefault="00E87215" w:rsidP="00337322">
            <w:pPr>
              <w:pStyle w:val="biaoge"/>
              <w:spacing w:before="48" w:line="264" w:lineRule="auto"/>
              <w:jc w:val="left"/>
              <w:rPr>
                <w:rFonts w:hAnsi="仿宋"/>
                <w:b/>
              </w:rPr>
            </w:pPr>
            <w:r w:rsidRPr="00B27C08">
              <w:rPr>
                <w:rFonts w:hAnsi="仿宋" w:hint="eastAsia"/>
                <w:b/>
              </w:rPr>
              <w:t>验收要点：</w:t>
            </w:r>
          </w:p>
          <w:p w:rsidR="00E87215" w:rsidRPr="00B27C08" w:rsidRDefault="00E87215" w:rsidP="00337322">
            <w:pPr>
              <w:pStyle w:val="biaoge"/>
              <w:spacing w:before="48" w:line="264" w:lineRule="auto"/>
              <w:jc w:val="left"/>
            </w:pPr>
            <w:r w:rsidRPr="00FC34A1">
              <w:t>1</w:t>
            </w:r>
            <w:r w:rsidRPr="00B27C08">
              <w:t>.</w:t>
            </w:r>
            <w:r w:rsidRPr="00B27C08">
              <w:rPr>
                <w:rFonts w:hint="eastAsia"/>
              </w:rPr>
              <w:t>培训学习的通知、照片、证书等资料</w:t>
            </w:r>
            <w:r>
              <w:rPr>
                <w:rFonts w:hint="eastAsia"/>
              </w:rPr>
              <w:t>；</w:t>
            </w:r>
          </w:p>
          <w:p w:rsidR="00E87215" w:rsidRPr="00B27C08" w:rsidRDefault="00E87215" w:rsidP="00337322">
            <w:pPr>
              <w:pStyle w:val="biaoge"/>
              <w:spacing w:before="48" w:line="264" w:lineRule="auto"/>
              <w:jc w:val="left"/>
            </w:pPr>
            <w:r w:rsidRPr="00B27C08">
              <w:t>2.</w:t>
            </w:r>
            <w:r w:rsidRPr="00B27C08">
              <w:rPr>
                <w:rFonts w:hint="eastAsia"/>
              </w:rPr>
              <w:t>召开汇报会或提交培训学习的总结性汇报材料</w:t>
            </w:r>
            <w:r>
              <w:rPr>
                <w:rFonts w:hint="eastAsia"/>
              </w:rPr>
              <w:t>。</w:t>
            </w:r>
          </w:p>
          <w:p w:rsidR="00E87215" w:rsidRDefault="00E87215" w:rsidP="00337322">
            <w:pPr>
              <w:pStyle w:val="biaoge"/>
              <w:spacing w:before="48" w:line="264" w:lineRule="auto"/>
              <w:jc w:val="left"/>
              <w:rPr>
                <w:rFonts w:hAnsi="仿宋"/>
                <w:b/>
              </w:rPr>
            </w:pPr>
            <w:r w:rsidRPr="00B27C08">
              <w:rPr>
                <w:rFonts w:hAnsi="仿宋" w:hint="eastAsia"/>
                <w:b/>
              </w:rPr>
              <w:t>责任人：</w:t>
            </w:r>
          </w:p>
          <w:p w:rsidR="00E87215" w:rsidRPr="00B27C08" w:rsidRDefault="00E87215" w:rsidP="00337322">
            <w:pPr>
              <w:pStyle w:val="biaoge"/>
              <w:spacing w:before="48" w:line="264" w:lineRule="auto"/>
              <w:jc w:val="left"/>
              <w:rPr>
                <w:rFonts w:hAnsi="仿宋"/>
              </w:rPr>
            </w:pPr>
            <w:r w:rsidRPr="00B27C08">
              <w:rPr>
                <w:rFonts w:hint="eastAsia"/>
              </w:rPr>
              <w:t>院办副主任（林艺芳）</w:t>
            </w:r>
            <w:r>
              <w:rPr>
                <w:rFonts w:hint="eastAsia"/>
              </w:rPr>
              <w:t>、</w:t>
            </w:r>
            <w:r w:rsidRPr="00B27C08">
              <w:rPr>
                <w:rFonts w:hint="eastAsia"/>
              </w:rPr>
              <w:t>院办副主任（陈宏）</w:t>
            </w:r>
            <w:r>
              <w:rPr>
                <w:rFonts w:hint="eastAsia"/>
              </w:rPr>
              <w:t>、</w:t>
            </w:r>
            <w:r w:rsidRPr="00B27C08">
              <w:rPr>
                <w:rFonts w:hint="eastAsia"/>
              </w:rPr>
              <w:t>院办工作人员（卢菲菲）</w:t>
            </w:r>
            <w:r>
              <w:rPr>
                <w:rFonts w:hint="eastAsia"/>
              </w:rPr>
              <w:t>、</w:t>
            </w:r>
            <w:r w:rsidRPr="00B27C08">
              <w:rPr>
                <w:rFonts w:hint="eastAsia"/>
              </w:rPr>
              <w:t>各职能部门、各系部负责人</w:t>
            </w:r>
          </w:p>
        </w:tc>
        <w:tc>
          <w:tcPr>
            <w:tcW w:w="2410" w:type="dxa"/>
            <w:tcMar>
              <w:left w:w="0" w:type="dxa"/>
              <w:right w:w="0" w:type="dxa"/>
            </w:tcMar>
            <w:vAlign w:val="center"/>
          </w:tcPr>
          <w:p w:rsidR="00E87215" w:rsidRDefault="00E87215" w:rsidP="00337322">
            <w:pPr>
              <w:pStyle w:val="biaoge"/>
              <w:spacing w:before="48" w:line="264" w:lineRule="auto"/>
              <w:jc w:val="left"/>
              <w:rPr>
                <w:rFonts w:hAnsi="仿宋"/>
              </w:rPr>
            </w:pPr>
            <w:r w:rsidRPr="00B27C08">
              <w:rPr>
                <w:rFonts w:hAnsi="仿宋" w:hint="eastAsia"/>
                <w:b/>
              </w:rPr>
              <w:t>预期目标</w:t>
            </w:r>
            <w:r w:rsidRPr="00B27C08">
              <w:rPr>
                <w:rFonts w:hAnsi="仿宋" w:hint="eastAsia"/>
              </w:rPr>
              <w:t>：</w:t>
            </w:r>
          </w:p>
          <w:p w:rsidR="00E87215" w:rsidRPr="00B27C08" w:rsidRDefault="00E87215" w:rsidP="00337322">
            <w:pPr>
              <w:pStyle w:val="biaoge"/>
              <w:spacing w:before="48" w:line="264" w:lineRule="auto"/>
              <w:jc w:val="left"/>
            </w:pPr>
            <w:r w:rsidRPr="00B27C08">
              <w:rPr>
                <w:rFonts w:hint="eastAsia"/>
              </w:rPr>
              <w:t>围绕学院办学定位，选派相关部门负责人或业务骨干参与教育部、省厅举办的各种培训学习；</w:t>
            </w:r>
            <w:r>
              <w:rPr>
                <w:rFonts w:hint="eastAsia"/>
              </w:rPr>
              <w:t>选派人员</w:t>
            </w:r>
            <w:r w:rsidRPr="00B27C08">
              <w:rPr>
                <w:rFonts w:hint="eastAsia"/>
              </w:rPr>
              <w:t>参加闽台、海外学习访学交流活动，增强办学与地方经济社会发展的服务性和人才培养与办学定位的吻合度。</w:t>
            </w:r>
          </w:p>
          <w:p w:rsidR="00E87215" w:rsidRPr="00B27C08" w:rsidRDefault="00E87215" w:rsidP="00337322">
            <w:pPr>
              <w:pStyle w:val="biaoge"/>
              <w:spacing w:before="48" w:line="264" w:lineRule="auto"/>
              <w:jc w:val="left"/>
              <w:rPr>
                <w:rFonts w:hAnsi="仿宋"/>
                <w:b/>
              </w:rPr>
            </w:pPr>
            <w:r w:rsidRPr="00B27C08">
              <w:rPr>
                <w:rFonts w:hAnsi="仿宋" w:hint="eastAsia"/>
                <w:b/>
              </w:rPr>
              <w:t>验收要点：</w:t>
            </w:r>
          </w:p>
          <w:p w:rsidR="00E87215" w:rsidRPr="00B27C08" w:rsidRDefault="00E87215" w:rsidP="00337322">
            <w:pPr>
              <w:pStyle w:val="biaoge"/>
              <w:spacing w:before="48" w:line="264" w:lineRule="auto"/>
              <w:jc w:val="left"/>
            </w:pPr>
            <w:r w:rsidRPr="00FC34A1">
              <w:t>1</w:t>
            </w:r>
            <w:r w:rsidRPr="00B27C08">
              <w:t>.</w:t>
            </w:r>
            <w:r w:rsidRPr="00B27C08">
              <w:rPr>
                <w:rFonts w:hint="eastAsia"/>
              </w:rPr>
              <w:t>培训学习的通知、照片、证书等资料</w:t>
            </w:r>
            <w:r>
              <w:rPr>
                <w:rFonts w:hint="eastAsia"/>
              </w:rPr>
              <w:t>；</w:t>
            </w:r>
          </w:p>
          <w:p w:rsidR="00E87215" w:rsidRPr="00B27C08" w:rsidRDefault="00E87215" w:rsidP="00337322">
            <w:pPr>
              <w:pStyle w:val="biaoge"/>
              <w:spacing w:before="48" w:line="264" w:lineRule="auto"/>
              <w:jc w:val="left"/>
            </w:pPr>
            <w:r w:rsidRPr="00B27C08">
              <w:t>2.</w:t>
            </w:r>
            <w:r w:rsidRPr="00B27C08">
              <w:rPr>
                <w:rFonts w:hint="eastAsia"/>
              </w:rPr>
              <w:t>召开汇报会或提交培训学习的总结性汇报材料</w:t>
            </w:r>
            <w:r>
              <w:rPr>
                <w:rFonts w:hint="eastAsia"/>
              </w:rPr>
              <w:t>。</w:t>
            </w:r>
          </w:p>
          <w:p w:rsidR="00E87215" w:rsidRDefault="00E87215" w:rsidP="00337322">
            <w:pPr>
              <w:pStyle w:val="biaoge"/>
              <w:spacing w:before="48" w:line="264" w:lineRule="auto"/>
              <w:jc w:val="left"/>
              <w:rPr>
                <w:rFonts w:hAnsi="仿宋"/>
                <w:b/>
              </w:rPr>
            </w:pPr>
            <w:r w:rsidRPr="00B27C08">
              <w:rPr>
                <w:rFonts w:hAnsi="仿宋" w:hint="eastAsia"/>
                <w:b/>
              </w:rPr>
              <w:t>责任人：</w:t>
            </w:r>
          </w:p>
          <w:p w:rsidR="00E87215" w:rsidRPr="00B27C08" w:rsidRDefault="00E87215" w:rsidP="00337322">
            <w:pPr>
              <w:pStyle w:val="biaoge"/>
              <w:spacing w:before="48" w:line="264" w:lineRule="auto"/>
              <w:jc w:val="left"/>
              <w:rPr>
                <w:rFonts w:hAnsi="仿宋"/>
              </w:rPr>
            </w:pPr>
            <w:r w:rsidRPr="00B27C08">
              <w:rPr>
                <w:rFonts w:hint="eastAsia"/>
              </w:rPr>
              <w:t>院办副主任（林艺芳）</w:t>
            </w:r>
            <w:r>
              <w:rPr>
                <w:rFonts w:hint="eastAsia"/>
              </w:rPr>
              <w:t>、</w:t>
            </w:r>
            <w:r w:rsidRPr="00B27C08">
              <w:rPr>
                <w:rFonts w:hint="eastAsia"/>
              </w:rPr>
              <w:t>院办副主任（陈宏）</w:t>
            </w:r>
            <w:r>
              <w:rPr>
                <w:rFonts w:hint="eastAsia"/>
              </w:rPr>
              <w:t>、</w:t>
            </w:r>
            <w:r w:rsidRPr="00B27C08">
              <w:rPr>
                <w:rFonts w:hint="eastAsia"/>
              </w:rPr>
              <w:t>院办工作人员（卢菲菲）</w:t>
            </w:r>
            <w:r>
              <w:rPr>
                <w:rFonts w:hint="eastAsia"/>
              </w:rPr>
              <w:t>、</w:t>
            </w:r>
            <w:r w:rsidRPr="00B27C08">
              <w:rPr>
                <w:rFonts w:hint="eastAsia"/>
              </w:rPr>
              <w:t>各职能部门、各系部负责人</w:t>
            </w:r>
          </w:p>
        </w:tc>
        <w:tc>
          <w:tcPr>
            <w:tcW w:w="2552" w:type="dxa"/>
            <w:tcMar>
              <w:left w:w="0" w:type="dxa"/>
              <w:right w:w="0" w:type="dxa"/>
            </w:tcMar>
            <w:vAlign w:val="center"/>
          </w:tcPr>
          <w:p w:rsidR="00E87215" w:rsidRDefault="00E87215" w:rsidP="00337322">
            <w:pPr>
              <w:pStyle w:val="biaoge"/>
              <w:spacing w:before="48" w:line="264" w:lineRule="auto"/>
              <w:jc w:val="left"/>
              <w:rPr>
                <w:rFonts w:hAnsi="仿宋"/>
              </w:rPr>
            </w:pPr>
            <w:r w:rsidRPr="00B27C08">
              <w:rPr>
                <w:rFonts w:hAnsi="仿宋" w:hint="eastAsia"/>
                <w:b/>
              </w:rPr>
              <w:t>预期目标</w:t>
            </w:r>
            <w:r w:rsidRPr="00B27C08">
              <w:rPr>
                <w:rFonts w:hAnsi="仿宋" w:hint="eastAsia"/>
              </w:rPr>
              <w:t>：</w:t>
            </w:r>
          </w:p>
          <w:p w:rsidR="00E87215" w:rsidRDefault="00E87215" w:rsidP="00337322">
            <w:pPr>
              <w:pStyle w:val="biaoge"/>
              <w:spacing w:before="48" w:line="264" w:lineRule="auto"/>
              <w:jc w:val="left"/>
              <w:rPr>
                <w:sz w:val="18"/>
                <w:szCs w:val="18"/>
              </w:rPr>
            </w:pPr>
            <w:r w:rsidRPr="00B27C08">
              <w:rPr>
                <w:rFonts w:hint="eastAsia"/>
              </w:rPr>
              <w:t>围绕学院办学定位，选派相关部门负责人或业务骨干参与教育部、省厅举办的各种培训学习；</w:t>
            </w:r>
            <w:r>
              <w:rPr>
                <w:rFonts w:hint="eastAsia"/>
              </w:rPr>
              <w:t>选派人员</w:t>
            </w:r>
            <w:r w:rsidRPr="00B27C08">
              <w:rPr>
                <w:rFonts w:hint="eastAsia"/>
              </w:rPr>
              <w:t>参加闽台、海外学习访学交流活动，</w:t>
            </w:r>
            <w:r>
              <w:rPr>
                <w:rFonts w:hint="eastAsia"/>
              </w:rPr>
              <w:t>使</w:t>
            </w:r>
            <w:r w:rsidRPr="004670EE">
              <w:rPr>
                <w:rFonts w:hint="eastAsia"/>
              </w:rPr>
              <w:t>学院的办学定位更加契合省市重大发展战略。</w:t>
            </w:r>
          </w:p>
          <w:p w:rsidR="00E87215" w:rsidRPr="00B27C08" w:rsidRDefault="00E87215" w:rsidP="00337322">
            <w:pPr>
              <w:pStyle w:val="biaoge"/>
              <w:spacing w:before="48" w:line="264" w:lineRule="auto"/>
              <w:jc w:val="left"/>
              <w:rPr>
                <w:rFonts w:hAnsi="仿宋"/>
                <w:b/>
              </w:rPr>
            </w:pPr>
            <w:r w:rsidRPr="00B27C08">
              <w:rPr>
                <w:rFonts w:hAnsi="仿宋" w:hint="eastAsia"/>
                <w:b/>
              </w:rPr>
              <w:t>验收要点：</w:t>
            </w:r>
          </w:p>
          <w:p w:rsidR="00E87215" w:rsidRPr="00B27C08" w:rsidRDefault="00E87215" w:rsidP="00337322">
            <w:pPr>
              <w:pStyle w:val="biaoge"/>
              <w:spacing w:before="48" w:line="264" w:lineRule="auto"/>
              <w:jc w:val="left"/>
            </w:pPr>
            <w:r w:rsidRPr="00FC34A1">
              <w:t>1</w:t>
            </w:r>
            <w:r w:rsidRPr="00B27C08">
              <w:t>.</w:t>
            </w:r>
            <w:r w:rsidRPr="00B27C08">
              <w:rPr>
                <w:rFonts w:hint="eastAsia"/>
              </w:rPr>
              <w:t>培训学习通知，培训照片、证书等资料</w:t>
            </w:r>
            <w:r>
              <w:rPr>
                <w:rFonts w:hint="eastAsia"/>
              </w:rPr>
              <w:t>；</w:t>
            </w:r>
          </w:p>
          <w:p w:rsidR="00E87215" w:rsidRPr="00B27C08" w:rsidRDefault="00E87215" w:rsidP="00337322">
            <w:pPr>
              <w:pStyle w:val="biaoge"/>
              <w:spacing w:before="48" w:line="264" w:lineRule="auto"/>
              <w:jc w:val="left"/>
              <w:rPr>
                <w:rFonts w:hAnsi="仿宋"/>
                <w:b/>
              </w:rPr>
            </w:pPr>
            <w:r w:rsidRPr="00B27C08">
              <w:t>2.</w:t>
            </w:r>
            <w:r w:rsidRPr="00B27C08">
              <w:rPr>
                <w:rFonts w:hint="eastAsia"/>
              </w:rPr>
              <w:t>召开汇报会或提交培训学习的总结性汇报材料</w:t>
            </w:r>
            <w:r>
              <w:rPr>
                <w:rFonts w:hint="eastAsia"/>
              </w:rPr>
              <w:t>。</w:t>
            </w:r>
          </w:p>
          <w:p w:rsidR="00E87215" w:rsidRDefault="00E87215" w:rsidP="00337322">
            <w:pPr>
              <w:pStyle w:val="biaoge"/>
              <w:spacing w:before="48" w:line="264" w:lineRule="auto"/>
              <w:jc w:val="left"/>
              <w:rPr>
                <w:rFonts w:hAnsi="仿宋"/>
                <w:b/>
              </w:rPr>
            </w:pPr>
            <w:r w:rsidRPr="00B27C08">
              <w:rPr>
                <w:rFonts w:hAnsi="仿宋" w:hint="eastAsia"/>
                <w:b/>
              </w:rPr>
              <w:t>责任人：</w:t>
            </w:r>
          </w:p>
          <w:p w:rsidR="00E87215" w:rsidRPr="00885786" w:rsidRDefault="00E87215" w:rsidP="00337322">
            <w:pPr>
              <w:pStyle w:val="biaoge"/>
              <w:spacing w:before="48" w:line="264" w:lineRule="auto"/>
              <w:jc w:val="left"/>
            </w:pPr>
            <w:r w:rsidRPr="00B27C08">
              <w:rPr>
                <w:rFonts w:hint="eastAsia"/>
              </w:rPr>
              <w:t>院办副主任（林艺芳）</w:t>
            </w:r>
            <w:r>
              <w:rPr>
                <w:rFonts w:hint="eastAsia"/>
              </w:rPr>
              <w:t>、</w:t>
            </w:r>
            <w:r w:rsidRPr="00B27C08">
              <w:rPr>
                <w:rFonts w:hint="eastAsia"/>
              </w:rPr>
              <w:t>院办副主任（陈宏）</w:t>
            </w:r>
            <w:r>
              <w:rPr>
                <w:rFonts w:hint="eastAsia"/>
              </w:rPr>
              <w:t>、</w:t>
            </w:r>
            <w:r w:rsidRPr="00B27C08">
              <w:rPr>
                <w:rFonts w:hint="eastAsia"/>
              </w:rPr>
              <w:t>院办工作人员（卢菲菲）</w:t>
            </w:r>
            <w:r>
              <w:rPr>
                <w:rFonts w:hint="eastAsia"/>
              </w:rPr>
              <w:t>、</w:t>
            </w:r>
            <w:r w:rsidRPr="00B27C08">
              <w:rPr>
                <w:rFonts w:hint="eastAsia"/>
              </w:rPr>
              <w:t>各职能部门、各系部负责人</w:t>
            </w:r>
          </w:p>
        </w:tc>
        <w:tc>
          <w:tcPr>
            <w:tcW w:w="2207" w:type="dxa"/>
            <w:tcMar>
              <w:left w:w="0" w:type="dxa"/>
              <w:right w:w="0" w:type="dxa"/>
            </w:tcMar>
            <w:vAlign w:val="center"/>
          </w:tcPr>
          <w:p w:rsidR="00E87215" w:rsidRDefault="00E87215" w:rsidP="00337322">
            <w:pPr>
              <w:pStyle w:val="biaoge"/>
              <w:spacing w:before="48" w:line="264" w:lineRule="auto"/>
              <w:jc w:val="left"/>
              <w:rPr>
                <w:rFonts w:hAnsi="仿宋"/>
                <w:b/>
              </w:rPr>
            </w:pPr>
          </w:p>
          <w:p w:rsidR="00E87215" w:rsidRDefault="00E87215" w:rsidP="00337322">
            <w:pPr>
              <w:pStyle w:val="biaoge"/>
              <w:spacing w:before="48" w:line="264" w:lineRule="auto"/>
              <w:jc w:val="left"/>
              <w:rPr>
                <w:rFonts w:hAnsi="仿宋"/>
                <w:b/>
              </w:rPr>
            </w:pPr>
          </w:p>
          <w:p w:rsidR="00E87215" w:rsidRDefault="00E87215" w:rsidP="00337322">
            <w:pPr>
              <w:pStyle w:val="biaoge"/>
              <w:spacing w:before="48" w:line="264" w:lineRule="auto"/>
              <w:jc w:val="left"/>
              <w:rPr>
                <w:rFonts w:hAnsi="仿宋"/>
              </w:rPr>
            </w:pPr>
            <w:r w:rsidRPr="00B27C08">
              <w:rPr>
                <w:rFonts w:hAnsi="仿宋" w:hint="eastAsia"/>
                <w:b/>
              </w:rPr>
              <w:t>预期目标</w:t>
            </w:r>
            <w:r w:rsidRPr="00B27C08">
              <w:rPr>
                <w:rFonts w:hAnsi="仿宋" w:hint="eastAsia"/>
              </w:rPr>
              <w:t>：</w:t>
            </w:r>
          </w:p>
          <w:p w:rsidR="00E87215" w:rsidRDefault="00E87215" w:rsidP="00337322">
            <w:pPr>
              <w:pStyle w:val="biaoge"/>
              <w:spacing w:before="48" w:line="264" w:lineRule="auto"/>
              <w:jc w:val="left"/>
              <w:rPr>
                <w:sz w:val="18"/>
                <w:szCs w:val="18"/>
              </w:rPr>
            </w:pPr>
            <w:r w:rsidRPr="00B27C08">
              <w:rPr>
                <w:rFonts w:hint="eastAsia"/>
              </w:rPr>
              <w:t>围绕学院办学定位，</w:t>
            </w:r>
            <w:r>
              <w:rPr>
                <w:rFonts w:hint="eastAsia"/>
              </w:rPr>
              <w:t>选派相关部门负责人或业务骨干参与教育部、省厅举办的各种培训学习</w:t>
            </w:r>
            <w:r w:rsidRPr="00B27C08">
              <w:rPr>
                <w:rFonts w:hint="eastAsia"/>
              </w:rPr>
              <w:t>；</w:t>
            </w:r>
            <w:r>
              <w:rPr>
                <w:rFonts w:hint="eastAsia"/>
              </w:rPr>
              <w:t>选派人员</w:t>
            </w:r>
            <w:r w:rsidRPr="00B27C08">
              <w:rPr>
                <w:rFonts w:hint="eastAsia"/>
              </w:rPr>
              <w:t>参加闽台、海外学习访学交流活动，</w:t>
            </w:r>
            <w:r>
              <w:rPr>
                <w:rFonts w:hint="eastAsia"/>
              </w:rPr>
              <w:t>使</w:t>
            </w:r>
            <w:r w:rsidRPr="004670EE">
              <w:rPr>
                <w:rFonts w:hint="eastAsia"/>
              </w:rPr>
              <w:t>学院的办学定位更加契合省市重大发展战略</w:t>
            </w:r>
            <w:r>
              <w:rPr>
                <w:rFonts w:hint="eastAsia"/>
              </w:rPr>
              <w:t>，并起示范、辐射作用。</w:t>
            </w:r>
          </w:p>
          <w:p w:rsidR="00E87215" w:rsidRPr="00B27C08" w:rsidRDefault="00E87215" w:rsidP="00337322">
            <w:pPr>
              <w:pStyle w:val="biaoge"/>
              <w:spacing w:before="48" w:line="264" w:lineRule="auto"/>
              <w:jc w:val="left"/>
              <w:rPr>
                <w:rFonts w:hAnsi="仿宋"/>
                <w:b/>
              </w:rPr>
            </w:pPr>
            <w:r w:rsidRPr="00B27C08">
              <w:rPr>
                <w:rFonts w:hAnsi="仿宋" w:hint="eastAsia"/>
                <w:b/>
              </w:rPr>
              <w:t>验收要点：</w:t>
            </w:r>
          </w:p>
          <w:p w:rsidR="00E87215" w:rsidRPr="00B27C08" w:rsidRDefault="00E87215" w:rsidP="00337322">
            <w:pPr>
              <w:pStyle w:val="biaoge"/>
              <w:spacing w:before="48" w:line="264" w:lineRule="auto"/>
              <w:jc w:val="left"/>
            </w:pPr>
            <w:r w:rsidRPr="00FC34A1">
              <w:t>1</w:t>
            </w:r>
            <w:r w:rsidRPr="00B27C08">
              <w:t>.</w:t>
            </w:r>
            <w:r w:rsidRPr="00B27C08">
              <w:rPr>
                <w:rFonts w:hint="eastAsia"/>
              </w:rPr>
              <w:t>培训学习的通知、照片、证书等资料</w:t>
            </w:r>
            <w:r>
              <w:rPr>
                <w:rFonts w:hint="eastAsia"/>
              </w:rPr>
              <w:t>；</w:t>
            </w:r>
          </w:p>
          <w:p w:rsidR="00E87215" w:rsidRPr="00B27C08" w:rsidRDefault="00E87215" w:rsidP="00337322">
            <w:pPr>
              <w:pStyle w:val="biaoge"/>
              <w:spacing w:before="48" w:line="264" w:lineRule="auto"/>
              <w:jc w:val="left"/>
            </w:pPr>
            <w:r w:rsidRPr="00B27C08">
              <w:t>2.</w:t>
            </w:r>
            <w:r w:rsidRPr="00B27C08">
              <w:rPr>
                <w:rFonts w:hint="eastAsia"/>
              </w:rPr>
              <w:t>召开汇报会或提交培训学习的总结性汇报材料</w:t>
            </w:r>
            <w:r>
              <w:rPr>
                <w:rFonts w:hint="eastAsia"/>
              </w:rPr>
              <w:t>。</w:t>
            </w:r>
          </w:p>
          <w:p w:rsidR="00E87215" w:rsidRDefault="00E87215" w:rsidP="00337322">
            <w:pPr>
              <w:pStyle w:val="biaoge"/>
              <w:spacing w:before="48" w:line="264" w:lineRule="auto"/>
              <w:jc w:val="left"/>
              <w:rPr>
                <w:rFonts w:hAnsi="仿宋"/>
                <w:b/>
              </w:rPr>
            </w:pPr>
            <w:r w:rsidRPr="00B27C08">
              <w:rPr>
                <w:rFonts w:hAnsi="仿宋" w:hint="eastAsia"/>
                <w:b/>
              </w:rPr>
              <w:t>责任人：</w:t>
            </w:r>
          </w:p>
          <w:p w:rsidR="00E87215" w:rsidRDefault="00E87215" w:rsidP="00337322">
            <w:pPr>
              <w:pStyle w:val="biaoge"/>
              <w:spacing w:before="48" w:line="264" w:lineRule="auto"/>
              <w:jc w:val="left"/>
            </w:pPr>
            <w:r w:rsidRPr="00B27C08">
              <w:rPr>
                <w:rFonts w:hint="eastAsia"/>
              </w:rPr>
              <w:t>院办副主任（林艺芳）</w:t>
            </w:r>
            <w:r>
              <w:rPr>
                <w:rFonts w:hint="eastAsia"/>
              </w:rPr>
              <w:t>、</w:t>
            </w:r>
            <w:r w:rsidRPr="00B27C08">
              <w:rPr>
                <w:rFonts w:hint="eastAsia"/>
              </w:rPr>
              <w:t>院办副主任（陈宏）</w:t>
            </w:r>
            <w:r>
              <w:rPr>
                <w:rFonts w:hint="eastAsia"/>
              </w:rPr>
              <w:t>、</w:t>
            </w:r>
            <w:r w:rsidRPr="00B27C08">
              <w:rPr>
                <w:rFonts w:hint="eastAsia"/>
              </w:rPr>
              <w:t>院办工作人员（卢菲菲）</w:t>
            </w:r>
            <w:r>
              <w:rPr>
                <w:rFonts w:hint="eastAsia"/>
              </w:rPr>
              <w:t>、</w:t>
            </w:r>
            <w:r w:rsidRPr="00B27C08">
              <w:rPr>
                <w:rFonts w:hint="eastAsia"/>
              </w:rPr>
              <w:t>各职能部门、各系部负责人</w:t>
            </w:r>
          </w:p>
          <w:p w:rsidR="00E87215" w:rsidRDefault="00E87215" w:rsidP="00337322">
            <w:pPr>
              <w:pStyle w:val="biaoge"/>
              <w:spacing w:before="48" w:line="264" w:lineRule="auto"/>
              <w:jc w:val="left"/>
            </w:pPr>
          </w:p>
          <w:p w:rsidR="00E87215" w:rsidRPr="00B27C08" w:rsidRDefault="00E87215" w:rsidP="00337322">
            <w:pPr>
              <w:pStyle w:val="biaoge"/>
              <w:spacing w:before="48" w:line="264" w:lineRule="auto"/>
              <w:jc w:val="left"/>
              <w:rPr>
                <w:rFonts w:hAnsi="仿宋"/>
              </w:rPr>
            </w:pPr>
          </w:p>
        </w:tc>
      </w:tr>
      <w:tr w:rsidR="00E87215" w:rsidRPr="008962EA" w:rsidTr="008870BC">
        <w:trPr>
          <w:cantSplit/>
          <w:trHeight w:val="255"/>
        </w:trPr>
        <w:tc>
          <w:tcPr>
            <w:tcW w:w="731" w:type="dxa"/>
            <w:vMerge w:val="restart"/>
            <w:vAlign w:val="center"/>
          </w:tcPr>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r w:rsidRPr="00761DC2">
              <w:rPr>
                <w:rFonts w:hAnsi="仿宋" w:cs="宋体"/>
              </w:rPr>
              <w:t>1-3</w:t>
            </w:r>
            <w:r w:rsidRPr="00761DC2">
              <w:rPr>
                <w:rFonts w:hAnsi="仿宋" w:cs="宋体" w:hint="eastAsia"/>
              </w:rPr>
              <w:t>办学思路</w:t>
            </w: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r w:rsidRPr="00761DC2">
              <w:rPr>
                <w:rFonts w:hAnsi="仿宋" w:cs="宋体"/>
              </w:rPr>
              <w:t>1-3</w:t>
            </w:r>
            <w:r w:rsidRPr="00761DC2">
              <w:rPr>
                <w:rFonts w:hAnsi="仿宋" w:cs="宋体" w:hint="eastAsia"/>
              </w:rPr>
              <w:t>办学思路</w:t>
            </w: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Pr="00761DC2" w:rsidRDefault="00E87215" w:rsidP="00146605">
            <w:pPr>
              <w:pStyle w:val="biaoge"/>
              <w:rPr>
                <w:rFonts w:hAnsi="仿宋" w:cs="宋体"/>
              </w:rPr>
            </w:pPr>
          </w:p>
        </w:tc>
        <w:tc>
          <w:tcPr>
            <w:tcW w:w="707" w:type="dxa"/>
            <w:vAlign w:val="center"/>
          </w:tcPr>
          <w:p w:rsidR="00E87215" w:rsidRPr="003C6D6D" w:rsidRDefault="00E87215" w:rsidP="00146605">
            <w:pPr>
              <w:pStyle w:val="biaoge"/>
              <w:rPr>
                <w:rFonts w:hAnsi="仿宋" w:cs="宋体"/>
                <w:sz w:val="18"/>
                <w:szCs w:val="18"/>
              </w:rPr>
            </w:pPr>
            <w:r w:rsidRPr="003C6D6D">
              <w:rPr>
                <w:rFonts w:hAnsi="仿宋" w:cs="宋体"/>
                <w:sz w:val="18"/>
                <w:szCs w:val="18"/>
              </w:rPr>
              <w:lastRenderedPageBreak/>
              <w:t>1-3-1</w:t>
            </w:r>
          </w:p>
        </w:tc>
        <w:tc>
          <w:tcPr>
            <w:tcW w:w="371" w:type="dxa"/>
            <w:vAlign w:val="center"/>
          </w:tcPr>
          <w:p w:rsidR="00E87215" w:rsidRPr="00B27C08" w:rsidRDefault="00E87215" w:rsidP="00146605">
            <w:pPr>
              <w:pStyle w:val="biaoge"/>
              <w:rPr>
                <w:rFonts w:hAnsi="仿宋" w:cs="宋体"/>
              </w:rPr>
            </w:pPr>
            <w:r w:rsidRPr="00B27C08">
              <w:rPr>
                <w:rFonts w:hAnsi="仿宋" w:cs="宋体"/>
              </w:rPr>
              <w:t>1</w:t>
            </w:r>
          </w:p>
        </w:tc>
        <w:tc>
          <w:tcPr>
            <w:tcW w:w="426" w:type="dxa"/>
            <w:vAlign w:val="center"/>
          </w:tcPr>
          <w:p w:rsidR="00E87215" w:rsidRPr="00B27C08" w:rsidRDefault="00E87215" w:rsidP="00146605">
            <w:pPr>
              <w:pStyle w:val="biaoge"/>
              <w:rPr>
                <w:rFonts w:hAnsi="仿宋" w:cs="宋体"/>
              </w:rPr>
            </w:pPr>
            <w:r>
              <w:rPr>
                <w:rFonts w:hAnsi="仿宋" w:cs="宋体" w:hint="eastAsia"/>
              </w:rPr>
              <w:t>举办专家讲座</w:t>
            </w:r>
          </w:p>
        </w:tc>
        <w:tc>
          <w:tcPr>
            <w:tcW w:w="2409" w:type="dxa"/>
            <w:tcMar>
              <w:left w:w="0" w:type="dxa"/>
              <w:right w:w="0" w:type="dxa"/>
            </w:tcMar>
            <w:vAlign w:val="center"/>
          </w:tcPr>
          <w:p w:rsidR="00E87215" w:rsidRDefault="00E87215" w:rsidP="00146605">
            <w:pPr>
              <w:pStyle w:val="biaoge"/>
              <w:jc w:val="left"/>
              <w:rPr>
                <w:b/>
              </w:rPr>
            </w:pPr>
            <w:r w:rsidRPr="00B27C08">
              <w:rPr>
                <w:rFonts w:hAnsi="仿宋" w:hint="eastAsia"/>
                <w:b/>
              </w:rPr>
              <w:t>预期目标</w:t>
            </w:r>
            <w:r w:rsidRPr="00B27C08">
              <w:rPr>
                <w:rFonts w:hAnsi="仿宋"/>
                <w:b/>
              </w:rPr>
              <w:t>:</w:t>
            </w:r>
          </w:p>
          <w:p w:rsidR="00E87215" w:rsidRDefault="00E87215" w:rsidP="00146605">
            <w:pPr>
              <w:pStyle w:val="biaoge"/>
              <w:jc w:val="left"/>
            </w:pPr>
            <w:r w:rsidRPr="00B27C08">
              <w:rPr>
                <w:rFonts w:hint="eastAsia"/>
              </w:rPr>
              <w:t>以</w:t>
            </w:r>
            <w:r>
              <w:rPr>
                <w:rFonts w:hint="eastAsia"/>
              </w:rPr>
              <w:t>制定、</w:t>
            </w:r>
            <w:r w:rsidRPr="00B27C08">
              <w:rPr>
                <w:rFonts w:hint="eastAsia"/>
              </w:rPr>
              <w:t>实施学院“十三五”发展规划为主线，邀请专家举办讲座，或专题学习研讨，</w:t>
            </w:r>
            <w:r>
              <w:rPr>
                <w:rFonts w:hint="eastAsia"/>
              </w:rPr>
              <w:t>提出</w:t>
            </w:r>
            <w:r w:rsidRPr="00B27C08">
              <w:rPr>
                <w:rFonts w:hint="eastAsia"/>
              </w:rPr>
              <w:t>办学思路</w:t>
            </w:r>
            <w:r>
              <w:rPr>
                <w:rFonts w:hint="eastAsia"/>
              </w:rPr>
              <w:t>。</w:t>
            </w:r>
          </w:p>
          <w:p w:rsidR="00E87215" w:rsidRPr="00B27C08" w:rsidRDefault="00E87215" w:rsidP="00146605">
            <w:pPr>
              <w:pStyle w:val="biaoge"/>
              <w:jc w:val="left"/>
              <w:rPr>
                <w:rFonts w:hAnsi="仿宋"/>
                <w:b/>
              </w:rPr>
            </w:pPr>
            <w:r w:rsidRPr="00B27C08">
              <w:rPr>
                <w:rFonts w:hAnsi="仿宋" w:hint="eastAsia"/>
                <w:b/>
              </w:rPr>
              <w:t>验收要点：</w:t>
            </w:r>
          </w:p>
          <w:p w:rsidR="00E87215" w:rsidRPr="00B27C08" w:rsidRDefault="00E87215" w:rsidP="00146605">
            <w:pPr>
              <w:pStyle w:val="biaoge"/>
              <w:jc w:val="left"/>
            </w:pPr>
            <w:r w:rsidRPr="00B27C08">
              <w:t>1.</w:t>
            </w:r>
            <w:r w:rsidRPr="00B27C08">
              <w:rPr>
                <w:rFonts w:hint="eastAsia"/>
              </w:rPr>
              <w:t>专家讲座方案</w:t>
            </w:r>
            <w:r>
              <w:rPr>
                <w:rFonts w:hint="eastAsia"/>
              </w:rPr>
              <w:t>；</w:t>
            </w:r>
          </w:p>
          <w:p w:rsidR="00E87215" w:rsidRPr="00B27C08" w:rsidRDefault="00E87215" w:rsidP="00146605">
            <w:pPr>
              <w:pStyle w:val="biaoge"/>
              <w:jc w:val="left"/>
            </w:pPr>
            <w:r w:rsidRPr="00B27C08">
              <w:t>2.</w:t>
            </w:r>
            <w:r w:rsidRPr="00B27C08">
              <w:rPr>
                <w:rFonts w:hint="eastAsia"/>
              </w:rPr>
              <w:t>专家讲座的照片、</w:t>
            </w:r>
            <w:r w:rsidRPr="00B27C08">
              <w:t>PPT</w:t>
            </w:r>
            <w:r w:rsidRPr="00B27C08">
              <w:rPr>
                <w:rFonts w:hint="eastAsia"/>
              </w:rPr>
              <w:t>、录像等</w:t>
            </w:r>
            <w:r>
              <w:rPr>
                <w:rFonts w:hint="eastAsia"/>
              </w:rPr>
              <w:t>；</w:t>
            </w:r>
          </w:p>
          <w:p w:rsidR="00E87215" w:rsidRDefault="00E87215" w:rsidP="00146605">
            <w:pPr>
              <w:pStyle w:val="biaoge"/>
              <w:jc w:val="left"/>
            </w:pPr>
            <w:r w:rsidRPr="00B27C08">
              <w:t>3</w:t>
            </w:r>
            <w:r>
              <w:t>.</w:t>
            </w:r>
            <w:r w:rsidRPr="00B27C08">
              <w:rPr>
                <w:rFonts w:hint="eastAsia"/>
              </w:rPr>
              <w:t>相关总结或发言材料</w:t>
            </w:r>
            <w:r>
              <w:rPr>
                <w:rFonts w:hint="eastAsia"/>
              </w:rPr>
              <w:t>。</w:t>
            </w:r>
          </w:p>
          <w:p w:rsidR="00E87215" w:rsidRDefault="00E87215" w:rsidP="00146605">
            <w:pPr>
              <w:pStyle w:val="biaoge"/>
              <w:jc w:val="left"/>
              <w:rPr>
                <w:rFonts w:hAnsi="仿宋"/>
                <w:b/>
              </w:rPr>
            </w:pPr>
            <w:r w:rsidRPr="00B27C08">
              <w:rPr>
                <w:rFonts w:hAnsi="仿宋" w:hint="eastAsia"/>
                <w:b/>
              </w:rPr>
              <w:t>责任人：</w:t>
            </w:r>
          </w:p>
          <w:p w:rsidR="00E87215" w:rsidRPr="00B27C08" w:rsidRDefault="00E87215" w:rsidP="00146605">
            <w:pPr>
              <w:pStyle w:val="biaoge"/>
              <w:jc w:val="left"/>
              <w:rPr>
                <w:rFonts w:hAnsi="仿宋"/>
              </w:rPr>
            </w:pPr>
            <w:r w:rsidRPr="00B27C08">
              <w:rPr>
                <w:rFonts w:hint="eastAsia"/>
              </w:rPr>
              <w:t>院办副主任（林艺芳、陈宏）</w:t>
            </w:r>
            <w:r>
              <w:rPr>
                <w:rFonts w:hint="eastAsia"/>
              </w:rPr>
              <w:t>、</w:t>
            </w:r>
            <w:r w:rsidRPr="00B27C08">
              <w:rPr>
                <w:rFonts w:hint="eastAsia"/>
              </w:rPr>
              <w:t>院办工作人员（卢菲菲）</w:t>
            </w:r>
            <w:r>
              <w:rPr>
                <w:rFonts w:hint="eastAsia"/>
              </w:rPr>
              <w:t>、现代教育技术中心副主任</w:t>
            </w:r>
            <w:r w:rsidRPr="00B27C08">
              <w:rPr>
                <w:rFonts w:hint="eastAsia"/>
              </w:rPr>
              <w:t>（</w:t>
            </w:r>
            <w:r>
              <w:rPr>
                <w:rFonts w:hint="eastAsia"/>
              </w:rPr>
              <w:t>夏勇</w:t>
            </w:r>
            <w:r w:rsidRPr="00B27C08">
              <w:rPr>
                <w:rFonts w:hint="eastAsia"/>
              </w:rPr>
              <w:t>）</w:t>
            </w:r>
            <w:r>
              <w:rPr>
                <w:rFonts w:hint="eastAsia"/>
              </w:rPr>
              <w:t>、各职能部门、系部负责人</w:t>
            </w:r>
          </w:p>
        </w:tc>
        <w:tc>
          <w:tcPr>
            <w:tcW w:w="2268" w:type="dxa"/>
            <w:tcMar>
              <w:left w:w="0" w:type="dxa"/>
              <w:right w:w="0" w:type="dxa"/>
            </w:tcMar>
            <w:vAlign w:val="center"/>
          </w:tcPr>
          <w:p w:rsidR="00E87215" w:rsidRDefault="00E87215" w:rsidP="00146605">
            <w:pPr>
              <w:pStyle w:val="biaoge"/>
              <w:jc w:val="left"/>
              <w:rPr>
                <w:rFonts w:hAnsi="仿宋"/>
                <w:b/>
              </w:rPr>
            </w:pPr>
            <w:r w:rsidRPr="00B27C08">
              <w:rPr>
                <w:rFonts w:hAnsi="仿宋" w:hint="eastAsia"/>
                <w:b/>
              </w:rPr>
              <w:t>预期目标：</w:t>
            </w:r>
          </w:p>
          <w:p w:rsidR="00E87215" w:rsidRPr="00B27C08" w:rsidRDefault="00E87215" w:rsidP="00146605">
            <w:pPr>
              <w:pStyle w:val="biaoge"/>
              <w:jc w:val="left"/>
            </w:pPr>
            <w:r w:rsidRPr="00B27C08">
              <w:rPr>
                <w:rFonts w:hint="eastAsia"/>
              </w:rPr>
              <w:t>紧扣办学理念，邀请专家举办讲座，或专题学习研讨，统一思想</w:t>
            </w:r>
            <w:r>
              <w:rPr>
                <w:rFonts w:hint="eastAsia"/>
              </w:rPr>
              <w:t>，强</w:t>
            </w:r>
            <w:r w:rsidRPr="00B27C08">
              <w:rPr>
                <w:rFonts w:hint="eastAsia"/>
              </w:rPr>
              <w:t>化教职员工对学院的办学理念的共识，增强加快学院发展的紧迫感和使命感。</w:t>
            </w:r>
          </w:p>
          <w:p w:rsidR="00E87215" w:rsidRPr="00B27C08" w:rsidRDefault="00E87215" w:rsidP="00146605">
            <w:pPr>
              <w:pStyle w:val="biaoge"/>
              <w:jc w:val="left"/>
              <w:rPr>
                <w:rFonts w:hAnsi="仿宋"/>
                <w:b/>
              </w:rPr>
            </w:pPr>
            <w:r w:rsidRPr="00B27C08">
              <w:rPr>
                <w:rFonts w:hAnsi="仿宋" w:hint="eastAsia"/>
                <w:b/>
              </w:rPr>
              <w:t>验收要点：</w:t>
            </w:r>
          </w:p>
          <w:p w:rsidR="00E87215" w:rsidRPr="00B27C08" w:rsidRDefault="00E87215" w:rsidP="00146605">
            <w:pPr>
              <w:pStyle w:val="biaoge"/>
              <w:jc w:val="left"/>
            </w:pPr>
            <w:r w:rsidRPr="00B27C08">
              <w:t>1.</w:t>
            </w:r>
            <w:r w:rsidRPr="00B27C08">
              <w:rPr>
                <w:rFonts w:hint="eastAsia"/>
              </w:rPr>
              <w:t>专家讲座方案</w:t>
            </w:r>
            <w:r>
              <w:rPr>
                <w:rFonts w:hint="eastAsia"/>
              </w:rPr>
              <w:t>；</w:t>
            </w:r>
          </w:p>
          <w:p w:rsidR="00E87215" w:rsidRPr="00B27C08" w:rsidRDefault="00E87215" w:rsidP="00146605">
            <w:pPr>
              <w:pStyle w:val="biaoge"/>
              <w:jc w:val="left"/>
            </w:pPr>
            <w:r w:rsidRPr="00B27C08">
              <w:t>2.</w:t>
            </w:r>
            <w:r w:rsidRPr="00B27C08">
              <w:rPr>
                <w:rFonts w:hint="eastAsia"/>
              </w:rPr>
              <w:t>专家讲座的照片、</w:t>
            </w:r>
            <w:r w:rsidRPr="00B27C08">
              <w:t>PPT</w:t>
            </w:r>
            <w:r w:rsidRPr="00B27C08">
              <w:rPr>
                <w:rFonts w:hint="eastAsia"/>
              </w:rPr>
              <w:t>、录像等</w:t>
            </w:r>
            <w:r>
              <w:rPr>
                <w:rFonts w:hint="eastAsia"/>
              </w:rPr>
              <w:t>；</w:t>
            </w:r>
          </w:p>
          <w:p w:rsidR="00E87215" w:rsidRPr="00B27C08" w:rsidRDefault="00E87215" w:rsidP="00146605">
            <w:pPr>
              <w:pStyle w:val="biaoge"/>
              <w:jc w:val="left"/>
            </w:pPr>
            <w:r w:rsidRPr="00B27C08">
              <w:t>3</w:t>
            </w:r>
            <w:r>
              <w:t>.</w:t>
            </w:r>
            <w:r w:rsidRPr="00B27C08">
              <w:rPr>
                <w:rFonts w:hint="eastAsia"/>
              </w:rPr>
              <w:t>相关总结或发言材料</w:t>
            </w:r>
            <w:r>
              <w:rPr>
                <w:rFonts w:hint="eastAsia"/>
              </w:rPr>
              <w:t>。</w:t>
            </w:r>
          </w:p>
          <w:p w:rsidR="00E87215" w:rsidRDefault="00E87215" w:rsidP="00146605">
            <w:pPr>
              <w:pStyle w:val="biaoge"/>
              <w:jc w:val="left"/>
              <w:rPr>
                <w:rFonts w:hAnsi="仿宋"/>
                <w:b/>
              </w:rPr>
            </w:pPr>
            <w:r w:rsidRPr="00B27C08">
              <w:rPr>
                <w:rFonts w:hAnsi="仿宋" w:hint="eastAsia"/>
                <w:b/>
              </w:rPr>
              <w:t>责任人：</w:t>
            </w:r>
          </w:p>
          <w:p w:rsidR="00E87215" w:rsidRPr="00B27C08" w:rsidRDefault="00E87215" w:rsidP="00146605">
            <w:pPr>
              <w:pStyle w:val="biaoge"/>
              <w:jc w:val="left"/>
              <w:rPr>
                <w:rFonts w:hAnsi="仿宋"/>
                <w:b/>
              </w:rPr>
            </w:pPr>
            <w:r w:rsidRPr="00B27C08">
              <w:rPr>
                <w:rFonts w:hint="eastAsia"/>
              </w:rPr>
              <w:t>院办副主任（林艺芳、陈宏）</w:t>
            </w:r>
            <w:r>
              <w:rPr>
                <w:rFonts w:hint="eastAsia"/>
              </w:rPr>
              <w:t>、</w:t>
            </w:r>
            <w:r w:rsidRPr="00B27C08">
              <w:rPr>
                <w:rFonts w:hint="eastAsia"/>
              </w:rPr>
              <w:t>院办工作人员（卢菲菲）</w:t>
            </w:r>
            <w:r>
              <w:rPr>
                <w:rFonts w:hint="eastAsia"/>
              </w:rPr>
              <w:t>、现代教育技术中心副主任</w:t>
            </w:r>
            <w:r w:rsidRPr="00B27C08">
              <w:rPr>
                <w:rFonts w:hint="eastAsia"/>
              </w:rPr>
              <w:t>（</w:t>
            </w:r>
            <w:r>
              <w:rPr>
                <w:rFonts w:hint="eastAsia"/>
              </w:rPr>
              <w:t>夏勇</w:t>
            </w:r>
            <w:r w:rsidRPr="00B27C08">
              <w:rPr>
                <w:rFonts w:hint="eastAsia"/>
              </w:rPr>
              <w:t>）</w:t>
            </w:r>
            <w:r w:rsidR="003E4EA1">
              <w:rPr>
                <w:rFonts w:hint="eastAsia"/>
              </w:rPr>
              <w:t>、</w:t>
            </w:r>
            <w:r>
              <w:rPr>
                <w:rFonts w:hint="eastAsia"/>
              </w:rPr>
              <w:t>各职能部门、系部负责人</w:t>
            </w:r>
          </w:p>
        </w:tc>
        <w:tc>
          <w:tcPr>
            <w:tcW w:w="2410" w:type="dxa"/>
            <w:tcMar>
              <w:left w:w="0" w:type="dxa"/>
              <w:right w:w="0" w:type="dxa"/>
            </w:tcMar>
            <w:vAlign w:val="center"/>
          </w:tcPr>
          <w:p w:rsidR="00E87215" w:rsidRDefault="00E87215" w:rsidP="00146605">
            <w:pPr>
              <w:pStyle w:val="biaoge"/>
              <w:jc w:val="left"/>
              <w:rPr>
                <w:rFonts w:hAnsi="仿宋"/>
                <w:b/>
              </w:rPr>
            </w:pPr>
            <w:r w:rsidRPr="00B27C08">
              <w:rPr>
                <w:rFonts w:hAnsi="仿宋" w:hint="eastAsia"/>
                <w:b/>
              </w:rPr>
              <w:t>预期目标：</w:t>
            </w:r>
          </w:p>
          <w:p w:rsidR="00E87215" w:rsidRDefault="00E87215" w:rsidP="00146605">
            <w:pPr>
              <w:pStyle w:val="biaoge"/>
              <w:jc w:val="left"/>
            </w:pPr>
            <w:r w:rsidRPr="00B27C08">
              <w:rPr>
                <w:rFonts w:hint="eastAsia"/>
              </w:rPr>
              <w:t>紧扣办学理念，邀请专家举办专题讲座，</w:t>
            </w:r>
            <w:r>
              <w:rPr>
                <w:rFonts w:hint="eastAsia"/>
              </w:rPr>
              <w:t>使办学理念深入人心，</w:t>
            </w:r>
            <w:r w:rsidRPr="00B27C08">
              <w:rPr>
                <w:rFonts w:hint="eastAsia"/>
              </w:rPr>
              <w:t>办学思路逐渐融入办学活动的各个环节，指引学院发展。</w:t>
            </w:r>
          </w:p>
          <w:p w:rsidR="00E87215" w:rsidRPr="00B27C08" w:rsidRDefault="00E87215" w:rsidP="00146605">
            <w:pPr>
              <w:pStyle w:val="biaoge"/>
              <w:jc w:val="left"/>
              <w:rPr>
                <w:rFonts w:hAnsi="仿宋"/>
                <w:b/>
              </w:rPr>
            </w:pPr>
            <w:r w:rsidRPr="00B27C08">
              <w:rPr>
                <w:rFonts w:hAnsi="仿宋" w:hint="eastAsia"/>
                <w:b/>
              </w:rPr>
              <w:t>验收要点：</w:t>
            </w:r>
          </w:p>
          <w:p w:rsidR="00E87215" w:rsidRPr="00B27C08" w:rsidRDefault="00E87215" w:rsidP="00146605">
            <w:pPr>
              <w:pStyle w:val="biaoge"/>
              <w:jc w:val="left"/>
            </w:pPr>
            <w:r w:rsidRPr="00B27C08">
              <w:t>1.</w:t>
            </w:r>
            <w:r w:rsidRPr="00B27C08">
              <w:rPr>
                <w:rFonts w:hint="eastAsia"/>
              </w:rPr>
              <w:t>专家讲座方案</w:t>
            </w:r>
            <w:r>
              <w:rPr>
                <w:rFonts w:hint="eastAsia"/>
              </w:rPr>
              <w:t>；</w:t>
            </w:r>
          </w:p>
          <w:p w:rsidR="00E87215" w:rsidRPr="00B27C08" w:rsidRDefault="00E87215" w:rsidP="00146605">
            <w:pPr>
              <w:pStyle w:val="biaoge"/>
              <w:jc w:val="left"/>
            </w:pPr>
            <w:r w:rsidRPr="00B27C08">
              <w:t>2.</w:t>
            </w:r>
            <w:r w:rsidRPr="00B27C08">
              <w:rPr>
                <w:rFonts w:hint="eastAsia"/>
              </w:rPr>
              <w:t>专家讲座的照片、</w:t>
            </w:r>
            <w:r w:rsidRPr="00B27C08">
              <w:t>PPT</w:t>
            </w:r>
            <w:r w:rsidRPr="00B27C08">
              <w:rPr>
                <w:rFonts w:hint="eastAsia"/>
              </w:rPr>
              <w:t>、录像等</w:t>
            </w:r>
            <w:r>
              <w:rPr>
                <w:rFonts w:hint="eastAsia"/>
              </w:rPr>
              <w:t>；</w:t>
            </w:r>
          </w:p>
          <w:p w:rsidR="00E87215" w:rsidRPr="00B27C08" w:rsidRDefault="00E87215" w:rsidP="00146605">
            <w:pPr>
              <w:pStyle w:val="biaoge"/>
              <w:jc w:val="left"/>
            </w:pPr>
            <w:r w:rsidRPr="00B27C08">
              <w:t>3</w:t>
            </w:r>
            <w:r>
              <w:t>.</w:t>
            </w:r>
            <w:r w:rsidRPr="00B27C08">
              <w:rPr>
                <w:rFonts w:hint="eastAsia"/>
              </w:rPr>
              <w:t>相关总结或发言材料</w:t>
            </w:r>
            <w:r>
              <w:rPr>
                <w:rFonts w:hint="eastAsia"/>
              </w:rPr>
              <w:t>。</w:t>
            </w:r>
          </w:p>
          <w:p w:rsidR="00E87215" w:rsidRDefault="00E87215" w:rsidP="00146605">
            <w:pPr>
              <w:pStyle w:val="biaoge"/>
              <w:jc w:val="left"/>
              <w:rPr>
                <w:rFonts w:hAnsi="仿宋"/>
                <w:b/>
              </w:rPr>
            </w:pPr>
            <w:r w:rsidRPr="00B27C08">
              <w:rPr>
                <w:rFonts w:hAnsi="仿宋" w:hint="eastAsia"/>
                <w:b/>
              </w:rPr>
              <w:t>责任人：</w:t>
            </w:r>
          </w:p>
          <w:p w:rsidR="00E87215" w:rsidRPr="00450338" w:rsidRDefault="00E87215" w:rsidP="00146605">
            <w:pPr>
              <w:pStyle w:val="biaoge"/>
              <w:jc w:val="left"/>
            </w:pPr>
            <w:r w:rsidRPr="00B27C08">
              <w:rPr>
                <w:rFonts w:hint="eastAsia"/>
              </w:rPr>
              <w:t>院办副主任（林艺芳、陈宏）</w:t>
            </w:r>
            <w:r>
              <w:rPr>
                <w:rFonts w:hint="eastAsia"/>
              </w:rPr>
              <w:t>、</w:t>
            </w:r>
            <w:r w:rsidRPr="00B27C08">
              <w:rPr>
                <w:rFonts w:hint="eastAsia"/>
              </w:rPr>
              <w:t>院办工作人员（卢菲菲）</w:t>
            </w:r>
            <w:r>
              <w:rPr>
                <w:rFonts w:hint="eastAsia"/>
              </w:rPr>
              <w:t>、现代教育技术中心副主任</w:t>
            </w:r>
            <w:r w:rsidRPr="00B27C08">
              <w:rPr>
                <w:rFonts w:hint="eastAsia"/>
              </w:rPr>
              <w:t>（</w:t>
            </w:r>
            <w:r>
              <w:rPr>
                <w:rFonts w:hint="eastAsia"/>
              </w:rPr>
              <w:t>夏勇</w:t>
            </w:r>
            <w:r w:rsidRPr="00B27C08">
              <w:rPr>
                <w:rFonts w:hint="eastAsia"/>
              </w:rPr>
              <w:t>）</w:t>
            </w:r>
            <w:r w:rsidR="003E4EA1">
              <w:rPr>
                <w:rFonts w:hint="eastAsia"/>
              </w:rPr>
              <w:t>、</w:t>
            </w:r>
            <w:r>
              <w:rPr>
                <w:rFonts w:hint="eastAsia"/>
              </w:rPr>
              <w:t>各职能部门、系部</w:t>
            </w:r>
            <w:r w:rsidRPr="00FC34A1">
              <w:rPr>
                <w:rFonts w:hint="eastAsia"/>
              </w:rPr>
              <w:t>负责人</w:t>
            </w:r>
          </w:p>
        </w:tc>
        <w:tc>
          <w:tcPr>
            <w:tcW w:w="2552" w:type="dxa"/>
            <w:tcMar>
              <w:left w:w="0" w:type="dxa"/>
              <w:right w:w="0" w:type="dxa"/>
            </w:tcMar>
            <w:vAlign w:val="center"/>
          </w:tcPr>
          <w:p w:rsidR="00E87215" w:rsidRDefault="00E87215" w:rsidP="00146605">
            <w:pPr>
              <w:pStyle w:val="biaoge"/>
              <w:jc w:val="left"/>
              <w:rPr>
                <w:rFonts w:hAnsi="仿宋"/>
                <w:b/>
              </w:rPr>
            </w:pPr>
            <w:r w:rsidRPr="00B27C08">
              <w:rPr>
                <w:rFonts w:hAnsi="仿宋" w:hint="eastAsia"/>
                <w:b/>
              </w:rPr>
              <w:t>预期目标：</w:t>
            </w:r>
          </w:p>
          <w:p w:rsidR="00E87215" w:rsidRDefault="00E87215" w:rsidP="00146605">
            <w:pPr>
              <w:pStyle w:val="biaoge"/>
              <w:jc w:val="left"/>
            </w:pPr>
            <w:r w:rsidRPr="00B27C08">
              <w:rPr>
                <w:rFonts w:hint="eastAsia"/>
              </w:rPr>
              <w:t>紧扣办学理念，邀请专家举办专题讲座，使以质量为核心的内涵发展，以创新</w:t>
            </w:r>
            <w:r>
              <w:rPr>
                <w:rFonts w:hint="eastAsia"/>
              </w:rPr>
              <w:t>为核心的发展方式转变的办学思路在各项工作中得到全面贯彻落实，成效明显</w:t>
            </w:r>
            <w:r w:rsidRPr="00B27C08">
              <w:rPr>
                <w:rFonts w:hint="eastAsia"/>
              </w:rPr>
              <w:t>。</w:t>
            </w:r>
          </w:p>
          <w:p w:rsidR="00E87215" w:rsidRPr="00B27C08" w:rsidRDefault="00E87215" w:rsidP="00146605">
            <w:pPr>
              <w:pStyle w:val="biaoge"/>
              <w:jc w:val="left"/>
              <w:rPr>
                <w:rFonts w:hAnsi="仿宋"/>
                <w:b/>
              </w:rPr>
            </w:pPr>
            <w:r w:rsidRPr="00B27C08">
              <w:rPr>
                <w:rFonts w:hAnsi="仿宋" w:hint="eastAsia"/>
                <w:b/>
              </w:rPr>
              <w:t>验收要点：</w:t>
            </w:r>
          </w:p>
          <w:p w:rsidR="00E87215" w:rsidRPr="00B27C08" w:rsidRDefault="00E87215" w:rsidP="00146605">
            <w:pPr>
              <w:pStyle w:val="biaoge"/>
              <w:jc w:val="left"/>
            </w:pPr>
            <w:r w:rsidRPr="00B27C08">
              <w:t>1.</w:t>
            </w:r>
            <w:r w:rsidRPr="00B27C08">
              <w:rPr>
                <w:rFonts w:hint="eastAsia"/>
              </w:rPr>
              <w:t>专家讲座方案</w:t>
            </w:r>
            <w:r>
              <w:rPr>
                <w:rFonts w:hint="eastAsia"/>
              </w:rPr>
              <w:t>。</w:t>
            </w:r>
          </w:p>
          <w:p w:rsidR="00E87215" w:rsidRPr="00B27C08" w:rsidRDefault="00E87215" w:rsidP="00146605">
            <w:pPr>
              <w:pStyle w:val="biaoge"/>
              <w:jc w:val="left"/>
            </w:pPr>
            <w:r w:rsidRPr="00B27C08">
              <w:t>2.</w:t>
            </w:r>
            <w:r w:rsidRPr="00B27C08">
              <w:rPr>
                <w:rFonts w:hint="eastAsia"/>
              </w:rPr>
              <w:t>专家讲座的照片、</w:t>
            </w:r>
            <w:r w:rsidRPr="00B27C08">
              <w:t>PPT</w:t>
            </w:r>
            <w:r w:rsidRPr="00B27C08">
              <w:rPr>
                <w:rFonts w:hint="eastAsia"/>
              </w:rPr>
              <w:t>、录像等</w:t>
            </w:r>
            <w:r>
              <w:rPr>
                <w:rFonts w:hint="eastAsia"/>
              </w:rPr>
              <w:t>；</w:t>
            </w:r>
          </w:p>
          <w:p w:rsidR="00E87215" w:rsidRPr="00B27C08" w:rsidRDefault="00E87215" w:rsidP="00146605">
            <w:pPr>
              <w:pStyle w:val="biaoge"/>
              <w:jc w:val="left"/>
            </w:pPr>
            <w:r w:rsidRPr="00B27C08">
              <w:t>3</w:t>
            </w:r>
            <w:r>
              <w:t>.</w:t>
            </w:r>
            <w:r w:rsidRPr="00B27C08">
              <w:rPr>
                <w:rFonts w:hint="eastAsia"/>
              </w:rPr>
              <w:t>相关总结或发言材料</w:t>
            </w:r>
            <w:r>
              <w:rPr>
                <w:rFonts w:hint="eastAsia"/>
              </w:rPr>
              <w:t>。</w:t>
            </w:r>
          </w:p>
          <w:p w:rsidR="00E87215" w:rsidRDefault="00E87215" w:rsidP="00146605">
            <w:pPr>
              <w:pStyle w:val="biaoge"/>
              <w:jc w:val="left"/>
              <w:rPr>
                <w:rFonts w:hAnsi="仿宋"/>
                <w:b/>
              </w:rPr>
            </w:pPr>
            <w:r w:rsidRPr="00B27C08">
              <w:rPr>
                <w:rFonts w:hAnsi="仿宋" w:hint="eastAsia"/>
                <w:b/>
              </w:rPr>
              <w:t>责任人：</w:t>
            </w:r>
          </w:p>
          <w:p w:rsidR="00E87215" w:rsidRPr="00B27C08" w:rsidRDefault="00E87215" w:rsidP="00146605">
            <w:pPr>
              <w:pStyle w:val="biaoge"/>
              <w:jc w:val="left"/>
              <w:rPr>
                <w:rFonts w:hAnsi="仿宋"/>
                <w:b/>
              </w:rPr>
            </w:pPr>
            <w:r w:rsidRPr="00B27C08">
              <w:rPr>
                <w:rFonts w:hint="eastAsia"/>
              </w:rPr>
              <w:t>院办副主任（林艺芳、陈宏）</w:t>
            </w:r>
            <w:r>
              <w:rPr>
                <w:rFonts w:hint="eastAsia"/>
              </w:rPr>
              <w:t>、</w:t>
            </w:r>
            <w:r w:rsidRPr="00B27C08">
              <w:rPr>
                <w:rFonts w:hint="eastAsia"/>
              </w:rPr>
              <w:t>院办工作人员（卢菲菲）</w:t>
            </w:r>
            <w:r>
              <w:rPr>
                <w:rFonts w:hint="eastAsia"/>
              </w:rPr>
              <w:t>、现代教育技术中心副主任</w:t>
            </w:r>
            <w:r w:rsidRPr="00B27C08">
              <w:rPr>
                <w:rFonts w:hint="eastAsia"/>
              </w:rPr>
              <w:t>（</w:t>
            </w:r>
            <w:r>
              <w:rPr>
                <w:rFonts w:hint="eastAsia"/>
              </w:rPr>
              <w:t>夏勇</w:t>
            </w:r>
            <w:r w:rsidRPr="00B27C08">
              <w:rPr>
                <w:rFonts w:hint="eastAsia"/>
              </w:rPr>
              <w:t>）</w:t>
            </w:r>
            <w:r w:rsidR="003E4EA1">
              <w:rPr>
                <w:rFonts w:hint="eastAsia"/>
              </w:rPr>
              <w:t>、</w:t>
            </w:r>
            <w:r>
              <w:rPr>
                <w:rFonts w:hint="eastAsia"/>
              </w:rPr>
              <w:t>各职能部门、系部负责人</w:t>
            </w:r>
          </w:p>
        </w:tc>
        <w:tc>
          <w:tcPr>
            <w:tcW w:w="2207" w:type="dxa"/>
            <w:tcMar>
              <w:left w:w="0" w:type="dxa"/>
              <w:right w:w="0" w:type="dxa"/>
            </w:tcMar>
            <w:vAlign w:val="center"/>
          </w:tcPr>
          <w:p w:rsidR="00E87215" w:rsidRDefault="00E87215" w:rsidP="00146605">
            <w:pPr>
              <w:pStyle w:val="biaoge"/>
              <w:jc w:val="left"/>
              <w:rPr>
                <w:rFonts w:hAnsi="仿宋"/>
                <w:b/>
              </w:rPr>
            </w:pPr>
            <w:r w:rsidRPr="00B27C08">
              <w:rPr>
                <w:rFonts w:hAnsi="仿宋" w:hint="eastAsia"/>
                <w:b/>
              </w:rPr>
              <w:t>预期目标：</w:t>
            </w:r>
          </w:p>
          <w:p w:rsidR="00E87215" w:rsidRDefault="00E87215" w:rsidP="00146605">
            <w:pPr>
              <w:pStyle w:val="biaoge"/>
              <w:jc w:val="left"/>
            </w:pPr>
            <w:r w:rsidRPr="00B27C08">
              <w:rPr>
                <w:rFonts w:hint="eastAsia"/>
              </w:rPr>
              <w:t>紧扣办学理念，邀请专家举办专题讲座，使以质量为核心的内涵发展，以创新</w:t>
            </w:r>
            <w:r>
              <w:rPr>
                <w:rFonts w:hint="eastAsia"/>
              </w:rPr>
              <w:t>为核心的发展方式转变的办学思路在各项工作中得到全面贯彻落实，成效显著，起示范辐射作用</w:t>
            </w:r>
            <w:r w:rsidRPr="00B27C08">
              <w:rPr>
                <w:rFonts w:hint="eastAsia"/>
              </w:rPr>
              <w:t>。</w:t>
            </w:r>
          </w:p>
          <w:p w:rsidR="00E87215" w:rsidRPr="00B27C08" w:rsidRDefault="00E87215" w:rsidP="00146605">
            <w:pPr>
              <w:pStyle w:val="biaoge"/>
              <w:jc w:val="left"/>
              <w:rPr>
                <w:rFonts w:hAnsi="仿宋"/>
                <w:b/>
              </w:rPr>
            </w:pPr>
            <w:r w:rsidRPr="00B27C08">
              <w:rPr>
                <w:rFonts w:hAnsi="仿宋" w:hint="eastAsia"/>
                <w:b/>
              </w:rPr>
              <w:t>验收要点：</w:t>
            </w:r>
          </w:p>
          <w:p w:rsidR="00E87215" w:rsidRPr="00B27C08" w:rsidRDefault="00E87215" w:rsidP="00146605">
            <w:pPr>
              <w:pStyle w:val="biaoge"/>
              <w:jc w:val="left"/>
            </w:pPr>
            <w:r w:rsidRPr="00B27C08">
              <w:t>1.</w:t>
            </w:r>
            <w:r w:rsidRPr="00B27C08">
              <w:rPr>
                <w:rFonts w:hint="eastAsia"/>
              </w:rPr>
              <w:t>专家讲座方案</w:t>
            </w:r>
            <w:r>
              <w:rPr>
                <w:rFonts w:hint="eastAsia"/>
              </w:rPr>
              <w:t>；</w:t>
            </w:r>
          </w:p>
          <w:p w:rsidR="00E87215" w:rsidRPr="00B27C08" w:rsidRDefault="00E87215" w:rsidP="00146605">
            <w:pPr>
              <w:pStyle w:val="biaoge"/>
              <w:jc w:val="left"/>
            </w:pPr>
            <w:r w:rsidRPr="00B27C08">
              <w:t>2.</w:t>
            </w:r>
            <w:r w:rsidRPr="00B27C08">
              <w:rPr>
                <w:rFonts w:hint="eastAsia"/>
              </w:rPr>
              <w:t>专家讲座的照片、</w:t>
            </w:r>
            <w:r w:rsidRPr="00B27C08">
              <w:t>PPT</w:t>
            </w:r>
            <w:r w:rsidRPr="00B27C08">
              <w:rPr>
                <w:rFonts w:hint="eastAsia"/>
              </w:rPr>
              <w:t>、录像等</w:t>
            </w:r>
            <w:r>
              <w:rPr>
                <w:rFonts w:hint="eastAsia"/>
              </w:rPr>
              <w:t>；</w:t>
            </w:r>
          </w:p>
          <w:p w:rsidR="00E87215" w:rsidRPr="00B27C08" w:rsidRDefault="00E87215" w:rsidP="00146605">
            <w:pPr>
              <w:pStyle w:val="biaoge"/>
              <w:jc w:val="left"/>
            </w:pPr>
            <w:r w:rsidRPr="00B27C08">
              <w:t>3</w:t>
            </w:r>
            <w:r>
              <w:t>.</w:t>
            </w:r>
            <w:r w:rsidRPr="00B27C08">
              <w:rPr>
                <w:rFonts w:hint="eastAsia"/>
              </w:rPr>
              <w:t>相关总结或发言材料</w:t>
            </w:r>
            <w:r>
              <w:rPr>
                <w:rFonts w:hint="eastAsia"/>
              </w:rPr>
              <w:t>。</w:t>
            </w:r>
          </w:p>
          <w:p w:rsidR="00E87215" w:rsidRDefault="00E87215" w:rsidP="00146605">
            <w:pPr>
              <w:pStyle w:val="biaoge"/>
              <w:jc w:val="left"/>
              <w:rPr>
                <w:rFonts w:hAnsi="仿宋"/>
                <w:b/>
              </w:rPr>
            </w:pPr>
            <w:r w:rsidRPr="00B27C08">
              <w:rPr>
                <w:rFonts w:hAnsi="仿宋" w:hint="eastAsia"/>
                <w:b/>
              </w:rPr>
              <w:t>责任人：</w:t>
            </w:r>
          </w:p>
          <w:p w:rsidR="00E87215" w:rsidRPr="00B27C08" w:rsidRDefault="00E87215" w:rsidP="00337322">
            <w:pPr>
              <w:pStyle w:val="biaoge"/>
              <w:spacing w:before="48" w:line="264" w:lineRule="auto"/>
              <w:jc w:val="left"/>
              <w:rPr>
                <w:rFonts w:hAnsi="仿宋"/>
                <w:b/>
                <w:color w:val="FF0000"/>
              </w:rPr>
            </w:pPr>
            <w:r w:rsidRPr="00B27C08">
              <w:rPr>
                <w:rFonts w:hint="eastAsia"/>
              </w:rPr>
              <w:t>院办副主任（林艺芳、陈宏）</w:t>
            </w:r>
            <w:r>
              <w:rPr>
                <w:rFonts w:hint="eastAsia"/>
              </w:rPr>
              <w:t>、</w:t>
            </w:r>
            <w:r w:rsidRPr="00B27C08">
              <w:rPr>
                <w:rFonts w:hint="eastAsia"/>
              </w:rPr>
              <w:t>院办工作人员（卢菲菲）</w:t>
            </w:r>
            <w:r>
              <w:rPr>
                <w:rFonts w:hint="eastAsia"/>
              </w:rPr>
              <w:t>、现代教育技术中心副主任</w:t>
            </w:r>
            <w:r w:rsidRPr="00B27C08">
              <w:rPr>
                <w:rFonts w:hint="eastAsia"/>
              </w:rPr>
              <w:t>（</w:t>
            </w:r>
            <w:r>
              <w:rPr>
                <w:rFonts w:hint="eastAsia"/>
              </w:rPr>
              <w:t>夏勇</w:t>
            </w:r>
            <w:r w:rsidRPr="00B27C08">
              <w:rPr>
                <w:rFonts w:hint="eastAsia"/>
              </w:rPr>
              <w:t>）</w:t>
            </w:r>
            <w:r w:rsidR="003E4EA1">
              <w:rPr>
                <w:rFonts w:hint="eastAsia"/>
              </w:rPr>
              <w:t>、</w:t>
            </w:r>
            <w:r>
              <w:rPr>
                <w:rFonts w:hint="eastAsia"/>
              </w:rPr>
              <w:t>各职能部门、系部负责人</w:t>
            </w:r>
          </w:p>
        </w:tc>
      </w:tr>
      <w:tr w:rsidR="00E87215" w:rsidRPr="008962EA" w:rsidTr="008870BC">
        <w:trPr>
          <w:cantSplit/>
          <w:trHeight w:val="4235"/>
        </w:trPr>
        <w:tc>
          <w:tcPr>
            <w:tcW w:w="731" w:type="dxa"/>
            <w:vMerge/>
            <w:vAlign w:val="center"/>
          </w:tcPr>
          <w:p w:rsidR="00E87215" w:rsidRPr="008962EA" w:rsidRDefault="00E87215" w:rsidP="00146605">
            <w:pPr>
              <w:pStyle w:val="biaoge"/>
              <w:rPr>
                <w:rFonts w:hAnsi="仿宋" w:cs="宋体"/>
              </w:rPr>
            </w:pPr>
          </w:p>
        </w:tc>
        <w:tc>
          <w:tcPr>
            <w:tcW w:w="707" w:type="dxa"/>
            <w:vAlign w:val="center"/>
          </w:tcPr>
          <w:p w:rsidR="00E87215" w:rsidRPr="003C6D6D" w:rsidRDefault="00E87215" w:rsidP="00146605">
            <w:pPr>
              <w:pStyle w:val="biaoge"/>
              <w:rPr>
                <w:rFonts w:hAnsi="仿宋" w:cs="宋体"/>
                <w:sz w:val="18"/>
                <w:szCs w:val="18"/>
              </w:rPr>
            </w:pPr>
            <w:r w:rsidRPr="003C6D6D">
              <w:rPr>
                <w:rFonts w:hAnsi="仿宋" w:cs="宋体"/>
                <w:sz w:val="18"/>
                <w:szCs w:val="18"/>
              </w:rPr>
              <w:t>1-3-</w:t>
            </w:r>
            <w:r>
              <w:rPr>
                <w:rFonts w:hAnsi="仿宋" w:cs="宋体"/>
                <w:sz w:val="18"/>
                <w:szCs w:val="18"/>
              </w:rPr>
              <w:t>2</w:t>
            </w:r>
          </w:p>
        </w:tc>
        <w:tc>
          <w:tcPr>
            <w:tcW w:w="371" w:type="dxa"/>
            <w:vAlign w:val="center"/>
          </w:tcPr>
          <w:p w:rsidR="00E87215" w:rsidRPr="00B27C08" w:rsidRDefault="00E87215" w:rsidP="00146605">
            <w:pPr>
              <w:pStyle w:val="biaoge"/>
              <w:rPr>
                <w:rFonts w:hAnsi="仿宋" w:cs="宋体"/>
              </w:rPr>
            </w:pPr>
            <w:r>
              <w:rPr>
                <w:rFonts w:hAnsi="仿宋" w:cs="宋体"/>
              </w:rPr>
              <w:t>1</w:t>
            </w:r>
          </w:p>
        </w:tc>
        <w:tc>
          <w:tcPr>
            <w:tcW w:w="426" w:type="dxa"/>
            <w:vAlign w:val="center"/>
          </w:tcPr>
          <w:p w:rsidR="00E87215" w:rsidRPr="00B27C08" w:rsidRDefault="00E87215" w:rsidP="00146605">
            <w:pPr>
              <w:pStyle w:val="biaoge"/>
              <w:rPr>
                <w:rFonts w:hAnsi="仿宋" w:cs="宋体"/>
              </w:rPr>
            </w:pPr>
            <w:r>
              <w:rPr>
                <w:rFonts w:hAnsi="仿宋" w:cs="宋体" w:hint="eastAsia"/>
              </w:rPr>
              <w:t>开展</w:t>
            </w:r>
            <w:r w:rsidRPr="00B27C08">
              <w:rPr>
                <w:rFonts w:hAnsi="仿宋" w:cs="宋体" w:hint="eastAsia"/>
              </w:rPr>
              <w:t>办学思路研讨</w:t>
            </w:r>
          </w:p>
        </w:tc>
        <w:tc>
          <w:tcPr>
            <w:tcW w:w="2409" w:type="dxa"/>
            <w:vAlign w:val="center"/>
          </w:tcPr>
          <w:p w:rsidR="00E87215" w:rsidRDefault="00E87215" w:rsidP="00146605">
            <w:pPr>
              <w:pStyle w:val="biaoge"/>
              <w:jc w:val="left"/>
              <w:rPr>
                <w:rFonts w:hAnsi="仿宋"/>
                <w:b/>
              </w:rPr>
            </w:pPr>
            <w:r w:rsidRPr="00B27C08">
              <w:rPr>
                <w:rFonts w:hAnsi="仿宋" w:hint="eastAsia"/>
                <w:b/>
              </w:rPr>
              <w:t>预期目标：</w:t>
            </w:r>
          </w:p>
          <w:p w:rsidR="00E87215" w:rsidRPr="00B27C08" w:rsidRDefault="00E87215" w:rsidP="00146605">
            <w:pPr>
              <w:pStyle w:val="biaoge"/>
              <w:jc w:val="left"/>
            </w:pPr>
            <w:r w:rsidRPr="00B27C08">
              <w:rPr>
                <w:rFonts w:hint="eastAsia"/>
              </w:rPr>
              <w:t>全院范围内开展职业教育思想与理念的</w:t>
            </w:r>
            <w:r>
              <w:rPr>
                <w:rFonts w:hint="eastAsia"/>
              </w:rPr>
              <w:t>学习活动</w:t>
            </w:r>
            <w:r w:rsidRPr="00B27C08">
              <w:rPr>
                <w:rFonts w:hint="eastAsia"/>
              </w:rPr>
              <w:t>，使</w:t>
            </w:r>
            <w:r>
              <w:rPr>
                <w:rFonts w:hint="eastAsia"/>
              </w:rPr>
              <w:t>全体教职员工了解</w:t>
            </w:r>
            <w:r w:rsidRPr="00B27C08">
              <w:rPr>
                <w:rFonts w:hint="eastAsia"/>
              </w:rPr>
              <w:t>学院办学思路</w:t>
            </w:r>
            <w:r>
              <w:rPr>
                <w:rFonts w:hint="eastAsia"/>
              </w:rPr>
              <w:t>。</w:t>
            </w:r>
          </w:p>
          <w:p w:rsidR="00E87215" w:rsidRDefault="00E87215" w:rsidP="00146605">
            <w:pPr>
              <w:pStyle w:val="biaoge"/>
              <w:jc w:val="left"/>
              <w:rPr>
                <w:rFonts w:hAnsi="仿宋"/>
                <w:b/>
              </w:rPr>
            </w:pPr>
            <w:r w:rsidRPr="00B27C08">
              <w:rPr>
                <w:rFonts w:hAnsi="仿宋" w:hint="eastAsia"/>
                <w:b/>
              </w:rPr>
              <w:t>验收要点：</w:t>
            </w:r>
          </w:p>
          <w:p w:rsidR="00E87215" w:rsidRPr="00B27C08" w:rsidRDefault="00E87215" w:rsidP="00146605">
            <w:pPr>
              <w:pStyle w:val="biaoge"/>
              <w:jc w:val="left"/>
            </w:pPr>
            <w:r w:rsidRPr="00B27C08">
              <w:t>1.</w:t>
            </w:r>
            <w:r w:rsidRPr="00B27C08">
              <w:rPr>
                <w:rFonts w:hint="eastAsia"/>
              </w:rPr>
              <w:t>职业教育理念学习的通知、方案</w:t>
            </w:r>
            <w:r>
              <w:rPr>
                <w:rFonts w:hint="eastAsia"/>
              </w:rPr>
              <w:t>；</w:t>
            </w:r>
          </w:p>
          <w:p w:rsidR="00E87215" w:rsidRPr="00B27C08" w:rsidRDefault="00E87215" w:rsidP="00146605">
            <w:pPr>
              <w:pStyle w:val="biaoge"/>
              <w:jc w:val="left"/>
            </w:pPr>
            <w:r w:rsidRPr="00B27C08">
              <w:t>2.</w:t>
            </w:r>
            <w:r w:rsidRPr="00B27C08">
              <w:rPr>
                <w:rFonts w:hint="eastAsia"/>
              </w:rPr>
              <w:t>各单位开展职业教育理念学习的照片、会议记录等资料</w:t>
            </w:r>
            <w:r>
              <w:rPr>
                <w:rFonts w:hint="eastAsia"/>
              </w:rPr>
              <w:t>；</w:t>
            </w:r>
          </w:p>
          <w:p w:rsidR="00E87215" w:rsidRPr="00B27C08" w:rsidRDefault="00E87215" w:rsidP="00146605">
            <w:pPr>
              <w:pStyle w:val="biaoge"/>
              <w:jc w:val="left"/>
            </w:pPr>
            <w:r w:rsidRPr="00B27C08">
              <w:t>3.</w:t>
            </w:r>
            <w:r w:rsidRPr="00B27C08">
              <w:rPr>
                <w:rFonts w:hint="eastAsia"/>
              </w:rPr>
              <w:t>教职员工职业教育理念学习心得</w:t>
            </w:r>
            <w:r>
              <w:rPr>
                <w:rFonts w:hint="eastAsia"/>
              </w:rPr>
              <w:t>。</w:t>
            </w:r>
          </w:p>
          <w:p w:rsidR="00E87215" w:rsidRDefault="00E87215" w:rsidP="00146605">
            <w:pPr>
              <w:pStyle w:val="biaoge"/>
              <w:jc w:val="left"/>
              <w:rPr>
                <w:rFonts w:hAnsi="仿宋"/>
                <w:b/>
              </w:rPr>
            </w:pPr>
            <w:r w:rsidRPr="00B27C08">
              <w:rPr>
                <w:rFonts w:hAnsi="仿宋" w:hint="eastAsia"/>
                <w:b/>
              </w:rPr>
              <w:t>责任人：</w:t>
            </w:r>
          </w:p>
          <w:p w:rsidR="00E87215" w:rsidRPr="00B27C08" w:rsidRDefault="00E87215" w:rsidP="00146605">
            <w:pPr>
              <w:pStyle w:val="biaoge"/>
              <w:jc w:val="left"/>
              <w:rPr>
                <w:rFonts w:hAnsi="仿宋"/>
              </w:rPr>
            </w:pPr>
            <w:r w:rsidRPr="00B27C08">
              <w:rPr>
                <w:rFonts w:hint="eastAsia"/>
              </w:rPr>
              <w:t>院办副主任（林艺芳）</w:t>
            </w:r>
            <w:r>
              <w:rPr>
                <w:rFonts w:hint="eastAsia"/>
              </w:rPr>
              <w:t>、院办副主任（陈宏</w:t>
            </w:r>
            <w:r w:rsidRPr="00B27C08">
              <w:rPr>
                <w:rFonts w:hint="eastAsia"/>
              </w:rPr>
              <w:t>）</w:t>
            </w:r>
            <w:r>
              <w:rPr>
                <w:rFonts w:hint="eastAsia"/>
              </w:rPr>
              <w:t>、</w:t>
            </w:r>
            <w:r w:rsidRPr="00B27C08">
              <w:rPr>
                <w:rFonts w:hint="eastAsia"/>
              </w:rPr>
              <w:t>院办工作人员（江允英）</w:t>
            </w:r>
            <w:r>
              <w:rPr>
                <w:rFonts w:hint="eastAsia"/>
              </w:rPr>
              <w:t>、</w:t>
            </w:r>
            <w:r w:rsidRPr="00B27C08">
              <w:rPr>
                <w:rFonts w:hint="eastAsia"/>
              </w:rPr>
              <w:t>各职能部门、系部</w:t>
            </w:r>
            <w:r>
              <w:rPr>
                <w:rFonts w:hint="eastAsia"/>
              </w:rPr>
              <w:t>负责人</w:t>
            </w:r>
          </w:p>
        </w:tc>
        <w:tc>
          <w:tcPr>
            <w:tcW w:w="2268" w:type="dxa"/>
            <w:vAlign w:val="center"/>
          </w:tcPr>
          <w:p w:rsidR="00E87215" w:rsidRDefault="00E87215" w:rsidP="00146605">
            <w:pPr>
              <w:pStyle w:val="biaoge"/>
              <w:jc w:val="left"/>
              <w:rPr>
                <w:rFonts w:hAnsi="仿宋"/>
                <w:b/>
              </w:rPr>
            </w:pPr>
            <w:r w:rsidRPr="00B27C08">
              <w:rPr>
                <w:rFonts w:hAnsi="仿宋" w:hint="eastAsia"/>
                <w:b/>
              </w:rPr>
              <w:t>预期目标：</w:t>
            </w:r>
          </w:p>
          <w:p w:rsidR="00E87215" w:rsidRPr="00B27C08" w:rsidRDefault="00E87215" w:rsidP="00146605">
            <w:pPr>
              <w:pStyle w:val="biaoge"/>
              <w:jc w:val="left"/>
            </w:pPr>
            <w:r w:rsidRPr="00B27C08">
              <w:rPr>
                <w:rFonts w:hint="eastAsia"/>
              </w:rPr>
              <w:t>全院范围内开展职业教育思想与理念的学习活动，深化全体教职员工对办学思路的认识。</w:t>
            </w:r>
          </w:p>
          <w:p w:rsidR="00E87215" w:rsidRDefault="00E87215" w:rsidP="00146605">
            <w:pPr>
              <w:pStyle w:val="biaoge"/>
              <w:jc w:val="left"/>
              <w:rPr>
                <w:rFonts w:hAnsi="仿宋"/>
                <w:b/>
              </w:rPr>
            </w:pPr>
            <w:r w:rsidRPr="00B27C08">
              <w:rPr>
                <w:rFonts w:hAnsi="仿宋" w:hint="eastAsia"/>
                <w:b/>
              </w:rPr>
              <w:t>验收要点：</w:t>
            </w:r>
          </w:p>
          <w:p w:rsidR="00E87215" w:rsidRPr="00B27C08" w:rsidRDefault="00E87215" w:rsidP="00146605">
            <w:pPr>
              <w:pStyle w:val="biaoge"/>
              <w:jc w:val="left"/>
            </w:pPr>
            <w:r w:rsidRPr="00B27C08">
              <w:t>1.</w:t>
            </w:r>
            <w:r w:rsidRPr="00B27C08">
              <w:rPr>
                <w:rFonts w:hint="eastAsia"/>
              </w:rPr>
              <w:t>职业教育理念学习的通知、方案</w:t>
            </w:r>
            <w:r>
              <w:rPr>
                <w:rFonts w:hint="eastAsia"/>
              </w:rPr>
              <w:t>；</w:t>
            </w:r>
          </w:p>
          <w:p w:rsidR="00E87215" w:rsidRPr="00B27C08" w:rsidRDefault="00E87215" w:rsidP="00146605">
            <w:pPr>
              <w:pStyle w:val="biaoge"/>
              <w:jc w:val="left"/>
            </w:pPr>
            <w:r w:rsidRPr="00B27C08">
              <w:t>2.</w:t>
            </w:r>
            <w:r w:rsidRPr="00B27C08">
              <w:rPr>
                <w:rFonts w:hint="eastAsia"/>
              </w:rPr>
              <w:t>各单位开展职业教育理念学习的照片、会议记录等资料</w:t>
            </w:r>
            <w:r>
              <w:rPr>
                <w:rFonts w:hint="eastAsia"/>
              </w:rPr>
              <w:t>；</w:t>
            </w:r>
          </w:p>
          <w:p w:rsidR="00E87215" w:rsidRPr="00B27C08" w:rsidRDefault="00E87215" w:rsidP="00146605">
            <w:pPr>
              <w:pStyle w:val="biaoge"/>
              <w:jc w:val="left"/>
            </w:pPr>
            <w:r w:rsidRPr="00B27C08">
              <w:t>3.</w:t>
            </w:r>
            <w:r w:rsidRPr="00B27C08">
              <w:rPr>
                <w:rFonts w:hint="eastAsia"/>
              </w:rPr>
              <w:t>教职员工职业教育理念学习心得</w:t>
            </w:r>
            <w:r>
              <w:rPr>
                <w:rFonts w:hint="eastAsia"/>
              </w:rPr>
              <w:t>。</w:t>
            </w:r>
          </w:p>
          <w:p w:rsidR="00E87215" w:rsidRDefault="00E87215" w:rsidP="00146605">
            <w:pPr>
              <w:pStyle w:val="biaoge"/>
              <w:jc w:val="left"/>
              <w:rPr>
                <w:rFonts w:hAnsi="仿宋"/>
                <w:b/>
              </w:rPr>
            </w:pPr>
            <w:r w:rsidRPr="00B27C08">
              <w:rPr>
                <w:rFonts w:hAnsi="仿宋" w:hint="eastAsia"/>
                <w:b/>
              </w:rPr>
              <w:t>责任人：</w:t>
            </w:r>
          </w:p>
          <w:p w:rsidR="00E87215" w:rsidRPr="00B27C08" w:rsidRDefault="00E87215" w:rsidP="00146605">
            <w:pPr>
              <w:pStyle w:val="biaoge"/>
              <w:jc w:val="left"/>
              <w:rPr>
                <w:rFonts w:hAnsi="仿宋"/>
              </w:rPr>
            </w:pPr>
            <w:r w:rsidRPr="00B27C08">
              <w:rPr>
                <w:rFonts w:hint="eastAsia"/>
              </w:rPr>
              <w:t>院办副主任（林艺芳），</w:t>
            </w:r>
            <w:r>
              <w:rPr>
                <w:rFonts w:hint="eastAsia"/>
              </w:rPr>
              <w:t>院办副主任（陈宏</w:t>
            </w:r>
            <w:r w:rsidRPr="00B27C08">
              <w:rPr>
                <w:rFonts w:hint="eastAsia"/>
              </w:rPr>
              <w:t>）</w:t>
            </w:r>
            <w:r>
              <w:rPr>
                <w:rFonts w:hint="eastAsia"/>
              </w:rPr>
              <w:t>、</w:t>
            </w:r>
            <w:r w:rsidRPr="00B27C08">
              <w:rPr>
                <w:rFonts w:hint="eastAsia"/>
              </w:rPr>
              <w:t>院办工作人员（江允英）</w:t>
            </w:r>
            <w:r>
              <w:rPr>
                <w:rFonts w:hint="eastAsia"/>
              </w:rPr>
              <w:t>、</w:t>
            </w:r>
            <w:r w:rsidRPr="00B27C08">
              <w:rPr>
                <w:rFonts w:hint="eastAsia"/>
              </w:rPr>
              <w:t>各职能部门、系部</w:t>
            </w:r>
            <w:r>
              <w:rPr>
                <w:rFonts w:hint="eastAsia"/>
              </w:rPr>
              <w:t>负责人</w:t>
            </w:r>
          </w:p>
        </w:tc>
        <w:tc>
          <w:tcPr>
            <w:tcW w:w="2410" w:type="dxa"/>
            <w:vAlign w:val="center"/>
          </w:tcPr>
          <w:p w:rsidR="00E87215" w:rsidRDefault="00E87215" w:rsidP="00146605">
            <w:pPr>
              <w:pStyle w:val="biaoge"/>
              <w:jc w:val="left"/>
              <w:rPr>
                <w:position w:val="6"/>
              </w:rPr>
            </w:pPr>
            <w:r w:rsidRPr="00B27C08">
              <w:rPr>
                <w:rFonts w:hAnsi="仿宋" w:hint="eastAsia"/>
                <w:b/>
              </w:rPr>
              <w:t>预期目标</w:t>
            </w:r>
            <w:r w:rsidRPr="00B27C08">
              <w:rPr>
                <w:rFonts w:hAnsi="仿宋"/>
                <w:b/>
              </w:rPr>
              <w:t>:</w:t>
            </w:r>
          </w:p>
          <w:p w:rsidR="00E87215" w:rsidRPr="00B27C08" w:rsidRDefault="00E87215" w:rsidP="00146605">
            <w:pPr>
              <w:pStyle w:val="biaoge"/>
              <w:jc w:val="left"/>
              <w:rPr>
                <w:position w:val="6"/>
              </w:rPr>
            </w:pPr>
            <w:r w:rsidRPr="00B27C08">
              <w:rPr>
                <w:rFonts w:hint="eastAsia"/>
              </w:rPr>
              <w:t>召开领导班子办学理念研讨会，加强顶层设计，进一步</w:t>
            </w:r>
            <w:r>
              <w:rPr>
                <w:rFonts w:hint="eastAsia"/>
              </w:rPr>
              <w:t>拓展</w:t>
            </w:r>
            <w:r w:rsidRPr="00B27C08">
              <w:rPr>
                <w:rFonts w:hint="eastAsia"/>
              </w:rPr>
              <w:t>深化学院的办学思路。</w:t>
            </w:r>
          </w:p>
          <w:p w:rsidR="00E87215" w:rsidRPr="00B27C08" w:rsidRDefault="00E87215" w:rsidP="00146605">
            <w:pPr>
              <w:pStyle w:val="biaoge"/>
              <w:jc w:val="left"/>
              <w:rPr>
                <w:rFonts w:hAnsi="仿宋"/>
                <w:b/>
              </w:rPr>
            </w:pPr>
            <w:r w:rsidRPr="00B27C08">
              <w:rPr>
                <w:rFonts w:hAnsi="仿宋" w:hint="eastAsia"/>
                <w:b/>
              </w:rPr>
              <w:t>验收要点：</w:t>
            </w:r>
          </w:p>
          <w:p w:rsidR="00E87215" w:rsidRDefault="00E87215" w:rsidP="00146605">
            <w:pPr>
              <w:pStyle w:val="biaoge"/>
              <w:jc w:val="left"/>
            </w:pPr>
            <w:r w:rsidRPr="00B27C08">
              <w:t>1.</w:t>
            </w:r>
            <w:r>
              <w:rPr>
                <w:rFonts w:hint="eastAsia"/>
              </w:rPr>
              <w:t>研讨会通知、方案；</w:t>
            </w:r>
          </w:p>
          <w:p w:rsidR="00E87215" w:rsidRPr="00B27C08" w:rsidRDefault="00E87215" w:rsidP="00146605">
            <w:pPr>
              <w:pStyle w:val="biaoge"/>
              <w:jc w:val="left"/>
            </w:pPr>
            <w:r>
              <w:t>2.</w:t>
            </w:r>
            <w:r>
              <w:rPr>
                <w:rFonts w:hint="eastAsia"/>
              </w:rPr>
              <w:t>研讨会</w:t>
            </w:r>
            <w:r w:rsidRPr="00B27C08">
              <w:rPr>
                <w:rFonts w:hint="eastAsia"/>
              </w:rPr>
              <w:t>照片等资料</w:t>
            </w:r>
            <w:r>
              <w:rPr>
                <w:rFonts w:hint="eastAsia"/>
              </w:rPr>
              <w:t>；</w:t>
            </w:r>
          </w:p>
          <w:p w:rsidR="00E87215" w:rsidRPr="00B27C08" w:rsidRDefault="00E87215" w:rsidP="00146605">
            <w:pPr>
              <w:pStyle w:val="biaoge"/>
              <w:jc w:val="left"/>
            </w:pPr>
            <w:r>
              <w:t>3</w:t>
            </w:r>
            <w:r w:rsidRPr="00B27C08">
              <w:t>.</w:t>
            </w:r>
            <w:r w:rsidRPr="00B27C08">
              <w:rPr>
                <w:rFonts w:hint="eastAsia"/>
              </w:rPr>
              <w:t>领导发言材料</w:t>
            </w:r>
            <w:r>
              <w:rPr>
                <w:rFonts w:hint="eastAsia"/>
              </w:rPr>
              <w:t>。</w:t>
            </w:r>
          </w:p>
          <w:p w:rsidR="00E87215" w:rsidRDefault="00E87215" w:rsidP="00146605">
            <w:pPr>
              <w:pStyle w:val="biaoge"/>
              <w:jc w:val="left"/>
              <w:rPr>
                <w:rFonts w:hAnsi="仿宋"/>
                <w:b/>
              </w:rPr>
            </w:pPr>
            <w:r w:rsidRPr="00B27C08">
              <w:rPr>
                <w:rFonts w:hAnsi="仿宋" w:hint="eastAsia"/>
                <w:b/>
              </w:rPr>
              <w:t>责任人：</w:t>
            </w:r>
          </w:p>
          <w:p w:rsidR="00E87215" w:rsidRPr="00B27C08" w:rsidRDefault="00E87215" w:rsidP="00146605">
            <w:pPr>
              <w:pStyle w:val="biaoge"/>
              <w:jc w:val="left"/>
              <w:rPr>
                <w:rFonts w:hAnsi="仿宋"/>
                <w:b/>
              </w:rPr>
            </w:pPr>
            <w:r w:rsidRPr="00B27C08">
              <w:rPr>
                <w:rFonts w:hAnsi="仿宋" w:hint="eastAsia"/>
              </w:rPr>
              <w:t>党</w:t>
            </w:r>
            <w:r w:rsidRPr="00B27C08">
              <w:rPr>
                <w:rFonts w:hint="eastAsia"/>
              </w:rPr>
              <w:t>委工作部</w:t>
            </w:r>
            <w:r>
              <w:rPr>
                <w:rFonts w:hint="eastAsia"/>
              </w:rPr>
              <w:t>副部长</w:t>
            </w:r>
            <w:r w:rsidRPr="00B27C08">
              <w:rPr>
                <w:rFonts w:hint="eastAsia"/>
              </w:rPr>
              <w:t>（</w:t>
            </w:r>
            <w:r>
              <w:rPr>
                <w:rFonts w:hint="eastAsia"/>
              </w:rPr>
              <w:t>徐金双</w:t>
            </w:r>
            <w:r w:rsidRPr="00B27C08">
              <w:rPr>
                <w:rFonts w:hint="eastAsia"/>
              </w:rPr>
              <w:t>）、院办副主任（林艺芳）</w:t>
            </w:r>
            <w:r>
              <w:rPr>
                <w:rFonts w:hint="eastAsia"/>
              </w:rPr>
              <w:t>、</w:t>
            </w:r>
            <w:r w:rsidRPr="00B27C08">
              <w:rPr>
                <w:rFonts w:hint="eastAsia"/>
              </w:rPr>
              <w:t>党委工作部工作人员（林秀明）</w:t>
            </w:r>
            <w:r>
              <w:rPr>
                <w:rFonts w:hint="eastAsia"/>
              </w:rPr>
              <w:t>、</w:t>
            </w:r>
            <w:r w:rsidRPr="00B27C08">
              <w:rPr>
                <w:rFonts w:hint="eastAsia"/>
              </w:rPr>
              <w:t>院办工作人员（江允英）</w:t>
            </w:r>
          </w:p>
        </w:tc>
        <w:tc>
          <w:tcPr>
            <w:tcW w:w="2552" w:type="dxa"/>
            <w:vAlign w:val="center"/>
          </w:tcPr>
          <w:p w:rsidR="00E87215" w:rsidRDefault="00E87215" w:rsidP="00146605">
            <w:pPr>
              <w:pStyle w:val="biaoge"/>
              <w:jc w:val="left"/>
              <w:rPr>
                <w:rFonts w:hAnsi="仿宋"/>
                <w:b/>
              </w:rPr>
            </w:pPr>
            <w:r w:rsidRPr="00B27C08">
              <w:rPr>
                <w:rFonts w:hAnsi="仿宋" w:hint="eastAsia"/>
                <w:b/>
              </w:rPr>
              <w:t>预期目标：</w:t>
            </w:r>
          </w:p>
          <w:p w:rsidR="00E87215" w:rsidRPr="00B27C08" w:rsidRDefault="00E87215" w:rsidP="00146605">
            <w:pPr>
              <w:pStyle w:val="biaoge"/>
              <w:jc w:val="left"/>
            </w:pPr>
            <w:r w:rsidRPr="00B27C08">
              <w:rPr>
                <w:rFonts w:hint="eastAsia"/>
              </w:rPr>
              <w:t>召开办学理念的学习交流会，使学院办学思路逐渐内化</w:t>
            </w:r>
            <w:r>
              <w:rPr>
                <w:rFonts w:hint="eastAsia"/>
              </w:rPr>
              <w:t>，深入人心，形成共识。</w:t>
            </w:r>
          </w:p>
          <w:p w:rsidR="00E87215" w:rsidRPr="00B27C08" w:rsidRDefault="00E87215" w:rsidP="00146605">
            <w:pPr>
              <w:pStyle w:val="biaoge"/>
              <w:jc w:val="left"/>
              <w:rPr>
                <w:rFonts w:hAnsi="仿宋"/>
                <w:b/>
              </w:rPr>
            </w:pPr>
            <w:r w:rsidRPr="00B27C08">
              <w:rPr>
                <w:rFonts w:hAnsi="仿宋" w:hint="eastAsia"/>
                <w:b/>
              </w:rPr>
              <w:t>验收要点：</w:t>
            </w:r>
          </w:p>
          <w:p w:rsidR="00E87215" w:rsidRPr="00B27C08" w:rsidRDefault="00E87215" w:rsidP="00146605">
            <w:pPr>
              <w:pStyle w:val="biaoge"/>
              <w:jc w:val="left"/>
            </w:pPr>
            <w:r w:rsidRPr="00B27C08">
              <w:t>1.</w:t>
            </w:r>
            <w:r w:rsidRPr="00B27C08">
              <w:rPr>
                <w:rFonts w:hint="eastAsia"/>
              </w:rPr>
              <w:t>办学理念学习交流会的通知、方案</w:t>
            </w:r>
            <w:r>
              <w:rPr>
                <w:rFonts w:hint="eastAsia"/>
              </w:rPr>
              <w:t>；</w:t>
            </w:r>
          </w:p>
          <w:p w:rsidR="00E87215" w:rsidRPr="00B27C08" w:rsidRDefault="00E87215" w:rsidP="00146605">
            <w:pPr>
              <w:pStyle w:val="biaoge"/>
              <w:jc w:val="left"/>
            </w:pPr>
            <w:r w:rsidRPr="00B27C08">
              <w:t>2.</w:t>
            </w:r>
            <w:r>
              <w:rPr>
                <w:rFonts w:hint="eastAsia"/>
              </w:rPr>
              <w:t>办学理念学习交流会照片、会议记录等资料；</w:t>
            </w:r>
          </w:p>
          <w:p w:rsidR="00E87215" w:rsidRPr="00B27C08" w:rsidRDefault="00E87215" w:rsidP="00146605">
            <w:pPr>
              <w:pStyle w:val="biaoge"/>
              <w:jc w:val="left"/>
            </w:pPr>
            <w:r w:rsidRPr="00B27C08">
              <w:t>3.</w:t>
            </w:r>
            <w:r w:rsidRPr="00B27C08">
              <w:rPr>
                <w:rFonts w:hint="eastAsia"/>
              </w:rPr>
              <w:t>各职能部门、系部院代表发言材料</w:t>
            </w:r>
            <w:r>
              <w:rPr>
                <w:rFonts w:hint="eastAsia"/>
              </w:rPr>
              <w:t>。</w:t>
            </w:r>
          </w:p>
          <w:p w:rsidR="00E87215" w:rsidRDefault="00E87215" w:rsidP="00146605">
            <w:pPr>
              <w:pStyle w:val="biaoge"/>
              <w:jc w:val="left"/>
              <w:rPr>
                <w:rFonts w:hAnsi="仿宋"/>
                <w:b/>
              </w:rPr>
            </w:pPr>
            <w:r w:rsidRPr="00B27C08">
              <w:rPr>
                <w:rFonts w:hAnsi="仿宋" w:hint="eastAsia"/>
                <w:b/>
              </w:rPr>
              <w:t>责任人：</w:t>
            </w:r>
          </w:p>
          <w:p w:rsidR="00E87215" w:rsidRPr="00B27C08" w:rsidRDefault="00E87215" w:rsidP="00146605">
            <w:pPr>
              <w:pStyle w:val="biaoge"/>
              <w:jc w:val="left"/>
              <w:rPr>
                <w:rFonts w:hAnsi="仿宋"/>
                <w:b/>
              </w:rPr>
            </w:pPr>
            <w:r w:rsidRPr="00B27C08">
              <w:rPr>
                <w:rFonts w:hint="eastAsia"/>
              </w:rPr>
              <w:t>院办副主任（林艺芳）</w:t>
            </w:r>
            <w:r>
              <w:rPr>
                <w:rFonts w:hint="eastAsia"/>
              </w:rPr>
              <w:t>、院办副主任（陈宏</w:t>
            </w:r>
            <w:r w:rsidRPr="00B27C08">
              <w:rPr>
                <w:rFonts w:hint="eastAsia"/>
              </w:rPr>
              <w:t>）</w:t>
            </w:r>
            <w:r>
              <w:rPr>
                <w:rFonts w:hint="eastAsia"/>
              </w:rPr>
              <w:t>、</w:t>
            </w:r>
            <w:r w:rsidRPr="00B27C08">
              <w:rPr>
                <w:rFonts w:hint="eastAsia"/>
              </w:rPr>
              <w:t>院办工作人员（江允英）</w:t>
            </w:r>
            <w:r>
              <w:rPr>
                <w:rFonts w:hint="eastAsia"/>
              </w:rPr>
              <w:t>、</w:t>
            </w:r>
            <w:r w:rsidRPr="00B27C08">
              <w:rPr>
                <w:rFonts w:hint="eastAsia"/>
              </w:rPr>
              <w:t>各职能部门、系部</w:t>
            </w:r>
            <w:r>
              <w:rPr>
                <w:rFonts w:hint="eastAsia"/>
              </w:rPr>
              <w:t>负责人</w:t>
            </w:r>
          </w:p>
        </w:tc>
        <w:tc>
          <w:tcPr>
            <w:tcW w:w="2207" w:type="dxa"/>
            <w:tcMar>
              <w:left w:w="0" w:type="dxa"/>
              <w:right w:w="0" w:type="dxa"/>
            </w:tcMar>
            <w:vAlign w:val="center"/>
          </w:tcPr>
          <w:p w:rsidR="00E87215" w:rsidRDefault="00E87215" w:rsidP="00146605">
            <w:pPr>
              <w:pStyle w:val="biaoge"/>
              <w:jc w:val="left"/>
              <w:rPr>
                <w:rFonts w:hAnsi="仿宋"/>
                <w:b/>
              </w:rPr>
            </w:pPr>
            <w:r w:rsidRPr="00B27C08">
              <w:rPr>
                <w:rFonts w:hAnsi="仿宋" w:hint="eastAsia"/>
                <w:b/>
              </w:rPr>
              <w:t>预期目标：</w:t>
            </w:r>
          </w:p>
          <w:p w:rsidR="00E87215" w:rsidRPr="00B27C08" w:rsidRDefault="00E87215" w:rsidP="00146605">
            <w:pPr>
              <w:pStyle w:val="biaoge"/>
              <w:jc w:val="left"/>
            </w:pPr>
            <w:r w:rsidRPr="00B27C08">
              <w:rPr>
                <w:rFonts w:hint="eastAsia"/>
              </w:rPr>
              <w:t>召开办学理念的研讨会，使学院办学思路清晰，以质量为核心的内涵发展，以创新为核心的发展方式转变的办学思路在各项工作中得到贯彻落实。</w:t>
            </w:r>
          </w:p>
          <w:p w:rsidR="00E87215" w:rsidRPr="00B27C08" w:rsidRDefault="00E87215" w:rsidP="00146605">
            <w:pPr>
              <w:pStyle w:val="biaoge"/>
              <w:jc w:val="left"/>
              <w:rPr>
                <w:rFonts w:hAnsi="仿宋"/>
                <w:b/>
              </w:rPr>
            </w:pPr>
            <w:r w:rsidRPr="00B27C08">
              <w:rPr>
                <w:rFonts w:hAnsi="仿宋" w:hint="eastAsia"/>
                <w:b/>
              </w:rPr>
              <w:t>验收要点：</w:t>
            </w:r>
          </w:p>
          <w:p w:rsidR="00E87215" w:rsidRPr="00B27C08" w:rsidRDefault="00E87215" w:rsidP="00146605">
            <w:pPr>
              <w:pStyle w:val="biaoge"/>
              <w:jc w:val="left"/>
            </w:pPr>
            <w:r w:rsidRPr="00B27C08">
              <w:t>1.</w:t>
            </w:r>
            <w:r w:rsidRPr="00B27C08">
              <w:rPr>
                <w:rFonts w:hint="eastAsia"/>
              </w:rPr>
              <w:t>办学理念研讨会的通知、方案</w:t>
            </w:r>
            <w:r>
              <w:rPr>
                <w:rFonts w:hint="eastAsia"/>
              </w:rPr>
              <w:t>；</w:t>
            </w:r>
          </w:p>
          <w:p w:rsidR="00E87215" w:rsidRPr="00B27C08" w:rsidRDefault="00E87215" w:rsidP="00146605">
            <w:pPr>
              <w:pStyle w:val="biaoge"/>
              <w:jc w:val="left"/>
            </w:pPr>
            <w:r w:rsidRPr="00B27C08">
              <w:t>2.</w:t>
            </w:r>
            <w:r>
              <w:rPr>
                <w:rFonts w:hint="eastAsia"/>
              </w:rPr>
              <w:t>办学理念研讨会的照片、会议记录等资料；</w:t>
            </w:r>
          </w:p>
          <w:p w:rsidR="00E87215" w:rsidRPr="00B27C08" w:rsidRDefault="00E87215" w:rsidP="00146605">
            <w:pPr>
              <w:pStyle w:val="biaoge"/>
              <w:jc w:val="left"/>
            </w:pPr>
            <w:r w:rsidRPr="00B27C08">
              <w:t>3.</w:t>
            </w:r>
            <w:r w:rsidRPr="00B27C08">
              <w:rPr>
                <w:rFonts w:hint="eastAsia"/>
              </w:rPr>
              <w:t>办学理念研讨会论文集。</w:t>
            </w:r>
          </w:p>
          <w:p w:rsidR="00E87215" w:rsidRDefault="00E87215" w:rsidP="00146605">
            <w:pPr>
              <w:pStyle w:val="biaoge"/>
              <w:jc w:val="left"/>
              <w:rPr>
                <w:rFonts w:hAnsi="仿宋"/>
                <w:b/>
              </w:rPr>
            </w:pPr>
            <w:r w:rsidRPr="00B27C08">
              <w:rPr>
                <w:rFonts w:hAnsi="仿宋" w:hint="eastAsia"/>
                <w:b/>
              </w:rPr>
              <w:t>责任人：</w:t>
            </w:r>
          </w:p>
          <w:p w:rsidR="00E87215" w:rsidRPr="00B27C08" w:rsidRDefault="00E87215" w:rsidP="00337322">
            <w:pPr>
              <w:pStyle w:val="biaoge"/>
              <w:spacing w:before="48" w:line="240" w:lineRule="auto"/>
              <w:jc w:val="left"/>
              <w:rPr>
                <w:rFonts w:hAnsi="仿宋"/>
                <w:b/>
              </w:rPr>
            </w:pPr>
            <w:r w:rsidRPr="00B27C08">
              <w:rPr>
                <w:rFonts w:hint="eastAsia"/>
              </w:rPr>
              <w:t>院办副主任（林艺芳）</w:t>
            </w:r>
            <w:r>
              <w:rPr>
                <w:rFonts w:hint="eastAsia"/>
              </w:rPr>
              <w:t>、院办副主任（陈宏</w:t>
            </w:r>
            <w:r w:rsidRPr="00B27C08">
              <w:rPr>
                <w:rFonts w:hint="eastAsia"/>
              </w:rPr>
              <w:t>）</w:t>
            </w:r>
            <w:r>
              <w:rPr>
                <w:rFonts w:hint="eastAsia"/>
              </w:rPr>
              <w:t>、</w:t>
            </w:r>
            <w:r w:rsidRPr="00B27C08">
              <w:rPr>
                <w:rFonts w:hint="eastAsia"/>
              </w:rPr>
              <w:t>院办工作人员（江允英）</w:t>
            </w:r>
            <w:r>
              <w:rPr>
                <w:rFonts w:hint="eastAsia"/>
              </w:rPr>
              <w:t>、</w:t>
            </w:r>
            <w:r w:rsidRPr="00B27C08">
              <w:rPr>
                <w:rFonts w:hint="eastAsia"/>
              </w:rPr>
              <w:t>各职能部门、系部</w:t>
            </w:r>
            <w:r>
              <w:rPr>
                <w:rFonts w:hint="eastAsia"/>
              </w:rPr>
              <w:t>负责人</w:t>
            </w:r>
          </w:p>
        </w:tc>
      </w:tr>
    </w:tbl>
    <w:p w:rsidR="00E87215" w:rsidRDefault="00E87215" w:rsidP="00E87215">
      <w:pPr>
        <w:pStyle w:val="20"/>
        <w:spacing w:before="120"/>
        <w:ind w:firstLine="482"/>
      </w:pPr>
      <w:r>
        <w:br w:type="page"/>
      </w:r>
      <w:bookmarkStart w:id="15" w:name="_Toc450294875"/>
      <w:r w:rsidRPr="0019730F">
        <w:lastRenderedPageBreak/>
        <w:t>3-</w:t>
      </w:r>
      <w:r>
        <w:t>2</w:t>
      </w:r>
      <w:r>
        <w:rPr>
          <w:rFonts w:hint="eastAsia"/>
        </w:rPr>
        <w:t>学校治理</w:t>
      </w:r>
      <w:bookmarkEnd w:id="15"/>
    </w:p>
    <w:tbl>
      <w:tblPr>
        <w:tblW w:w="14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
        <w:gridCol w:w="715"/>
        <w:gridCol w:w="647"/>
        <w:gridCol w:w="709"/>
        <w:gridCol w:w="2551"/>
        <w:gridCol w:w="2410"/>
        <w:gridCol w:w="2073"/>
        <w:gridCol w:w="2261"/>
        <w:gridCol w:w="2150"/>
        <w:gridCol w:w="9"/>
      </w:tblGrid>
      <w:tr w:rsidR="00E87215" w:rsidRPr="0075034B" w:rsidTr="002D5B08">
        <w:trPr>
          <w:cantSplit/>
          <w:trHeight w:val="285"/>
          <w:tblHeader/>
        </w:trPr>
        <w:tc>
          <w:tcPr>
            <w:tcW w:w="731" w:type="dxa"/>
            <w:vMerge w:val="restart"/>
            <w:vAlign w:val="center"/>
          </w:tcPr>
          <w:p w:rsidR="00E87215" w:rsidRPr="00456CCB" w:rsidRDefault="00E87215" w:rsidP="00456CCB">
            <w:pPr>
              <w:pStyle w:val="biaoge"/>
              <w:rPr>
                <w:b/>
              </w:rPr>
            </w:pPr>
            <w:r w:rsidRPr="00456CCB">
              <w:rPr>
                <w:rFonts w:hint="eastAsia"/>
                <w:b/>
              </w:rPr>
              <w:t>建设要素</w:t>
            </w:r>
          </w:p>
        </w:tc>
        <w:tc>
          <w:tcPr>
            <w:tcW w:w="715" w:type="dxa"/>
            <w:vMerge w:val="restart"/>
            <w:vAlign w:val="center"/>
          </w:tcPr>
          <w:p w:rsidR="00E87215" w:rsidRPr="00456CCB" w:rsidRDefault="00E87215" w:rsidP="00456CCB">
            <w:pPr>
              <w:pStyle w:val="biaoge"/>
              <w:rPr>
                <w:b/>
              </w:rPr>
            </w:pPr>
            <w:r w:rsidRPr="00456CCB">
              <w:rPr>
                <w:rFonts w:hint="eastAsia"/>
                <w:b/>
              </w:rPr>
              <w:t>内涵指标</w:t>
            </w:r>
          </w:p>
        </w:tc>
        <w:tc>
          <w:tcPr>
            <w:tcW w:w="1356" w:type="dxa"/>
            <w:gridSpan w:val="2"/>
            <w:vAlign w:val="center"/>
          </w:tcPr>
          <w:p w:rsidR="00E87215" w:rsidRPr="00456CCB" w:rsidRDefault="00E87215" w:rsidP="002D5B08">
            <w:pPr>
              <w:pStyle w:val="biaoge"/>
              <w:rPr>
                <w:b/>
              </w:rPr>
            </w:pPr>
            <w:r w:rsidRPr="00456CCB">
              <w:rPr>
                <w:rFonts w:hint="eastAsia"/>
                <w:b/>
              </w:rPr>
              <w:t>具体项目</w:t>
            </w:r>
          </w:p>
        </w:tc>
        <w:tc>
          <w:tcPr>
            <w:tcW w:w="2551" w:type="dxa"/>
            <w:vMerge w:val="restart"/>
            <w:vAlign w:val="center"/>
          </w:tcPr>
          <w:p w:rsidR="00E87215" w:rsidRPr="00456CCB" w:rsidRDefault="00E87215" w:rsidP="00456CCB">
            <w:pPr>
              <w:pStyle w:val="biaoge"/>
              <w:rPr>
                <w:rFonts w:hAnsi="仿宋"/>
                <w:b/>
              </w:rPr>
            </w:pPr>
            <w:r w:rsidRPr="00456CCB">
              <w:rPr>
                <w:b/>
              </w:rPr>
              <w:t>2016</w:t>
            </w:r>
            <w:r w:rsidRPr="00456CCB">
              <w:rPr>
                <w:rFonts w:hint="eastAsia"/>
                <w:b/>
              </w:rPr>
              <w:t>年</w:t>
            </w:r>
          </w:p>
        </w:tc>
        <w:tc>
          <w:tcPr>
            <w:tcW w:w="2410" w:type="dxa"/>
            <w:vMerge w:val="restart"/>
            <w:vAlign w:val="center"/>
          </w:tcPr>
          <w:p w:rsidR="00E87215" w:rsidRPr="00456CCB" w:rsidRDefault="00E87215" w:rsidP="00456CCB">
            <w:pPr>
              <w:pStyle w:val="biaoge"/>
              <w:rPr>
                <w:rFonts w:hAnsi="仿宋"/>
                <w:b/>
              </w:rPr>
            </w:pPr>
            <w:r w:rsidRPr="00456CCB">
              <w:rPr>
                <w:b/>
              </w:rPr>
              <w:t>2017</w:t>
            </w:r>
            <w:r w:rsidRPr="00456CCB">
              <w:rPr>
                <w:rFonts w:hint="eastAsia"/>
                <w:b/>
              </w:rPr>
              <w:t>年</w:t>
            </w:r>
          </w:p>
        </w:tc>
        <w:tc>
          <w:tcPr>
            <w:tcW w:w="2073" w:type="dxa"/>
            <w:vMerge w:val="restart"/>
            <w:vAlign w:val="center"/>
          </w:tcPr>
          <w:p w:rsidR="00E87215" w:rsidRPr="00456CCB" w:rsidRDefault="00E87215" w:rsidP="00456CCB">
            <w:pPr>
              <w:pStyle w:val="biaoge"/>
              <w:rPr>
                <w:rFonts w:hAnsi="仿宋"/>
                <w:b/>
              </w:rPr>
            </w:pPr>
            <w:r w:rsidRPr="00456CCB">
              <w:rPr>
                <w:b/>
              </w:rPr>
              <w:t>2018</w:t>
            </w:r>
            <w:r w:rsidRPr="00456CCB">
              <w:rPr>
                <w:rFonts w:hint="eastAsia"/>
                <w:b/>
              </w:rPr>
              <w:t>年</w:t>
            </w:r>
          </w:p>
        </w:tc>
        <w:tc>
          <w:tcPr>
            <w:tcW w:w="2261" w:type="dxa"/>
            <w:vMerge w:val="restart"/>
            <w:vAlign w:val="center"/>
          </w:tcPr>
          <w:p w:rsidR="00E87215" w:rsidRPr="00456CCB" w:rsidRDefault="00E87215" w:rsidP="00456CCB">
            <w:pPr>
              <w:pStyle w:val="biaoge"/>
              <w:rPr>
                <w:rFonts w:hAnsi="仿宋"/>
                <w:b/>
              </w:rPr>
            </w:pPr>
            <w:r w:rsidRPr="00456CCB">
              <w:rPr>
                <w:b/>
              </w:rPr>
              <w:t>2019</w:t>
            </w:r>
            <w:r w:rsidRPr="00456CCB">
              <w:rPr>
                <w:rFonts w:hint="eastAsia"/>
                <w:b/>
              </w:rPr>
              <w:t>年</w:t>
            </w:r>
          </w:p>
        </w:tc>
        <w:tc>
          <w:tcPr>
            <w:tcW w:w="2159" w:type="dxa"/>
            <w:gridSpan w:val="2"/>
            <w:vMerge w:val="restart"/>
            <w:vAlign w:val="center"/>
          </w:tcPr>
          <w:p w:rsidR="00E87215" w:rsidRPr="00456CCB" w:rsidRDefault="00E87215" w:rsidP="00456CCB">
            <w:pPr>
              <w:pStyle w:val="biaoge"/>
              <w:rPr>
                <w:rFonts w:hAnsi="仿宋"/>
                <w:b/>
              </w:rPr>
            </w:pPr>
            <w:r w:rsidRPr="00456CCB">
              <w:rPr>
                <w:b/>
              </w:rPr>
              <w:t>2020</w:t>
            </w:r>
            <w:r w:rsidRPr="00456CCB">
              <w:rPr>
                <w:rFonts w:hint="eastAsia"/>
                <w:b/>
              </w:rPr>
              <w:t>年</w:t>
            </w:r>
          </w:p>
        </w:tc>
      </w:tr>
      <w:tr w:rsidR="00E87215" w:rsidRPr="0075034B" w:rsidTr="005200A0">
        <w:trPr>
          <w:cantSplit/>
          <w:trHeight w:val="544"/>
          <w:tblHeader/>
        </w:trPr>
        <w:tc>
          <w:tcPr>
            <w:tcW w:w="731" w:type="dxa"/>
            <w:vMerge/>
            <w:vAlign w:val="center"/>
          </w:tcPr>
          <w:p w:rsidR="00E87215" w:rsidRPr="0075034B" w:rsidRDefault="00E87215" w:rsidP="00456CCB">
            <w:pPr>
              <w:pStyle w:val="biaoge"/>
            </w:pPr>
          </w:p>
        </w:tc>
        <w:tc>
          <w:tcPr>
            <w:tcW w:w="715" w:type="dxa"/>
            <w:vMerge/>
            <w:vAlign w:val="center"/>
          </w:tcPr>
          <w:p w:rsidR="00E87215" w:rsidRPr="0075034B" w:rsidRDefault="00E87215" w:rsidP="00456CCB">
            <w:pPr>
              <w:pStyle w:val="biaoge"/>
            </w:pPr>
          </w:p>
        </w:tc>
        <w:tc>
          <w:tcPr>
            <w:tcW w:w="647" w:type="dxa"/>
            <w:vAlign w:val="center"/>
          </w:tcPr>
          <w:p w:rsidR="00E87215" w:rsidRPr="00456CCB" w:rsidRDefault="00E87215" w:rsidP="00456CCB">
            <w:pPr>
              <w:pStyle w:val="biaoge"/>
              <w:rPr>
                <w:b/>
              </w:rPr>
            </w:pPr>
            <w:r w:rsidRPr="00456CCB">
              <w:rPr>
                <w:rFonts w:hint="eastAsia"/>
                <w:b/>
              </w:rPr>
              <w:t>编码</w:t>
            </w:r>
          </w:p>
        </w:tc>
        <w:tc>
          <w:tcPr>
            <w:tcW w:w="709" w:type="dxa"/>
            <w:vAlign w:val="center"/>
          </w:tcPr>
          <w:p w:rsidR="00E87215" w:rsidRPr="00456CCB" w:rsidRDefault="00E87215" w:rsidP="00456CCB">
            <w:pPr>
              <w:pStyle w:val="biaoge"/>
              <w:rPr>
                <w:b/>
              </w:rPr>
            </w:pPr>
            <w:r w:rsidRPr="00456CCB">
              <w:rPr>
                <w:rFonts w:hint="eastAsia"/>
                <w:b/>
              </w:rPr>
              <w:t>名称</w:t>
            </w:r>
          </w:p>
        </w:tc>
        <w:tc>
          <w:tcPr>
            <w:tcW w:w="2551" w:type="dxa"/>
            <w:vMerge/>
            <w:vAlign w:val="center"/>
          </w:tcPr>
          <w:p w:rsidR="00E87215" w:rsidRPr="0075034B" w:rsidRDefault="00E87215" w:rsidP="00456CCB">
            <w:pPr>
              <w:pStyle w:val="biaoge"/>
            </w:pPr>
          </w:p>
        </w:tc>
        <w:tc>
          <w:tcPr>
            <w:tcW w:w="2410" w:type="dxa"/>
            <w:vMerge/>
            <w:vAlign w:val="center"/>
          </w:tcPr>
          <w:p w:rsidR="00E87215" w:rsidRPr="0075034B" w:rsidRDefault="00E87215" w:rsidP="00456CCB">
            <w:pPr>
              <w:pStyle w:val="biaoge"/>
            </w:pPr>
          </w:p>
        </w:tc>
        <w:tc>
          <w:tcPr>
            <w:tcW w:w="2073" w:type="dxa"/>
            <w:vMerge/>
            <w:vAlign w:val="center"/>
          </w:tcPr>
          <w:p w:rsidR="00E87215" w:rsidRPr="0075034B" w:rsidRDefault="00E87215" w:rsidP="00456CCB">
            <w:pPr>
              <w:pStyle w:val="biaoge"/>
            </w:pPr>
          </w:p>
        </w:tc>
        <w:tc>
          <w:tcPr>
            <w:tcW w:w="2261" w:type="dxa"/>
            <w:vMerge/>
            <w:vAlign w:val="center"/>
          </w:tcPr>
          <w:p w:rsidR="00E87215" w:rsidRPr="0075034B" w:rsidRDefault="00E87215" w:rsidP="00456CCB">
            <w:pPr>
              <w:pStyle w:val="biaoge"/>
            </w:pPr>
          </w:p>
        </w:tc>
        <w:tc>
          <w:tcPr>
            <w:tcW w:w="2159" w:type="dxa"/>
            <w:gridSpan w:val="2"/>
            <w:vMerge/>
            <w:vAlign w:val="center"/>
          </w:tcPr>
          <w:p w:rsidR="00E87215" w:rsidRPr="0075034B" w:rsidRDefault="00E87215" w:rsidP="00456CCB">
            <w:pPr>
              <w:pStyle w:val="biaoge"/>
            </w:pPr>
          </w:p>
        </w:tc>
      </w:tr>
      <w:tr w:rsidR="00E87215" w:rsidRPr="0075034B" w:rsidTr="005200A0">
        <w:trPr>
          <w:gridAfter w:val="1"/>
          <w:wAfter w:w="9" w:type="dxa"/>
          <w:cantSplit/>
          <w:trHeight w:val="360"/>
        </w:trPr>
        <w:tc>
          <w:tcPr>
            <w:tcW w:w="731" w:type="dxa"/>
            <w:vAlign w:val="center"/>
          </w:tcPr>
          <w:p w:rsidR="00E87215" w:rsidRPr="00761DC2" w:rsidRDefault="00E87215" w:rsidP="00456CCB">
            <w:pPr>
              <w:pStyle w:val="biaoge"/>
              <w:rPr>
                <w:rFonts w:hAnsi="仿宋" w:cs="宋体"/>
              </w:rPr>
            </w:pPr>
            <w:r w:rsidRPr="00761DC2">
              <w:rPr>
                <w:rFonts w:hAnsi="仿宋" w:cs="宋体"/>
              </w:rPr>
              <w:t>2-1</w:t>
            </w:r>
            <w:r w:rsidRPr="00761DC2">
              <w:rPr>
                <w:rFonts w:hAnsi="仿宋" w:cs="宋体" w:hint="eastAsia"/>
              </w:rPr>
              <w:t>学校章程</w:t>
            </w:r>
          </w:p>
        </w:tc>
        <w:tc>
          <w:tcPr>
            <w:tcW w:w="715" w:type="dxa"/>
            <w:vAlign w:val="center"/>
          </w:tcPr>
          <w:p w:rsidR="00E87215" w:rsidRPr="0075034B" w:rsidRDefault="00E87215" w:rsidP="00456CCB">
            <w:pPr>
              <w:pStyle w:val="biaoge"/>
              <w:rPr>
                <w:rFonts w:hAnsi="仿宋" w:cs="宋体"/>
                <w:sz w:val="18"/>
                <w:szCs w:val="18"/>
              </w:rPr>
            </w:pPr>
            <w:r w:rsidRPr="0075034B">
              <w:rPr>
                <w:rFonts w:hAnsi="仿宋" w:cs="宋体"/>
                <w:sz w:val="18"/>
                <w:szCs w:val="18"/>
              </w:rPr>
              <w:t>2-1-1</w:t>
            </w:r>
          </w:p>
        </w:tc>
        <w:tc>
          <w:tcPr>
            <w:tcW w:w="647" w:type="dxa"/>
            <w:vAlign w:val="center"/>
          </w:tcPr>
          <w:p w:rsidR="00E87215" w:rsidRPr="0075034B" w:rsidRDefault="00E87215" w:rsidP="00456CCB">
            <w:pPr>
              <w:pStyle w:val="biaoge"/>
              <w:rPr>
                <w:rFonts w:hAnsi="仿宋"/>
              </w:rPr>
            </w:pPr>
            <w:r w:rsidRPr="0075034B">
              <w:rPr>
                <w:rFonts w:hAnsi="仿宋"/>
              </w:rPr>
              <w:t>1</w:t>
            </w:r>
          </w:p>
        </w:tc>
        <w:tc>
          <w:tcPr>
            <w:tcW w:w="709" w:type="dxa"/>
            <w:vAlign w:val="center"/>
          </w:tcPr>
          <w:p w:rsidR="00E87215" w:rsidRPr="0075034B" w:rsidRDefault="00E87215" w:rsidP="00456CCB">
            <w:pPr>
              <w:pStyle w:val="biaoge"/>
              <w:rPr>
                <w:rFonts w:hAnsi="仿宋"/>
              </w:rPr>
            </w:pPr>
            <w:r w:rsidRPr="0075034B">
              <w:rPr>
                <w:rFonts w:hAnsi="仿宋" w:hint="eastAsia"/>
              </w:rPr>
              <w:t>学校章程建设</w:t>
            </w:r>
          </w:p>
        </w:tc>
        <w:tc>
          <w:tcPr>
            <w:tcW w:w="2551"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int="eastAsia"/>
              </w:rPr>
              <w:t>抓好学院章程的公布、学习、实施。</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pPr>
            <w:r w:rsidRPr="0075034B">
              <w:t>1.</w:t>
            </w:r>
            <w:r w:rsidRPr="0075034B">
              <w:rPr>
                <w:rFonts w:hint="eastAsia"/>
              </w:rPr>
              <w:t>《学院章程》发布通知</w:t>
            </w:r>
            <w:r>
              <w:rPr>
                <w:rFonts w:hint="eastAsia"/>
              </w:rPr>
              <w:t>；</w:t>
            </w:r>
          </w:p>
          <w:p w:rsidR="00E87215" w:rsidRPr="0075034B" w:rsidRDefault="00E87215" w:rsidP="00456CCB">
            <w:pPr>
              <w:pStyle w:val="biaoge"/>
              <w:jc w:val="left"/>
              <w:rPr>
                <w:rFonts w:hAnsi="仿宋"/>
              </w:rPr>
            </w:pPr>
            <w:r w:rsidRPr="0075034B">
              <w:rPr>
                <w:rFonts w:hAnsi="仿宋"/>
              </w:rPr>
              <w:t>2.</w:t>
            </w:r>
            <w:r w:rsidRPr="0075034B">
              <w:rPr>
                <w:rFonts w:hAnsi="仿宋" w:hint="eastAsia"/>
              </w:rPr>
              <w:t>章程学习相关材料</w:t>
            </w:r>
            <w:r>
              <w:rPr>
                <w:rFonts w:hAnsi="仿宋" w:hint="eastAsia"/>
              </w:rPr>
              <w:t>。</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Pr>
                <w:rFonts w:hAnsi="仿宋" w:hint="eastAsia"/>
              </w:rPr>
              <w:t>党委工作部副部长（徐金双、包良烨）、</w:t>
            </w:r>
            <w:r w:rsidRPr="0075034B">
              <w:rPr>
                <w:rFonts w:hAnsi="仿宋" w:hint="eastAsia"/>
              </w:rPr>
              <w:t>党委工作部工作人员（叶彩虹）</w:t>
            </w:r>
            <w:r>
              <w:rPr>
                <w:rFonts w:hAnsi="仿宋" w:hint="eastAsia"/>
              </w:rPr>
              <w:t>、</w:t>
            </w:r>
            <w:r w:rsidRPr="0075034B">
              <w:rPr>
                <w:rFonts w:hAnsi="仿宋" w:hint="eastAsia"/>
              </w:rPr>
              <w:t>院长办公室副主任（林艺芳、陈宏）</w:t>
            </w:r>
          </w:p>
        </w:tc>
        <w:tc>
          <w:tcPr>
            <w:tcW w:w="2410"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int="eastAsia"/>
              </w:rPr>
              <w:t>继续抓好学院章程、学术委员会章程的实施。</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hint="eastAsia"/>
              </w:rPr>
              <w:t>章程实施相关材料</w:t>
            </w:r>
            <w:r>
              <w:rPr>
                <w:rFonts w:hAnsi="仿宋" w:hint="eastAsia"/>
              </w:rPr>
              <w:t>。</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Pr>
                <w:rFonts w:hAnsi="仿宋" w:hint="eastAsia"/>
              </w:rPr>
              <w:t>党委工作部副部长（徐金双、包良烨）、</w:t>
            </w:r>
            <w:r w:rsidRPr="0075034B">
              <w:rPr>
                <w:rFonts w:hAnsi="仿宋" w:hint="eastAsia"/>
              </w:rPr>
              <w:t>党委工作部工作人员（叶彩虹）</w:t>
            </w:r>
            <w:r>
              <w:rPr>
                <w:rFonts w:hAnsi="仿宋" w:hint="eastAsia"/>
              </w:rPr>
              <w:t>、</w:t>
            </w:r>
            <w:r w:rsidRPr="0075034B">
              <w:rPr>
                <w:rFonts w:hAnsi="仿宋" w:hint="eastAsia"/>
              </w:rPr>
              <w:t>院长办公室副主任（林艺芳、陈宏）</w:t>
            </w:r>
          </w:p>
        </w:tc>
        <w:tc>
          <w:tcPr>
            <w:tcW w:w="2073"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int="eastAsia"/>
              </w:rPr>
              <w:t>完善学院章程、学术委员会章程。</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hint="eastAsia"/>
              </w:rPr>
              <w:t>章程实施相关材料</w:t>
            </w:r>
            <w:r>
              <w:rPr>
                <w:rFonts w:hAnsi="仿宋" w:hint="eastAsia"/>
              </w:rPr>
              <w:t>。</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Pr>
                <w:rFonts w:hAnsi="仿宋" w:hint="eastAsia"/>
              </w:rPr>
              <w:t>党委工作部副部长（徐金双、包良烨）、</w:t>
            </w:r>
            <w:r w:rsidRPr="0075034B">
              <w:rPr>
                <w:rFonts w:hAnsi="仿宋" w:hint="eastAsia"/>
              </w:rPr>
              <w:t>党委工作部工作人员（叶彩虹）</w:t>
            </w:r>
            <w:r>
              <w:rPr>
                <w:rFonts w:hAnsi="仿宋" w:hint="eastAsia"/>
              </w:rPr>
              <w:t>、</w:t>
            </w:r>
            <w:r w:rsidRPr="0075034B">
              <w:rPr>
                <w:rFonts w:hAnsi="仿宋" w:hint="eastAsia"/>
              </w:rPr>
              <w:t>院长办公室副主任（林艺芳、陈宏）</w:t>
            </w:r>
          </w:p>
        </w:tc>
        <w:tc>
          <w:tcPr>
            <w:tcW w:w="2261"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int="eastAsia"/>
              </w:rPr>
              <w:t>推进学校章程的执行机制建设。</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int="eastAsia"/>
              </w:rPr>
              <w:t>章程的执行机制建设相关材料</w:t>
            </w:r>
            <w:r>
              <w:rPr>
                <w:rFonts w:hint="eastAsia"/>
              </w:rPr>
              <w:t>。</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Pr>
                <w:rFonts w:hAnsi="仿宋" w:hint="eastAsia"/>
              </w:rPr>
              <w:t>党委工作部副部长（徐金双、包良烨）、</w:t>
            </w:r>
            <w:r w:rsidRPr="0075034B">
              <w:rPr>
                <w:rFonts w:hAnsi="仿宋" w:hint="eastAsia"/>
              </w:rPr>
              <w:t>党委工作部工作人员（叶彩虹）</w:t>
            </w:r>
            <w:r>
              <w:rPr>
                <w:rFonts w:hAnsi="仿宋" w:hint="eastAsia"/>
              </w:rPr>
              <w:t>、</w:t>
            </w:r>
            <w:r w:rsidRPr="0075034B">
              <w:rPr>
                <w:rFonts w:hAnsi="仿宋" w:hint="eastAsia"/>
              </w:rPr>
              <w:t>院长办公室副主任（林艺芳、陈宏）</w:t>
            </w:r>
          </w:p>
        </w:tc>
        <w:tc>
          <w:tcPr>
            <w:tcW w:w="2150" w:type="dxa"/>
            <w:vAlign w:val="center"/>
          </w:tcPr>
          <w:p w:rsidR="002D5B08" w:rsidRDefault="002D5B08" w:rsidP="00456CCB">
            <w:pPr>
              <w:pStyle w:val="biaoge"/>
              <w:jc w:val="left"/>
              <w:rPr>
                <w:rFonts w:hAnsi="仿宋"/>
                <w:b/>
              </w:rPr>
            </w:pPr>
          </w:p>
          <w:p w:rsidR="002D5B08" w:rsidRDefault="002D5B08" w:rsidP="00456CCB">
            <w:pPr>
              <w:pStyle w:val="biaoge"/>
              <w:jc w:val="left"/>
              <w:rPr>
                <w:rFonts w:hAnsi="仿宋"/>
                <w:b/>
              </w:rPr>
            </w:pPr>
          </w:p>
          <w:p w:rsidR="002D5B08" w:rsidRDefault="002D5B08" w:rsidP="00456CCB">
            <w:pPr>
              <w:pStyle w:val="biaoge"/>
              <w:jc w:val="left"/>
              <w:rPr>
                <w:rFonts w:hAnsi="仿宋"/>
                <w:b/>
              </w:rPr>
            </w:pPr>
          </w:p>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int="eastAsia"/>
              </w:rPr>
              <w:t>根据建设现代大学制度的要求，调整完善章程及其配套制度，建立健全依法自主管理、民主监督、社会参与的职业院校治理结构。</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int="eastAsia"/>
              </w:rPr>
              <w:t>完善章程及其配套制度相关材料。</w:t>
            </w:r>
          </w:p>
          <w:p w:rsidR="00E87215" w:rsidRDefault="00E87215" w:rsidP="00456CCB">
            <w:pPr>
              <w:pStyle w:val="biaoge"/>
              <w:jc w:val="left"/>
              <w:rPr>
                <w:rFonts w:hAnsi="仿宋"/>
                <w:b/>
              </w:rPr>
            </w:pPr>
            <w:r w:rsidRPr="0075034B">
              <w:rPr>
                <w:rFonts w:hAnsi="仿宋" w:hint="eastAsia"/>
                <w:b/>
              </w:rPr>
              <w:t>责任人：</w:t>
            </w:r>
          </w:p>
          <w:p w:rsidR="00E87215" w:rsidRDefault="00E87215" w:rsidP="00456CCB">
            <w:pPr>
              <w:pStyle w:val="biaoge"/>
              <w:jc w:val="left"/>
              <w:rPr>
                <w:rFonts w:hAnsi="仿宋"/>
              </w:rPr>
            </w:pPr>
            <w:r>
              <w:rPr>
                <w:rFonts w:hAnsi="仿宋" w:hint="eastAsia"/>
              </w:rPr>
              <w:t>党委工作部副部长（徐金双、包良烨）、</w:t>
            </w:r>
            <w:r w:rsidRPr="0075034B">
              <w:rPr>
                <w:rFonts w:hAnsi="仿宋" w:hint="eastAsia"/>
              </w:rPr>
              <w:t>党委工作部工作人员（叶彩虹）</w:t>
            </w:r>
            <w:r>
              <w:rPr>
                <w:rFonts w:hAnsi="仿宋" w:hint="eastAsia"/>
              </w:rPr>
              <w:t>、</w:t>
            </w:r>
            <w:r w:rsidRPr="0075034B">
              <w:rPr>
                <w:rFonts w:hAnsi="仿宋" w:hint="eastAsia"/>
              </w:rPr>
              <w:t>院长办公室副主任（林艺芳、陈宏）</w:t>
            </w:r>
          </w:p>
          <w:p w:rsidR="002D5B08" w:rsidRDefault="002D5B08" w:rsidP="00456CCB">
            <w:pPr>
              <w:pStyle w:val="biaoge"/>
              <w:jc w:val="left"/>
              <w:rPr>
                <w:rFonts w:hAnsi="仿宋"/>
              </w:rPr>
            </w:pPr>
          </w:p>
          <w:p w:rsidR="002D5B08" w:rsidRDefault="002D5B08" w:rsidP="00456CCB">
            <w:pPr>
              <w:pStyle w:val="biaoge"/>
              <w:jc w:val="left"/>
              <w:rPr>
                <w:rFonts w:hAnsi="仿宋"/>
              </w:rPr>
            </w:pPr>
          </w:p>
          <w:p w:rsidR="002D5B08" w:rsidRPr="0075034B" w:rsidRDefault="002D5B08" w:rsidP="00456CCB">
            <w:pPr>
              <w:pStyle w:val="biaoge"/>
              <w:jc w:val="left"/>
              <w:rPr>
                <w:rFonts w:hAnsi="仿宋"/>
              </w:rPr>
            </w:pPr>
          </w:p>
        </w:tc>
      </w:tr>
      <w:tr w:rsidR="00E87215" w:rsidRPr="0075034B" w:rsidTr="005200A0">
        <w:trPr>
          <w:gridAfter w:val="1"/>
          <w:wAfter w:w="9" w:type="dxa"/>
          <w:cantSplit/>
          <w:trHeight w:val="435"/>
        </w:trPr>
        <w:tc>
          <w:tcPr>
            <w:tcW w:w="731" w:type="dxa"/>
            <w:vMerge w:val="restart"/>
            <w:vAlign w:val="center"/>
          </w:tcPr>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2D5B08" w:rsidRDefault="002D5B08"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r w:rsidRPr="00761DC2">
              <w:rPr>
                <w:rFonts w:hAnsi="仿宋" w:cs="宋体"/>
              </w:rPr>
              <w:t>2-2</w:t>
            </w:r>
            <w:r w:rsidRPr="00761DC2">
              <w:rPr>
                <w:rFonts w:hAnsi="仿宋" w:cs="宋体" w:hint="eastAsia"/>
              </w:rPr>
              <w:t>管理团队</w:t>
            </w: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EB015B">
            <w:pPr>
              <w:pStyle w:val="biaoge"/>
              <w:rPr>
                <w:rFonts w:hAnsi="仿宋" w:cs="宋体"/>
              </w:rPr>
            </w:pPr>
          </w:p>
          <w:p w:rsidR="00E87215" w:rsidRDefault="00E87215" w:rsidP="00456CC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2D5B08" w:rsidRDefault="002D5B08" w:rsidP="0062556B">
            <w:pPr>
              <w:pStyle w:val="biaoge"/>
              <w:rPr>
                <w:rFonts w:hAnsi="仿宋" w:cs="宋体"/>
              </w:rPr>
            </w:pPr>
          </w:p>
          <w:p w:rsidR="002D5B08" w:rsidRDefault="002D5B08"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r w:rsidRPr="00761DC2">
              <w:rPr>
                <w:rFonts w:hAnsi="仿宋" w:cs="宋体"/>
              </w:rPr>
              <w:t>2-2</w:t>
            </w:r>
            <w:r w:rsidRPr="00761DC2">
              <w:rPr>
                <w:rFonts w:hAnsi="仿宋" w:cs="宋体" w:hint="eastAsia"/>
              </w:rPr>
              <w:t>管理团队</w:t>
            </w: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Pr="00761DC2" w:rsidRDefault="00E87215" w:rsidP="00456CCB">
            <w:pPr>
              <w:pStyle w:val="biaoge"/>
              <w:rPr>
                <w:rFonts w:hAnsi="仿宋" w:cs="宋体"/>
              </w:rPr>
            </w:pPr>
          </w:p>
        </w:tc>
        <w:tc>
          <w:tcPr>
            <w:tcW w:w="715" w:type="dxa"/>
            <w:vAlign w:val="center"/>
          </w:tcPr>
          <w:p w:rsidR="00E87215" w:rsidRPr="0075034B" w:rsidRDefault="00E87215" w:rsidP="00456CCB">
            <w:pPr>
              <w:pStyle w:val="biaoge"/>
              <w:rPr>
                <w:rFonts w:hAnsi="仿宋" w:cs="宋体"/>
                <w:sz w:val="18"/>
                <w:szCs w:val="18"/>
              </w:rPr>
            </w:pPr>
            <w:r w:rsidRPr="0075034B">
              <w:rPr>
                <w:rFonts w:hAnsi="仿宋" w:cs="宋体"/>
                <w:sz w:val="18"/>
                <w:szCs w:val="18"/>
              </w:rPr>
              <w:lastRenderedPageBreak/>
              <w:t>2-2-1</w:t>
            </w:r>
          </w:p>
        </w:tc>
        <w:tc>
          <w:tcPr>
            <w:tcW w:w="647" w:type="dxa"/>
            <w:vAlign w:val="center"/>
          </w:tcPr>
          <w:p w:rsidR="00E87215" w:rsidRPr="0075034B" w:rsidRDefault="00E87215" w:rsidP="00456CCB">
            <w:pPr>
              <w:pStyle w:val="biaoge"/>
              <w:rPr>
                <w:rFonts w:hAnsi="仿宋" w:cs="宋体"/>
              </w:rPr>
            </w:pPr>
            <w:r w:rsidRPr="0075034B">
              <w:rPr>
                <w:rFonts w:hAnsi="仿宋" w:cs="宋体"/>
              </w:rPr>
              <w:t>1</w:t>
            </w:r>
          </w:p>
        </w:tc>
        <w:tc>
          <w:tcPr>
            <w:tcW w:w="709" w:type="dxa"/>
            <w:vAlign w:val="center"/>
          </w:tcPr>
          <w:p w:rsidR="00E87215" w:rsidRPr="0075034B" w:rsidRDefault="00E87215" w:rsidP="00456CCB">
            <w:pPr>
              <w:pStyle w:val="biaoge"/>
              <w:rPr>
                <w:rFonts w:hAnsi="仿宋" w:cs="宋体"/>
              </w:rPr>
            </w:pPr>
            <w:r w:rsidRPr="0075034B">
              <w:rPr>
                <w:rFonts w:hAnsi="仿宋" w:hint="eastAsia"/>
              </w:rPr>
              <w:t>领导班子建设</w:t>
            </w:r>
          </w:p>
        </w:tc>
        <w:tc>
          <w:tcPr>
            <w:tcW w:w="2551"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int="eastAsia"/>
              </w:rPr>
              <w:t>加强领导班子和干部队伍的学习教育培训，建设</w:t>
            </w:r>
            <w:r w:rsidRPr="0075034B">
              <w:rPr>
                <w:rFonts w:hAnsi="仿宋" w:cs="宋体" w:hint="eastAsia"/>
              </w:rPr>
              <w:t>团结务实、具有科学发展的战略思维的领导班子。</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b/>
              </w:rPr>
            </w:pPr>
            <w:r w:rsidRPr="00550947">
              <w:rPr>
                <w:rFonts w:hAnsi="仿宋"/>
              </w:rPr>
              <w:t>1</w:t>
            </w:r>
            <w:r>
              <w:rPr>
                <w:rFonts w:hAnsi="仿宋"/>
              </w:rPr>
              <w:t>.</w:t>
            </w:r>
            <w:r w:rsidRPr="00550947">
              <w:rPr>
                <w:rFonts w:hAnsi="仿宋" w:hint="eastAsia"/>
              </w:rPr>
              <w:t>领导班子和干部队伍参加</w:t>
            </w:r>
            <w:r w:rsidRPr="0075034B">
              <w:rPr>
                <w:rFonts w:hint="eastAsia"/>
              </w:rPr>
              <w:t>各类学习教育培训材料</w:t>
            </w:r>
            <w:r>
              <w:rPr>
                <w:rFonts w:hint="eastAsia"/>
              </w:rPr>
              <w:t>；</w:t>
            </w:r>
          </w:p>
          <w:p w:rsidR="00E87215" w:rsidRPr="0075034B" w:rsidRDefault="00E87215" w:rsidP="00456CCB">
            <w:pPr>
              <w:pStyle w:val="biaoge"/>
              <w:jc w:val="left"/>
              <w:rPr>
                <w:rFonts w:hAnsi="仿宋"/>
              </w:rPr>
            </w:pPr>
            <w:r w:rsidRPr="0075034B">
              <w:rPr>
                <w:rFonts w:hAnsi="仿宋"/>
              </w:rPr>
              <w:t>2</w:t>
            </w:r>
            <w:r>
              <w:rPr>
                <w:rFonts w:hAnsi="仿宋"/>
              </w:rPr>
              <w:t>.</w:t>
            </w:r>
            <w:r w:rsidRPr="0075034B">
              <w:rPr>
                <w:rFonts w:hAnsi="仿宋" w:hint="eastAsia"/>
              </w:rPr>
              <w:t>学院党委、行政工作计划、总结</w:t>
            </w:r>
            <w:r>
              <w:rPr>
                <w:rFonts w:hAnsi="仿宋" w:hint="eastAsia"/>
              </w:rPr>
              <w:t>；</w:t>
            </w:r>
          </w:p>
          <w:p w:rsidR="00E87215" w:rsidRPr="0075034B" w:rsidRDefault="00E87215" w:rsidP="00456CCB">
            <w:pPr>
              <w:pStyle w:val="biaoge"/>
              <w:jc w:val="left"/>
              <w:rPr>
                <w:rFonts w:hAnsi="仿宋"/>
              </w:rPr>
            </w:pPr>
            <w:r w:rsidRPr="0075034B">
              <w:rPr>
                <w:rFonts w:hAnsi="仿宋"/>
              </w:rPr>
              <w:t>3</w:t>
            </w:r>
            <w:r>
              <w:rPr>
                <w:rFonts w:hAnsi="仿宋"/>
              </w:rPr>
              <w:t>.</w:t>
            </w:r>
            <w:r w:rsidRPr="0075034B">
              <w:rPr>
                <w:rFonts w:hAnsi="仿宋" w:hint="eastAsia"/>
              </w:rPr>
              <w:t>班子民主生活会材料。</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Pr>
                <w:rFonts w:hAnsi="仿宋" w:hint="eastAsia"/>
              </w:rPr>
              <w:t>党委工作部副部长（徐金双、包良烨）、</w:t>
            </w:r>
            <w:r w:rsidRPr="0075034B">
              <w:rPr>
                <w:rFonts w:hAnsi="仿宋" w:hint="eastAsia"/>
              </w:rPr>
              <w:t>院长办公室副主任（林艺芳、陈宏）</w:t>
            </w:r>
          </w:p>
        </w:tc>
        <w:tc>
          <w:tcPr>
            <w:tcW w:w="2410"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Ansi="仿宋" w:hint="eastAsia"/>
              </w:rPr>
              <w:t>持续</w:t>
            </w:r>
            <w:r w:rsidRPr="0075034B">
              <w:rPr>
                <w:rFonts w:hint="eastAsia"/>
              </w:rPr>
              <w:t>加强领导班子和干部队伍的学习教育培训，建设</w:t>
            </w:r>
            <w:r w:rsidRPr="0075034B">
              <w:rPr>
                <w:rFonts w:hAnsi="仿宋" w:cs="宋体" w:hint="eastAsia"/>
              </w:rPr>
              <w:t>团结务实、具有科学发展的战略思维的领导班子。</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b/>
              </w:rPr>
            </w:pPr>
            <w:r w:rsidRPr="00550947">
              <w:rPr>
                <w:rFonts w:hAnsi="仿宋"/>
              </w:rPr>
              <w:t>1</w:t>
            </w:r>
            <w:r>
              <w:rPr>
                <w:rFonts w:hAnsi="仿宋"/>
              </w:rPr>
              <w:t>.</w:t>
            </w:r>
            <w:r w:rsidRPr="00550947">
              <w:rPr>
                <w:rFonts w:hAnsi="仿宋" w:hint="eastAsia"/>
              </w:rPr>
              <w:t>领导班子和干部队伍</w:t>
            </w:r>
            <w:r w:rsidRPr="0075034B">
              <w:rPr>
                <w:rFonts w:hint="eastAsia"/>
              </w:rPr>
              <w:t>参加各类学习教育培训材料</w:t>
            </w:r>
            <w:r>
              <w:rPr>
                <w:rFonts w:hint="eastAsia"/>
              </w:rPr>
              <w:t>；</w:t>
            </w:r>
          </w:p>
          <w:p w:rsidR="00E87215" w:rsidRPr="0075034B" w:rsidRDefault="00E87215" w:rsidP="00456CCB">
            <w:pPr>
              <w:pStyle w:val="biaoge"/>
              <w:jc w:val="left"/>
              <w:rPr>
                <w:rFonts w:hAnsi="仿宋"/>
              </w:rPr>
            </w:pPr>
            <w:r w:rsidRPr="0075034B">
              <w:rPr>
                <w:rFonts w:hAnsi="仿宋"/>
              </w:rPr>
              <w:t>2</w:t>
            </w:r>
            <w:r>
              <w:rPr>
                <w:rFonts w:hAnsi="仿宋"/>
              </w:rPr>
              <w:t>.</w:t>
            </w:r>
            <w:r w:rsidRPr="0075034B">
              <w:rPr>
                <w:rFonts w:hAnsi="仿宋" w:hint="eastAsia"/>
              </w:rPr>
              <w:t>学院党委、行政工作计划、总结</w:t>
            </w:r>
            <w:r>
              <w:rPr>
                <w:rFonts w:hAnsi="仿宋" w:hint="eastAsia"/>
              </w:rPr>
              <w:t>；</w:t>
            </w:r>
          </w:p>
          <w:p w:rsidR="00E87215" w:rsidRPr="0075034B" w:rsidRDefault="00E87215" w:rsidP="00456CCB">
            <w:pPr>
              <w:pStyle w:val="biaoge"/>
              <w:jc w:val="left"/>
              <w:rPr>
                <w:rFonts w:hAnsi="仿宋"/>
              </w:rPr>
            </w:pPr>
            <w:r w:rsidRPr="0075034B">
              <w:rPr>
                <w:rFonts w:hAnsi="仿宋"/>
              </w:rPr>
              <w:t>3</w:t>
            </w:r>
            <w:r>
              <w:rPr>
                <w:rFonts w:hAnsi="仿宋"/>
              </w:rPr>
              <w:t>.</w:t>
            </w:r>
            <w:r w:rsidRPr="0075034B">
              <w:rPr>
                <w:rFonts w:hAnsi="仿宋" w:hint="eastAsia"/>
              </w:rPr>
              <w:t>班子民主生活会材料。</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Pr>
                <w:rFonts w:hAnsi="仿宋" w:hint="eastAsia"/>
              </w:rPr>
              <w:t>党委工作部副部长（徐金双、包良烨）、</w:t>
            </w:r>
            <w:r w:rsidRPr="0075034B">
              <w:rPr>
                <w:rFonts w:hAnsi="仿宋" w:hint="eastAsia"/>
              </w:rPr>
              <w:t>院长办公室副主任（林艺芳、陈宏）</w:t>
            </w:r>
          </w:p>
        </w:tc>
        <w:tc>
          <w:tcPr>
            <w:tcW w:w="2073"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pPr>
            <w:r w:rsidRPr="0075034B">
              <w:rPr>
                <w:rFonts w:hAnsi="仿宋" w:hint="eastAsia"/>
              </w:rPr>
              <w:t>不断</w:t>
            </w:r>
            <w:r w:rsidRPr="0075034B">
              <w:rPr>
                <w:rFonts w:hint="eastAsia"/>
              </w:rPr>
              <w:t>加强领导班子和干部队伍的学习教育培训，着力建设</w:t>
            </w:r>
            <w:r w:rsidRPr="0075034B">
              <w:rPr>
                <w:rFonts w:hAnsi="仿宋" w:cs="宋体" w:hint="eastAsia"/>
              </w:rPr>
              <w:t>团结务实、具有科学发展的战略思维的领导班子。</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b/>
              </w:rPr>
            </w:pPr>
            <w:r w:rsidRPr="00550947">
              <w:rPr>
                <w:rFonts w:hAnsi="仿宋"/>
              </w:rPr>
              <w:t>1</w:t>
            </w:r>
            <w:r>
              <w:rPr>
                <w:rFonts w:hAnsi="仿宋"/>
              </w:rPr>
              <w:t>.</w:t>
            </w:r>
            <w:r w:rsidRPr="00550947">
              <w:rPr>
                <w:rFonts w:hAnsi="仿宋" w:hint="eastAsia"/>
              </w:rPr>
              <w:t>领导班子和干部队</w:t>
            </w:r>
            <w:r w:rsidRPr="0075034B">
              <w:rPr>
                <w:rFonts w:hint="eastAsia"/>
              </w:rPr>
              <w:t>伍参加各类学习教育培训材料</w:t>
            </w:r>
            <w:r>
              <w:rPr>
                <w:rFonts w:hint="eastAsia"/>
              </w:rPr>
              <w:t>；</w:t>
            </w:r>
          </w:p>
          <w:p w:rsidR="00E87215" w:rsidRPr="0075034B" w:rsidRDefault="00E87215" w:rsidP="00456CCB">
            <w:pPr>
              <w:pStyle w:val="biaoge"/>
              <w:jc w:val="left"/>
              <w:rPr>
                <w:rFonts w:hAnsi="仿宋"/>
              </w:rPr>
            </w:pPr>
            <w:r w:rsidRPr="0075034B">
              <w:rPr>
                <w:rFonts w:hAnsi="仿宋"/>
              </w:rPr>
              <w:t>2</w:t>
            </w:r>
            <w:r>
              <w:rPr>
                <w:rFonts w:hAnsi="仿宋"/>
              </w:rPr>
              <w:t>.</w:t>
            </w:r>
            <w:r w:rsidRPr="0075034B">
              <w:rPr>
                <w:rFonts w:hAnsi="仿宋" w:hint="eastAsia"/>
              </w:rPr>
              <w:t>学院党委、行政工作计划、总结</w:t>
            </w:r>
            <w:r>
              <w:rPr>
                <w:rFonts w:hAnsi="仿宋" w:hint="eastAsia"/>
              </w:rPr>
              <w:t>；</w:t>
            </w:r>
          </w:p>
          <w:p w:rsidR="00E87215" w:rsidRPr="0075034B" w:rsidRDefault="00E87215" w:rsidP="00456CCB">
            <w:pPr>
              <w:pStyle w:val="biaoge"/>
              <w:jc w:val="left"/>
              <w:rPr>
                <w:rFonts w:hAnsi="仿宋"/>
              </w:rPr>
            </w:pPr>
            <w:r w:rsidRPr="0075034B">
              <w:rPr>
                <w:rFonts w:hAnsi="仿宋"/>
              </w:rPr>
              <w:t>3</w:t>
            </w:r>
            <w:r>
              <w:rPr>
                <w:rFonts w:hAnsi="仿宋"/>
              </w:rPr>
              <w:t>.</w:t>
            </w:r>
            <w:r w:rsidRPr="0075034B">
              <w:rPr>
                <w:rFonts w:hAnsi="仿宋" w:hint="eastAsia"/>
              </w:rPr>
              <w:t>班子民主生活会材料。</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Pr>
                <w:rFonts w:hAnsi="仿宋" w:hint="eastAsia"/>
              </w:rPr>
              <w:t>党委工作部副部长（徐金双、包良烨）、</w:t>
            </w:r>
            <w:r w:rsidRPr="0075034B">
              <w:rPr>
                <w:rFonts w:hAnsi="仿宋" w:hint="eastAsia"/>
              </w:rPr>
              <w:t>院长办公室副主任（林艺芳、陈宏）</w:t>
            </w:r>
          </w:p>
        </w:tc>
        <w:tc>
          <w:tcPr>
            <w:tcW w:w="2261"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cs="宋体"/>
              </w:rPr>
            </w:pPr>
            <w:r w:rsidRPr="0075034B">
              <w:rPr>
                <w:rFonts w:hAnsi="仿宋" w:hint="eastAsia"/>
              </w:rPr>
              <w:t>持续</w:t>
            </w:r>
            <w:r w:rsidRPr="0075034B">
              <w:rPr>
                <w:rFonts w:hint="eastAsia"/>
              </w:rPr>
              <w:t>加强领导班子和干部队伍的学习教育培训，努力建设</w:t>
            </w:r>
            <w:r w:rsidRPr="0075034B">
              <w:rPr>
                <w:rFonts w:hAnsi="仿宋" w:cs="宋体" w:hint="eastAsia"/>
              </w:rPr>
              <w:t>团结务实、具有科学发展的战略思维的领导班子。</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b/>
              </w:rPr>
            </w:pPr>
            <w:r w:rsidRPr="00550947">
              <w:rPr>
                <w:rFonts w:hAnsi="仿宋"/>
              </w:rPr>
              <w:t>1</w:t>
            </w:r>
            <w:r>
              <w:rPr>
                <w:rFonts w:hAnsi="仿宋"/>
              </w:rPr>
              <w:t>.</w:t>
            </w:r>
            <w:r w:rsidRPr="00550947">
              <w:rPr>
                <w:rFonts w:hAnsi="仿宋" w:hint="eastAsia"/>
              </w:rPr>
              <w:t>领导班子和干部队伍参加各类学习教育培训材</w:t>
            </w:r>
            <w:r w:rsidRPr="0075034B">
              <w:rPr>
                <w:rFonts w:hint="eastAsia"/>
              </w:rPr>
              <w:t>料</w:t>
            </w:r>
            <w:r>
              <w:rPr>
                <w:rFonts w:hint="eastAsia"/>
              </w:rPr>
              <w:t>；</w:t>
            </w:r>
          </w:p>
          <w:p w:rsidR="00E87215" w:rsidRPr="0075034B" w:rsidRDefault="00E87215" w:rsidP="00456CCB">
            <w:pPr>
              <w:pStyle w:val="biaoge"/>
              <w:jc w:val="left"/>
              <w:rPr>
                <w:rFonts w:hAnsi="仿宋"/>
              </w:rPr>
            </w:pPr>
            <w:r w:rsidRPr="0075034B">
              <w:rPr>
                <w:rFonts w:hAnsi="仿宋"/>
              </w:rPr>
              <w:t>2</w:t>
            </w:r>
            <w:r>
              <w:rPr>
                <w:rFonts w:hAnsi="仿宋"/>
              </w:rPr>
              <w:t>.</w:t>
            </w:r>
            <w:r w:rsidRPr="0075034B">
              <w:rPr>
                <w:rFonts w:hAnsi="仿宋" w:hint="eastAsia"/>
              </w:rPr>
              <w:t>学院党委、行政工作计划、总结</w:t>
            </w:r>
            <w:r>
              <w:rPr>
                <w:rFonts w:hAnsi="仿宋" w:hint="eastAsia"/>
              </w:rPr>
              <w:t>；</w:t>
            </w:r>
          </w:p>
          <w:p w:rsidR="00E87215" w:rsidRPr="0075034B" w:rsidRDefault="00E87215" w:rsidP="00456CCB">
            <w:pPr>
              <w:pStyle w:val="biaoge"/>
              <w:jc w:val="left"/>
              <w:rPr>
                <w:rFonts w:hAnsi="仿宋"/>
              </w:rPr>
            </w:pPr>
            <w:r w:rsidRPr="0075034B">
              <w:rPr>
                <w:rFonts w:hAnsi="仿宋"/>
              </w:rPr>
              <w:t>3</w:t>
            </w:r>
            <w:r>
              <w:rPr>
                <w:rFonts w:hAnsi="仿宋"/>
              </w:rPr>
              <w:t>.</w:t>
            </w:r>
            <w:r w:rsidRPr="0075034B">
              <w:rPr>
                <w:rFonts w:hAnsi="仿宋" w:hint="eastAsia"/>
              </w:rPr>
              <w:t>班子民主生活会材料。</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Pr>
                <w:rFonts w:hAnsi="仿宋" w:hint="eastAsia"/>
              </w:rPr>
              <w:t>党委工作部副部长（徐金双、包良烨）、</w:t>
            </w:r>
            <w:r w:rsidRPr="0075034B">
              <w:rPr>
                <w:rFonts w:hAnsi="仿宋" w:hint="eastAsia"/>
              </w:rPr>
              <w:t>院长办公室副主任（林艺芳、陈宏）</w:t>
            </w:r>
          </w:p>
        </w:tc>
        <w:tc>
          <w:tcPr>
            <w:tcW w:w="2150" w:type="dxa"/>
            <w:vAlign w:val="center"/>
          </w:tcPr>
          <w:p w:rsidR="002D5B08" w:rsidRDefault="002D5B08" w:rsidP="00456CCB">
            <w:pPr>
              <w:pStyle w:val="biaoge"/>
              <w:jc w:val="left"/>
              <w:rPr>
                <w:rFonts w:hAnsi="仿宋"/>
                <w:b/>
              </w:rPr>
            </w:pPr>
          </w:p>
          <w:p w:rsidR="002D5B08" w:rsidRDefault="002D5B08" w:rsidP="00456CCB">
            <w:pPr>
              <w:pStyle w:val="biaoge"/>
              <w:jc w:val="left"/>
              <w:rPr>
                <w:rFonts w:hAnsi="仿宋"/>
                <w:b/>
              </w:rPr>
            </w:pPr>
          </w:p>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pPr>
            <w:r w:rsidRPr="0075034B">
              <w:rPr>
                <w:rFonts w:hAnsi="仿宋" w:hint="eastAsia"/>
              </w:rPr>
              <w:t>进一步</w:t>
            </w:r>
            <w:r w:rsidRPr="0075034B">
              <w:rPr>
                <w:rFonts w:hint="eastAsia"/>
              </w:rPr>
              <w:t>加强领导班子和干部队伍的学习教育培训，建设</w:t>
            </w:r>
            <w:r w:rsidRPr="0075034B">
              <w:rPr>
                <w:rFonts w:hAnsi="仿宋" w:cs="宋体" w:hint="eastAsia"/>
              </w:rPr>
              <w:t>团结务实、具有科学发展的战略思维的领导班子。</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b/>
              </w:rPr>
            </w:pPr>
            <w:r w:rsidRPr="00550947">
              <w:rPr>
                <w:rFonts w:hAnsi="仿宋"/>
              </w:rPr>
              <w:t>1</w:t>
            </w:r>
            <w:r>
              <w:rPr>
                <w:rFonts w:hAnsi="仿宋"/>
              </w:rPr>
              <w:t>.</w:t>
            </w:r>
            <w:r w:rsidRPr="00550947">
              <w:rPr>
                <w:rFonts w:hAnsi="仿宋" w:hint="eastAsia"/>
              </w:rPr>
              <w:t>领导班子和干部队伍参加各类学习教</w:t>
            </w:r>
            <w:r w:rsidRPr="0075034B">
              <w:rPr>
                <w:rFonts w:hint="eastAsia"/>
              </w:rPr>
              <w:t>育培训材料</w:t>
            </w:r>
            <w:r>
              <w:rPr>
                <w:rFonts w:hint="eastAsia"/>
              </w:rPr>
              <w:t>；</w:t>
            </w:r>
          </w:p>
          <w:p w:rsidR="00E87215" w:rsidRPr="0075034B" w:rsidRDefault="00E87215" w:rsidP="00456CCB">
            <w:pPr>
              <w:pStyle w:val="biaoge"/>
              <w:jc w:val="left"/>
              <w:rPr>
                <w:rFonts w:hAnsi="仿宋"/>
              </w:rPr>
            </w:pPr>
            <w:r w:rsidRPr="0075034B">
              <w:rPr>
                <w:rFonts w:hAnsi="仿宋"/>
              </w:rPr>
              <w:t>2</w:t>
            </w:r>
            <w:r>
              <w:rPr>
                <w:rFonts w:hAnsi="仿宋"/>
              </w:rPr>
              <w:t>.</w:t>
            </w:r>
            <w:r w:rsidRPr="0075034B">
              <w:rPr>
                <w:rFonts w:hAnsi="仿宋" w:hint="eastAsia"/>
              </w:rPr>
              <w:t>学院党委、行政工作计划、总结</w:t>
            </w:r>
            <w:r>
              <w:rPr>
                <w:rFonts w:hAnsi="仿宋" w:hint="eastAsia"/>
              </w:rPr>
              <w:t>；</w:t>
            </w:r>
          </w:p>
          <w:p w:rsidR="00E87215" w:rsidRPr="0075034B" w:rsidRDefault="00E87215" w:rsidP="00456CCB">
            <w:pPr>
              <w:pStyle w:val="biaoge"/>
              <w:jc w:val="left"/>
              <w:rPr>
                <w:rFonts w:hAnsi="仿宋"/>
              </w:rPr>
            </w:pPr>
            <w:r w:rsidRPr="0075034B">
              <w:rPr>
                <w:rFonts w:hAnsi="仿宋"/>
              </w:rPr>
              <w:t>3</w:t>
            </w:r>
            <w:r>
              <w:rPr>
                <w:rFonts w:hAnsi="仿宋"/>
              </w:rPr>
              <w:t>.</w:t>
            </w:r>
            <w:r w:rsidRPr="0075034B">
              <w:rPr>
                <w:rFonts w:hAnsi="仿宋" w:hint="eastAsia"/>
              </w:rPr>
              <w:t>班子民主生活会材料。</w:t>
            </w:r>
          </w:p>
          <w:p w:rsidR="00E87215" w:rsidRDefault="00E87215" w:rsidP="00456CCB">
            <w:pPr>
              <w:pStyle w:val="biaoge"/>
              <w:jc w:val="left"/>
              <w:rPr>
                <w:rFonts w:hAnsi="仿宋"/>
                <w:b/>
              </w:rPr>
            </w:pPr>
            <w:r w:rsidRPr="0075034B">
              <w:rPr>
                <w:rFonts w:hAnsi="仿宋" w:hint="eastAsia"/>
                <w:b/>
              </w:rPr>
              <w:t>责任人：</w:t>
            </w:r>
          </w:p>
          <w:p w:rsidR="00E87215" w:rsidRDefault="00E87215" w:rsidP="00456CCB">
            <w:pPr>
              <w:pStyle w:val="biaoge"/>
              <w:jc w:val="left"/>
              <w:rPr>
                <w:rFonts w:hAnsi="仿宋"/>
              </w:rPr>
            </w:pPr>
            <w:r>
              <w:rPr>
                <w:rFonts w:hAnsi="仿宋" w:hint="eastAsia"/>
              </w:rPr>
              <w:t>党委工作部副部长（徐金双、包良烨）、</w:t>
            </w:r>
            <w:r w:rsidRPr="0075034B">
              <w:rPr>
                <w:rFonts w:hAnsi="仿宋" w:hint="eastAsia"/>
              </w:rPr>
              <w:t>院长办公室副主任（林艺芳、陈宏）</w:t>
            </w:r>
          </w:p>
          <w:p w:rsidR="002D5B08" w:rsidRDefault="002D5B08" w:rsidP="00456CCB">
            <w:pPr>
              <w:pStyle w:val="biaoge"/>
              <w:jc w:val="left"/>
              <w:rPr>
                <w:rFonts w:hAnsi="仿宋"/>
              </w:rPr>
            </w:pPr>
          </w:p>
          <w:p w:rsidR="002D5B08" w:rsidRPr="0075034B" w:rsidRDefault="002D5B08" w:rsidP="00456CCB">
            <w:pPr>
              <w:pStyle w:val="biaoge"/>
              <w:jc w:val="left"/>
              <w:rPr>
                <w:rFonts w:hAnsi="仿宋"/>
              </w:rPr>
            </w:pPr>
          </w:p>
        </w:tc>
      </w:tr>
      <w:tr w:rsidR="00E87215" w:rsidRPr="0075034B" w:rsidTr="005200A0">
        <w:trPr>
          <w:gridAfter w:val="1"/>
          <w:wAfter w:w="9" w:type="dxa"/>
          <w:cantSplit/>
          <w:trHeight w:val="270"/>
        </w:trPr>
        <w:tc>
          <w:tcPr>
            <w:tcW w:w="731" w:type="dxa"/>
            <w:vMerge/>
            <w:vAlign w:val="center"/>
          </w:tcPr>
          <w:p w:rsidR="00E87215" w:rsidRPr="0075034B" w:rsidRDefault="00E87215" w:rsidP="00456CCB">
            <w:pPr>
              <w:pStyle w:val="biaoge"/>
              <w:rPr>
                <w:rFonts w:hAnsi="仿宋" w:cs="宋体"/>
              </w:rPr>
            </w:pPr>
          </w:p>
        </w:tc>
        <w:tc>
          <w:tcPr>
            <w:tcW w:w="715" w:type="dxa"/>
            <w:vAlign w:val="center"/>
          </w:tcPr>
          <w:p w:rsidR="00E87215" w:rsidRPr="0075034B" w:rsidRDefault="00E87215" w:rsidP="00456CCB">
            <w:pPr>
              <w:pStyle w:val="biaoge"/>
              <w:rPr>
                <w:rFonts w:hAnsi="仿宋" w:cs="宋体"/>
                <w:sz w:val="18"/>
                <w:szCs w:val="18"/>
              </w:rPr>
            </w:pPr>
            <w:r w:rsidRPr="0075034B">
              <w:rPr>
                <w:rFonts w:hAnsi="仿宋" w:cs="宋体"/>
                <w:sz w:val="18"/>
                <w:szCs w:val="18"/>
              </w:rPr>
              <w:t>2-2-2</w:t>
            </w:r>
          </w:p>
        </w:tc>
        <w:tc>
          <w:tcPr>
            <w:tcW w:w="647" w:type="dxa"/>
            <w:vAlign w:val="center"/>
          </w:tcPr>
          <w:p w:rsidR="00E87215" w:rsidRPr="0075034B" w:rsidRDefault="00E87215" w:rsidP="00456CCB">
            <w:pPr>
              <w:pStyle w:val="biaoge"/>
              <w:rPr>
                <w:rFonts w:hAnsi="仿宋" w:cs="宋体"/>
              </w:rPr>
            </w:pPr>
            <w:r w:rsidRPr="0075034B">
              <w:rPr>
                <w:rFonts w:hAnsi="仿宋" w:cs="宋体"/>
              </w:rPr>
              <w:t>1</w:t>
            </w:r>
          </w:p>
        </w:tc>
        <w:tc>
          <w:tcPr>
            <w:tcW w:w="709" w:type="dxa"/>
            <w:vAlign w:val="center"/>
          </w:tcPr>
          <w:p w:rsidR="00E87215" w:rsidRPr="0075034B" w:rsidRDefault="00E87215" w:rsidP="00456CCB">
            <w:pPr>
              <w:pStyle w:val="biaoge"/>
              <w:rPr>
                <w:rFonts w:hAnsi="仿宋" w:cs="宋体"/>
              </w:rPr>
            </w:pPr>
            <w:r w:rsidRPr="0075034B">
              <w:rPr>
                <w:rFonts w:hAnsi="仿宋" w:cs="宋体" w:hint="eastAsia"/>
              </w:rPr>
              <w:t>管理团队建设</w:t>
            </w:r>
          </w:p>
        </w:tc>
        <w:tc>
          <w:tcPr>
            <w:tcW w:w="2551" w:type="dxa"/>
            <w:tcMar>
              <w:left w:w="0" w:type="dxa"/>
              <w:right w:w="0" w:type="dxa"/>
            </w:tcMar>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Ansi="仿宋" w:hint="eastAsia"/>
              </w:rPr>
              <w:t>形成</w:t>
            </w:r>
            <w:r w:rsidRPr="0075034B">
              <w:rPr>
                <w:rFonts w:hint="eastAsia"/>
              </w:rPr>
              <w:t>科学的管理人员队伍建设规划，进一步完善管理岗位聘任工作，加强管理人员学习进修培训，初步形成管理人员流动机制。</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pPr>
            <w:r w:rsidRPr="0075034B">
              <w:rPr>
                <w:rFonts w:hAnsi="仿宋"/>
              </w:rPr>
              <w:t>1.</w:t>
            </w:r>
            <w:r w:rsidRPr="0075034B">
              <w:rPr>
                <w:rFonts w:hAnsi="仿宋" w:hint="eastAsia"/>
              </w:rPr>
              <w:t>《</w:t>
            </w:r>
            <w:r w:rsidRPr="0075034B">
              <w:rPr>
                <w:rFonts w:hint="eastAsia"/>
              </w:rPr>
              <w:t>管理人员队伍建设五年规划》；</w:t>
            </w:r>
          </w:p>
          <w:p w:rsidR="00E87215" w:rsidRPr="0075034B" w:rsidRDefault="00E87215" w:rsidP="00456CCB">
            <w:pPr>
              <w:pStyle w:val="biaoge"/>
              <w:jc w:val="left"/>
            </w:pPr>
            <w:r w:rsidRPr="0075034B">
              <w:t>2.</w:t>
            </w:r>
            <w:r w:rsidRPr="0075034B">
              <w:rPr>
                <w:rFonts w:hint="eastAsia"/>
              </w:rPr>
              <w:t>新修订的学院岗位聘任入档条件；</w:t>
            </w:r>
          </w:p>
          <w:p w:rsidR="00E87215" w:rsidRPr="0075034B" w:rsidRDefault="00E87215" w:rsidP="00456CCB">
            <w:pPr>
              <w:pStyle w:val="biaoge"/>
              <w:jc w:val="left"/>
            </w:pPr>
            <w:r w:rsidRPr="0075034B">
              <w:t>3.</w:t>
            </w:r>
            <w:r w:rsidRPr="0075034B">
              <w:rPr>
                <w:rFonts w:hint="eastAsia"/>
              </w:rPr>
              <w:t>参加学历学位提升、业务培训等各类学习进修培训的管理人员情况表；</w:t>
            </w:r>
          </w:p>
          <w:p w:rsidR="00E87215" w:rsidRPr="0075034B" w:rsidRDefault="00E87215" w:rsidP="00456CCB">
            <w:pPr>
              <w:pStyle w:val="biaoge"/>
              <w:jc w:val="left"/>
            </w:pPr>
            <w:r w:rsidRPr="0075034B">
              <w:t>4.</w:t>
            </w:r>
            <w:r w:rsidRPr="0075034B">
              <w:rPr>
                <w:rFonts w:hint="eastAsia"/>
              </w:rPr>
              <w:t>轮岗的管理人员情况表。</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Pr>
                <w:rFonts w:hAnsi="仿宋" w:hint="eastAsia"/>
              </w:rPr>
              <w:t>人事处副处长（陈乐平、李燕燕）、</w:t>
            </w:r>
            <w:r w:rsidRPr="0075034B">
              <w:rPr>
                <w:rFonts w:hAnsi="仿宋" w:hint="eastAsia"/>
              </w:rPr>
              <w:t>人事处工作人员（罗希）</w:t>
            </w:r>
            <w:r>
              <w:rPr>
                <w:rFonts w:hAnsi="仿宋" w:hint="eastAsia"/>
              </w:rPr>
              <w:t>、</w:t>
            </w:r>
            <w:r w:rsidRPr="0075034B">
              <w:rPr>
                <w:rFonts w:hAnsi="仿宋" w:hint="eastAsia"/>
              </w:rPr>
              <w:t>各行政教辅部门负责人</w:t>
            </w:r>
          </w:p>
        </w:tc>
        <w:tc>
          <w:tcPr>
            <w:tcW w:w="2410" w:type="dxa"/>
            <w:tcMar>
              <w:left w:w="0" w:type="dxa"/>
              <w:right w:w="0" w:type="dxa"/>
            </w:tcMar>
            <w:vAlign w:val="center"/>
          </w:tcPr>
          <w:p w:rsidR="00E87215" w:rsidRDefault="00E87215" w:rsidP="001F71D2">
            <w:pPr>
              <w:pStyle w:val="biaoge"/>
              <w:spacing w:before="48" w:line="240" w:lineRule="auto"/>
              <w:jc w:val="left"/>
              <w:rPr>
                <w:rFonts w:hAnsi="仿宋"/>
                <w:b/>
              </w:rPr>
            </w:pPr>
            <w:r w:rsidRPr="0075034B">
              <w:rPr>
                <w:rFonts w:hAnsi="仿宋" w:hint="eastAsia"/>
                <w:b/>
              </w:rPr>
              <w:t>预期目标：</w:t>
            </w:r>
          </w:p>
          <w:p w:rsidR="00E87215" w:rsidRPr="0075034B" w:rsidRDefault="00E87215" w:rsidP="001F71D2">
            <w:pPr>
              <w:pStyle w:val="biaoge"/>
              <w:spacing w:before="48" w:line="240" w:lineRule="auto"/>
              <w:jc w:val="left"/>
            </w:pPr>
            <w:r w:rsidRPr="0075034B">
              <w:rPr>
                <w:rFonts w:hint="eastAsia"/>
              </w:rPr>
              <w:t>探索利用现代化手段，完善管理人员考核工作。不断加强管理人员学习进修培训工作，强化管理人员竞聘上岗意识，形成管理人员竞聘上岗机制。</w:t>
            </w:r>
          </w:p>
          <w:p w:rsidR="00E87215" w:rsidRPr="0075034B" w:rsidRDefault="00E87215" w:rsidP="001F71D2">
            <w:pPr>
              <w:pStyle w:val="biaoge"/>
              <w:spacing w:before="48" w:line="240" w:lineRule="auto"/>
              <w:jc w:val="left"/>
              <w:rPr>
                <w:rFonts w:hAnsi="仿宋"/>
                <w:b/>
              </w:rPr>
            </w:pPr>
            <w:r w:rsidRPr="0075034B">
              <w:rPr>
                <w:rFonts w:hAnsi="仿宋" w:hint="eastAsia"/>
                <w:b/>
              </w:rPr>
              <w:t>验收要点：</w:t>
            </w:r>
          </w:p>
          <w:p w:rsidR="00E87215" w:rsidRPr="0075034B" w:rsidRDefault="00E87215" w:rsidP="001F71D2">
            <w:pPr>
              <w:pStyle w:val="biaoge"/>
              <w:spacing w:before="48" w:line="240" w:lineRule="auto"/>
              <w:jc w:val="left"/>
            </w:pPr>
            <w:r w:rsidRPr="0075034B">
              <w:t>1.</w:t>
            </w:r>
            <w:r w:rsidRPr="0075034B">
              <w:rPr>
                <w:rFonts w:hint="eastAsia"/>
              </w:rPr>
              <w:t>管理人员考核测评软件开发前期调研工作等佐证材料；</w:t>
            </w:r>
          </w:p>
          <w:p w:rsidR="00E87215" w:rsidRPr="0075034B" w:rsidRDefault="00E87215" w:rsidP="001F71D2">
            <w:pPr>
              <w:pStyle w:val="biaoge"/>
              <w:spacing w:before="48" w:line="240" w:lineRule="auto"/>
              <w:jc w:val="left"/>
            </w:pPr>
            <w:r w:rsidRPr="0075034B">
              <w:t>2.</w:t>
            </w:r>
            <w:r w:rsidRPr="0075034B">
              <w:rPr>
                <w:rFonts w:hint="eastAsia"/>
              </w:rPr>
              <w:t>参加学历学位提升、业务培训等各类学习进修培训的管理人员情况表；</w:t>
            </w:r>
          </w:p>
          <w:p w:rsidR="00E87215" w:rsidRPr="0075034B" w:rsidRDefault="00E87215" w:rsidP="001F71D2">
            <w:pPr>
              <w:pStyle w:val="biaoge"/>
              <w:spacing w:before="48" w:line="240" w:lineRule="auto"/>
              <w:jc w:val="left"/>
            </w:pPr>
            <w:r w:rsidRPr="0075034B">
              <w:t>3.</w:t>
            </w:r>
            <w:r w:rsidRPr="0075034B">
              <w:rPr>
                <w:rFonts w:hint="eastAsia"/>
              </w:rPr>
              <w:t>适时适量轮岗的管理人员情况表；</w:t>
            </w:r>
          </w:p>
          <w:p w:rsidR="00E87215" w:rsidRPr="0075034B" w:rsidRDefault="00E87215" w:rsidP="001F71D2">
            <w:pPr>
              <w:pStyle w:val="biaoge"/>
              <w:spacing w:before="48" w:line="240" w:lineRule="auto"/>
              <w:jc w:val="left"/>
              <w:rPr>
                <w:rFonts w:hAnsi="仿宋"/>
              </w:rPr>
            </w:pPr>
            <w:r w:rsidRPr="0075034B">
              <w:t>4.</w:t>
            </w:r>
            <w:r w:rsidRPr="0075034B">
              <w:rPr>
                <w:rFonts w:hint="eastAsia"/>
              </w:rPr>
              <w:t>专业技术人员竞聘、调档工作佐证材料。</w:t>
            </w:r>
          </w:p>
          <w:p w:rsidR="00E87215" w:rsidRDefault="00E87215" w:rsidP="001F71D2">
            <w:pPr>
              <w:pStyle w:val="biaoge"/>
              <w:spacing w:before="48" w:line="240" w:lineRule="auto"/>
              <w:jc w:val="left"/>
              <w:rPr>
                <w:rFonts w:hAnsi="仿宋"/>
                <w:b/>
              </w:rPr>
            </w:pPr>
            <w:r w:rsidRPr="0075034B">
              <w:rPr>
                <w:rFonts w:hAnsi="仿宋" w:hint="eastAsia"/>
                <w:b/>
              </w:rPr>
              <w:t>责任人：</w:t>
            </w:r>
          </w:p>
          <w:p w:rsidR="00E87215" w:rsidRPr="0075034B" w:rsidRDefault="00E87215" w:rsidP="001F71D2">
            <w:pPr>
              <w:pStyle w:val="biaoge"/>
              <w:spacing w:before="48" w:line="240" w:lineRule="auto"/>
              <w:jc w:val="left"/>
              <w:rPr>
                <w:rFonts w:hAnsi="仿宋"/>
              </w:rPr>
            </w:pPr>
            <w:r>
              <w:rPr>
                <w:rFonts w:hAnsi="仿宋" w:hint="eastAsia"/>
              </w:rPr>
              <w:t>人事处副处长（陈乐平、李燕燕）、</w:t>
            </w:r>
            <w:r w:rsidRPr="0075034B">
              <w:rPr>
                <w:rFonts w:hAnsi="仿宋" w:hint="eastAsia"/>
              </w:rPr>
              <w:t>人事处工作人员（罗希、程碧花、刘伟）</w:t>
            </w:r>
            <w:r>
              <w:rPr>
                <w:rFonts w:hAnsi="仿宋" w:hint="eastAsia"/>
              </w:rPr>
              <w:t>、</w:t>
            </w:r>
            <w:r w:rsidRPr="0075034B">
              <w:rPr>
                <w:rFonts w:hAnsi="仿宋" w:hint="eastAsia"/>
              </w:rPr>
              <w:t>计算机系</w:t>
            </w:r>
            <w:r>
              <w:rPr>
                <w:rFonts w:hAnsi="仿宋" w:hint="eastAsia"/>
              </w:rPr>
              <w:t>负责人</w:t>
            </w:r>
          </w:p>
        </w:tc>
        <w:tc>
          <w:tcPr>
            <w:tcW w:w="2073" w:type="dxa"/>
            <w:tcMar>
              <w:left w:w="0" w:type="dxa"/>
              <w:right w:w="0" w:type="dxa"/>
            </w:tcMar>
            <w:vAlign w:val="center"/>
          </w:tcPr>
          <w:p w:rsidR="00E87215" w:rsidRDefault="00E87215" w:rsidP="001F71D2">
            <w:pPr>
              <w:pStyle w:val="biaoge"/>
              <w:spacing w:before="48" w:line="240" w:lineRule="auto"/>
              <w:jc w:val="left"/>
              <w:rPr>
                <w:rFonts w:hAnsi="仿宋"/>
                <w:b/>
              </w:rPr>
            </w:pPr>
          </w:p>
          <w:p w:rsidR="00E87215" w:rsidRDefault="00E87215" w:rsidP="001F71D2">
            <w:pPr>
              <w:pStyle w:val="biaoge"/>
              <w:spacing w:before="48" w:line="240" w:lineRule="auto"/>
              <w:jc w:val="left"/>
              <w:rPr>
                <w:rFonts w:hAnsi="仿宋"/>
                <w:b/>
              </w:rPr>
            </w:pPr>
            <w:r w:rsidRPr="0075034B">
              <w:rPr>
                <w:rFonts w:hAnsi="仿宋" w:hint="eastAsia"/>
                <w:b/>
              </w:rPr>
              <w:t>预期目标：</w:t>
            </w:r>
          </w:p>
          <w:p w:rsidR="00E87215" w:rsidRPr="0075034B" w:rsidRDefault="00E87215" w:rsidP="001F71D2">
            <w:pPr>
              <w:pStyle w:val="biaoge"/>
              <w:spacing w:before="48" w:line="240" w:lineRule="auto"/>
              <w:jc w:val="left"/>
            </w:pPr>
            <w:r w:rsidRPr="0075034B">
              <w:rPr>
                <w:rFonts w:hAnsi="仿宋" w:hint="eastAsia"/>
              </w:rPr>
              <w:t>初步形成较为科学的</w:t>
            </w:r>
            <w:r w:rsidRPr="0075034B">
              <w:rPr>
                <w:rFonts w:hint="eastAsia"/>
              </w:rPr>
              <w:t>管理人员考核测评机制；科学设岗，使各内设机构人员配置更为科学合理；继续加强管理人员学习进修培训工作。</w:t>
            </w:r>
          </w:p>
          <w:p w:rsidR="00E87215" w:rsidRPr="0075034B" w:rsidRDefault="00E87215" w:rsidP="001F71D2">
            <w:pPr>
              <w:pStyle w:val="biaoge"/>
              <w:spacing w:before="48" w:line="240" w:lineRule="auto"/>
              <w:jc w:val="left"/>
              <w:rPr>
                <w:rFonts w:hAnsi="仿宋"/>
                <w:b/>
              </w:rPr>
            </w:pPr>
            <w:r w:rsidRPr="0075034B">
              <w:rPr>
                <w:rFonts w:hAnsi="仿宋" w:hint="eastAsia"/>
                <w:b/>
              </w:rPr>
              <w:t>验收要点：</w:t>
            </w:r>
          </w:p>
          <w:p w:rsidR="00E87215" w:rsidRPr="0075034B" w:rsidRDefault="00E87215" w:rsidP="001F71D2">
            <w:pPr>
              <w:pStyle w:val="biaoge"/>
              <w:spacing w:before="48" w:line="240" w:lineRule="auto"/>
              <w:jc w:val="left"/>
            </w:pPr>
            <w:r w:rsidRPr="0075034B">
              <w:t>1.</w:t>
            </w:r>
            <w:r w:rsidRPr="0075034B">
              <w:rPr>
                <w:rFonts w:hint="eastAsia"/>
              </w:rPr>
              <w:t>管理人员考核测评软件试运行佐证材料；</w:t>
            </w:r>
          </w:p>
          <w:p w:rsidR="00E87215" w:rsidRPr="0075034B" w:rsidRDefault="00E87215" w:rsidP="001F71D2">
            <w:pPr>
              <w:pStyle w:val="biaoge"/>
              <w:spacing w:before="48" w:line="240" w:lineRule="auto"/>
              <w:jc w:val="left"/>
            </w:pPr>
            <w:r w:rsidRPr="0075034B">
              <w:t>2.</w:t>
            </w:r>
            <w:r w:rsidRPr="0075034B">
              <w:rPr>
                <w:rFonts w:hint="eastAsia"/>
              </w:rPr>
              <w:t>第四轮岗位设置与聘任工作，重新核定的各内设机构编制等佐证材料；</w:t>
            </w:r>
          </w:p>
          <w:p w:rsidR="00E87215" w:rsidRPr="0075034B" w:rsidRDefault="00E87215" w:rsidP="001F71D2">
            <w:pPr>
              <w:pStyle w:val="biaoge"/>
              <w:spacing w:before="48" w:line="240" w:lineRule="auto"/>
              <w:jc w:val="left"/>
            </w:pPr>
            <w:r w:rsidRPr="0075034B">
              <w:t>3.</w:t>
            </w:r>
            <w:r w:rsidRPr="0075034B">
              <w:rPr>
                <w:rFonts w:hint="eastAsia"/>
              </w:rPr>
              <w:t>参加学历学位提升、业务培训等各类学习进修培训的管理人员情况表；</w:t>
            </w:r>
          </w:p>
          <w:p w:rsidR="00E87215" w:rsidRPr="0075034B" w:rsidRDefault="00E87215" w:rsidP="001F71D2">
            <w:pPr>
              <w:pStyle w:val="biaoge"/>
              <w:spacing w:before="48" w:line="240" w:lineRule="auto"/>
              <w:jc w:val="left"/>
            </w:pPr>
            <w:r w:rsidRPr="0075034B">
              <w:t>4.</w:t>
            </w:r>
            <w:r w:rsidRPr="0075034B">
              <w:rPr>
                <w:rFonts w:hint="eastAsia"/>
              </w:rPr>
              <w:t>轮岗的管理人员情况表。</w:t>
            </w:r>
          </w:p>
          <w:p w:rsidR="00E87215" w:rsidRDefault="00E87215" w:rsidP="001F71D2">
            <w:pPr>
              <w:pStyle w:val="biaoge"/>
              <w:spacing w:before="48" w:line="240" w:lineRule="auto"/>
              <w:jc w:val="left"/>
              <w:rPr>
                <w:rFonts w:hAnsi="仿宋"/>
                <w:b/>
              </w:rPr>
            </w:pPr>
            <w:r w:rsidRPr="0075034B">
              <w:rPr>
                <w:rFonts w:hAnsi="仿宋" w:hint="eastAsia"/>
                <w:b/>
              </w:rPr>
              <w:t>责任人：</w:t>
            </w:r>
          </w:p>
          <w:p w:rsidR="00E87215" w:rsidRPr="0075034B" w:rsidRDefault="00E87215" w:rsidP="001F71D2">
            <w:pPr>
              <w:pStyle w:val="biaoge"/>
              <w:spacing w:before="48" w:line="240" w:lineRule="auto"/>
              <w:jc w:val="left"/>
              <w:rPr>
                <w:rFonts w:hAnsi="仿宋"/>
              </w:rPr>
            </w:pPr>
            <w:r>
              <w:rPr>
                <w:rFonts w:hAnsi="仿宋" w:hint="eastAsia"/>
              </w:rPr>
              <w:t>人事处副处长（陈乐平、李燕燕）、</w:t>
            </w:r>
            <w:r w:rsidRPr="0075034B">
              <w:rPr>
                <w:rFonts w:hAnsi="仿宋" w:hint="eastAsia"/>
              </w:rPr>
              <w:t>人事处工作人员（罗希、程碧花、刘伟）</w:t>
            </w:r>
            <w:r>
              <w:rPr>
                <w:rFonts w:hAnsi="仿宋" w:hint="eastAsia"/>
              </w:rPr>
              <w:t>、</w:t>
            </w:r>
            <w:r w:rsidRPr="0075034B">
              <w:rPr>
                <w:rFonts w:hAnsi="仿宋" w:hint="eastAsia"/>
              </w:rPr>
              <w:t>计算机系</w:t>
            </w:r>
            <w:r>
              <w:rPr>
                <w:rFonts w:hAnsi="仿宋" w:hint="eastAsia"/>
              </w:rPr>
              <w:t>负责人</w:t>
            </w:r>
          </w:p>
        </w:tc>
        <w:tc>
          <w:tcPr>
            <w:tcW w:w="2261" w:type="dxa"/>
            <w:tcMar>
              <w:left w:w="0" w:type="dxa"/>
              <w:right w:w="0" w:type="dxa"/>
            </w:tcMar>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Ansi="仿宋" w:hint="eastAsia"/>
              </w:rPr>
              <w:t>完善</w:t>
            </w:r>
            <w:r w:rsidRPr="0075034B">
              <w:rPr>
                <w:rFonts w:hint="eastAsia"/>
              </w:rPr>
              <w:t>管理人员考核测评机制，使管理人员岗位职责分工更为明确。继续做好管理人员学习进修培训工作。</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pPr>
            <w:r w:rsidRPr="0075034B">
              <w:rPr>
                <w:rFonts w:hAnsi="仿宋"/>
              </w:rPr>
              <w:t>1.</w:t>
            </w:r>
            <w:r w:rsidRPr="0075034B">
              <w:rPr>
                <w:rFonts w:hint="eastAsia"/>
              </w:rPr>
              <w:t>不断完善管理人员考核测评软件佐证材料；</w:t>
            </w:r>
          </w:p>
          <w:p w:rsidR="00E87215" w:rsidRPr="0075034B" w:rsidRDefault="00E87215" w:rsidP="00456CCB">
            <w:pPr>
              <w:pStyle w:val="biaoge"/>
              <w:jc w:val="left"/>
            </w:pPr>
            <w:r w:rsidRPr="0075034B">
              <w:t>2.</w:t>
            </w:r>
            <w:r w:rsidRPr="0075034B">
              <w:rPr>
                <w:rFonts w:hint="eastAsia"/>
              </w:rPr>
              <w:t>修订完善的管理岗位说明书；</w:t>
            </w:r>
          </w:p>
          <w:p w:rsidR="00E87215" w:rsidRPr="0075034B" w:rsidRDefault="00E87215" w:rsidP="00456CCB">
            <w:pPr>
              <w:pStyle w:val="biaoge"/>
              <w:jc w:val="left"/>
            </w:pPr>
            <w:r w:rsidRPr="0075034B">
              <w:t>3.</w:t>
            </w:r>
            <w:r w:rsidRPr="0075034B">
              <w:rPr>
                <w:rFonts w:hint="eastAsia"/>
              </w:rPr>
              <w:t>参加学历学位提升、业务培训等各类学习进修培训的管理人员情况表；</w:t>
            </w:r>
          </w:p>
          <w:p w:rsidR="00E87215" w:rsidRPr="0075034B" w:rsidRDefault="00E87215" w:rsidP="00456CCB">
            <w:pPr>
              <w:pStyle w:val="biaoge"/>
              <w:jc w:val="left"/>
            </w:pPr>
            <w:r w:rsidRPr="0075034B">
              <w:t>4.</w:t>
            </w:r>
            <w:r w:rsidRPr="0075034B">
              <w:rPr>
                <w:rFonts w:hint="eastAsia"/>
              </w:rPr>
              <w:t>轮岗的管理人员情况表。</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Pr>
                <w:rFonts w:hAnsi="仿宋" w:hint="eastAsia"/>
              </w:rPr>
              <w:t>人事处副处长（陈乐平、李燕燕）、</w:t>
            </w:r>
            <w:r w:rsidRPr="0075034B">
              <w:rPr>
                <w:rFonts w:hAnsi="仿宋" w:hint="eastAsia"/>
              </w:rPr>
              <w:t>人事处工作人员（罗希、程碧花、刘伟）</w:t>
            </w:r>
            <w:r>
              <w:rPr>
                <w:rFonts w:hAnsi="仿宋" w:hint="eastAsia"/>
              </w:rPr>
              <w:t>、</w:t>
            </w:r>
            <w:r w:rsidRPr="0075034B">
              <w:rPr>
                <w:rFonts w:hAnsi="仿宋" w:hint="eastAsia"/>
              </w:rPr>
              <w:t>计算机系</w:t>
            </w:r>
            <w:r>
              <w:rPr>
                <w:rFonts w:hAnsi="仿宋" w:hint="eastAsia"/>
              </w:rPr>
              <w:t>负责人</w:t>
            </w:r>
          </w:p>
        </w:tc>
        <w:tc>
          <w:tcPr>
            <w:tcW w:w="2150" w:type="dxa"/>
            <w:tcMar>
              <w:left w:w="0" w:type="dxa"/>
              <w:right w:w="0" w:type="dxa"/>
            </w:tcMar>
            <w:vAlign w:val="center"/>
          </w:tcPr>
          <w:p w:rsidR="002D5B08" w:rsidRDefault="002D5B08" w:rsidP="001F71D2">
            <w:pPr>
              <w:pStyle w:val="biaoge"/>
              <w:spacing w:before="48" w:line="240" w:lineRule="auto"/>
              <w:jc w:val="left"/>
              <w:rPr>
                <w:rFonts w:hAnsi="仿宋"/>
                <w:b/>
              </w:rPr>
            </w:pPr>
          </w:p>
          <w:p w:rsidR="002D5B08" w:rsidRDefault="002D5B08" w:rsidP="001F71D2">
            <w:pPr>
              <w:pStyle w:val="biaoge"/>
              <w:spacing w:before="48" w:line="240" w:lineRule="auto"/>
              <w:jc w:val="left"/>
              <w:rPr>
                <w:rFonts w:hAnsi="仿宋"/>
                <w:b/>
              </w:rPr>
            </w:pPr>
          </w:p>
          <w:p w:rsidR="00E87215" w:rsidRDefault="00E87215" w:rsidP="001F71D2">
            <w:pPr>
              <w:pStyle w:val="biaoge"/>
              <w:spacing w:before="48" w:line="240" w:lineRule="auto"/>
              <w:jc w:val="left"/>
              <w:rPr>
                <w:rFonts w:hAnsi="仿宋"/>
                <w:b/>
              </w:rPr>
            </w:pPr>
            <w:r w:rsidRPr="0075034B">
              <w:rPr>
                <w:rFonts w:hAnsi="仿宋" w:hint="eastAsia"/>
                <w:b/>
              </w:rPr>
              <w:t>预期目标：</w:t>
            </w:r>
          </w:p>
          <w:p w:rsidR="00E87215" w:rsidRPr="0075034B" w:rsidRDefault="00E87215" w:rsidP="001F71D2">
            <w:pPr>
              <w:pStyle w:val="biaoge"/>
              <w:spacing w:before="48" w:line="240" w:lineRule="auto"/>
              <w:jc w:val="left"/>
              <w:rPr>
                <w:rFonts w:hAnsi="仿宋"/>
              </w:rPr>
            </w:pPr>
            <w:r w:rsidRPr="0075034B">
              <w:rPr>
                <w:rFonts w:hint="eastAsia"/>
              </w:rPr>
              <w:t>建立科学合理的管理人员考核评价体系，使绩效考核发挥应有的约束和激励作用。经过五年时间，管理人员中达到</w:t>
            </w:r>
            <w:r w:rsidRPr="0075034B">
              <w:t>50%-60%</w:t>
            </w:r>
            <w:r w:rsidRPr="0075034B">
              <w:rPr>
                <w:rFonts w:hint="eastAsia"/>
              </w:rPr>
              <w:t>的参加过各类学习进修培训；建立管理人员流动机制、竞聘上岗机制。</w:t>
            </w:r>
          </w:p>
          <w:p w:rsidR="00E87215" w:rsidRPr="0075034B" w:rsidRDefault="00E87215" w:rsidP="001F71D2">
            <w:pPr>
              <w:pStyle w:val="biaoge"/>
              <w:spacing w:before="48" w:line="240" w:lineRule="auto"/>
              <w:jc w:val="left"/>
              <w:rPr>
                <w:rFonts w:hAnsi="仿宋"/>
                <w:b/>
              </w:rPr>
            </w:pPr>
            <w:r w:rsidRPr="0075034B">
              <w:rPr>
                <w:rFonts w:hAnsi="仿宋" w:hint="eastAsia"/>
                <w:b/>
              </w:rPr>
              <w:t>验收要点：</w:t>
            </w:r>
          </w:p>
          <w:p w:rsidR="00E87215" w:rsidRPr="0075034B" w:rsidRDefault="00E87215" w:rsidP="001F71D2">
            <w:pPr>
              <w:pStyle w:val="biaoge"/>
              <w:spacing w:before="48" w:line="240" w:lineRule="auto"/>
              <w:jc w:val="left"/>
            </w:pPr>
            <w:r w:rsidRPr="0075034B">
              <w:t>1.</w:t>
            </w:r>
            <w:r w:rsidRPr="0075034B">
              <w:rPr>
                <w:rFonts w:hint="eastAsia"/>
              </w:rPr>
              <w:t>管理人员考核测评软件及考核测评工作佐证材料；</w:t>
            </w:r>
          </w:p>
          <w:p w:rsidR="00E87215" w:rsidRPr="0075034B" w:rsidRDefault="00E87215" w:rsidP="001F71D2">
            <w:pPr>
              <w:pStyle w:val="biaoge"/>
              <w:spacing w:before="48" w:line="240" w:lineRule="auto"/>
              <w:jc w:val="left"/>
            </w:pPr>
            <w:r w:rsidRPr="0075034B">
              <w:t>2.</w:t>
            </w:r>
            <w:r w:rsidRPr="0075034B">
              <w:rPr>
                <w:rFonts w:hint="eastAsia"/>
              </w:rPr>
              <w:t>五年期间管理人员中参加过各类学习进修培训情况一览表；</w:t>
            </w:r>
          </w:p>
          <w:p w:rsidR="00E87215" w:rsidRPr="0075034B" w:rsidRDefault="00E87215" w:rsidP="001F71D2">
            <w:pPr>
              <w:pStyle w:val="biaoge"/>
              <w:spacing w:before="48" w:line="240" w:lineRule="auto"/>
              <w:jc w:val="left"/>
            </w:pPr>
            <w:r w:rsidRPr="0075034B">
              <w:t>3.</w:t>
            </w:r>
            <w:r w:rsidRPr="0075034B">
              <w:rPr>
                <w:rFonts w:hint="eastAsia"/>
              </w:rPr>
              <w:t>五年期间管理人员适时适量轮岗情况一览表</w:t>
            </w:r>
            <w:r>
              <w:rPr>
                <w:rFonts w:hint="eastAsia"/>
              </w:rPr>
              <w:t>；</w:t>
            </w:r>
          </w:p>
          <w:p w:rsidR="00E87215" w:rsidRPr="0075034B" w:rsidRDefault="00E87215" w:rsidP="001F71D2">
            <w:pPr>
              <w:pStyle w:val="biaoge"/>
              <w:spacing w:before="48" w:line="240" w:lineRule="auto"/>
              <w:jc w:val="left"/>
              <w:rPr>
                <w:rFonts w:hAnsi="仿宋"/>
              </w:rPr>
            </w:pPr>
            <w:r w:rsidRPr="0075034B">
              <w:rPr>
                <w:rFonts w:hAnsi="仿宋"/>
              </w:rPr>
              <w:t>4.</w:t>
            </w:r>
            <w:r w:rsidRPr="0075034B">
              <w:rPr>
                <w:rFonts w:hAnsi="仿宋" w:hint="eastAsia"/>
              </w:rPr>
              <w:t>管理人员竞聘上岗佐证材料。</w:t>
            </w:r>
          </w:p>
          <w:p w:rsidR="00E87215" w:rsidRDefault="00E87215" w:rsidP="001F71D2">
            <w:pPr>
              <w:pStyle w:val="biaoge"/>
              <w:spacing w:before="48" w:line="240" w:lineRule="auto"/>
              <w:jc w:val="left"/>
              <w:rPr>
                <w:rFonts w:hAnsi="仿宋"/>
                <w:b/>
              </w:rPr>
            </w:pPr>
            <w:r w:rsidRPr="0075034B">
              <w:rPr>
                <w:rFonts w:hAnsi="仿宋" w:hint="eastAsia"/>
                <w:b/>
              </w:rPr>
              <w:t>责任人：</w:t>
            </w:r>
          </w:p>
          <w:p w:rsidR="00E87215" w:rsidRDefault="00E87215" w:rsidP="001F71D2">
            <w:pPr>
              <w:pStyle w:val="biaoge"/>
              <w:spacing w:before="48" w:line="240" w:lineRule="auto"/>
              <w:jc w:val="left"/>
              <w:rPr>
                <w:rFonts w:hAnsi="仿宋"/>
              </w:rPr>
            </w:pPr>
            <w:r>
              <w:rPr>
                <w:rFonts w:hAnsi="仿宋" w:hint="eastAsia"/>
              </w:rPr>
              <w:t>人事处副处长（陈乐平、李燕燕）、</w:t>
            </w:r>
            <w:r w:rsidRPr="0075034B">
              <w:rPr>
                <w:rFonts w:hAnsi="仿宋" w:hint="eastAsia"/>
              </w:rPr>
              <w:t>人事处工作人员（罗希、程碧花、刘伟）</w:t>
            </w:r>
          </w:p>
          <w:p w:rsidR="002D5B08" w:rsidRDefault="002D5B08" w:rsidP="001F71D2">
            <w:pPr>
              <w:pStyle w:val="biaoge"/>
              <w:spacing w:before="48" w:line="240" w:lineRule="auto"/>
              <w:jc w:val="left"/>
              <w:rPr>
                <w:rFonts w:hAnsi="仿宋"/>
              </w:rPr>
            </w:pPr>
          </w:p>
          <w:p w:rsidR="002D5B08" w:rsidRPr="0075034B" w:rsidRDefault="002D5B08" w:rsidP="001F71D2">
            <w:pPr>
              <w:pStyle w:val="biaoge"/>
              <w:spacing w:before="48" w:line="240" w:lineRule="auto"/>
              <w:jc w:val="left"/>
              <w:rPr>
                <w:rFonts w:hAnsi="仿宋"/>
              </w:rPr>
            </w:pPr>
          </w:p>
        </w:tc>
      </w:tr>
      <w:tr w:rsidR="00E87215" w:rsidRPr="0075034B" w:rsidTr="005200A0">
        <w:trPr>
          <w:gridAfter w:val="1"/>
          <w:wAfter w:w="9" w:type="dxa"/>
          <w:cantSplit/>
          <w:trHeight w:val="255"/>
        </w:trPr>
        <w:tc>
          <w:tcPr>
            <w:tcW w:w="731" w:type="dxa"/>
            <w:vMerge w:val="restart"/>
            <w:vAlign w:val="center"/>
          </w:tcPr>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2D5B08" w:rsidRDefault="002D5B08" w:rsidP="0062556B">
            <w:pPr>
              <w:pStyle w:val="biaoge"/>
              <w:rPr>
                <w:rFonts w:hAnsi="仿宋" w:cs="宋体"/>
              </w:rPr>
            </w:pPr>
          </w:p>
          <w:p w:rsidR="002D5B08" w:rsidRDefault="002D5B08"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r w:rsidRPr="00761DC2">
              <w:rPr>
                <w:rFonts w:hAnsi="仿宋" w:cs="宋体"/>
              </w:rPr>
              <w:t>2-3</w:t>
            </w:r>
            <w:r w:rsidRPr="00761DC2">
              <w:rPr>
                <w:rFonts w:hAnsi="仿宋" w:cs="宋体" w:hint="eastAsia"/>
              </w:rPr>
              <w:t>内部管理体制</w:t>
            </w: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456CC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r w:rsidRPr="00761DC2">
              <w:rPr>
                <w:rFonts w:hAnsi="仿宋" w:cs="宋体"/>
              </w:rPr>
              <w:t>2-3</w:t>
            </w:r>
            <w:r w:rsidRPr="00761DC2">
              <w:rPr>
                <w:rFonts w:hAnsi="仿宋" w:cs="宋体" w:hint="eastAsia"/>
              </w:rPr>
              <w:t>内部管理体制</w:t>
            </w: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456CCB">
            <w:pPr>
              <w:pStyle w:val="biaoge"/>
              <w:rPr>
                <w:rFonts w:hAnsi="仿宋" w:cs="宋体"/>
              </w:rPr>
            </w:pPr>
          </w:p>
          <w:p w:rsidR="00E87215" w:rsidRDefault="00E87215" w:rsidP="00456CC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r w:rsidRPr="00761DC2">
              <w:rPr>
                <w:rFonts w:hAnsi="仿宋" w:cs="宋体"/>
              </w:rPr>
              <w:t>2-3</w:t>
            </w:r>
            <w:r w:rsidRPr="00761DC2">
              <w:rPr>
                <w:rFonts w:hAnsi="仿宋" w:cs="宋体" w:hint="eastAsia"/>
              </w:rPr>
              <w:t>内部管理体制</w:t>
            </w: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456CC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2D5B08" w:rsidRDefault="002D5B08" w:rsidP="0062556B">
            <w:pPr>
              <w:pStyle w:val="biaoge"/>
              <w:rPr>
                <w:rFonts w:hAnsi="仿宋" w:cs="宋体"/>
              </w:rPr>
            </w:pPr>
          </w:p>
          <w:p w:rsidR="002D5B08" w:rsidRDefault="002D5B08"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r w:rsidRPr="00761DC2">
              <w:rPr>
                <w:rFonts w:hAnsi="仿宋" w:cs="宋体"/>
              </w:rPr>
              <w:t>2-3</w:t>
            </w:r>
            <w:r w:rsidRPr="00761DC2">
              <w:rPr>
                <w:rFonts w:hAnsi="仿宋" w:cs="宋体" w:hint="eastAsia"/>
              </w:rPr>
              <w:t>内部管理体制</w:t>
            </w: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456CCB">
            <w:pPr>
              <w:pStyle w:val="biaoge"/>
              <w:rPr>
                <w:rFonts w:hAnsi="仿宋" w:cs="宋体"/>
              </w:rPr>
            </w:pPr>
          </w:p>
          <w:p w:rsidR="00E87215" w:rsidRDefault="00E87215" w:rsidP="00456CC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r w:rsidRPr="00761DC2">
              <w:rPr>
                <w:rFonts w:hAnsi="仿宋" w:cs="宋体"/>
              </w:rPr>
              <w:t>2-3</w:t>
            </w:r>
            <w:r w:rsidRPr="00761DC2">
              <w:rPr>
                <w:rFonts w:hAnsi="仿宋" w:cs="宋体" w:hint="eastAsia"/>
              </w:rPr>
              <w:t>内部管理体制</w:t>
            </w: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456CCB">
            <w:pPr>
              <w:pStyle w:val="biaoge"/>
              <w:rPr>
                <w:rFonts w:hAnsi="仿宋" w:cs="宋体"/>
              </w:rPr>
            </w:pPr>
          </w:p>
          <w:p w:rsidR="00E87215" w:rsidRDefault="00E87215" w:rsidP="00456CCB">
            <w:pPr>
              <w:pStyle w:val="biaoge"/>
              <w:rPr>
                <w:rFonts w:hAnsi="仿宋" w:cs="宋体"/>
              </w:rPr>
            </w:pPr>
          </w:p>
          <w:p w:rsidR="00E87215" w:rsidRDefault="00E87215" w:rsidP="00456CC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r w:rsidRPr="00761DC2">
              <w:rPr>
                <w:rFonts w:hAnsi="仿宋" w:cs="宋体"/>
              </w:rPr>
              <w:t>2-3</w:t>
            </w:r>
            <w:r w:rsidRPr="00761DC2">
              <w:rPr>
                <w:rFonts w:hAnsi="仿宋" w:cs="宋体" w:hint="eastAsia"/>
              </w:rPr>
              <w:t>内部管理体制</w:t>
            </w: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456CC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r w:rsidRPr="00761DC2">
              <w:rPr>
                <w:rFonts w:hAnsi="仿宋" w:cs="宋体"/>
              </w:rPr>
              <w:t>2-3</w:t>
            </w:r>
            <w:r w:rsidRPr="00761DC2">
              <w:rPr>
                <w:rFonts w:hAnsi="仿宋" w:cs="宋体" w:hint="eastAsia"/>
              </w:rPr>
              <w:t>内部管理体制</w:t>
            </w: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Pr="00761DC2" w:rsidRDefault="00E87215" w:rsidP="00456CCB">
            <w:pPr>
              <w:pStyle w:val="biaoge"/>
              <w:rPr>
                <w:rFonts w:hAnsi="仿宋" w:cs="宋体"/>
              </w:rPr>
            </w:pPr>
          </w:p>
        </w:tc>
        <w:tc>
          <w:tcPr>
            <w:tcW w:w="715" w:type="dxa"/>
            <w:vMerge w:val="restart"/>
            <w:vAlign w:val="center"/>
          </w:tcPr>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2D5B08" w:rsidRDefault="002D5B08" w:rsidP="0062556B">
            <w:pPr>
              <w:pStyle w:val="biaoge"/>
              <w:rPr>
                <w:rFonts w:hAnsi="仿宋" w:cs="宋体"/>
              </w:rPr>
            </w:pPr>
          </w:p>
          <w:p w:rsidR="002D5B08" w:rsidRDefault="002D5B08"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456CCB">
            <w:pPr>
              <w:pStyle w:val="biaoge"/>
              <w:rPr>
                <w:rFonts w:hAnsi="仿宋" w:cs="宋体"/>
                <w:sz w:val="18"/>
                <w:szCs w:val="18"/>
              </w:rPr>
            </w:pPr>
            <w:r w:rsidRPr="0075034B">
              <w:rPr>
                <w:rFonts w:hAnsi="仿宋" w:cs="宋体"/>
                <w:sz w:val="18"/>
                <w:szCs w:val="18"/>
              </w:rPr>
              <w:t>2-3-1</w:t>
            </w: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456CCB">
            <w:pPr>
              <w:pStyle w:val="biaoge"/>
              <w:rPr>
                <w:rFonts w:hAnsi="仿宋" w:cs="宋体"/>
                <w:sz w:val="18"/>
                <w:szCs w:val="18"/>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sz w:val="18"/>
                <w:szCs w:val="18"/>
              </w:rPr>
            </w:pPr>
            <w:r w:rsidRPr="0075034B">
              <w:rPr>
                <w:rFonts w:hAnsi="仿宋" w:cs="宋体"/>
                <w:sz w:val="18"/>
                <w:szCs w:val="18"/>
              </w:rPr>
              <w:t>2-3-1</w:t>
            </w: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456CCB">
            <w:pPr>
              <w:pStyle w:val="biaoge"/>
              <w:rPr>
                <w:rFonts w:hAnsi="仿宋" w:cs="宋体"/>
                <w:sz w:val="18"/>
                <w:szCs w:val="18"/>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sz w:val="18"/>
                <w:szCs w:val="18"/>
              </w:rPr>
            </w:pPr>
            <w:r w:rsidRPr="0075034B">
              <w:rPr>
                <w:rFonts w:hAnsi="仿宋" w:cs="宋体"/>
                <w:sz w:val="18"/>
                <w:szCs w:val="18"/>
              </w:rPr>
              <w:t>2-3-1</w:t>
            </w: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Pr="0075034B" w:rsidRDefault="00E87215" w:rsidP="00456CCB">
            <w:pPr>
              <w:pStyle w:val="biaoge"/>
              <w:rPr>
                <w:rFonts w:hAnsi="仿宋" w:cs="宋体"/>
                <w:sz w:val="18"/>
                <w:szCs w:val="18"/>
              </w:rPr>
            </w:pPr>
          </w:p>
        </w:tc>
        <w:tc>
          <w:tcPr>
            <w:tcW w:w="647" w:type="dxa"/>
            <w:vAlign w:val="center"/>
          </w:tcPr>
          <w:p w:rsidR="00E87215" w:rsidRPr="0075034B" w:rsidRDefault="00E87215" w:rsidP="00456CCB">
            <w:pPr>
              <w:pStyle w:val="biaoge"/>
              <w:rPr>
                <w:rFonts w:hAnsi="仿宋" w:cs="宋体"/>
              </w:rPr>
            </w:pPr>
            <w:r w:rsidRPr="0075034B">
              <w:rPr>
                <w:rFonts w:hAnsi="仿宋" w:cs="宋体"/>
              </w:rPr>
              <w:lastRenderedPageBreak/>
              <w:t>1</w:t>
            </w:r>
          </w:p>
        </w:tc>
        <w:tc>
          <w:tcPr>
            <w:tcW w:w="709" w:type="dxa"/>
            <w:vAlign w:val="center"/>
          </w:tcPr>
          <w:p w:rsidR="00E87215" w:rsidRPr="0075034B" w:rsidRDefault="00E87215" w:rsidP="00456CCB">
            <w:pPr>
              <w:pStyle w:val="biaoge"/>
              <w:rPr>
                <w:rFonts w:hAnsi="仿宋" w:cs="宋体"/>
              </w:rPr>
            </w:pPr>
            <w:r w:rsidRPr="0075034B">
              <w:rPr>
                <w:rFonts w:hAnsi="仿宋" w:cs="宋体" w:hint="eastAsia"/>
              </w:rPr>
              <w:t>落实党委领导下的校长负责制</w:t>
            </w:r>
          </w:p>
        </w:tc>
        <w:tc>
          <w:tcPr>
            <w:tcW w:w="2551" w:type="dxa"/>
            <w:vAlign w:val="center"/>
          </w:tcPr>
          <w:p w:rsidR="002D5B08" w:rsidRDefault="002D5B08" w:rsidP="00456CCB">
            <w:pPr>
              <w:pStyle w:val="biaoge"/>
              <w:jc w:val="left"/>
              <w:rPr>
                <w:rFonts w:hAnsi="仿宋"/>
                <w:b/>
              </w:rPr>
            </w:pPr>
          </w:p>
          <w:p w:rsidR="002D5B08" w:rsidRDefault="002D5B08" w:rsidP="00456CCB">
            <w:pPr>
              <w:pStyle w:val="biaoge"/>
              <w:jc w:val="left"/>
              <w:rPr>
                <w:rFonts w:hAnsi="仿宋"/>
                <w:b/>
              </w:rPr>
            </w:pPr>
          </w:p>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Ansi="仿宋" w:hint="eastAsia"/>
              </w:rPr>
              <w:t>修订议事规则，</w:t>
            </w:r>
            <w:r w:rsidRPr="0075034B">
              <w:rPr>
                <w:rFonts w:hint="eastAsia"/>
              </w:rPr>
              <w:t>坚持党委领导下的校长负责制。</w:t>
            </w:r>
          </w:p>
          <w:p w:rsidR="00E87215" w:rsidRPr="0075034B" w:rsidRDefault="00E87215" w:rsidP="00456CCB">
            <w:pPr>
              <w:pStyle w:val="biaoge"/>
              <w:jc w:val="left"/>
              <w:rPr>
                <w:b/>
              </w:rPr>
            </w:pPr>
            <w:r w:rsidRPr="0075034B">
              <w:rPr>
                <w:rFonts w:hint="eastAsia"/>
                <w:b/>
              </w:rPr>
              <w:t>验收要点：</w:t>
            </w:r>
          </w:p>
          <w:p w:rsidR="00E87215" w:rsidRPr="0075034B" w:rsidRDefault="00E87215" w:rsidP="00456CCB">
            <w:pPr>
              <w:pStyle w:val="biaoge"/>
              <w:jc w:val="left"/>
            </w:pPr>
            <w:r w:rsidRPr="0075034B">
              <w:t>1</w:t>
            </w:r>
            <w:r>
              <w:t>.</w:t>
            </w:r>
            <w:r w:rsidRPr="0075034B">
              <w:rPr>
                <w:rFonts w:hint="eastAsia"/>
              </w:rPr>
              <w:t>修订《福州职业技术学院党委会议议事规则》和《福州职业技术学院院长办公会议议事规则》，完善党委与行政议事和决策机制</w:t>
            </w:r>
            <w:r>
              <w:rPr>
                <w:rFonts w:hint="eastAsia"/>
              </w:rPr>
              <w:t>；</w:t>
            </w:r>
          </w:p>
          <w:p w:rsidR="00E87215" w:rsidRPr="0075034B" w:rsidRDefault="00E87215" w:rsidP="00456CCB">
            <w:pPr>
              <w:pStyle w:val="biaoge"/>
              <w:jc w:val="left"/>
            </w:pPr>
            <w:r w:rsidRPr="0075034B">
              <w:t>2</w:t>
            </w:r>
            <w:r>
              <w:t>.</w:t>
            </w:r>
            <w:r w:rsidRPr="0075034B">
              <w:rPr>
                <w:rFonts w:hint="eastAsia"/>
              </w:rPr>
              <w:t>制订《福州职业技术学院院系党政联席会议制度》</w:t>
            </w:r>
            <w:r>
              <w:rPr>
                <w:rFonts w:hint="eastAsia"/>
              </w:rPr>
              <w:t>；</w:t>
            </w:r>
          </w:p>
          <w:p w:rsidR="00E87215" w:rsidRPr="0075034B" w:rsidRDefault="00E87215" w:rsidP="00456CCB">
            <w:pPr>
              <w:pStyle w:val="biaoge"/>
              <w:jc w:val="left"/>
            </w:pPr>
            <w:r w:rsidRPr="0075034B">
              <w:t>3</w:t>
            </w:r>
            <w:r>
              <w:t>.</w:t>
            </w:r>
            <w:r w:rsidRPr="0075034B">
              <w:rPr>
                <w:rFonts w:hint="eastAsia"/>
              </w:rPr>
              <w:t>党委会会议纪要</w:t>
            </w:r>
            <w:r>
              <w:rPr>
                <w:rFonts w:hint="eastAsia"/>
              </w:rPr>
              <w:t>；</w:t>
            </w:r>
          </w:p>
          <w:p w:rsidR="00E87215" w:rsidRPr="0075034B" w:rsidRDefault="00E87215" w:rsidP="00456CCB">
            <w:pPr>
              <w:pStyle w:val="biaoge"/>
              <w:jc w:val="left"/>
            </w:pPr>
            <w:r w:rsidRPr="0075034B">
              <w:t>4</w:t>
            </w:r>
            <w:r>
              <w:t>.</w:t>
            </w:r>
            <w:r w:rsidRPr="0075034B">
              <w:rPr>
                <w:rFonts w:hint="eastAsia"/>
              </w:rPr>
              <w:t>院长办公会会议纪要。</w:t>
            </w:r>
          </w:p>
          <w:p w:rsidR="00E87215" w:rsidRDefault="00E87215" w:rsidP="00456CCB">
            <w:pPr>
              <w:pStyle w:val="biaoge"/>
              <w:jc w:val="left"/>
              <w:rPr>
                <w:rFonts w:hAnsi="仿宋"/>
                <w:b/>
              </w:rPr>
            </w:pPr>
            <w:r w:rsidRPr="0075034B">
              <w:rPr>
                <w:rFonts w:hAnsi="仿宋" w:hint="eastAsia"/>
                <w:b/>
              </w:rPr>
              <w:t>责任人：</w:t>
            </w:r>
          </w:p>
          <w:p w:rsidR="00E87215" w:rsidRDefault="00E87215" w:rsidP="00456CCB">
            <w:pPr>
              <w:pStyle w:val="biaoge"/>
              <w:jc w:val="left"/>
              <w:rPr>
                <w:rFonts w:hAnsi="仿宋"/>
              </w:rPr>
            </w:pPr>
            <w:r>
              <w:rPr>
                <w:rFonts w:hAnsi="仿宋" w:hint="eastAsia"/>
              </w:rPr>
              <w:t>党委工作部副部长（徐金双、包良烨）、</w:t>
            </w:r>
            <w:r w:rsidRPr="0075034B">
              <w:rPr>
                <w:rFonts w:hAnsi="仿宋" w:hint="eastAsia"/>
              </w:rPr>
              <w:t>党委工作部工作人员（汪勇萍）</w:t>
            </w:r>
            <w:r>
              <w:rPr>
                <w:rFonts w:hAnsi="仿宋" w:hint="eastAsia"/>
              </w:rPr>
              <w:t>、</w:t>
            </w:r>
            <w:r w:rsidRPr="0075034B">
              <w:rPr>
                <w:rFonts w:hAnsi="仿宋" w:hint="eastAsia"/>
              </w:rPr>
              <w:t>院长办公室副主任（林艺芳、陈宏）</w:t>
            </w:r>
          </w:p>
          <w:p w:rsidR="002D5B08" w:rsidRDefault="002D5B08" w:rsidP="00456CCB">
            <w:pPr>
              <w:pStyle w:val="biaoge"/>
              <w:jc w:val="left"/>
              <w:rPr>
                <w:rFonts w:hAnsi="仿宋"/>
              </w:rPr>
            </w:pPr>
          </w:p>
          <w:p w:rsidR="002D5B08" w:rsidRPr="0075034B" w:rsidRDefault="002D5B08" w:rsidP="00456CCB">
            <w:pPr>
              <w:pStyle w:val="biaoge"/>
              <w:jc w:val="left"/>
              <w:rPr>
                <w:rFonts w:hAnsi="仿宋"/>
              </w:rPr>
            </w:pPr>
          </w:p>
        </w:tc>
        <w:tc>
          <w:tcPr>
            <w:tcW w:w="2410"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pPr>
            <w:r w:rsidRPr="0075034B">
              <w:rPr>
                <w:rFonts w:hint="eastAsia"/>
              </w:rPr>
              <w:t>坚持并落实党委领导下的校长负责制。</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rPr>
              <w:t>1.</w:t>
            </w:r>
            <w:r w:rsidRPr="0075034B">
              <w:rPr>
                <w:rFonts w:hAnsi="仿宋" w:hint="eastAsia"/>
              </w:rPr>
              <w:t>党委会纪要</w:t>
            </w:r>
            <w:r>
              <w:rPr>
                <w:rFonts w:hAnsi="仿宋" w:hint="eastAsia"/>
              </w:rPr>
              <w:t>；</w:t>
            </w:r>
          </w:p>
          <w:p w:rsidR="00E87215" w:rsidRPr="0075034B" w:rsidRDefault="00E87215" w:rsidP="00456CCB">
            <w:pPr>
              <w:pStyle w:val="biaoge"/>
              <w:jc w:val="left"/>
              <w:rPr>
                <w:rFonts w:hAnsi="仿宋"/>
              </w:rPr>
            </w:pPr>
            <w:r w:rsidRPr="0075034B">
              <w:rPr>
                <w:rFonts w:hAnsi="仿宋"/>
              </w:rPr>
              <w:t>2.</w:t>
            </w:r>
            <w:r w:rsidRPr="0075034B">
              <w:rPr>
                <w:rFonts w:hAnsi="仿宋" w:hint="eastAsia"/>
              </w:rPr>
              <w:t>院长办公会会议纪要</w:t>
            </w:r>
            <w:r>
              <w:rPr>
                <w:rFonts w:hAnsi="仿宋" w:hint="eastAsia"/>
              </w:rPr>
              <w:t>。</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Pr>
                <w:rFonts w:hAnsi="仿宋" w:hint="eastAsia"/>
              </w:rPr>
              <w:t>党委工作部副部长（徐金双、包良烨）、</w:t>
            </w:r>
            <w:r w:rsidRPr="0075034B">
              <w:rPr>
                <w:rFonts w:hAnsi="仿宋" w:hint="eastAsia"/>
              </w:rPr>
              <w:t>党委工作部工作人员（汪勇萍）</w:t>
            </w:r>
            <w:r>
              <w:rPr>
                <w:rFonts w:hAnsi="仿宋" w:hint="eastAsia"/>
              </w:rPr>
              <w:t>、</w:t>
            </w:r>
            <w:r w:rsidRPr="0075034B">
              <w:rPr>
                <w:rFonts w:hAnsi="仿宋" w:hint="eastAsia"/>
              </w:rPr>
              <w:t>院长办公室副主任（林艺芳、陈宏）</w:t>
            </w:r>
          </w:p>
        </w:tc>
        <w:tc>
          <w:tcPr>
            <w:tcW w:w="2073"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pPr>
            <w:r w:rsidRPr="0075034B">
              <w:rPr>
                <w:rFonts w:hint="eastAsia"/>
              </w:rPr>
              <w:t>坚持并落实党委领导下的校长负责制，提升班子决策水平。</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rPr>
              <w:t>1.</w:t>
            </w:r>
            <w:r w:rsidRPr="0075034B">
              <w:rPr>
                <w:rFonts w:hAnsi="仿宋" w:hint="eastAsia"/>
              </w:rPr>
              <w:t>学年党委会纪要</w:t>
            </w:r>
            <w:r>
              <w:rPr>
                <w:rFonts w:hAnsi="仿宋" w:hint="eastAsia"/>
              </w:rPr>
              <w:t>；</w:t>
            </w:r>
          </w:p>
          <w:p w:rsidR="00E87215" w:rsidRPr="0075034B" w:rsidRDefault="00E87215" w:rsidP="00456CCB">
            <w:pPr>
              <w:pStyle w:val="biaoge"/>
              <w:jc w:val="left"/>
              <w:rPr>
                <w:rFonts w:hAnsi="仿宋"/>
              </w:rPr>
            </w:pPr>
            <w:r w:rsidRPr="0075034B">
              <w:rPr>
                <w:rFonts w:hAnsi="仿宋"/>
              </w:rPr>
              <w:t>2.</w:t>
            </w:r>
            <w:r w:rsidRPr="0075034B">
              <w:rPr>
                <w:rFonts w:hAnsi="仿宋" w:hint="eastAsia"/>
              </w:rPr>
              <w:t>学年院长办公会会议纪要</w:t>
            </w:r>
            <w:r>
              <w:rPr>
                <w:rFonts w:hAnsi="仿宋" w:hint="eastAsia"/>
              </w:rPr>
              <w:t>。</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Pr>
                <w:rFonts w:hAnsi="仿宋" w:hint="eastAsia"/>
              </w:rPr>
              <w:t>党委工作部副部长（徐金双、包良烨）、</w:t>
            </w:r>
            <w:r w:rsidRPr="0075034B">
              <w:rPr>
                <w:rFonts w:hAnsi="仿宋" w:hint="eastAsia"/>
              </w:rPr>
              <w:t>党委工作部工作人员（汪勇萍）</w:t>
            </w:r>
            <w:r>
              <w:rPr>
                <w:rFonts w:hAnsi="仿宋" w:hint="eastAsia"/>
              </w:rPr>
              <w:t>、</w:t>
            </w:r>
            <w:r w:rsidRPr="0075034B">
              <w:rPr>
                <w:rFonts w:hAnsi="仿宋" w:hint="eastAsia"/>
              </w:rPr>
              <w:t>院长办公室副主任（林艺芳、陈宏）</w:t>
            </w:r>
          </w:p>
        </w:tc>
        <w:tc>
          <w:tcPr>
            <w:tcW w:w="2261"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Default="00E87215" w:rsidP="00456CCB">
            <w:pPr>
              <w:pStyle w:val="biaoge"/>
              <w:jc w:val="left"/>
            </w:pPr>
            <w:r w:rsidRPr="0075034B">
              <w:rPr>
                <w:rFonts w:hAnsi="仿宋" w:hint="eastAsia"/>
              </w:rPr>
              <w:t>进一步落实</w:t>
            </w:r>
            <w:r w:rsidRPr="0075034B">
              <w:rPr>
                <w:rFonts w:hint="eastAsia"/>
              </w:rPr>
              <w:t>党委领导下的校长负责制。</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rPr>
              <w:t>1.</w:t>
            </w:r>
            <w:r w:rsidRPr="0075034B">
              <w:rPr>
                <w:rFonts w:hAnsi="仿宋" w:hint="eastAsia"/>
              </w:rPr>
              <w:t>学年党委会纪要</w:t>
            </w:r>
            <w:r>
              <w:rPr>
                <w:rFonts w:hAnsi="仿宋" w:hint="eastAsia"/>
              </w:rPr>
              <w:t>；</w:t>
            </w:r>
          </w:p>
          <w:p w:rsidR="00E87215" w:rsidRPr="0075034B" w:rsidRDefault="00E87215" w:rsidP="00456CCB">
            <w:pPr>
              <w:pStyle w:val="biaoge"/>
              <w:jc w:val="left"/>
              <w:rPr>
                <w:rFonts w:hAnsi="仿宋"/>
              </w:rPr>
            </w:pPr>
            <w:r w:rsidRPr="0075034B">
              <w:rPr>
                <w:rFonts w:hAnsi="仿宋"/>
              </w:rPr>
              <w:t>2.</w:t>
            </w:r>
            <w:r w:rsidRPr="0075034B">
              <w:rPr>
                <w:rFonts w:hAnsi="仿宋" w:hint="eastAsia"/>
              </w:rPr>
              <w:t>学年院长办公会会议纪要</w:t>
            </w:r>
            <w:r>
              <w:rPr>
                <w:rFonts w:hAnsi="仿宋" w:hint="eastAsia"/>
              </w:rPr>
              <w:t>。</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Pr>
                <w:rFonts w:hAnsi="仿宋" w:hint="eastAsia"/>
              </w:rPr>
              <w:t>党委工作部副部长（徐金双、包良烨）、</w:t>
            </w:r>
            <w:r w:rsidRPr="0075034B">
              <w:rPr>
                <w:rFonts w:hAnsi="仿宋" w:hint="eastAsia"/>
              </w:rPr>
              <w:t>党委工作部工作人员（汪勇萍）</w:t>
            </w:r>
            <w:r>
              <w:rPr>
                <w:rFonts w:hAnsi="仿宋" w:hint="eastAsia"/>
              </w:rPr>
              <w:t>、</w:t>
            </w:r>
            <w:r w:rsidRPr="0075034B">
              <w:rPr>
                <w:rFonts w:hAnsi="仿宋" w:hint="eastAsia"/>
              </w:rPr>
              <w:t>院长办公室副主任（林艺芳、陈宏）</w:t>
            </w:r>
          </w:p>
        </w:tc>
        <w:tc>
          <w:tcPr>
            <w:tcW w:w="2150"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pPr>
            <w:r w:rsidRPr="0075034B">
              <w:rPr>
                <w:rFonts w:hAnsi="仿宋" w:hint="eastAsia"/>
              </w:rPr>
              <w:t>落实</w:t>
            </w:r>
            <w:r w:rsidRPr="0075034B">
              <w:rPr>
                <w:rFonts w:hint="eastAsia"/>
              </w:rPr>
              <w:t>坚持党委领导下的校长负责制，提升</w:t>
            </w:r>
            <w:r w:rsidRPr="0075034B">
              <w:rPr>
                <w:rFonts w:hAnsi="仿宋" w:hint="eastAsia"/>
              </w:rPr>
              <w:t>依法治校水平。</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rPr>
              <w:t>1.</w:t>
            </w:r>
            <w:r w:rsidRPr="0075034B">
              <w:rPr>
                <w:rFonts w:hAnsi="仿宋" w:hint="eastAsia"/>
              </w:rPr>
              <w:t>学年党委会纪要</w:t>
            </w:r>
            <w:r>
              <w:rPr>
                <w:rFonts w:hAnsi="仿宋" w:hint="eastAsia"/>
              </w:rPr>
              <w:t>；</w:t>
            </w:r>
          </w:p>
          <w:p w:rsidR="00E87215" w:rsidRPr="0075034B" w:rsidRDefault="00E87215" w:rsidP="00456CCB">
            <w:pPr>
              <w:pStyle w:val="biaoge"/>
              <w:jc w:val="left"/>
              <w:rPr>
                <w:rFonts w:hAnsi="仿宋"/>
              </w:rPr>
            </w:pPr>
            <w:r w:rsidRPr="0075034B">
              <w:rPr>
                <w:rFonts w:hAnsi="仿宋"/>
              </w:rPr>
              <w:t>2.</w:t>
            </w:r>
            <w:r w:rsidRPr="0075034B">
              <w:rPr>
                <w:rFonts w:hAnsi="仿宋" w:hint="eastAsia"/>
              </w:rPr>
              <w:t>学年院长办公会会议纪要</w:t>
            </w:r>
            <w:r>
              <w:rPr>
                <w:rFonts w:hAnsi="仿宋" w:hint="eastAsia"/>
              </w:rPr>
              <w:t>。</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Pr>
                <w:rFonts w:hAnsi="仿宋" w:hint="eastAsia"/>
              </w:rPr>
              <w:t>党委工作部副部长（徐金双、包良烨）、</w:t>
            </w:r>
            <w:r w:rsidRPr="0075034B">
              <w:rPr>
                <w:rFonts w:hAnsi="仿宋" w:hint="eastAsia"/>
              </w:rPr>
              <w:t>党委工作部工作人员（汪勇萍）</w:t>
            </w:r>
            <w:r>
              <w:rPr>
                <w:rFonts w:hAnsi="仿宋" w:hint="eastAsia"/>
              </w:rPr>
              <w:t>、</w:t>
            </w:r>
            <w:r w:rsidRPr="0075034B">
              <w:rPr>
                <w:rFonts w:hAnsi="仿宋" w:hint="eastAsia"/>
              </w:rPr>
              <w:t>院长办公室副主任（林艺芳、陈宏）</w:t>
            </w:r>
          </w:p>
        </w:tc>
      </w:tr>
      <w:tr w:rsidR="00E87215" w:rsidRPr="0075034B" w:rsidTr="005200A0">
        <w:trPr>
          <w:gridAfter w:val="1"/>
          <w:wAfter w:w="9" w:type="dxa"/>
          <w:cantSplit/>
          <w:trHeight w:val="7985"/>
        </w:trPr>
        <w:tc>
          <w:tcPr>
            <w:tcW w:w="731" w:type="dxa"/>
            <w:vMerge/>
            <w:vAlign w:val="center"/>
          </w:tcPr>
          <w:p w:rsidR="00E87215" w:rsidRPr="0075034B" w:rsidRDefault="00E87215" w:rsidP="00456CCB">
            <w:pPr>
              <w:pStyle w:val="biaoge"/>
              <w:rPr>
                <w:rFonts w:hAnsi="仿宋" w:cs="宋体"/>
              </w:rPr>
            </w:pPr>
          </w:p>
        </w:tc>
        <w:tc>
          <w:tcPr>
            <w:tcW w:w="715" w:type="dxa"/>
            <w:vMerge/>
            <w:vAlign w:val="center"/>
          </w:tcPr>
          <w:p w:rsidR="00E87215" w:rsidRPr="0075034B" w:rsidRDefault="00E87215" w:rsidP="00456CCB">
            <w:pPr>
              <w:pStyle w:val="biaoge"/>
              <w:rPr>
                <w:rFonts w:hAnsi="仿宋" w:cs="宋体"/>
                <w:sz w:val="18"/>
                <w:szCs w:val="18"/>
              </w:rPr>
            </w:pPr>
          </w:p>
        </w:tc>
        <w:tc>
          <w:tcPr>
            <w:tcW w:w="647" w:type="dxa"/>
            <w:vAlign w:val="center"/>
          </w:tcPr>
          <w:p w:rsidR="00E87215" w:rsidRPr="00761DC2" w:rsidRDefault="00E87215" w:rsidP="00456CCB">
            <w:pPr>
              <w:pStyle w:val="biaoge"/>
              <w:rPr>
                <w:rFonts w:hAnsi="仿宋" w:cs="宋体"/>
              </w:rPr>
            </w:pPr>
            <w:r w:rsidRPr="00761DC2">
              <w:rPr>
                <w:rFonts w:hAnsi="仿宋" w:cs="宋体"/>
              </w:rPr>
              <w:t>2</w:t>
            </w:r>
          </w:p>
        </w:tc>
        <w:tc>
          <w:tcPr>
            <w:tcW w:w="709" w:type="dxa"/>
            <w:vAlign w:val="center"/>
          </w:tcPr>
          <w:p w:rsidR="00E87215" w:rsidRPr="00761DC2" w:rsidRDefault="00E87215" w:rsidP="00456CCB">
            <w:pPr>
              <w:pStyle w:val="biaoge"/>
              <w:rPr>
                <w:rFonts w:hAnsi="仿宋" w:cs="宋体"/>
              </w:rPr>
            </w:pPr>
            <w:r w:rsidRPr="00761DC2">
              <w:rPr>
                <w:rFonts w:hAnsi="仿宋" w:cs="宋体" w:hint="eastAsia"/>
              </w:rPr>
              <w:t>深化二级管理体制</w:t>
            </w:r>
          </w:p>
        </w:tc>
        <w:tc>
          <w:tcPr>
            <w:tcW w:w="2551"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Ansi="仿宋" w:hint="eastAsia"/>
              </w:rPr>
              <w:t>深化二级管理体制，初步实现学院管理重心下移和管理层次优化。</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rPr>
              <w:t>1</w:t>
            </w:r>
            <w:r>
              <w:rPr>
                <w:rFonts w:hAnsi="仿宋"/>
              </w:rPr>
              <w:t>.</w:t>
            </w:r>
            <w:r w:rsidRPr="0075034B">
              <w:rPr>
                <w:rFonts w:hAnsi="仿宋" w:hint="eastAsia"/>
              </w:rPr>
              <w:t>二级管理相关文件</w:t>
            </w:r>
            <w:r>
              <w:rPr>
                <w:rFonts w:hAnsi="仿宋" w:hint="eastAsia"/>
              </w:rPr>
              <w:t>；</w:t>
            </w:r>
          </w:p>
          <w:p w:rsidR="00E87215" w:rsidRPr="0075034B" w:rsidRDefault="00E87215" w:rsidP="00456CCB">
            <w:pPr>
              <w:pStyle w:val="biaoge"/>
              <w:jc w:val="left"/>
              <w:rPr>
                <w:rFonts w:hAnsi="仿宋"/>
              </w:rPr>
            </w:pPr>
            <w:r w:rsidRPr="0075034B">
              <w:rPr>
                <w:rFonts w:hAnsi="仿宋"/>
              </w:rPr>
              <w:t>2</w:t>
            </w:r>
            <w:r>
              <w:rPr>
                <w:rFonts w:hAnsi="仿宋"/>
              </w:rPr>
              <w:t>.</w:t>
            </w:r>
            <w:r w:rsidRPr="0075034B">
              <w:rPr>
                <w:rFonts w:hAnsi="仿宋" w:hint="eastAsia"/>
              </w:rPr>
              <w:t>二级管理检查材料</w:t>
            </w:r>
            <w:r>
              <w:rPr>
                <w:rFonts w:hAnsi="仿宋" w:hint="eastAsia"/>
              </w:rPr>
              <w:t>。</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Pr>
                <w:rFonts w:hAnsi="仿宋" w:hint="eastAsia"/>
              </w:rPr>
              <w:t>人事处副处长（陈乐平）</w:t>
            </w:r>
            <w:r w:rsidRPr="0075034B">
              <w:rPr>
                <w:rFonts w:hAnsi="仿宋" w:hint="eastAsia"/>
              </w:rPr>
              <w:t>、教务处</w:t>
            </w:r>
            <w:r>
              <w:rPr>
                <w:rFonts w:hAnsi="仿宋" w:hint="eastAsia"/>
              </w:rPr>
              <w:t>副处长</w:t>
            </w:r>
            <w:r w:rsidRPr="0075034B">
              <w:rPr>
                <w:rFonts w:hAnsi="仿宋" w:hint="eastAsia"/>
              </w:rPr>
              <w:t>（</w:t>
            </w:r>
            <w:r>
              <w:rPr>
                <w:rFonts w:hAnsi="仿宋" w:hint="eastAsia"/>
              </w:rPr>
              <w:t>闫丹文</w:t>
            </w:r>
            <w:r w:rsidRPr="0075034B">
              <w:rPr>
                <w:rFonts w:hAnsi="仿宋" w:hint="eastAsia"/>
              </w:rPr>
              <w:t>）、</w:t>
            </w:r>
            <w:r>
              <w:rPr>
                <w:rFonts w:hAnsi="仿宋" w:hint="eastAsia"/>
              </w:rPr>
              <w:t>财务处处长</w:t>
            </w:r>
            <w:r w:rsidRPr="0075034B">
              <w:rPr>
                <w:rFonts w:hAnsi="仿宋" w:hint="eastAsia"/>
              </w:rPr>
              <w:t>（</w:t>
            </w:r>
            <w:r>
              <w:rPr>
                <w:rFonts w:hAnsi="仿宋" w:hint="eastAsia"/>
              </w:rPr>
              <w:t>郑碧霞</w:t>
            </w:r>
            <w:r w:rsidRPr="0075034B">
              <w:rPr>
                <w:rFonts w:hAnsi="仿宋" w:hint="eastAsia"/>
              </w:rPr>
              <w:t>）</w:t>
            </w:r>
          </w:p>
        </w:tc>
        <w:tc>
          <w:tcPr>
            <w:tcW w:w="2410"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Ansi="仿宋" w:hint="eastAsia"/>
              </w:rPr>
              <w:t>不断深化二级管理体制，力争逐步实现学院管理重心下移和管理层次优化。</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rPr>
              <w:t>1</w:t>
            </w:r>
            <w:r>
              <w:rPr>
                <w:rFonts w:hAnsi="仿宋"/>
              </w:rPr>
              <w:t>.</w:t>
            </w:r>
            <w:r w:rsidRPr="0075034B">
              <w:rPr>
                <w:rFonts w:hAnsi="仿宋" w:hint="eastAsia"/>
              </w:rPr>
              <w:t>二级管理相关文件</w:t>
            </w:r>
            <w:r>
              <w:rPr>
                <w:rFonts w:hAnsi="仿宋" w:hint="eastAsia"/>
              </w:rPr>
              <w:t>；</w:t>
            </w:r>
          </w:p>
          <w:p w:rsidR="00E87215" w:rsidRPr="0075034B" w:rsidRDefault="00E87215" w:rsidP="00456CCB">
            <w:pPr>
              <w:pStyle w:val="biaoge"/>
              <w:jc w:val="left"/>
              <w:rPr>
                <w:rFonts w:hAnsi="仿宋"/>
              </w:rPr>
            </w:pPr>
            <w:r w:rsidRPr="0075034B">
              <w:rPr>
                <w:rFonts w:hAnsi="仿宋"/>
              </w:rPr>
              <w:t>2</w:t>
            </w:r>
            <w:r>
              <w:rPr>
                <w:rFonts w:hAnsi="仿宋"/>
              </w:rPr>
              <w:t>.</w:t>
            </w:r>
            <w:r w:rsidRPr="0075034B">
              <w:rPr>
                <w:rFonts w:hAnsi="仿宋" w:hint="eastAsia"/>
              </w:rPr>
              <w:t>二级管理检查材料</w:t>
            </w:r>
            <w:r>
              <w:rPr>
                <w:rFonts w:hAnsi="仿宋" w:hint="eastAsia"/>
              </w:rPr>
              <w:t>。</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Pr>
                <w:rFonts w:hAnsi="仿宋" w:hint="eastAsia"/>
              </w:rPr>
              <w:t>人事处副处长（陈乐平）</w:t>
            </w:r>
            <w:r w:rsidRPr="0075034B">
              <w:rPr>
                <w:rFonts w:hAnsi="仿宋" w:hint="eastAsia"/>
              </w:rPr>
              <w:t>、教务处</w:t>
            </w:r>
            <w:r>
              <w:rPr>
                <w:rFonts w:hAnsi="仿宋" w:hint="eastAsia"/>
              </w:rPr>
              <w:t>副处长</w:t>
            </w:r>
            <w:r w:rsidRPr="0075034B">
              <w:rPr>
                <w:rFonts w:hAnsi="仿宋" w:hint="eastAsia"/>
              </w:rPr>
              <w:t>（</w:t>
            </w:r>
            <w:r>
              <w:rPr>
                <w:rFonts w:hAnsi="仿宋" w:hint="eastAsia"/>
              </w:rPr>
              <w:t>闫丹文</w:t>
            </w:r>
            <w:r w:rsidRPr="0075034B">
              <w:rPr>
                <w:rFonts w:hAnsi="仿宋" w:hint="eastAsia"/>
              </w:rPr>
              <w:t>）、</w:t>
            </w:r>
            <w:r>
              <w:rPr>
                <w:rFonts w:hAnsi="仿宋" w:hint="eastAsia"/>
              </w:rPr>
              <w:t>财务处处长</w:t>
            </w:r>
            <w:r w:rsidRPr="0075034B">
              <w:rPr>
                <w:rFonts w:hAnsi="仿宋" w:hint="eastAsia"/>
              </w:rPr>
              <w:t>（</w:t>
            </w:r>
            <w:r>
              <w:rPr>
                <w:rFonts w:hAnsi="仿宋" w:hint="eastAsia"/>
              </w:rPr>
              <w:t>郑碧霞</w:t>
            </w:r>
            <w:r w:rsidRPr="0075034B">
              <w:rPr>
                <w:rFonts w:hAnsi="仿宋" w:hint="eastAsia"/>
              </w:rPr>
              <w:t>）</w:t>
            </w:r>
          </w:p>
        </w:tc>
        <w:tc>
          <w:tcPr>
            <w:tcW w:w="2073"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Ansi="仿宋" w:hint="eastAsia"/>
              </w:rPr>
              <w:t>持续深化二级管理体制，逐步实现学院管理重心下移和管理层次优化。</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rPr>
              <w:t>1</w:t>
            </w:r>
            <w:r>
              <w:rPr>
                <w:rFonts w:hAnsi="仿宋"/>
              </w:rPr>
              <w:t>.</w:t>
            </w:r>
            <w:r w:rsidRPr="0075034B">
              <w:rPr>
                <w:rFonts w:hAnsi="仿宋" w:hint="eastAsia"/>
              </w:rPr>
              <w:t>二级管理相关文件</w:t>
            </w:r>
            <w:r>
              <w:rPr>
                <w:rFonts w:hAnsi="仿宋" w:hint="eastAsia"/>
              </w:rPr>
              <w:t>；</w:t>
            </w:r>
          </w:p>
          <w:p w:rsidR="00E87215" w:rsidRPr="0075034B" w:rsidRDefault="00E87215" w:rsidP="00456CCB">
            <w:pPr>
              <w:pStyle w:val="biaoge"/>
              <w:jc w:val="left"/>
              <w:rPr>
                <w:rFonts w:hAnsi="仿宋"/>
              </w:rPr>
            </w:pPr>
            <w:r w:rsidRPr="0075034B">
              <w:rPr>
                <w:rFonts w:hAnsi="仿宋"/>
              </w:rPr>
              <w:t>2</w:t>
            </w:r>
            <w:r>
              <w:rPr>
                <w:rFonts w:hAnsi="仿宋"/>
              </w:rPr>
              <w:t>.</w:t>
            </w:r>
            <w:r w:rsidRPr="0075034B">
              <w:rPr>
                <w:rFonts w:hAnsi="仿宋" w:hint="eastAsia"/>
              </w:rPr>
              <w:t>二级管理检查材料</w:t>
            </w:r>
            <w:r>
              <w:rPr>
                <w:rFonts w:hAnsi="仿宋" w:hint="eastAsia"/>
              </w:rPr>
              <w:t>。</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Pr>
                <w:rFonts w:hAnsi="仿宋" w:hint="eastAsia"/>
              </w:rPr>
              <w:t>人事处副处长（陈乐平）</w:t>
            </w:r>
            <w:r w:rsidRPr="0075034B">
              <w:rPr>
                <w:rFonts w:hAnsi="仿宋" w:hint="eastAsia"/>
              </w:rPr>
              <w:t>、教务处</w:t>
            </w:r>
            <w:r>
              <w:rPr>
                <w:rFonts w:hAnsi="仿宋" w:hint="eastAsia"/>
              </w:rPr>
              <w:t>副处长</w:t>
            </w:r>
            <w:r w:rsidRPr="0075034B">
              <w:rPr>
                <w:rFonts w:hAnsi="仿宋" w:hint="eastAsia"/>
              </w:rPr>
              <w:t>（</w:t>
            </w:r>
            <w:r>
              <w:rPr>
                <w:rFonts w:hAnsi="仿宋" w:hint="eastAsia"/>
              </w:rPr>
              <w:t>闫丹文</w:t>
            </w:r>
            <w:r w:rsidRPr="0075034B">
              <w:rPr>
                <w:rFonts w:hAnsi="仿宋" w:hint="eastAsia"/>
              </w:rPr>
              <w:t>）、</w:t>
            </w:r>
            <w:r>
              <w:rPr>
                <w:rFonts w:hAnsi="仿宋" w:hint="eastAsia"/>
              </w:rPr>
              <w:t>财务处处长</w:t>
            </w:r>
            <w:r w:rsidRPr="0075034B">
              <w:rPr>
                <w:rFonts w:hAnsi="仿宋" w:hint="eastAsia"/>
              </w:rPr>
              <w:t>（</w:t>
            </w:r>
            <w:r>
              <w:rPr>
                <w:rFonts w:hAnsi="仿宋" w:hint="eastAsia"/>
              </w:rPr>
              <w:t>郑碧霞</w:t>
            </w:r>
            <w:r w:rsidRPr="0075034B">
              <w:rPr>
                <w:rFonts w:hAnsi="仿宋" w:hint="eastAsia"/>
              </w:rPr>
              <w:t>）</w:t>
            </w:r>
          </w:p>
        </w:tc>
        <w:tc>
          <w:tcPr>
            <w:tcW w:w="2261"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Ansi="仿宋" w:hint="eastAsia"/>
              </w:rPr>
              <w:t>进一步深化二级管理体制，逐步实现学院管理重心下移和管理层次优化。</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rPr>
              <w:t>1</w:t>
            </w:r>
            <w:r>
              <w:rPr>
                <w:rFonts w:hAnsi="仿宋"/>
              </w:rPr>
              <w:t>.</w:t>
            </w:r>
            <w:r w:rsidRPr="0075034B">
              <w:rPr>
                <w:rFonts w:hAnsi="仿宋" w:hint="eastAsia"/>
              </w:rPr>
              <w:t>二级管理相关文件</w:t>
            </w:r>
            <w:r>
              <w:rPr>
                <w:rFonts w:hAnsi="仿宋" w:hint="eastAsia"/>
              </w:rPr>
              <w:t>；</w:t>
            </w:r>
          </w:p>
          <w:p w:rsidR="00E87215" w:rsidRPr="0075034B" w:rsidRDefault="00E87215" w:rsidP="00456CCB">
            <w:pPr>
              <w:pStyle w:val="biaoge"/>
              <w:jc w:val="left"/>
              <w:rPr>
                <w:rFonts w:hAnsi="仿宋"/>
              </w:rPr>
            </w:pPr>
            <w:r w:rsidRPr="0075034B">
              <w:rPr>
                <w:rFonts w:hAnsi="仿宋"/>
              </w:rPr>
              <w:t>2</w:t>
            </w:r>
            <w:r>
              <w:rPr>
                <w:rFonts w:hAnsi="仿宋"/>
              </w:rPr>
              <w:t>.</w:t>
            </w:r>
            <w:r w:rsidRPr="0075034B">
              <w:rPr>
                <w:rFonts w:hAnsi="仿宋" w:hint="eastAsia"/>
              </w:rPr>
              <w:t>二级管理检查材料</w:t>
            </w:r>
            <w:r>
              <w:rPr>
                <w:rFonts w:hAnsi="仿宋" w:hint="eastAsia"/>
              </w:rPr>
              <w:t>。</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Pr>
                <w:rFonts w:hAnsi="仿宋" w:hint="eastAsia"/>
              </w:rPr>
              <w:t>人事处副处长（陈乐平）</w:t>
            </w:r>
            <w:r w:rsidRPr="0075034B">
              <w:rPr>
                <w:rFonts w:hAnsi="仿宋" w:hint="eastAsia"/>
              </w:rPr>
              <w:t>、教务处</w:t>
            </w:r>
            <w:r>
              <w:rPr>
                <w:rFonts w:hAnsi="仿宋" w:hint="eastAsia"/>
              </w:rPr>
              <w:t>副处长</w:t>
            </w:r>
            <w:r w:rsidRPr="0075034B">
              <w:rPr>
                <w:rFonts w:hAnsi="仿宋" w:hint="eastAsia"/>
              </w:rPr>
              <w:t>（</w:t>
            </w:r>
            <w:r>
              <w:rPr>
                <w:rFonts w:hAnsi="仿宋" w:hint="eastAsia"/>
              </w:rPr>
              <w:t>闫丹文</w:t>
            </w:r>
            <w:r w:rsidRPr="0075034B">
              <w:rPr>
                <w:rFonts w:hAnsi="仿宋" w:hint="eastAsia"/>
              </w:rPr>
              <w:t>）、</w:t>
            </w:r>
            <w:r>
              <w:rPr>
                <w:rFonts w:hAnsi="仿宋" w:hint="eastAsia"/>
              </w:rPr>
              <w:t>财务处处长</w:t>
            </w:r>
            <w:r w:rsidRPr="0075034B">
              <w:rPr>
                <w:rFonts w:hAnsi="仿宋" w:hint="eastAsia"/>
              </w:rPr>
              <w:t>（</w:t>
            </w:r>
            <w:r>
              <w:rPr>
                <w:rFonts w:hAnsi="仿宋" w:hint="eastAsia"/>
              </w:rPr>
              <w:t>郑碧霞</w:t>
            </w:r>
            <w:r w:rsidRPr="0075034B">
              <w:rPr>
                <w:rFonts w:hAnsi="仿宋" w:hint="eastAsia"/>
              </w:rPr>
              <w:t>）</w:t>
            </w:r>
          </w:p>
        </w:tc>
        <w:tc>
          <w:tcPr>
            <w:tcW w:w="2150"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Ansi="仿宋" w:hint="eastAsia"/>
              </w:rPr>
              <w:t>深化二级管理体制，实现学院管理重心下移和管理层次优化。</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rPr>
              <w:t>1</w:t>
            </w:r>
            <w:r>
              <w:rPr>
                <w:rFonts w:hAnsi="仿宋"/>
              </w:rPr>
              <w:t>.</w:t>
            </w:r>
            <w:r w:rsidRPr="0075034B">
              <w:rPr>
                <w:rFonts w:hAnsi="仿宋" w:hint="eastAsia"/>
              </w:rPr>
              <w:t>二级管理相关文件</w:t>
            </w:r>
            <w:r>
              <w:rPr>
                <w:rFonts w:hAnsi="仿宋" w:hint="eastAsia"/>
              </w:rPr>
              <w:t>；</w:t>
            </w:r>
          </w:p>
          <w:p w:rsidR="00E87215" w:rsidRPr="0075034B" w:rsidRDefault="00E87215" w:rsidP="00456CCB">
            <w:pPr>
              <w:pStyle w:val="biaoge"/>
              <w:jc w:val="left"/>
              <w:rPr>
                <w:rFonts w:hAnsi="仿宋"/>
              </w:rPr>
            </w:pPr>
            <w:r w:rsidRPr="0075034B">
              <w:rPr>
                <w:rFonts w:hAnsi="仿宋"/>
              </w:rPr>
              <w:t>2</w:t>
            </w:r>
            <w:r>
              <w:rPr>
                <w:rFonts w:hAnsi="仿宋"/>
              </w:rPr>
              <w:t>.</w:t>
            </w:r>
            <w:r w:rsidRPr="0075034B">
              <w:rPr>
                <w:rFonts w:hAnsi="仿宋" w:hint="eastAsia"/>
              </w:rPr>
              <w:t>二级管理检查材料</w:t>
            </w:r>
            <w:r>
              <w:rPr>
                <w:rFonts w:hAnsi="仿宋" w:hint="eastAsia"/>
              </w:rPr>
              <w:t>。</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Pr>
                <w:rFonts w:hAnsi="仿宋" w:hint="eastAsia"/>
              </w:rPr>
              <w:t>人事处副处长（陈乐平）</w:t>
            </w:r>
            <w:r w:rsidRPr="0075034B">
              <w:rPr>
                <w:rFonts w:hAnsi="仿宋" w:hint="eastAsia"/>
              </w:rPr>
              <w:t>、教务处</w:t>
            </w:r>
            <w:r>
              <w:rPr>
                <w:rFonts w:hAnsi="仿宋" w:hint="eastAsia"/>
              </w:rPr>
              <w:t>副处长</w:t>
            </w:r>
            <w:r w:rsidRPr="0075034B">
              <w:rPr>
                <w:rFonts w:hAnsi="仿宋" w:hint="eastAsia"/>
              </w:rPr>
              <w:t>（</w:t>
            </w:r>
            <w:r>
              <w:rPr>
                <w:rFonts w:hAnsi="仿宋" w:hint="eastAsia"/>
              </w:rPr>
              <w:t>闫丹文</w:t>
            </w:r>
            <w:r w:rsidRPr="0075034B">
              <w:rPr>
                <w:rFonts w:hAnsi="仿宋" w:hint="eastAsia"/>
              </w:rPr>
              <w:t>）、</w:t>
            </w:r>
            <w:r>
              <w:rPr>
                <w:rFonts w:hAnsi="仿宋" w:hint="eastAsia"/>
              </w:rPr>
              <w:t>财务处处长</w:t>
            </w:r>
            <w:r w:rsidRPr="0075034B">
              <w:rPr>
                <w:rFonts w:hAnsi="仿宋" w:hint="eastAsia"/>
              </w:rPr>
              <w:t>（</w:t>
            </w:r>
            <w:r>
              <w:rPr>
                <w:rFonts w:hAnsi="仿宋" w:hint="eastAsia"/>
              </w:rPr>
              <w:t>郑碧霞</w:t>
            </w:r>
            <w:r w:rsidRPr="0075034B">
              <w:rPr>
                <w:rFonts w:hAnsi="仿宋" w:hint="eastAsia"/>
              </w:rPr>
              <w:t>）</w:t>
            </w:r>
          </w:p>
        </w:tc>
      </w:tr>
      <w:tr w:rsidR="00E87215" w:rsidRPr="0075034B" w:rsidTr="005200A0">
        <w:trPr>
          <w:gridAfter w:val="1"/>
          <w:wAfter w:w="9" w:type="dxa"/>
          <w:cantSplit/>
          <w:trHeight w:val="7519"/>
        </w:trPr>
        <w:tc>
          <w:tcPr>
            <w:tcW w:w="731" w:type="dxa"/>
            <w:vMerge/>
            <w:vAlign w:val="center"/>
          </w:tcPr>
          <w:p w:rsidR="00E87215" w:rsidRPr="0075034B" w:rsidRDefault="00E87215" w:rsidP="00456CCB">
            <w:pPr>
              <w:pStyle w:val="biaoge"/>
              <w:rPr>
                <w:rFonts w:hAnsi="仿宋" w:cs="宋体"/>
              </w:rPr>
            </w:pPr>
          </w:p>
        </w:tc>
        <w:tc>
          <w:tcPr>
            <w:tcW w:w="715" w:type="dxa"/>
            <w:vMerge/>
            <w:vAlign w:val="center"/>
          </w:tcPr>
          <w:p w:rsidR="00E87215" w:rsidRPr="0075034B" w:rsidRDefault="00E87215" w:rsidP="00456CCB">
            <w:pPr>
              <w:pStyle w:val="biaoge"/>
              <w:rPr>
                <w:rFonts w:hAnsi="仿宋" w:cs="宋体"/>
                <w:sz w:val="18"/>
                <w:szCs w:val="18"/>
              </w:rPr>
            </w:pPr>
          </w:p>
        </w:tc>
        <w:tc>
          <w:tcPr>
            <w:tcW w:w="647" w:type="dxa"/>
            <w:vAlign w:val="center"/>
          </w:tcPr>
          <w:p w:rsidR="00E87215" w:rsidRPr="00761DC2" w:rsidRDefault="00E87215" w:rsidP="00456CCB">
            <w:pPr>
              <w:pStyle w:val="biaoge"/>
              <w:rPr>
                <w:rFonts w:hAnsi="仿宋" w:cs="宋体"/>
              </w:rPr>
            </w:pPr>
            <w:r w:rsidRPr="00761DC2">
              <w:rPr>
                <w:rFonts w:hAnsi="仿宋" w:cs="宋体"/>
              </w:rPr>
              <w:t>3</w:t>
            </w:r>
          </w:p>
        </w:tc>
        <w:tc>
          <w:tcPr>
            <w:tcW w:w="709" w:type="dxa"/>
            <w:vAlign w:val="center"/>
          </w:tcPr>
          <w:p w:rsidR="00E87215" w:rsidRPr="00761DC2" w:rsidRDefault="00E87215" w:rsidP="00456CCB">
            <w:pPr>
              <w:pStyle w:val="biaoge"/>
              <w:rPr>
                <w:rFonts w:hAnsi="仿宋" w:cs="宋体"/>
              </w:rPr>
            </w:pPr>
            <w:r w:rsidRPr="00761DC2">
              <w:rPr>
                <w:rFonts w:hAnsi="仿宋" w:cs="宋体" w:hint="eastAsia"/>
              </w:rPr>
              <w:t>完善学年度目标责任制考核</w:t>
            </w:r>
          </w:p>
        </w:tc>
        <w:tc>
          <w:tcPr>
            <w:tcW w:w="2551"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Ansi="仿宋" w:hint="eastAsia"/>
              </w:rPr>
              <w:t>完善学院学年度目标责任制考核工作。</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rPr>
              <w:t>1.</w:t>
            </w:r>
            <w:r w:rsidRPr="0075034B">
              <w:rPr>
                <w:rFonts w:hAnsi="仿宋" w:hint="eastAsia"/>
              </w:rPr>
              <w:t>各系、部重点量化分解指标</w:t>
            </w:r>
            <w:r>
              <w:rPr>
                <w:rFonts w:hAnsi="仿宋" w:hint="eastAsia"/>
              </w:rPr>
              <w:t>；</w:t>
            </w:r>
          </w:p>
          <w:p w:rsidR="00E87215" w:rsidRPr="0075034B" w:rsidRDefault="00E87215" w:rsidP="00456CCB">
            <w:pPr>
              <w:pStyle w:val="biaoge"/>
              <w:jc w:val="left"/>
              <w:rPr>
                <w:rFonts w:hAnsi="仿宋"/>
              </w:rPr>
            </w:pPr>
            <w:r w:rsidRPr="0075034B">
              <w:rPr>
                <w:rFonts w:hAnsi="仿宋"/>
              </w:rPr>
              <w:t>2.</w:t>
            </w:r>
            <w:r w:rsidRPr="0075034B">
              <w:rPr>
                <w:rFonts w:hAnsi="仿宋" w:hint="eastAsia"/>
              </w:rPr>
              <w:t>各部门、系部目标责任状</w:t>
            </w:r>
            <w:r>
              <w:rPr>
                <w:rFonts w:hAnsi="仿宋" w:hint="eastAsia"/>
              </w:rPr>
              <w:t>；</w:t>
            </w:r>
          </w:p>
          <w:p w:rsidR="00E87215" w:rsidRPr="0075034B" w:rsidRDefault="00E87215" w:rsidP="00456CCB">
            <w:pPr>
              <w:pStyle w:val="biaoge"/>
              <w:jc w:val="left"/>
              <w:rPr>
                <w:rFonts w:hAnsi="仿宋"/>
              </w:rPr>
            </w:pPr>
            <w:r w:rsidRPr="0075034B">
              <w:rPr>
                <w:rFonts w:hAnsi="仿宋"/>
              </w:rPr>
              <w:t>3</w:t>
            </w:r>
            <w:r>
              <w:rPr>
                <w:rFonts w:hAnsi="仿宋"/>
              </w:rPr>
              <w:t>.</w:t>
            </w:r>
            <w:r w:rsidRPr="0075034B">
              <w:rPr>
                <w:rFonts w:hAnsi="仿宋" w:hint="eastAsia"/>
              </w:rPr>
              <w:t>各部门、系部目标责任制完成情况</w:t>
            </w:r>
            <w:r>
              <w:rPr>
                <w:rFonts w:hAnsi="仿宋" w:hint="eastAsia"/>
              </w:rPr>
              <w:t>。</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Pr>
                <w:rFonts w:hAnsi="仿宋" w:hint="eastAsia"/>
              </w:rPr>
              <w:t>人事处副处长（陈乐平）</w:t>
            </w:r>
            <w:r w:rsidRPr="0075034B">
              <w:rPr>
                <w:rFonts w:hAnsi="仿宋" w:hint="eastAsia"/>
              </w:rPr>
              <w:t>、党委工作部</w:t>
            </w:r>
            <w:r>
              <w:rPr>
                <w:rFonts w:hAnsi="仿宋" w:hint="eastAsia"/>
              </w:rPr>
              <w:t>副部长</w:t>
            </w:r>
            <w:r w:rsidRPr="0075034B">
              <w:rPr>
                <w:rFonts w:hAnsi="仿宋" w:hint="eastAsia"/>
              </w:rPr>
              <w:t>（</w:t>
            </w:r>
            <w:r>
              <w:rPr>
                <w:rFonts w:hAnsi="仿宋" w:hint="eastAsia"/>
              </w:rPr>
              <w:t>徐金双</w:t>
            </w:r>
            <w:r w:rsidRPr="0075034B">
              <w:rPr>
                <w:rFonts w:hAnsi="仿宋" w:hint="eastAsia"/>
              </w:rPr>
              <w:t>）、院长办公室副主任（陈宏、李平）</w:t>
            </w:r>
          </w:p>
        </w:tc>
        <w:tc>
          <w:tcPr>
            <w:tcW w:w="2410"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Ansi="仿宋" w:hint="eastAsia"/>
              </w:rPr>
              <w:t>持续完善学院学年度目标责任制考核工作。</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rPr>
              <w:t>1.</w:t>
            </w:r>
            <w:r w:rsidRPr="0075034B">
              <w:rPr>
                <w:rFonts w:hAnsi="仿宋" w:hint="eastAsia"/>
              </w:rPr>
              <w:t>各系、部重点量化分解指标</w:t>
            </w:r>
            <w:r>
              <w:rPr>
                <w:rFonts w:hAnsi="仿宋" w:hint="eastAsia"/>
              </w:rPr>
              <w:t>；</w:t>
            </w:r>
          </w:p>
          <w:p w:rsidR="00E87215" w:rsidRPr="0075034B" w:rsidRDefault="00E87215" w:rsidP="00456CCB">
            <w:pPr>
              <w:pStyle w:val="biaoge"/>
              <w:jc w:val="left"/>
              <w:rPr>
                <w:rFonts w:hAnsi="仿宋"/>
              </w:rPr>
            </w:pPr>
            <w:r w:rsidRPr="0075034B">
              <w:rPr>
                <w:rFonts w:hAnsi="仿宋"/>
              </w:rPr>
              <w:t>2.</w:t>
            </w:r>
            <w:r w:rsidRPr="0075034B">
              <w:rPr>
                <w:rFonts w:hAnsi="仿宋" w:hint="eastAsia"/>
              </w:rPr>
              <w:t>各部门、系部目标责任状</w:t>
            </w:r>
            <w:r>
              <w:rPr>
                <w:rFonts w:hAnsi="仿宋" w:hint="eastAsia"/>
              </w:rPr>
              <w:t>；</w:t>
            </w:r>
          </w:p>
          <w:p w:rsidR="00E87215" w:rsidRPr="0075034B" w:rsidRDefault="00E87215" w:rsidP="00456CCB">
            <w:pPr>
              <w:pStyle w:val="biaoge"/>
              <w:jc w:val="left"/>
              <w:rPr>
                <w:rFonts w:hAnsi="仿宋"/>
              </w:rPr>
            </w:pPr>
            <w:r w:rsidRPr="0075034B">
              <w:rPr>
                <w:rFonts w:hAnsi="仿宋"/>
              </w:rPr>
              <w:t>3</w:t>
            </w:r>
            <w:r>
              <w:rPr>
                <w:rFonts w:hAnsi="仿宋"/>
              </w:rPr>
              <w:t>.</w:t>
            </w:r>
            <w:r w:rsidRPr="0075034B">
              <w:rPr>
                <w:rFonts w:hAnsi="仿宋" w:hint="eastAsia"/>
              </w:rPr>
              <w:t>各部门、系部目标责任制完成情况</w:t>
            </w:r>
            <w:r>
              <w:rPr>
                <w:rFonts w:hAnsi="仿宋" w:hint="eastAsia"/>
              </w:rPr>
              <w:t>。</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Pr>
                <w:rFonts w:hAnsi="仿宋" w:hint="eastAsia"/>
              </w:rPr>
              <w:t>人事处副处长（陈乐平）</w:t>
            </w:r>
            <w:r w:rsidRPr="0075034B">
              <w:rPr>
                <w:rFonts w:hAnsi="仿宋" w:hint="eastAsia"/>
              </w:rPr>
              <w:t>、党委工作部</w:t>
            </w:r>
            <w:r>
              <w:rPr>
                <w:rFonts w:hAnsi="仿宋" w:hint="eastAsia"/>
              </w:rPr>
              <w:t>副部长</w:t>
            </w:r>
            <w:r w:rsidRPr="0075034B">
              <w:rPr>
                <w:rFonts w:hAnsi="仿宋" w:hint="eastAsia"/>
              </w:rPr>
              <w:t>（</w:t>
            </w:r>
            <w:r>
              <w:rPr>
                <w:rFonts w:hAnsi="仿宋" w:hint="eastAsia"/>
              </w:rPr>
              <w:t>徐金双</w:t>
            </w:r>
            <w:r w:rsidRPr="0075034B">
              <w:rPr>
                <w:rFonts w:hAnsi="仿宋" w:hint="eastAsia"/>
              </w:rPr>
              <w:t>）、院长办公室副主任（陈宏、李平）</w:t>
            </w:r>
          </w:p>
        </w:tc>
        <w:tc>
          <w:tcPr>
            <w:tcW w:w="2073"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Ansi="仿宋" w:hint="eastAsia"/>
              </w:rPr>
              <w:t>持续完善学院学年度目标责任制考核工作。</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rPr>
              <w:t>1.</w:t>
            </w:r>
            <w:r w:rsidRPr="0075034B">
              <w:rPr>
                <w:rFonts w:hAnsi="仿宋" w:hint="eastAsia"/>
              </w:rPr>
              <w:t>各系、部重点量化分解指标</w:t>
            </w:r>
            <w:r>
              <w:rPr>
                <w:rFonts w:hAnsi="仿宋" w:hint="eastAsia"/>
              </w:rPr>
              <w:t>；</w:t>
            </w:r>
          </w:p>
          <w:p w:rsidR="00E87215" w:rsidRPr="0075034B" w:rsidRDefault="00E87215" w:rsidP="00456CCB">
            <w:pPr>
              <w:pStyle w:val="biaoge"/>
              <w:jc w:val="left"/>
              <w:rPr>
                <w:rFonts w:hAnsi="仿宋"/>
              </w:rPr>
            </w:pPr>
            <w:r w:rsidRPr="0075034B">
              <w:rPr>
                <w:rFonts w:hAnsi="仿宋"/>
              </w:rPr>
              <w:t>2.</w:t>
            </w:r>
            <w:r w:rsidRPr="0075034B">
              <w:rPr>
                <w:rFonts w:hAnsi="仿宋" w:hint="eastAsia"/>
              </w:rPr>
              <w:t>各部门、系部目标责任状</w:t>
            </w:r>
            <w:r>
              <w:rPr>
                <w:rFonts w:hAnsi="仿宋" w:hint="eastAsia"/>
              </w:rPr>
              <w:t>；</w:t>
            </w:r>
          </w:p>
          <w:p w:rsidR="00E87215" w:rsidRPr="0075034B" w:rsidRDefault="00E87215" w:rsidP="00456CCB">
            <w:pPr>
              <w:pStyle w:val="biaoge"/>
              <w:jc w:val="left"/>
              <w:rPr>
                <w:rFonts w:hAnsi="仿宋"/>
              </w:rPr>
            </w:pPr>
            <w:r w:rsidRPr="0075034B">
              <w:rPr>
                <w:rFonts w:hAnsi="仿宋"/>
              </w:rPr>
              <w:t>3</w:t>
            </w:r>
            <w:r>
              <w:rPr>
                <w:rFonts w:hAnsi="仿宋"/>
              </w:rPr>
              <w:t>.</w:t>
            </w:r>
            <w:r w:rsidRPr="0075034B">
              <w:rPr>
                <w:rFonts w:hAnsi="仿宋" w:hint="eastAsia"/>
              </w:rPr>
              <w:t>各部门、系部目标责任制完成情况</w:t>
            </w:r>
            <w:r>
              <w:rPr>
                <w:rFonts w:hAnsi="仿宋" w:hint="eastAsia"/>
              </w:rPr>
              <w:t>。</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Pr>
                <w:rFonts w:hAnsi="仿宋" w:hint="eastAsia"/>
              </w:rPr>
              <w:t>人事处副处长（陈乐平）</w:t>
            </w:r>
            <w:r w:rsidRPr="0075034B">
              <w:rPr>
                <w:rFonts w:hAnsi="仿宋" w:hint="eastAsia"/>
              </w:rPr>
              <w:t>、党委工作部</w:t>
            </w:r>
            <w:r>
              <w:rPr>
                <w:rFonts w:hAnsi="仿宋" w:hint="eastAsia"/>
              </w:rPr>
              <w:t>副部长</w:t>
            </w:r>
            <w:r w:rsidRPr="0075034B">
              <w:rPr>
                <w:rFonts w:hAnsi="仿宋" w:hint="eastAsia"/>
              </w:rPr>
              <w:t>（</w:t>
            </w:r>
            <w:r>
              <w:rPr>
                <w:rFonts w:hAnsi="仿宋" w:hint="eastAsia"/>
              </w:rPr>
              <w:t>徐金双</w:t>
            </w:r>
            <w:r w:rsidRPr="0075034B">
              <w:rPr>
                <w:rFonts w:hAnsi="仿宋" w:hint="eastAsia"/>
              </w:rPr>
              <w:t>）、院长办公室副主任（陈宏、李平）</w:t>
            </w:r>
          </w:p>
        </w:tc>
        <w:tc>
          <w:tcPr>
            <w:tcW w:w="2261"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Ansi="仿宋" w:hint="eastAsia"/>
              </w:rPr>
              <w:t>努力完善学院学年度目标责任制考核工作。</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rPr>
              <w:t>1.</w:t>
            </w:r>
            <w:r w:rsidRPr="0075034B">
              <w:rPr>
                <w:rFonts w:hAnsi="仿宋" w:hint="eastAsia"/>
              </w:rPr>
              <w:t>各系、部重点量化分解指标</w:t>
            </w:r>
            <w:r>
              <w:rPr>
                <w:rFonts w:hAnsi="仿宋" w:hint="eastAsia"/>
              </w:rPr>
              <w:t>；</w:t>
            </w:r>
          </w:p>
          <w:p w:rsidR="00E87215" w:rsidRPr="0075034B" w:rsidRDefault="00E87215" w:rsidP="00456CCB">
            <w:pPr>
              <w:pStyle w:val="biaoge"/>
              <w:jc w:val="left"/>
              <w:rPr>
                <w:rFonts w:hAnsi="仿宋"/>
              </w:rPr>
            </w:pPr>
            <w:r w:rsidRPr="0075034B">
              <w:rPr>
                <w:rFonts w:hAnsi="仿宋"/>
              </w:rPr>
              <w:t>2.</w:t>
            </w:r>
            <w:r w:rsidRPr="0075034B">
              <w:rPr>
                <w:rFonts w:hAnsi="仿宋" w:hint="eastAsia"/>
              </w:rPr>
              <w:t>各部门、系部目标责任状</w:t>
            </w:r>
            <w:r>
              <w:rPr>
                <w:rFonts w:hAnsi="仿宋" w:hint="eastAsia"/>
              </w:rPr>
              <w:t>；</w:t>
            </w:r>
          </w:p>
          <w:p w:rsidR="00E87215" w:rsidRPr="0075034B" w:rsidRDefault="00E87215" w:rsidP="00456CCB">
            <w:pPr>
              <w:pStyle w:val="biaoge"/>
              <w:jc w:val="left"/>
              <w:rPr>
                <w:rFonts w:hAnsi="仿宋"/>
              </w:rPr>
            </w:pPr>
            <w:r w:rsidRPr="0075034B">
              <w:rPr>
                <w:rFonts w:hAnsi="仿宋"/>
              </w:rPr>
              <w:t>3</w:t>
            </w:r>
            <w:r>
              <w:rPr>
                <w:rFonts w:hAnsi="仿宋"/>
              </w:rPr>
              <w:t>.</w:t>
            </w:r>
            <w:r w:rsidRPr="0075034B">
              <w:rPr>
                <w:rFonts w:hAnsi="仿宋" w:hint="eastAsia"/>
              </w:rPr>
              <w:t>各部门、系部目标责任制完成情况</w:t>
            </w:r>
            <w:r>
              <w:rPr>
                <w:rFonts w:hAnsi="仿宋" w:hint="eastAsia"/>
              </w:rPr>
              <w:t>。</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Pr>
                <w:rFonts w:hAnsi="仿宋" w:hint="eastAsia"/>
              </w:rPr>
              <w:t>人事处副处长（陈乐平）</w:t>
            </w:r>
            <w:r w:rsidRPr="0075034B">
              <w:rPr>
                <w:rFonts w:hAnsi="仿宋" w:hint="eastAsia"/>
              </w:rPr>
              <w:t>、党委工作部</w:t>
            </w:r>
            <w:r>
              <w:rPr>
                <w:rFonts w:hAnsi="仿宋" w:hint="eastAsia"/>
              </w:rPr>
              <w:t>副部长</w:t>
            </w:r>
            <w:r w:rsidRPr="0075034B">
              <w:rPr>
                <w:rFonts w:hAnsi="仿宋" w:hint="eastAsia"/>
              </w:rPr>
              <w:t>（</w:t>
            </w:r>
            <w:r>
              <w:rPr>
                <w:rFonts w:hAnsi="仿宋" w:hint="eastAsia"/>
              </w:rPr>
              <w:t>徐金双</w:t>
            </w:r>
            <w:r w:rsidRPr="0075034B">
              <w:rPr>
                <w:rFonts w:hAnsi="仿宋" w:hint="eastAsia"/>
              </w:rPr>
              <w:t>）、院长办公室副主任（陈宏、李平）</w:t>
            </w:r>
          </w:p>
        </w:tc>
        <w:tc>
          <w:tcPr>
            <w:tcW w:w="2150"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Ansi="仿宋" w:hint="eastAsia"/>
              </w:rPr>
              <w:t>进一步完善学院学年度目标责任制考核工作。</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rPr>
              <w:t>1.</w:t>
            </w:r>
            <w:r w:rsidRPr="0075034B">
              <w:rPr>
                <w:rFonts w:hAnsi="仿宋" w:hint="eastAsia"/>
              </w:rPr>
              <w:t>各系、部重点量化分解指标</w:t>
            </w:r>
            <w:r>
              <w:rPr>
                <w:rFonts w:hAnsi="仿宋" w:hint="eastAsia"/>
              </w:rPr>
              <w:t>；</w:t>
            </w:r>
          </w:p>
          <w:p w:rsidR="00E87215" w:rsidRPr="0075034B" w:rsidRDefault="00E87215" w:rsidP="00456CCB">
            <w:pPr>
              <w:pStyle w:val="biaoge"/>
              <w:jc w:val="left"/>
              <w:rPr>
                <w:rFonts w:hAnsi="仿宋"/>
              </w:rPr>
            </w:pPr>
            <w:r w:rsidRPr="0075034B">
              <w:rPr>
                <w:rFonts w:hAnsi="仿宋"/>
              </w:rPr>
              <w:t>2.</w:t>
            </w:r>
            <w:r w:rsidRPr="0075034B">
              <w:rPr>
                <w:rFonts w:hAnsi="仿宋" w:hint="eastAsia"/>
              </w:rPr>
              <w:t>各部门、系部目标责任状</w:t>
            </w:r>
            <w:r>
              <w:rPr>
                <w:rFonts w:hAnsi="仿宋" w:hint="eastAsia"/>
              </w:rPr>
              <w:t>；</w:t>
            </w:r>
          </w:p>
          <w:p w:rsidR="00E87215" w:rsidRPr="0075034B" w:rsidRDefault="00E87215" w:rsidP="00456CCB">
            <w:pPr>
              <w:pStyle w:val="biaoge"/>
              <w:jc w:val="left"/>
              <w:rPr>
                <w:rFonts w:hAnsi="仿宋"/>
              </w:rPr>
            </w:pPr>
            <w:r w:rsidRPr="0075034B">
              <w:rPr>
                <w:rFonts w:hAnsi="仿宋"/>
              </w:rPr>
              <w:t>3</w:t>
            </w:r>
            <w:r>
              <w:rPr>
                <w:rFonts w:hAnsi="仿宋"/>
              </w:rPr>
              <w:t>.</w:t>
            </w:r>
            <w:r w:rsidRPr="0075034B">
              <w:rPr>
                <w:rFonts w:hAnsi="仿宋" w:hint="eastAsia"/>
              </w:rPr>
              <w:t>各部门、系部目标责任制完成情况</w:t>
            </w:r>
            <w:r>
              <w:rPr>
                <w:rFonts w:hAnsi="仿宋" w:hint="eastAsia"/>
              </w:rPr>
              <w:t>。</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Pr>
                <w:rFonts w:hAnsi="仿宋" w:hint="eastAsia"/>
              </w:rPr>
              <w:t>人事处副处长（陈乐平）</w:t>
            </w:r>
            <w:r w:rsidRPr="0075034B">
              <w:rPr>
                <w:rFonts w:hAnsi="仿宋" w:hint="eastAsia"/>
              </w:rPr>
              <w:t>、党委工作部</w:t>
            </w:r>
            <w:r>
              <w:rPr>
                <w:rFonts w:hAnsi="仿宋" w:hint="eastAsia"/>
              </w:rPr>
              <w:t>副部长</w:t>
            </w:r>
            <w:r w:rsidRPr="0075034B">
              <w:rPr>
                <w:rFonts w:hAnsi="仿宋" w:hint="eastAsia"/>
              </w:rPr>
              <w:t>（</w:t>
            </w:r>
            <w:r>
              <w:rPr>
                <w:rFonts w:hAnsi="仿宋" w:hint="eastAsia"/>
              </w:rPr>
              <w:t>徐金双</w:t>
            </w:r>
            <w:r w:rsidRPr="0075034B">
              <w:rPr>
                <w:rFonts w:hAnsi="仿宋" w:hint="eastAsia"/>
              </w:rPr>
              <w:t>）、院长办公室副主任（陈宏、李平）</w:t>
            </w:r>
          </w:p>
        </w:tc>
      </w:tr>
      <w:tr w:rsidR="00E87215" w:rsidRPr="0075034B" w:rsidTr="005200A0">
        <w:trPr>
          <w:gridAfter w:val="1"/>
          <w:wAfter w:w="9" w:type="dxa"/>
          <w:cantSplit/>
          <w:trHeight w:val="8127"/>
        </w:trPr>
        <w:tc>
          <w:tcPr>
            <w:tcW w:w="731" w:type="dxa"/>
            <w:vMerge/>
            <w:vAlign w:val="center"/>
          </w:tcPr>
          <w:p w:rsidR="00E87215" w:rsidRPr="0075034B" w:rsidRDefault="00E87215" w:rsidP="00456CCB">
            <w:pPr>
              <w:pStyle w:val="biaoge"/>
              <w:rPr>
                <w:rFonts w:hAnsi="仿宋" w:cs="宋体"/>
              </w:rPr>
            </w:pPr>
          </w:p>
        </w:tc>
        <w:tc>
          <w:tcPr>
            <w:tcW w:w="715" w:type="dxa"/>
            <w:vAlign w:val="center"/>
          </w:tcPr>
          <w:p w:rsidR="00E87215" w:rsidRPr="00640FE6" w:rsidRDefault="00E87215" w:rsidP="00456CCB">
            <w:pPr>
              <w:pStyle w:val="biaoge"/>
              <w:rPr>
                <w:rFonts w:hAnsi="仿宋" w:cs="宋体"/>
                <w:sz w:val="18"/>
                <w:szCs w:val="18"/>
              </w:rPr>
            </w:pPr>
            <w:r w:rsidRPr="00640FE6">
              <w:rPr>
                <w:rFonts w:hAnsi="仿宋" w:cs="宋体"/>
                <w:sz w:val="18"/>
                <w:szCs w:val="18"/>
              </w:rPr>
              <w:t>2-3-2</w:t>
            </w:r>
          </w:p>
        </w:tc>
        <w:tc>
          <w:tcPr>
            <w:tcW w:w="647" w:type="dxa"/>
            <w:vAlign w:val="center"/>
          </w:tcPr>
          <w:p w:rsidR="00E87215" w:rsidRPr="00761DC2" w:rsidRDefault="00E87215" w:rsidP="00456CCB">
            <w:pPr>
              <w:pStyle w:val="biaoge"/>
              <w:rPr>
                <w:rFonts w:hAnsi="仿宋" w:cs="宋体"/>
              </w:rPr>
            </w:pPr>
            <w:r w:rsidRPr="00761DC2">
              <w:rPr>
                <w:rFonts w:hAnsi="仿宋" w:cs="宋体"/>
              </w:rPr>
              <w:t>1</w:t>
            </w:r>
          </w:p>
        </w:tc>
        <w:tc>
          <w:tcPr>
            <w:tcW w:w="709" w:type="dxa"/>
            <w:vAlign w:val="center"/>
          </w:tcPr>
          <w:p w:rsidR="00E87215" w:rsidRPr="00761DC2" w:rsidRDefault="00E87215" w:rsidP="00456CCB">
            <w:pPr>
              <w:pStyle w:val="biaoge"/>
              <w:rPr>
                <w:rFonts w:hAnsi="仿宋" w:cs="宋体"/>
              </w:rPr>
            </w:pPr>
            <w:r w:rsidRPr="00761DC2">
              <w:rPr>
                <w:rFonts w:hAnsi="仿宋" w:cs="宋体" w:hint="eastAsia"/>
              </w:rPr>
              <w:t>学院政校企合作办学理事会和政校企合作工作委员会建设</w:t>
            </w:r>
          </w:p>
        </w:tc>
        <w:tc>
          <w:tcPr>
            <w:tcW w:w="2551"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int="eastAsia"/>
              </w:rPr>
              <w:t>完善“福州职业技术学院政校企合作办学理事会”的运行机制</w:t>
            </w:r>
            <w:r w:rsidRPr="0075034B">
              <w:t>,</w:t>
            </w:r>
            <w:r w:rsidRPr="0075034B">
              <w:rPr>
                <w:rFonts w:hAnsi="仿宋" w:hint="eastAsia"/>
              </w:rPr>
              <w:t>着手准备改选各政校企合作工作委员会成员</w:t>
            </w:r>
            <w:r w:rsidRPr="0075034B">
              <w:rPr>
                <w:rFonts w:hAnsi="仿宋"/>
              </w:rPr>
              <w:t>,</w:t>
            </w:r>
            <w:r w:rsidRPr="0075034B">
              <w:rPr>
                <w:rFonts w:hAnsi="仿宋" w:hint="eastAsia"/>
              </w:rPr>
              <w:t>改选行业、企业专家参与的教学工作委员会、专业建设指导委员会。</w:t>
            </w:r>
          </w:p>
          <w:p w:rsidR="00E87215"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hint="eastAsia"/>
              </w:rPr>
              <w:t>调研方案、会议记录等相关材料</w:t>
            </w:r>
            <w:r>
              <w:rPr>
                <w:rFonts w:hAnsi="仿宋" w:hint="eastAsia"/>
              </w:rPr>
              <w:t>。</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产学研与实训中心主任（杨震）</w:t>
            </w:r>
            <w:r>
              <w:rPr>
                <w:rFonts w:hAnsi="仿宋" w:hint="eastAsia"/>
              </w:rPr>
              <w:t>、</w:t>
            </w:r>
            <w:r w:rsidRPr="0075034B">
              <w:rPr>
                <w:rFonts w:hAnsi="仿宋" w:hint="eastAsia"/>
              </w:rPr>
              <w:t>产学研与实训中心副主任（黄朝波）</w:t>
            </w:r>
            <w:r>
              <w:rPr>
                <w:rFonts w:hAnsi="仿宋" w:hint="eastAsia"/>
              </w:rPr>
              <w:t>、</w:t>
            </w:r>
            <w:r w:rsidRPr="0075034B">
              <w:rPr>
                <w:rFonts w:hAnsi="仿宋" w:hint="eastAsia"/>
              </w:rPr>
              <w:t>院长办公室副主任（林艺芳）</w:t>
            </w:r>
          </w:p>
        </w:tc>
        <w:tc>
          <w:tcPr>
            <w:tcW w:w="2410"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Ansi="仿宋" w:hint="eastAsia"/>
              </w:rPr>
              <w:t>完善管理机制，</w:t>
            </w:r>
            <w:r w:rsidRPr="0075034B">
              <w:rPr>
                <w:rFonts w:hint="eastAsia"/>
              </w:rPr>
              <w:t>调整</w:t>
            </w:r>
            <w:r w:rsidRPr="0075034B">
              <w:t>4</w:t>
            </w:r>
            <w:r w:rsidRPr="0075034B">
              <w:rPr>
                <w:rFonts w:hint="eastAsia"/>
              </w:rPr>
              <w:t>个行业</w:t>
            </w:r>
            <w:r w:rsidRPr="0075034B">
              <w:t>2</w:t>
            </w:r>
            <w:r w:rsidRPr="0075034B">
              <w:rPr>
                <w:rFonts w:hint="eastAsia"/>
              </w:rPr>
              <w:t>个园区政校企合作工作委员会成员</w:t>
            </w:r>
            <w:r w:rsidRPr="0075034B">
              <w:t>,</w:t>
            </w:r>
            <w:r w:rsidRPr="0075034B">
              <w:rPr>
                <w:rFonts w:hAnsi="仿宋" w:hint="eastAsia"/>
              </w:rPr>
              <w:t>增补行业、企业专家参与的学术委员会。</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hint="eastAsia"/>
              </w:rPr>
              <w:t>会议方案、会议记录等相关材料</w:t>
            </w:r>
            <w:r>
              <w:rPr>
                <w:rFonts w:hAnsi="仿宋" w:hint="eastAsia"/>
              </w:rPr>
              <w:t>。</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产学研与实训中心主任（杨震）</w:t>
            </w:r>
            <w:r>
              <w:rPr>
                <w:rFonts w:hAnsi="仿宋" w:hint="eastAsia"/>
              </w:rPr>
              <w:t>、</w:t>
            </w:r>
            <w:r w:rsidRPr="0075034B">
              <w:rPr>
                <w:rFonts w:hAnsi="仿宋" w:hint="eastAsia"/>
              </w:rPr>
              <w:t>产学研与实训中心副主任（黄朝波）</w:t>
            </w:r>
            <w:r>
              <w:rPr>
                <w:rFonts w:hAnsi="仿宋" w:hint="eastAsia"/>
              </w:rPr>
              <w:t>、</w:t>
            </w:r>
            <w:r w:rsidRPr="0075034B">
              <w:rPr>
                <w:rFonts w:hAnsi="仿宋" w:hint="eastAsia"/>
              </w:rPr>
              <w:t>院长办公室副主任（林艺芳）</w:t>
            </w:r>
          </w:p>
        </w:tc>
        <w:tc>
          <w:tcPr>
            <w:tcW w:w="2073"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Ansi="仿宋" w:hint="eastAsia"/>
              </w:rPr>
              <w:t>完善管理机制，改选政校企合作工作委员会成员</w:t>
            </w:r>
            <w:r w:rsidRPr="0075034B">
              <w:rPr>
                <w:rFonts w:hAnsi="仿宋"/>
              </w:rPr>
              <w:t>,</w:t>
            </w:r>
            <w:r w:rsidRPr="0075034B">
              <w:rPr>
                <w:rFonts w:hAnsi="仿宋" w:hint="eastAsia"/>
              </w:rPr>
              <w:t>依实际合作企业继续改选行业、企业专家参与教学工作委员会、专业建设委员会。</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hint="eastAsia"/>
              </w:rPr>
              <w:t>会议方案、会议记录等相关材料</w:t>
            </w:r>
            <w:r>
              <w:rPr>
                <w:rFonts w:hAnsi="仿宋" w:hint="eastAsia"/>
              </w:rPr>
              <w:t>。</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产学研与实训中心主任（杨震）</w:t>
            </w:r>
            <w:r>
              <w:rPr>
                <w:rFonts w:hAnsi="仿宋" w:hint="eastAsia"/>
              </w:rPr>
              <w:t>、</w:t>
            </w:r>
            <w:r w:rsidRPr="0075034B">
              <w:rPr>
                <w:rFonts w:hAnsi="仿宋" w:hint="eastAsia"/>
              </w:rPr>
              <w:t>产学研与实训中心副主任（黄朝波）</w:t>
            </w:r>
            <w:r>
              <w:rPr>
                <w:rFonts w:hAnsi="仿宋" w:hint="eastAsia"/>
              </w:rPr>
              <w:t>、</w:t>
            </w:r>
            <w:r w:rsidRPr="0075034B">
              <w:rPr>
                <w:rFonts w:hAnsi="仿宋" w:hint="eastAsia"/>
              </w:rPr>
              <w:t>院长办公室副主任（林艺芳）</w:t>
            </w:r>
          </w:p>
        </w:tc>
        <w:tc>
          <w:tcPr>
            <w:tcW w:w="2261"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Ansi="仿宋" w:hint="eastAsia"/>
              </w:rPr>
              <w:t>完善管理机制，改选政校企合作办学理事会成员</w:t>
            </w:r>
            <w:r w:rsidRPr="0075034B">
              <w:rPr>
                <w:rFonts w:hAnsi="仿宋"/>
              </w:rPr>
              <w:t>,</w:t>
            </w:r>
            <w:r w:rsidRPr="0075034B">
              <w:rPr>
                <w:rFonts w:hAnsi="仿宋" w:hint="eastAsia"/>
              </w:rPr>
              <w:t>完善</w:t>
            </w:r>
            <w:r w:rsidRPr="0075034B">
              <w:rPr>
                <w:rFonts w:hint="eastAsia"/>
              </w:rPr>
              <w:t>行业、企业专家参与的学术委员会，明确其职责权限及运行制度。</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hint="eastAsia"/>
              </w:rPr>
              <w:t>会议方案、会议记录等相关材料</w:t>
            </w:r>
            <w:r>
              <w:rPr>
                <w:rFonts w:hAnsi="仿宋" w:hint="eastAsia"/>
              </w:rPr>
              <w:t>。</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产学研与实训中心主任（杨震）</w:t>
            </w:r>
            <w:r>
              <w:rPr>
                <w:rFonts w:hAnsi="仿宋" w:hint="eastAsia"/>
              </w:rPr>
              <w:t>、</w:t>
            </w:r>
            <w:r w:rsidRPr="0075034B">
              <w:rPr>
                <w:rFonts w:hAnsi="仿宋" w:hint="eastAsia"/>
              </w:rPr>
              <w:t>产学研与实训中心副主任（黄朝波）</w:t>
            </w:r>
            <w:r>
              <w:rPr>
                <w:rFonts w:hAnsi="仿宋" w:hint="eastAsia"/>
              </w:rPr>
              <w:t>、</w:t>
            </w:r>
            <w:r w:rsidRPr="0075034B">
              <w:rPr>
                <w:rFonts w:hAnsi="仿宋" w:hint="eastAsia"/>
              </w:rPr>
              <w:t>院长办公室副主任（林艺芳）</w:t>
            </w:r>
          </w:p>
        </w:tc>
        <w:tc>
          <w:tcPr>
            <w:tcW w:w="2150"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Ansi="仿宋" w:hint="eastAsia"/>
              </w:rPr>
              <w:t>健全秘书处和联络员工作协调机制</w:t>
            </w:r>
            <w:r w:rsidRPr="0075034B">
              <w:rPr>
                <w:rFonts w:hAnsi="仿宋"/>
              </w:rPr>
              <w:t>;</w:t>
            </w:r>
            <w:r w:rsidRPr="0075034B">
              <w:rPr>
                <w:rFonts w:hAnsi="仿宋" w:hint="eastAsia"/>
              </w:rPr>
              <w:t>依据实际合作企业调整</w:t>
            </w:r>
            <w:r w:rsidRPr="0075034B">
              <w:rPr>
                <w:rFonts w:hint="eastAsia"/>
              </w:rPr>
              <w:t>以行业企业专家为主体的专业建设指导委员会。</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hint="eastAsia"/>
              </w:rPr>
              <w:t>会议方案、会议记录等相关材料</w:t>
            </w:r>
            <w:r>
              <w:rPr>
                <w:rFonts w:hAnsi="仿宋" w:hint="eastAsia"/>
              </w:rPr>
              <w:t>。</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产学研与实训中心主任（杨震）</w:t>
            </w:r>
            <w:r>
              <w:rPr>
                <w:rFonts w:hAnsi="仿宋" w:hint="eastAsia"/>
              </w:rPr>
              <w:t>、</w:t>
            </w:r>
            <w:r w:rsidRPr="0075034B">
              <w:rPr>
                <w:rFonts w:hAnsi="仿宋" w:hint="eastAsia"/>
              </w:rPr>
              <w:t>产学研与实训中心副主任（黄朝波）</w:t>
            </w:r>
            <w:r>
              <w:rPr>
                <w:rFonts w:hAnsi="仿宋" w:hint="eastAsia"/>
              </w:rPr>
              <w:t>、</w:t>
            </w:r>
            <w:r w:rsidRPr="0075034B">
              <w:rPr>
                <w:rFonts w:hAnsi="仿宋" w:hint="eastAsia"/>
              </w:rPr>
              <w:t>院长办公室副主任（林艺芳）</w:t>
            </w:r>
          </w:p>
        </w:tc>
      </w:tr>
      <w:tr w:rsidR="00E87215" w:rsidRPr="0075034B" w:rsidTr="005200A0">
        <w:trPr>
          <w:gridAfter w:val="1"/>
          <w:wAfter w:w="9" w:type="dxa"/>
          <w:trHeight w:val="615"/>
        </w:trPr>
        <w:tc>
          <w:tcPr>
            <w:tcW w:w="731" w:type="dxa"/>
            <w:vMerge/>
            <w:vAlign w:val="center"/>
          </w:tcPr>
          <w:p w:rsidR="00E87215" w:rsidRPr="0075034B" w:rsidRDefault="00E87215" w:rsidP="00456CCB">
            <w:pPr>
              <w:pStyle w:val="biaoge"/>
              <w:rPr>
                <w:rFonts w:hAnsi="仿宋" w:cs="宋体"/>
              </w:rPr>
            </w:pPr>
          </w:p>
        </w:tc>
        <w:tc>
          <w:tcPr>
            <w:tcW w:w="715" w:type="dxa"/>
            <w:vMerge w:val="restart"/>
            <w:vAlign w:val="center"/>
          </w:tcPr>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r w:rsidRPr="0075034B">
              <w:rPr>
                <w:rFonts w:hAnsi="仿宋" w:cs="宋体"/>
                <w:sz w:val="18"/>
                <w:szCs w:val="18"/>
              </w:rPr>
              <w:t>2-3-3</w:t>
            </w: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r w:rsidRPr="0075034B">
              <w:rPr>
                <w:rFonts w:hAnsi="仿宋" w:cs="宋体"/>
                <w:sz w:val="18"/>
                <w:szCs w:val="18"/>
              </w:rPr>
              <w:t>2-3-3</w:t>
            </w: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r w:rsidRPr="0075034B">
              <w:rPr>
                <w:rFonts w:hAnsi="仿宋" w:cs="宋体"/>
                <w:sz w:val="18"/>
                <w:szCs w:val="18"/>
              </w:rPr>
              <w:t>2-3-3</w:t>
            </w: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Default="00E87215" w:rsidP="0062556B">
            <w:pPr>
              <w:pStyle w:val="biaoge"/>
              <w:rPr>
                <w:rFonts w:hAnsi="仿宋" w:cs="宋体"/>
              </w:rPr>
            </w:pPr>
          </w:p>
          <w:p w:rsidR="00E87215" w:rsidRPr="0075034B" w:rsidRDefault="00E87215" w:rsidP="00456CCB">
            <w:pPr>
              <w:pStyle w:val="biaoge"/>
              <w:rPr>
                <w:rFonts w:hAnsi="仿宋" w:cs="宋体"/>
                <w:sz w:val="18"/>
                <w:szCs w:val="18"/>
              </w:rPr>
            </w:pPr>
          </w:p>
        </w:tc>
        <w:tc>
          <w:tcPr>
            <w:tcW w:w="647" w:type="dxa"/>
            <w:vAlign w:val="center"/>
          </w:tcPr>
          <w:p w:rsidR="00E87215" w:rsidRPr="00761DC2" w:rsidRDefault="00E87215" w:rsidP="00456CCB">
            <w:pPr>
              <w:pStyle w:val="biaoge"/>
              <w:rPr>
                <w:rFonts w:hAnsi="仿宋" w:cs="宋体"/>
              </w:rPr>
            </w:pPr>
            <w:r w:rsidRPr="00761DC2">
              <w:rPr>
                <w:rFonts w:hAnsi="仿宋" w:cs="宋体"/>
              </w:rPr>
              <w:lastRenderedPageBreak/>
              <w:t>1</w:t>
            </w:r>
          </w:p>
        </w:tc>
        <w:tc>
          <w:tcPr>
            <w:tcW w:w="709" w:type="dxa"/>
            <w:vAlign w:val="center"/>
          </w:tcPr>
          <w:p w:rsidR="00E87215" w:rsidRPr="00761DC2" w:rsidRDefault="00E87215" w:rsidP="00456CCB">
            <w:pPr>
              <w:pStyle w:val="biaoge"/>
              <w:rPr>
                <w:rFonts w:hAnsi="仿宋" w:cs="宋体"/>
              </w:rPr>
            </w:pPr>
            <w:r w:rsidRPr="00761DC2">
              <w:rPr>
                <w:rFonts w:hAnsi="仿宋" w:cs="宋体" w:hint="eastAsia"/>
              </w:rPr>
              <w:t>加强党的建设</w:t>
            </w:r>
          </w:p>
        </w:tc>
        <w:tc>
          <w:tcPr>
            <w:tcW w:w="2551" w:type="dxa"/>
            <w:tcMar>
              <w:left w:w="0" w:type="dxa"/>
              <w:right w:w="0" w:type="dxa"/>
            </w:tcMar>
          </w:tcPr>
          <w:p w:rsidR="00E87215" w:rsidRPr="001F71D2" w:rsidRDefault="00E87215" w:rsidP="001F71D2">
            <w:pPr>
              <w:pStyle w:val="biaoge"/>
              <w:jc w:val="left"/>
              <w:rPr>
                <w:b/>
              </w:rPr>
            </w:pPr>
            <w:r w:rsidRPr="001F71D2">
              <w:rPr>
                <w:rFonts w:hint="eastAsia"/>
                <w:b/>
              </w:rPr>
              <w:t>预期目标：</w:t>
            </w:r>
          </w:p>
          <w:p w:rsidR="00E87215" w:rsidRPr="001F71D2" w:rsidRDefault="00E87215" w:rsidP="001F71D2">
            <w:pPr>
              <w:pStyle w:val="biaoge"/>
              <w:jc w:val="left"/>
            </w:pPr>
            <w:r w:rsidRPr="001F71D2">
              <w:rPr>
                <w:rFonts w:hint="eastAsia"/>
              </w:rPr>
              <w:t>加强从严治党，</w:t>
            </w:r>
            <w:r w:rsidRPr="001F71D2">
              <w:rPr>
                <w:rFonts w:hAnsi="楷体_GB2312" w:cs="楷体_GB2312" w:hint="eastAsia"/>
              </w:rPr>
              <w:t>提高党建科学化水平。</w:t>
            </w:r>
          </w:p>
          <w:p w:rsidR="00E87215" w:rsidRPr="001F71D2" w:rsidRDefault="00E87215" w:rsidP="001F71D2">
            <w:pPr>
              <w:pStyle w:val="biaoge"/>
              <w:jc w:val="left"/>
              <w:rPr>
                <w:b/>
              </w:rPr>
            </w:pPr>
            <w:r w:rsidRPr="001F71D2">
              <w:rPr>
                <w:rFonts w:hint="eastAsia"/>
                <w:b/>
              </w:rPr>
              <w:t>验收要点：</w:t>
            </w:r>
          </w:p>
          <w:p w:rsidR="00E87215" w:rsidRPr="001F71D2" w:rsidRDefault="00E87215" w:rsidP="001F71D2">
            <w:pPr>
              <w:pStyle w:val="biaoge"/>
              <w:jc w:val="left"/>
            </w:pPr>
            <w:r w:rsidRPr="001F71D2">
              <w:t>1.</w:t>
            </w:r>
            <w:r w:rsidRPr="001F71D2">
              <w:rPr>
                <w:rFonts w:hint="eastAsia"/>
              </w:rPr>
              <w:t>开展“两学一做”学习教育方案、具体安排及相关材料。</w:t>
            </w:r>
            <w:r w:rsidRPr="001F71D2">
              <w:rPr>
                <w:rFonts w:hAnsi="楷体_GB2312" w:cs="楷体_GB2312" w:hint="eastAsia"/>
              </w:rPr>
              <w:t>党员</w:t>
            </w:r>
            <w:r w:rsidRPr="001F71D2">
              <w:rPr>
                <w:rFonts w:hAnsi="楷体_GB2312" w:cs="楷体_GB2312"/>
              </w:rPr>
              <w:t>E</w:t>
            </w:r>
            <w:r w:rsidRPr="001F71D2">
              <w:rPr>
                <w:rFonts w:hAnsi="楷体_GB2312" w:cs="楷体_GB2312" w:hint="eastAsia"/>
              </w:rPr>
              <w:t>家建设及“学党章党规知识竞赛”成绩汇总材料；</w:t>
            </w:r>
          </w:p>
          <w:p w:rsidR="00E87215" w:rsidRPr="001F71D2" w:rsidRDefault="00E87215" w:rsidP="001F71D2">
            <w:pPr>
              <w:pStyle w:val="biaoge"/>
              <w:jc w:val="left"/>
            </w:pPr>
            <w:r w:rsidRPr="001F71D2">
              <w:t>2.</w:t>
            </w:r>
            <w:r w:rsidRPr="001F71D2">
              <w:rPr>
                <w:rFonts w:hAnsi="楷体_GB2312" w:cs="楷体_GB2312" w:hint="eastAsia"/>
              </w:rPr>
              <w:t>“三严三实”专题教育活动整改落实方案及相关材料；</w:t>
            </w:r>
          </w:p>
          <w:p w:rsidR="00E87215" w:rsidRPr="001F71D2" w:rsidRDefault="00E87215" w:rsidP="001F71D2">
            <w:pPr>
              <w:pStyle w:val="biaoge"/>
              <w:jc w:val="left"/>
              <w:rPr>
                <w:rFonts w:hAnsi="楷体_GB2312" w:cs="楷体_GB2312"/>
              </w:rPr>
            </w:pPr>
            <w:r w:rsidRPr="001F71D2">
              <w:rPr>
                <w:rFonts w:hAnsi="楷体_GB2312" w:cs="楷体_GB2312"/>
              </w:rPr>
              <w:t>3.2016</w:t>
            </w:r>
            <w:r w:rsidRPr="001F71D2">
              <w:rPr>
                <w:rFonts w:hAnsi="楷体_GB2312" w:cs="楷体_GB2312" w:hint="eastAsia"/>
              </w:rPr>
              <w:t>年发展党员计划、发展党员名册、发展党员工作总结材料、党基班等材料；</w:t>
            </w:r>
          </w:p>
          <w:p w:rsidR="00E87215" w:rsidRPr="001F71D2" w:rsidRDefault="00E87215" w:rsidP="001F71D2">
            <w:pPr>
              <w:pStyle w:val="biaoge"/>
              <w:jc w:val="left"/>
              <w:rPr>
                <w:rFonts w:hAnsi="楷体_GB2312" w:cs="楷体_GB2312"/>
              </w:rPr>
            </w:pPr>
            <w:r w:rsidRPr="001F71D2">
              <w:rPr>
                <w:rFonts w:hAnsi="楷体_GB2312" w:cs="楷体_GB2312"/>
              </w:rPr>
              <w:t>4.</w:t>
            </w:r>
            <w:r w:rsidRPr="001F71D2">
              <w:rPr>
                <w:rFonts w:hAnsi="楷体_GB2312" w:cs="楷体_GB2312" w:hint="eastAsia"/>
              </w:rPr>
              <w:t>党员组织关系集中排查工作通知、党员基本情况登记表及相关材料；</w:t>
            </w:r>
          </w:p>
          <w:p w:rsidR="00E87215" w:rsidRPr="001F71D2" w:rsidRDefault="00E87215" w:rsidP="001F71D2">
            <w:pPr>
              <w:pStyle w:val="biaoge"/>
              <w:jc w:val="left"/>
              <w:rPr>
                <w:rFonts w:hAnsi="楷体_GB2312" w:cs="楷体_GB2312"/>
              </w:rPr>
            </w:pPr>
            <w:r w:rsidRPr="001F71D2">
              <w:rPr>
                <w:rFonts w:hAnsi="楷体_GB2312" w:cs="楷体_GB2312"/>
              </w:rPr>
              <w:t>5.2016</w:t>
            </w:r>
            <w:r w:rsidRPr="001F71D2">
              <w:rPr>
                <w:rFonts w:hAnsi="楷体_GB2312" w:cs="楷体_GB2312" w:hint="eastAsia"/>
              </w:rPr>
              <w:t>年基层党支部书记述职评议活动文件、述职材料、会议报道等材料；</w:t>
            </w:r>
          </w:p>
          <w:p w:rsidR="00E87215" w:rsidRPr="001F71D2" w:rsidRDefault="00E87215" w:rsidP="001F71D2">
            <w:pPr>
              <w:pStyle w:val="biaoge"/>
              <w:jc w:val="left"/>
              <w:rPr>
                <w:rFonts w:hAnsi="楷体_GB2312" w:cs="楷体_GB2312"/>
              </w:rPr>
            </w:pPr>
            <w:r w:rsidRPr="001F71D2">
              <w:rPr>
                <w:rFonts w:hAnsi="楷体_GB2312" w:cs="楷体_GB2312"/>
              </w:rPr>
              <w:t>6.</w:t>
            </w:r>
            <w:r w:rsidRPr="001F71D2">
              <w:rPr>
                <w:rFonts w:hAnsi="楷体_GB2312" w:cs="楷体_GB2312" w:hint="eastAsia"/>
              </w:rPr>
              <w:t>党支部“立项活动”、党建“三个好”活动相关材料；</w:t>
            </w:r>
          </w:p>
          <w:p w:rsidR="00E87215" w:rsidRPr="001F71D2" w:rsidRDefault="00E87215" w:rsidP="001F71D2">
            <w:pPr>
              <w:pStyle w:val="biaoge"/>
              <w:jc w:val="left"/>
              <w:rPr>
                <w:rFonts w:hAnsi="楷体_GB2312" w:cs="楷体_GB2312"/>
              </w:rPr>
            </w:pPr>
            <w:r w:rsidRPr="001F71D2">
              <w:rPr>
                <w:rFonts w:hAnsi="楷体_GB2312" w:cs="楷体_GB2312"/>
              </w:rPr>
              <w:lastRenderedPageBreak/>
              <w:t>7.2016</w:t>
            </w:r>
            <w:r w:rsidRPr="001F71D2">
              <w:rPr>
                <w:rFonts w:hAnsi="楷体_GB2312" w:cs="楷体_GB2312" w:hint="eastAsia"/>
              </w:rPr>
              <w:t>年开展党风廉政建设相关材料。</w:t>
            </w:r>
          </w:p>
          <w:p w:rsidR="00E87215" w:rsidRPr="001F71D2" w:rsidRDefault="00E87215" w:rsidP="001F71D2">
            <w:pPr>
              <w:pStyle w:val="biaoge"/>
              <w:jc w:val="left"/>
              <w:rPr>
                <w:b/>
              </w:rPr>
            </w:pPr>
            <w:r w:rsidRPr="001F71D2">
              <w:rPr>
                <w:rFonts w:hint="eastAsia"/>
                <w:b/>
              </w:rPr>
              <w:t>责任人：</w:t>
            </w:r>
          </w:p>
          <w:p w:rsidR="00E87215" w:rsidRPr="001F71D2" w:rsidRDefault="00E87215" w:rsidP="001F71D2">
            <w:pPr>
              <w:pStyle w:val="biaoge"/>
              <w:jc w:val="left"/>
            </w:pPr>
            <w:r w:rsidRPr="001F71D2">
              <w:rPr>
                <w:rFonts w:hint="eastAsia"/>
              </w:rPr>
              <w:t>党委工作部</w:t>
            </w:r>
            <w:r>
              <w:rPr>
                <w:rFonts w:hint="eastAsia"/>
              </w:rPr>
              <w:t>副部长</w:t>
            </w:r>
            <w:r w:rsidRPr="001F71D2">
              <w:rPr>
                <w:rFonts w:hint="eastAsia"/>
              </w:rPr>
              <w:t>（</w:t>
            </w:r>
            <w:r>
              <w:rPr>
                <w:rFonts w:hint="eastAsia"/>
              </w:rPr>
              <w:t>徐金双</w:t>
            </w:r>
            <w:r w:rsidRPr="001F71D2">
              <w:rPr>
                <w:rFonts w:hint="eastAsia"/>
              </w:rPr>
              <w:t>）、党委工作部工作人员（焦信敏）、</w:t>
            </w:r>
            <w:r>
              <w:rPr>
                <w:rFonts w:hint="eastAsia"/>
              </w:rPr>
              <w:t>纪检监审处处长（贾同恩）</w:t>
            </w:r>
            <w:r w:rsidRPr="001F71D2">
              <w:rPr>
                <w:rFonts w:hint="eastAsia"/>
              </w:rPr>
              <w:t>、各基层党组织负责人</w:t>
            </w:r>
          </w:p>
        </w:tc>
        <w:tc>
          <w:tcPr>
            <w:tcW w:w="2410" w:type="dxa"/>
            <w:tcMar>
              <w:left w:w="0" w:type="dxa"/>
              <w:right w:w="0" w:type="dxa"/>
            </w:tcMar>
          </w:tcPr>
          <w:p w:rsidR="00E87215" w:rsidRPr="001F71D2" w:rsidRDefault="00E87215" w:rsidP="001F71D2">
            <w:pPr>
              <w:pStyle w:val="biaoge"/>
              <w:jc w:val="left"/>
              <w:rPr>
                <w:b/>
              </w:rPr>
            </w:pPr>
            <w:r w:rsidRPr="001F71D2">
              <w:rPr>
                <w:rFonts w:hint="eastAsia"/>
                <w:b/>
              </w:rPr>
              <w:lastRenderedPageBreak/>
              <w:t>预期目标：</w:t>
            </w:r>
          </w:p>
          <w:p w:rsidR="00E87215" w:rsidRPr="001F71D2" w:rsidRDefault="00E87215" w:rsidP="001F71D2">
            <w:pPr>
              <w:pStyle w:val="biaoge"/>
              <w:jc w:val="left"/>
            </w:pPr>
            <w:r w:rsidRPr="001F71D2">
              <w:rPr>
                <w:rFonts w:hint="eastAsia"/>
              </w:rPr>
              <w:t>加强从严治党，不断</w:t>
            </w:r>
            <w:r w:rsidRPr="001F71D2">
              <w:rPr>
                <w:rFonts w:hAnsi="楷体_GB2312" w:cs="楷体_GB2312" w:hint="eastAsia"/>
              </w:rPr>
              <w:t>提高党建科学化水平。</w:t>
            </w:r>
          </w:p>
          <w:p w:rsidR="00E87215" w:rsidRPr="001F71D2" w:rsidRDefault="00E87215" w:rsidP="001F71D2">
            <w:pPr>
              <w:pStyle w:val="biaoge"/>
              <w:jc w:val="left"/>
              <w:rPr>
                <w:b/>
              </w:rPr>
            </w:pPr>
            <w:r w:rsidRPr="001F71D2">
              <w:rPr>
                <w:rFonts w:hint="eastAsia"/>
                <w:b/>
              </w:rPr>
              <w:t>验收要点：</w:t>
            </w:r>
          </w:p>
          <w:p w:rsidR="00E87215" w:rsidRPr="001F71D2" w:rsidRDefault="00E87215" w:rsidP="001F71D2">
            <w:pPr>
              <w:pStyle w:val="biaoge"/>
              <w:jc w:val="left"/>
              <w:rPr>
                <w:rFonts w:hAnsi="楷体_GB2312" w:cs="楷体_GB2312"/>
              </w:rPr>
            </w:pPr>
            <w:r w:rsidRPr="001F71D2">
              <w:rPr>
                <w:rFonts w:hAnsi="楷体_GB2312" w:cs="楷体_GB2312"/>
              </w:rPr>
              <w:t>1.</w:t>
            </w:r>
            <w:r w:rsidRPr="001F71D2">
              <w:rPr>
                <w:rFonts w:hAnsi="楷体_GB2312" w:cs="楷体_GB2312" w:hint="eastAsia"/>
              </w:rPr>
              <w:t>党建主题教育活动材料；</w:t>
            </w:r>
          </w:p>
          <w:p w:rsidR="00E87215" w:rsidRPr="001F71D2" w:rsidRDefault="00E87215" w:rsidP="001F71D2">
            <w:pPr>
              <w:pStyle w:val="biaoge"/>
              <w:jc w:val="left"/>
              <w:rPr>
                <w:rFonts w:hAnsi="楷体_GB2312" w:cs="楷体_GB2312"/>
              </w:rPr>
            </w:pPr>
            <w:r w:rsidRPr="001F71D2">
              <w:rPr>
                <w:rFonts w:hAnsi="楷体_GB2312" w:cs="楷体_GB2312"/>
              </w:rPr>
              <w:t>2.2017</w:t>
            </w:r>
            <w:r w:rsidRPr="001F71D2">
              <w:rPr>
                <w:rFonts w:hAnsi="楷体_GB2312" w:cs="楷体_GB2312" w:hint="eastAsia"/>
              </w:rPr>
              <w:t>年发展党员计划、发展党员名册、发展党员工作总结材料、党基班等材料；</w:t>
            </w:r>
          </w:p>
          <w:p w:rsidR="00E87215" w:rsidRPr="001F71D2" w:rsidRDefault="00E87215" w:rsidP="001F71D2">
            <w:pPr>
              <w:pStyle w:val="biaoge"/>
              <w:jc w:val="left"/>
              <w:rPr>
                <w:rFonts w:hAnsi="楷体_GB2312" w:cs="楷体_GB2312"/>
              </w:rPr>
            </w:pPr>
            <w:r w:rsidRPr="001F71D2">
              <w:rPr>
                <w:rFonts w:hAnsi="楷体_GB2312" w:cs="楷体_GB2312"/>
              </w:rPr>
              <w:t>3.2017</w:t>
            </w:r>
            <w:r w:rsidRPr="001F71D2">
              <w:rPr>
                <w:rFonts w:hAnsi="楷体_GB2312" w:cs="楷体_GB2312" w:hint="eastAsia"/>
              </w:rPr>
              <w:t>年基层党支部书记述职评议活动文件、述职材料、会议报道等材料；</w:t>
            </w:r>
          </w:p>
          <w:p w:rsidR="00E87215" w:rsidRPr="001F71D2" w:rsidRDefault="00E87215" w:rsidP="001F71D2">
            <w:pPr>
              <w:pStyle w:val="biaoge"/>
              <w:jc w:val="left"/>
              <w:rPr>
                <w:rFonts w:hAnsi="楷体_GB2312" w:cs="楷体_GB2312"/>
              </w:rPr>
            </w:pPr>
            <w:r w:rsidRPr="001F71D2">
              <w:rPr>
                <w:rFonts w:hAnsi="楷体_GB2312" w:cs="楷体_GB2312"/>
              </w:rPr>
              <w:t>4.</w:t>
            </w:r>
            <w:r w:rsidRPr="001F71D2">
              <w:rPr>
                <w:rFonts w:hAnsi="楷体_GB2312" w:cs="楷体_GB2312" w:hint="eastAsia"/>
              </w:rPr>
              <w:t>党支部“立项活动”、党建“三个好”活动相关材料；</w:t>
            </w:r>
          </w:p>
          <w:p w:rsidR="00E87215" w:rsidRPr="001F71D2" w:rsidRDefault="00E87215" w:rsidP="001F71D2">
            <w:pPr>
              <w:pStyle w:val="biaoge"/>
              <w:jc w:val="left"/>
              <w:rPr>
                <w:rFonts w:hAnsi="楷体_GB2312" w:cs="楷体_GB2312"/>
              </w:rPr>
            </w:pPr>
            <w:r w:rsidRPr="001F71D2">
              <w:rPr>
                <w:rFonts w:hAnsi="楷体_GB2312" w:cs="楷体_GB2312"/>
              </w:rPr>
              <w:t>5.2017</w:t>
            </w:r>
            <w:r w:rsidRPr="001F71D2">
              <w:rPr>
                <w:rFonts w:hAnsi="楷体_GB2312" w:cs="楷体_GB2312" w:hint="eastAsia"/>
              </w:rPr>
              <w:t>年开展党风廉政建设相关材料。</w:t>
            </w:r>
          </w:p>
          <w:p w:rsidR="00E87215" w:rsidRPr="001F71D2" w:rsidRDefault="00E87215" w:rsidP="001F71D2">
            <w:pPr>
              <w:pStyle w:val="biaoge"/>
              <w:jc w:val="left"/>
              <w:rPr>
                <w:b/>
              </w:rPr>
            </w:pPr>
            <w:r w:rsidRPr="001F71D2">
              <w:rPr>
                <w:rFonts w:hint="eastAsia"/>
                <w:b/>
              </w:rPr>
              <w:t>责任人：</w:t>
            </w:r>
          </w:p>
          <w:p w:rsidR="00E87215" w:rsidRPr="001F71D2" w:rsidRDefault="00E87215" w:rsidP="001F71D2">
            <w:pPr>
              <w:pStyle w:val="biaoge"/>
              <w:jc w:val="left"/>
            </w:pPr>
            <w:r w:rsidRPr="001F71D2">
              <w:rPr>
                <w:rFonts w:hint="eastAsia"/>
              </w:rPr>
              <w:t>党委工作部</w:t>
            </w:r>
            <w:r>
              <w:rPr>
                <w:rFonts w:hint="eastAsia"/>
              </w:rPr>
              <w:t>副部长</w:t>
            </w:r>
            <w:r w:rsidRPr="001F71D2">
              <w:rPr>
                <w:rFonts w:hint="eastAsia"/>
              </w:rPr>
              <w:t>（</w:t>
            </w:r>
            <w:r>
              <w:rPr>
                <w:rFonts w:hint="eastAsia"/>
              </w:rPr>
              <w:t>徐金双</w:t>
            </w:r>
            <w:r w:rsidRPr="001F71D2">
              <w:rPr>
                <w:rFonts w:hint="eastAsia"/>
              </w:rPr>
              <w:t>）、党委工作部工作人员（焦信敏）、</w:t>
            </w:r>
            <w:r>
              <w:rPr>
                <w:rFonts w:hint="eastAsia"/>
              </w:rPr>
              <w:t>纪检监审处处长（贾同恩）</w:t>
            </w:r>
            <w:r w:rsidRPr="001F71D2">
              <w:rPr>
                <w:rFonts w:hint="eastAsia"/>
              </w:rPr>
              <w:t>、各基层党组织负责人</w:t>
            </w:r>
          </w:p>
        </w:tc>
        <w:tc>
          <w:tcPr>
            <w:tcW w:w="2073" w:type="dxa"/>
            <w:tcMar>
              <w:left w:w="0" w:type="dxa"/>
              <w:right w:w="0" w:type="dxa"/>
            </w:tcMar>
          </w:tcPr>
          <w:p w:rsidR="00E87215" w:rsidRPr="001F71D2" w:rsidRDefault="00E87215" w:rsidP="001F71D2">
            <w:pPr>
              <w:pStyle w:val="biaoge"/>
              <w:jc w:val="left"/>
              <w:rPr>
                <w:b/>
              </w:rPr>
            </w:pPr>
            <w:r w:rsidRPr="001F71D2">
              <w:rPr>
                <w:rFonts w:hint="eastAsia"/>
                <w:b/>
              </w:rPr>
              <w:t>预期目标：</w:t>
            </w:r>
          </w:p>
          <w:p w:rsidR="00E87215" w:rsidRPr="001F71D2" w:rsidRDefault="00E87215" w:rsidP="001F71D2">
            <w:pPr>
              <w:pStyle w:val="biaoge"/>
              <w:jc w:val="left"/>
            </w:pPr>
            <w:r w:rsidRPr="001F71D2">
              <w:rPr>
                <w:rFonts w:hint="eastAsia"/>
              </w:rPr>
              <w:t>加强基层党组织建设，持续</w:t>
            </w:r>
            <w:r w:rsidRPr="001F71D2">
              <w:rPr>
                <w:rFonts w:hAnsi="楷体_GB2312" w:cs="楷体_GB2312" w:hint="eastAsia"/>
              </w:rPr>
              <w:t>提高党建科学化水平。</w:t>
            </w:r>
          </w:p>
          <w:p w:rsidR="00E87215" w:rsidRPr="001F71D2" w:rsidRDefault="00E87215" w:rsidP="001F71D2">
            <w:pPr>
              <w:pStyle w:val="biaoge"/>
              <w:jc w:val="left"/>
              <w:rPr>
                <w:b/>
              </w:rPr>
            </w:pPr>
            <w:r w:rsidRPr="001F71D2">
              <w:rPr>
                <w:rFonts w:hint="eastAsia"/>
                <w:b/>
              </w:rPr>
              <w:t>验收要点：</w:t>
            </w:r>
          </w:p>
          <w:p w:rsidR="00E87215" w:rsidRPr="001F71D2" w:rsidRDefault="00E87215" w:rsidP="001F71D2">
            <w:pPr>
              <w:pStyle w:val="biaoge"/>
              <w:jc w:val="left"/>
            </w:pPr>
            <w:r w:rsidRPr="001F71D2">
              <w:rPr>
                <w:rFonts w:hAnsi="楷体_GB2312" w:cs="楷体_GB2312"/>
              </w:rPr>
              <w:t>1.</w:t>
            </w:r>
            <w:r w:rsidRPr="001F71D2">
              <w:rPr>
                <w:rFonts w:hAnsi="楷体_GB2312" w:cs="楷体_GB2312" w:hint="eastAsia"/>
              </w:rPr>
              <w:t>党建主题教育活动材</w:t>
            </w:r>
            <w:r w:rsidRPr="001F71D2">
              <w:rPr>
                <w:rFonts w:hint="eastAsia"/>
              </w:rPr>
              <w:t>料；</w:t>
            </w:r>
          </w:p>
          <w:p w:rsidR="00E87215" w:rsidRPr="001F71D2" w:rsidRDefault="00E87215" w:rsidP="001F71D2">
            <w:pPr>
              <w:pStyle w:val="biaoge"/>
              <w:jc w:val="left"/>
              <w:rPr>
                <w:rFonts w:hAnsi="楷体_GB2312" w:cs="楷体_GB2312"/>
              </w:rPr>
            </w:pPr>
            <w:r w:rsidRPr="001F71D2">
              <w:rPr>
                <w:rFonts w:hAnsi="楷体_GB2312" w:cs="楷体_GB2312"/>
              </w:rPr>
              <w:t>2.2018</w:t>
            </w:r>
            <w:r w:rsidRPr="001F71D2">
              <w:rPr>
                <w:rFonts w:hAnsi="楷体_GB2312" w:cs="楷体_GB2312" w:hint="eastAsia"/>
              </w:rPr>
              <w:t>年发展党员计划、发展党员名册、发展党员工作总结材料、党基班等材料；</w:t>
            </w:r>
          </w:p>
          <w:p w:rsidR="00E87215" w:rsidRPr="001F71D2" w:rsidRDefault="00E87215" w:rsidP="001F71D2">
            <w:pPr>
              <w:pStyle w:val="biaoge"/>
              <w:jc w:val="left"/>
              <w:rPr>
                <w:rFonts w:hAnsi="楷体_GB2312" w:cs="楷体_GB2312"/>
              </w:rPr>
            </w:pPr>
            <w:r w:rsidRPr="001F71D2">
              <w:rPr>
                <w:rFonts w:hAnsi="楷体_GB2312" w:cs="楷体_GB2312"/>
              </w:rPr>
              <w:t>3.2018</w:t>
            </w:r>
            <w:r w:rsidRPr="001F71D2">
              <w:rPr>
                <w:rFonts w:hAnsi="楷体_GB2312" w:cs="楷体_GB2312" w:hint="eastAsia"/>
              </w:rPr>
              <w:t>年基层党支部书记述职评议活动文件、述职材料、会议报道等材料；</w:t>
            </w:r>
          </w:p>
          <w:p w:rsidR="00E87215" w:rsidRPr="001F71D2" w:rsidRDefault="00E87215" w:rsidP="001F71D2">
            <w:pPr>
              <w:pStyle w:val="biaoge"/>
              <w:jc w:val="left"/>
              <w:rPr>
                <w:rFonts w:hAnsi="楷体_GB2312" w:cs="楷体_GB2312"/>
              </w:rPr>
            </w:pPr>
            <w:r w:rsidRPr="001F71D2">
              <w:rPr>
                <w:rFonts w:hAnsi="楷体_GB2312" w:cs="楷体_GB2312"/>
              </w:rPr>
              <w:t>4.</w:t>
            </w:r>
            <w:r w:rsidRPr="001F71D2">
              <w:rPr>
                <w:rFonts w:hAnsi="楷体_GB2312" w:cs="楷体_GB2312" w:hint="eastAsia"/>
              </w:rPr>
              <w:t>党支部“立项活动”、党建“三个好”活动相关材料；</w:t>
            </w:r>
          </w:p>
          <w:p w:rsidR="00E87215" w:rsidRPr="001F71D2" w:rsidRDefault="00E87215" w:rsidP="001F71D2">
            <w:pPr>
              <w:pStyle w:val="biaoge"/>
              <w:jc w:val="left"/>
              <w:rPr>
                <w:rFonts w:hAnsi="楷体_GB2312" w:cs="楷体_GB2312"/>
              </w:rPr>
            </w:pPr>
            <w:r w:rsidRPr="001F71D2">
              <w:rPr>
                <w:rFonts w:hAnsi="楷体_GB2312" w:cs="楷体_GB2312"/>
              </w:rPr>
              <w:t>5.2018</w:t>
            </w:r>
            <w:r w:rsidRPr="001F71D2">
              <w:rPr>
                <w:rFonts w:hAnsi="楷体_GB2312" w:cs="楷体_GB2312" w:hint="eastAsia"/>
              </w:rPr>
              <w:t>年开展党风廉政建设相关材料。</w:t>
            </w:r>
          </w:p>
          <w:p w:rsidR="00E87215" w:rsidRPr="001F71D2" w:rsidRDefault="00E87215" w:rsidP="001F71D2">
            <w:pPr>
              <w:pStyle w:val="biaoge"/>
              <w:jc w:val="left"/>
              <w:rPr>
                <w:b/>
              </w:rPr>
            </w:pPr>
            <w:r w:rsidRPr="001F71D2">
              <w:rPr>
                <w:rFonts w:hint="eastAsia"/>
                <w:b/>
              </w:rPr>
              <w:t>责任人：</w:t>
            </w:r>
          </w:p>
          <w:p w:rsidR="00E87215" w:rsidRPr="001F71D2" w:rsidRDefault="00E87215" w:rsidP="001F71D2">
            <w:pPr>
              <w:pStyle w:val="biaoge"/>
              <w:jc w:val="left"/>
            </w:pPr>
            <w:r w:rsidRPr="001F71D2">
              <w:rPr>
                <w:rFonts w:hint="eastAsia"/>
              </w:rPr>
              <w:t>党委工作部</w:t>
            </w:r>
            <w:r>
              <w:rPr>
                <w:rFonts w:hint="eastAsia"/>
              </w:rPr>
              <w:t>副部长</w:t>
            </w:r>
            <w:r w:rsidRPr="001F71D2">
              <w:rPr>
                <w:rFonts w:hint="eastAsia"/>
              </w:rPr>
              <w:t>（</w:t>
            </w:r>
            <w:r>
              <w:rPr>
                <w:rFonts w:hint="eastAsia"/>
              </w:rPr>
              <w:t>徐金双</w:t>
            </w:r>
            <w:r w:rsidRPr="001F71D2">
              <w:rPr>
                <w:rFonts w:hint="eastAsia"/>
              </w:rPr>
              <w:t>）、党委工作部工作人员（焦信敏）、</w:t>
            </w:r>
            <w:r>
              <w:rPr>
                <w:rFonts w:hint="eastAsia"/>
              </w:rPr>
              <w:t>纪检监审处处</w:t>
            </w:r>
            <w:r>
              <w:rPr>
                <w:rFonts w:hint="eastAsia"/>
              </w:rPr>
              <w:lastRenderedPageBreak/>
              <w:t>长（贾同恩）</w:t>
            </w:r>
            <w:r w:rsidRPr="001F71D2">
              <w:rPr>
                <w:rFonts w:hint="eastAsia"/>
              </w:rPr>
              <w:t>、各基层党组织负责人</w:t>
            </w:r>
          </w:p>
        </w:tc>
        <w:tc>
          <w:tcPr>
            <w:tcW w:w="2261" w:type="dxa"/>
            <w:tcMar>
              <w:left w:w="0" w:type="dxa"/>
              <w:right w:w="0" w:type="dxa"/>
            </w:tcMar>
          </w:tcPr>
          <w:p w:rsidR="00E87215" w:rsidRPr="001F71D2" w:rsidRDefault="00E87215" w:rsidP="001F71D2">
            <w:pPr>
              <w:pStyle w:val="biaoge"/>
              <w:jc w:val="left"/>
              <w:rPr>
                <w:b/>
              </w:rPr>
            </w:pPr>
            <w:r w:rsidRPr="001F71D2">
              <w:rPr>
                <w:rFonts w:hint="eastAsia"/>
                <w:b/>
              </w:rPr>
              <w:lastRenderedPageBreak/>
              <w:t>预期目标：</w:t>
            </w:r>
          </w:p>
          <w:p w:rsidR="00E87215" w:rsidRPr="001F71D2" w:rsidRDefault="00E87215" w:rsidP="001F71D2">
            <w:pPr>
              <w:pStyle w:val="biaoge"/>
              <w:jc w:val="left"/>
            </w:pPr>
            <w:r w:rsidRPr="001F71D2">
              <w:rPr>
                <w:rFonts w:hint="eastAsia"/>
              </w:rPr>
              <w:t>加强基层党组织建设，持续</w:t>
            </w:r>
            <w:r w:rsidRPr="001F71D2">
              <w:rPr>
                <w:rFonts w:hAnsi="楷体_GB2312" w:cs="楷体_GB2312" w:hint="eastAsia"/>
              </w:rPr>
              <w:t>提高党建科学化水平。</w:t>
            </w:r>
          </w:p>
          <w:p w:rsidR="00E87215" w:rsidRPr="001F71D2" w:rsidRDefault="00E87215" w:rsidP="001F71D2">
            <w:pPr>
              <w:pStyle w:val="biaoge"/>
              <w:jc w:val="left"/>
            </w:pPr>
            <w:r w:rsidRPr="001F71D2">
              <w:rPr>
                <w:rFonts w:hint="eastAsia"/>
                <w:b/>
              </w:rPr>
              <w:t>验收要点</w:t>
            </w:r>
            <w:r w:rsidRPr="001F71D2">
              <w:rPr>
                <w:rFonts w:hint="eastAsia"/>
              </w:rPr>
              <w:t>：</w:t>
            </w:r>
          </w:p>
          <w:p w:rsidR="00E87215" w:rsidRPr="001F71D2" w:rsidRDefault="00E87215" w:rsidP="001F71D2">
            <w:pPr>
              <w:pStyle w:val="biaoge"/>
              <w:jc w:val="left"/>
            </w:pPr>
            <w:r w:rsidRPr="001F71D2">
              <w:t>1.</w:t>
            </w:r>
            <w:r w:rsidRPr="001F71D2">
              <w:rPr>
                <w:rFonts w:hint="eastAsia"/>
              </w:rPr>
              <w:t>党建主题教育活动材料；</w:t>
            </w:r>
          </w:p>
          <w:p w:rsidR="00E87215" w:rsidRPr="001F71D2" w:rsidRDefault="00E87215" w:rsidP="001F71D2">
            <w:pPr>
              <w:pStyle w:val="biaoge"/>
              <w:jc w:val="left"/>
              <w:rPr>
                <w:rFonts w:hAnsi="楷体_GB2312" w:cs="楷体_GB2312"/>
              </w:rPr>
            </w:pPr>
            <w:r w:rsidRPr="001F71D2">
              <w:t>2.2019</w:t>
            </w:r>
            <w:r w:rsidRPr="001F71D2">
              <w:rPr>
                <w:rFonts w:hint="eastAsia"/>
              </w:rPr>
              <w:t>年</w:t>
            </w:r>
            <w:r w:rsidRPr="001F71D2">
              <w:rPr>
                <w:rFonts w:hAnsi="楷体_GB2312" w:cs="楷体_GB2312" w:hint="eastAsia"/>
              </w:rPr>
              <w:t>发展党员计划、发展党员名册、发展党员工作总结材料、党基班等材料；</w:t>
            </w:r>
          </w:p>
          <w:p w:rsidR="00E87215" w:rsidRPr="001F71D2" w:rsidRDefault="00E87215" w:rsidP="001F71D2">
            <w:pPr>
              <w:pStyle w:val="biaoge"/>
              <w:jc w:val="left"/>
              <w:rPr>
                <w:rFonts w:hAnsi="楷体_GB2312" w:cs="楷体_GB2312"/>
              </w:rPr>
            </w:pPr>
            <w:r w:rsidRPr="001F71D2">
              <w:rPr>
                <w:rFonts w:hAnsi="楷体_GB2312" w:cs="楷体_GB2312"/>
              </w:rPr>
              <w:t>3.2019</w:t>
            </w:r>
            <w:r w:rsidRPr="001F71D2">
              <w:rPr>
                <w:rFonts w:hAnsi="楷体_GB2312" w:cs="楷体_GB2312" w:hint="eastAsia"/>
              </w:rPr>
              <w:t>年基层党支部书记述职评议活动文件、述职材料、会议报道等材料；</w:t>
            </w:r>
          </w:p>
          <w:p w:rsidR="00E87215" w:rsidRPr="001F71D2" w:rsidRDefault="00E87215" w:rsidP="001F71D2">
            <w:pPr>
              <w:pStyle w:val="biaoge"/>
              <w:jc w:val="left"/>
              <w:rPr>
                <w:rFonts w:hAnsi="楷体_GB2312" w:cs="楷体_GB2312"/>
              </w:rPr>
            </w:pPr>
            <w:r w:rsidRPr="001F71D2">
              <w:rPr>
                <w:rFonts w:hAnsi="楷体_GB2312" w:cs="楷体_GB2312"/>
              </w:rPr>
              <w:t>4.</w:t>
            </w:r>
            <w:r w:rsidRPr="001F71D2">
              <w:rPr>
                <w:rFonts w:hAnsi="楷体_GB2312" w:cs="楷体_GB2312" w:hint="eastAsia"/>
              </w:rPr>
              <w:t>党支部“立项活动”、党建“三个好”活动相关材料；</w:t>
            </w:r>
          </w:p>
          <w:p w:rsidR="00E87215" w:rsidRPr="001F71D2" w:rsidRDefault="00E87215" w:rsidP="001F71D2">
            <w:pPr>
              <w:pStyle w:val="biaoge"/>
              <w:jc w:val="left"/>
              <w:rPr>
                <w:rFonts w:hAnsi="楷体_GB2312" w:cs="楷体_GB2312"/>
              </w:rPr>
            </w:pPr>
            <w:r w:rsidRPr="001F71D2">
              <w:rPr>
                <w:rFonts w:hAnsi="楷体_GB2312" w:cs="楷体_GB2312"/>
              </w:rPr>
              <w:t>5.2019</w:t>
            </w:r>
            <w:r w:rsidRPr="001F71D2">
              <w:rPr>
                <w:rFonts w:hAnsi="楷体_GB2312" w:cs="楷体_GB2312" w:hint="eastAsia"/>
              </w:rPr>
              <w:t>年开展党风廉政建设相关材料。</w:t>
            </w:r>
          </w:p>
          <w:p w:rsidR="00E87215" w:rsidRPr="001F71D2" w:rsidRDefault="00E87215" w:rsidP="001F71D2">
            <w:pPr>
              <w:pStyle w:val="biaoge"/>
              <w:jc w:val="left"/>
            </w:pPr>
            <w:r w:rsidRPr="001F71D2">
              <w:rPr>
                <w:rFonts w:hint="eastAsia"/>
                <w:b/>
              </w:rPr>
              <w:t>责任人</w:t>
            </w:r>
            <w:r w:rsidRPr="001F71D2">
              <w:rPr>
                <w:rFonts w:hint="eastAsia"/>
              </w:rPr>
              <w:t>：</w:t>
            </w:r>
          </w:p>
          <w:p w:rsidR="00E87215" w:rsidRPr="001F71D2" w:rsidRDefault="00E87215" w:rsidP="001F71D2">
            <w:pPr>
              <w:pStyle w:val="biaoge"/>
              <w:jc w:val="left"/>
            </w:pPr>
            <w:r w:rsidRPr="001F71D2">
              <w:rPr>
                <w:rFonts w:hint="eastAsia"/>
              </w:rPr>
              <w:t>党委工作部</w:t>
            </w:r>
            <w:r>
              <w:rPr>
                <w:rFonts w:hint="eastAsia"/>
              </w:rPr>
              <w:t>副部长</w:t>
            </w:r>
            <w:r w:rsidRPr="001F71D2">
              <w:rPr>
                <w:rFonts w:hint="eastAsia"/>
              </w:rPr>
              <w:t>（</w:t>
            </w:r>
            <w:r>
              <w:rPr>
                <w:rFonts w:hint="eastAsia"/>
              </w:rPr>
              <w:t>徐金双</w:t>
            </w:r>
            <w:r w:rsidRPr="001F71D2">
              <w:rPr>
                <w:rFonts w:hint="eastAsia"/>
              </w:rPr>
              <w:t>）、党委工作部工作人员（焦信敏）、</w:t>
            </w:r>
            <w:r>
              <w:rPr>
                <w:rFonts w:hint="eastAsia"/>
              </w:rPr>
              <w:t>纪检监审处处长（贾同</w:t>
            </w:r>
            <w:r>
              <w:rPr>
                <w:rFonts w:hint="eastAsia"/>
              </w:rPr>
              <w:lastRenderedPageBreak/>
              <w:t>恩）</w:t>
            </w:r>
            <w:r w:rsidRPr="001F71D2">
              <w:rPr>
                <w:rFonts w:hint="eastAsia"/>
              </w:rPr>
              <w:t>、各基层党组织负责人</w:t>
            </w:r>
          </w:p>
        </w:tc>
        <w:tc>
          <w:tcPr>
            <w:tcW w:w="2150" w:type="dxa"/>
            <w:tcMar>
              <w:left w:w="0" w:type="dxa"/>
              <w:right w:w="0" w:type="dxa"/>
            </w:tcMar>
          </w:tcPr>
          <w:p w:rsidR="00E87215" w:rsidRPr="001F71D2" w:rsidRDefault="00E87215" w:rsidP="001F71D2">
            <w:pPr>
              <w:pStyle w:val="biaoge"/>
              <w:jc w:val="left"/>
              <w:rPr>
                <w:b/>
              </w:rPr>
            </w:pPr>
            <w:r w:rsidRPr="001F71D2">
              <w:rPr>
                <w:rFonts w:hint="eastAsia"/>
                <w:b/>
              </w:rPr>
              <w:lastRenderedPageBreak/>
              <w:t>预期目标：</w:t>
            </w:r>
          </w:p>
          <w:p w:rsidR="00E87215" w:rsidRPr="001F71D2" w:rsidRDefault="00E87215" w:rsidP="001F71D2">
            <w:pPr>
              <w:pStyle w:val="biaoge"/>
              <w:jc w:val="left"/>
            </w:pPr>
            <w:r w:rsidRPr="001F71D2">
              <w:rPr>
                <w:rFonts w:hint="eastAsia"/>
              </w:rPr>
              <w:t>加强基层党组织建设，进一步</w:t>
            </w:r>
            <w:r w:rsidRPr="001F71D2">
              <w:rPr>
                <w:rFonts w:hAnsi="楷体_GB2312" w:cs="楷体_GB2312" w:hint="eastAsia"/>
              </w:rPr>
              <w:t>提高党建科学化水平。</w:t>
            </w:r>
          </w:p>
          <w:p w:rsidR="00E87215" w:rsidRPr="001F71D2" w:rsidRDefault="00E87215" w:rsidP="001F71D2">
            <w:pPr>
              <w:pStyle w:val="biaoge"/>
              <w:jc w:val="left"/>
              <w:rPr>
                <w:b/>
              </w:rPr>
            </w:pPr>
            <w:r w:rsidRPr="001F71D2">
              <w:rPr>
                <w:rFonts w:hint="eastAsia"/>
                <w:b/>
              </w:rPr>
              <w:t>验收要点：</w:t>
            </w:r>
          </w:p>
          <w:p w:rsidR="00E87215" w:rsidRPr="001F71D2" w:rsidRDefault="00E87215" w:rsidP="001F71D2">
            <w:pPr>
              <w:pStyle w:val="biaoge"/>
              <w:jc w:val="left"/>
            </w:pPr>
            <w:r w:rsidRPr="001F71D2">
              <w:rPr>
                <w:rFonts w:hAnsi="楷体_GB2312" w:cs="楷体_GB2312"/>
              </w:rPr>
              <w:t>1.</w:t>
            </w:r>
            <w:r w:rsidRPr="001F71D2">
              <w:rPr>
                <w:rFonts w:hAnsi="楷体_GB2312" w:cs="楷体_GB2312" w:hint="eastAsia"/>
              </w:rPr>
              <w:t>党建主题教育活动材料</w:t>
            </w:r>
            <w:r w:rsidRPr="001F71D2">
              <w:rPr>
                <w:rFonts w:hint="eastAsia"/>
              </w:rPr>
              <w:t>；</w:t>
            </w:r>
          </w:p>
          <w:p w:rsidR="00E87215" w:rsidRPr="001F71D2" w:rsidRDefault="00E87215" w:rsidP="001F71D2">
            <w:pPr>
              <w:pStyle w:val="biaoge"/>
              <w:jc w:val="left"/>
              <w:rPr>
                <w:rFonts w:hAnsi="楷体_GB2312" w:cs="楷体_GB2312"/>
              </w:rPr>
            </w:pPr>
            <w:r w:rsidRPr="001F71D2">
              <w:rPr>
                <w:rFonts w:hAnsi="楷体_GB2312" w:cs="楷体_GB2312"/>
              </w:rPr>
              <w:t>2.2020</w:t>
            </w:r>
            <w:r w:rsidRPr="001F71D2">
              <w:rPr>
                <w:rFonts w:hAnsi="楷体_GB2312" w:cs="楷体_GB2312" w:hint="eastAsia"/>
              </w:rPr>
              <w:t>年发展党员计划、发展党员名册、发展党员工作总结材料、党基班等材料；</w:t>
            </w:r>
          </w:p>
          <w:p w:rsidR="00E87215" w:rsidRPr="001F71D2" w:rsidRDefault="00E87215" w:rsidP="001F71D2">
            <w:pPr>
              <w:pStyle w:val="biaoge"/>
              <w:jc w:val="left"/>
              <w:rPr>
                <w:rFonts w:hAnsi="楷体_GB2312" w:cs="楷体_GB2312"/>
              </w:rPr>
            </w:pPr>
            <w:r w:rsidRPr="001F71D2">
              <w:rPr>
                <w:rFonts w:hAnsi="楷体_GB2312" w:cs="楷体_GB2312"/>
              </w:rPr>
              <w:t>3.2020</w:t>
            </w:r>
            <w:r w:rsidRPr="001F71D2">
              <w:rPr>
                <w:rFonts w:hAnsi="楷体_GB2312" w:cs="楷体_GB2312" w:hint="eastAsia"/>
              </w:rPr>
              <w:t>年基层党支部书记述职评议活动文件、述职材料、会议报道等材料；</w:t>
            </w:r>
          </w:p>
          <w:p w:rsidR="00E87215" w:rsidRPr="001F71D2" w:rsidRDefault="00E87215" w:rsidP="001F71D2">
            <w:pPr>
              <w:pStyle w:val="biaoge"/>
              <w:jc w:val="left"/>
              <w:rPr>
                <w:rFonts w:hAnsi="楷体_GB2312" w:cs="楷体_GB2312"/>
              </w:rPr>
            </w:pPr>
            <w:r w:rsidRPr="001F71D2">
              <w:rPr>
                <w:rFonts w:hAnsi="楷体_GB2312" w:cs="楷体_GB2312"/>
              </w:rPr>
              <w:t>4.</w:t>
            </w:r>
            <w:r w:rsidRPr="001F71D2">
              <w:rPr>
                <w:rFonts w:hAnsi="楷体_GB2312" w:cs="楷体_GB2312" w:hint="eastAsia"/>
              </w:rPr>
              <w:t>党支部“立项活动”、党建“三个好”活动相关材料；</w:t>
            </w:r>
          </w:p>
          <w:p w:rsidR="00E87215" w:rsidRPr="001F71D2" w:rsidRDefault="00E87215" w:rsidP="001F71D2">
            <w:pPr>
              <w:pStyle w:val="biaoge"/>
              <w:jc w:val="left"/>
              <w:rPr>
                <w:rFonts w:hAnsi="楷体_GB2312" w:cs="楷体_GB2312"/>
              </w:rPr>
            </w:pPr>
            <w:r w:rsidRPr="001F71D2">
              <w:rPr>
                <w:rFonts w:hAnsi="楷体_GB2312" w:cs="楷体_GB2312"/>
              </w:rPr>
              <w:t>5.2020</w:t>
            </w:r>
            <w:r w:rsidRPr="001F71D2">
              <w:rPr>
                <w:rFonts w:hAnsi="楷体_GB2312" w:cs="楷体_GB2312" w:hint="eastAsia"/>
              </w:rPr>
              <w:t>年开展党风廉政建设相关材料。</w:t>
            </w:r>
          </w:p>
          <w:p w:rsidR="00E87215" w:rsidRPr="001F71D2" w:rsidRDefault="00E87215" w:rsidP="001F71D2">
            <w:pPr>
              <w:pStyle w:val="biaoge"/>
              <w:jc w:val="left"/>
              <w:rPr>
                <w:b/>
              </w:rPr>
            </w:pPr>
            <w:r w:rsidRPr="001F71D2">
              <w:rPr>
                <w:rFonts w:hint="eastAsia"/>
                <w:b/>
              </w:rPr>
              <w:t>责任人：</w:t>
            </w:r>
          </w:p>
          <w:p w:rsidR="00E87215" w:rsidRPr="001F71D2" w:rsidRDefault="00E87215" w:rsidP="001F71D2">
            <w:pPr>
              <w:pStyle w:val="biaoge"/>
              <w:jc w:val="left"/>
            </w:pPr>
            <w:r w:rsidRPr="001F71D2">
              <w:rPr>
                <w:rFonts w:hint="eastAsia"/>
              </w:rPr>
              <w:t>党委工作部</w:t>
            </w:r>
            <w:r>
              <w:rPr>
                <w:rFonts w:hint="eastAsia"/>
              </w:rPr>
              <w:t>副部长</w:t>
            </w:r>
            <w:r w:rsidRPr="001F71D2">
              <w:rPr>
                <w:rFonts w:hint="eastAsia"/>
              </w:rPr>
              <w:t>（</w:t>
            </w:r>
            <w:r>
              <w:rPr>
                <w:rFonts w:hint="eastAsia"/>
              </w:rPr>
              <w:t>徐金双</w:t>
            </w:r>
            <w:r w:rsidRPr="001F71D2">
              <w:rPr>
                <w:rFonts w:hint="eastAsia"/>
              </w:rPr>
              <w:t>）、党委工作部工作人员（焦信敏）、</w:t>
            </w:r>
            <w:r>
              <w:rPr>
                <w:rFonts w:hint="eastAsia"/>
              </w:rPr>
              <w:t>纪检监审处处长（贾同</w:t>
            </w:r>
            <w:r>
              <w:rPr>
                <w:rFonts w:hint="eastAsia"/>
              </w:rPr>
              <w:lastRenderedPageBreak/>
              <w:t>恩）</w:t>
            </w:r>
            <w:r w:rsidRPr="001F71D2">
              <w:rPr>
                <w:rFonts w:hint="eastAsia"/>
              </w:rPr>
              <w:t>、各基层党组织负责人</w:t>
            </w:r>
          </w:p>
        </w:tc>
      </w:tr>
      <w:tr w:rsidR="00E87215" w:rsidRPr="0075034B" w:rsidTr="005200A0">
        <w:trPr>
          <w:gridAfter w:val="1"/>
          <w:wAfter w:w="9" w:type="dxa"/>
          <w:trHeight w:val="615"/>
        </w:trPr>
        <w:tc>
          <w:tcPr>
            <w:tcW w:w="731" w:type="dxa"/>
            <w:vMerge/>
            <w:vAlign w:val="center"/>
          </w:tcPr>
          <w:p w:rsidR="00E87215" w:rsidRPr="0075034B" w:rsidRDefault="00E87215" w:rsidP="00456CCB">
            <w:pPr>
              <w:pStyle w:val="biaoge"/>
              <w:rPr>
                <w:rFonts w:hAnsi="仿宋" w:cs="宋体"/>
              </w:rPr>
            </w:pPr>
          </w:p>
        </w:tc>
        <w:tc>
          <w:tcPr>
            <w:tcW w:w="715" w:type="dxa"/>
            <w:vMerge/>
            <w:vAlign w:val="center"/>
          </w:tcPr>
          <w:p w:rsidR="00E87215" w:rsidRPr="0075034B" w:rsidRDefault="00E87215" w:rsidP="00456CCB">
            <w:pPr>
              <w:pStyle w:val="biaoge"/>
              <w:rPr>
                <w:rFonts w:hAnsi="仿宋" w:cs="宋体"/>
              </w:rPr>
            </w:pPr>
          </w:p>
        </w:tc>
        <w:tc>
          <w:tcPr>
            <w:tcW w:w="647" w:type="dxa"/>
            <w:vAlign w:val="center"/>
          </w:tcPr>
          <w:p w:rsidR="00E87215" w:rsidRPr="00761DC2" w:rsidRDefault="00E87215" w:rsidP="00456CCB">
            <w:pPr>
              <w:pStyle w:val="biaoge"/>
              <w:rPr>
                <w:rFonts w:hAnsi="仿宋" w:cs="宋体"/>
              </w:rPr>
            </w:pPr>
            <w:r w:rsidRPr="00761DC2">
              <w:rPr>
                <w:rFonts w:hAnsi="仿宋" w:cs="宋体"/>
              </w:rPr>
              <w:t>2</w:t>
            </w:r>
          </w:p>
        </w:tc>
        <w:tc>
          <w:tcPr>
            <w:tcW w:w="709" w:type="dxa"/>
            <w:vAlign w:val="center"/>
          </w:tcPr>
          <w:p w:rsidR="00E87215" w:rsidRPr="00761DC2" w:rsidRDefault="00E87215" w:rsidP="00456CCB">
            <w:pPr>
              <w:pStyle w:val="biaoge"/>
              <w:rPr>
                <w:rFonts w:hAnsi="仿宋" w:cs="宋体"/>
              </w:rPr>
            </w:pPr>
            <w:r w:rsidRPr="00761DC2">
              <w:rPr>
                <w:rFonts w:hAnsi="仿宋" w:cs="宋体" w:hint="eastAsia"/>
              </w:rPr>
              <w:t>加强教代会建设</w:t>
            </w:r>
          </w:p>
        </w:tc>
        <w:tc>
          <w:tcPr>
            <w:tcW w:w="2551" w:type="dxa"/>
            <w:tcMar>
              <w:left w:w="0" w:type="dxa"/>
              <w:right w:w="0" w:type="dxa"/>
            </w:tcMar>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int="eastAsia"/>
              </w:rPr>
              <w:t>召开学院二届一次两代会。</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rPr>
              <w:t>1.</w:t>
            </w:r>
            <w:r w:rsidRPr="0075034B">
              <w:rPr>
                <w:rFonts w:hAnsi="仿宋" w:hint="eastAsia"/>
              </w:rPr>
              <w:t>“两代会”筹备工作材料</w:t>
            </w:r>
            <w:r>
              <w:rPr>
                <w:rFonts w:hAnsi="仿宋" w:hint="eastAsia"/>
              </w:rPr>
              <w:t>；</w:t>
            </w:r>
          </w:p>
          <w:p w:rsidR="00E87215" w:rsidRPr="0075034B" w:rsidRDefault="00E87215" w:rsidP="00456CCB">
            <w:pPr>
              <w:pStyle w:val="biaoge"/>
              <w:jc w:val="left"/>
              <w:rPr>
                <w:rFonts w:hAnsi="仿宋"/>
              </w:rPr>
            </w:pPr>
            <w:r w:rsidRPr="0075034B">
              <w:rPr>
                <w:rFonts w:hAnsi="仿宋"/>
              </w:rPr>
              <w:t>2.</w:t>
            </w:r>
            <w:r w:rsidRPr="0075034B">
              <w:rPr>
                <w:rFonts w:hAnsi="仿宋" w:hint="eastAsia"/>
              </w:rPr>
              <w:t>“两代会”正式会议相关材料</w:t>
            </w:r>
            <w:r>
              <w:rPr>
                <w:rFonts w:hAnsi="仿宋" w:hint="eastAsia"/>
              </w:rPr>
              <w:t>；</w:t>
            </w:r>
          </w:p>
          <w:p w:rsidR="00E87215" w:rsidRPr="0075034B" w:rsidRDefault="00E87215" w:rsidP="00456CCB">
            <w:pPr>
              <w:pStyle w:val="biaoge"/>
              <w:jc w:val="left"/>
              <w:rPr>
                <w:rFonts w:hAnsi="仿宋"/>
              </w:rPr>
            </w:pPr>
            <w:r w:rsidRPr="0075034B">
              <w:rPr>
                <w:rFonts w:hAnsi="仿宋"/>
              </w:rPr>
              <w:t>3.</w:t>
            </w:r>
            <w:r w:rsidRPr="0075034B">
              <w:rPr>
                <w:rFonts w:hAnsi="仿宋" w:hint="eastAsia"/>
              </w:rPr>
              <w:t>“两代会”报道、照片等材料。</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工会主席（沈锦华）、工会副主席（郑高亮）</w:t>
            </w:r>
            <w:r>
              <w:rPr>
                <w:rFonts w:hAnsi="仿宋" w:hint="eastAsia"/>
              </w:rPr>
              <w:t>、</w:t>
            </w:r>
            <w:r w:rsidRPr="0075034B">
              <w:rPr>
                <w:rFonts w:hAnsi="仿宋" w:hint="eastAsia"/>
              </w:rPr>
              <w:t>工会干事（陈晓凤）</w:t>
            </w:r>
          </w:p>
        </w:tc>
        <w:tc>
          <w:tcPr>
            <w:tcW w:w="2410" w:type="dxa"/>
            <w:tcMar>
              <w:left w:w="0" w:type="dxa"/>
              <w:right w:w="0" w:type="dxa"/>
            </w:tcMar>
            <w:vAlign w:val="center"/>
          </w:tcPr>
          <w:p w:rsidR="00E87215" w:rsidRDefault="00E87215" w:rsidP="001F71D2">
            <w:pPr>
              <w:pStyle w:val="biaoge"/>
              <w:spacing w:before="48" w:line="264" w:lineRule="auto"/>
              <w:jc w:val="left"/>
              <w:rPr>
                <w:rFonts w:hAnsi="仿宋"/>
                <w:b/>
              </w:rPr>
            </w:pPr>
            <w:r w:rsidRPr="0075034B">
              <w:rPr>
                <w:rFonts w:hAnsi="仿宋" w:hint="eastAsia"/>
                <w:b/>
              </w:rPr>
              <w:t>预期目标：</w:t>
            </w:r>
          </w:p>
          <w:p w:rsidR="00E87215" w:rsidRPr="0075034B" w:rsidRDefault="00E87215" w:rsidP="001F71D2">
            <w:pPr>
              <w:pStyle w:val="biaoge"/>
              <w:spacing w:before="48" w:line="264" w:lineRule="auto"/>
              <w:jc w:val="left"/>
              <w:rPr>
                <w:rFonts w:hAnsi="仿宋"/>
              </w:rPr>
            </w:pPr>
            <w:r w:rsidRPr="0075034B">
              <w:rPr>
                <w:rFonts w:hAnsi="仿宋" w:hint="eastAsia"/>
              </w:rPr>
              <w:t>召开学院二届二次两代会。</w:t>
            </w:r>
          </w:p>
          <w:p w:rsidR="00E87215" w:rsidRPr="0075034B" w:rsidRDefault="00E87215" w:rsidP="001F71D2">
            <w:pPr>
              <w:pStyle w:val="biaoge"/>
              <w:spacing w:before="48" w:line="264" w:lineRule="auto"/>
              <w:jc w:val="left"/>
              <w:rPr>
                <w:rFonts w:hAnsi="仿宋"/>
                <w:b/>
                <w:highlight w:val="yellow"/>
              </w:rPr>
            </w:pPr>
            <w:r w:rsidRPr="0075034B">
              <w:rPr>
                <w:rFonts w:hAnsi="仿宋" w:hint="eastAsia"/>
                <w:b/>
              </w:rPr>
              <w:t>验收要点：</w:t>
            </w:r>
          </w:p>
          <w:p w:rsidR="00E87215" w:rsidRPr="0075034B" w:rsidRDefault="00E87215" w:rsidP="001F71D2">
            <w:pPr>
              <w:pStyle w:val="biaoge"/>
              <w:spacing w:before="48" w:line="264" w:lineRule="auto"/>
              <w:jc w:val="left"/>
              <w:rPr>
                <w:rFonts w:hAnsi="仿宋"/>
              </w:rPr>
            </w:pPr>
            <w:r w:rsidRPr="0075034B">
              <w:rPr>
                <w:rFonts w:hAnsi="仿宋"/>
              </w:rPr>
              <w:t>1.</w:t>
            </w:r>
            <w:r w:rsidRPr="0075034B">
              <w:rPr>
                <w:rFonts w:hAnsi="仿宋" w:hint="eastAsia"/>
              </w:rPr>
              <w:t>“两代会”筹备工作材料</w:t>
            </w:r>
            <w:r>
              <w:rPr>
                <w:rFonts w:hAnsi="仿宋" w:hint="eastAsia"/>
              </w:rPr>
              <w:t>；</w:t>
            </w:r>
          </w:p>
          <w:p w:rsidR="00E87215" w:rsidRPr="0075034B" w:rsidRDefault="00E87215" w:rsidP="001F71D2">
            <w:pPr>
              <w:pStyle w:val="biaoge"/>
              <w:spacing w:before="48" w:line="264" w:lineRule="auto"/>
              <w:jc w:val="left"/>
              <w:rPr>
                <w:rFonts w:hAnsi="仿宋"/>
              </w:rPr>
            </w:pPr>
            <w:r w:rsidRPr="0075034B">
              <w:rPr>
                <w:rFonts w:hAnsi="仿宋"/>
              </w:rPr>
              <w:t>2.</w:t>
            </w:r>
            <w:r w:rsidRPr="0075034B">
              <w:rPr>
                <w:rFonts w:hAnsi="仿宋" w:hint="eastAsia"/>
              </w:rPr>
              <w:t>“两代会”正式会议相关材料</w:t>
            </w:r>
            <w:r>
              <w:rPr>
                <w:rFonts w:hAnsi="仿宋" w:hint="eastAsia"/>
              </w:rPr>
              <w:t>；</w:t>
            </w:r>
          </w:p>
          <w:p w:rsidR="00E87215" w:rsidRPr="0075034B" w:rsidRDefault="00E87215" w:rsidP="001F71D2">
            <w:pPr>
              <w:pStyle w:val="biaoge"/>
              <w:spacing w:before="48" w:line="264" w:lineRule="auto"/>
              <w:jc w:val="left"/>
              <w:rPr>
                <w:rFonts w:hAnsi="仿宋"/>
              </w:rPr>
            </w:pPr>
            <w:r w:rsidRPr="0075034B">
              <w:rPr>
                <w:rFonts w:hAnsi="仿宋"/>
              </w:rPr>
              <w:t>3.</w:t>
            </w:r>
            <w:r w:rsidRPr="0075034B">
              <w:rPr>
                <w:rFonts w:hAnsi="仿宋" w:hint="eastAsia"/>
              </w:rPr>
              <w:t>“两代会”报道、照片等材料。</w:t>
            </w:r>
          </w:p>
          <w:p w:rsidR="00E87215" w:rsidRDefault="00E87215" w:rsidP="001F71D2">
            <w:pPr>
              <w:pStyle w:val="biaoge"/>
              <w:spacing w:before="48" w:line="264" w:lineRule="auto"/>
              <w:jc w:val="left"/>
              <w:rPr>
                <w:rFonts w:hAnsi="仿宋"/>
                <w:b/>
              </w:rPr>
            </w:pPr>
            <w:r w:rsidRPr="0075034B">
              <w:rPr>
                <w:rFonts w:hAnsi="仿宋" w:hint="eastAsia"/>
                <w:b/>
              </w:rPr>
              <w:t>责任人：</w:t>
            </w:r>
          </w:p>
          <w:p w:rsidR="00E87215" w:rsidRDefault="00E87215" w:rsidP="00B64B74">
            <w:pPr>
              <w:pStyle w:val="biaoge"/>
              <w:spacing w:line="264" w:lineRule="auto"/>
              <w:jc w:val="left"/>
              <w:rPr>
                <w:rFonts w:hAnsi="仿宋"/>
              </w:rPr>
            </w:pPr>
            <w:r w:rsidRPr="0075034B">
              <w:rPr>
                <w:rFonts w:hAnsi="仿宋" w:hint="eastAsia"/>
              </w:rPr>
              <w:t>工会主席</w:t>
            </w:r>
            <w:r>
              <w:rPr>
                <w:rFonts w:hAnsi="仿宋"/>
              </w:rPr>
              <w:t>(</w:t>
            </w:r>
            <w:r w:rsidRPr="0075034B">
              <w:rPr>
                <w:rFonts w:hAnsi="仿宋" w:hint="eastAsia"/>
              </w:rPr>
              <w:t>沈锦华</w:t>
            </w:r>
            <w:r>
              <w:rPr>
                <w:rFonts w:hAnsi="仿宋"/>
              </w:rPr>
              <w:t>)</w:t>
            </w:r>
            <w:r w:rsidRPr="0075034B">
              <w:rPr>
                <w:rFonts w:hAnsi="仿宋" w:hint="eastAsia"/>
              </w:rPr>
              <w:t>、工会副主席</w:t>
            </w:r>
            <w:r>
              <w:rPr>
                <w:rFonts w:hAnsi="仿宋"/>
              </w:rPr>
              <w:t>(</w:t>
            </w:r>
            <w:r w:rsidRPr="0075034B">
              <w:rPr>
                <w:rFonts w:hAnsi="仿宋" w:hint="eastAsia"/>
              </w:rPr>
              <w:t>郑高亮</w:t>
            </w:r>
            <w:r>
              <w:rPr>
                <w:rFonts w:hAnsi="仿宋"/>
              </w:rPr>
              <w:t>)</w:t>
            </w:r>
          </w:p>
          <w:p w:rsidR="00E87215" w:rsidRPr="0075034B" w:rsidRDefault="00E87215" w:rsidP="00B64B74">
            <w:pPr>
              <w:pStyle w:val="biaoge"/>
              <w:spacing w:line="264" w:lineRule="auto"/>
              <w:jc w:val="left"/>
              <w:rPr>
                <w:rFonts w:hAnsi="仿宋"/>
              </w:rPr>
            </w:pPr>
            <w:r w:rsidRPr="0075034B">
              <w:rPr>
                <w:rFonts w:hAnsi="仿宋" w:hint="eastAsia"/>
              </w:rPr>
              <w:t>工会干事</w:t>
            </w:r>
            <w:r>
              <w:rPr>
                <w:rFonts w:hAnsi="仿宋"/>
              </w:rPr>
              <w:t>(</w:t>
            </w:r>
            <w:r w:rsidRPr="0075034B">
              <w:rPr>
                <w:rFonts w:hAnsi="仿宋" w:hint="eastAsia"/>
              </w:rPr>
              <w:t>陈晓凤</w:t>
            </w:r>
            <w:r>
              <w:rPr>
                <w:rFonts w:hAnsi="仿宋"/>
              </w:rPr>
              <w:t>)</w:t>
            </w:r>
          </w:p>
        </w:tc>
        <w:tc>
          <w:tcPr>
            <w:tcW w:w="2073" w:type="dxa"/>
            <w:tcMar>
              <w:left w:w="0" w:type="dxa"/>
              <w:right w:w="0" w:type="dxa"/>
            </w:tcMar>
            <w:vAlign w:val="center"/>
          </w:tcPr>
          <w:p w:rsidR="00E87215" w:rsidRDefault="00E87215" w:rsidP="001F71D2">
            <w:pPr>
              <w:pStyle w:val="biaoge"/>
              <w:spacing w:before="48" w:line="276" w:lineRule="auto"/>
              <w:jc w:val="left"/>
              <w:rPr>
                <w:rFonts w:hAnsi="仿宋"/>
                <w:b/>
              </w:rPr>
            </w:pPr>
            <w:r w:rsidRPr="0075034B">
              <w:rPr>
                <w:rFonts w:hAnsi="仿宋" w:hint="eastAsia"/>
                <w:b/>
              </w:rPr>
              <w:t>预期目标：</w:t>
            </w:r>
          </w:p>
          <w:p w:rsidR="00E87215" w:rsidRPr="0075034B" w:rsidRDefault="00E87215" w:rsidP="001F71D2">
            <w:pPr>
              <w:pStyle w:val="biaoge"/>
              <w:spacing w:before="48" w:line="276" w:lineRule="auto"/>
              <w:jc w:val="left"/>
              <w:rPr>
                <w:rFonts w:hAnsi="仿宋"/>
              </w:rPr>
            </w:pPr>
            <w:r w:rsidRPr="0075034B">
              <w:rPr>
                <w:rFonts w:hAnsi="仿宋" w:hint="eastAsia"/>
              </w:rPr>
              <w:t>召开学院二届三次两代会。</w:t>
            </w:r>
          </w:p>
          <w:p w:rsidR="00E87215" w:rsidRPr="0075034B" w:rsidRDefault="00E87215" w:rsidP="001F71D2">
            <w:pPr>
              <w:pStyle w:val="biaoge"/>
              <w:spacing w:before="48" w:line="276" w:lineRule="auto"/>
              <w:jc w:val="left"/>
              <w:rPr>
                <w:rFonts w:hAnsi="仿宋"/>
                <w:b/>
                <w:highlight w:val="yellow"/>
              </w:rPr>
            </w:pPr>
            <w:r w:rsidRPr="0075034B">
              <w:rPr>
                <w:rFonts w:hAnsi="仿宋" w:hint="eastAsia"/>
                <w:b/>
              </w:rPr>
              <w:t>验收要点：</w:t>
            </w:r>
          </w:p>
          <w:p w:rsidR="00E87215" w:rsidRPr="0075034B" w:rsidRDefault="00E87215" w:rsidP="001F71D2">
            <w:pPr>
              <w:pStyle w:val="biaoge"/>
              <w:spacing w:before="48" w:line="276" w:lineRule="auto"/>
              <w:jc w:val="left"/>
              <w:rPr>
                <w:rFonts w:hAnsi="仿宋"/>
              </w:rPr>
            </w:pPr>
            <w:r w:rsidRPr="0075034B">
              <w:rPr>
                <w:rFonts w:hAnsi="仿宋"/>
              </w:rPr>
              <w:t>1.</w:t>
            </w:r>
            <w:r w:rsidRPr="0075034B">
              <w:rPr>
                <w:rFonts w:hAnsi="仿宋" w:hint="eastAsia"/>
              </w:rPr>
              <w:t>“两代会”筹备工作材料</w:t>
            </w:r>
            <w:r>
              <w:rPr>
                <w:rFonts w:hAnsi="仿宋" w:hint="eastAsia"/>
              </w:rPr>
              <w:t>；</w:t>
            </w:r>
          </w:p>
          <w:p w:rsidR="00E87215" w:rsidRPr="0075034B" w:rsidRDefault="00E87215" w:rsidP="001F71D2">
            <w:pPr>
              <w:pStyle w:val="biaoge"/>
              <w:spacing w:before="48" w:line="276" w:lineRule="auto"/>
              <w:jc w:val="left"/>
              <w:rPr>
                <w:rFonts w:hAnsi="仿宋"/>
              </w:rPr>
            </w:pPr>
            <w:r w:rsidRPr="0075034B">
              <w:rPr>
                <w:rFonts w:hAnsi="仿宋"/>
              </w:rPr>
              <w:t>2.</w:t>
            </w:r>
            <w:r w:rsidRPr="0075034B">
              <w:rPr>
                <w:rFonts w:hAnsi="仿宋" w:hint="eastAsia"/>
              </w:rPr>
              <w:t>“两代会”正式会议相关材料</w:t>
            </w:r>
            <w:r>
              <w:rPr>
                <w:rFonts w:hAnsi="仿宋" w:hint="eastAsia"/>
              </w:rPr>
              <w:t>；</w:t>
            </w:r>
          </w:p>
          <w:p w:rsidR="00E87215" w:rsidRPr="0075034B" w:rsidRDefault="00E87215" w:rsidP="001F71D2">
            <w:pPr>
              <w:pStyle w:val="biaoge"/>
              <w:spacing w:before="48" w:line="276" w:lineRule="auto"/>
              <w:jc w:val="left"/>
              <w:rPr>
                <w:rFonts w:hAnsi="仿宋"/>
              </w:rPr>
            </w:pPr>
            <w:r w:rsidRPr="0075034B">
              <w:rPr>
                <w:rFonts w:hAnsi="仿宋"/>
              </w:rPr>
              <w:t>3.</w:t>
            </w:r>
            <w:r w:rsidRPr="0075034B">
              <w:rPr>
                <w:rFonts w:hAnsi="仿宋" w:hint="eastAsia"/>
              </w:rPr>
              <w:t>“两代会”报道、照片等材料。</w:t>
            </w:r>
          </w:p>
          <w:p w:rsidR="00E87215" w:rsidRDefault="00E87215" w:rsidP="001F71D2">
            <w:pPr>
              <w:pStyle w:val="biaoge"/>
              <w:spacing w:before="48" w:line="276" w:lineRule="auto"/>
              <w:jc w:val="left"/>
              <w:rPr>
                <w:rFonts w:hAnsi="仿宋"/>
                <w:b/>
              </w:rPr>
            </w:pPr>
            <w:r w:rsidRPr="0075034B">
              <w:rPr>
                <w:rFonts w:hAnsi="仿宋" w:hint="eastAsia"/>
                <w:b/>
              </w:rPr>
              <w:t>责任人：</w:t>
            </w:r>
          </w:p>
          <w:p w:rsidR="00E87215" w:rsidRPr="0075034B" w:rsidRDefault="00E87215" w:rsidP="001F71D2">
            <w:pPr>
              <w:pStyle w:val="biaoge"/>
              <w:spacing w:before="48" w:line="276" w:lineRule="auto"/>
              <w:jc w:val="left"/>
              <w:rPr>
                <w:rFonts w:hAnsi="仿宋"/>
              </w:rPr>
            </w:pPr>
            <w:r w:rsidRPr="0075034B">
              <w:rPr>
                <w:rFonts w:hAnsi="仿宋" w:hint="eastAsia"/>
              </w:rPr>
              <w:t>工会主席（沈锦华）、工会副主席（郑高亮）</w:t>
            </w:r>
            <w:r>
              <w:rPr>
                <w:rFonts w:hAnsi="仿宋" w:hint="eastAsia"/>
              </w:rPr>
              <w:t>、</w:t>
            </w:r>
            <w:r w:rsidRPr="0075034B">
              <w:rPr>
                <w:rFonts w:hAnsi="仿宋" w:hint="eastAsia"/>
              </w:rPr>
              <w:t>工会干事（陈晓凤）</w:t>
            </w:r>
          </w:p>
        </w:tc>
        <w:tc>
          <w:tcPr>
            <w:tcW w:w="2261" w:type="dxa"/>
            <w:tcMar>
              <w:left w:w="0" w:type="dxa"/>
              <w:right w:w="0" w:type="dxa"/>
            </w:tcMar>
            <w:vAlign w:val="center"/>
          </w:tcPr>
          <w:p w:rsidR="00E87215" w:rsidRDefault="00E87215" w:rsidP="001F71D2">
            <w:pPr>
              <w:pStyle w:val="biaoge"/>
              <w:spacing w:before="48" w:line="276" w:lineRule="auto"/>
              <w:jc w:val="left"/>
              <w:rPr>
                <w:rFonts w:hAnsi="仿宋"/>
                <w:b/>
              </w:rPr>
            </w:pPr>
            <w:r w:rsidRPr="0075034B">
              <w:rPr>
                <w:rFonts w:hAnsi="仿宋" w:hint="eastAsia"/>
                <w:b/>
              </w:rPr>
              <w:t>预期目标：</w:t>
            </w:r>
          </w:p>
          <w:p w:rsidR="00E87215" w:rsidRPr="0075034B" w:rsidRDefault="00E87215" w:rsidP="001F71D2">
            <w:pPr>
              <w:pStyle w:val="biaoge"/>
              <w:spacing w:before="48" w:line="276" w:lineRule="auto"/>
              <w:jc w:val="left"/>
              <w:rPr>
                <w:rFonts w:hAnsi="仿宋"/>
              </w:rPr>
            </w:pPr>
            <w:r w:rsidRPr="0075034B">
              <w:rPr>
                <w:rFonts w:hAnsi="仿宋" w:hint="eastAsia"/>
              </w:rPr>
              <w:t>召开学院二届四次两代会。</w:t>
            </w:r>
          </w:p>
          <w:p w:rsidR="00E87215" w:rsidRPr="0075034B" w:rsidRDefault="00E87215" w:rsidP="001F71D2">
            <w:pPr>
              <w:pStyle w:val="biaoge"/>
              <w:spacing w:before="48" w:line="276" w:lineRule="auto"/>
              <w:jc w:val="left"/>
              <w:rPr>
                <w:rFonts w:hAnsi="仿宋"/>
                <w:b/>
              </w:rPr>
            </w:pPr>
            <w:r w:rsidRPr="0075034B">
              <w:rPr>
                <w:rFonts w:hAnsi="仿宋" w:hint="eastAsia"/>
                <w:b/>
              </w:rPr>
              <w:t>验收要点：</w:t>
            </w:r>
          </w:p>
          <w:p w:rsidR="00E87215" w:rsidRPr="0075034B" w:rsidRDefault="00E87215" w:rsidP="001F71D2">
            <w:pPr>
              <w:pStyle w:val="biaoge"/>
              <w:spacing w:before="48" w:line="276" w:lineRule="auto"/>
              <w:jc w:val="left"/>
              <w:rPr>
                <w:rFonts w:hAnsi="仿宋"/>
              </w:rPr>
            </w:pPr>
            <w:r w:rsidRPr="0075034B">
              <w:rPr>
                <w:rFonts w:hAnsi="仿宋"/>
              </w:rPr>
              <w:t>1.</w:t>
            </w:r>
            <w:r w:rsidRPr="0075034B">
              <w:rPr>
                <w:rFonts w:hAnsi="仿宋" w:hint="eastAsia"/>
              </w:rPr>
              <w:t>“两代会”筹备工作材料</w:t>
            </w:r>
            <w:r>
              <w:rPr>
                <w:rFonts w:hAnsi="仿宋" w:hint="eastAsia"/>
              </w:rPr>
              <w:t>；</w:t>
            </w:r>
          </w:p>
          <w:p w:rsidR="00E87215" w:rsidRPr="0075034B" w:rsidRDefault="00E87215" w:rsidP="001F71D2">
            <w:pPr>
              <w:pStyle w:val="biaoge"/>
              <w:spacing w:before="48" w:line="276" w:lineRule="auto"/>
              <w:jc w:val="left"/>
              <w:rPr>
                <w:rFonts w:hAnsi="仿宋"/>
              </w:rPr>
            </w:pPr>
            <w:r w:rsidRPr="0075034B">
              <w:rPr>
                <w:rFonts w:hAnsi="仿宋"/>
              </w:rPr>
              <w:t>2.</w:t>
            </w:r>
            <w:r w:rsidRPr="0075034B">
              <w:rPr>
                <w:rFonts w:hAnsi="仿宋" w:hint="eastAsia"/>
              </w:rPr>
              <w:t>“两代会”正式会议相关材料</w:t>
            </w:r>
            <w:r>
              <w:rPr>
                <w:rFonts w:hAnsi="仿宋" w:hint="eastAsia"/>
              </w:rPr>
              <w:t>；</w:t>
            </w:r>
          </w:p>
          <w:p w:rsidR="00E87215" w:rsidRPr="0075034B" w:rsidRDefault="00E87215" w:rsidP="001F71D2">
            <w:pPr>
              <w:pStyle w:val="biaoge"/>
              <w:spacing w:before="48" w:line="276" w:lineRule="auto"/>
              <w:jc w:val="left"/>
              <w:rPr>
                <w:rFonts w:hAnsi="仿宋"/>
              </w:rPr>
            </w:pPr>
            <w:r w:rsidRPr="0075034B">
              <w:rPr>
                <w:rFonts w:hAnsi="仿宋"/>
              </w:rPr>
              <w:t>3.</w:t>
            </w:r>
            <w:r w:rsidRPr="0075034B">
              <w:rPr>
                <w:rFonts w:hAnsi="仿宋" w:hint="eastAsia"/>
              </w:rPr>
              <w:t>“两代会”报道、照片等材料。</w:t>
            </w:r>
          </w:p>
          <w:p w:rsidR="00E87215" w:rsidRDefault="00E87215" w:rsidP="001F71D2">
            <w:pPr>
              <w:pStyle w:val="biaoge"/>
              <w:spacing w:before="48" w:line="276" w:lineRule="auto"/>
              <w:jc w:val="left"/>
              <w:rPr>
                <w:rFonts w:hAnsi="仿宋"/>
                <w:b/>
              </w:rPr>
            </w:pPr>
            <w:r w:rsidRPr="0075034B">
              <w:rPr>
                <w:rFonts w:hAnsi="仿宋" w:hint="eastAsia"/>
                <w:b/>
              </w:rPr>
              <w:t>责任人：</w:t>
            </w:r>
          </w:p>
          <w:p w:rsidR="00E87215" w:rsidRPr="0075034B" w:rsidRDefault="00E87215" w:rsidP="001F71D2">
            <w:pPr>
              <w:pStyle w:val="biaoge"/>
              <w:spacing w:before="48" w:line="276" w:lineRule="auto"/>
              <w:jc w:val="left"/>
              <w:rPr>
                <w:rFonts w:hAnsi="仿宋"/>
              </w:rPr>
            </w:pPr>
            <w:r w:rsidRPr="0075034B">
              <w:rPr>
                <w:rFonts w:hAnsi="仿宋" w:hint="eastAsia"/>
              </w:rPr>
              <w:t>工会主席（沈锦华）、工会副主席（郑高亮）</w:t>
            </w:r>
            <w:r>
              <w:rPr>
                <w:rFonts w:hAnsi="仿宋" w:hint="eastAsia"/>
              </w:rPr>
              <w:t>、</w:t>
            </w:r>
            <w:r w:rsidRPr="0075034B">
              <w:rPr>
                <w:rFonts w:hAnsi="仿宋" w:hint="eastAsia"/>
              </w:rPr>
              <w:t>工会干事（陈晓凤）</w:t>
            </w:r>
          </w:p>
        </w:tc>
        <w:tc>
          <w:tcPr>
            <w:tcW w:w="2150" w:type="dxa"/>
            <w:tcMar>
              <w:left w:w="0" w:type="dxa"/>
              <w:right w:w="0" w:type="dxa"/>
            </w:tcMar>
            <w:vAlign w:val="center"/>
          </w:tcPr>
          <w:p w:rsidR="00E87215" w:rsidRDefault="00E87215" w:rsidP="001F71D2">
            <w:pPr>
              <w:pStyle w:val="biaoge"/>
              <w:spacing w:before="48" w:line="276" w:lineRule="auto"/>
              <w:jc w:val="left"/>
              <w:rPr>
                <w:rFonts w:hAnsi="仿宋"/>
                <w:b/>
              </w:rPr>
            </w:pPr>
            <w:r w:rsidRPr="0075034B">
              <w:rPr>
                <w:rFonts w:hAnsi="仿宋" w:hint="eastAsia"/>
                <w:b/>
              </w:rPr>
              <w:t>预期目标：</w:t>
            </w:r>
          </w:p>
          <w:p w:rsidR="00E87215" w:rsidRPr="0075034B" w:rsidRDefault="00E87215" w:rsidP="001F71D2">
            <w:pPr>
              <w:pStyle w:val="biaoge"/>
              <w:spacing w:before="48" w:line="276" w:lineRule="auto"/>
              <w:jc w:val="left"/>
              <w:rPr>
                <w:rFonts w:hAnsi="仿宋"/>
              </w:rPr>
            </w:pPr>
            <w:r w:rsidRPr="0075034B">
              <w:rPr>
                <w:rFonts w:hAnsi="仿宋" w:hint="eastAsia"/>
              </w:rPr>
              <w:t>召开学院二届五次两代会。</w:t>
            </w:r>
          </w:p>
          <w:p w:rsidR="00E87215" w:rsidRPr="0075034B" w:rsidRDefault="00E87215" w:rsidP="001F71D2">
            <w:pPr>
              <w:pStyle w:val="biaoge"/>
              <w:spacing w:before="48" w:line="276" w:lineRule="auto"/>
              <w:jc w:val="left"/>
              <w:rPr>
                <w:rFonts w:hAnsi="仿宋"/>
                <w:b/>
              </w:rPr>
            </w:pPr>
            <w:r w:rsidRPr="0075034B">
              <w:rPr>
                <w:rFonts w:hAnsi="仿宋" w:hint="eastAsia"/>
                <w:b/>
              </w:rPr>
              <w:t>验收要点：</w:t>
            </w:r>
          </w:p>
          <w:p w:rsidR="00E87215" w:rsidRPr="0075034B" w:rsidRDefault="00E87215" w:rsidP="001F71D2">
            <w:pPr>
              <w:pStyle w:val="biaoge"/>
              <w:spacing w:before="48" w:line="276" w:lineRule="auto"/>
              <w:jc w:val="left"/>
              <w:rPr>
                <w:rFonts w:hAnsi="仿宋"/>
              </w:rPr>
            </w:pPr>
            <w:r w:rsidRPr="0075034B">
              <w:rPr>
                <w:rFonts w:hAnsi="仿宋"/>
              </w:rPr>
              <w:t>1.</w:t>
            </w:r>
            <w:r w:rsidRPr="0075034B">
              <w:rPr>
                <w:rFonts w:hAnsi="仿宋" w:hint="eastAsia"/>
              </w:rPr>
              <w:t>“两代会”筹备工作材料</w:t>
            </w:r>
            <w:r>
              <w:rPr>
                <w:rFonts w:hAnsi="仿宋" w:hint="eastAsia"/>
              </w:rPr>
              <w:t>；</w:t>
            </w:r>
          </w:p>
          <w:p w:rsidR="00E87215" w:rsidRPr="0075034B" w:rsidRDefault="00E87215" w:rsidP="001F71D2">
            <w:pPr>
              <w:pStyle w:val="biaoge"/>
              <w:spacing w:before="48" w:line="276" w:lineRule="auto"/>
              <w:jc w:val="left"/>
              <w:rPr>
                <w:rFonts w:hAnsi="仿宋"/>
              </w:rPr>
            </w:pPr>
            <w:r w:rsidRPr="0075034B">
              <w:rPr>
                <w:rFonts w:hAnsi="仿宋"/>
              </w:rPr>
              <w:t>2.</w:t>
            </w:r>
            <w:r w:rsidRPr="0075034B">
              <w:rPr>
                <w:rFonts w:hAnsi="仿宋" w:hint="eastAsia"/>
              </w:rPr>
              <w:t>“两代会”正式会议相关材料</w:t>
            </w:r>
            <w:r>
              <w:rPr>
                <w:rFonts w:hAnsi="仿宋" w:hint="eastAsia"/>
              </w:rPr>
              <w:t>；</w:t>
            </w:r>
          </w:p>
          <w:p w:rsidR="00E87215" w:rsidRPr="0075034B" w:rsidRDefault="00E87215" w:rsidP="001F71D2">
            <w:pPr>
              <w:pStyle w:val="biaoge"/>
              <w:spacing w:before="48" w:line="276" w:lineRule="auto"/>
              <w:jc w:val="left"/>
              <w:rPr>
                <w:rFonts w:hAnsi="仿宋"/>
              </w:rPr>
            </w:pPr>
            <w:r w:rsidRPr="0075034B">
              <w:rPr>
                <w:rFonts w:hAnsi="仿宋"/>
              </w:rPr>
              <w:t>3.</w:t>
            </w:r>
            <w:r w:rsidRPr="0075034B">
              <w:rPr>
                <w:rFonts w:hAnsi="仿宋" w:hint="eastAsia"/>
              </w:rPr>
              <w:t>“两代会”报道、照片等材料。</w:t>
            </w:r>
          </w:p>
          <w:p w:rsidR="00E87215" w:rsidRDefault="00E87215" w:rsidP="001F71D2">
            <w:pPr>
              <w:pStyle w:val="biaoge"/>
              <w:spacing w:before="48" w:line="276" w:lineRule="auto"/>
              <w:jc w:val="left"/>
              <w:rPr>
                <w:rFonts w:hAnsi="仿宋"/>
              </w:rPr>
            </w:pPr>
            <w:r w:rsidRPr="0075034B">
              <w:rPr>
                <w:rFonts w:hAnsi="仿宋" w:hint="eastAsia"/>
                <w:b/>
              </w:rPr>
              <w:t>责任人</w:t>
            </w:r>
            <w:r w:rsidRPr="0075034B">
              <w:rPr>
                <w:rFonts w:hAnsi="仿宋" w:hint="eastAsia"/>
              </w:rPr>
              <w:t>：</w:t>
            </w:r>
          </w:p>
          <w:p w:rsidR="00E87215" w:rsidRPr="0075034B" w:rsidRDefault="00E87215" w:rsidP="001F71D2">
            <w:pPr>
              <w:pStyle w:val="biaoge"/>
              <w:spacing w:before="48" w:line="276" w:lineRule="auto"/>
              <w:jc w:val="left"/>
              <w:rPr>
                <w:rFonts w:hAnsi="仿宋"/>
              </w:rPr>
            </w:pPr>
            <w:r w:rsidRPr="0075034B">
              <w:rPr>
                <w:rFonts w:hAnsi="仿宋" w:hint="eastAsia"/>
              </w:rPr>
              <w:t>工会主席（沈锦华）、工会副主席（郑高亮）</w:t>
            </w:r>
            <w:r>
              <w:rPr>
                <w:rFonts w:hAnsi="仿宋" w:hint="eastAsia"/>
              </w:rPr>
              <w:t>、</w:t>
            </w:r>
            <w:r w:rsidRPr="0075034B">
              <w:rPr>
                <w:rFonts w:hAnsi="仿宋" w:hint="eastAsia"/>
              </w:rPr>
              <w:t>工会干事（陈晓凤）</w:t>
            </w:r>
          </w:p>
        </w:tc>
      </w:tr>
      <w:tr w:rsidR="00E87215" w:rsidRPr="0075034B" w:rsidTr="005200A0">
        <w:trPr>
          <w:gridAfter w:val="1"/>
          <w:wAfter w:w="9" w:type="dxa"/>
          <w:cantSplit/>
          <w:trHeight w:val="7236"/>
        </w:trPr>
        <w:tc>
          <w:tcPr>
            <w:tcW w:w="731" w:type="dxa"/>
            <w:vMerge/>
            <w:vAlign w:val="center"/>
          </w:tcPr>
          <w:p w:rsidR="00E87215" w:rsidRPr="0075034B" w:rsidRDefault="00E87215" w:rsidP="00456CCB">
            <w:pPr>
              <w:pStyle w:val="biaoge"/>
              <w:rPr>
                <w:rFonts w:hAnsi="仿宋" w:cs="宋体"/>
              </w:rPr>
            </w:pPr>
          </w:p>
        </w:tc>
        <w:tc>
          <w:tcPr>
            <w:tcW w:w="715" w:type="dxa"/>
            <w:vMerge/>
            <w:vAlign w:val="center"/>
          </w:tcPr>
          <w:p w:rsidR="00E87215" w:rsidRPr="0075034B" w:rsidRDefault="00E87215" w:rsidP="00456CCB">
            <w:pPr>
              <w:pStyle w:val="biaoge"/>
              <w:rPr>
                <w:rFonts w:hAnsi="仿宋" w:cs="宋体"/>
              </w:rPr>
            </w:pPr>
          </w:p>
        </w:tc>
        <w:tc>
          <w:tcPr>
            <w:tcW w:w="647" w:type="dxa"/>
            <w:vAlign w:val="center"/>
          </w:tcPr>
          <w:p w:rsidR="00E87215" w:rsidRPr="00761DC2" w:rsidRDefault="00E87215" w:rsidP="00456CCB">
            <w:pPr>
              <w:pStyle w:val="biaoge"/>
              <w:rPr>
                <w:rFonts w:hAnsi="仿宋" w:cs="宋体"/>
              </w:rPr>
            </w:pPr>
            <w:r w:rsidRPr="00761DC2">
              <w:rPr>
                <w:rFonts w:hAnsi="仿宋" w:cs="宋体"/>
              </w:rPr>
              <w:t>3</w:t>
            </w:r>
          </w:p>
        </w:tc>
        <w:tc>
          <w:tcPr>
            <w:tcW w:w="709" w:type="dxa"/>
            <w:vAlign w:val="center"/>
          </w:tcPr>
          <w:p w:rsidR="00E87215" w:rsidRPr="00761DC2" w:rsidRDefault="00E87215" w:rsidP="00456CCB">
            <w:pPr>
              <w:pStyle w:val="biaoge"/>
              <w:rPr>
                <w:rFonts w:hAnsi="仿宋" w:cs="宋体"/>
              </w:rPr>
            </w:pPr>
            <w:r w:rsidRPr="00761DC2">
              <w:rPr>
                <w:rFonts w:hAnsi="仿宋" w:cs="宋体" w:hint="eastAsia"/>
              </w:rPr>
              <w:t>加强共青团建设</w:t>
            </w:r>
          </w:p>
        </w:tc>
        <w:tc>
          <w:tcPr>
            <w:tcW w:w="2551"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pPr>
            <w:r w:rsidRPr="0075034B">
              <w:rPr>
                <w:rFonts w:hAnsi="仿宋" w:hint="eastAsia"/>
              </w:rPr>
              <w:t>规范加强团学的组织建设，</w:t>
            </w:r>
            <w:r w:rsidRPr="0075034B">
              <w:rPr>
                <w:rFonts w:hint="eastAsia"/>
              </w:rPr>
              <w:t>开展切合高职院校人才培养模式特点的丰富多彩的团学活动。</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rPr>
              <w:t>1.</w:t>
            </w:r>
            <w:r w:rsidRPr="0075034B">
              <w:rPr>
                <w:rFonts w:hAnsi="仿宋" w:hint="eastAsia"/>
              </w:rPr>
              <w:t>团学代会材料</w:t>
            </w:r>
            <w:r>
              <w:rPr>
                <w:rFonts w:hAnsi="仿宋" w:hint="eastAsia"/>
              </w:rPr>
              <w:t>；</w:t>
            </w:r>
          </w:p>
          <w:p w:rsidR="00E87215" w:rsidRPr="0075034B" w:rsidRDefault="00E87215" w:rsidP="00456CCB">
            <w:pPr>
              <w:pStyle w:val="biaoge"/>
              <w:jc w:val="left"/>
              <w:rPr>
                <w:rFonts w:hAnsi="仿宋"/>
              </w:rPr>
            </w:pPr>
            <w:r w:rsidRPr="0075034B">
              <w:rPr>
                <w:rFonts w:hAnsi="仿宋"/>
              </w:rPr>
              <w:t>2.</w:t>
            </w:r>
            <w:r w:rsidRPr="0075034B">
              <w:rPr>
                <w:rFonts w:hAnsi="仿宋" w:hint="eastAsia"/>
              </w:rPr>
              <w:t>数字团建相关材料</w:t>
            </w:r>
            <w:r>
              <w:rPr>
                <w:rFonts w:hAnsi="仿宋" w:hint="eastAsia"/>
              </w:rPr>
              <w:t>；</w:t>
            </w:r>
          </w:p>
          <w:p w:rsidR="00E87215" w:rsidRPr="0075034B" w:rsidRDefault="00E87215" w:rsidP="00456CCB">
            <w:pPr>
              <w:pStyle w:val="biaoge"/>
              <w:jc w:val="left"/>
              <w:rPr>
                <w:rFonts w:hAnsi="仿宋"/>
              </w:rPr>
            </w:pPr>
            <w:r w:rsidRPr="0075034B">
              <w:rPr>
                <w:rFonts w:hAnsi="仿宋"/>
              </w:rPr>
              <w:t>3.</w:t>
            </w:r>
            <w:r w:rsidRPr="0075034B">
              <w:rPr>
                <w:rFonts w:hAnsi="仿宋" w:hint="eastAsia"/>
              </w:rPr>
              <w:t>团学活动情况表</w:t>
            </w:r>
            <w:r>
              <w:rPr>
                <w:rFonts w:hAnsi="仿宋" w:hint="eastAsia"/>
              </w:rPr>
              <w:t>。</w:t>
            </w:r>
          </w:p>
          <w:p w:rsidR="00E87215" w:rsidRDefault="00E87215" w:rsidP="00456CCB">
            <w:pPr>
              <w:pStyle w:val="biaoge"/>
              <w:jc w:val="left"/>
              <w:rPr>
                <w:rFonts w:hAnsi="仿宋"/>
              </w:rPr>
            </w:pPr>
            <w:r w:rsidRPr="0075034B">
              <w:rPr>
                <w:rFonts w:hAnsi="仿宋" w:hint="eastAsia"/>
                <w:b/>
              </w:rPr>
              <w:t>责任人：</w:t>
            </w:r>
          </w:p>
          <w:p w:rsidR="00E87215" w:rsidRPr="0075034B" w:rsidRDefault="00E87215" w:rsidP="00456CCB">
            <w:pPr>
              <w:pStyle w:val="biaoge"/>
              <w:jc w:val="left"/>
              <w:rPr>
                <w:rFonts w:hAnsi="仿宋"/>
              </w:rPr>
            </w:pPr>
            <w:r>
              <w:rPr>
                <w:rFonts w:hAnsi="仿宋" w:hint="eastAsia"/>
              </w:rPr>
              <w:t>团委负责人</w:t>
            </w:r>
            <w:r w:rsidRPr="0075034B">
              <w:rPr>
                <w:rFonts w:hAnsi="仿宋" w:hint="eastAsia"/>
              </w:rPr>
              <w:t>（</w:t>
            </w:r>
            <w:r>
              <w:rPr>
                <w:rFonts w:hAnsi="仿宋" w:hint="eastAsia"/>
              </w:rPr>
              <w:t>刘春兰</w:t>
            </w:r>
            <w:r w:rsidRPr="0075034B">
              <w:rPr>
                <w:rFonts w:hAnsi="仿宋" w:hint="eastAsia"/>
              </w:rPr>
              <w:t>）、团委副书记（陈洁）</w:t>
            </w:r>
            <w:r>
              <w:rPr>
                <w:rFonts w:hAnsi="仿宋" w:hint="eastAsia"/>
              </w:rPr>
              <w:t>、</w:t>
            </w:r>
            <w:r w:rsidRPr="0075034B">
              <w:rPr>
                <w:rFonts w:hAnsi="仿宋" w:hint="eastAsia"/>
              </w:rPr>
              <w:t>团委干事（林芊）</w:t>
            </w:r>
            <w:r>
              <w:rPr>
                <w:rFonts w:hAnsi="仿宋" w:hint="eastAsia"/>
              </w:rPr>
              <w:t>、</w:t>
            </w:r>
            <w:r w:rsidRPr="0075034B">
              <w:rPr>
                <w:rFonts w:hAnsi="仿宋" w:hint="eastAsia"/>
              </w:rPr>
              <w:t>各系团总支书记</w:t>
            </w:r>
          </w:p>
        </w:tc>
        <w:tc>
          <w:tcPr>
            <w:tcW w:w="2410"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Ansi="仿宋" w:hint="eastAsia"/>
              </w:rPr>
              <w:t>持续规范加强团学的组织建设，开展</w:t>
            </w:r>
            <w:r w:rsidRPr="0075034B">
              <w:rPr>
                <w:rFonts w:hint="eastAsia"/>
              </w:rPr>
              <w:t>切合高职院校人才培养模式特点的</w:t>
            </w:r>
            <w:r w:rsidRPr="0075034B">
              <w:rPr>
                <w:rFonts w:hAnsi="仿宋" w:hint="eastAsia"/>
              </w:rPr>
              <w:t>丰富多彩的团学活动。</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rPr>
              <w:t>1.</w:t>
            </w:r>
            <w:r w:rsidRPr="0075034B">
              <w:rPr>
                <w:rFonts w:hAnsi="仿宋" w:hint="eastAsia"/>
              </w:rPr>
              <w:t>团学代会材料</w:t>
            </w:r>
            <w:r>
              <w:rPr>
                <w:rFonts w:hAnsi="仿宋" w:hint="eastAsia"/>
              </w:rPr>
              <w:t>；</w:t>
            </w:r>
          </w:p>
          <w:p w:rsidR="00E87215" w:rsidRPr="0075034B" w:rsidRDefault="00E87215" w:rsidP="00456CCB">
            <w:pPr>
              <w:pStyle w:val="biaoge"/>
              <w:jc w:val="left"/>
              <w:rPr>
                <w:rFonts w:hAnsi="仿宋"/>
              </w:rPr>
            </w:pPr>
            <w:r w:rsidRPr="0075034B">
              <w:rPr>
                <w:rFonts w:hAnsi="仿宋"/>
              </w:rPr>
              <w:t>2.</w:t>
            </w:r>
            <w:r w:rsidRPr="0075034B">
              <w:rPr>
                <w:rFonts w:hAnsi="仿宋" w:hint="eastAsia"/>
              </w:rPr>
              <w:t>数字团建相关材料</w:t>
            </w:r>
            <w:r>
              <w:rPr>
                <w:rFonts w:hAnsi="仿宋" w:hint="eastAsia"/>
              </w:rPr>
              <w:t>；</w:t>
            </w:r>
          </w:p>
          <w:p w:rsidR="00E87215" w:rsidRPr="0075034B" w:rsidRDefault="00E87215" w:rsidP="00456CCB">
            <w:pPr>
              <w:pStyle w:val="biaoge"/>
              <w:jc w:val="left"/>
              <w:rPr>
                <w:rFonts w:hAnsi="仿宋"/>
              </w:rPr>
            </w:pPr>
            <w:r w:rsidRPr="0075034B">
              <w:rPr>
                <w:rFonts w:hAnsi="仿宋"/>
              </w:rPr>
              <w:t>3.</w:t>
            </w:r>
            <w:r w:rsidRPr="0075034B">
              <w:rPr>
                <w:rFonts w:hAnsi="仿宋" w:hint="eastAsia"/>
              </w:rPr>
              <w:t>团学活动情况表</w:t>
            </w:r>
            <w:r>
              <w:rPr>
                <w:rFonts w:hAnsi="仿宋" w:hint="eastAsia"/>
              </w:rPr>
              <w:t>。</w:t>
            </w:r>
          </w:p>
          <w:p w:rsidR="00E87215" w:rsidRDefault="00E87215" w:rsidP="00456CCB">
            <w:pPr>
              <w:pStyle w:val="biaoge"/>
              <w:jc w:val="left"/>
              <w:rPr>
                <w:rFonts w:hAnsi="仿宋"/>
              </w:rPr>
            </w:pPr>
            <w:r w:rsidRPr="0075034B">
              <w:rPr>
                <w:rFonts w:hAnsi="仿宋" w:hint="eastAsia"/>
                <w:b/>
              </w:rPr>
              <w:t>责任人：</w:t>
            </w:r>
          </w:p>
          <w:p w:rsidR="00E87215" w:rsidRPr="0075034B" w:rsidRDefault="00E87215" w:rsidP="00456CCB">
            <w:pPr>
              <w:pStyle w:val="biaoge"/>
              <w:jc w:val="left"/>
              <w:rPr>
                <w:rFonts w:hAnsi="仿宋"/>
              </w:rPr>
            </w:pPr>
            <w:r>
              <w:rPr>
                <w:rFonts w:hAnsi="仿宋" w:hint="eastAsia"/>
              </w:rPr>
              <w:t>团委负责人</w:t>
            </w:r>
            <w:r w:rsidRPr="0075034B">
              <w:rPr>
                <w:rFonts w:hAnsi="仿宋" w:hint="eastAsia"/>
              </w:rPr>
              <w:t>（</w:t>
            </w:r>
            <w:r>
              <w:rPr>
                <w:rFonts w:hAnsi="仿宋" w:hint="eastAsia"/>
              </w:rPr>
              <w:t>刘春兰</w:t>
            </w:r>
            <w:r w:rsidRPr="0075034B">
              <w:rPr>
                <w:rFonts w:hAnsi="仿宋" w:hint="eastAsia"/>
              </w:rPr>
              <w:t>）、团委副书记（陈洁）</w:t>
            </w:r>
            <w:r>
              <w:rPr>
                <w:rFonts w:hAnsi="仿宋" w:hint="eastAsia"/>
              </w:rPr>
              <w:t>、</w:t>
            </w:r>
            <w:r w:rsidRPr="0075034B">
              <w:rPr>
                <w:rFonts w:hAnsi="仿宋" w:hint="eastAsia"/>
              </w:rPr>
              <w:t>团委干事（林芊）</w:t>
            </w:r>
            <w:r>
              <w:rPr>
                <w:rFonts w:hAnsi="仿宋" w:hint="eastAsia"/>
              </w:rPr>
              <w:t>、</w:t>
            </w:r>
            <w:r w:rsidRPr="0075034B">
              <w:rPr>
                <w:rFonts w:hAnsi="仿宋" w:hint="eastAsia"/>
              </w:rPr>
              <w:t>各系团总支书记</w:t>
            </w:r>
          </w:p>
        </w:tc>
        <w:tc>
          <w:tcPr>
            <w:tcW w:w="2073"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Ansi="仿宋" w:hint="eastAsia"/>
              </w:rPr>
              <w:t>持续规范加强团学的组织建设，开展</w:t>
            </w:r>
            <w:r w:rsidRPr="0075034B">
              <w:rPr>
                <w:rFonts w:hint="eastAsia"/>
              </w:rPr>
              <w:t>切合高职院校人才培养模式特点的</w:t>
            </w:r>
            <w:r w:rsidRPr="0075034B">
              <w:rPr>
                <w:rFonts w:hAnsi="仿宋" w:hint="eastAsia"/>
              </w:rPr>
              <w:t>丰富多彩的团学活动。</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rPr>
              <w:t>1.</w:t>
            </w:r>
            <w:r w:rsidRPr="0075034B">
              <w:rPr>
                <w:rFonts w:hAnsi="仿宋" w:hint="eastAsia"/>
              </w:rPr>
              <w:t>团学代会材料</w:t>
            </w:r>
            <w:r>
              <w:rPr>
                <w:rFonts w:hAnsi="仿宋" w:hint="eastAsia"/>
              </w:rPr>
              <w:t>；</w:t>
            </w:r>
          </w:p>
          <w:p w:rsidR="00E87215" w:rsidRPr="0075034B" w:rsidRDefault="00E87215" w:rsidP="00456CCB">
            <w:pPr>
              <w:pStyle w:val="biaoge"/>
              <w:jc w:val="left"/>
              <w:rPr>
                <w:rFonts w:hAnsi="仿宋"/>
              </w:rPr>
            </w:pPr>
            <w:r w:rsidRPr="0075034B">
              <w:rPr>
                <w:rFonts w:hAnsi="仿宋"/>
              </w:rPr>
              <w:t>2.</w:t>
            </w:r>
            <w:r w:rsidRPr="0075034B">
              <w:rPr>
                <w:rFonts w:hAnsi="仿宋" w:hint="eastAsia"/>
              </w:rPr>
              <w:t>数字团建相关材料</w:t>
            </w:r>
            <w:r>
              <w:rPr>
                <w:rFonts w:hAnsi="仿宋" w:hint="eastAsia"/>
              </w:rPr>
              <w:t>；</w:t>
            </w:r>
          </w:p>
          <w:p w:rsidR="00E87215" w:rsidRPr="0075034B" w:rsidRDefault="00E87215" w:rsidP="00456CCB">
            <w:pPr>
              <w:pStyle w:val="biaoge"/>
              <w:jc w:val="left"/>
              <w:rPr>
                <w:rFonts w:hAnsi="仿宋"/>
              </w:rPr>
            </w:pPr>
            <w:r w:rsidRPr="0075034B">
              <w:rPr>
                <w:rFonts w:hAnsi="仿宋"/>
              </w:rPr>
              <w:t>3.</w:t>
            </w:r>
            <w:r w:rsidRPr="0075034B">
              <w:rPr>
                <w:rFonts w:hAnsi="仿宋" w:hint="eastAsia"/>
              </w:rPr>
              <w:t>团学活动情况表</w:t>
            </w:r>
            <w:r>
              <w:rPr>
                <w:rFonts w:hAnsi="仿宋" w:hint="eastAsia"/>
              </w:rPr>
              <w:t>。</w:t>
            </w:r>
          </w:p>
          <w:p w:rsidR="00E87215" w:rsidRDefault="00E87215" w:rsidP="00456CCB">
            <w:pPr>
              <w:pStyle w:val="biaoge"/>
              <w:jc w:val="left"/>
              <w:rPr>
                <w:rFonts w:hAnsi="仿宋"/>
              </w:rPr>
            </w:pPr>
            <w:r w:rsidRPr="0075034B">
              <w:rPr>
                <w:rFonts w:hAnsi="仿宋" w:hint="eastAsia"/>
                <w:b/>
              </w:rPr>
              <w:t>责任人：</w:t>
            </w:r>
          </w:p>
          <w:p w:rsidR="00E87215" w:rsidRPr="0075034B" w:rsidRDefault="00E87215" w:rsidP="00456CCB">
            <w:pPr>
              <w:pStyle w:val="biaoge"/>
              <w:jc w:val="left"/>
              <w:rPr>
                <w:rFonts w:hAnsi="仿宋"/>
              </w:rPr>
            </w:pPr>
            <w:r>
              <w:rPr>
                <w:rFonts w:hAnsi="仿宋" w:hint="eastAsia"/>
              </w:rPr>
              <w:t>团委负责人</w:t>
            </w:r>
            <w:r w:rsidRPr="0075034B">
              <w:rPr>
                <w:rFonts w:hAnsi="仿宋" w:hint="eastAsia"/>
              </w:rPr>
              <w:t>（</w:t>
            </w:r>
            <w:r>
              <w:rPr>
                <w:rFonts w:hAnsi="仿宋" w:hint="eastAsia"/>
              </w:rPr>
              <w:t>刘春兰</w:t>
            </w:r>
            <w:r w:rsidRPr="0075034B">
              <w:rPr>
                <w:rFonts w:hAnsi="仿宋" w:hint="eastAsia"/>
              </w:rPr>
              <w:t>）、团委副书记（陈洁），团委干事（林芊）</w:t>
            </w:r>
            <w:r>
              <w:rPr>
                <w:rFonts w:hAnsi="仿宋" w:hint="eastAsia"/>
              </w:rPr>
              <w:t>、</w:t>
            </w:r>
            <w:r w:rsidRPr="0075034B">
              <w:rPr>
                <w:rFonts w:hAnsi="仿宋" w:hint="eastAsia"/>
              </w:rPr>
              <w:t>各系团总支书记</w:t>
            </w:r>
          </w:p>
        </w:tc>
        <w:tc>
          <w:tcPr>
            <w:tcW w:w="2261"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Ansi="仿宋" w:hint="eastAsia"/>
              </w:rPr>
              <w:t>着力规范加强团学的组织建设，开展</w:t>
            </w:r>
            <w:r w:rsidRPr="0075034B">
              <w:rPr>
                <w:rFonts w:hint="eastAsia"/>
              </w:rPr>
              <w:t>切合高职院校人才培养模式特点的</w:t>
            </w:r>
            <w:r w:rsidRPr="0075034B">
              <w:rPr>
                <w:rFonts w:hAnsi="仿宋" w:hint="eastAsia"/>
              </w:rPr>
              <w:t>丰富多彩的团学活动。</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rPr>
              <w:t>1.</w:t>
            </w:r>
            <w:r w:rsidRPr="0075034B">
              <w:rPr>
                <w:rFonts w:hAnsi="仿宋" w:hint="eastAsia"/>
              </w:rPr>
              <w:t>团学代会材料</w:t>
            </w:r>
            <w:r>
              <w:rPr>
                <w:rFonts w:hAnsi="仿宋" w:hint="eastAsia"/>
              </w:rPr>
              <w:t>；</w:t>
            </w:r>
          </w:p>
          <w:p w:rsidR="00E87215" w:rsidRPr="0075034B" w:rsidRDefault="00E87215" w:rsidP="00456CCB">
            <w:pPr>
              <w:pStyle w:val="biaoge"/>
              <w:jc w:val="left"/>
              <w:rPr>
                <w:rFonts w:hAnsi="仿宋"/>
              </w:rPr>
            </w:pPr>
            <w:r w:rsidRPr="0075034B">
              <w:rPr>
                <w:rFonts w:hAnsi="仿宋"/>
              </w:rPr>
              <w:t>2.</w:t>
            </w:r>
            <w:r w:rsidRPr="0075034B">
              <w:rPr>
                <w:rFonts w:hAnsi="仿宋" w:hint="eastAsia"/>
              </w:rPr>
              <w:t>数字团建相关材料</w:t>
            </w:r>
            <w:r>
              <w:rPr>
                <w:rFonts w:hAnsi="仿宋" w:hint="eastAsia"/>
              </w:rPr>
              <w:t>；</w:t>
            </w:r>
          </w:p>
          <w:p w:rsidR="00E87215" w:rsidRPr="0075034B" w:rsidRDefault="00E87215" w:rsidP="00456CCB">
            <w:pPr>
              <w:pStyle w:val="biaoge"/>
              <w:jc w:val="left"/>
              <w:rPr>
                <w:rFonts w:hAnsi="仿宋"/>
              </w:rPr>
            </w:pPr>
            <w:r w:rsidRPr="0075034B">
              <w:rPr>
                <w:rFonts w:hAnsi="仿宋"/>
              </w:rPr>
              <w:t>3.</w:t>
            </w:r>
            <w:r w:rsidRPr="0075034B">
              <w:rPr>
                <w:rFonts w:hAnsi="仿宋" w:hint="eastAsia"/>
              </w:rPr>
              <w:t>团学活动情况表</w:t>
            </w:r>
            <w:r>
              <w:rPr>
                <w:rFonts w:hAnsi="仿宋" w:hint="eastAsia"/>
              </w:rPr>
              <w:t>。</w:t>
            </w:r>
          </w:p>
          <w:p w:rsidR="00E87215" w:rsidRDefault="00E87215" w:rsidP="00456CCB">
            <w:pPr>
              <w:pStyle w:val="biaoge"/>
              <w:jc w:val="left"/>
              <w:rPr>
                <w:rFonts w:hAnsi="仿宋"/>
              </w:rPr>
            </w:pPr>
            <w:r w:rsidRPr="0075034B">
              <w:rPr>
                <w:rFonts w:hAnsi="仿宋" w:hint="eastAsia"/>
                <w:b/>
              </w:rPr>
              <w:t>责任人：</w:t>
            </w:r>
          </w:p>
          <w:p w:rsidR="00E87215" w:rsidRPr="0075034B" w:rsidRDefault="00E87215" w:rsidP="00456CCB">
            <w:pPr>
              <w:pStyle w:val="biaoge"/>
              <w:jc w:val="left"/>
              <w:rPr>
                <w:rFonts w:hAnsi="仿宋"/>
              </w:rPr>
            </w:pPr>
            <w:r>
              <w:rPr>
                <w:rFonts w:hAnsi="仿宋" w:hint="eastAsia"/>
              </w:rPr>
              <w:t>团委负责人</w:t>
            </w:r>
            <w:r w:rsidRPr="0075034B">
              <w:rPr>
                <w:rFonts w:hAnsi="仿宋" w:hint="eastAsia"/>
              </w:rPr>
              <w:t>（</w:t>
            </w:r>
            <w:r>
              <w:rPr>
                <w:rFonts w:hAnsi="仿宋" w:hint="eastAsia"/>
              </w:rPr>
              <w:t>刘春兰</w:t>
            </w:r>
            <w:r w:rsidRPr="0075034B">
              <w:rPr>
                <w:rFonts w:hAnsi="仿宋" w:hint="eastAsia"/>
              </w:rPr>
              <w:t>）、团委副书记（陈洁）团委干事（林芊）</w:t>
            </w:r>
            <w:r>
              <w:rPr>
                <w:rFonts w:hAnsi="仿宋" w:hint="eastAsia"/>
              </w:rPr>
              <w:t>、</w:t>
            </w:r>
            <w:r w:rsidRPr="0075034B">
              <w:rPr>
                <w:rFonts w:hAnsi="仿宋" w:hint="eastAsia"/>
              </w:rPr>
              <w:t>各系团总支书记</w:t>
            </w:r>
          </w:p>
        </w:tc>
        <w:tc>
          <w:tcPr>
            <w:tcW w:w="2150"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Ansi="仿宋" w:hint="eastAsia"/>
              </w:rPr>
              <w:t>进一步规范加强团学的组织建设，开展</w:t>
            </w:r>
            <w:r w:rsidRPr="0075034B">
              <w:rPr>
                <w:rFonts w:hint="eastAsia"/>
              </w:rPr>
              <w:t>切合高职院校人才培养模式特点的</w:t>
            </w:r>
            <w:r w:rsidRPr="0075034B">
              <w:rPr>
                <w:rFonts w:hAnsi="仿宋" w:hint="eastAsia"/>
              </w:rPr>
              <w:t>丰富多彩的团学活动。</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rPr>
              <w:t>1.</w:t>
            </w:r>
            <w:r w:rsidRPr="0075034B">
              <w:rPr>
                <w:rFonts w:hAnsi="仿宋" w:hint="eastAsia"/>
              </w:rPr>
              <w:t>团学代会材料</w:t>
            </w:r>
            <w:r>
              <w:rPr>
                <w:rFonts w:hAnsi="仿宋" w:hint="eastAsia"/>
              </w:rPr>
              <w:t>；</w:t>
            </w:r>
          </w:p>
          <w:p w:rsidR="00E87215" w:rsidRPr="0075034B" w:rsidRDefault="00E87215" w:rsidP="00456CCB">
            <w:pPr>
              <w:pStyle w:val="biaoge"/>
              <w:jc w:val="left"/>
              <w:rPr>
                <w:rFonts w:hAnsi="仿宋"/>
              </w:rPr>
            </w:pPr>
            <w:r w:rsidRPr="0075034B">
              <w:rPr>
                <w:rFonts w:hAnsi="仿宋"/>
              </w:rPr>
              <w:t>2.</w:t>
            </w:r>
            <w:r w:rsidRPr="0075034B">
              <w:rPr>
                <w:rFonts w:hAnsi="仿宋" w:hint="eastAsia"/>
              </w:rPr>
              <w:t>数字团建相关材料</w:t>
            </w:r>
            <w:r>
              <w:rPr>
                <w:rFonts w:hAnsi="仿宋" w:hint="eastAsia"/>
              </w:rPr>
              <w:t>；</w:t>
            </w:r>
          </w:p>
          <w:p w:rsidR="00E87215" w:rsidRPr="0075034B" w:rsidRDefault="00E87215" w:rsidP="00456CCB">
            <w:pPr>
              <w:pStyle w:val="biaoge"/>
              <w:jc w:val="left"/>
              <w:rPr>
                <w:rFonts w:hAnsi="仿宋"/>
              </w:rPr>
            </w:pPr>
            <w:r w:rsidRPr="0075034B">
              <w:rPr>
                <w:rFonts w:hAnsi="仿宋"/>
              </w:rPr>
              <w:t>3.</w:t>
            </w:r>
            <w:r w:rsidRPr="0075034B">
              <w:rPr>
                <w:rFonts w:hAnsi="仿宋" w:hint="eastAsia"/>
              </w:rPr>
              <w:t>团学活动情况表</w:t>
            </w:r>
            <w:r>
              <w:rPr>
                <w:rFonts w:hAnsi="仿宋" w:hint="eastAsia"/>
              </w:rPr>
              <w:t>。</w:t>
            </w:r>
          </w:p>
          <w:p w:rsidR="00E87215" w:rsidRDefault="00E87215" w:rsidP="00456CCB">
            <w:pPr>
              <w:pStyle w:val="biaoge"/>
              <w:jc w:val="left"/>
              <w:rPr>
                <w:rFonts w:hAnsi="仿宋"/>
              </w:rPr>
            </w:pPr>
            <w:r w:rsidRPr="0075034B">
              <w:rPr>
                <w:rFonts w:hAnsi="仿宋" w:hint="eastAsia"/>
                <w:b/>
              </w:rPr>
              <w:t>责任人：</w:t>
            </w:r>
          </w:p>
          <w:p w:rsidR="00E87215" w:rsidRPr="0075034B" w:rsidRDefault="00E87215" w:rsidP="00456CCB">
            <w:pPr>
              <w:pStyle w:val="biaoge"/>
              <w:jc w:val="left"/>
              <w:rPr>
                <w:rFonts w:hAnsi="仿宋"/>
              </w:rPr>
            </w:pPr>
            <w:r>
              <w:rPr>
                <w:rFonts w:hAnsi="仿宋" w:hint="eastAsia"/>
              </w:rPr>
              <w:t>团委负责人</w:t>
            </w:r>
            <w:r w:rsidRPr="0075034B">
              <w:rPr>
                <w:rFonts w:hAnsi="仿宋" w:hint="eastAsia"/>
              </w:rPr>
              <w:t>（</w:t>
            </w:r>
            <w:r>
              <w:rPr>
                <w:rFonts w:hAnsi="仿宋" w:hint="eastAsia"/>
              </w:rPr>
              <w:t>刘春兰</w:t>
            </w:r>
            <w:r w:rsidRPr="0075034B">
              <w:rPr>
                <w:rFonts w:hAnsi="仿宋" w:hint="eastAsia"/>
              </w:rPr>
              <w:t>）、团委副书记（陈洁）</w:t>
            </w:r>
            <w:r>
              <w:rPr>
                <w:rFonts w:hAnsi="仿宋" w:hint="eastAsia"/>
              </w:rPr>
              <w:t>、</w:t>
            </w:r>
            <w:r w:rsidRPr="0075034B">
              <w:rPr>
                <w:rFonts w:hAnsi="仿宋" w:hint="eastAsia"/>
              </w:rPr>
              <w:t>团委干事（林芊）</w:t>
            </w:r>
            <w:r>
              <w:rPr>
                <w:rFonts w:hAnsi="仿宋" w:hint="eastAsia"/>
              </w:rPr>
              <w:t>、</w:t>
            </w:r>
            <w:r w:rsidRPr="0075034B">
              <w:rPr>
                <w:rFonts w:hAnsi="仿宋" w:hint="eastAsia"/>
              </w:rPr>
              <w:t>各系团总支书记</w:t>
            </w:r>
          </w:p>
        </w:tc>
      </w:tr>
      <w:tr w:rsidR="00E87215" w:rsidRPr="0075034B" w:rsidTr="005200A0">
        <w:trPr>
          <w:gridAfter w:val="1"/>
          <w:wAfter w:w="9" w:type="dxa"/>
          <w:cantSplit/>
          <w:trHeight w:val="255"/>
        </w:trPr>
        <w:tc>
          <w:tcPr>
            <w:tcW w:w="731" w:type="dxa"/>
            <w:vMerge w:val="restart"/>
            <w:vAlign w:val="center"/>
          </w:tcPr>
          <w:p w:rsidR="00E87215" w:rsidRDefault="00E87215" w:rsidP="00456CCB">
            <w:pPr>
              <w:pStyle w:val="biaoge"/>
              <w:rPr>
                <w:rFonts w:hAnsi="仿宋" w:cs="宋体"/>
              </w:rPr>
            </w:pPr>
          </w:p>
          <w:p w:rsidR="00E87215" w:rsidRDefault="00E87215" w:rsidP="00456CCB">
            <w:pPr>
              <w:pStyle w:val="biaoge"/>
              <w:rPr>
                <w:rFonts w:hAnsi="仿宋" w:cs="宋体"/>
              </w:rPr>
            </w:pPr>
          </w:p>
          <w:p w:rsidR="00E87215" w:rsidRDefault="00E87215" w:rsidP="00456CCB">
            <w:pPr>
              <w:pStyle w:val="biaoge"/>
              <w:rPr>
                <w:rFonts w:hAnsi="仿宋" w:cs="宋体"/>
              </w:rPr>
            </w:pPr>
          </w:p>
          <w:p w:rsidR="00E87215" w:rsidRDefault="00E87215" w:rsidP="00456CCB">
            <w:pPr>
              <w:pStyle w:val="biaoge"/>
              <w:rPr>
                <w:rFonts w:hAnsi="仿宋" w:cs="宋体"/>
              </w:rPr>
            </w:pPr>
          </w:p>
          <w:p w:rsidR="00E87215" w:rsidRDefault="00E87215" w:rsidP="00456CCB">
            <w:pPr>
              <w:pStyle w:val="biaoge"/>
              <w:rPr>
                <w:rFonts w:hAnsi="仿宋" w:cs="宋体"/>
              </w:rPr>
            </w:pPr>
          </w:p>
          <w:p w:rsidR="00E87215" w:rsidRDefault="00E87215" w:rsidP="00456CCB">
            <w:pPr>
              <w:pStyle w:val="biaoge"/>
              <w:rPr>
                <w:rFonts w:hAnsi="仿宋" w:cs="宋体"/>
              </w:rPr>
            </w:pPr>
          </w:p>
          <w:p w:rsidR="00E87215" w:rsidRDefault="00E87215" w:rsidP="00456CCB">
            <w:pPr>
              <w:pStyle w:val="biaoge"/>
              <w:rPr>
                <w:rFonts w:hAnsi="仿宋" w:cs="宋体"/>
              </w:rPr>
            </w:pPr>
          </w:p>
          <w:p w:rsidR="00E87215" w:rsidRDefault="00E87215" w:rsidP="00456CCB">
            <w:pPr>
              <w:pStyle w:val="biaoge"/>
              <w:rPr>
                <w:rFonts w:hAnsi="仿宋" w:cs="宋体"/>
              </w:rPr>
            </w:pPr>
          </w:p>
          <w:p w:rsidR="00E87215" w:rsidRDefault="00E87215" w:rsidP="00456CCB">
            <w:pPr>
              <w:pStyle w:val="biaoge"/>
              <w:rPr>
                <w:rFonts w:hAnsi="仿宋" w:cs="宋体"/>
              </w:rPr>
            </w:pPr>
          </w:p>
          <w:p w:rsidR="00E87215" w:rsidRDefault="00E87215" w:rsidP="00456CCB">
            <w:pPr>
              <w:pStyle w:val="biaoge"/>
              <w:rPr>
                <w:rFonts w:hAnsi="仿宋" w:cs="宋体"/>
              </w:rPr>
            </w:pPr>
          </w:p>
          <w:p w:rsidR="00E87215" w:rsidRDefault="00E87215" w:rsidP="00FA5EBF">
            <w:pPr>
              <w:pStyle w:val="biaoge"/>
              <w:rPr>
                <w:rFonts w:hAnsi="仿宋" w:cs="宋体"/>
              </w:rPr>
            </w:pPr>
            <w:r w:rsidRPr="00761DC2">
              <w:rPr>
                <w:rFonts w:hAnsi="仿宋" w:cs="宋体"/>
              </w:rPr>
              <w:t>2-4</w:t>
            </w:r>
            <w:r w:rsidRPr="00761DC2">
              <w:rPr>
                <w:rFonts w:hAnsi="仿宋" w:cs="宋体" w:hint="eastAsia"/>
              </w:rPr>
              <w:t>管理制度</w:t>
            </w: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r w:rsidRPr="00761DC2">
              <w:rPr>
                <w:rFonts w:hAnsi="仿宋" w:cs="宋体"/>
              </w:rPr>
              <w:t>2-4</w:t>
            </w:r>
            <w:r w:rsidRPr="00761DC2">
              <w:rPr>
                <w:rFonts w:hAnsi="仿宋" w:cs="宋体" w:hint="eastAsia"/>
              </w:rPr>
              <w:t>管理制度</w:t>
            </w: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r w:rsidRPr="00761DC2">
              <w:rPr>
                <w:rFonts w:hAnsi="仿宋" w:cs="宋体"/>
              </w:rPr>
              <w:t>2-4</w:t>
            </w:r>
            <w:r w:rsidRPr="00761DC2">
              <w:rPr>
                <w:rFonts w:hAnsi="仿宋" w:cs="宋体" w:hint="eastAsia"/>
              </w:rPr>
              <w:t>管理制度</w:t>
            </w: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456CCB">
            <w:pPr>
              <w:pStyle w:val="biaoge"/>
              <w:rPr>
                <w:rFonts w:hAnsi="仿宋" w:cs="宋体"/>
              </w:rPr>
            </w:pPr>
          </w:p>
          <w:p w:rsidR="00E87215" w:rsidRDefault="00E87215" w:rsidP="00456CCB">
            <w:pPr>
              <w:pStyle w:val="biaoge"/>
              <w:rPr>
                <w:rFonts w:hAnsi="仿宋" w:cs="宋体"/>
              </w:rPr>
            </w:pPr>
          </w:p>
          <w:p w:rsidR="00E87215" w:rsidRDefault="00E87215" w:rsidP="00456CCB">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r w:rsidRPr="00761DC2">
              <w:rPr>
                <w:rFonts w:hAnsi="仿宋" w:cs="宋体"/>
              </w:rPr>
              <w:t>2-4</w:t>
            </w:r>
            <w:r w:rsidRPr="00761DC2">
              <w:rPr>
                <w:rFonts w:hAnsi="仿宋" w:cs="宋体" w:hint="eastAsia"/>
              </w:rPr>
              <w:t>管理制度</w:t>
            </w: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456CCB">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r w:rsidRPr="00761DC2">
              <w:rPr>
                <w:rFonts w:hAnsi="仿宋" w:cs="宋体"/>
              </w:rPr>
              <w:t>2-4</w:t>
            </w:r>
            <w:r w:rsidRPr="00761DC2">
              <w:rPr>
                <w:rFonts w:hAnsi="仿宋" w:cs="宋体" w:hint="eastAsia"/>
              </w:rPr>
              <w:t>管理制度</w:t>
            </w: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456CCB">
            <w:pPr>
              <w:pStyle w:val="biaoge"/>
              <w:rPr>
                <w:rFonts w:hAnsi="仿宋" w:cs="宋体"/>
              </w:rPr>
            </w:pPr>
          </w:p>
          <w:p w:rsidR="00E87215" w:rsidRDefault="00E87215" w:rsidP="00456CCB">
            <w:pPr>
              <w:pStyle w:val="biaoge"/>
              <w:rPr>
                <w:rFonts w:hAnsi="仿宋" w:cs="宋体"/>
              </w:rPr>
            </w:pPr>
          </w:p>
          <w:p w:rsidR="00E87215" w:rsidRDefault="00E87215" w:rsidP="00456CCB">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r w:rsidRPr="00761DC2">
              <w:rPr>
                <w:rFonts w:hAnsi="仿宋" w:cs="宋体"/>
              </w:rPr>
              <w:t>2-4</w:t>
            </w:r>
            <w:r w:rsidRPr="00761DC2">
              <w:rPr>
                <w:rFonts w:hAnsi="仿宋" w:cs="宋体" w:hint="eastAsia"/>
              </w:rPr>
              <w:t>管理制度</w:t>
            </w: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r w:rsidRPr="00761DC2">
              <w:rPr>
                <w:rFonts w:hAnsi="仿宋" w:cs="宋体"/>
              </w:rPr>
              <w:t>2-4</w:t>
            </w:r>
            <w:r w:rsidRPr="00761DC2">
              <w:rPr>
                <w:rFonts w:hAnsi="仿宋" w:cs="宋体" w:hint="eastAsia"/>
              </w:rPr>
              <w:t>管理制度</w:t>
            </w: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456CCB">
            <w:pPr>
              <w:pStyle w:val="biaoge"/>
              <w:rPr>
                <w:rFonts w:hAnsi="仿宋" w:cs="宋体"/>
              </w:rPr>
            </w:pPr>
          </w:p>
          <w:p w:rsidR="00E87215" w:rsidRDefault="00E87215" w:rsidP="00456CCB">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r w:rsidRPr="00761DC2">
              <w:rPr>
                <w:rFonts w:hAnsi="仿宋" w:cs="宋体"/>
              </w:rPr>
              <w:t>2-4</w:t>
            </w:r>
            <w:r w:rsidRPr="00761DC2">
              <w:rPr>
                <w:rFonts w:hAnsi="仿宋" w:cs="宋体" w:hint="eastAsia"/>
              </w:rPr>
              <w:t>管理制度</w:t>
            </w: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r w:rsidRPr="00761DC2">
              <w:rPr>
                <w:rFonts w:hAnsi="仿宋" w:cs="宋体"/>
              </w:rPr>
              <w:t>2-4</w:t>
            </w:r>
            <w:r w:rsidRPr="00761DC2">
              <w:rPr>
                <w:rFonts w:hAnsi="仿宋" w:cs="宋体" w:hint="eastAsia"/>
              </w:rPr>
              <w:t>管理制度</w:t>
            </w: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456CCB">
            <w:pPr>
              <w:pStyle w:val="biaoge"/>
              <w:rPr>
                <w:rFonts w:hAnsi="仿宋" w:cs="宋体"/>
              </w:rPr>
            </w:pPr>
          </w:p>
          <w:p w:rsidR="00E87215" w:rsidRDefault="00E87215" w:rsidP="00456CCB">
            <w:pPr>
              <w:pStyle w:val="biaoge"/>
              <w:rPr>
                <w:rFonts w:hAnsi="仿宋" w:cs="宋体"/>
              </w:rPr>
            </w:pPr>
          </w:p>
          <w:p w:rsidR="00E87215" w:rsidRDefault="00E87215" w:rsidP="00456CCB">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r w:rsidRPr="00761DC2">
              <w:rPr>
                <w:rFonts w:hAnsi="仿宋" w:cs="宋体"/>
              </w:rPr>
              <w:t>2-4</w:t>
            </w:r>
            <w:r w:rsidRPr="00761DC2">
              <w:rPr>
                <w:rFonts w:hAnsi="仿宋" w:cs="宋体" w:hint="eastAsia"/>
              </w:rPr>
              <w:t>管理制度</w:t>
            </w: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456CCB">
            <w:pPr>
              <w:pStyle w:val="biaoge"/>
              <w:rPr>
                <w:rFonts w:hAnsi="仿宋" w:cs="宋体"/>
              </w:rPr>
            </w:pPr>
          </w:p>
          <w:p w:rsidR="00E87215" w:rsidRDefault="00E87215" w:rsidP="00456CCB">
            <w:pPr>
              <w:pStyle w:val="biaoge"/>
              <w:rPr>
                <w:rFonts w:hAnsi="仿宋" w:cs="宋体"/>
              </w:rPr>
            </w:pPr>
          </w:p>
          <w:p w:rsidR="00E87215" w:rsidRPr="00761DC2" w:rsidRDefault="00E87215" w:rsidP="00456CCB">
            <w:pPr>
              <w:pStyle w:val="biaoge"/>
              <w:rPr>
                <w:rFonts w:hAnsi="仿宋" w:cs="宋体"/>
              </w:rPr>
            </w:pPr>
          </w:p>
        </w:tc>
        <w:tc>
          <w:tcPr>
            <w:tcW w:w="715" w:type="dxa"/>
            <w:vMerge w:val="restart"/>
            <w:vAlign w:val="center"/>
          </w:tcPr>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r w:rsidRPr="00761DC2">
              <w:rPr>
                <w:rFonts w:hAnsi="仿宋" w:cs="宋体"/>
                <w:sz w:val="18"/>
                <w:szCs w:val="18"/>
              </w:rPr>
              <w:t>2-4-1</w:t>
            </w: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r w:rsidRPr="00761DC2">
              <w:rPr>
                <w:rFonts w:hAnsi="仿宋" w:cs="宋体"/>
                <w:sz w:val="18"/>
                <w:szCs w:val="18"/>
              </w:rPr>
              <w:t>2-4-1</w:t>
            </w: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r w:rsidRPr="00761DC2">
              <w:rPr>
                <w:rFonts w:hAnsi="仿宋" w:cs="宋体"/>
                <w:sz w:val="18"/>
                <w:szCs w:val="18"/>
              </w:rPr>
              <w:t>2-4-1</w:t>
            </w: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r w:rsidRPr="00761DC2">
              <w:rPr>
                <w:rFonts w:hAnsi="仿宋" w:cs="宋体"/>
                <w:sz w:val="18"/>
                <w:szCs w:val="18"/>
              </w:rPr>
              <w:t>2-4-1</w:t>
            </w: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r w:rsidRPr="00761DC2">
              <w:rPr>
                <w:rFonts w:hAnsi="仿宋" w:cs="宋体"/>
                <w:sz w:val="18"/>
                <w:szCs w:val="18"/>
              </w:rPr>
              <w:t>2-4-1</w:t>
            </w: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456CCB">
            <w:pPr>
              <w:pStyle w:val="biaoge"/>
              <w:rPr>
                <w:rFonts w:hAnsi="仿宋" w:cs="宋体"/>
                <w:sz w:val="18"/>
                <w:szCs w:val="18"/>
              </w:rPr>
            </w:pPr>
          </w:p>
          <w:p w:rsidR="00E87215" w:rsidRDefault="00E87215" w:rsidP="00456CCB">
            <w:pPr>
              <w:pStyle w:val="biaoge"/>
              <w:rPr>
                <w:rFonts w:hAnsi="仿宋" w:cs="宋体"/>
                <w:sz w:val="18"/>
                <w:szCs w:val="18"/>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r w:rsidRPr="00761DC2">
              <w:rPr>
                <w:rFonts w:hAnsi="仿宋" w:cs="宋体"/>
                <w:sz w:val="18"/>
                <w:szCs w:val="18"/>
              </w:rPr>
              <w:t>2-4-1</w:t>
            </w: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r w:rsidRPr="00761DC2">
              <w:rPr>
                <w:rFonts w:hAnsi="仿宋" w:cs="宋体"/>
                <w:sz w:val="18"/>
                <w:szCs w:val="18"/>
              </w:rPr>
              <w:t>2-4-1</w:t>
            </w: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456CCB">
            <w:pPr>
              <w:pStyle w:val="biaoge"/>
              <w:rPr>
                <w:rFonts w:hAnsi="仿宋" w:cs="宋体"/>
                <w:sz w:val="18"/>
                <w:szCs w:val="18"/>
              </w:rPr>
            </w:pPr>
          </w:p>
          <w:p w:rsidR="00E87215" w:rsidRDefault="00E87215" w:rsidP="00456CCB">
            <w:pPr>
              <w:pStyle w:val="biaoge"/>
              <w:rPr>
                <w:rFonts w:hAnsi="仿宋" w:cs="宋体"/>
                <w:sz w:val="18"/>
                <w:szCs w:val="18"/>
              </w:rPr>
            </w:pPr>
          </w:p>
          <w:p w:rsidR="00E87215" w:rsidRDefault="00E87215" w:rsidP="00456CCB">
            <w:pPr>
              <w:pStyle w:val="biaoge"/>
              <w:rPr>
                <w:rFonts w:hAnsi="仿宋" w:cs="宋体"/>
                <w:sz w:val="18"/>
                <w:szCs w:val="18"/>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r w:rsidRPr="00761DC2">
              <w:rPr>
                <w:rFonts w:hAnsi="仿宋" w:cs="宋体"/>
                <w:sz w:val="18"/>
                <w:szCs w:val="18"/>
              </w:rPr>
              <w:t>2-4-1</w:t>
            </w: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r w:rsidRPr="00761DC2">
              <w:rPr>
                <w:rFonts w:hAnsi="仿宋" w:cs="宋体"/>
                <w:sz w:val="18"/>
                <w:szCs w:val="18"/>
              </w:rPr>
              <w:t>2-4-1</w:t>
            </w: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Pr="00761DC2" w:rsidRDefault="00E87215" w:rsidP="00456CCB">
            <w:pPr>
              <w:pStyle w:val="biaoge"/>
              <w:rPr>
                <w:rFonts w:hAnsi="仿宋" w:cs="宋体"/>
                <w:sz w:val="18"/>
                <w:szCs w:val="18"/>
              </w:rPr>
            </w:pPr>
          </w:p>
        </w:tc>
        <w:tc>
          <w:tcPr>
            <w:tcW w:w="647" w:type="dxa"/>
            <w:vAlign w:val="center"/>
          </w:tcPr>
          <w:p w:rsidR="00E87215" w:rsidRPr="00761DC2" w:rsidRDefault="00E87215" w:rsidP="00456CCB">
            <w:pPr>
              <w:pStyle w:val="biaoge"/>
              <w:rPr>
                <w:rFonts w:hAnsi="仿宋" w:cs="宋体"/>
              </w:rPr>
            </w:pPr>
            <w:r w:rsidRPr="00761DC2">
              <w:rPr>
                <w:rFonts w:hAnsi="仿宋" w:cs="宋体"/>
              </w:rPr>
              <w:lastRenderedPageBreak/>
              <w:t>1</w:t>
            </w:r>
          </w:p>
        </w:tc>
        <w:tc>
          <w:tcPr>
            <w:tcW w:w="709" w:type="dxa"/>
            <w:vAlign w:val="center"/>
          </w:tcPr>
          <w:p w:rsidR="00E87215" w:rsidRPr="00761DC2" w:rsidRDefault="00E87215" w:rsidP="00456CCB">
            <w:pPr>
              <w:pStyle w:val="biaoge"/>
              <w:rPr>
                <w:rFonts w:hAnsi="仿宋" w:cs="宋体"/>
              </w:rPr>
            </w:pPr>
            <w:r w:rsidRPr="00761DC2">
              <w:rPr>
                <w:rFonts w:hAnsi="仿宋" w:cs="宋体" w:hint="eastAsia"/>
              </w:rPr>
              <w:t>行政管理制度整体建设</w:t>
            </w:r>
          </w:p>
        </w:tc>
        <w:tc>
          <w:tcPr>
            <w:tcW w:w="2551"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int="eastAsia"/>
              </w:rPr>
              <w:t>结合示范性现代职业院校建设要求和二轮评估整改要求，组织梳理、检查学院管理制度，制订、修订相</w:t>
            </w:r>
            <w:r w:rsidRPr="0075034B">
              <w:rPr>
                <w:rFonts w:hAnsi="仿宋" w:hint="eastAsia"/>
              </w:rPr>
              <w:t>关制度。</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pPr>
            <w:r w:rsidRPr="0075034B">
              <w:rPr>
                <w:rFonts w:hAnsi="仿宋"/>
              </w:rPr>
              <w:t>1.</w:t>
            </w:r>
            <w:r w:rsidRPr="0075034B">
              <w:rPr>
                <w:rFonts w:hAnsi="仿宋" w:hint="eastAsia"/>
              </w:rPr>
              <w:t>《关于检查梳理学院管理</w:t>
            </w:r>
            <w:r w:rsidRPr="0075034B">
              <w:rPr>
                <w:rFonts w:hint="eastAsia"/>
              </w:rPr>
              <w:t>制度的通知》</w:t>
            </w:r>
            <w:r>
              <w:rPr>
                <w:rFonts w:hint="eastAsia"/>
              </w:rPr>
              <w:t>；</w:t>
            </w:r>
          </w:p>
          <w:p w:rsidR="00E87215" w:rsidRDefault="00E87215" w:rsidP="00456CCB">
            <w:pPr>
              <w:pStyle w:val="biaoge"/>
              <w:jc w:val="left"/>
            </w:pPr>
            <w:r w:rsidRPr="0075034B">
              <w:t>2.</w:t>
            </w:r>
            <w:r w:rsidRPr="0075034B">
              <w:rPr>
                <w:rFonts w:hint="eastAsia"/>
              </w:rPr>
              <w:t>《福州职业技术学院试行、暂行制度汇总表》</w:t>
            </w:r>
            <w:r>
              <w:rPr>
                <w:rFonts w:hint="eastAsia"/>
              </w:rPr>
              <w:t>；</w:t>
            </w:r>
          </w:p>
          <w:p w:rsidR="00E87215" w:rsidRPr="0075034B" w:rsidRDefault="00E87215" w:rsidP="00456CCB">
            <w:pPr>
              <w:pStyle w:val="biaoge"/>
              <w:jc w:val="left"/>
            </w:pPr>
            <w:r w:rsidRPr="0075034B">
              <w:t>3.</w:t>
            </w:r>
            <w:r w:rsidRPr="0075034B">
              <w:rPr>
                <w:rFonts w:hint="eastAsia"/>
              </w:rPr>
              <w:t>《关于做好学院试行、暂行制度废、改的通知》</w:t>
            </w:r>
            <w:r>
              <w:rPr>
                <w:rFonts w:hint="eastAsia"/>
              </w:rPr>
              <w:t>；</w:t>
            </w:r>
          </w:p>
          <w:p w:rsidR="00E87215" w:rsidRPr="0075034B" w:rsidRDefault="00E87215" w:rsidP="00456CCB">
            <w:pPr>
              <w:pStyle w:val="biaoge"/>
              <w:jc w:val="left"/>
            </w:pPr>
            <w:r w:rsidRPr="0075034B">
              <w:t>4.</w:t>
            </w:r>
            <w:r w:rsidRPr="0075034B">
              <w:rPr>
                <w:rFonts w:hint="eastAsia"/>
              </w:rPr>
              <w:t>各类制度制订、修订的院长办公会研究材料及会议纪要</w:t>
            </w:r>
            <w:r>
              <w:rPr>
                <w:rFonts w:hint="eastAsia"/>
              </w:rPr>
              <w:t>；</w:t>
            </w:r>
          </w:p>
          <w:p w:rsidR="00E87215" w:rsidRPr="0075034B" w:rsidRDefault="00E87215" w:rsidP="00456CCB">
            <w:pPr>
              <w:pStyle w:val="biaoge"/>
              <w:jc w:val="left"/>
              <w:rPr>
                <w:rFonts w:hAnsi="仿宋"/>
              </w:rPr>
            </w:pPr>
            <w:r w:rsidRPr="0075034B">
              <w:t>5.</w:t>
            </w:r>
            <w:r w:rsidRPr="0075034B">
              <w:rPr>
                <w:rFonts w:hint="eastAsia"/>
              </w:rPr>
              <w:t>各类新制订、</w:t>
            </w:r>
            <w:r w:rsidRPr="0075034B">
              <w:rPr>
                <w:rFonts w:hAnsi="仿宋" w:hint="eastAsia"/>
              </w:rPr>
              <w:t>修订制度的发布实施（文号）</w:t>
            </w:r>
            <w:r>
              <w:rPr>
                <w:rFonts w:hAnsi="仿宋" w:hint="eastAsia"/>
              </w:rPr>
              <w:t>。</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院长办公室</w:t>
            </w:r>
            <w:r>
              <w:rPr>
                <w:rFonts w:hAnsi="仿宋" w:hint="eastAsia"/>
              </w:rPr>
              <w:t>副</w:t>
            </w:r>
            <w:r w:rsidRPr="0075034B">
              <w:rPr>
                <w:rFonts w:hAnsi="仿宋" w:hint="eastAsia"/>
              </w:rPr>
              <w:t>主任（林艺芳、陈宏）</w:t>
            </w:r>
            <w:r>
              <w:rPr>
                <w:rFonts w:hAnsi="仿宋" w:hint="eastAsia"/>
              </w:rPr>
              <w:t>、</w:t>
            </w:r>
            <w:r w:rsidRPr="0075034B">
              <w:rPr>
                <w:rFonts w:hAnsi="仿宋" w:hint="eastAsia"/>
              </w:rPr>
              <w:t>院长办公室工作人员（卢菲菲）</w:t>
            </w:r>
          </w:p>
        </w:tc>
        <w:tc>
          <w:tcPr>
            <w:tcW w:w="2410"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Ansi="仿宋" w:hint="eastAsia"/>
              </w:rPr>
              <w:t>根据职业院校发展的新政策，结合学院发展需要，制定、修订相关规章制度。</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pPr>
            <w:r w:rsidRPr="0075034B">
              <w:rPr>
                <w:rFonts w:hAnsi="仿宋"/>
              </w:rPr>
              <w:t>1.</w:t>
            </w:r>
            <w:r w:rsidRPr="0075034B">
              <w:rPr>
                <w:rFonts w:hint="eastAsia"/>
              </w:rPr>
              <w:t>各类制度制订、修订的院长办公会研究材料及会议纪要</w:t>
            </w:r>
            <w:r>
              <w:rPr>
                <w:rFonts w:hint="eastAsia"/>
              </w:rPr>
              <w:t>；</w:t>
            </w:r>
          </w:p>
          <w:p w:rsidR="00E87215" w:rsidRPr="0075034B" w:rsidRDefault="00E87215" w:rsidP="00456CCB">
            <w:pPr>
              <w:pStyle w:val="biaoge"/>
              <w:jc w:val="left"/>
              <w:rPr>
                <w:rFonts w:hAnsi="仿宋"/>
              </w:rPr>
            </w:pPr>
            <w:r w:rsidRPr="0075034B">
              <w:rPr>
                <w:rFonts w:hAnsi="仿宋"/>
              </w:rPr>
              <w:t>2.</w:t>
            </w:r>
            <w:r w:rsidRPr="0075034B">
              <w:rPr>
                <w:rFonts w:hint="eastAsia"/>
              </w:rPr>
              <w:t>各类新制订、</w:t>
            </w:r>
            <w:r w:rsidRPr="0075034B">
              <w:rPr>
                <w:rFonts w:hAnsi="仿宋" w:hint="eastAsia"/>
              </w:rPr>
              <w:t>修订制度的发布实施。</w:t>
            </w:r>
          </w:p>
          <w:p w:rsidR="00E87215" w:rsidRPr="0075034B" w:rsidRDefault="00E87215" w:rsidP="00456CCB">
            <w:pPr>
              <w:pStyle w:val="biaoge"/>
              <w:jc w:val="left"/>
              <w:rPr>
                <w:rFonts w:hAnsi="仿宋"/>
              </w:rPr>
            </w:pPr>
            <w:r w:rsidRPr="0075034B">
              <w:rPr>
                <w:rFonts w:hAnsi="仿宋" w:hint="eastAsia"/>
                <w:b/>
              </w:rPr>
              <w:t>责任人</w:t>
            </w:r>
            <w:r w:rsidRPr="0075034B">
              <w:rPr>
                <w:rFonts w:hAnsi="仿宋" w:hint="eastAsia"/>
              </w:rPr>
              <w:t>院长办公室副主任（林艺芳、陈宏）</w:t>
            </w:r>
            <w:r>
              <w:rPr>
                <w:rFonts w:hAnsi="仿宋" w:hint="eastAsia"/>
              </w:rPr>
              <w:t>、</w:t>
            </w:r>
            <w:r w:rsidRPr="0075034B">
              <w:rPr>
                <w:rFonts w:hAnsi="仿宋" w:hint="eastAsia"/>
              </w:rPr>
              <w:t>院长办公室工作人员（卢菲菲）</w:t>
            </w:r>
          </w:p>
        </w:tc>
        <w:tc>
          <w:tcPr>
            <w:tcW w:w="2073"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pPr>
            <w:r w:rsidRPr="0075034B">
              <w:rPr>
                <w:rFonts w:hint="eastAsia"/>
              </w:rPr>
              <w:t>根据职业院校发展的新政策，结合学院发展需要，制定、修订相关规章制度。</w:t>
            </w:r>
          </w:p>
          <w:p w:rsidR="00E87215" w:rsidRPr="0075034B" w:rsidRDefault="00E87215" w:rsidP="00456CCB">
            <w:pPr>
              <w:pStyle w:val="biaoge"/>
              <w:jc w:val="left"/>
              <w:rPr>
                <w:b/>
              </w:rPr>
            </w:pPr>
            <w:r w:rsidRPr="0075034B">
              <w:rPr>
                <w:rFonts w:hint="eastAsia"/>
                <w:b/>
              </w:rPr>
              <w:t>验收要点：</w:t>
            </w:r>
          </w:p>
          <w:p w:rsidR="00E87215" w:rsidRPr="0075034B" w:rsidRDefault="00E87215" w:rsidP="00456CCB">
            <w:pPr>
              <w:pStyle w:val="biaoge"/>
              <w:jc w:val="left"/>
            </w:pPr>
            <w:r w:rsidRPr="0075034B">
              <w:rPr>
                <w:rFonts w:hAnsi="仿宋"/>
              </w:rPr>
              <w:t>1.</w:t>
            </w:r>
            <w:r w:rsidRPr="0075034B">
              <w:rPr>
                <w:rFonts w:hint="eastAsia"/>
              </w:rPr>
              <w:t>各类制度制订、修订的院长办公会研究材料及会议纪要</w:t>
            </w:r>
            <w:r>
              <w:rPr>
                <w:rFonts w:hint="eastAsia"/>
              </w:rPr>
              <w:t>；</w:t>
            </w:r>
          </w:p>
          <w:p w:rsidR="00E87215" w:rsidRPr="0075034B" w:rsidRDefault="00E87215" w:rsidP="00456CCB">
            <w:pPr>
              <w:pStyle w:val="biaoge"/>
              <w:jc w:val="left"/>
              <w:rPr>
                <w:rFonts w:hAnsi="仿宋"/>
              </w:rPr>
            </w:pPr>
            <w:r w:rsidRPr="0075034B">
              <w:rPr>
                <w:rFonts w:hAnsi="仿宋"/>
              </w:rPr>
              <w:t>2.</w:t>
            </w:r>
            <w:r w:rsidRPr="0075034B">
              <w:rPr>
                <w:rFonts w:hint="eastAsia"/>
              </w:rPr>
              <w:t>各类新制订、</w:t>
            </w:r>
            <w:r w:rsidRPr="0075034B">
              <w:rPr>
                <w:rFonts w:hAnsi="仿宋" w:hint="eastAsia"/>
              </w:rPr>
              <w:t>修订制度的发布实施。</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院长办公室副主任（林艺芳、陈宏）</w:t>
            </w:r>
            <w:r>
              <w:rPr>
                <w:rFonts w:hAnsi="仿宋" w:hint="eastAsia"/>
              </w:rPr>
              <w:t>、</w:t>
            </w:r>
            <w:r w:rsidRPr="0075034B">
              <w:rPr>
                <w:rFonts w:hAnsi="仿宋" w:hint="eastAsia"/>
              </w:rPr>
              <w:t>院长办公室工作人员（卢菲菲）</w:t>
            </w:r>
          </w:p>
        </w:tc>
        <w:tc>
          <w:tcPr>
            <w:tcW w:w="2261"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pPr>
            <w:r w:rsidRPr="0075034B">
              <w:rPr>
                <w:rFonts w:hint="eastAsia"/>
              </w:rPr>
              <w:t>根据职业院校发展的新政策，结合学院发展需要，制定、修订相关规章制度。</w:t>
            </w:r>
          </w:p>
          <w:p w:rsidR="00E87215" w:rsidRPr="0075034B" w:rsidRDefault="00E87215" w:rsidP="00456CCB">
            <w:pPr>
              <w:pStyle w:val="biaoge"/>
              <w:jc w:val="left"/>
              <w:rPr>
                <w:b/>
              </w:rPr>
            </w:pPr>
            <w:r w:rsidRPr="0075034B">
              <w:rPr>
                <w:rFonts w:hint="eastAsia"/>
                <w:b/>
              </w:rPr>
              <w:t>验收要点：</w:t>
            </w:r>
          </w:p>
          <w:p w:rsidR="00E87215" w:rsidRPr="0075034B" w:rsidRDefault="00E87215" w:rsidP="00456CCB">
            <w:pPr>
              <w:pStyle w:val="biaoge"/>
              <w:jc w:val="left"/>
            </w:pPr>
            <w:r w:rsidRPr="0075034B">
              <w:t>1.</w:t>
            </w:r>
            <w:r w:rsidRPr="0075034B">
              <w:rPr>
                <w:rFonts w:hint="eastAsia"/>
              </w:rPr>
              <w:t>各类制度制订、修订的院长办公会研究材料及会议纪要</w:t>
            </w:r>
            <w:r>
              <w:rPr>
                <w:rFonts w:hint="eastAsia"/>
              </w:rPr>
              <w:t>；</w:t>
            </w:r>
          </w:p>
          <w:p w:rsidR="00E87215" w:rsidRPr="0075034B" w:rsidRDefault="00E87215" w:rsidP="00456CCB">
            <w:pPr>
              <w:pStyle w:val="biaoge"/>
              <w:jc w:val="left"/>
              <w:rPr>
                <w:rFonts w:hAnsi="仿宋"/>
              </w:rPr>
            </w:pPr>
            <w:r w:rsidRPr="0075034B">
              <w:rPr>
                <w:rFonts w:hAnsi="仿宋"/>
              </w:rPr>
              <w:t>2.</w:t>
            </w:r>
            <w:r w:rsidRPr="0075034B">
              <w:rPr>
                <w:rFonts w:hint="eastAsia"/>
              </w:rPr>
              <w:t>各类新制订、</w:t>
            </w:r>
            <w:r w:rsidRPr="0075034B">
              <w:rPr>
                <w:rFonts w:hAnsi="仿宋" w:hint="eastAsia"/>
              </w:rPr>
              <w:t>修订制度的发布实施。</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院长办公室副主任（林艺芳、陈宏）</w:t>
            </w:r>
            <w:r>
              <w:rPr>
                <w:rFonts w:hAnsi="仿宋" w:hint="eastAsia"/>
              </w:rPr>
              <w:t>、</w:t>
            </w:r>
            <w:r w:rsidRPr="0075034B">
              <w:rPr>
                <w:rFonts w:hAnsi="仿宋" w:hint="eastAsia"/>
              </w:rPr>
              <w:t>院长办公室工作人员（卢菲菲）</w:t>
            </w:r>
          </w:p>
        </w:tc>
        <w:tc>
          <w:tcPr>
            <w:tcW w:w="2150"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Ansi="仿宋" w:hint="eastAsia"/>
              </w:rPr>
              <w:t>根据职业院校发展的新政策，结合学院发展需要，制定、修订相关规章制度。编制学院《管理制度汇编》，形成健全的学院内部管理制度体系。</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pPr>
            <w:r w:rsidRPr="0075034B">
              <w:t>1.</w:t>
            </w:r>
            <w:r w:rsidRPr="0075034B">
              <w:rPr>
                <w:rFonts w:hint="eastAsia"/>
              </w:rPr>
              <w:t>各类制度制订、修订的院长办公会研究材料及会议纪要</w:t>
            </w:r>
            <w:r>
              <w:rPr>
                <w:rFonts w:hint="eastAsia"/>
              </w:rPr>
              <w:t>；</w:t>
            </w:r>
          </w:p>
          <w:p w:rsidR="00E87215" w:rsidRPr="0075034B" w:rsidRDefault="00E87215" w:rsidP="00456CCB">
            <w:pPr>
              <w:pStyle w:val="biaoge"/>
              <w:jc w:val="left"/>
              <w:rPr>
                <w:rFonts w:hAnsi="仿宋"/>
              </w:rPr>
            </w:pPr>
            <w:r w:rsidRPr="0075034B">
              <w:rPr>
                <w:rFonts w:hAnsi="仿宋"/>
              </w:rPr>
              <w:t>2.</w:t>
            </w:r>
            <w:r w:rsidRPr="0075034B">
              <w:rPr>
                <w:rFonts w:hint="eastAsia"/>
              </w:rPr>
              <w:t>各类新制订、</w:t>
            </w:r>
            <w:r w:rsidRPr="0075034B">
              <w:rPr>
                <w:rFonts w:hAnsi="仿宋" w:hint="eastAsia"/>
              </w:rPr>
              <w:t>修订制度的发布实施</w:t>
            </w:r>
            <w:r>
              <w:rPr>
                <w:rFonts w:hAnsi="仿宋" w:hint="eastAsia"/>
              </w:rPr>
              <w:t>；</w:t>
            </w:r>
          </w:p>
          <w:p w:rsidR="00E87215" w:rsidRPr="0075034B" w:rsidRDefault="00E87215" w:rsidP="00456CCB">
            <w:pPr>
              <w:pStyle w:val="biaoge"/>
              <w:jc w:val="left"/>
              <w:rPr>
                <w:rFonts w:hAnsi="仿宋"/>
              </w:rPr>
            </w:pPr>
            <w:r w:rsidRPr="0075034B">
              <w:rPr>
                <w:rFonts w:hAnsi="仿宋"/>
              </w:rPr>
              <w:t>3.</w:t>
            </w:r>
            <w:r w:rsidRPr="0075034B">
              <w:rPr>
                <w:rFonts w:hAnsi="仿宋" w:hint="eastAsia"/>
              </w:rPr>
              <w:t>印制《福州职业技术学院管理制度汇编》</w:t>
            </w:r>
            <w:r>
              <w:rPr>
                <w:rFonts w:hAnsi="仿宋" w:hint="eastAsia"/>
              </w:rPr>
              <w:t>。</w:t>
            </w:r>
          </w:p>
          <w:p w:rsidR="00E87215" w:rsidRPr="0075034B" w:rsidRDefault="00E87215" w:rsidP="00456CCB">
            <w:pPr>
              <w:pStyle w:val="biaoge"/>
              <w:jc w:val="left"/>
              <w:rPr>
                <w:rFonts w:hAnsi="仿宋"/>
              </w:rPr>
            </w:pPr>
            <w:r w:rsidRPr="0075034B">
              <w:rPr>
                <w:rFonts w:hAnsi="仿宋" w:hint="eastAsia"/>
                <w:b/>
              </w:rPr>
              <w:t>责任人：</w:t>
            </w:r>
            <w:r w:rsidRPr="0075034B">
              <w:rPr>
                <w:rFonts w:hAnsi="仿宋" w:hint="eastAsia"/>
              </w:rPr>
              <w:t>院长办公室副主任（林艺芳、陈宏）</w:t>
            </w:r>
            <w:r>
              <w:rPr>
                <w:rFonts w:hAnsi="仿宋" w:hint="eastAsia"/>
              </w:rPr>
              <w:t>、</w:t>
            </w:r>
            <w:r w:rsidRPr="0075034B">
              <w:rPr>
                <w:rFonts w:hAnsi="仿宋" w:hint="eastAsia"/>
              </w:rPr>
              <w:t>院长办公室工作人员（卢菲菲）</w:t>
            </w:r>
          </w:p>
        </w:tc>
      </w:tr>
      <w:tr w:rsidR="00E87215" w:rsidRPr="0075034B" w:rsidTr="005200A0">
        <w:trPr>
          <w:gridAfter w:val="1"/>
          <w:wAfter w:w="9" w:type="dxa"/>
          <w:cantSplit/>
          <w:trHeight w:val="7378"/>
        </w:trPr>
        <w:tc>
          <w:tcPr>
            <w:tcW w:w="731" w:type="dxa"/>
            <w:vMerge/>
            <w:vAlign w:val="center"/>
          </w:tcPr>
          <w:p w:rsidR="00E87215" w:rsidRPr="0075034B" w:rsidRDefault="00E87215" w:rsidP="00456CCB">
            <w:pPr>
              <w:pStyle w:val="biaoge"/>
              <w:rPr>
                <w:rFonts w:hAnsi="仿宋" w:cs="宋体"/>
              </w:rPr>
            </w:pPr>
          </w:p>
        </w:tc>
        <w:tc>
          <w:tcPr>
            <w:tcW w:w="715" w:type="dxa"/>
            <w:vMerge/>
            <w:vAlign w:val="center"/>
          </w:tcPr>
          <w:p w:rsidR="00E87215" w:rsidRPr="0075034B" w:rsidRDefault="00E87215" w:rsidP="00456CCB">
            <w:pPr>
              <w:pStyle w:val="biaoge"/>
              <w:rPr>
                <w:rFonts w:hAnsi="仿宋" w:cs="宋体"/>
              </w:rPr>
            </w:pPr>
          </w:p>
        </w:tc>
        <w:tc>
          <w:tcPr>
            <w:tcW w:w="647" w:type="dxa"/>
            <w:vAlign w:val="center"/>
          </w:tcPr>
          <w:p w:rsidR="00E87215" w:rsidRPr="00DF35C0" w:rsidRDefault="00E87215" w:rsidP="00456CCB">
            <w:pPr>
              <w:pStyle w:val="biaoge"/>
              <w:rPr>
                <w:rFonts w:hAnsi="仿宋" w:cs="宋体"/>
              </w:rPr>
            </w:pPr>
            <w:r w:rsidRPr="00DF35C0">
              <w:rPr>
                <w:rFonts w:hAnsi="仿宋" w:cs="宋体"/>
              </w:rPr>
              <w:t>2</w:t>
            </w:r>
          </w:p>
        </w:tc>
        <w:tc>
          <w:tcPr>
            <w:tcW w:w="709" w:type="dxa"/>
            <w:vAlign w:val="center"/>
          </w:tcPr>
          <w:p w:rsidR="00E87215" w:rsidRPr="00DF35C0" w:rsidRDefault="00E87215" w:rsidP="00456CCB">
            <w:pPr>
              <w:pStyle w:val="biaoge"/>
              <w:rPr>
                <w:rFonts w:hAnsi="仿宋" w:cs="宋体"/>
              </w:rPr>
            </w:pPr>
            <w:r w:rsidRPr="00DF35C0">
              <w:rPr>
                <w:rFonts w:hAnsi="仿宋" w:cs="宋体" w:hint="eastAsia"/>
              </w:rPr>
              <w:t>教学制度建设</w:t>
            </w:r>
          </w:p>
        </w:tc>
        <w:tc>
          <w:tcPr>
            <w:tcW w:w="2551"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pPr>
            <w:r w:rsidRPr="0075034B">
              <w:rPr>
                <w:rFonts w:hint="eastAsia"/>
              </w:rPr>
              <w:t>结合示范性现代职业院校建设要求和二轮评估整改要求，梳理学院教学方面的管理制度，修订相关制度。</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hint="eastAsia"/>
              </w:rPr>
              <w:t>修订版教学管理文件</w:t>
            </w:r>
            <w:r>
              <w:rPr>
                <w:rFonts w:hAnsi="仿宋" w:hint="eastAsia"/>
              </w:rPr>
              <w:t>。</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教务处</w:t>
            </w:r>
            <w:r>
              <w:rPr>
                <w:rFonts w:hAnsi="仿宋" w:hint="eastAsia"/>
              </w:rPr>
              <w:t>副处长</w:t>
            </w:r>
            <w:r w:rsidRPr="0075034B">
              <w:rPr>
                <w:rFonts w:hAnsi="仿宋" w:hint="eastAsia"/>
              </w:rPr>
              <w:t>（</w:t>
            </w:r>
            <w:r>
              <w:rPr>
                <w:rFonts w:hAnsi="仿宋" w:hint="eastAsia"/>
              </w:rPr>
              <w:t>闫丹文</w:t>
            </w:r>
            <w:r w:rsidRPr="0075034B">
              <w:rPr>
                <w:rFonts w:hAnsi="仿宋" w:hint="eastAsia"/>
              </w:rPr>
              <w:t>）</w:t>
            </w:r>
            <w:r>
              <w:rPr>
                <w:rFonts w:hAnsi="仿宋" w:hint="eastAsia"/>
              </w:rPr>
              <w:t>、</w:t>
            </w:r>
            <w:r w:rsidRPr="0075034B">
              <w:rPr>
                <w:rFonts w:hAnsi="仿宋" w:hint="eastAsia"/>
              </w:rPr>
              <w:t>教务员（魏娜）</w:t>
            </w:r>
          </w:p>
        </w:tc>
        <w:tc>
          <w:tcPr>
            <w:tcW w:w="2410"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int="eastAsia"/>
              </w:rPr>
              <w:t>根据职业院校发展的新政策，结合学院发展需要，细化各项教学管理制度，制定各项管理制度工作标准和工作流程。</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hint="eastAsia"/>
              </w:rPr>
              <w:t>教学管理制度工作标准和工作流程。</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教务处</w:t>
            </w:r>
            <w:r>
              <w:rPr>
                <w:rFonts w:hAnsi="仿宋" w:hint="eastAsia"/>
              </w:rPr>
              <w:t>副处长</w:t>
            </w:r>
            <w:r w:rsidRPr="0075034B">
              <w:rPr>
                <w:rFonts w:hAnsi="仿宋" w:hint="eastAsia"/>
              </w:rPr>
              <w:t>（</w:t>
            </w:r>
            <w:r>
              <w:rPr>
                <w:rFonts w:hAnsi="仿宋" w:hint="eastAsia"/>
              </w:rPr>
              <w:t>闫丹文</w:t>
            </w:r>
            <w:r w:rsidRPr="0075034B">
              <w:rPr>
                <w:rFonts w:hAnsi="仿宋" w:hint="eastAsia"/>
              </w:rPr>
              <w:t>）</w:t>
            </w:r>
            <w:r>
              <w:rPr>
                <w:rFonts w:hAnsi="仿宋" w:hint="eastAsia"/>
              </w:rPr>
              <w:t>、</w:t>
            </w:r>
            <w:r w:rsidRPr="0075034B">
              <w:rPr>
                <w:rFonts w:hAnsi="仿宋" w:hint="eastAsia"/>
              </w:rPr>
              <w:t>教务员（魏娜）</w:t>
            </w:r>
          </w:p>
        </w:tc>
        <w:tc>
          <w:tcPr>
            <w:tcW w:w="2073"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int="eastAsia"/>
              </w:rPr>
              <w:t>根据职业院校发展的新政策，结合学院发展需要，补充完善教学管理制度。</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hint="eastAsia"/>
              </w:rPr>
              <w:t>教学管理制度</w:t>
            </w:r>
            <w:r>
              <w:rPr>
                <w:rFonts w:hAnsi="仿宋" w:hint="eastAsia"/>
              </w:rPr>
              <w:t>。</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教务处</w:t>
            </w:r>
            <w:r>
              <w:rPr>
                <w:rFonts w:hAnsi="仿宋" w:hint="eastAsia"/>
              </w:rPr>
              <w:t>副处长</w:t>
            </w:r>
            <w:r w:rsidRPr="0075034B">
              <w:rPr>
                <w:rFonts w:hAnsi="仿宋" w:hint="eastAsia"/>
              </w:rPr>
              <w:t>（</w:t>
            </w:r>
            <w:r>
              <w:rPr>
                <w:rFonts w:hAnsi="仿宋" w:hint="eastAsia"/>
              </w:rPr>
              <w:t>闫丹文</w:t>
            </w:r>
            <w:r w:rsidRPr="0075034B">
              <w:rPr>
                <w:rFonts w:hAnsi="仿宋" w:hint="eastAsia"/>
              </w:rPr>
              <w:t>）</w:t>
            </w:r>
            <w:r>
              <w:rPr>
                <w:rFonts w:hAnsi="仿宋" w:hint="eastAsia"/>
              </w:rPr>
              <w:t>、</w:t>
            </w:r>
            <w:r w:rsidRPr="0075034B">
              <w:rPr>
                <w:rFonts w:hAnsi="仿宋" w:hint="eastAsia"/>
              </w:rPr>
              <w:t>教务员（魏娜）</w:t>
            </w:r>
          </w:p>
        </w:tc>
        <w:tc>
          <w:tcPr>
            <w:tcW w:w="2261"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int="eastAsia"/>
              </w:rPr>
              <w:t>根据职业院校发展的新政策，结合学院发展需要，补充完善教学管理制度。</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hint="eastAsia"/>
              </w:rPr>
              <w:t>教学管理制度</w:t>
            </w:r>
            <w:r>
              <w:rPr>
                <w:rFonts w:hAnsi="仿宋" w:hint="eastAsia"/>
              </w:rPr>
              <w:t>。</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教务处</w:t>
            </w:r>
            <w:r>
              <w:rPr>
                <w:rFonts w:hAnsi="仿宋" w:hint="eastAsia"/>
              </w:rPr>
              <w:t>副处长</w:t>
            </w:r>
            <w:r w:rsidRPr="0075034B">
              <w:rPr>
                <w:rFonts w:hAnsi="仿宋" w:hint="eastAsia"/>
              </w:rPr>
              <w:t>（</w:t>
            </w:r>
            <w:r>
              <w:rPr>
                <w:rFonts w:hAnsi="仿宋" w:hint="eastAsia"/>
              </w:rPr>
              <w:t>闫丹文</w:t>
            </w:r>
            <w:r w:rsidRPr="0075034B">
              <w:rPr>
                <w:rFonts w:hAnsi="仿宋" w:hint="eastAsia"/>
              </w:rPr>
              <w:t>）</w:t>
            </w:r>
            <w:r>
              <w:rPr>
                <w:rFonts w:hAnsi="仿宋" w:hint="eastAsia"/>
              </w:rPr>
              <w:t>、</w:t>
            </w:r>
            <w:r w:rsidRPr="0075034B">
              <w:rPr>
                <w:rFonts w:hAnsi="仿宋" w:hint="eastAsia"/>
              </w:rPr>
              <w:t>教务员（魏娜）</w:t>
            </w:r>
          </w:p>
        </w:tc>
        <w:tc>
          <w:tcPr>
            <w:tcW w:w="2150"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Ansi="仿宋" w:hint="eastAsia"/>
              </w:rPr>
              <w:t>根据职业院校发展的政策，结合学院发展需要，汇编学院教学管理制度。</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hint="eastAsia"/>
              </w:rPr>
              <w:t>学院教学管理制度汇编</w:t>
            </w:r>
            <w:r>
              <w:rPr>
                <w:rFonts w:hAnsi="仿宋" w:hint="eastAsia"/>
              </w:rPr>
              <w:t>。</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教务处</w:t>
            </w:r>
            <w:r>
              <w:rPr>
                <w:rFonts w:hAnsi="仿宋" w:hint="eastAsia"/>
              </w:rPr>
              <w:t>副处长</w:t>
            </w:r>
            <w:r w:rsidRPr="0075034B">
              <w:rPr>
                <w:rFonts w:hAnsi="仿宋" w:hint="eastAsia"/>
              </w:rPr>
              <w:t>（</w:t>
            </w:r>
            <w:r>
              <w:rPr>
                <w:rFonts w:hAnsi="仿宋" w:hint="eastAsia"/>
              </w:rPr>
              <w:t>闫丹文</w:t>
            </w:r>
            <w:r w:rsidRPr="0075034B">
              <w:rPr>
                <w:rFonts w:hAnsi="仿宋" w:hint="eastAsia"/>
              </w:rPr>
              <w:t>）</w:t>
            </w:r>
            <w:r>
              <w:rPr>
                <w:rFonts w:hAnsi="仿宋" w:hint="eastAsia"/>
              </w:rPr>
              <w:t>、</w:t>
            </w:r>
            <w:r w:rsidRPr="0075034B">
              <w:rPr>
                <w:rFonts w:hAnsi="仿宋" w:hint="eastAsia"/>
              </w:rPr>
              <w:t>教务员（魏娜）</w:t>
            </w:r>
          </w:p>
        </w:tc>
      </w:tr>
      <w:tr w:rsidR="00E87215" w:rsidRPr="0075034B" w:rsidTr="005200A0">
        <w:trPr>
          <w:gridAfter w:val="1"/>
          <w:wAfter w:w="9" w:type="dxa"/>
          <w:cantSplit/>
          <w:trHeight w:val="8268"/>
        </w:trPr>
        <w:tc>
          <w:tcPr>
            <w:tcW w:w="731" w:type="dxa"/>
            <w:vMerge/>
            <w:vAlign w:val="center"/>
          </w:tcPr>
          <w:p w:rsidR="00E87215" w:rsidRPr="0075034B" w:rsidRDefault="00E87215" w:rsidP="00456CCB">
            <w:pPr>
              <w:pStyle w:val="biaoge"/>
              <w:rPr>
                <w:rFonts w:hAnsi="仿宋" w:cs="宋体"/>
              </w:rPr>
            </w:pPr>
          </w:p>
        </w:tc>
        <w:tc>
          <w:tcPr>
            <w:tcW w:w="715" w:type="dxa"/>
            <w:vMerge/>
            <w:vAlign w:val="center"/>
          </w:tcPr>
          <w:p w:rsidR="00E87215" w:rsidRPr="0075034B" w:rsidRDefault="00E87215" w:rsidP="00456CCB">
            <w:pPr>
              <w:pStyle w:val="biaoge"/>
              <w:rPr>
                <w:rFonts w:hAnsi="仿宋" w:cs="宋体"/>
              </w:rPr>
            </w:pPr>
          </w:p>
        </w:tc>
        <w:tc>
          <w:tcPr>
            <w:tcW w:w="647" w:type="dxa"/>
            <w:vAlign w:val="center"/>
          </w:tcPr>
          <w:p w:rsidR="00E87215" w:rsidRPr="00DF35C0" w:rsidRDefault="00E87215" w:rsidP="00456CCB">
            <w:pPr>
              <w:pStyle w:val="biaoge"/>
              <w:rPr>
                <w:rFonts w:hAnsi="仿宋" w:cs="宋体"/>
              </w:rPr>
            </w:pPr>
            <w:r w:rsidRPr="00DF35C0">
              <w:rPr>
                <w:rFonts w:hAnsi="仿宋" w:cs="宋体"/>
              </w:rPr>
              <w:t>3</w:t>
            </w:r>
          </w:p>
        </w:tc>
        <w:tc>
          <w:tcPr>
            <w:tcW w:w="709" w:type="dxa"/>
            <w:vAlign w:val="center"/>
          </w:tcPr>
          <w:p w:rsidR="00E87215" w:rsidRPr="00DF35C0" w:rsidRDefault="00E87215" w:rsidP="00456CCB">
            <w:pPr>
              <w:pStyle w:val="biaoge"/>
              <w:rPr>
                <w:rFonts w:hAnsi="仿宋" w:cs="宋体"/>
              </w:rPr>
            </w:pPr>
            <w:r w:rsidRPr="00DF35C0">
              <w:rPr>
                <w:rFonts w:hAnsi="仿宋" w:cs="宋体" w:hint="eastAsia"/>
              </w:rPr>
              <w:t>学生工作制度建设</w:t>
            </w:r>
          </w:p>
        </w:tc>
        <w:tc>
          <w:tcPr>
            <w:tcW w:w="2551"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int="eastAsia"/>
              </w:rPr>
              <w:t>结合示范性现代职业院校建设要求和二轮评估整改要求，认真梳理学院学生工作方面的管理制度，制订、修订相关制度。</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rPr>
              <w:t>1.</w:t>
            </w:r>
            <w:r w:rsidRPr="0075034B">
              <w:rPr>
                <w:rFonts w:hAnsi="仿宋" w:hint="eastAsia"/>
              </w:rPr>
              <w:t>重新修订《学生手册》</w:t>
            </w:r>
            <w:r>
              <w:rPr>
                <w:rFonts w:hAnsi="仿宋" w:hint="eastAsia"/>
              </w:rPr>
              <w:t>；</w:t>
            </w:r>
          </w:p>
          <w:p w:rsidR="00E87215" w:rsidRPr="0075034B" w:rsidRDefault="00E87215" w:rsidP="00456CCB">
            <w:pPr>
              <w:pStyle w:val="biaoge"/>
              <w:jc w:val="left"/>
              <w:rPr>
                <w:rFonts w:hAnsi="仿宋"/>
              </w:rPr>
            </w:pPr>
            <w:r w:rsidRPr="0075034B">
              <w:rPr>
                <w:rFonts w:hAnsi="仿宋"/>
              </w:rPr>
              <w:t>2.</w:t>
            </w:r>
            <w:r w:rsidRPr="0075034B">
              <w:rPr>
                <w:rFonts w:hAnsi="仿宋" w:hint="eastAsia"/>
              </w:rPr>
              <w:t>重新修订《学生管理制度》</w:t>
            </w:r>
            <w:r>
              <w:rPr>
                <w:rFonts w:hAnsi="仿宋" w:hint="eastAsia"/>
              </w:rPr>
              <w:t>；</w:t>
            </w:r>
          </w:p>
          <w:p w:rsidR="00E87215" w:rsidRPr="0075034B" w:rsidRDefault="00E87215" w:rsidP="00456CCB">
            <w:pPr>
              <w:pStyle w:val="biaoge"/>
              <w:jc w:val="left"/>
              <w:rPr>
                <w:rFonts w:hAnsi="仿宋"/>
              </w:rPr>
            </w:pPr>
            <w:r w:rsidRPr="0075034B">
              <w:rPr>
                <w:rFonts w:hAnsi="仿宋"/>
              </w:rPr>
              <w:t>3.</w:t>
            </w:r>
            <w:r w:rsidRPr="0075034B">
              <w:rPr>
                <w:rFonts w:hAnsi="仿宋" w:hint="eastAsia"/>
              </w:rPr>
              <w:t>完善工作流程图。</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学生工作处处长（</w:t>
            </w:r>
            <w:r>
              <w:rPr>
                <w:rFonts w:hAnsi="仿宋" w:hint="eastAsia"/>
              </w:rPr>
              <w:t>刘春兰</w:t>
            </w:r>
            <w:r w:rsidRPr="0075034B">
              <w:rPr>
                <w:rFonts w:hAnsi="仿宋" w:hint="eastAsia"/>
              </w:rPr>
              <w:t>）、学生工作处副处长（林岩清）、学生工作处工作人员（郑孜）</w:t>
            </w:r>
          </w:p>
        </w:tc>
        <w:tc>
          <w:tcPr>
            <w:tcW w:w="2410"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sz w:val="18"/>
                <w:szCs w:val="18"/>
              </w:rPr>
            </w:pPr>
            <w:r w:rsidRPr="0075034B">
              <w:rPr>
                <w:rFonts w:hAnsi="仿宋" w:hint="eastAsia"/>
              </w:rPr>
              <w:t>根据职业院校发展的新政策，结合学院发展需要，细化各项学生工作管理制度。</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rPr>
              <w:t>1.</w:t>
            </w:r>
            <w:r w:rsidRPr="0075034B">
              <w:rPr>
                <w:rFonts w:hAnsi="仿宋" w:hint="eastAsia"/>
              </w:rPr>
              <w:t>完善工作流程图，做到工作流程上墙、上网</w:t>
            </w:r>
            <w:r>
              <w:rPr>
                <w:rFonts w:hAnsi="仿宋" w:hint="eastAsia"/>
              </w:rPr>
              <w:t>；</w:t>
            </w:r>
          </w:p>
          <w:p w:rsidR="00E87215" w:rsidRPr="0075034B" w:rsidRDefault="00E87215" w:rsidP="00456CCB">
            <w:pPr>
              <w:pStyle w:val="biaoge"/>
              <w:jc w:val="left"/>
              <w:rPr>
                <w:rFonts w:hAnsi="仿宋"/>
              </w:rPr>
            </w:pPr>
            <w:r w:rsidRPr="0075034B">
              <w:rPr>
                <w:rFonts w:hAnsi="仿宋"/>
              </w:rPr>
              <w:t>2.</w:t>
            </w:r>
            <w:r w:rsidRPr="0075034B">
              <w:rPr>
                <w:rFonts w:hAnsi="仿宋" w:hint="eastAsia"/>
              </w:rPr>
              <w:t>重新修订《新生入学指南》，满足新时期学生的需求。</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学生工作处处长（</w:t>
            </w:r>
            <w:r>
              <w:rPr>
                <w:rFonts w:hAnsi="仿宋" w:hint="eastAsia"/>
              </w:rPr>
              <w:t>刘春兰</w:t>
            </w:r>
            <w:r w:rsidRPr="0075034B">
              <w:rPr>
                <w:rFonts w:hAnsi="仿宋" w:hint="eastAsia"/>
              </w:rPr>
              <w:t>）、学生工作处副处长（林岩清）、学生工作处工作人员（郑孜）。</w:t>
            </w:r>
          </w:p>
        </w:tc>
        <w:tc>
          <w:tcPr>
            <w:tcW w:w="2073"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pPr>
            <w:r w:rsidRPr="0075034B">
              <w:rPr>
                <w:rFonts w:hAnsi="仿宋" w:hint="eastAsia"/>
              </w:rPr>
              <w:t>结合学院发展需要，完善、补充学生工作相关规章制度。</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hint="eastAsia"/>
              </w:rPr>
              <w:t>不断完善修订的学生工作制度。</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学生工作处处长（</w:t>
            </w:r>
            <w:r>
              <w:rPr>
                <w:rFonts w:hAnsi="仿宋" w:hint="eastAsia"/>
              </w:rPr>
              <w:t>刘春兰</w:t>
            </w:r>
            <w:r w:rsidRPr="0075034B">
              <w:rPr>
                <w:rFonts w:hAnsi="仿宋" w:hint="eastAsia"/>
              </w:rPr>
              <w:t>）、学生工作处副处长（林岩清）、学生工作处工作人员（郑孜）</w:t>
            </w:r>
          </w:p>
        </w:tc>
        <w:tc>
          <w:tcPr>
            <w:tcW w:w="2261"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highlight w:val="yellow"/>
              </w:rPr>
            </w:pPr>
            <w:r w:rsidRPr="0075034B">
              <w:rPr>
                <w:rFonts w:hAnsi="仿宋" w:hint="eastAsia"/>
              </w:rPr>
              <w:t>结合学院发展需要，完善、补充学生工作相关规章制度。</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hint="eastAsia"/>
              </w:rPr>
              <w:t>不断完善修订的学生工作制度。</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学生工作处处长（</w:t>
            </w:r>
            <w:r>
              <w:rPr>
                <w:rFonts w:hAnsi="仿宋" w:hint="eastAsia"/>
              </w:rPr>
              <w:t>刘春兰</w:t>
            </w:r>
            <w:r w:rsidRPr="0075034B">
              <w:rPr>
                <w:rFonts w:hAnsi="仿宋" w:hint="eastAsia"/>
              </w:rPr>
              <w:t>）、学生工作处副处长（林岩清）、学生工作处工作人员（郑孜）</w:t>
            </w:r>
          </w:p>
        </w:tc>
        <w:tc>
          <w:tcPr>
            <w:tcW w:w="2150"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highlight w:val="yellow"/>
              </w:rPr>
            </w:pPr>
            <w:r w:rsidRPr="0075034B">
              <w:rPr>
                <w:rFonts w:hAnsi="仿宋" w:hint="eastAsia"/>
              </w:rPr>
              <w:t>结合学院发展需要，完善、补充学生工作相关规章制度。</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hint="eastAsia"/>
              </w:rPr>
              <w:t>不断完善修订的学生工作制度。</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学生工作处处长（</w:t>
            </w:r>
            <w:r>
              <w:rPr>
                <w:rFonts w:hAnsi="仿宋" w:hint="eastAsia"/>
              </w:rPr>
              <w:t>刘春兰</w:t>
            </w:r>
            <w:r w:rsidRPr="0075034B">
              <w:rPr>
                <w:rFonts w:hAnsi="仿宋" w:hint="eastAsia"/>
              </w:rPr>
              <w:t>）、学生工作处副处长（林岩清）、学生工作处工作人员（郑孜）</w:t>
            </w:r>
          </w:p>
        </w:tc>
      </w:tr>
      <w:tr w:rsidR="00E87215" w:rsidRPr="0075034B" w:rsidTr="005200A0">
        <w:trPr>
          <w:gridAfter w:val="1"/>
          <w:wAfter w:w="9" w:type="dxa"/>
          <w:cantSplit/>
          <w:trHeight w:val="7519"/>
        </w:trPr>
        <w:tc>
          <w:tcPr>
            <w:tcW w:w="731" w:type="dxa"/>
            <w:vMerge/>
            <w:vAlign w:val="center"/>
          </w:tcPr>
          <w:p w:rsidR="00E87215" w:rsidRPr="0075034B" w:rsidRDefault="00E87215" w:rsidP="00456CCB">
            <w:pPr>
              <w:pStyle w:val="biaoge"/>
              <w:rPr>
                <w:rFonts w:hAnsi="仿宋" w:cs="宋体"/>
              </w:rPr>
            </w:pPr>
          </w:p>
        </w:tc>
        <w:tc>
          <w:tcPr>
            <w:tcW w:w="715" w:type="dxa"/>
            <w:vMerge/>
            <w:vAlign w:val="center"/>
          </w:tcPr>
          <w:p w:rsidR="00E87215" w:rsidRPr="0075034B" w:rsidRDefault="00E87215" w:rsidP="00456CCB">
            <w:pPr>
              <w:pStyle w:val="biaoge"/>
              <w:rPr>
                <w:rFonts w:hAnsi="仿宋" w:cs="宋体"/>
              </w:rPr>
            </w:pPr>
          </w:p>
        </w:tc>
        <w:tc>
          <w:tcPr>
            <w:tcW w:w="647" w:type="dxa"/>
            <w:vAlign w:val="center"/>
          </w:tcPr>
          <w:p w:rsidR="00E87215" w:rsidRPr="00DF35C0" w:rsidRDefault="00E87215" w:rsidP="00456CCB">
            <w:pPr>
              <w:pStyle w:val="biaoge"/>
              <w:rPr>
                <w:rFonts w:hAnsi="仿宋" w:cs="宋体"/>
              </w:rPr>
            </w:pPr>
            <w:r w:rsidRPr="00DF35C0">
              <w:rPr>
                <w:rFonts w:hAnsi="仿宋" w:cs="宋体"/>
              </w:rPr>
              <w:t>4</w:t>
            </w:r>
          </w:p>
        </w:tc>
        <w:tc>
          <w:tcPr>
            <w:tcW w:w="709" w:type="dxa"/>
            <w:vAlign w:val="center"/>
          </w:tcPr>
          <w:p w:rsidR="00E87215" w:rsidRPr="00DF35C0" w:rsidRDefault="00E87215" w:rsidP="00456CCB">
            <w:pPr>
              <w:pStyle w:val="biaoge"/>
              <w:rPr>
                <w:rFonts w:hAnsi="仿宋" w:cs="宋体"/>
              </w:rPr>
            </w:pPr>
            <w:r w:rsidRPr="00DF35C0">
              <w:rPr>
                <w:rFonts w:hAnsi="仿宋" w:cs="宋体" w:hint="eastAsia"/>
              </w:rPr>
              <w:t>后勤制度建设</w:t>
            </w:r>
          </w:p>
        </w:tc>
        <w:tc>
          <w:tcPr>
            <w:tcW w:w="2551"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Ansi="仿宋" w:hint="eastAsia"/>
              </w:rPr>
              <w:t>结合示范性现代职业院校建设要求和二轮评估整改要求，认真梳理学院后勤方面的管理制度，制订、修订相关制度。</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rPr>
              <w:t>1.</w:t>
            </w:r>
            <w:r w:rsidRPr="0075034B">
              <w:rPr>
                <w:rFonts w:hAnsi="仿宋" w:hint="eastAsia"/>
              </w:rPr>
              <w:t>修订</w:t>
            </w:r>
            <w:bookmarkStart w:id="16" w:name="OLE_LINK1"/>
            <w:r w:rsidRPr="0075034B">
              <w:rPr>
                <w:rFonts w:hAnsi="仿宋" w:hint="eastAsia"/>
              </w:rPr>
              <w:t>后勤管理处基建、采购、招标、国资</w:t>
            </w:r>
            <w:bookmarkEnd w:id="16"/>
            <w:r w:rsidRPr="0075034B">
              <w:rPr>
                <w:rFonts w:hAnsi="仿宋" w:hint="eastAsia"/>
              </w:rPr>
              <w:t>相关制度；</w:t>
            </w:r>
          </w:p>
          <w:p w:rsidR="00E87215" w:rsidRPr="0075034B" w:rsidRDefault="00E87215" w:rsidP="00456CCB">
            <w:pPr>
              <w:pStyle w:val="biaoge"/>
              <w:jc w:val="left"/>
              <w:rPr>
                <w:rFonts w:hAnsi="仿宋"/>
              </w:rPr>
            </w:pPr>
            <w:r w:rsidRPr="0075034B">
              <w:rPr>
                <w:rFonts w:hAnsi="仿宋"/>
              </w:rPr>
              <w:t>2.</w:t>
            </w:r>
            <w:r w:rsidRPr="0075034B">
              <w:rPr>
                <w:rFonts w:hAnsi="仿宋" w:hint="eastAsia"/>
              </w:rPr>
              <w:t>制订《校园卡使用与资金管理结算办法</w:t>
            </w:r>
            <w:r w:rsidRPr="0075034B">
              <w:rPr>
                <w:rFonts w:hAnsi="仿宋"/>
              </w:rPr>
              <w:t>(</w:t>
            </w:r>
            <w:r w:rsidRPr="0075034B">
              <w:rPr>
                <w:rFonts w:hAnsi="仿宋" w:hint="eastAsia"/>
              </w:rPr>
              <w:t>试行</w:t>
            </w:r>
            <w:r w:rsidRPr="0075034B">
              <w:rPr>
                <w:rFonts w:hAnsi="仿宋"/>
              </w:rPr>
              <w:t>)</w:t>
            </w:r>
            <w:r w:rsidRPr="0075034B">
              <w:rPr>
                <w:rFonts w:hAnsi="仿宋" w:hint="eastAsia"/>
              </w:rPr>
              <w:t>》。</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后勤管理处副处长（</w:t>
            </w:r>
            <w:r>
              <w:rPr>
                <w:rFonts w:hAnsi="仿宋" w:hint="eastAsia"/>
              </w:rPr>
              <w:t>郭伟、金章勋、</w:t>
            </w:r>
            <w:r w:rsidRPr="0075034B">
              <w:rPr>
                <w:rFonts w:hAnsi="仿宋" w:hint="eastAsia"/>
              </w:rPr>
              <w:t>黄云敦）</w:t>
            </w:r>
          </w:p>
        </w:tc>
        <w:tc>
          <w:tcPr>
            <w:tcW w:w="2410"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int="eastAsia"/>
              </w:rPr>
              <w:t>根据职业院校发展的新政策，结合学院发</w:t>
            </w:r>
            <w:r w:rsidRPr="0075034B">
              <w:rPr>
                <w:rFonts w:hAnsi="仿宋" w:hint="eastAsia"/>
              </w:rPr>
              <w:t>展需要，制定、修订后勤相关规章制度。</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rPr>
              <w:t>1.</w:t>
            </w:r>
            <w:r w:rsidRPr="0075034B">
              <w:rPr>
                <w:rFonts w:hAnsi="仿宋" w:hint="eastAsia"/>
              </w:rPr>
              <w:t>着手制订后勤管理处基建、采购、招标、国资实施细则办法；</w:t>
            </w:r>
          </w:p>
          <w:p w:rsidR="00E87215" w:rsidRPr="0075034B" w:rsidRDefault="00E87215" w:rsidP="00456CCB">
            <w:pPr>
              <w:pStyle w:val="biaoge"/>
              <w:jc w:val="left"/>
              <w:rPr>
                <w:rFonts w:hAnsi="仿宋"/>
              </w:rPr>
            </w:pPr>
            <w:r w:rsidRPr="0075034B">
              <w:rPr>
                <w:rFonts w:hAnsi="仿宋"/>
              </w:rPr>
              <w:t>2.</w:t>
            </w:r>
            <w:r w:rsidRPr="0075034B">
              <w:rPr>
                <w:rFonts w:hAnsi="仿宋" w:hint="eastAsia"/>
              </w:rPr>
              <w:t>修订后勤各项规章制度，医务室药品管理办法颁布实施。</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后勤管理处副处长（</w:t>
            </w:r>
            <w:r>
              <w:rPr>
                <w:rFonts w:hAnsi="仿宋" w:hint="eastAsia"/>
              </w:rPr>
              <w:t>郭伟、金章勋、</w:t>
            </w:r>
            <w:r w:rsidRPr="0075034B">
              <w:rPr>
                <w:rFonts w:hAnsi="仿宋" w:hint="eastAsia"/>
              </w:rPr>
              <w:t>黄云敦）</w:t>
            </w:r>
          </w:p>
        </w:tc>
        <w:tc>
          <w:tcPr>
            <w:tcW w:w="2073"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int="eastAsia"/>
              </w:rPr>
              <w:t>根据职业院校发展的新政策，结合学院发展需要，制</w:t>
            </w:r>
            <w:r w:rsidRPr="0075034B">
              <w:rPr>
                <w:rFonts w:hAnsi="仿宋" w:hint="eastAsia"/>
              </w:rPr>
              <w:t>定、修订后勤相关规章制度。</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rPr>
              <w:t>1.</w:t>
            </w:r>
            <w:r w:rsidRPr="0075034B">
              <w:rPr>
                <w:rFonts w:hAnsi="仿宋" w:hint="eastAsia"/>
              </w:rPr>
              <w:t>完善学院采购、招标、国资、基建管理考核和评价机制；</w:t>
            </w:r>
          </w:p>
          <w:p w:rsidR="00E87215" w:rsidRDefault="00E87215" w:rsidP="00456CCB">
            <w:pPr>
              <w:pStyle w:val="biaoge"/>
              <w:jc w:val="left"/>
              <w:rPr>
                <w:rFonts w:hAnsi="仿宋"/>
              </w:rPr>
            </w:pPr>
            <w:r w:rsidRPr="0075034B">
              <w:rPr>
                <w:rFonts w:hAnsi="仿宋"/>
              </w:rPr>
              <w:t>2.</w:t>
            </w:r>
            <w:r w:rsidRPr="0075034B">
              <w:rPr>
                <w:rFonts w:hAnsi="仿宋" w:hint="eastAsia"/>
              </w:rPr>
              <w:t>完善《校园卡使用与资金管理结算办法》</w:t>
            </w:r>
            <w:r>
              <w:rPr>
                <w:rFonts w:hAnsi="仿宋" w:hint="eastAsia"/>
              </w:rPr>
              <w:t>；</w:t>
            </w:r>
          </w:p>
          <w:p w:rsidR="00E87215" w:rsidRPr="0075034B" w:rsidRDefault="00E87215" w:rsidP="00456CCB">
            <w:pPr>
              <w:pStyle w:val="biaoge"/>
              <w:jc w:val="left"/>
              <w:rPr>
                <w:rFonts w:hAnsi="仿宋"/>
              </w:rPr>
            </w:pPr>
            <w:r w:rsidRPr="0075034B">
              <w:rPr>
                <w:rFonts w:hAnsi="仿宋"/>
              </w:rPr>
              <w:t>3.</w:t>
            </w:r>
            <w:r w:rsidRPr="0075034B">
              <w:rPr>
                <w:rFonts w:hAnsi="仿宋" w:hint="eastAsia"/>
              </w:rPr>
              <w:t>完善医务室药品管理办法。</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后勤管理处副处长（</w:t>
            </w:r>
            <w:r>
              <w:rPr>
                <w:rFonts w:hAnsi="仿宋" w:hint="eastAsia"/>
              </w:rPr>
              <w:t>郭伟、金章勋、</w:t>
            </w:r>
            <w:r w:rsidRPr="0075034B">
              <w:rPr>
                <w:rFonts w:hAnsi="仿宋" w:hint="eastAsia"/>
              </w:rPr>
              <w:t>黄云敦）</w:t>
            </w:r>
          </w:p>
        </w:tc>
        <w:tc>
          <w:tcPr>
            <w:tcW w:w="2261"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Ansi="仿宋" w:hint="eastAsia"/>
              </w:rPr>
              <w:t>根据职业院校发展的新政策，结合学院发展需要，制定、修订后勤相关规章制度。</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rPr>
              <w:t>1.</w:t>
            </w:r>
            <w:r w:rsidRPr="0075034B">
              <w:rPr>
                <w:rFonts w:hAnsi="仿宋" w:hint="eastAsia"/>
              </w:rPr>
              <w:t>建立学院采购、招标、国资、基建管理信息化管理流程</w:t>
            </w:r>
            <w:r>
              <w:rPr>
                <w:rFonts w:hAnsi="仿宋" w:hint="eastAsia"/>
              </w:rPr>
              <w:t>；</w:t>
            </w:r>
          </w:p>
          <w:p w:rsidR="00E87215" w:rsidRPr="0075034B" w:rsidRDefault="00E87215" w:rsidP="00456CCB">
            <w:pPr>
              <w:pStyle w:val="biaoge"/>
              <w:jc w:val="left"/>
              <w:rPr>
                <w:rFonts w:hAnsi="仿宋"/>
              </w:rPr>
            </w:pPr>
            <w:r w:rsidRPr="0075034B">
              <w:rPr>
                <w:rFonts w:hAnsi="仿宋"/>
              </w:rPr>
              <w:t>2.</w:t>
            </w:r>
            <w:r w:rsidRPr="0075034B">
              <w:rPr>
                <w:rFonts w:hAnsi="仿宋" w:hint="eastAsia"/>
              </w:rPr>
              <w:t>学生公寓管理暂行办法。</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后勤管理处副处长（</w:t>
            </w:r>
            <w:r>
              <w:rPr>
                <w:rFonts w:hAnsi="仿宋" w:hint="eastAsia"/>
              </w:rPr>
              <w:t>郭伟、金章勋、</w:t>
            </w:r>
            <w:r w:rsidRPr="0075034B">
              <w:rPr>
                <w:rFonts w:hAnsi="仿宋" w:hint="eastAsia"/>
              </w:rPr>
              <w:t>黄云敦）</w:t>
            </w:r>
          </w:p>
        </w:tc>
        <w:tc>
          <w:tcPr>
            <w:tcW w:w="2150"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Ansi="仿宋" w:hint="eastAsia"/>
              </w:rPr>
              <w:t>根据职业院校发展的新政策，结合学院发展需要，制定、修订后勤相关规章制度。</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CA5560">
              <w:rPr>
                <w:rFonts w:hAnsi="仿宋"/>
              </w:rPr>
              <w:t>1</w:t>
            </w:r>
            <w:r>
              <w:rPr>
                <w:rFonts w:hAnsi="仿宋"/>
              </w:rPr>
              <w:t>.</w:t>
            </w:r>
            <w:r w:rsidRPr="0075034B">
              <w:rPr>
                <w:rFonts w:hAnsi="仿宋" w:hint="eastAsia"/>
              </w:rPr>
              <w:t>不断完善的各项后勤制度</w:t>
            </w:r>
            <w:r>
              <w:rPr>
                <w:rFonts w:hAnsi="仿宋" w:hint="eastAsia"/>
              </w:rPr>
              <w:t>；</w:t>
            </w:r>
          </w:p>
          <w:p w:rsidR="00E87215" w:rsidRPr="0075034B" w:rsidRDefault="00E87215" w:rsidP="00456CCB">
            <w:pPr>
              <w:pStyle w:val="biaoge"/>
              <w:jc w:val="left"/>
              <w:rPr>
                <w:rFonts w:hAnsi="仿宋"/>
              </w:rPr>
            </w:pPr>
            <w:r w:rsidRPr="0075034B">
              <w:rPr>
                <w:rFonts w:hAnsi="仿宋"/>
              </w:rPr>
              <w:t>2.</w:t>
            </w:r>
            <w:r w:rsidRPr="0075034B">
              <w:rPr>
                <w:rFonts w:hAnsi="仿宋" w:hint="eastAsia"/>
              </w:rPr>
              <w:t>制订或修订的工作标准及工作流。</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后勤管理处副处长（</w:t>
            </w:r>
            <w:r>
              <w:rPr>
                <w:rFonts w:hAnsi="仿宋" w:hint="eastAsia"/>
              </w:rPr>
              <w:t>郭伟、金章勋、</w:t>
            </w:r>
            <w:r w:rsidRPr="0075034B">
              <w:rPr>
                <w:rFonts w:hAnsi="仿宋" w:hint="eastAsia"/>
              </w:rPr>
              <w:t>黄云敦）</w:t>
            </w:r>
          </w:p>
        </w:tc>
      </w:tr>
      <w:tr w:rsidR="00E87215" w:rsidRPr="0075034B" w:rsidTr="005200A0">
        <w:trPr>
          <w:gridAfter w:val="1"/>
          <w:wAfter w:w="9" w:type="dxa"/>
          <w:cantSplit/>
          <w:trHeight w:val="8410"/>
        </w:trPr>
        <w:tc>
          <w:tcPr>
            <w:tcW w:w="731" w:type="dxa"/>
            <w:vMerge/>
            <w:vAlign w:val="center"/>
          </w:tcPr>
          <w:p w:rsidR="00E87215" w:rsidRPr="0075034B" w:rsidRDefault="00E87215" w:rsidP="00456CCB">
            <w:pPr>
              <w:pStyle w:val="biaoge"/>
              <w:rPr>
                <w:rFonts w:hAnsi="仿宋" w:cs="宋体"/>
              </w:rPr>
            </w:pPr>
          </w:p>
        </w:tc>
        <w:tc>
          <w:tcPr>
            <w:tcW w:w="715" w:type="dxa"/>
            <w:vMerge/>
            <w:vAlign w:val="center"/>
          </w:tcPr>
          <w:p w:rsidR="00E87215" w:rsidRPr="0075034B" w:rsidRDefault="00E87215" w:rsidP="00456CCB">
            <w:pPr>
              <w:pStyle w:val="biaoge"/>
              <w:rPr>
                <w:rFonts w:hAnsi="仿宋" w:cs="宋体"/>
              </w:rPr>
            </w:pPr>
          </w:p>
        </w:tc>
        <w:tc>
          <w:tcPr>
            <w:tcW w:w="647" w:type="dxa"/>
            <w:vAlign w:val="center"/>
          </w:tcPr>
          <w:p w:rsidR="00E87215" w:rsidRPr="00DF35C0" w:rsidRDefault="00E87215" w:rsidP="00456CCB">
            <w:pPr>
              <w:pStyle w:val="biaoge"/>
              <w:rPr>
                <w:rFonts w:hAnsi="仿宋" w:cs="宋体"/>
              </w:rPr>
            </w:pPr>
            <w:r w:rsidRPr="00DF35C0">
              <w:rPr>
                <w:rFonts w:hAnsi="仿宋" w:cs="宋体"/>
              </w:rPr>
              <w:t>5</w:t>
            </w:r>
          </w:p>
        </w:tc>
        <w:tc>
          <w:tcPr>
            <w:tcW w:w="709" w:type="dxa"/>
            <w:vAlign w:val="center"/>
          </w:tcPr>
          <w:p w:rsidR="00E87215" w:rsidRPr="00DF35C0" w:rsidRDefault="00E87215" w:rsidP="00456CCB">
            <w:pPr>
              <w:pStyle w:val="biaoge"/>
              <w:rPr>
                <w:rFonts w:hAnsi="仿宋" w:cs="宋体"/>
              </w:rPr>
            </w:pPr>
            <w:r w:rsidRPr="00DF35C0">
              <w:rPr>
                <w:rFonts w:hAnsi="仿宋" w:cs="宋体" w:hint="eastAsia"/>
              </w:rPr>
              <w:t>安全管理制度建设</w:t>
            </w:r>
          </w:p>
        </w:tc>
        <w:tc>
          <w:tcPr>
            <w:tcW w:w="2551"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pPr>
            <w:r w:rsidRPr="0075034B">
              <w:rPr>
                <w:rFonts w:hint="eastAsia"/>
              </w:rPr>
              <w:t>结合示范性现代职业院校建设要求和二轮评估整改要求，认真梳理学院</w:t>
            </w:r>
            <w:r w:rsidRPr="0075034B">
              <w:rPr>
                <w:rFonts w:hAnsi="仿宋" w:cs="宋体" w:hint="eastAsia"/>
              </w:rPr>
              <w:t>安全管理</w:t>
            </w:r>
            <w:r w:rsidRPr="0075034B">
              <w:rPr>
                <w:rFonts w:hint="eastAsia"/>
              </w:rPr>
              <w:t>方面的管理制度，制订、修订相关制度。</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rPr>
              <w:t>1.</w:t>
            </w:r>
            <w:r w:rsidRPr="0075034B">
              <w:rPr>
                <w:rFonts w:hAnsi="仿宋" w:hint="eastAsia"/>
              </w:rPr>
              <w:t>“校园及周边安全专项组织领导小组”修订稿</w:t>
            </w:r>
            <w:r>
              <w:rPr>
                <w:rFonts w:hAnsi="仿宋" w:hint="eastAsia"/>
              </w:rPr>
              <w:t>；</w:t>
            </w:r>
          </w:p>
          <w:p w:rsidR="00E87215" w:rsidRPr="0075034B" w:rsidRDefault="00E87215" w:rsidP="00456CCB">
            <w:pPr>
              <w:pStyle w:val="biaoge"/>
              <w:jc w:val="left"/>
              <w:rPr>
                <w:rFonts w:hAnsi="仿宋"/>
              </w:rPr>
            </w:pPr>
            <w:r w:rsidRPr="0075034B">
              <w:rPr>
                <w:rFonts w:hAnsi="仿宋"/>
              </w:rPr>
              <w:t>2.</w:t>
            </w:r>
            <w:r w:rsidRPr="0075034B">
              <w:rPr>
                <w:rFonts w:hAnsi="仿宋" w:hint="eastAsia"/>
              </w:rPr>
              <w:t>《灭火和应急疏散预案》修订稿</w:t>
            </w:r>
            <w:r>
              <w:rPr>
                <w:rFonts w:hAnsi="仿宋" w:hint="eastAsia"/>
              </w:rPr>
              <w:t>；</w:t>
            </w:r>
          </w:p>
          <w:p w:rsidR="00E87215" w:rsidRPr="0075034B" w:rsidRDefault="00E87215" w:rsidP="00456CCB">
            <w:pPr>
              <w:pStyle w:val="biaoge"/>
              <w:jc w:val="left"/>
              <w:rPr>
                <w:rFonts w:hAnsi="仿宋"/>
              </w:rPr>
            </w:pPr>
            <w:r w:rsidRPr="0075034B">
              <w:rPr>
                <w:rFonts w:hAnsi="仿宋"/>
              </w:rPr>
              <w:t>3.</w:t>
            </w:r>
            <w:r w:rsidRPr="0075034B">
              <w:rPr>
                <w:rFonts w:hAnsi="仿宋" w:hint="eastAsia"/>
              </w:rPr>
              <w:t>《师生大型活动安全工作预案》修订稿。</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保卫处副处长（</w:t>
            </w:r>
            <w:r>
              <w:rPr>
                <w:rFonts w:hAnsi="仿宋" w:hint="eastAsia"/>
              </w:rPr>
              <w:t>林俞平</w:t>
            </w:r>
            <w:r w:rsidRPr="0075034B">
              <w:rPr>
                <w:rFonts w:hAnsi="仿宋" w:hint="eastAsia"/>
              </w:rPr>
              <w:t>）</w:t>
            </w:r>
            <w:r>
              <w:rPr>
                <w:rFonts w:hAnsi="仿宋" w:hint="eastAsia"/>
              </w:rPr>
              <w:t>、</w:t>
            </w:r>
            <w:r w:rsidRPr="0075034B">
              <w:rPr>
                <w:rFonts w:hAnsi="仿宋" w:hint="eastAsia"/>
              </w:rPr>
              <w:t>保卫处工作人员（张威、刘文瑞）</w:t>
            </w:r>
          </w:p>
        </w:tc>
        <w:tc>
          <w:tcPr>
            <w:tcW w:w="2410"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pPr>
            <w:r w:rsidRPr="0075034B">
              <w:rPr>
                <w:rFonts w:hint="eastAsia"/>
              </w:rPr>
              <w:t>根据职业院校发展的新政策，结合学院发展需要，制定、修订</w:t>
            </w:r>
            <w:r w:rsidRPr="0075034B">
              <w:rPr>
                <w:rFonts w:hAnsi="仿宋" w:cs="宋体" w:hint="eastAsia"/>
              </w:rPr>
              <w:t>安全管理</w:t>
            </w:r>
            <w:r w:rsidRPr="0075034B">
              <w:rPr>
                <w:rFonts w:hint="eastAsia"/>
              </w:rPr>
              <w:t>相关规章制度。</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rPr>
              <w:t>1.</w:t>
            </w:r>
            <w:r w:rsidRPr="0075034B">
              <w:rPr>
                <w:rFonts w:hAnsi="仿宋" w:hint="eastAsia"/>
              </w:rPr>
              <w:t>《安全工作检查及考核制度》修订稿</w:t>
            </w:r>
            <w:r>
              <w:rPr>
                <w:rFonts w:hAnsi="仿宋" w:hint="eastAsia"/>
              </w:rPr>
              <w:t>；</w:t>
            </w:r>
          </w:p>
          <w:p w:rsidR="00E87215" w:rsidRPr="0075034B" w:rsidRDefault="00E87215" w:rsidP="00456CCB">
            <w:pPr>
              <w:pStyle w:val="biaoge"/>
              <w:jc w:val="left"/>
              <w:rPr>
                <w:rFonts w:hAnsi="仿宋"/>
              </w:rPr>
            </w:pPr>
            <w:r w:rsidRPr="0075034B">
              <w:rPr>
                <w:rFonts w:hAnsi="仿宋"/>
              </w:rPr>
              <w:t>2.</w:t>
            </w:r>
            <w:r w:rsidRPr="0075034B">
              <w:rPr>
                <w:rFonts w:hAnsi="仿宋" w:hint="eastAsia"/>
              </w:rPr>
              <w:t>《安全教育培训制度》修订稿</w:t>
            </w:r>
            <w:r>
              <w:rPr>
                <w:rFonts w:hAnsi="仿宋" w:hint="eastAsia"/>
              </w:rPr>
              <w:t>；</w:t>
            </w:r>
          </w:p>
          <w:p w:rsidR="00E87215" w:rsidRPr="0075034B" w:rsidRDefault="00E87215" w:rsidP="00456CCB">
            <w:pPr>
              <w:pStyle w:val="biaoge"/>
              <w:jc w:val="left"/>
              <w:rPr>
                <w:rFonts w:hAnsi="仿宋"/>
              </w:rPr>
            </w:pPr>
            <w:r w:rsidRPr="0075034B">
              <w:rPr>
                <w:rFonts w:hAnsi="仿宋"/>
              </w:rPr>
              <w:t>3.</w:t>
            </w:r>
            <w:r w:rsidRPr="0075034B">
              <w:rPr>
                <w:rFonts w:hAnsi="仿宋" w:hint="eastAsia"/>
              </w:rPr>
              <w:t>《预警信息报送制度》</w:t>
            </w:r>
            <w:r>
              <w:rPr>
                <w:rFonts w:hAnsi="仿宋" w:hint="eastAsia"/>
              </w:rPr>
              <w:t>；</w:t>
            </w:r>
          </w:p>
          <w:p w:rsidR="00E87215" w:rsidRPr="0075034B" w:rsidRDefault="00E87215" w:rsidP="00456CCB">
            <w:pPr>
              <w:pStyle w:val="biaoge"/>
              <w:jc w:val="left"/>
              <w:rPr>
                <w:rFonts w:hAnsi="仿宋"/>
              </w:rPr>
            </w:pPr>
            <w:r w:rsidRPr="0075034B">
              <w:rPr>
                <w:rFonts w:hAnsi="仿宋"/>
              </w:rPr>
              <w:t>4.</w:t>
            </w:r>
            <w:r w:rsidRPr="0075034B">
              <w:rPr>
                <w:rFonts w:hAnsi="仿宋" w:hint="eastAsia"/>
              </w:rPr>
              <w:t>《安全信息员管理制度》</w:t>
            </w:r>
            <w:r>
              <w:rPr>
                <w:rFonts w:hAnsi="仿宋" w:hint="eastAsia"/>
              </w:rPr>
              <w:t>。</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保卫处副处长（</w:t>
            </w:r>
            <w:r>
              <w:rPr>
                <w:rFonts w:hAnsi="仿宋" w:hint="eastAsia"/>
              </w:rPr>
              <w:t>林俞平</w:t>
            </w:r>
            <w:r w:rsidRPr="0075034B">
              <w:rPr>
                <w:rFonts w:hAnsi="仿宋" w:hint="eastAsia"/>
              </w:rPr>
              <w:t>）</w:t>
            </w:r>
            <w:r>
              <w:rPr>
                <w:rFonts w:hAnsi="仿宋" w:hint="eastAsia"/>
              </w:rPr>
              <w:t>、</w:t>
            </w:r>
            <w:r w:rsidRPr="0075034B">
              <w:rPr>
                <w:rFonts w:hAnsi="仿宋" w:hint="eastAsia"/>
              </w:rPr>
              <w:t>保卫处工作人员（张威、李文斌）</w:t>
            </w:r>
          </w:p>
        </w:tc>
        <w:tc>
          <w:tcPr>
            <w:tcW w:w="2073"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int="eastAsia"/>
              </w:rPr>
              <w:t>根据职业院校发展的新政策，结合学院发展需要，制定、修订</w:t>
            </w:r>
            <w:r w:rsidRPr="0075034B">
              <w:rPr>
                <w:rFonts w:hAnsi="仿宋" w:cs="宋体" w:hint="eastAsia"/>
              </w:rPr>
              <w:t>安全管理</w:t>
            </w:r>
            <w:r w:rsidRPr="0075034B">
              <w:rPr>
                <w:rFonts w:hint="eastAsia"/>
              </w:rPr>
              <w:t>相关规章制度。</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hint="eastAsia"/>
              </w:rPr>
              <w:t>制定《福州职业技术学院消防二级管理办法》。</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保卫处副处长（金章勋）</w:t>
            </w:r>
            <w:r>
              <w:rPr>
                <w:rFonts w:hAnsi="仿宋" w:hint="eastAsia"/>
              </w:rPr>
              <w:t>、</w:t>
            </w:r>
            <w:r w:rsidRPr="0075034B">
              <w:rPr>
                <w:rFonts w:hAnsi="仿宋" w:hint="eastAsia"/>
              </w:rPr>
              <w:t>保卫处工作人员（张威、张征）</w:t>
            </w:r>
          </w:p>
        </w:tc>
        <w:tc>
          <w:tcPr>
            <w:tcW w:w="2261"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pPr>
            <w:r w:rsidRPr="0075034B">
              <w:rPr>
                <w:rFonts w:hint="eastAsia"/>
              </w:rPr>
              <w:t>根据职业院校发展的新政策，结合学院发展需要，制定、修订</w:t>
            </w:r>
            <w:r w:rsidRPr="0075034B">
              <w:rPr>
                <w:rFonts w:hAnsi="仿宋" w:cs="宋体" w:hint="eastAsia"/>
              </w:rPr>
              <w:t>安全管理</w:t>
            </w:r>
            <w:r w:rsidRPr="0075034B">
              <w:rPr>
                <w:rFonts w:hint="eastAsia"/>
              </w:rPr>
              <w:t>相关规章制度。</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hint="eastAsia"/>
              </w:rPr>
              <w:t>根据修订、制定的安全工作管理规章制度，开展各项管理工作。</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Pr>
                <w:rFonts w:hAnsi="仿宋" w:hint="eastAsia"/>
              </w:rPr>
              <w:t>保卫处副处长（林俞平）、</w:t>
            </w:r>
            <w:r w:rsidRPr="0075034B">
              <w:rPr>
                <w:rFonts w:hAnsi="仿宋" w:hint="eastAsia"/>
              </w:rPr>
              <w:t>保卫处全体工作人员</w:t>
            </w:r>
          </w:p>
        </w:tc>
        <w:tc>
          <w:tcPr>
            <w:tcW w:w="2150"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Ansi="仿宋" w:hint="eastAsia"/>
              </w:rPr>
              <w:t>根据职业院校发展的新政策，结合学院发展需要，制定、修订</w:t>
            </w:r>
            <w:r w:rsidRPr="0075034B">
              <w:rPr>
                <w:rFonts w:hAnsi="仿宋" w:cs="宋体" w:hint="eastAsia"/>
              </w:rPr>
              <w:t>安全管理</w:t>
            </w:r>
            <w:r w:rsidRPr="0075034B">
              <w:rPr>
                <w:rFonts w:hAnsi="仿宋" w:hint="eastAsia"/>
              </w:rPr>
              <w:t>相关规章制度。</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hint="eastAsia"/>
              </w:rPr>
              <w:t>根据上级工作部署继续完善校园安全管理制度，并对已制订的制度进行修改完善，草拟下一个五年规划有关制度。</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Pr>
                <w:rFonts w:hAnsi="仿宋" w:hint="eastAsia"/>
              </w:rPr>
              <w:t>保卫处副处长（林俞平）、</w:t>
            </w:r>
            <w:r w:rsidRPr="0075034B">
              <w:rPr>
                <w:rFonts w:hAnsi="仿宋" w:hint="eastAsia"/>
              </w:rPr>
              <w:t>保卫处全体工作人员</w:t>
            </w:r>
          </w:p>
        </w:tc>
      </w:tr>
      <w:tr w:rsidR="00E87215" w:rsidRPr="0075034B" w:rsidTr="005200A0">
        <w:trPr>
          <w:gridAfter w:val="1"/>
          <w:wAfter w:w="9" w:type="dxa"/>
          <w:cantSplit/>
          <w:trHeight w:val="390"/>
        </w:trPr>
        <w:tc>
          <w:tcPr>
            <w:tcW w:w="731" w:type="dxa"/>
            <w:vMerge/>
            <w:vAlign w:val="center"/>
          </w:tcPr>
          <w:p w:rsidR="00E87215" w:rsidRPr="0075034B" w:rsidRDefault="00E87215" w:rsidP="00456CCB">
            <w:pPr>
              <w:pStyle w:val="biaoge"/>
              <w:rPr>
                <w:rFonts w:hAnsi="仿宋" w:cs="宋体"/>
              </w:rPr>
            </w:pPr>
          </w:p>
        </w:tc>
        <w:tc>
          <w:tcPr>
            <w:tcW w:w="715" w:type="dxa"/>
            <w:vMerge/>
            <w:vAlign w:val="center"/>
          </w:tcPr>
          <w:p w:rsidR="00E87215" w:rsidRPr="0075034B" w:rsidRDefault="00E87215" w:rsidP="00456CCB">
            <w:pPr>
              <w:pStyle w:val="biaoge"/>
              <w:rPr>
                <w:rFonts w:hAnsi="仿宋" w:cs="宋体"/>
              </w:rPr>
            </w:pPr>
          </w:p>
        </w:tc>
        <w:tc>
          <w:tcPr>
            <w:tcW w:w="647" w:type="dxa"/>
            <w:vAlign w:val="center"/>
          </w:tcPr>
          <w:p w:rsidR="00E87215" w:rsidRPr="00DF35C0" w:rsidRDefault="00E87215" w:rsidP="00456CCB">
            <w:pPr>
              <w:pStyle w:val="biaoge"/>
              <w:rPr>
                <w:rFonts w:hAnsi="仿宋" w:cs="宋体"/>
              </w:rPr>
            </w:pPr>
            <w:r w:rsidRPr="00DF35C0">
              <w:rPr>
                <w:rFonts w:hAnsi="仿宋" w:cs="宋体"/>
              </w:rPr>
              <w:t>6</w:t>
            </w:r>
          </w:p>
        </w:tc>
        <w:tc>
          <w:tcPr>
            <w:tcW w:w="709" w:type="dxa"/>
            <w:vAlign w:val="center"/>
          </w:tcPr>
          <w:p w:rsidR="00E87215" w:rsidRPr="00DF35C0" w:rsidRDefault="00E87215" w:rsidP="00456CCB">
            <w:pPr>
              <w:pStyle w:val="biaoge"/>
              <w:rPr>
                <w:rFonts w:hAnsi="仿宋" w:cs="宋体"/>
              </w:rPr>
            </w:pPr>
            <w:r w:rsidRPr="00DF35C0">
              <w:rPr>
                <w:rFonts w:hAnsi="仿宋" w:cs="宋体" w:hint="eastAsia"/>
              </w:rPr>
              <w:t>科研制度建设</w:t>
            </w:r>
          </w:p>
        </w:tc>
        <w:tc>
          <w:tcPr>
            <w:tcW w:w="2551"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int="eastAsia"/>
              </w:rPr>
              <w:t>结合示范性现代职业院校建设要求和二轮评估整改要求，认真梳理学院科研方面的管理制度，制订、修订相关制度。</w:t>
            </w:r>
          </w:p>
          <w:p w:rsidR="00E87215" w:rsidRDefault="00E87215" w:rsidP="00456CCB">
            <w:pPr>
              <w:pStyle w:val="biaoge"/>
              <w:jc w:val="left"/>
              <w:rPr>
                <w:b/>
              </w:rPr>
            </w:pPr>
            <w:r w:rsidRPr="0075034B">
              <w:rPr>
                <w:rFonts w:hint="eastAsia"/>
                <w:b/>
              </w:rPr>
              <w:t>验收要点：</w:t>
            </w:r>
          </w:p>
          <w:p w:rsidR="00E87215" w:rsidRPr="0075034B" w:rsidRDefault="00E87215" w:rsidP="00456CCB">
            <w:pPr>
              <w:pStyle w:val="biaoge"/>
              <w:jc w:val="left"/>
              <w:rPr>
                <w:rFonts w:hAnsi="仿宋"/>
              </w:rPr>
            </w:pPr>
            <w:r w:rsidRPr="0075034B">
              <w:t>1.</w:t>
            </w:r>
            <w:r w:rsidRPr="0075034B">
              <w:rPr>
                <w:rFonts w:hint="eastAsia"/>
              </w:rPr>
              <w:t>修订的科研奖励文件；</w:t>
            </w:r>
          </w:p>
          <w:p w:rsidR="00E87215" w:rsidRPr="0075034B" w:rsidRDefault="00E87215" w:rsidP="00456CCB">
            <w:pPr>
              <w:pStyle w:val="biaoge"/>
              <w:jc w:val="left"/>
              <w:rPr>
                <w:rFonts w:hAnsi="仿宋"/>
                <w:b/>
              </w:rPr>
            </w:pPr>
            <w:r w:rsidRPr="0075034B">
              <w:t>2.</w:t>
            </w:r>
            <w:r w:rsidRPr="0075034B">
              <w:rPr>
                <w:rFonts w:hint="eastAsia"/>
              </w:rPr>
              <w:t>修订的科研经费管理制度。</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产学研与实训中心主任（杨震），产学研与实训中心</w:t>
            </w:r>
            <w:r>
              <w:rPr>
                <w:rFonts w:hAnsi="仿宋" w:hint="eastAsia"/>
              </w:rPr>
              <w:t>副</w:t>
            </w:r>
            <w:r w:rsidRPr="0075034B">
              <w:rPr>
                <w:rFonts w:hAnsi="仿宋" w:hint="eastAsia"/>
              </w:rPr>
              <w:t>主任（李晴）科研管理人员（王莹、林娜）</w:t>
            </w:r>
          </w:p>
        </w:tc>
        <w:tc>
          <w:tcPr>
            <w:tcW w:w="2410" w:type="dxa"/>
            <w:tcMar>
              <w:left w:w="28" w:type="dxa"/>
              <w:right w:w="28" w:type="dxa"/>
            </w:tcMar>
            <w:vAlign w:val="center"/>
          </w:tcPr>
          <w:p w:rsidR="00E87215" w:rsidRDefault="00E87215" w:rsidP="00456CCB">
            <w:pPr>
              <w:pStyle w:val="biaoge"/>
              <w:jc w:val="left"/>
              <w:rPr>
                <w:rFonts w:hAnsi="仿宋"/>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Ansi="仿宋" w:hint="eastAsia"/>
              </w:rPr>
              <w:t>根据职业院校发展的新政策，结合学院发展需要，制定、修订科研相关规章制度。制定实施科研杰青人才培育管理制度、科技成果知识产权制度。</w:t>
            </w:r>
          </w:p>
          <w:p w:rsidR="00E87215"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rPr>
              <w:t>1.</w:t>
            </w:r>
            <w:r w:rsidRPr="0075034B">
              <w:rPr>
                <w:rFonts w:hAnsi="仿宋" w:hint="eastAsia"/>
              </w:rPr>
              <w:t>着手制订科研工作量考核办法；</w:t>
            </w:r>
          </w:p>
          <w:p w:rsidR="00E87215" w:rsidRPr="0075034B" w:rsidRDefault="00E87215" w:rsidP="00456CCB">
            <w:pPr>
              <w:pStyle w:val="biaoge"/>
              <w:jc w:val="left"/>
              <w:rPr>
                <w:rFonts w:hAnsi="仿宋"/>
                <w:b/>
              </w:rPr>
            </w:pPr>
            <w:r w:rsidRPr="0075034B">
              <w:rPr>
                <w:rFonts w:hAnsi="仿宋"/>
              </w:rPr>
              <w:t>2.</w:t>
            </w:r>
            <w:r w:rsidRPr="0075034B">
              <w:rPr>
                <w:rFonts w:hAnsi="仿宋" w:hint="eastAsia"/>
              </w:rPr>
              <w:t>着手制定科研杰青人才培育管理制度与科技成果知识产权制度。</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产学研与实训中心主任（杨震），产学研与实训中心</w:t>
            </w:r>
            <w:r>
              <w:rPr>
                <w:rFonts w:hAnsi="仿宋" w:hint="eastAsia"/>
              </w:rPr>
              <w:t>副</w:t>
            </w:r>
            <w:r w:rsidRPr="0075034B">
              <w:rPr>
                <w:rFonts w:hAnsi="仿宋" w:hint="eastAsia"/>
              </w:rPr>
              <w:t>主任（李晴）科研管理人员（王莹、林娜）</w:t>
            </w:r>
          </w:p>
        </w:tc>
        <w:tc>
          <w:tcPr>
            <w:tcW w:w="2073"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int="eastAsia"/>
              </w:rPr>
              <w:t>根据职业院校发展的新政策，结合学院发展需要，制定、修订科研相关规章制度。</w:t>
            </w:r>
          </w:p>
          <w:p w:rsidR="00E87215" w:rsidRDefault="00E87215" w:rsidP="00456CCB">
            <w:pPr>
              <w:pStyle w:val="biaoge"/>
              <w:jc w:val="left"/>
              <w:rPr>
                <w:rFonts w:hAnsi="仿宋"/>
                <w:b/>
              </w:rPr>
            </w:pPr>
            <w:r w:rsidRPr="0075034B">
              <w:rPr>
                <w:rFonts w:hint="eastAsia"/>
                <w:b/>
              </w:rPr>
              <w:t>验收</w:t>
            </w:r>
            <w:r w:rsidRPr="0075034B">
              <w:rPr>
                <w:rFonts w:hAnsi="仿宋" w:hint="eastAsia"/>
                <w:b/>
              </w:rPr>
              <w:t>要点：</w:t>
            </w:r>
          </w:p>
          <w:p w:rsidR="00E87215" w:rsidRPr="0075034B" w:rsidRDefault="00E87215" w:rsidP="00456CCB">
            <w:pPr>
              <w:pStyle w:val="biaoge"/>
              <w:jc w:val="left"/>
            </w:pPr>
            <w:r w:rsidRPr="0075034B">
              <w:rPr>
                <w:rFonts w:hAnsi="仿宋"/>
              </w:rPr>
              <w:t>1.</w:t>
            </w:r>
            <w:r w:rsidRPr="0075034B">
              <w:rPr>
                <w:rFonts w:hAnsi="仿宋" w:hint="eastAsia"/>
              </w:rPr>
              <w:t>出台并实施科研杰</w:t>
            </w:r>
            <w:r w:rsidRPr="0075034B">
              <w:rPr>
                <w:rFonts w:hint="eastAsia"/>
              </w:rPr>
              <w:t>青人才培育管理制度文件；</w:t>
            </w:r>
          </w:p>
          <w:p w:rsidR="00E87215" w:rsidRPr="0075034B" w:rsidRDefault="00E87215" w:rsidP="00456CCB">
            <w:pPr>
              <w:pStyle w:val="biaoge"/>
              <w:jc w:val="left"/>
            </w:pPr>
            <w:r w:rsidRPr="0075034B">
              <w:t>2.</w:t>
            </w:r>
            <w:r w:rsidRPr="0075034B">
              <w:rPr>
                <w:rFonts w:hint="eastAsia"/>
              </w:rPr>
              <w:t>制定科技成果知识产权制度文件。</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产学研与实训中心主任（杨震），产学研与实训中心</w:t>
            </w:r>
            <w:r>
              <w:rPr>
                <w:rFonts w:hAnsi="仿宋" w:hint="eastAsia"/>
              </w:rPr>
              <w:t>副</w:t>
            </w:r>
            <w:r w:rsidRPr="0075034B">
              <w:rPr>
                <w:rFonts w:hAnsi="仿宋" w:hint="eastAsia"/>
              </w:rPr>
              <w:t>主任（李晴）科研管理人员（王莹、林娜）</w:t>
            </w:r>
          </w:p>
        </w:tc>
        <w:tc>
          <w:tcPr>
            <w:tcW w:w="2261"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int="eastAsia"/>
              </w:rPr>
              <w:t>根据职业院校发展的新政策，结合学院发展需要，制定、修订科研相关规章制度。</w:t>
            </w:r>
          </w:p>
          <w:p w:rsidR="00E87215" w:rsidRDefault="00E87215" w:rsidP="00456CCB">
            <w:pPr>
              <w:pStyle w:val="biaoge"/>
              <w:jc w:val="left"/>
              <w:rPr>
                <w:b/>
              </w:rPr>
            </w:pPr>
            <w:r w:rsidRPr="0075034B">
              <w:rPr>
                <w:rFonts w:hint="eastAsia"/>
                <w:b/>
              </w:rPr>
              <w:t>验收要点：</w:t>
            </w:r>
          </w:p>
          <w:p w:rsidR="00E87215" w:rsidRPr="0075034B" w:rsidRDefault="00E87215" w:rsidP="00456CCB">
            <w:pPr>
              <w:pStyle w:val="biaoge"/>
              <w:jc w:val="left"/>
            </w:pPr>
            <w:r w:rsidRPr="0075034B">
              <w:rPr>
                <w:rFonts w:hint="eastAsia"/>
              </w:rPr>
              <w:t>继续完善相关管理制度、标准及工作流程的制订或修订工作。</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产学研与实训中心主任（杨震），产学研与实训中心</w:t>
            </w:r>
            <w:r>
              <w:rPr>
                <w:rFonts w:hAnsi="仿宋" w:hint="eastAsia"/>
              </w:rPr>
              <w:t>副</w:t>
            </w:r>
            <w:r w:rsidRPr="0075034B">
              <w:rPr>
                <w:rFonts w:hAnsi="仿宋" w:hint="eastAsia"/>
              </w:rPr>
              <w:t>主任（李晴）科研管理人员（王莹、林娜）</w:t>
            </w:r>
          </w:p>
        </w:tc>
        <w:tc>
          <w:tcPr>
            <w:tcW w:w="2150"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b/>
              </w:rPr>
            </w:pPr>
            <w:r w:rsidRPr="0075034B">
              <w:rPr>
                <w:rFonts w:hAnsi="仿宋" w:hint="eastAsia"/>
              </w:rPr>
              <w:t>根据职业院校发展的新政策，结合学院发展需要，制定、修订科研相关规章制度。</w:t>
            </w:r>
          </w:p>
          <w:p w:rsidR="00E87215"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hint="eastAsia"/>
              </w:rPr>
              <w:t>不断完善的相关科研管理制度、</w:t>
            </w:r>
            <w:r w:rsidRPr="0075034B">
              <w:rPr>
                <w:rFonts w:hint="eastAsia"/>
              </w:rPr>
              <w:t>标准及工作流程。</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产学研与实训中心主任（杨震），产学研与实训中心</w:t>
            </w:r>
            <w:r>
              <w:rPr>
                <w:rFonts w:hAnsi="仿宋" w:hint="eastAsia"/>
              </w:rPr>
              <w:t>副</w:t>
            </w:r>
            <w:r w:rsidRPr="0075034B">
              <w:rPr>
                <w:rFonts w:hAnsi="仿宋" w:hint="eastAsia"/>
              </w:rPr>
              <w:t>主任（李晴）科研管理人员（王莹、林娜）</w:t>
            </w:r>
          </w:p>
        </w:tc>
      </w:tr>
      <w:tr w:rsidR="00E87215" w:rsidRPr="0075034B" w:rsidTr="005200A0">
        <w:trPr>
          <w:gridAfter w:val="1"/>
          <w:wAfter w:w="9" w:type="dxa"/>
          <w:cantSplit/>
          <w:trHeight w:val="390"/>
        </w:trPr>
        <w:tc>
          <w:tcPr>
            <w:tcW w:w="731" w:type="dxa"/>
            <w:vMerge/>
            <w:vAlign w:val="center"/>
          </w:tcPr>
          <w:p w:rsidR="00E87215" w:rsidRPr="0075034B" w:rsidRDefault="00E87215" w:rsidP="00456CCB">
            <w:pPr>
              <w:pStyle w:val="biaoge"/>
              <w:rPr>
                <w:rFonts w:hAnsi="仿宋" w:cs="宋体"/>
              </w:rPr>
            </w:pPr>
          </w:p>
        </w:tc>
        <w:tc>
          <w:tcPr>
            <w:tcW w:w="715" w:type="dxa"/>
            <w:vMerge/>
            <w:vAlign w:val="center"/>
          </w:tcPr>
          <w:p w:rsidR="00E87215" w:rsidRPr="0075034B" w:rsidRDefault="00E87215" w:rsidP="00456CCB">
            <w:pPr>
              <w:pStyle w:val="biaoge"/>
              <w:rPr>
                <w:rFonts w:hAnsi="仿宋" w:cs="宋体"/>
              </w:rPr>
            </w:pPr>
          </w:p>
        </w:tc>
        <w:tc>
          <w:tcPr>
            <w:tcW w:w="647" w:type="dxa"/>
            <w:vAlign w:val="center"/>
          </w:tcPr>
          <w:p w:rsidR="00E87215" w:rsidRPr="00DF35C0" w:rsidRDefault="00E87215" w:rsidP="00456CCB">
            <w:pPr>
              <w:pStyle w:val="biaoge"/>
              <w:rPr>
                <w:rFonts w:hAnsi="仿宋" w:cs="宋体"/>
              </w:rPr>
            </w:pPr>
            <w:r w:rsidRPr="00DF35C0">
              <w:rPr>
                <w:rFonts w:hAnsi="仿宋" w:cs="宋体"/>
              </w:rPr>
              <w:t>7</w:t>
            </w:r>
          </w:p>
        </w:tc>
        <w:tc>
          <w:tcPr>
            <w:tcW w:w="709" w:type="dxa"/>
            <w:vAlign w:val="center"/>
          </w:tcPr>
          <w:p w:rsidR="00E87215" w:rsidRPr="00DF35C0" w:rsidRDefault="00E87215" w:rsidP="00456CCB">
            <w:pPr>
              <w:pStyle w:val="biaoge"/>
              <w:rPr>
                <w:rFonts w:hAnsi="仿宋" w:cs="宋体"/>
              </w:rPr>
            </w:pPr>
            <w:r w:rsidRPr="00DF35C0">
              <w:rPr>
                <w:rFonts w:hAnsi="仿宋" w:cs="宋体" w:hint="eastAsia"/>
              </w:rPr>
              <w:t>人事管理制度建设</w:t>
            </w:r>
          </w:p>
        </w:tc>
        <w:tc>
          <w:tcPr>
            <w:tcW w:w="2551" w:type="dxa"/>
            <w:tcMar>
              <w:left w:w="0" w:type="dxa"/>
              <w:right w:w="0" w:type="dxa"/>
            </w:tcMar>
            <w:vAlign w:val="center"/>
          </w:tcPr>
          <w:p w:rsidR="00E87215" w:rsidRDefault="00E87215" w:rsidP="007C2C55">
            <w:pPr>
              <w:pStyle w:val="biaoge"/>
              <w:spacing w:before="48" w:line="264" w:lineRule="auto"/>
              <w:jc w:val="left"/>
              <w:rPr>
                <w:rFonts w:hAnsi="仿宋"/>
                <w:b/>
              </w:rPr>
            </w:pPr>
            <w:r w:rsidRPr="0075034B">
              <w:rPr>
                <w:rFonts w:hAnsi="仿宋" w:hint="eastAsia"/>
                <w:b/>
              </w:rPr>
              <w:t>预期目标：</w:t>
            </w:r>
          </w:p>
          <w:p w:rsidR="00E87215" w:rsidRPr="0075034B" w:rsidRDefault="00E87215" w:rsidP="00140200">
            <w:pPr>
              <w:pStyle w:val="biaoge"/>
              <w:spacing w:before="48" w:line="240" w:lineRule="auto"/>
              <w:jc w:val="left"/>
            </w:pPr>
            <w:r w:rsidRPr="0075034B">
              <w:rPr>
                <w:rFonts w:hint="eastAsia"/>
              </w:rPr>
              <w:t>结合示范性现代职业院校建设要求和二轮评估整改要求，认真梳理学院人事管理方面的管理制度，制订、修订相关制度。</w:t>
            </w:r>
          </w:p>
          <w:p w:rsidR="00E87215" w:rsidRPr="0075034B" w:rsidRDefault="00E87215" w:rsidP="007C2C55">
            <w:pPr>
              <w:pStyle w:val="biaoge"/>
              <w:spacing w:before="48" w:line="264" w:lineRule="auto"/>
              <w:jc w:val="left"/>
              <w:rPr>
                <w:rFonts w:hAnsi="仿宋"/>
              </w:rPr>
            </w:pPr>
            <w:r w:rsidRPr="0075034B">
              <w:rPr>
                <w:rFonts w:hAnsi="仿宋" w:hint="eastAsia"/>
                <w:b/>
              </w:rPr>
              <w:t>验收要点</w:t>
            </w:r>
            <w:r w:rsidRPr="0075034B">
              <w:rPr>
                <w:rFonts w:hAnsi="仿宋" w:hint="eastAsia"/>
              </w:rPr>
              <w:t>：</w:t>
            </w:r>
          </w:p>
          <w:p w:rsidR="00E87215" w:rsidRPr="0075034B" w:rsidRDefault="00E87215" w:rsidP="00140200">
            <w:pPr>
              <w:pStyle w:val="biaoge"/>
              <w:spacing w:before="48" w:line="240" w:lineRule="auto"/>
              <w:jc w:val="left"/>
              <w:rPr>
                <w:rFonts w:hAnsi="仿宋"/>
              </w:rPr>
            </w:pPr>
            <w:r w:rsidRPr="0075034B">
              <w:rPr>
                <w:rFonts w:hAnsi="仿宋"/>
              </w:rPr>
              <w:t>1.</w:t>
            </w:r>
            <w:r w:rsidRPr="0075034B">
              <w:rPr>
                <w:rFonts w:hAnsi="仿宋" w:hint="eastAsia"/>
              </w:rPr>
              <w:t>“双师型”教师认定标准修订稿</w:t>
            </w:r>
            <w:r>
              <w:rPr>
                <w:rFonts w:hAnsi="仿宋" w:hint="eastAsia"/>
              </w:rPr>
              <w:t>；</w:t>
            </w:r>
          </w:p>
          <w:p w:rsidR="00E87215" w:rsidRPr="0075034B" w:rsidRDefault="00E87215" w:rsidP="00140200">
            <w:pPr>
              <w:pStyle w:val="biaoge"/>
              <w:spacing w:before="48" w:line="240" w:lineRule="auto"/>
              <w:jc w:val="left"/>
              <w:rPr>
                <w:rFonts w:hAnsi="仿宋"/>
              </w:rPr>
            </w:pPr>
            <w:r w:rsidRPr="0075034B">
              <w:rPr>
                <w:rFonts w:hAnsi="仿宋"/>
              </w:rPr>
              <w:t>2.</w:t>
            </w:r>
            <w:r w:rsidRPr="0075034B">
              <w:rPr>
                <w:rFonts w:hAnsi="仿宋" w:hint="eastAsia"/>
              </w:rPr>
              <w:t>《专业带头人、骨干教师实施办法》修订稿</w:t>
            </w:r>
            <w:r>
              <w:rPr>
                <w:rFonts w:hAnsi="仿宋" w:hint="eastAsia"/>
              </w:rPr>
              <w:t>；</w:t>
            </w:r>
          </w:p>
          <w:p w:rsidR="00E87215" w:rsidRPr="0075034B" w:rsidRDefault="00E87215" w:rsidP="00140200">
            <w:pPr>
              <w:pStyle w:val="biaoge"/>
              <w:spacing w:before="48" w:line="240" w:lineRule="auto"/>
              <w:jc w:val="left"/>
              <w:rPr>
                <w:rFonts w:hAnsi="仿宋"/>
              </w:rPr>
            </w:pPr>
            <w:r w:rsidRPr="0075034B">
              <w:rPr>
                <w:rFonts w:hAnsi="仿宋"/>
              </w:rPr>
              <w:t>3.</w:t>
            </w:r>
            <w:r w:rsidRPr="0075034B">
              <w:rPr>
                <w:rFonts w:hAnsi="仿宋" w:hint="eastAsia"/>
              </w:rPr>
              <w:t>《优秀青年骨干教师选拔与培养办法》修订稿</w:t>
            </w:r>
            <w:r>
              <w:rPr>
                <w:rFonts w:hAnsi="仿宋" w:hint="eastAsia"/>
              </w:rPr>
              <w:t>；</w:t>
            </w:r>
          </w:p>
          <w:p w:rsidR="00E87215" w:rsidRPr="0075034B" w:rsidRDefault="00E87215" w:rsidP="00140200">
            <w:pPr>
              <w:pStyle w:val="biaoge"/>
              <w:spacing w:before="48" w:line="240" w:lineRule="auto"/>
              <w:jc w:val="left"/>
            </w:pPr>
            <w:r w:rsidRPr="0075034B">
              <w:rPr>
                <w:rFonts w:hAnsi="仿宋"/>
              </w:rPr>
              <w:t>4</w:t>
            </w:r>
            <w:r w:rsidRPr="0075034B">
              <w:t>.</w:t>
            </w:r>
            <w:r w:rsidRPr="0075034B">
              <w:rPr>
                <w:rFonts w:hint="eastAsia"/>
              </w:rPr>
              <w:t>学院岗位聘任入档条件修订稿；</w:t>
            </w:r>
          </w:p>
          <w:p w:rsidR="00E87215" w:rsidRPr="0075034B" w:rsidRDefault="00E87215" w:rsidP="00140200">
            <w:pPr>
              <w:pStyle w:val="biaoge"/>
              <w:spacing w:before="48" w:line="240" w:lineRule="auto"/>
              <w:jc w:val="left"/>
              <w:rPr>
                <w:rFonts w:hAnsi="仿宋"/>
              </w:rPr>
            </w:pPr>
            <w:r w:rsidRPr="0075034B">
              <w:rPr>
                <w:rFonts w:hAnsi="仿宋"/>
              </w:rPr>
              <w:t>5.</w:t>
            </w:r>
            <w:r w:rsidRPr="0075034B">
              <w:rPr>
                <w:rFonts w:hAnsi="仿宋" w:hint="eastAsia"/>
              </w:rPr>
              <w:t>《福州职业技术学院关于教职工学习进修培训管理的暂行规定（修订）》修订稿</w:t>
            </w:r>
            <w:r>
              <w:rPr>
                <w:rFonts w:hAnsi="仿宋" w:hint="eastAsia"/>
              </w:rPr>
              <w:t>；</w:t>
            </w:r>
          </w:p>
          <w:p w:rsidR="00E87215" w:rsidRPr="0075034B" w:rsidRDefault="00E87215" w:rsidP="00140200">
            <w:pPr>
              <w:pStyle w:val="biaoge"/>
              <w:spacing w:before="48" w:line="240" w:lineRule="auto"/>
              <w:jc w:val="left"/>
              <w:rPr>
                <w:rFonts w:hAnsi="仿宋"/>
              </w:rPr>
            </w:pPr>
            <w:r w:rsidRPr="0075034B">
              <w:rPr>
                <w:rFonts w:hAnsi="仿宋"/>
              </w:rPr>
              <w:t>6.</w:t>
            </w:r>
            <w:r w:rsidRPr="0075034B">
              <w:rPr>
                <w:rFonts w:hAnsi="仿宋" w:hint="eastAsia"/>
              </w:rPr>
              <w:t>《中青年教师攻读博士学位的暂行规定》</w:t>
            </w:r>
            <w:r w:rsidRPr="0075034B">
              <w:rPr>
                <w:rFonts w:hint="eastAsia"/>
              </w:rPr>
              <w:t>修订稿</w:t>
            </w:r>
            <w:r>
              <w:rPr>
                <w:rFonts w:hint="eastAsia"/>
              </w:rPr>
              <w:t>；</w:t>
            </w:r>
          </w:p>
          <w:p w:rsidR="00E87215" w:rsidRPr="0075034B" w:rsidRDefault="00E87215" w:rsidP="00140200">
            <w:pPr>
              <w:pStyle w:val="biaoge"/>
              <w:spacing w:before="48" w:line="240" w:lineRule="auto"/>
              <w:jc w:val="left"/>
              <w:rPr>
                <w:rFonts w:hAnsi="仿宋"/>
              </w:rPr>
            </w:pPr>
            <w:r w:rsidRPr="0075034B">
              <w:rPr>
                <w:rFonts w:hAnsi="仿宋"/>
              </w:rPr>
              <w:t>7.</w:t>
            </w:r>
            <w:r w:rsidRPr="0075034B">
              <w:rPr>
                <w:rFonts w:hAnsi="仿宋" w:hint="eastAsia"/>
              </w:rPr>
              <w:t>《专业技术职务聘任实施办法》</w:t>
            </w:r>
            <w:r w:rsidRPr="0075034B">
              <w:rPr>
                <w:rFonts w:hint="eastAsia"/>
              </w:rPr>
              <w:t>修订稿</w:t>
            </w:r>
            <w:r>
              <w:rPr>
                <w:rFonts w:hint="eastAsia"/>
              </w:rPr>
              <w:t>；</w:t>
            </w:r>
          </w:p>
          <w:p w:rsidR="00E87215" w:rsidRPr="0075034B" w:rsidRDefault="00E87215" w:rsidP="00140200">
            <w:pPr>
              <w:pStyle w:val="biaoge"/>
              <w:spacing w:before="48" w:line="240" w:lineRule="auto"/>
              <w:jc w:val="left"/>
            </w:pPr>
            <w:r w:rsidRPr="0075034B">
              <w:rPr>
                <w:rFonts w:hAnsi="仿宋"/>
              </w:rPr>
              <w:t>8.</w:t>
            </w:r>
            <w:r w:rsidRPr="0075034B">
              <w:rPr>
                <w:rFonts w:hAnsi="仿宋" w:hint="eastAsia"/>
              </w:rPr>
              <w:t>《引进高层次人才暂行办法》</w:t>
            </w:r>
            <w:r w:rsidRPr="0075034B">
              <w:rPr>
                <w:rFonts w:hint="eastAsia"/>
              </w:rPr>
              <w:t>修订稿。</w:t>
            </w:r>
          </w:p>
          <w:p w:rsidR="00E87215" w:rsidRDefault="00E87215" w:rsidP="007C2C55">
            <w:pPr>
              <w:pStyle w:val="biaoge"/>
              <w:spacing w:before="48" w:line="264" w:lineRule="auto"/>
              <w:jc w:val="left"/>
              <w:rPr>
                <w:rFonts w:hAnsi="仿宋"/>
                <w:b/>
              </w:rPr>
            </w:pPr>
            <w:r w:rsidRPr="0075034B">
              <w:rPr>
                <w:rFonts w:hAnsi="仿宋" w:hint="eastAsia"/>
                <w:b/>
              </w:rPr>
              <w:t>责任人：</w:t>
            </w:r>
          </w:p>
          <w:p w:rsidR="00E87215" w:rsidRPr="0075034B" w:rsidRDefault="00E87215" w:rsidP="007C2C55">
            <w:pPr>
              <w:pStyle w:val="biaoge"/>
              <w:spacing w:before="48" w:line="264" w:lineRule="auto"/>
              <w:jc w:val="left"/>
              <w:rPr>
                <w:rFonts w:hAnsi="仿宋"/>
              </w:rPr>
            </w:pPr>
            <w:r>
              <w:rPr>
                <w:rFonts w:hAnsi="仿宋" w:hint="eastAsia"/>
              </w:rPr>
              <w:t>人事处副处长（陈乐平、李燕燕）、</w:t>
            </w:r>
            <w:r w:rsidRPr="0075034B">
              <w:rPr>
                <w:rFonts w:hAnsi="仿宋" w:hint="eastAsia"/>
              </w:rPr>
              <w:t>人事处工作人员（罗希、刘伟）</w:t>
            </w:r>
          </w:p>
        </w:tc>
        <w:tc>
          <w:tcPr>
            <w:tcW w:w="2410"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pPr>
            <w:r w:rsidRPr="0075034B">
              <w:rPr>
                <w:rFonts w:hint="eastAsia"/>
              </w:rPr>
              <w:t>根据职业院校发展的新政策，结合学院发展需要，制定、修订人事管理相关规章制度。</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rPr>
              <w:t>1.</w:t>
            </w:r>
            <w:r w:rsidRPr="0075034B">
              <w:rPr>
                <w:rFonts w:hAnsi="仿宋" w:hint="eastAsia"/>
              </w:rPr>
              <w:t>《福州职业技术学院教师下企业管理办法》修订稿</w:t>
            </w:r>
            <w:r>
              <w:rPr>
                <w:rFonts w:hAnsi="仿宋" w:hint="eastAsia"/>
              </w:rPr>
              <w:t>；</w:t>
            </w:r>
          </w:p>
          <w:p w:rsidR="00E87215" w:rsidRPr="0075034B" w:rsidRDefault="00E87215" w:rsidP="00456CCB">
            <w:pPr>
              <w:pStyle w:val="biaoge"/>
              <w:jc w:val="left"/>
              <w:rPr>
                <w:rFonts w:hAnsi="仿宋"/>
              </w:rPr>
            </w:pPr>
            <w:r w:rsidRPr="0075034B">
              <w:rPr>
                <w:rFonts w:hAnsi="仿宋"/>
              </w:rPr>
              <w:t>2.</w:t>
            </w:r>
            <w:r w:rsidRPr="0075034B">
              <w:rPr>
                <w:rFonts w:hAnsi="仿宋" w:hint="eastAsia"/>
              </w:rPr>
              <w:t>绩效津贴实施办法修订稿</w:t>
            </w:r>
            <w:r>
              <w:rPr>
                <w:rFonts w:hAnsi="仿宋" w:hint="eastAsia"/>
              </w:rPr>
              <w:t>；</w:t>
            </w:r>
          </w:p>
          <w:p w:rsidR="00E87215" w:rsidRPr="0075034B" w:rsidRDefault="00E87215" w:rsidP="00456CCB">
            <w:pPr>
              <w:pStyle w:val="biaoge"/>
              <w:jc w:val="left"/>
              <w:rPr>
                <w:rFonts w:hAnsi="仿宋"/>
              </w:rPr>
            </w:pPr>
            <w:r w:rsidRPr="0075034B">
              <w:rPr>
                <w:rFonts w:hAnsi="仿宋"/>
              </w:rPr>
              <w:t>3.</w:t>
            </w:r>
            <w:r w:rsidRPr="0075034B">
              <w:rPr>
                <w:rFonts w:hAnsi="仿宋" w:hint="eastAsia"/>
              </w:rPr>
              <w:t>《福州职业技术学院兼职教师管理办法》修订稿。</w:t>
            </w:r>
          </w:p>
          <w:p w:rsidR="00E87215" w:rsidRPr="0075034B" w:rsidRDefault="00E87215" w:rsidP="00456CCB">
            <w:pPr>
              <w:pStyle w:val="biaoge"/>
              <w:jc w:val="left"/>
              <w:rPr>
                <w:rFonts w:hAnsi="仿宋"/>
              </w:rPr>
            </w:pPr>
            <w:r w:rsidRPr="0075034B">
              <w:rPr>
                <w:rFonts w:hAnsi="仿宋"/>
              </w:rPr>
              <w:t>4.</w:t>
            </w:r>
            <w:r w:rsidRPr="0075034B">
              <w:rPr>
                <w:rFonts w:hAnsi="仿宋" w:hint="eastAsia"/>
              </w:rPr>
              <w:t>出台人才引进奖励制度。</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Pr>
                <w:rFonts w:hAnsi="仿宋" w:hint="eastAsia"/>
              </w:rPr>
              <w:t>人事处副处长（陈乐平、李燕燕）、</w:t>
            </w:r>
            <w:r w:rsidRPr="0075034B">
              <w:rPr>
                <w:rFonts w:hAnsi="仿宋" w:hint="eastAsia"/>
              </w:rPr>
              <w:t>人事处工作人员（罗希、林群）</w:t>
            </w:r>
          </w:p>
        </w:tc>
        <w:tc>
          <w:tcPr>
            <w:tcW w:w="2073"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pPr>
            <w:r w:rsidRPr="0075034B">
              <w:rPr>
                <w:rFonts w:hint="eastAsia"/>
              </w:rPr>
              <w:t>根据职业院校发展的新政策，结合学院发展需要，制定、修订人事管理相关规章制度。</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rPr>
              <w:t>1.</w:t>
            </w:r>
            <w:r w:rsidRPr="0075034B">
              <w:rPr>
                <w:rFonts w:hAnsi="仿宋" w:hint="eastAsia"/>
              </w:rPr>
              <w:t>出台学院师德考评制度</w:t>
            </w:r>
            <w:r>
              <w:rPr>
                <w:rFonts w:hAnsi="仿宋" w:hint="eastAsia"/>
              </w:rPr>
              <w:t>；</w:t>
            </w:r>
          </w:p>
          <w:p w:rsidR="00E87215" w:rsidRPr="0075034B" w:rsidRDefault="00E87215" w:rsidP="00456CCB">
            <w:pPr>
              <w:pStyle w:val="biaoge"/>
              <w:jc w:val="left"/>
              <w:rPr>
                <w:rFonts w:hAnsi="仿宋"/>
              </w:rPr>
            </w:pPr>
            <w:r w:rsidRPr="0075034B">
              <w:rPr>
                <w:rFonts w:hAnsi="仿宋"/>
              </w:rPr>
              <w:t>2.</w:t>
            </w:r>
            <w:r w:rsidRPr="0075034B">
              <w:rPr>
                <w:rFonts w:hAnsi="仿宋" w:hint="eastAsia"/>
              </w:rPr>
              <w:t>制定第四轮岗位设置实施方案</w:t>
            </w:r>
            <w:r>
              <w:rPr>
                <w:rFonts w:hAnsi="仿宋" w:hint="eastAsia"/>
              </w:rPr>
              <w:t>；</w:t>
            </w:r>
          </w:p>
          <w:p w:rsidR="00E87215" w:rsidRPr="0075034B" w:rsidRDefault="00E87215" w:rsidP="00456CCB">
            <w:pPr>
              <w:pStyle w:val="biaoge"/>
              <w:jc w:val="left"/>
              <w:rPr>
                <w:rFonts w:hAnsi="仿宋"/>
              </w:rPr>
            </w:pPr>
            <w:r w:rsidRPr="0075034B">
              <w:rPr>
                <w:rFonts w:hAnsi="仿宋"/>
              </w:rPr>
              <w:t>3.</w:t>
            </w:r>
            <w:r w:rsidRPr="0075034B">
              <w:rPr>
                <w:rFonts w:hAnsi="仿宋" w:hint="eastAsia"/>
              </w:rPr>
              <w:t>进一步做好规章制度、各项人事管理工作流程的完善工作</w:t>
            </w:r>
            <w:r>
              <w:rPr>
                <w:rFonts w:hAnsi="仿宋" w:hint="eastAsia"/>
              </w:rPr>
              <w:t>。</w:t>
            </w:r>
          </w:p>
          <w:p w:rsidR="00E87215" w:rsidRDefault="00E87215" w:rsidP="00456CCB">
            <w:pPr>
              <w:pStyle w:val="biaoge"/>
              <w:jc w:val="left"/>
              <w:rPr>
                <w:rFonts w:hAnsi="仿宋"/>
                <w:b/>
              </w:rPr>
            </w:pPr>
            <w:r w:rsidRPr="0075034B">
              <w:rPr>
                <w:rFonts w:hAnsi="仿宋" w:hint="eastAsia"/>
                <w:b/>
              </w:rPr>
              <w:t>责任人</w:t>
            </w:r>
            <w:r>
              <w:rPr>
                <w:rFonts w:hAnsi="仿宋" w:hint="eastAsia"/>
                <w:b/>
              </w:rPr>
              <w:t>：</w:t>
            </w:r>
          </w:p>
          <w:p w:rsidR="00E87215" w:rsidRPr="0075034B" w:rsidRDefault="00E87215" w:rsidP="00456CCB">
            <w:pPr>
              <w:pStyle w:val="biaoge"/>
              <w:jc w:val="left"/>
              <w:rPr>
                <w:rFonts w:hAnsi="仿宋"/>
              </w:rPr>
            </w:pPr>
            <w:r>
              <w:rPr>
                <w:rFonts w:hAnsi="仿宋" w:hint="eastAsia"/>
              </w:rPr>
              <w:t>人事处副处长（陈乐平、李燕燕）、</w:t>
            </w:r>
            <w:r w:rsidRPr="0075034B">
              <w:rPr>
                <w:rFonts w:hAnsi="仿宋" w:hint="eastAsia"/>
              </w:rPr>
              <w:t>人事处工作人员（罗希、林群、刘伟、程碧花）</w:t>
            </w:r>
          </w:p>
        </w:tc>
        <w:tc>
          <w:tcPr>
            <w:tcW w:w="2261"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pPr>
            <w:r w:rsidRPr="0075034B">
              <w:rPr>
                <w:rFonts w:hint="eastAsia"/>
              </w:rPr>
              <w:t>根据职业院校发展的新政策，结合学院发展需要，制定、修订人事管理相关规章制度。</w:t>
            </w:r>
          </w:p>
          <w:p w:rsidR="00E87215" w:rsidRPr="0075034B" w:rsidRDefault="00E87215" w:rsidP="00456CCB">
            <w:pPr>
              <w:pStyle w:val="biaoge"/>
              <w:jc w:val="left"/>
              <w:rPr>
                <w:rFonts w:hAnsi="仿宋"/>
              </w:rPr>
            </w:pPr>
            <w:r w:rsidRPr="0075034B">
              <w:rPr>
                <w:rFonts w:hAnsi="仿宋" w:hint="eastAsia"/>
                <w:b/>
              </w:rPr>
              <w:t>验收要点</w:t>
            </w:r>
            <w:r w:rsidRPr="0075034B">
              <w:rPr>
                <w:rFonts w:hAnsi="仿宋" w:hint="eastAsia"/>
              </w:rPr>
              <w:t>：</w:t>
            </w:r>
          </w:p>
          <w:p w:rsidR="00E87215" w:rsidRPr="0075034B" w:rsidRDefault="00E87215" w:rsidP="00456CCB">
            <w:pPr>
              <w:pStyle w:val="biaoge"/>
              <w:jc w:val="left"/>
              <w:rPr>
                <w:rFonts w:hAnsi="仿宋"/>
              </w:rPr>
            </w:pPr>
            <w:r w:rsidRPr="0075034B">
              <w:rPr>
                <w:rFonts w:hAnsi="仿宋" w:hint="eastAsia"/>
              </w:rPr>
              <w:t>根据修订、制定的人事管理规章制度，开展各项人事管理工作。</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Pr>
                <w:rFonts w:hAnsi="仿宋" w:hint="eastAsia"/>
              </w:rPr>
              <w:t>人事处副处长（陈乐平、李燕燕）、</w:t>
            </w:r>
            <w:r w:rsidRPr="0075034B">
              <w:rPr>
                <w:rFonts w:hAnsi="仿宋" w:hint="eastAsia"/>
              </w:rPr>
              <w:t>人事处工作人员</w:t>
            </w:r>
            <w:r>
              <w:rPr>
                <w:rFonts w:hAnsi="仿宋" w:hint="eastAsia"/>
              </w:rPr>
              <w:t>（</w:t>
            </w:r>
            <w:r w:rsidRPr="0075034B">
              <w:rPr>
                <w:rFonts w:hAnsi="仿宋" w:hint="eastAsia"/>
              </w:rPr>
              <w:t>罗希、林群、刘伟、程碧花</w:t>
            </w:r>
            <w:r>
              <w:rPr>
                <w:rFonts w:hAnsi="仿宋" w:hint="eastAsia"/>
              </w:rPr>
              <w:t>）</w:t>
            </w:r>
          </w:p>
        </w:tc>
        <w:tc>
          <w:tcPr>
            <w:tcW w:w="2150"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Ansi="仿宋" w:hint="eastAsia"/>
              </w:rPr>
              <w:t>根据职业院校发展的新政策，结合学院发展需要，制定、修订人事管理相关规章制度。</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hint="eastAsia"/>
              </w:rPr>
              <w:t>梳理人事管理规章制度，与时俱进做好人事管理制度的修订、制定工作，为下一个五年规划做好准备。</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Pr>
                <w:rFonts w:hAnsi="仿宋" w:hint="eastAsia"/>
              </w:rPr>
              <w:t>人事处副处长（陈乐平、李燕燕）、</w:t>
            </w:r>
            <w:r w:rsidRPr="0075034B">
              <w:rPr>
                <w:rFonts w:hAnsi="仿宋" w:hint="eastAsia"/>
              </w:rPr>
              <w:t>人事处工作人员（罗希、林群、刘伟、程碧花）</w:t>
            </w:r>
          </w:p>
        </w:tc>
      </w:tr>
      <w:tr w:rsidR="00E87215" w:rsidRPr="0075034B" w:rsidTr="005200A0">
        <w:trPr>
          <w:gridAfter w:val="1"/>
          <w:wAfter w:w="9" w:type="dxa"/>
          <w:cantSplit/>
          <w:trHeight w:val="7377"/>
        </w:trPr>
        <w:tc>
          <w:tcPr>
            <w:tcW w:w="731" w:type="dxa"/>
            <w:vMerge/>
            <w:vAlign w:val="center"/>
          </w:tcPr>
          <w:p w:rsidR="00E87215" w:rsidRPr="0075034B" w:rsidRDefault="00E87215" w:rsidP="00456CCB">
            <w:pPr>
              <w:pStyle w:val="biaoge"/>
              <w:rPr>
                <w:rFonts w:hAnsi="仿宋" w:cs="宋体"/>
              </w:rPr>
            </w:pPr>
          </w:p>
        </w:tc>
        <w:tc>
          <w:tcPr>
            <w:tcW w:w="715" w:type="dxa"/>
            <w:vMerge/>
            <w:vAlign w:val="center"/>
          </w:tcPr>
          <w:p w:rsidR="00E87215" w:rsidRPr="0075034B" w:rsidRDefault="00E87215" w:rsidP="00456CCB">
            <w:pPr>
              <w:pStyle w:val="biaoge"/>
              <w:rPr>
                <w:rFonts w:hAnsi="仿宋" w:cs="宋体"/>
              </w:rPr>
            </w:pPr>
          </w:p>
        </w:tc>
        <w:tc>
          <w:tcPr>
            <w:tcW w:w="647" w:type="dxa"/>
            <w:vAlign w:val="center"/>
          </w:tcPr>
          <w:p w:rsidR="00E87215" w:rsidRPr="00DF35C0" w:rsidRDefault="00E87215" w:rsidP="00456CCB">
            <w:pPr>
              <w:pStyle w:val="biaoge"/>
              <w:rPr>
                <w:rFonts w:hAnsi="仿宋" w:cs="宋体"/>
              </w:rPr>
            </w:pPr>
            <w:r w:rsidRPr="00DF35C0">
              <w:rPr>
                <w:rFonts w:hAnsi="仿宋" w:cs="宋体"/>
              </w:rPr>
              <w:t>8</w:t>
            </w:r>
          </w:p>
        </w:tc>
        <w:tc>
          <w:tcPr>
            <w:tcW w:w="709" w:type="dxa"/>
            <w:vAlign w:val="center"/>
          </w:tcPr>
          <w:p w:rsidR="00E87215" w:rsidRPr="00DF35C0" w:rsidRDefault="00E87215" w:rsidP="00456CCB">
            <w:pPr>
              <w:pStyle w:val="biaoge"/>
              <w:rPr>
                <w:rFonts w:hAnsi="仿宋" w:cs="宋体"/>
              </w:rPr>
            </w:pPr>
            <w:r w:rsidRPr="00DF35C0">
              <w:rPr>
                <w:rFonts w:hAnsi="仿宋" w:cs="宋体" w:hint="eastAsia"/>
              </w:rPr>
              <w:t>财务管理制度建设</w:t>
            </w:r>
          </w:p>
        </w:tc>
        <w:tc>
          <w:tcPr>
            <w:tcW w:w="2551" w:type="dxa"/>
            <w:vAlign w:val="center"/>
          </w:tcPr>
          <w:p w:rsidR="00E87215" w:rsidRDefault="00E87215" w:rsidP="00456CCB">
            <w:pPr>
              <w:pStyle w:val="biaoge"/>
              <w:jc w:val="left"/>
              <w:rPr>
                <w:rFonts w:hAnsi="仿宋"/>
              </w:rPr>
            </w:pPr>
            <w:r w:rsidRPr="0075034B">
              <w:rPr>
                <w:rFonts w:hAnsi="仿宋" w:hint="eastAsia"/>
                <w:b/>
              </w:rPr>
              <w:t>预期目标</w:t>
            </w:r>
            <w:r w:rsidRPr="0075034B">
              <w:rPr>
                <w:rFonts w:hAnsi="仿宋" w:hint="eastAsia"/>
              </w:rPr>
              <w:t>：</w:t>
            </w:r>
          </w:p>
          <w:p w:rsidR="00E87215" w:rsidRPr="0075034B" w:rsidRDefault="00E87215" w:rsidP="00456CCB">
            <w:pPr>
              <w:pStyle w:val="biaoge"/>
              <w:jc w:val="left"/>
            </w:pPr>
            <w:r w:rsidRPr="0075034B">
              <w:rPr>
                <w:rFonts w:hint="eastAsia"/>
              </w:rPr>
              <w:t>结合示范性现代职业院校建设要求和二轮评估整改要求，认真梳理学院</w:t>
            </w:r>
            <w:r w:rsidRPr="0075034B">
              <w:rPr>
                <w:rFonts w:hAnsi="仿宋" w:hint="eastAsia"/>
              </w:rPr>
              <w:t>财务</w:t>
            </w:r>
            <w:r w:rsidRPr="0075034B">
              <w:rPr>
                <w:rFonts w:hint="eastAsia"/>
              </w:rPr>
              <w:t>管理方面的管理制度，完善相关制度。</w:t>
            </w:r>
          </w:p>
          <w:p w:rsidR="00E87215"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rPr>
              <w:t>1.</w:t>
            </w:r>
            <w:r w:rsidRPr="0075034B">
              <w:rPr>
                <w:rFonts w:hAnsi="仿宋" w:hint="eastAsia"/>
              </w:rPr>
              <w:t>梳理学院财务管理规章制度，认真贯彻执行学院各项财务管理制度</w:t>
            </w:r>
            <w:r>
              <w:rPr>
                <w:rFonts w:hAnsi="仿宋" w:hint="eastAsia"/>
              </w:rPr>
              <w:t>；</w:t>
            </w:r>
          </w:p>
          <w:p w:rsidR="00E87215" w:rsidRPr="0075034B" w:rsidRDefault="00E87215" w:rsidP="00456CCB">
            <w:pPr>
              <w:pStyle w:val="biaoge"/>
              <w:jc w:val="left"/>
              <w:rPr>
                <w:rFonts w:hAnsi="仿宋"/>
              </w:rPr>
            </w:pPr>
            <w:r w:rsidRPr="0075034B">
              <w:rPr>
                <w:rFonts w:hAnsi="仿宋"/>
              </w:rPr>
              <w:t>2.</w:t>
            </w:r>
            <w:r w:rsidRPr="0075034B">
              <w:rPr>
                <w:rFonts w:hAnsi="仿宋" w:hint="eastAsia"/>
              </w:rPr>
              <w:t>参与修订科研经费管理制度。</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Pr>
                <w:rFonts w:hAnsi="仿宋" w:hint="eastAsia"/>
              </w:rPr>
              <w:t>财务处处长</w:t>
            </w:r>
            <w:r w:rsidRPr="0075034B">
              <w:rPr>
                <w:rFonts w:hAnsi="仿宋" w:hint="eastAsia"/>
              </w:rPr>
              <w:t>（</w:t>
            </w:r>
            <w:r>
              <w:rPr>
                <w:rFonts w:hAnsi="仿宋" w:hint="eastAsia"/>
              </w:rPr>
              <w:t>郑碧霞</w:t>
            </w:r>
            <w:r w:rsidRPr="0075034B">
              <w:rPr>
                <w:rFonts w:hAnsi="仿宋" w:hint="eastAsia"/>
              </w:rPr>
              <w:t>）</w:t>
            </w:r>
            <w:r>
              <w:rPr>
                <w:rFonts w:hAnsi="仿宋" w:hint="eastAsia"/>
              </w:rPr>
              <w:t>、</w:t>
            </w:r>
            <w:r w:rsidRPr="0075034B">
              <w:rPr>
                <w:rFonts w:hAnsi="仿宋" w:hint="eastAsia"/>
              </w:rPr>
              <w:t>财务处工作人员（翁晓玲、章琳茜）</w:t>
            </w:r>
          </w:p>
        </w:tc>
        <w:tc>
          <w:tcPr>
            <w:tcW w:w="2410"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pPr>
            <w:r w:rsidRPr="0075034B">
              <w:rPr>
                <w:rFonts w:hint="eastAsia"/>
              </w:rPr>
              <w:t>根据上级财务规定和职业院校发展的新政策，结合学院发展需要，完善</w:t>
            </w:r>
            <w:r w:rsidRPr="0075034B">
              <w:rPr>
                <w:rFonts w:hAnsi="仿宋" w:hint="eastAsia"/>
              </w:rPr>
              <w:t>财务</w:t>
            </w:r>
            <w:r w:rsidRPr="0075034B">
              <w:rPr>
                <w:rFonts w:hint="eastAsia"/>
              </w:rPr>
              <w:t>管理相关规章制度。</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hint="eastAsia"/>
              </w:rPr>
              <w:t>学院执行的各项财务管理制度，以及完善修订的财务管理制度。</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Pr>
                <w:rFonts w:hAnsi="仿宋" w:hint="eastAsia"/>
              </w:rPr>
              <w:t>财务处处长</w:t>
            </w:r>
            <w:r w:rsidRPr="0075034B">
              <w:rPr>
                <w:rFonts w:hAnsi="仿宋" w:hint="eastAsia"/>
              </w:rPr>
              <w:t>（</w:t>
            </w:r>
            <w:r>
              <w:rPr>
                <w:rFonts w:hAnsi="仿宋" w:hint="eastAsia"/>
              </w:rPr>
              <w:t>郑碧霞</w:t>
            </w:r>
            <w:r w:rsidRPr="0075034B">
              <w:rPr>
                <w:rFonts w:hAnsi="仿宋" w:hint="eastAsia"/>
              </w:rPr>
              <w:t>）</w:t>
            </w:r>
            <w:r>
              <w:rPr>
                <w:rFonts w:hAnsi="仿宋" w:hint="eastAsia"/>
              </w:rPr>
              <w:t>、</w:t>
            </w:r>
            <w:r w:rsidRPr="0075034B">
              <w:rPr>
                <w:rFonts w:hAnsi="仿宋" w:hint="eastAsia"/>
              </w:rPr>
              <w:t>财务处工作人员（章琳茜）</w:t>
            </w:r>
          </w:p>
        </w:tc>
        <w:tc>
          <w:tcPr>
            <w:tcW w:w="2073"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pPr>
            <w:r w:rsidRPr="0075034B">
              <w:rPr>
                <w:rFonts w:hint="eastAsia"/>
              </w:rPr>
              <w:t>根据上级财务规定和职业院校发展的新政策，结合学院发展需要，完善</w:t>
            </w:r>
            <w:r w:rsidRPr="0075034B">
              <w:rPr>
                <w:rFonts w:hAnsi="仿宋" w:hint="eastAsia"/>
              </w:rPr>
              <w:t>财务</w:t>
            </w:r>
            <w:r w:rsidRPr="0075034B">
              <w:rPr>
                <w:rFonts w:hint="eastAsia"/>
              </w:rPr>
              <w:t>管理相关规章制度。</w:t>
            </w:r>
          </w:p>
          <w:p w:rsidR="00E87215"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hint="eastAsia"/>
              </w:rPr>
              <w:t>学院执行的各项财务管理制度，并做到财务制度上网。</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Pr>
                <w:rFonts w:hAnsi="仿宋" w:hint="eastAsia"/>
              </w:rPr>
              <w:t>财务处处长</w:t>
            </w:r>
            <w:r w:rsidRPr="0075034B">
              <w:rPr>
                <w:rFonts w:hAnsi="仿宋" w:hint="eastAsia"/>
              </w:rPr>
              <w:t>（</w:t>
            </w:r>
            <w:r>
              <w:rPr>
                <w:rFonts w:hAnsi="仿宋" w:hint="eastAsia"/>
              </w:rPr>
              <w:t>郑碧霞</w:t>
            </w:r>
            <w:r w:rsidR="003E4EA1">
              <w:rPr>
                <w:rFonts w:hAnsi="仿宋" w:hint="eastAsia"/>
              </w:rPr>
              <w:t>）</w:t>
            </w:r>
            <w:r>
              <w:rPr>
                <w:rFonts w:hAnsi="仿宋" w:hint="eastAsia"/>
              </w:rPr>
              <w:t>、</w:t>
            </w:r>
            <w:r w:rsidRPr="0075034B">
              <w:rPr>
                <w:rFonts w:hAnsi="仿宋" w:hint="eastAsia"/>
              </w:rPr>
              <w:t>财务处工作人员（章琳茜）</w:t>
            </w:r>
          </w:p>
          <w:p w:rsidR="00E87215" w:rsidRPr="0075034B" w:rsidRDefault="00E87215" w:rsidP="00456CCB">
            <w:pPr>
              <w:pStyle w:val="biaoge"/>
              <w:jc w:val="left"/>
              <w:rPr>
                <w:rFonts w:hAnsi="仿宋"/>
              </w:rPr>
            </w:pPr>
          </w:p>
        </w:tc>
        <w:tc>
          <w:tcPr>
            <w:tcW w:w="2261"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int="eastAsia"/>
              </w:rPr>
              <w:t>根据上级财务规定和职业院校发展的新政策，结合学院发展需要，完善</w:t>
            </w:r>
            <w:r w:rsidRPr="0075034B">
              <w:rPr>
                <w:rFonts w:hAnsi="仿宋" w:hint="eastAsia"/>
              </w:rPr>
              <w:t>财务</w:t>
            </w:r>
            <w:r w:rsidRPr="0075034B">
              <w:rPr>
                <w:rFonts w:hint="eastAsia"/>
              </w:rPr>
              <w:t>管理相关规章制度。</w:t>
            </w:r>
          </w:p>
          <w:p w:rsidR="00E87215" w:rsidRDefault="00E87215" w:rsidP="00456CCB">
            <w:pPr>
              <w:pStyle w:val="biaoge"/>
              <w:jc w:val="left"/>
              <w:rPr>
                <w:rFonts w:hAnsi="仿宋"/>
              </w:rPr>
            </w:pPr>
            <w:r w:rsidRPr="0075034B">
              <w:rPr>
                <w:rFonts w:hAnsi="仿宋" w:hint="eastAsia"/>
                <w:b/>
              </w:rPr>
              <w:t>验收要点</w:t>
            </w:r>
            <w:r w:rsidRPr="0075034B">
              <w:rPr>
                <w:rFonts w:hAnsi="仿宋" w:hint="eastAsia"/>
              </w:rPr>
              <w:t>：</w:t>
            </w:r>
          </w:p>
          <w:p w:rsidR="00E87215" w:rsidRPr="0075034B" w:rsidRDefault="00E87215" w:rsidP="00456CCB">
            <w:pPr>
              <w:pStyle w:val="biaoge"/>
              <w:jc w:val="left"/>
              <w:rPr>
                <w:rFonts w:hAnsi="仿宋"/>
              </w:rPr>
            </w:pPr>
            <w:r w:rsidRPr="0075034B">
              <w:rPr>
                <w:rFonts w:hAnsi="仿宋" w:hint="eastAsia"/>
              </w:rPr>
              <w:t>学院执行的各项财务管理制度，以及完善修订的财务管理制度。</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Pr>
                <w:rFonts w:hAnsi="仿宋" w:hint="eastAsia"/>
              </w:rPr>
              <w:t>财务处处长（郑碧霞）、</w:t>
            </w:r>
            <w:r w:rsidRPr="0075034B">
              <w:rPr>
                <w:rFonts w:hAnsi="仿宋" w:hint="eastAsia"/>
              </w:rPr>
              <w:t>财务处工作人员（章琳茜）</w:t>
            </w:r>
          </w:p>
        </w:tc>
        <w:tc>
          <w:tcPr>
            <w:tcW w:w="2150"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pPr>
            <w:r w:rsidRPr="0075034B">
              <w:rPr>
                <w:rFonts w:hAnsi="仿宋" w:hint="eastAsia"/>
              </w:rPr>
              <w:t>根据</w:t>
            </w:r>
            <w:r w:rsidRPr="0075034B">
              <w:rPr>
                <w:rFonts w:hint="eastAsia"/>
              </w:rPr>
              <w:t>上级财务规定和</w:t>
            </w:r>
            <w:r w:rsidRPr="0075034B">
              <w:rPr>
                <w:rFonts w:hAnsi="仿宋" w:hint="eastAsia"/>
              </w:rPr>
              <w:t>职业院校发展的新政策，结合学院发展需要，制定、修订财务管理相关规章制度。</w:t>
            </w:r>
          </w:p>
          <w:p w:rsidR="00E87215" w:rsidRDefault="00E87215" w:rsidP="00456CCB">
            <w:pPr>
              <w:pStyle w:val="biaoge"/>
              <w:jc w:val="left"/>
              <w:rPr>
                <w:rFonts w:hAnsi="仿宋"/>
              </w:rPr>
            </w:pPr>
            <w:r w:rsidRPr="0075034B">
              <w:rPr>
                <w:rFonts w:hAnsi="仿宋" w:hint="eastAsia"/>
                <w:b/>
              </w:rPr>
              <w:t>验收要点</w:t>
            </w:r>
            <w:r w:rsidRPr="0075034B">
              <w:rPr>
                <w:rFonts w:hAnsi="仿宋" w:hint="eastAsia"/>
              </w:rPr>
              <w:t>：</w:t>
            </w:r>
          </w:p>
          <w:p w:rsidR="00E87215" w:rsidRPr="0075034B" w:rsidRDefault="00E87215" w:rsidP="00456CCB">
            <w:pPr>
              <w:pStyle w:val="biaoge"/>
              <w:jc w:val="left"/>
              <w:rPr>
                <w:rFonts w:hAnsi="仿宋"/>
              </w:rPr>
            </w:pPr>
            <w:r w:rsidRPr="0075034B">
              <w:rPr>
                <w:rFonts w:hAnsi="仿宋" w:hint="eastAsia"/>
              </w:rPr>
              <w:t>做好学院财务管理制度汇编，为下一个五年规划做好准备。</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Pr>
                <w:rFonts w:hAnsi="仿宋" w:hint="eastAsia"/>
              </w:rPr>
              <w:t>财务处处长</w:t>
            </w:r>
            <w:r w:rsidRPr="0075034B">
              <w:rPr>
                <w:rFonts w:hAnsi="仿宋" w:hint="eastAsia"/>
              </w:rPr>
              <w:t>（</w:t>
            </w:r>
            <w:r>
              <w:rPr>
                <w:rFonts w:hAnsi="仿宋" w:hint="eastAsia"/>
              </w:rPr>
              <w:t>郑碧霞</w:t>
            </w:r>
            <w:r w:rsidRPr="0075034B">
              <w:rPr>
                <w:rFonts w:hAnsi="仿宋" w:hint="eastAsia"/>
              </w:rPr>
              <w:t>）</w:t>
            </w:r>
            <w:r>
              <w:rPr>
                <w:rFonts w:hAnsi="仿宋" w:hint="eastAsia"/>
              </w:rPr>
              <w:t>、</w:t>
            </w:r>
            <w:r w:rsidRPr="0075034B">
              <w:rPr>
                <w:rFonts w:hAnsi="仿宋" w:hint="eastAsia"/>
              </w:rPr>
              <w:t>财务处工作人员（章琳茜）</w:t>
            </w:r>
          </w:p>
        </w:tc>
      </w:tr>
      <w:tr w:rsidR="00E87215" w:rsidRPr="0075034B" w:rsidTr="005200A0">
        <w:trPr>
          <w:gridAfter w:val="1"/>
          <w:wAfter w:w="9" w:type="dxa"/>
          <w:cantSplit/>
          <w:trHeight w:val="8268"/>
        </w:trPr>
        <w:tc>
          <w:tcPr>
            <w:tcW w:w="731" w:type="dxa"/>
            <w:vMerge/>
            <w:vAlign w:val="center"/>
          </w:tcPr>
          <w:p w:rsidR="00E87215" w:rsidRPr="0075034B" w:rsidRDefault="00E87215" w:rsidP="00456CCB">
            <w:pPr>
              <w:pStyle w:val="biaoge"/>
              <w:rPr>
                <w:rFonts w:hAnsi="仿宋" w:cs="宋体"/>
              </w:rPr>
            </w:pPr>
          </w:p>
        </w:tc>
        <w:tc>
          <w:tcPr>
            <w:tcW w:w="715" w:type="dxa"/>
            <w:vMerge/>
            <w:vAlign w:val="center"/>
          </w:tcPr>
          <w:p w:rsidR="00E87215" w:rsidRPr="0075034B" w:rsidRDefault="00E87215" w:rsidP="00456CCB">
            <w:pPr>
              <w:pStyle w:val="biaoge"/>
              <w:rPr>
                <w:rFonts w:hAnsi="仿宋" w:cs="宋体"/>
              </w:rPr>
            </w:pPr>
          </w:p>
        </w:tc>
        <w:tc>
          <w:tcPr>
            <w:tcW w:w="647" w:type="dxa"/>
            <w:vAlign w:val="center"/>
          </w:tcPr>
          <w:p w:rsidR="00E87215" w:rsidRPr="00DF35C0" w:rsidRDefault="00E87215" w:rsidP="00456CCB">
            <w:pPr>
              <w:pStyle w:val="biaoge"/>
              <w:rPr>
                <w:rFonts w:hAnsi="仿宋" w:cs="宋体"/>
              </w:rPr>
            </w:pPr>
            <w:r w:rsidRPr="00DF35C0">
              <w:rPr>
                <w:rFonts w:hAnsi="仿宋" w:cs="宋体"/>
              </w:rPr>
              <w:t>9</w:t>
            </w:r>
          </w:p>
        </w:tc>
        <w:tc>
          <w:tcPr>
            <w:tcW w:w="709" w:type="dxa"/>
            <w:vAlign w:val="center"/>
          </w:tcPr>
          <w:p w:rsidR="00E87215" w:rsidRPr="00DF35C0" w:rsidRDefault="00E87215" w:rsidP="00456CCB">
            <w:pPr>
              <w:pStyle w:val="biaoge"/>
              <w:rPr>
                <w:rFonts w:hAnsi="仿宋" w:cs="宋体"/>
              </w:rPr>
            </w:pPr>
            <w:r w:rsidRPr="00DF35C0">
              <w:rPr>
                <w:rFonts w:hAnsi="仿宋" w:cs="宋体" w:hint="eastAsia"/>
              </w:rPr>
              <w:t>党务管理制度建设</w:t>
            </w:r>
          </w:p>
        </w:tc>
        <w:tc>
          <w:tcPr>
            <w:tcW w:w="2551"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pPr>
            <w:r w:rsidRPr="0075034B">
              <w:rPr>
                <w:rFonts w:hint="eastAsia"/>
              </w:rPr>
              <w:t>结合示范性现代职业院校建设要求和二轮评估整改要求，认真梳理学院</w:t>
            </w:r>
            <w:r w:rsidRPr="0075034B">
              <w:rPr>
                <w:rFonts w:hAnsi="仿宋" w:hint="eastAsia"/>
              </w:rPr>
              <w:t>党务</w:t>
            </w:r>
            <w:r w:rsidRPr="0075034B">
              <w:rPr>
                <w:rFonts w:hint="eastAsia"/>
              </w:rPr>
              <w:t>管理方面的管理制度，制订、修订相关制度。</w:t>
            </w:r>
          </w:p>
          <w:p w:rsidR="00E87215" w:rsidRPr="0075034B" w:rsidRDefault="00E87215" w:rsidP="00456CCB">
            <w:pPr>
              <w:pStyle w:val="biaoge"/>
              <w:jc w:val="left"/>
              <w:rPr>
                <w:rFonts w:hAnsi="仿宋"/>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hint="eastAsia"/>
              </w:rPr>
              <w:t>修订《福州职业技术学院党委会会议议事规则》，《福州职业技术学院校园网站管理规定》，制定《福州职业技术学院系部党政联系会议制度》等制度。</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党委工作部</w:t>
            </w:r>
            <w:r>
              <w:rPr>
                <w:rFonts w:hAnsi="仿宋" w:hint="eastAsia"/>
              </w:rPr>
              <w:t>副部长</w:t>
            </w:r>
            <w:r w:rsidRPr="0075034B">
              <w:rPr>
                <w:rFonts w:hAnsi="仿宋" w:hint="eastAsia"/>
              </w:rPr>
              <w:t>（</w:t>
            </w:r>
            <w:r>
              <w:rPr>
                <w:rFonts w:hAnsi="仿宋" w:hint="eastAsia"/>
              </w:rPr>
              <w:t>徐金双</w:t>
            </w:r>
            <w:r w:rsidRPr="0075034B">
              <w:rPr>
                <w:rFonts w:hAnsi="仿宋" w:hint="eastAsia"/>
              </w:rPr>
              <w:t>）、党委工作部工作人员（焦信敏、汪勇萍）</w:t>
            </w:r>
          </w:p>
        </w:tc>
        <w:tc>
          <w:tcPr>
            <w:tcW w:w="2410"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pPr>
            <w:r w:rsidRPr="0075034B">
              <w:rPr>
                <w:rFonts w:hint="eastAsia"/>
              </w:rPr>
              <w:t>根据职业院校发展的新政策，结合学院发展需要，制定、修订</w:t>
            </w:r>
            <w:r w:rsidRPr="0075034B">
              <w:rPr>
                <w:rFonts w:hAnsi="仿宋" w:hint="eastAsia"/>
              </w:rPr>
              <w:t>党务</w:t>
            </w:r>
            <w:r w:rsidRPr="0075034B">
              <w:rPr>
                <w:rFonts w:hint="eastAsia"/>
              </w:rPr>
              <w:t>管理相关规章制度。</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hint="eastAsia"/>
              </w:rPr>
              <w:t>相关党务工作制度。</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党委工作部</w:t>
            </w:r>
            <w:r>
              <w:rPr>
                <w:rFonts w:hAnsi="仿宋" w:hint="eastAsia"/>
              </w:rPr>
              <w:t>副部长</w:t>
            </w:r>
            <w:r w:rsidRPr="0075034B">
              <w:rPr>
                <w:rFonts w:hAnsi="仿宋" w:hint="eastAsia"/>
              </w:rPr>
              <w:t>（</w:t>
            </w:r>
            <w:r>
              <w:rPr>
                <w:rFonts w:hAnsi="仿宋" w:hint="eastAsia"/>
              </w:rPr>
              <w:t>徐金双</w:t>
            </w:r>
            <w:r w:rsidRPr="0075034B">
              <w:rPr>
                <w:rFonts w:hAnsi="仿宋" w:hint="eastAsia"/>
              </w:rPr>
              <w:t>）、党委工作部工作人员（焦信敏、汪勇萍）</w:t>
            </w:r>
          </w:p>
        </w:tc>
        <w:tc>
          <w:tcPr>
            <w:tcW w:w="2073"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pPr>
            <w:r w:rsidRPr="0075034B">
              <w:rPr>
                <w:rFonts w:hint="eastAsia"/>
              </w:rPr>
              <w:t>根据职业院校发展的新政策，结合学院发展需要，制定、修订</w:t>
            </w:r>
            <w:r w:rsidRPr="0075034B">
              <w:rPr>
                <w:rFonts w:hAnsi="仿宋" w:hint="eastAsia"/>
              </w:rPr>
              <w:t>党务</w:t>
            </w:r>
            <w:r w:rsidRPr="0075034B">
              <w:rPr>
                <w:rFonts w:hint="eastAsia"/>
              </w:rPr>
              <w:t>管理相关规章制度。</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hint="eastAsia"/>
              </w:rPr>
              <w:t>相关党务工作制度。</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党委工作部</w:t>
            </w:r>
            <w:r>
              <w:rPr>
                <w:rFonts w:hAnsi="仿宋" w:hint="eastAsia"/>
              </w:rPr>
              <w:t>副部长</w:t>
            </w:r>
            <w:r w:rsidRPr="0075034B">
              <w:rPr>
                <w:rFonts w:hAnsi="仿宋" w:hint="eastAsia"/>
              </w:rPr>
              <w:t>（</w:t>
            </w:r>
            <w:r>
              <w:rPr>
                <w:rFonts w:hAnsi="仿宋" w:hint="eastAsia"/>
              </w:rPr>
              <w:t>徐金双</w:t>
            </w:r>
            <w:r w:rsidRPr="0075034B">
              <w:rPr>
                <w:rFonts w:hAnsi="仿宋" w:hint="eastAsia"/>
              </w:rPr>
              <w:t>）、党委工作部工作人员（焦信敏、汪勇萍）</w:t>
            </w:r>
          </w:p>
          <w:p w:rsidR="00E87215" w:rsidRPr="0075034B" w:rsidRDefault="00E87215" w:rsidP="00456CCB">
            <w:pPr>
              <w:pStyle w:val="biaoge"/>
              <w:jc w:val="left"/>
              <w:rPr>
                <w:rFonts w:hAnsi="仿宋"/>
              </w:rPr>
            </w:pPr>
          </w:p>
        </w:tc>
        <w:tc>
          <w:tcPr>
            <w:tcW w:w="2261"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pPr>
            <w:r w:rsidRPr="0075034B">
              <w:rPr>
                <w:rFonts w:hint="eastAsia"/>
              </w:rPr>
              <w:t>根据职业院校发展的新政策，结合学院发展需要，制定、修订</w:t>
            </w:r>
            <w:r w:rsidRPr="0075034B">
              <w:rPr>
                <w:rFonts w:hAnsi="仿宋" w:hint="eastAsia"/>
              </w:rPr>
              <w:t>党务</w:t>
            </w:r>
            <w:r w:rsidRPr="0075034B">
              <w:rPr>
                <w:rFonts w:hint="eastAsia"/>
              </w:rPr>
              <w:t>管理相关规章制度。</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hint="eastAsia"/>
              </w:rPr>
              <w:t>相关党务工作制度。</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党委工作部</w:t>
            </w:r>
            <w:r>
              <w:rPr>
                <w:rFonts w:hAnsi="仿宋" w:hint="eastAsia"/>
              </w:rPr>
              <w:t>副部长</w:t>
            </w:r>
            <w:r w:rsidRPr="0075034B">
              <w:rPr>
                <w:rFonts w:hAnsi="仿宋" w:hint="eastAsia"/>
              </w:rPr>
              <w:t>（</w:t>
            </w:r>
            <w:r>
              <w:rPr>
                <w:rFonts w:hAnsi="仿宋" w:hint="eastAsia"/>
              </w:rPr>
              <w:t>徐金双</w:t>
            </w:r>
            <w:r w:rsidRPr="0075034B">
              <w:rPr>
                <w:rFonts w:hAnsi="仿宋" w:hint="eastAsia"/>
              </w:rPr>
              <w:t>）、党委工作部工作人员（焦信敏、汪勇萍）</w:t>
            </w:r>
          </w:p>
          <w:p w:rsidR="00E87215" w:rsidRPr="0075034B" w:rsidRDefault="00E87215" w:rsidP="00456CCB">
            <w:pPr>
              <w:pStyle w:val="biaoge"/>
              <w:jc w:val="left"/>
              <w:rPr>
                <w:rFonts w:hAnsi="仿宋"/>
              </w:rPr>
            </w:pPr>
          </w:p>
        </w:tc>
        <w:tc>
          <w:tcPr>
            <w:tcW w:w="2150"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Ansi="仿宋" w:hint="eastAsia"/>
              </w:rPr>
              <w:t>根据职业院校发展的新政策，结合学院发展需要，制定、修订党务管理相关规章制度。</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hint="eastAsia"/>
              </w:rPr>
              <w:t>相关党务工作制度。</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党委工作部</w:t>
            </w:r>
            <w:r>
              <w:rPr>
                <w:rFonts w:hAnsi="仿宋" w:hint="eastAsia"/>
              </w:rPr>
              <w:t>副部长</w:t>
            </w:r>
            <w:r w:rsidRPr="0075034B">
              <w:rPr>
                <w:rFonts w:hAnsi="仿宋" w:hint="eastAsia"/>
              </w:rPr>
              <w:t>（</w:t>
            </w:r>
            <w:r>
              <w:rPr>
                <w:rFonts w:hAnsi="仿宋" w:hint="eastAsia"/>
              </w:rPr>
              <w:t>徐金双</w:t>
            </w:r>
            <w:r w:rsidRPr="0075034B">
              <w:rPr>
                <w:rFonts w:hAnsi="仿宋" w:hint="eastAsia"/>
              </w:rPr>
              <w:t>）、党委工作部工作人员（焦信敏、汪勇萍）</w:t>
            </w:r>
          </w:p>
          <w:p w:rsidR="00E87215" w:rsidRPr="0075034B" w:rsidRDefault="00E87215" w:rsidP="00456CCB">
            <w:pPr>
              <w:pStyle w:val="biaoge"/>
              <w:jc w:val="left"/>
              <w:rPr>
                <w:rFonts w:hAnsi="仿宋"/>
              </w:rPr>
            </w:pPr>
          </w:p>
        </w:tc>
      </w:tr>
      <w:tr w:rsidR="00E87215" w:rsidRPr="0075034B" w:rsidTr="005200A0">
        <w:trPr>
          <w:gridAfter w:val="1"/>
          <w:wAfter w:w="9" w:type="dxa"/>
          <w:trHeight w:val="450"/>
        </w:trPr>
        <w:tc>
          <w:tcPr>
            <w:tcW w:w="731" w:type="dxa"/>
            <w:vMerge/>
            <w:vAlign w:val="center"/>
          </w:tcPr>
          <w:p w:rsidR="00E87215" w:rsidRPr="0075034B" w:rsidRDefault="00E87215" w:rsidP="00456CCB">
            <w:pPr>
              <w:pStyle w:val="biaoge"/>
              <w:rPr>
                <w:rFonts w:hAnsi="仿宋" w:cs="宋体"/>
              </w:rPr>
            </w:pPr>
          </w:p>
        </w:tc>
        <w:tc>
          <w:tcPr>
            <w:tcW w:w="715" w:type="dxa"/>
            <w:vAlign w:val="center"/>
          </w:tcPr>
          <w:p w:rsidR="00E87215" w:rsidRPr="0075034B" w:rsidRDefault="00E87215" w:rsidP="00456CCB">
            <w:pPr>
              <w:pStyle w:val="biaoge"/>
              <w:rPr>
                <w:rFonts w:hAnsi="仿宋" w:cs="宋体"/>
                <w:sz w:val="18"/>
                <w:szCs w:val="18"/>
              </w:rPr>
            </w:pPr>
            <w:r w:rsidRPr="0075034B">
              <w:rPr>
                <w:rFonts w:hAnsi="仿宋" w:cs="宋体"/>
                <w:sz w:val="18"/>
                <w:szCs w:val="18"/>
              </w:rPr>
              <w:t>2-4-2</w:t>
            </w:r>
          </w:p>
        </w:tc>
        <w:tc>
          <w:tcPr>
            <w:tcW w:w="647" w:type="dxa"/>
            <w:vAlign w:val="center"/>
          </w:tcPr>
          <w:p w:rsidR="00E87215" w:rsidRPr="00DF35C0" w:rsidRDefault="00E87215" w:rsidP="00456CCB">
            <w:pPr>
              <w:pStyle w:val="biaoge"/>
              <w:rPr>
                <w:rFonts w:hAnsi="仿宋" w:cs="宋体"/>
              </w:rPr>
            </w:pPr>
            <w:r w:rsidRPr="00DF35C0">
              <w:rPr>
                <w:rFonts w:hAnsi="仿宋" w:cs="宋体"/>
              </w:rPr>
              <w:t>1</w:t>
            </w:r>
          </w:p>
        </w:tc>
        <w:tc>
          <w:tcPr>
            <w:tcW w:w="709" w:type="dxa"/>
            <w:vAlign w:val="center"/>
          </w:tcPr>
          <w:p w:rsidR="00E87215" w:rsidRPr="00DF35C0" w:rsidRDefault="00E87215" w:rsidP="00456CCB">
            <w:pPr>
              <w:pStyle w:val="biaoge"/>
              <w:rPr>
                <w:rFonts w:hAnsi="仿宋" w:cs="宋体"/>
              </w:rPr>
            </w:pPr>
            <w:r w:rsidRPr="00DF35C0">
              <w:rPr>
                <w:rFonts w:hAnsi="仿宋" w:cs="宋体" w:hint="eastAsia"/>
              </w:rPr>
              <w:t>加强制度执行建设</w:t>
            </w:r>
          </w:p>
        </w:tc>
        <w:tc>
          <w:tcPr>
            <w:tcW w:w="2551" w:type="dxa"/>
            <w:vAlign w:val="center"/>
          </w:tcPr>
          <w:p w:rsidR="00E87215" w:rsidRDefault="00E87215" w:rsidP="00456CCB">
            <w:pPr>
              <w:pStyle w:val="biaoge"/>
              <w:jc w:val="left"/>
              <w:rPr>
                <w:b/>
              </w:rPr>
            </w:pPr>
            <w:r w:rsidRPr="0075034B">
              <w:rPr>
                <w:rFonts w:hint="eastAsia"/>
                <w:b/>
              </w:rPr>
              <w:t>预期目标：</w:t>
            </w:r>
          </w:p>
          <w:p w:rsidR="00E87215" w:rsidRPr="0075034B" w:rsidRDefault="00E87215" w:rsidP="00456CCB">
            <w:pPr>
              <w:pStyle w:val="biaoge"/>
              <w:jc w:val="left"/>
            </w:pPr>
            <w:r w:rsidRPr="0075034B">
              <w:rPr>
                <w:rFonts w:hint="eastAsia"/>
              </w:rPr>
              <w:t>结合二轮评估整改要求，对现有各类规章制度执行情况进行检查，初步建立</w:t>
            </w:r>
            <w:r w:rsidRPr="0075034B">
              <w:rPr>
                <w:rFonts w:cs="仿宋_GB2312" w:hint="eastAsia"/>
              </w:rPr>
              <w:t>落实、反馈机制，</w:t>
            </w:r>
            <w:r w:rsidRPr="0075034B">
              <w:rPr>
                <w:rFonts w:hint="eastAsia"/>
              </w:rPr>
              <w:t>形成强有力的执行约束。</w:t>
            </w:r>
          </w:p>
          <w:p w:rsidR="00E87215" w:rsidRPr="0075034B" w:rsidRDefault="00E87215" w:rsidP="00456CCB">
            <w:pPr>
              <w:pStyle w:val="biaoge"/>
              <w:jc w:val="left"/>
              <w:rPr>
                <w:b/>
              </w:rPr>
            </w:pPr>
            <w:r w:rsidRPr="0075034B">
              <w:rPr>
                <w:rFonts w:hint="eastAsia"/>
                <w:b/>
              </w:rPr>
              <w:t>验收要点：</w:t>
            </w:r>
          </w:p>
          <w:p w:rsidR="00E87215" w:rsidRPr="0075034B" w:rsidRDefault="00E87215" w:rsidP="00456CCB">
            <w:pPr>
              <w:pStyle w:val="biaoge"/>
              <w:jc w:val="left"/>
            </w:pPr>
            <w:r w:rsidRPr="0075034B">
              <w:t>1.</w:t>
            </w:r>
            <w:r w:rsidRPr="0075034B">
              <w:rPr>
                <w:rFonts w:hint="eastAsia"/>
              </w:rPr>
              <w:t>对现有各类规章制度执行情况进行检查材料</w:t>
            </w:r>
            <w:r>
              <w:rPr>
                <w:rFonts w:hint="eastAsia"/>
              </w:rPr>
              <w:t>；</w:t>
            </w:r>
          </w:p>
          <w:p w:rsidR="00E87215" w:rsidRPr="0075034B" w:rsidRDefault="00E87215" w:rsidP="00456CCB">
            <w:pPr>
              <w:pStyle w:val="biaoge"/>
              <w:jc w:val="left"/>
            </w:pPr>
            <w:r w:rsidRPr="0075034B">
              <w:t>2</w:t>
            </w:r>
            <w:r>
              <w:t>.</w:t>
            </w:r>
            <w:r w:rsidRPr="0075034B">
              <w:rPr>
                <w:rFonts w:cs="仿宋_GB2312" w:hint="eastAsia"/>
              </w:rPr>
              <w:t>对制度执行情况的督办材料。</w:t>
            </w:r>
          </w:p>
          <w:p w:rsidR="00E87215" w:rsidRDefault="00E87215" w:rsidP="00456CCB">
            <w:pPr>
              <w:pStyle w:val="biaoge"/>
              <w:jc w:val="left"/>
              <w:rPr>
                <w:b/>
              </w:rPr>
            </w:pPr>
            <w:r w:rsidRPr="0075034B">
              <w:rPr>
                <w:rFonts w:hint="eastAsia"/>
                <w:b/>
              </w:rPr>
              <w:t>责任人：</w:t>
            </w:r>
          </w:p>
          <w:p w:rsidR="00E87215" w:rsidRPr="0075034B" w:rsidRDefault="00E87215" w:rsidP="00456CCB">
            <w:pPr>
              <w:pStyle w:val="biaoge"/>
              <w:jc w:val="left"/>
            </w:pPr>
            <w:r w:rsidRPr="0075034B">
              <w:rPr>
                <w:rFonts w:hint="eastAsia"/>
              </w:rPr>
              <w:t>院长办公室副主任（林艺芳）、党委工作部</w:t>
            </w:r>
            <w:r>
              <w:rPr>
                <w:rFonts w:hint="eastAsia"/>
              </w:rPr>
              <w:t>副部长</w:t>
            </w:r>
            <w:r w:rsidRPr="0075034B">
              <w:rPr>
                <w:rFonts w:hint="eastAsia"/>
              </w:rPr>
              <w:t>（</w:t>
            </w:r>
            <w:r>
              <w:rPr>
                <w:rFonts w:hint="eastAsia"/>
              </w:rPr>
              <w:t>徐金双</w:t>
            </w:r>
            <w:r w:rsidRPr="0075034B">
              <w:rPr>
                <w:rFonts w:hint="eastAsia"/>
              </w:rPr>
              <w:t>），</w:t>
            </w:r>
            <w:r>
              <w:rPr>
                <w:rFonts w:hint="eastAsia"/>
              </w:rPr>
              <w:t>纪检监审处处长（贾同恩）</w:t>
            </w:r>
            <w:r w:rsidRPr="0075034B">
              <w:rPr>
                <w:rFonts w:hint="eastAsia"/>
              </w:rPr>
              <w:t>、制定制度的相关职能部门</w:t>
            </w:r>
          </w:p>
        </w:tc>
        <w:tc>
          <w:tcPr>
            <w:tcW w:w="2410" w:type="dxa"/>
            <w:tcMar>
              <w:left w:w="0" w:type="dxa"/>
              <w:right w:w="0" w:type="dxa"/>
            </w:tcMar>
            <w:vAlign w:val="center"/>
          </w:tcPr>
          <w:p w:rsidR="00E87215" w:rsidRDefault="00E87215" w:rsidP="005200A0">
            <w:pPr>
              <w:pStyle w:val="biaoge"/>
              <w:spacing w:before="48" w:line="264" w:lineRule="auto"/>
              <w:jc w:val="left"/>
              <w:rPr>
                <w:b/>
              </w:rPr>
            </w:pPr>
            <w:r w:rsidRPr="0075034B">
              <w:rPr>
                <w:rFonts w:hint="eastAsia"/>
                <w:b/>
              </w:rPr>
              <w:t>预期目标：</w:t>
            </w:r>
          </w:p>
          <w:p w:rsidR="00E87215" w:rsidRPr="0075034B" w:rsidRDefault="00E87215" w:rsidP="005200A0">
            <w:pPr>
              <w:pStyle w:val="biaoge"/>
              <w:spacing w:before="48" w:line="264" w:lineRule="auto"/>
              <w:jc w:val="left"/>
            </w:pPr>
            <w:r w:rsidRPr="0075034B">
              <w:rPr>
                <w:rFonts w:hint="eastAsia"/>
              </w:rPr>
              <w:t>加强制度的宣传教育，分层次、分类别、有针对地开展制度学习培训，形成人人学制度、人人懂制度、人人守制度的良好氛围。加强对制度执行情况的检查和督办。</w:t>
            </w:r>
          </w:p>
          <w:p w:rsidR="00E87215" w:rsidRDefault="00E87215" w:rsidP="005200A0">
            <w:pPr>
              <w:pStyle w:val="biaoge"/>
              <w:spacing w:before="48" w:line="264" w:lineRule="auto"/>
              <w:jc w:val="left"/>
              <w:rPr>
                <w:b/>
              </w:rPr>
            </w:pPr>
            <w:r w:rsidRPr="0075034B">
              <w:rPr>
                <w:rFonts w:hint="eastAsia"/>
                <w:b/>
              </w:rPr>
              <w:t>验收要点：</w:t>
            </w:r>
          </w:p>
          <w:p w:rsidR="00E87215" w:rsidRDefault="00E87215" w:rsidP="005200A0">
            <w:pPr>
              <w:pStyle w:val="biaoge"/>
              <w:spacing w:before="48" w:line="264" w:lineRule="auto"/>
              <w:jc w:val="left"/>
            </w:pPr>
            <w:r w:rsidRPr="0075034B">
              <w:t>1.</w:t>
            </w:r>
            <w:r w:rsidRPr="0075034B">
              <w:rPr>
                <w:rFonts w:hint="eastAsia"/>
              </w:rPr>
              <w:t>开展制度宣传教育的会议记录、相片等资料；</w:t>
            </w:r>
          </w:p>
          <w:p w:rsidR="00E87215" w:rsidRPr="0075034B" w:rsidRDefault="00E87215" w:rsidP="005200A0">
            <w:pPr>
              <w:pStyle w:val="biaoge"/>
              <w:spacing w:before="48" w:line="264" w:lineRule="auto"/>
              <w:jc w:val="left"/>
            </w:pPr>
            <w:r w:rsidRPr="0075034B">
              <w:t>2.</w:t>
            </w:r>
            <w:r w:rsidRPr="0075034B">
              <w:rPr>
                <w:rFonts w:hint="eastAsia"/>
              </w:rPr>
              <w:t>开展制度执行情况的检查、督办记录。</w:t>
            </w:r>
          </w:p>
          <w:p w:rsidR="00E87215" w:rsidRDefault="00E87215" w:rsidP="005200A0">
            <w:pPr>
              <w:pStyle w:val="biaoge"/>
              <w:spacing w:before="48" w:line="264" w:lineRule="auto"/>
              <w:jc w:val="left"/>
              <w:rPr>
                <w:b/>
              </w:rPr>
            </w:pPr>
            <w:r w:rsidRPr="0075034B">
              <w:rPr>
                <w:rFonts w:hint="eastAsia"/>
                <w:b/>
              </w:rPr>
              <w:t>责任人：</w:t>
            </w:r>
          </w:p>
          <w:p w:rsidR="00E87215" w:rsidRPr="0075034B" w:rsidRDefault="00E87215" w:rsidP="005200A0">
            <w:pPr>
              <w:pStyle w:val="biaoge"/>
              <w:spacing w:before="48" w:line="264" w:lineRule="auto"/>
              <w:jc w:val="left"/>
            </w:pPr>
            <w:r w:rsidRPr="0075034B">
              <w:rPr>
                <w:rFonts w:hint="eastAsia"/>
              </w:rPr>
              <w:t>院长办公室副主任（林艺芳）、党委工作部</w:t>
            </w:r>
            <w:r>
              <w:rPr>
                <w:rFonts w:hint="eastAsia"/>
              </w:rPr>
              <w:t>副部长</w:t>
            </w:r>
            <w:r w:rsidRPr="0075034B">
              <w:rPr>
                <w:rFonts w:hint="eastAsia"/>
              </w:rPr>
              <w:t>（</w:t>
            </w:r>
            <w:r>
              <w:rPr>
                <w:rFonts w:hint="eastAsia"/>
              </w:rPr>
              <w:t>徐金双</w:t>
            </w:r>
            <w:r w:rsidRPr="0075034B">
              <w:rPr>
                <w:rFonts w:hint="eastAsia"/>
              </w:rPr>
              <w:t>），</w:t>
            </w:r>
            <w:r>
              <w:rPr>
                <w:rFonts w:hint="eastAsia"/>
              </w:rPr>
              <w:t>纪检监审处处长（贾同恩）</w:t>
            </w:r>
            <w:r w:rsidRPr="0075034B">
              <w:rPr>
                <w:rFonts w:hint="eastAsia"/>
              </w:rPr>
              <w:t>、制定制度的相关职能部门</w:t>
            </w:r>
          </w:p>
        </w:tc>
        <w:tc>
          <w:tcPr>
            <w:tcW w:w="2073" w:type="dxa"/>
            <w:tcMar>
              <w:left w:w="0" w:type="dxa"/>
              <w:right w:w="0" w:type="dxa"/>
            </w:tcMar>
            <w:vAlign w:val="center"/>
          </w:tcPr>
          <w:p w:rsidR="00E87215" w:rsidRDefault="00E87215" w:rsidP="005200A0">
            <w:pPr>
              <w:pStyle w:val="biaoge"/>
              <w:spacing w:before="48" w:line="264" w:lineRule="auto"/>
              <w:jc w:val="left"/>
              <w:rPr>
                <w:b/>
              </w:rPr>
            </w:pPr>
            <w:r w:rsidRPr="0075034B">
              <w:rPr>
                <w:rFonts w:hint="eastAsia"/>
                <w:b/>
              </w:rPr>
              <w:t>预期目标：</w:t>
            </w:r>
          </w:p>
          <w:p w:rsidR="00E87215" w:rsidRPr="0075034B" w:rsidRDefault="00E87215" w:rsidP="005200A0">
            <w:pPr>
              <w:pStyle w:val="biaoge"/>
              <w:spacing w:before="48" w:line="264" w:lineRule="auto"/>
              <w:jc w:val="left"/>
            </w:pPr>
            <w:r w:rsidRPr="0075034B">
              <w:rPr>
                <w:rFonts w:hint="eastAsia"/>
              </w:rPr>
              <w:t>强化制度宣传、教育、培训的常态化，注重制度执行的信息收集和反馈，及时总结、分析和纠正制度执行中存在的偏差，不断健全完善各类制度。进一步加强对制度执行情况的检查，拓宽监督渠道，提高监督效率。</w:t>
            </w:r>
          </w:p>
          <w:p w:rsidR="00E87215" w:rsidRDefault="00E87215" w:rsidP="005200A0">
            <w:pPr>
              <w:pStyle w:val="biaoge"/>
              <w:spacing w:before="48" w:line="264" w:lineRule="auto"/>
              <w:jc w:val="left"/>
              <w:rPr>
                <w:b/>
              </w:rPr>
            </w:pPr>
            <w:r w:rsidRPr="0075034B">
              <w:rPr>
                <w:rFonts w:hint="eastAsia"/>
                <w:b/>
              </w:rPr>
              <w:t>验收要点：</w:t>
            </w:r>
          </w:p>
          <w:p w:rsidR="00E87215" w:rsidRDefault="00E87215" w:rsidP="005200A0">
            <w:pPr>
              <w:pStyle w:val="biaoge"/>
              <w:spacing w:before="48" w:line="264" w:lineRule="auto"/>
              <w:jc w:val="left"/>
            </w:pPr>
            <w:r w:rsidRPr="0075034B">
              <w:t>1.</w:t>
            </w:r>
            <w:r w:rsidRPr="0075034B">
              <w:rPr>
                <w:rFonts w:hint="eastAsia"/>
              </w:rPr>
              <w:t>开展制度宣传教育的会议记录、相片等资料；</w:t>
            </w:r>
          </w:p>
          <w:p w:rsidR="00E87215" w:rsidRPr="0075034B" w:rsidRDefault="00E87215" w:rsidP="005200A0">
            <w:pPr>
              <w:pStyle w:val="biaoge"/>
              <w:spacing w:before="48" w:line="264" w:lineRule="auto"/>
              <w:jc w:val="left"/>
            </w:pPr>
            <w:r w:rsidRPr="0075034B">
              <w:t>2.</w:t>
            </w:r>
            <w:r w:rsidRPr="0075034B">
              <w:rPr>
                <w:rFonts w:hint="eastAsia"/>
              </w:rPr>
              <w:t>开展制度执行情况的检查、督办记录。</w:t>
            </w:r>
          </w:p>
          <w:p w:rsidR="00E87215" w:rsidRDefault="00E87215" w:rsidP="005200A0">
            <w:pPr>
              <w:pStyle w:val="biaoge"/>
              <w:spacing w:before="48" w:line="264" w:lineRule="auto"/>
              <w:jc w:val="left"/>
              <w:rPr>
                <w:b/>
              </w:rPr>
            </w:pPr>
            <w:r w:rsidRPr="0075034B">
              <w:rPr>
                <w:rFonts w:hint="eastAsia"/>
                <w:b/>
              </w:rPr>
              <w:t>责任人：</w:t>
            </w:r>
          </w:p>
          <w:p w:rsidR="00E87215" w:rsidRPr="0075034B" w:rsidRDefault="00E87215" w:rsidP="005200A0">
            <w:pPr>
              <w:pStyle w:val="biaoge"/>
              <w:spacing w:before="48" w:line="264" w:lineRule="auto"/>
              <w:jc w:val="left"/>
            </w:pPr>
            <w:r w:rsidRPr="0075034B">
              <w:rPr>
                <w:rFonts w:hint="eastAsia"/>
              </w:rPr>
              <w:t>院长办公室副主任（林艺芳）、党委工作部</w:t>
            </w:r>
            <w:r>
              <w:rPr>
                <w:rFonts w:hint="eastAsia"/>
              </w:rPr>
              <w:t>副部长</w:t>
            </w:r>
            <w:r w:rsidRPr="0075034B">
              <w:rPr>
                <w:rFonts w:hint="eastAsia"/>
              </w:rPr>
              <w:t>（</w:t>
            </w:r>
            <w:r>
              <w:rPr>
                <w:rFonts w:hint="eastAsia"/>
              </w:rPr>
              <w:t>徐金双</w:t>
            </w:r>
            <w:r w:rsidRPr="0075034B">
              <w:rPr>
                <w:rFonts w:hint="eastAsia"/>
              </w:rPr>
              <w:t>），</w:t>
            </w:r>
            <w:r>
              <w:rPr>
                <w:rFonts w:hint="eastAsia"/>
              </w:rPr>
              <w:t>纪检监审处处长（贾同恩）</w:t>
            </w:r>
            <w:r w:rsidRPr="0075034B">
              <w:rPr>
                <w:rFonts w:hint="eastAsia"/>
              </w:rPr>
              <w:t>、制定制度的相关职能部门</w:t>
            </w:r>
          </w:p>
        </w:tc>
        <w:tc>
          <w:tcPr>
            <w:tcW w:w="2261" w:type="dxa"/>
            <w:tcMar>
              <w:left w:w="0" w:type="dxa"/>
              <w:right w:w="0" w:type="dxa"/>
            </w:tcMar>
            <w:vAlign w:val="center"/>
          </w:tcPr>
          <w:p w:rsidR="00E87215" w:rsidRDefault="00E87215" w:rsidP="005200A0">
            <w:pPr>
              <w:pStyle w:val="biaoge"/>
              <w:spacing w:before="48" w:line="264" w:lineRule="auto"/>
              <w:jc w:val="left"/>
              <w:rPr>
                <w:b/>
              </w:rPr>
            </w:pPr>
            <w:r w:rsidRPr="0075034B">
              <w:rPr>
                <w:rFonts w:hint="eastAsia"/>
                <w:b/>
              </w:rPr>
              <w:t>预期目标：</w:t>
            </w:r>
          </w:p>
          <w:p w:rsidR="00E87215" w:rsidRPr="0075034B" w:rsidRDefault="00E87215" w:rsidP="005200A0">
            <w:pPr>
              <w:pStyle w:val="biaoge"/>
              <w:spacing w:before="48" w:line="264" w:lineRule="auto"/>
              <w:jc w:val="left"/>
            </w:pPr>
            <w:r w:rsidRPr="0075034B">
              <w:rPr>
                <w:rFonts w:hint="eastAsia"/>
              </w:rPr>
              <w:t>新形势下进一步强化制度的宣传教育和培训，做到常态化、分层次、分类别、有针对地开展。加强对制度执行情况的检查，及时通报督查情况，加大对执行制度不力、措施落实不到位等行为的问责力度。</w:t>
            </w:r>
          </w:p>
          <w:p w:rsidR="00E87215" w:rsidRDefault="00E87215" w:rsidP="005200A0">
            <w:pPr>
              <w:pStyle w:val="biaoge"/>
              <w:spacing w:before="48" w:line="264" w:lineRule="auto"/>
              <w:jc w:val="left"/>
              <w:rPr>
                <w:b/>
              </w:rPr>
            </w:pPr>
            <w:r w:rsidRPr="0075034B">
              <w:rPr>
                <w:rFonts w:hint="eastAsia"/>
                <w:b/>
              </w:rPr>
              <w:t>验收要点：</w:t>
            </w:r>
          </w:p>
          <w:p w:rsidR="00E87215" w:rsidRDefault="00E87215" w:rsidP="005200A0">
            <w:pPr>
              <w:pStyle w:val="biaoge"/>
              <w:spacing w:before="48" w:line="264" w:lineRule="auto"/>
              <w:jc w:val="left"/>
            </w:pPr>
            <w:r w:rsidRPr="0075034B">
              <w:t>1.</w:t>
            </w:r>
            <w:r w:rsidRPr="0075034B">
              <w:rPr>
                <w:rFonts w:hint="eastAsia"/>
              </w:rPr>
              <w:t>开展制度宣传教育的会议记录、相片等资料；</w:t>
            </w:r>
          </w:p>
          <w:p w:rsidR="00E87215" w:rsidRPr="0075034B" w:rsidRDefault="00E87215" w:rsidP="005200A0">
            <w:pPr>
              <w:pStyle w:val="biaoge"/>
              <w:spacing w:before="48" w:line="264" w:lineRule="auto"/>
              <w:jc w:val="left"/>
            </w:pPr>
            <w:r w:rsidRPr="0075034B">
              <w:t>2.</w:t>
            </w:r>
            <w:r w:rsidRPr="0075034B">
              <w:rPr>
                <w:rFonts w:hint="eastAsia"/>
              </w:rPr>
              <w:t>开展制度执行情况的检查、督办记录。</w:t>
            </w:r>
          </w:p>
          <w:p w:rsidR="00E87215" w:rsidRDefault="00E87215" w:rsidP="005200A0">
            <w:pPr>
              <w:pStyle w:val="biaoge"/>
              <w:spacing w:before="48" w:line="264" w:lineRule="auto"/>
              <w:jc w:val="left"/>
              <w:rPr>
                <w:b/>
              </w:rPr>
            </w:pPr>
            <w:r w:rsidRPr="0075034B">
              <w:rPr>
                <w:rFonts w:hint="eastAsia"/>
                <w:b/>
              </w:rPr>
              <w:t>责任人：</w:t>
            </w:r>
          </w:p>
          <w:p w:rsidR="00E87215" w:rsidRPr="0075034B" w:rsidRDefault="00E87215" w:rsidP="005200A0">
            <w:pPr>
              <w:pStyle w:val="biaoge"/>
              <w:spacing w:before="48" w:line="264" w:lineRule="auto"/>
              <w:jc w:val="left"/>
            </w:pPr>
            <w:r w:rsidRPr="0075034B">
              <w:rPr>
                <w:rFonts w:hint="eastAsia"/>
              </w:rPr>
              <w:t>院长办公室副主任（林艺芳）、党委工作部</w:t>
            </w:r>
            <w:r>
              <w:rPr>
                <w:rFonts w:hint="eastAsia"/>
              </w:rPr>
              <w:t>副部长</w:t>
            </w:r>
            <w:r w:rsidRPr="0075034B">
              <w:rPr>
                <w:rFonts w:hint="eastAsia"/>
              </w:rPr>
              <w:t>（</w:t>
            </w:r>
            <w:r>
              <w:rPr>
                <w:rFonts w:hint="eastAsia"/>
              </w:rPr>
              <w:t>徐金双</w:t>
            </w:r>
            <w:r w:rsidRPr="0075034B">
              <w:rPr>
                <w:rFonts w:hint="eastAsia"/>
              </w:rPr>
              <w:t>），</w:t>
            </w:r>
            <w:r>
              <w:rPr>
                <w:rFonts w:hint="eastAsia"/>
              </w:rPr>
              <w:t>纪检监审处处长（贾同恩）</w:t>
            </w:r>
            <w:r w:rsidRPr="0075034B">
              <w:rPr>
                <w:rFonts w:hint="eastAsia"/>
              </w:rPr>
              <w:t>、制定制度的相关职能部门</w:t>
            </w:r>
          </w:p>
        </w:tc>
        <w:tc>
          <w:tcPr>
            <w:tcW w:w="2150" w:type="dxa"/>
            <w:tcMar>
              <w:left w:w="0" w:type="dxa"/>
              <w:right w:w="0" w:type="dxa"/>
            </w:tcMar>
            <w:vAlign w:val="center"/>
          </w:tcPr>
          <w:p w:rsidR="00E87215" w:rsidRDefault="00E87215" w:rsidP="00140200">
            <w:pPr>
              <w:pStyle w:val="biaoge"/>
              <w:spacing w:before="48" w:line="240" w:lineRule="exact"/>
              <w:jc w:val="left"/>
              <w:rPr>
                <w:b/>
              </w:rPr>
            </w:pPr>
            <w:r w:rsidRPr="0075034B">
              <w:rPr>
                <w:rFonts w:hint="eastAsia"/>
                <w:b/>
              </w:rPr>
              <w:t>预期目标：</w:t>
            </w:r>
          </w:p>
          <w:p w:rsidR="00E87215" w:rsidRPr="0075034B" w:rsidRDefault="00E87215" w:rsidP="00140200">
            <w:pPr>
              <w:pStyle w:val="biaoge"/>
              <w:spacing w:before="48" w:line="240" w:lineRule="exact"/>
              <w:jc w:val="left"/>
            </w:pPr>
            <w:r w:rsidRPr="0075034B">
              <w:rPr>
                <w:rFonts w:hint="eastAsia"/>
              </w:rPr>
              <w:t>围绕学院的改革与发展，继续强化制度的宣传教育，做到常态化、规范化。持续加强对制度执行情况的检查，充分运用好审计、效能监察、考核等手段，及时发现制度自身存在的漏洞或缺陷和违反制度的行为。完善制度执行、监督反馈和问责机制，建立一级对一级负责的自上而下的监督体系。</w:t>
            </w:r>
          </w:p>
          <w:p w:rsidR="00E87215" w:rsidRDefault="00E87215" w:rsidP="00140200">
            <w:pPr>
              <w:pStyle w:val="biaoge"/>
              <w:spacing w:before="48" w:line="240" w:lineRule="exact"/>
              <w:jc w:val="left"/>
              <w:rPr>
                <w:b/>
              </w:rPr>
            </w:pPr>
            <w:r w:rsidRPr="0075034B">
              <w:rPr>
                <w:rFonts w:hint="eastAsia"/>
                <w:b/>
              </w:rPr>
              <w:t>验收要点：</w:t>
            </w:r>
          </w:p>
          <w:p w:rsidR="00E87215" w:rsidRDefault="00E87215" w:rsidP="00140200">
            <w:pPr>
              <w:pStyle w:val="biaoge"/>
              <w:spacing w:before="48" w:line="240" w:lineRule="exact"/>
              <w:jc w:val="left"/>
            </w:pPr>
            <w:r w:rsidRPr="0075034B">
              <w:t>1.</w:t>
            </w:r>
            <w:r w:rsidRPr="0075034B">
              <w:rPr>
                <w:rFonts w:hint="eastAsia"/>
              </w:rPr>
              <w:t>开展制度宣传教育的会议记录、相片、影音资料等；</w:t>
            </w:r>
          </w:p>
          <w:p w:rsidR="00E87215" w:rsidRDefault="00E87215" w:rsidP="00140200">
            <w:pPr>
              <w:pStyle w:val="biaoge"/>
              <w:spacing w:before="48" w:line="240" w:lineRule="exact"/>
              <w:jc w:val="left"/>
            </w:pPr>
            <w:r w:rsidRPr="0075034B">
              <w:t>2.</w:t>
            </w:r>
            <w:r w:rsidRPr="0075034B">
              <w:rPr>
                <w:rFonts w:hint="eastAsia"/>
              </w:rPr>
              <w:t>开展制度执行情况检查、审计、效能监察、考核等工作的记录；</w:t>
            </w:r>
          </w:p>
          <w:p w:rsidR="00E87215" w:rsidRDefault="00E87215" w:rsidP="00140200">
            <w:pPr>
              <w:pStyle w:val="biaoge"/>
              <w:spacing w:before="48" w:line="240" w:lineRule="exact"/>
              <w:jc w:val="left"/>
            </w:pPr>
            <w:r w:rsidRPr="0075034B">
              <w:t>3.</w:t>
            </w:r>
            <w:r w:rsidRPr="0075034B">
              <w:rPr>
                <w:rFonts w:hint="eastAsia"/>
              </w:rPr>
              <w:t>完善制度执行、监督反馈和问责有关制度</w:t>
            </w:r>
            <w:r>
              <w:rPr>
                <w:rFonts w:hint="eastAsia"/>
              </w:rPr>
              <w:t>；</w:t>
            </w:r>
          </w:p>
          <w:p w:rsidR="00E87215" w:rsidRPr="0075034B" w:rsidRDefault="00E87215" w:rsidP="00140200">
            <w:pPr>
              <w:pStyle w:val="biaoge"/>
              <w:spacing w:before="48" w:line="240" w:lineRule="exact"/>
              <w:jc w:val="left"/>
            </w:pPr>
            <w:r w:rsidRPr="0075034B">
              <w:t>4.</w:t>
            </w:r>
            <w:r w:rsidRPr="0075034B">
              <w:rPr>
                <w:rFonts w:hint="eastAsia"/>
              </w:rPr>
              <w:t>开展制度执行情况的检查、督办记录。</w:t>
            </w:r>
          </w:p>
          <w:p w:rsidR="00E87215" w:rsidRDefault="00E87215" w:rsidP="00140200">
            <w:pPr>
              <w:pStyle w:val="biaoge"/>
              <w:spacing w:before="48" w:line="240" w:lineRule="exact"/>
              <w:jc w:val="left"/>
              <w:rPr>
                <w:b/>
              </w:rPr>
            </w:pPr>
            <w:r w:rsidRPr="0075034B">
              <w:rPr>
                <w:rFonts w:hint="eastAsia"/>
                <w:b/>
              </w:rPr>
              <w:t>责任人：</w:t>
            </w:r>
          </w:p>
          <w:p w:rsidR="00E87215" w:rsidRPr="0075034B" w:rsidRDefault="00E87215" w:rsidP="00140200">
            <w:pPr>
              <w:pStyle w:val="biaoge"/>
              <w:spacing w:before="48" w:line="240" w:lineRule="exact"/>
              <w:jc w:val="left"/>
            </w:pPr>
            <w:r w:rsidRPr="0075034B">
              <w:rPr>
                <w:rFonts w:hint="eastAsia"/>
              </w:rPr>
              <w:t>院长办公室副主任（林艺芳）、党委工作部</w:t>
            </w:r>
            <w:r>
              <w:rPr>
                <w:rFonts w:hint="eastAsia"/>
              </w:rPr>
              <w:t>副部长</w:t>
            </w:r>
            <w:r w:rsidRPr="0075034B">
              <w:rPr>
                <w:rFonts w:hint="eastAsia"/>
              </w:rPr>
              <w:t>（</w:t>
            </w:r>
            <w:r>
              <w:rPr>
                <w:rFonts w:hint="eastAsia"/>
              </w:rPr>
              <w:t>徐金双</w:t>
            </w:r>
            <w:r w:rsidRPr="0075034B">
              <w:rPr>
                <w:rFonts w:hint="eastAsia"/>
              </w:rPr>
              <w:t>）、</w:t>
            </w:r>
            <w:r>
              <w:rPr>
                <w:rFonts w:hint="eastAsia"/>
              </w:rPr>
              <w:t>纪检监审处处长（贾同恩）</w:t>
            </w:r>
            <w:r w:rsidRPr="0075034B">
              <w:rPr>
                <w:rFonts w:hint="eastAsia"/>
              </w:rPr>
              <w:t>、制定制度的相关职能部门</w:t>
            </w:r>
          </w:p>
        </w:tc>
      </w:tr>
      <w:tr w:rsidR="00E87215" w:rsidRPr="0075034B" w:rsidTr="005200A0">
        <w:trPr>
          <w:cantSplit/>
          <w:trHeight w:val="5867"/>
        </w:trPr>
        <w:tc>
          <w:tcPr>
            <w:tcW w:w="731" w:type="dxa"/>
            <w:vMerge w:val="restart"/>
            <w:vAlign w:val="center"/>
          </w:tcPr>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951512" w:rsidRDefault="00951512"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r w:rsidRPr="0075034B">
              <w:rPr>
                <w:rFonts w:hAnsi="仿宋" w:cs="宋体"/>
              </w:rPr>
              <w:t>2-5</w:t>
            </w:r>
            <w:r w:rsidRPr="00DF35C0">
              <w:rPr>
                <w:rFonts w:hAnsi="仿宋" w:cs="宋体" w:hint="eastAsia"/>
              </w:rPr>
              <w:t>评价制度</w:t>
            </w: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951512" w:rsidRDefault="00951512"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r w:rsidRPr="0075034B">
              <w:rPr>
                <w:rFonts w:hAnsi="仿宋" w:cs="宋体"/>
              </w:rPr>
              <w:t>2-5</w:t>
            </w:r>
            <w:r w:rsidRPr="00DF35C0">
              <w:rPr>
                <w:rFonts w:hAnsi="仿宋" w:cs="宋体" w:hint="eastAsia"/>
              </w:rPr>
              <w:t>评价制度</w:t>
            </w: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jc w:val="both"/>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r w:rsidRPr="0075034B">
              <w:rPr>
                <w:rFonts w:hAnsi="仿宋" w:cs="宋体"/>
              </w:rPr>
              <w:t>2-5</w:t>
            </w:r>
            <w:r w:rsidRPr="00DF35C0">
              <w:rPr>
                <w:rFonts w:hAnsi="仿宋" w:cs="宋体" w:hint="eastAsia"/>
              </w:rPr>
              <w:t>评价制度</w:t>
            </w: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951512" w:rsidRDefault="00951512" w:rsidP="00FA5EBF">
            <w:pPr>
              <w:pStyle w:val="biaoge"/>
              <w:rPr>
                <w:rFonts w:hAnsi="仿宋" w:cs="宋体"/>
              </w:rPr>
            </w:pPr>
          </w:p>
          <w:p w:rsidR="00951512" w:rsidRDefault="00951512"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r w:rsidRPr="0075034B">
              <w:rPr>
                <w:rFonts w:hAnsi="仿宋" w:cs="宋体"/>
              </w:rPr>
              <w:t>2-5</w:t>
            </w:r>
            <w:r w:rsidRPr="00DF35C0">
              <w:rPr>
                <w:rFonts w:hAnsi="仿宋" w:cs="宋体" w:hint="eastAsia"/>
              </w:rPr>
              <w:t>评价制度</w:t>
            </w: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r w:rsidRPr="0075034B">
              <w:rPr>
                <w:rFonts w:hAnsi="仿宋" w:cs="宋体"/>
              </w:rPr>
              <w:t>2-5</w:t>
            </w:r>
            <w:r w:rsidRPr="00DF35C0">
              <w:rPr>
                <w:rFonts w:hAnsi="仿宋" w:cs="宋体" w:hint="eastAsia"/>
              </w:rPr>
              <w:t>评价制度</w:t>
            </w: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Pr="0075034B" w:rsidRDefault="00E87215" w:rsidP="00456CCB">
            <w:pPr>
              <w:pStyle w:val="biaoge"/>
              <w:rPr>
                <w:rFonts w:hAnsi="仿宋" w:cs="宋体"/>
              </w:rPr>
            </w:pPr>
          </w:p>
        </w:tc>
        <w:tc>
          <w:tcPr>
            <w:tcW w:w="715" w:type="dxa"/>
            <w:vMerge w:val="restart"/>
            <w:vAlign w:val="center"/>
          </w:tcPr>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951512" w:rsidRDefault="00951512"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r w:rsidRPr="0075034B">
              <w:rPr>
                <w:rFonts w:hAnsi="仿宋" w:cs="宋体"/>
                <w:sz w:val="18"/>
                <w:szCs w:val="18"/>
              </w:rPr>
              <w:t>2-5-1</w:t>
            </w: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456CCB">
            <w:pPr>
              <w:pStyle w:val="biaoge"/>
              <w:rPr>
                <w:rFonts w:hAnsi="仿宋" w:cs="宋体"/>
                <w:sz w:val="18"/>
                <w:szCs w:val="18"/>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r w:rsidRPr="0075034B">
              <w:rPr>
                <w:rFonts w:hAnsi="仿宋" w:cs="宋体"/>
                <w:sz w:val="18"/>
                <w:szCs w:val="18"/>
              </w:rPr>
              <w:t>2-5-1</w:t>
            </w: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Pr="0075034B" w:rsidRDefault="00E87215" w:rsidP="00456CCB">
            <w:pPr>
              <w:pStyle w:val="biaoge"/>
              <w:rPr>
                <w:rFonts w:hAnsi="仿宋" w:cs="宋体"/>
                <w:sz w:val="18"/>
                <w:szCs w:val="18"/>
              </w:rPr>
            </w:pPr>
          </w:p>
        </w:tc>
        <w:tc>
          <w:tcPr>
            <w:tcW w:w="647" w:type="dxa"/>
            <w:vAlign w:val="center"/>
          </w:tcPr>
          <w:p w:rsidR="00E87215" w:rsidRPr="0075034B" w:rsidRDefault="00E87215" w:rsidP="00456CCB">
            <w:pPr>
              <w:pStyle w:val="biaoge"/>
              <w:rPr>
                <w:rFonts w:hAnsi="仿宋" w:cs="宋体"/>
              </w:rPr>
            </w:pPr>
            <w:r w:rsidRPr="0075034B">
              <w:rPr>
                <w:rFonts w:hAnsi="仿宋" w:cs="宋体"/>
              </w:rPr>
              <w:lastRenderedPageBreak/>
              <w:t>1</w:t>
            </w:r>
          </w:p>
        </w:tc>
        <w:tc>
          <w:tcPr>
            <w:tcW w:w="709" w:type="dxa"/>
            <w:vAlign w:val="center"/>
          </w:tcPr>
          <w:p w:rsidR="00E87215" w:rsidRPr="0075034B" w:rsidRDefault="00E87215" w:rsidP="00456CCB">
            <w:pPr>
              <w:pStyle w:val="biaoge"/>
              <w:rPr>
                <w:rFonts w:hAnsi="仿宋"/>
              </w:rPr>
            </w:pPr>
            <w:r w:rsidRPr="0075034B">
              <w:rPr>
                <w:rFonts w:hAnsi="仿宋" w:hint="eastAsia"/>
              </w:rPr>
              <w:t>构建质量保障制度体系</w:t>
            </w:r>
          </w:p>
        </w:tc>
        <w:tc>
          <w:tcPr>
            <w:tcW w:w="2551"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Ansi="仿宋" w:hint="eastAsia"/>
              </w:rPr>
              <w:t>启动教学工作诊断与改进制度建设，制定实施方案。</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hint="eastAsia"/>
              </w:rPr>
              <w:t>教学工作诊断与改进制度建设的实施方案</w:t>
            </w:r>
            <w:r>
              <w:rPr>
                <w:rFonts w:hAnsi="仿宋" w:hint="eastAsia"/>
              </w:rPr>
              <w:t>。</w:t>
            </w:r>
          </w:p>
          <w:p w:rsidR="00E87215" w:rsidRDefault="00E87215" w:rsidP="00456CCB">
            <w:pPr>
              <w:pStyle w:val="biaoge"/>
              <w:jc w:val="left"/>
              <w:rPr>
                <w:rFonts w:hAnsi="仿宋"/>
              </w:rPr>
            </w:pPr>
            <w:r w:rsidRPr="0075034B">
              <w:rPr>
                <w:rFonts w:hAnsi="仿宋" w:hint="eastAsia"/>
                <w:b/>
              </w:rPr>
              <w:t>责任人：</w:t>
            </w:r>
          </w:p>
          <w:p w:rsidR="00E87215" w:rsidRPr="0075034B" w:rsidRDefault="00E87215" w:rsidP="00456CCB">
            <w:pPr>
              <w:pStyle w:val="biaoge"/>
              <w:jc w:val="left"/>
              <w:rPr>
                <w:rFonts w:hAnsi="仿宋"/>
              </w:rPr>
            </w:pPr>
            <w:r>
              <w:rPr>
                <w:rFonts w:hAnsi="仿宋" w:hint="eastAsia"/>
              </w:rPr>
              <w:t>教务处副处长（闫丹文）</w:t>
            </w:r>
            <w:r w:rsidRPr="0075034B">
              <w:rPr>
                <w:rFonts w:hint="eastAsia"/>
              </w:rPr>
              <w:t>、</w:t>
            </w:r>
            <w:r w:rsidRPr="0075034B">
              <w:rPr>
                <w:rFonts w:hAnsi="仿宋" w:hint="eastAsia"/>
              </w:rPr>
              <w:t>教务处教务员（叶菁）</w:t>
            </w:r>
            <w:r>
              <w:rPr>
                <w:rFonts w:hAnsi="仿宋" w:hint="eastAsia"/>
              </w:rPr>
              <w:t>、</w:t>
            </w:r>
            <w:r w:rsidRPr="0075034B">
              <w:rPr>
                <w:rFonts w:hAnsi="仿宋" w:hint="eastAsia"/>
              </w:rPr>
              <w:t>督导室主任（杨震）</w:t>
            </w:r>
            <w:r w:rsidRPr="0075034B">
              <w:rPr>
                <w:rFonts w:hint="eastAsia"/>
              </w:rPr>
              <w:t>、</w:t>
            </w:r>
            <w:r w:rsidRPr="0075034B">
              <w:rPr>
                <w:rFonts w:hAnsi="仿宋" w:hint="eastAsia"/>
              </w:rPr>
              <w:t>督导室工作人员（林恩灵）</w:t>
            </w:r>
          </w:p>
        </w:tc>
        <w:tc>
          <w:tcPr>
            <w:tcW w:w="2410"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Ansi="仿宋" w:hint="eastAsia"/>
              </w:rPr>
              <w:t>开展教学工作诊断与改进</w:t>
            </w:r>
            <w:r>
              <w:rPr>
                <w:rFonts w:hAnsi="仿宋" w:hint="eastAsia"/>
              </w:rPr>
              <w:t>。</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hint="eastAsia"/>
              </w:rPr>
              <w:t>教学工作诊断与改进报告</w:t>
            </w:r>
            <w:r>
              <w:rPr>
                <w:rFonts w:hAnsi="仿宋" w:hint="eastAsia"/>
              </w:rPr>
              <w:t>。</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Pr>
                <w:rFonts w:hAnsi="仿宋" w:hint="eastAsia"/>
              </w:rPr>
              <w:t>教务处副处长（闫丹文）</w:t>
            </w:r>
            <w:r w:rsidRPr="0075034B">
              <w:rPr>
                <w:rFonts w:hint="eastAsia"/>
              </w:rPr>
              <w:t>、</w:t>
            </w:r>
            <w:r w:rsidRPr="0075034B">
              <w:rPr>
                <w:rFonts w:hAnsi="仿宋" w:hint="eastAsia"/>
              </w:rPr>
              <w:t>教务处教务员（叶菁）</w:t>
            </w:r>
            <w:r>
              <w:rPr>
                <w:rFonts w:hAnsi="仿宋" w:hint="eastAsia"/>
              </w:rPr>
              <w:t>、</w:t>
            </w:r>
            <w:r w:rsidRPr="0075034B">
              <w:rPr>
                <w:rFonts w:hAnsi="仿宋" w:hint="eastAsia"/>
              </w:rPr>
              <w:t>督导室主任（杨震）</w:t>
            </w:r>
            <w:r w:rsidRPr="0075034B">
              <w:rPr>
                <w:rFonts w:hint="eastAsia"/>
              </w:rPr>
              <w:t>、</w:t>
            </w:r>
            <w:r w:rsidRPr="0075034B">
              <w:rPr>
                <w:rFonts w:hAnsi="仿宋" w:hint="eastAsia"/>
              </w:rPr>
              <w:t>督导室工作人员（林恩灵）</w:t>
            </w:r>
          </w:p>
        </w:tc>
        <w:tc>
          <w:tcPr>
            <w:tcW w:w="2073" w:type="dxa"/>
            <w:vAlign w:val="center"/>
          </w:tcPr>
          <w:p w:rsidR="00E87215" w:rsidRDefault="00E87215" w:rsidP="00456CCB">
            <w:pPr>
              <w:pStyle w:val="biaoge"/>
              <w:jc w:val="left"/>
              <w:rPr>
                <w:rFonts w:hAnsi="仿宋"/>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Ansi="仿宋" w:hint="eastAsia"/>
              </w:rPr>
              <w:t>形成常态化的教学工作诊断与改进制度</w:t>
            </w:r>
            <w:r>
              <w:rPr>
                <w:rFonts w:hAnsi="仿宋" w:hint="eastAsia"/>
              </w:rPr>
              <w:t>。</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hint="eastAsia"/>
              </w:rPr>
              <w:t>教学工作改进成效的材料</w:t>
            </w:r>
            <w:r>
              <w:rPr>
                <w:rFonts w:hAnsi="仿宋" w:hint="eastAsia"/>
              </w:rPr>
              <w:t>。</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Pr>
                <w:rFonts w:hAnsi="仿宋" w:hint="eastAsia"/>
              </w:rPr>
              <w:t>教务处副处长（闫丹文）</w:t>
            </w:r>
            <w:r w:rsidRPr="0075034B">
              <w:rPr>
                <w:rFonts w:hint="eastAsia"/>
              </w:rPr>
              <w:t>、</w:t>
            </w:r>
            <w:r w:rsidRPr="0075034B">
              <w:rPr>
                <w:rFonts w:hAnsi="仿宋" w:hint="eastAsia"/>
              </w:rPr>
              <w:t>教务处教务员（叶菁）</w:t>
            </w:r>
            <w:r>
              <w:rPr>
                <w:rFonts w:hAnsi="仿宋" w:hint="eastAsia"/>
              </w:rPr>
              <w:t>、</w:t>
            </w:r>
            <w:r w:rsidRPr="0075034B">
              <w:rPr>
                <w:rFonts w:hAnsi="仿宋" w:hint="eastAsia"/>
              </w:rPr>
              <w:t>督导室主任（杨震）</w:t>
            </w:r>
            <w:r w:rsidRPr="0075034B">
              <w:rPr>
                <w:rFonts w:hint="eastAsia"/>
              </w:rPr>
              <w:t>、</w:t>
            </w:r>
            <w:r w:rsidRPr="0075034B">
              <w:rPr>
                <w:rFonts w:hAnsi="仿宋" w:hint="eastAsia"/>
              </w:rPr>
              <w:t>督导室工作人员（林恩灵）</w:t>
            </w:r>
          </w:p>
        </w:tc>
        <w:tc>
          <w:tcPr>
            <w:tcW w:w="2261"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Ansi="仿宋" w:hint="eastAsia"/>
              </w:rPr>
              <w:t>形成常态化周期性的教学工作诊断与改进制度</w:t>
            </w:r>
            <w:r>
              <w:rPr>
                <w:rFonts w:hAnsi="仿宋" w:hint="eastAsia"/>
              </w:rPr>
              <w:t>。</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hint="eastAsia"/>
              </w:rPr>
              <w:t>教学工作诊断与改进报告</w:t>
            </w:r>
            <w:r>
              <w:rPr>
                <w:rFonts w:hAnsi="仿宋" w:hint="eastAsia"/>
              </w:rPr>
              <w:t>。</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i/>
              </w:rPr>
            </w:pPr>
            <w:r>
              <w:rPr>
                <w:rFonts w:hAnsi="仿宋" w:hint="eastAsia"/>
              </w:rPr>
              <w:t>教务处副处长（闫丹文）</w:t>
            </w:r>
            <w:r w:rsidRPr="0075034B">
              <w:rPr>
                <w:rFonts w:hint="eastAsia"/>
              </w:rPr>
              <w:t>、</w:t>
            </w:r>
            <w:r w:rsidRPr="0075034B">
              <w:rPr>
                <w:rFonts w:hAnsi="仿宋" w:hint="eastAsia"/>
              </w:rPr>
              <w:t>教务处教务员（叶菁）</w:t>
            </w:r>
            <w:r>
              <w:rPr>
                <w:rFonts w:hAnsi="仿宋" w:hint="eastAsia"/>
              </w:rPr>
              <w:t>、</w:t>
            </w:r>
            <w:r w:rsidRPr="0075034B">
              <w:rPr>
                <w:rFonts w:hAnsi="仿宋" w:hint="eastAsia"/>
              </w:rPr>
              <w:t>督导室主任（杨震）</w:t>
            </w:r>
            <w:r w:rsidRPr="0075034B">
              <w:rPr>
                <w:rFonts w:hint="eastAsia"/>
              </w:rPr>
              <w:t>、</w:t>
            </w:r>
            <w:r w:rsidRPr="0075034B">
              <w:rPr>
                <w:rFonts w:hAnsi="仿宋" w:hint="eastAsia"/>
              </w:rPr>
              <w:t>督导室工作人员（林恩灵）</w:t>
            </w:r>
          </w:p>
        </w:tc>
        <w:tc>
          <w:tcPr>
            <w:tcW w:w="2159" w:type="dxa"/>
            <w:gridSpan w:val="2"/>
            <w:vAlign w:val="center"/>
          </w:tcPr>
          <w:p w:rsidR="00E87215" w:rsidRDefault="00E87215" w:rsidP="00456CCB">
            <w:pPr>
              <w:pStyle w:val="biaoge"/>
              <w:jc w:val="left"/>
              <w:rPr>
                <w:rFonts w:hAnsi="仿宋"/>
                <w:b/>
              </w:rPr>
            </w:pPr>
          </w:p>
          <w:p w:rsidR="00E87215" w:rsidRDefault="00E87215" w:rsidP="00456CCB">
            <w:pPr>
              <w:pStyle w:val="biaoge"/>
              <w:jc w:val="left"/>
              <w:rPr>
                <w:rFonts w:hAnsi="仿宋"/>
                <w:b/>
              </w:rPr>
            </w:pPr>
          </w:p>
          <w:p w:rsidR="00E87215" w:rsidRDefault="00E87215" w:rsidP="00456CCB">
            <w:pPr>
              <w:pStyle w:val="biaoge"/>
              <w:jc w:val="left"/>
              <w:rPr>
                <w:rFonts w:hAnsi="仿宋"/>
                <w:b/>
              </w:rPr>
            </w:pPr>
          </w:p>
          <w:p w:rsidR="00E87215" w:rsidRDefault="00E87215" w:rsidP="00456CCB">
            <w:pPr>
              <w:pStyle w:val="biaoge"/>
              <w:jc w:val="left"/>
              <w:rPr>
                <w:rFonts w:hAnsi="仿宋"/>
                <w:b/>
              </w:rPr>
            </w:pPr>
          </w:p>
          <w:p w:rsidR="00E87215" w:rsidRDefault="00E87215" w:rsidP="00456CCB">
            <w:pPr>
              <w:pStyle w:val="biaoge"/>
              <w:jc w:val="left"/>
              <w:rPr>
                <w:rFonts w:hAnsi="仿宋"/>
                <w:b/>
              </w:rPr>
            </w:pPr>
          </w:p>
          <w:p w:rsidR="00E87215" w:rsidRDefault="00E87215" w:rsidP="00456CCB">
            <w:pPr>
              <w:pStyle w:val="biaoge"/>
              <w:jc w:val="left"/>
              <w:rPr>
                <w:rFonts w:hAnsi="仿宋"/>
                <w:b/>
              </w:rPr>
            </w:pPr>
          </w:p>
          <w:p w:rsidR="00E87215" w:rsidRDefault="00E87215" w:rsidP="00456CCB">
            <w:pPr>
              <w:pStyle w:val="biaoge"/>
              <w:jc w:val="left"/>
              <w:rPr>
                <w:rFonts w:hAnsi="仿宋"/>
                <w:b/>
              </w:rPr>
            </w:pPr>
          </w:p>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Ansi="仿宋" w:hint="eastAsia"/>
              </w:rPr>
              <w:t>形成全员全过程全方位的质量保证制度体系。</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hint="eastAsia"/>
              </w:rPr>
              <w:t>教学工作诊断与改进报告</w:t>
            </w:r>
            <w:r>
              <w:rPr>
                <w:rFonts w:hAnsi="仿宋" w:hint="eastAsia"/>
              </w:rPr>
              <w:t>。</w:t>
            </w:r>
          </w:p>
          <w:p w:rsidR="00E87215" w:rsidRDefault="00E87215" w:rsidP="00456CCB">
            <w:pPr>
              <w:pStyle w:val="biaoge"/>
              <w:jc w:val="left"/>
              <w:rPr>
                <w:rFonts w:hAnsi="仿宋"/>
                <w:b/>
              </w:rPr>
            </w:pPr>
            <w:r w:rsidRPr="0075034B">
              <w:rPr>
                <w:rFonts w:hAnsi="仿宋" w:hint="eastAsia"/>
                <w:b/>
              </w:rPr>
              <w:t>责任人：</w:t>
            </w:r>
          </w:p>
          <w:p w:rsidR="00E87215" w:rsidRDefault="00E87215" w:rsidP="00456CCB">
            <w:pPr>
              <w:pStyle w:val="biaoge"/>
              <w:jc w:val="left"/>
              <w:rPr>
                <w:rFonts w:hAnsi="仿宋"/>
              </w:rPr>
            </w:pPr>
            <w:r>
              <w:rPr>
                <w:rFonts w:hAnsi="仿宋" w:hint="eastAsia"/>
              </w:rPr>
              <w:t>教务处副处长（闫丹文）</w:t>
            </w:r>
            <w:r w:rsidRPr="0075034B">
              <w:rPr>
                <w:rFonts w:hint="eastAsia"/>
              </w:rPr>
              <w:t>、</w:t>
            </w:r>
            <w:r w:rsidRPr="0075034B">
              <w:rPr>
                <w:rFonts w:hAnsi="仿宋" w:hint="eastAsia"/>
              </w:rPr>
              <w:t>教务处教务员（叶菁）</w:t>
            </w:r>
            <w:r>
              <w:rPr>
                <w:rFonts w:hAnsi="仿宋" w:hint="eastAsia"/>
              </w:rPr>
              <w:t>、</w:t>
            </w:r>
            <w:r w:rsidRPr="0075034B">
              <w:rPr>
                <w:rFonts w:hAnsi="仿宋" w:hint="eastAsia"/>
              </w:rPr>
              <w:t>督导室主任（杨震）</w:t>
            </w:r>
            <w:r w:rsidRPr="0075034B">
              <w:rPr>
                <w:rFonts w:hint="eastAsia"/>
              </w:rPr>
              <w:t>、</w:t>
            </w:r>
            <w:r w:rsidRPr="0075034B">
              <w:rPr>
                <w:rFonts w:hAnsi="仿宋" w:hint="eastAsia"/>
              </w:rPr>
              <w:t>督导室工作人员（林恩灵）</w:t>
            </w:r>
          </w:p>
          <w:p w:rsidR="00E87215" w:rsidRDefault="00E87215" w:rsidP="00456CCB">
            <w:pPr>
              <w:pStyle w:val="biaoge"/>
              <w:jc w:val="left"/>
              <w:rPr>
                <w:rFonts w:hAnsi="仿宋"/>
              </w:rPr>
            </w:pPr>
          </w:p>
          <w:p w:rsidR="00E87215" w:rsidRDefault="00E87215" w:rsidP="00456CCB">
            <w:pPr>
              <w:pStyle w:val="biaoge"/>
              <w:jc w:val="left"/>
              <w:rPr>
                <w:rFonts w:hAnsi="仿宋"/>
              </w:rPr>
            </w:pPr>
          </w:p>
          <w:p w:rsidR="00E87215" w:rsidRDefault="00E87215" w:rsidP="00456CCB">
            <w:pPr>
              <w:pStyle w:val="biaoge"/>
              <w:jc w:val="left"/>
              <w:rPr>
                <w:rFonts w:hAnsi="仿宋"/>
              </w:rPr>
            </w:pPr>
          </w:p>
          <w:p w:rsidR="00E87215" w:rsidRDefault="00E87215" w:rsidP="00456CCB">
            <w:pPr>
              <w:pStyle w:val="biaoge"/>
              <w:jc w:val="left"/>
              <w:rPr>
                <w:rFonts w:hAnsi="仿宋"/>
              </w:rPr>
            </w:pPr>
          </w:p>
          <w:p w:rsidR="00E87215" w:rsidRDefault="00E87215" w:rsidP="00456CCB">
            <w:pPr>
              <w:pStyle w:val="biaoge"/>
              <w:jc w:val="left"/>
              <w:rPr>
                <w:rFonts w:hAnsi="仿宋"/>
              </w:rPr>
            </w:pPr>
          </w:p>
          <w:p w:rsidR="00E87215" w:rsidRDefault="00E87215" w:rsidP="00456CCB">
            <w:pPr>
              <w:pStyle w:val="biaoge"/>
              <w:jc w:val="left"/>
              <w:rPr>
                <w:rFonts w:hAnsi="仿宋"/>
              </w:rPr>
            </w:pPr>
          </w:p>
          <w:p w:rsidR="00E87215" w:rsidRPr="0075034B" w:rsidRDefault="00E87215" w:rsidP="00456CCB">
            <w:pPr>
              <w:pStyle w:val="biaoge"/>
              <w:jc w:val="left"/>
              <w:rPr>
                <w:rFonts w:hAnsi="仿宋"/>
              </w:rPr>
            </w:pPr>
          </w:p>
        </w:tc>
      </w:tr>
      <w:tr w:rsidR="00E87215" w:rsidRPr="0075034B" w:rsidTr="005200A0">
        <w:trPr>
          <w:cantSplit/>
          <w:trHeight w:val="450"/>
        </w:trPr>
        <w:tc>
          <w:tcPr>
            <w:tcW w:w="731" w:type="dxa"/>
            <w:vMerge/>
            <w:vAlign w:val="center"/>
          </w:tcPr>
          <w:p w:rsidR="00E87215" w:rsidRPr="0075034B" w:rsidRDefault="00E87215" w:rsidP="00456CCB">
            <w:pPr>
              <w:pStyle w:val="biaoge"/>
              <w:rPr>
                <w:rFonts w:hAnsi="仿宋" w:cs="宋体"/>
              </w:rPr>
            </w:pPr>
          </w:p>
        </w:tc>
        <w:tc>
          <w:tcPr>
            <w:tcW w:w="715" w:type="dxa"/>
            <w:vMerge/>
            <w:vAlign w:val="center"/>
          </w:tcPr>
          <w:p w:rsidR="00E87215" w:rsidRPr="0075034B" w:rsidRDefault="00E87215" w:rsidP="00456CCB">
            <w:pPr>
              <w:pStyle w:val="biaoge"/>
              <w:rPr>
                <w:rFonts w:hAnsi="仿宋" w:cs="宋体"/>
                <w:sz w:val="18"/>
                <w:szCs w:val="18"/>
              </w:rPr>
            </w:pPr>
          </w:p>
        </w:tc>
        <w:tc>
          <w:tcPr>
            <w:tcW w:w="647" w:type="dxa"/>
            <w:vAlign w:val="center"/>
          </w:tcPr>
          <w:p w:rsidR="00E87215" w:rsidRPr="00DF35C0" w:rsidRDefault="00E87215" w:rsidP="00456CCB">
            <w:pPr>
              <w:pStyle w:val="biaoge"/>
              <w:rPr>
                <w:rFonts w:hAnsi="仿宋" w:cs="宋体"/>
              </w:rPr>
            </w:pPr>
            <w:r w:rsidRPr="00DF35C0">
              <w:rPr>
                <w:rFonts w:hAnsi="仿宋" w:cs="宋体"/>
              </w:rPr>
              <w:t>2</w:t>
            </w:r>
          </w:p>
        </w:tc>
        <w:tc>
          <w:tcPr>
            <w:tcW w:w="709" w:type="dxa"/>
            <w:vAlign w:val="center"/>
          </w:tcPr>
          <w:p w:rsidR="00E87215" w:rsidRPr="00DF35C0" w:rsidRDefault="00E87215" w:rsidP="00456CCB">
            <w:pPr>
              <w:pStyle w:val="biaoge"/>
              <w:rPr>
                <w:rFonts w:hAnsi="仿宋" w:cs="宋体"/>
              </w:rPr>
            </w:pPr>
            <w:r w:rsidRPr="00DF35C0">
              <w:rPr>
                <w:rFonts w:hAnsi="仿宋" w:cs="宋体" w:hint="eastAsia"/>
              </w:rPr>
              <w:t>加大实践教学督导力度</w:t>
            </w:r>
          </w:p>
        </w:tc>
        <w:tc>
          <w:tcPr>
            <w:tcW w:w="2551" w:type="dxa"/>
            <w:tcMar>
              <w:left w:w="0" w:type="dxa"/>
              <w:right w:w="0" w:type="dxa"/>
            </w:tcMar>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Ansi="仿宋" w:hint="eastAsia"/>
              </w:rPr>
              <w:t>加强实践教学的督导，督导课时数不低于</w:t>
            </w:r>
            <w:r w:rsidRPr="0075034B">
              <w:rPr>
                <w:rFonts w:hAnsi="仿宋"/>
              </w:rPr>
              <w:t>30%</w:t>
            </w:r>
            <w:r w:rsidRPr="0075034B">
              <w:rPr>
                <w:rFonts w:hAnsi="仿宋" w:hint="eastAsia"/>
              </w:rPr>
              <w:t>。</w:t>
            </w:r>
            <w:r w:rsidRPr="0075034B">
              <w:rPr>
                <w:rFonts w:hAnsi="仿宋"/>
              </w:rPr>
              <w:t>2.</w:t>
            </w:r>
            <w:r w:rsidRPr="0075034B">
              <w:rPr>
                <w:rFonts w:hAnsi="仿宋" w:hint="eastAsia"/>
              </w:rPr>
              <w:t>组建行业企业兼职督导员队伍。</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rPr>
              <w:t>1.</w:t>
            </w:r>
            <w:r w:rsidRPr="0075034B">
              <w:rPr>
                <w:rFonts w:hAnsi="仿宋" w:hint="eastAsia"/>
              </w:rPr>
              <w:t>院系两级督导组采取日常督导检查与专项督导检查相结合的形式</w:t>
            </w:r>
            <w:r w:rsidRPr="0075034B">
              <w:rPr>
                <w:rFonts w:hAnsi="仿宋"/>
              </w:rPr>
              <w:t>,</w:t>
            </w:r>
            <w:r w:rsidRPr="0075034B">
              <w:rPr>
                <w:rFonts w:hAnsi="仿宋" w:hint="eastAsia"/>
              </w:rPr>
              <w:t>对实践教学过程实行督导监控，及时发现、反馈问题</w:t>
            </w:r>
            <w:r w:rsidRPr="0075034B">
              <w:rPr>
                <w:rFonts w:hAnsi="仿宋"/>
              </w:rPr>
              <w:t>,</w:t>
            </w:r>
            <w:r w:rsidRPr="0075034B">
              <w:rPr>
                <w:rFonts w:hAnsi="仿宋" w:hint="eastAsia"/>
              </w:rPr>
              <w:t>提出建议</w:t>
            </w:r>
            <w:r w:rsidRPr="0075034B">
              <w:rPr>
                <w:rFonts w:hAnsi="仿宋"/>
              </w:rPr>
              <w:t>,</w:t>
            </w:r>
            <w:r w:rsidRPr="0075034B">
              <w:rPr>
                <w:rFonts w:hAnsi="仿宋" w:hint="eastAsia"/>
              </w:rPr>
              <w:t>稳步提高实践教学质量；</w:t>
            </w:r>
          </w:p>
          <w:p w:rsidR="00E87215" w:rsidRPr="0075034B" w:rsidRDefault="00E87215" w:rsidP="00456CCB">
            <w:pPr>
              <w:pStyle w:val="biaoge"/>
              <w:jc w:val="left"/>
              <w:rPr>
                <w:rFonts w:hAnsi="仿宋"/>
              </w:rPr>
            </w:pPr>
            <w:r w:rsidRPr="0075034B">
              <w:rPr>
                <w:rFonts w:hAnsi="仿宋"/>
              </w:rPr>
              <w:t>2.</w:t>
            </w:r>
            <w:r w:rsidRPr="0075034B">
              <w:rPr>
                <w:rFonts w:hAnsi="仿宋" w:hint="eastAsia"/>
              </w:rPr>
              <w:t>实践教学听评课佐证材料；</w:t>
            </w:r>
          </w:p>
          <w:p w:rsidR="00E87215" w:rsidRPr="0075034B" w:rsidRDefault="00E87215" w:rsidP="00456CCB">
            <w:pPr>
              <w:pStyle w:val="biaoge"/>
              <w:jc w:val="left"/>
              <w:rPr>
                <w:rFonts w:hAnsi="仿宋"/>
              </w:rPr>
            </w:pPr>
            <w:r w:rsidRPr="0075034B">
              <w:rPr>
                <w:rFonts w:hAnsi="仿宋"/>
              </w:rPr>
              <w:t>3.</w:t>
            </w:r>
            <w:r w:rsidRPr="0075034B">
              <w:rPr>
                <w:rFonts w:hAnsi="仿宋" w:hint="eastAsia"/>
              </w:rPr>
              <w:t>实践教学专项督导报告；</w:t>
            </w:r>
          </w:p>
          <w:p w:rsidR="00E87215" w:rsidRPr="0075034B" w:rsidRDefault="00E87215" w:rsidP="00456CCB">
            <w:pPr>
              <w:pStyle w:val="biaoge"/>
              <w:jc w:val="left"/>
              <w:rPr>
                <w:rFonts w:hAnsi="仿宋"/>
              </w:rPr>
            </w:pPr>
            <w:r w:rsidRPr="0075034B">
              <w:rPr>
                <w:rFonts w:hAnsi="仿宋"/>
              </w:rPr>
              <w:t>4.</w:t>
            </w:r>
            <w:r w:rsidRPr="0075034B">
              <w:rPr>
                <w:rFonts w:hAnsi="仿宋" w:hint="eastAsia"/>
              </w:rPr>
              <w:t>组建行业企业兼职督导员队伍，各省级示范专业聘请专家不少于</w:t>
            </w:r>
            <w:r w:rsidRPr="0075034B">
              <w:rPr>
                <w:rFonts w:hAnsi="仿宋"/>
              </w:rPr>
              <w:t>1</w:t>
            </w:r>
            <w:r w:rsidRPr="0075034B">
              <w:rPr>
                <w:rFonts w:hAnsi="仿宋" w:hint="eastAsia"/>
              </w:rPr>
              <w:t>名。</w:t>
            </w:r>
          </w:p>
          <w:p w:rsidR="00E87215" w:rsidRDefault="00E87215" w:rsidP="00456CCB">
            <w:pPr>
              <w:pStyle w:val="biaoge"/>
              <w:jc w:val="left"/>
              <w:rPr>
                <w:rFonts w:hAnsi="仿宋"/>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督导室主任（杨震）</w:t>
            </w:r>
            <w:r w:rsidRPr="0075034B">
              <w:rPr>
                <w:rFonts w:hint="eastAsia"/>
              </w:rPr>
              <w:t>、</w:t>
            </w:r>
            <w:r w:rsidRPr="0075034B">
              <w:rPr>
                <w:rFonts w:hAnsi="仿宋" w:hint="eastAsia"/>
              </w:rPr>
              <w:t>督导室工作人员（林恩灵）</w:t>
            </w:r>
          </w:p>
        </w:tc>
        <w:tc>
          <w:tcPr>
            <w:tcW w:w="2410" w:type="dxa"/>
            <w:tcMar>
              <w:left w:w="0" w:type="dxa"/>
              <w:right w:w="0" w:type="dxa"/>
            </w:tcMar>
            <w:vAlign w:val="center"/>
          </w:tcPr>
          <w:p w:rsidR="00E87215" w:rsidRDefault="00E87215" w:rsidP="005200A0">
            <w:pPr>
              <w:pStyle w:val="biaoge"/>
              <w:spacing w:before="48" w:line="240" w:lineRule="auto"/>
              <w:jc w:val="left"/>
              <w:rPr>
                <w:rFonts w:hAnsi="仿宋"/>
                <w:b/>
              </w:rPr>
            </w:pPr>
            <w:r w:rsidRPr="0075034B">
              <w:rPr>
                <w:rFonts w:hAnsi="仿宋" w:hint="eastAsia"/>
                <w:b/>
              </w:rPr>
              <w:t>预期目标：</w:t>
            </w:r>
          </w:p>
          <w:p w:rsidR="00E87215" w:rsidRPr="0075034B" w:rsidRDefault="00E87215" w:rsidP="005200A0">
            <w:pPr>
              <w:pStyle w:val="biaoge"/>
              <w:spacing w:before="48" w:line="240" w:lineRule="auto"/>
              <w:jc w:val="left"/>
              <w:rPr>
                <w:rFonts w:hAnsi="仿宋"/>
              </w:rPr>
            </w:pPr>
            <w:r w:rsidRPr="0075034B">
              <w:rPr>
                <w:rFonts w:hAnsi="仿宋" w:hint="eastAsia"/>
              </w:rPr>
              <w:t>加大实践教学的督导，督导课时数不低于</w:t>
            </w:r>
            <w:r w:rsidRPr="0075034B">
              <w:rPr>
                <w:rFonts w:hAnsi="仿宋"/>
              </w:rPr>
              <w:t>40%</w:t>
            </w:r>
            <w:r w:rsidRPr="0075034B">
              <w:rPr>
                <w:rFonts w:hAnsi="仿宋" w:hint="eastAsia"/>
              </w:rPr>
              <w:t>。充实行业企业兼职督导员队伍。</w:t>
            </w:r>
          </w:p>
          <w:p w:rsidR="00E87215" w:rsidRPr="0075034B" w:rsidRDefault="00E87215" w:rsidP="005200A0">
            <w:pPr>
              <w:pStyle w:val="biaoge"/>
              <w:spacing w:before="48" w:line="240" w:lineRule="auto"/>
              <w:jc w:val="left"/>
              <w:rPr>
                <w:rFonts w:hAnsi="仿宋"/>
                <w:b/>
              </w:rPr>
            </w:pPr>
            <w:r w:rsidRPr="0075034B">
              <w:rPr>
                <w:rFonts w:hAnsi="仿宋" w:hint="eastAsia"/>
                <w:b/>
              </w:rPr>
              <w:t>验收要点：</w:t>
            </w:r>
          </w:p>
          <w:p w:rsidR="00E87215" w:rsidRPr="0075034B" w:rsidRDefault="00E87215" w:rsidP="005200A0">
            <w:pPr>
              <w:pStyle w:val="biaoge"/>
              <w:spacing w:before="48" w:line="240" w:lineRule="auto"/>
              <w:jc w:val="left"/>
              <w:rPr>
                <w:rFonts w:hAnsi="仿宋"/>
              </w:rPr>
            </w:pPr>
            <w:r w:rsidRPr="0075034B">
              <w:rPr>
                <w:rFonts w:hAnsi="仿宋"/>
              </w:rPr>
              <w:t>1.</w:t>
            </w:r>
            <w:r w:rsidRPr="0075034B">
              <w:rPr>
                <w:rFonts w:hAnsi="仿宋" w:hint="eastAsia"/>
              </w:rPr>
              <w:t>通过深入现场实训和理实一体化听评课、教风学风巡查、学生顶岗实践实训等</w:t>
            </w:r>
            <w:r w:rsidRPr="0075034B">
              <w:rPr>
                <w:rFonts w:hAnsi="仿宋"/>
              </w:rPr>
              <w:t>,</w:t>
            </w:r>
            <w:r w:rsidRPr="0075034B">
              <w:rPr>
                <w:rFonts w:hAnsi="仿宋" w:hint="eastAsia"/>
              </w:rPr>
              <w:t>及时发现、反馈问题；</w:t>
            </w:r>
          </w:p>
          <w:p w:rsidR="00E87215" w:rsidRPr="0075034B" w:rsidRDefault="00E87215" w:rsidP="005200A0">
            <w:pPr>
              <w:pStyle w:val="biaoge"/>
              <w:spacing w:before="48" w:line="240" w:lineRule="auto"/>
              <w:jc w:val="left"/>
              <w:rPr>
                <w:rFonts w:hAnsi="仿宋"/>
              </w:rPr>
            </w:pPr>
            <w:r w:rsidRPr="0075034B">
              <w:rPr>
                <w:rFonts w:hAnsi="仿宋"/>
              </w:rPr>
              <w:t>2.</w:t>
            </w:r>
            <w:r w:rsidRPr="0075034B">
              <w:rPr>
                <w:rFonts w:hAnsi="仿宋" w:hint="eastAsia"/>
              </w:rPr>
              <w:t>听评课佐证材料；</w:t>
            </w:r>
          </w:p>
          <w:p w:rsidR="00E87215" w:rsidRPr="0075034B" w:rsidRDefault="00E87215" w:rsidP="005200A0">
            <w:pPr>
              <w:pStyle w:val="biaoge"/>
              <w:spacing w:before="48" w:line="240" w:lineRule="auto"/>
              <w:jc w:val="left"/>
              <w:rPr>
                <w:rFonts w:hAnsi="仿宋"/>
              </w:rPr>
            </w:pPr>
            <w:r w:rsidRPr="0075034B">
              <w:rPr>
                <w:rFonts w:hAnsi="仿宋"/>
              </w:rPr>
              <w:t>3.</w:t>
            </w:r>
            <w:r w:rsidRPr="0075034B">
              <w:rPr>
                <w:rFonts w:hAnsi="仿宋" w:hint="eastAsia"/>
              </w:rPr>
              <w:t>教风学风巡查报告；</w:t>
            </w:r>
          </w:p>
          <w:p w:rsidR="00E87215" w:rsidRPr="0075034B" w:rsidRDefault="00E87215" w:rsidP="005200A0">
            <w:pPr>
              <w:pStyle w:val="biaoge"/>
              <w:spacing w:before="48" w:line="240" w:lineRule="auto"/>
              <w:jc w:val="left"/>
              <w:rPr>
                <w:rFonts w:hAnsi="仿宋"/>
              </w:rPr>
            </w:pPr>
            <w:r w:rsidRPr="0075034B">
              <w:rPr>
                <w:rFonts w:hAnsi="仿宋"/>
              </w:rPr>
              <w:t>3.</w:t>
            </w:r>
            <w:r w:rsidRPr="0075034B">
              <w:rPr>
                <w:rFonts w:hAnsi="仿宋" w:hint="eastAsia"/>
              </w:rPr>
              <w:t>会同教务处等相关部门召开研讨会进行专家“会诊”</w:t>
            </w:r>
            <w:r w:rsidRPr="0075034B">
              <w:rPr>
                <w:rFonts w:hAnsi="仿宋"/>
              </w:rPr>
              <w:t>,</w:t>
            </w:r>
            <w:r w:rsidRPr="0075034B">
              <w:rPr>
                <w:rFonts w:hAnsi="仿宋" w:hint="eastAsia"/>
              </w:rPr>
              <w:t>提供研讨会会议记录、照片等；</w:t>
            </w:r>
          </w:p>
          <w:p w:rsidR="00E87215" w:rsidRPr="0075034B" w:rsidRDefault="00E87215" w:rsidP="005200A0">
            <w:pPr>
              <w:pStyle w:val="biaoge"/>
              <w:spacing w:before="48" w:line="240" w:lineRule="auto"/>
              <w:jc w:val="left"/>
              <w:rPr>
                <w:rFonts w:hAnsi="仿宋"/>
              </w:rPr>
            </w:pPr>
            <w:r w:rsidRPr="0075034B">
              <w:rPr>
                <w:rFonts w:hAnsi="仿宋"/>
              </w:rPr>
              <w:t>4.</w:t>
            </w:r>
            <w:r w:rsidRPr="0075034B">
              <w:rPr>
                <w:rFonts w:hAnsi="仿宋" w:hint="eastAsia"/>
              </w:rPr>
              <w:t>各院级重点专业聘请专家不少于</w:t>
            </w:r>
            <w:r w:rsidRPr="0075034B">
              <w:rPr>
                <w:rFonts w:hAnsi="仿宋"/>
              </w:rPr>
              <w:t>1</w:t>
            </w:r>
            <w:r w:rsidRPr="0075034B">
              <w:rPr>
                <w:rFonts w:hAnsi="仿宋" w:hint="eastAsia"/>
              </w:rPr>
              <w:t>名；</w:t>
            </w:r>
          </w:p>
          <w:p w:rsidR="00E87215" w:rsidRPr="0075034B" w:rsidRDefault="00E87215" w:rsidP="005200A0">
            <w:pPr>
              <w:pStyle w:val="biaoge"/>
              <w:spacing w:before="48" w:line="240" w:lineRule="auto"/>
              <w:jc w:val="left"/>
              <w:rPr>
                <w:rFonts w:hAnsi="仿宋"/>
              </w:rPr>
            </w:pPr>
            <w:r w:rsidRPr="0075034B">
              <w:rPr>
                <w:rFonts w:hAnsi="仿宋"/>
              </w:rPr>
              <w:t>5.</w:t>
            </w:r>
            <w:r w:rsidRPr="0075034B">
              <w:rPr>
                <w:rFonts w:hAnsi="仿宋" w:hint="eastAsia"/>
              </w:rPr>
              <w:t>制定实施行业企业评教评学实施办法。</w:t>
            </w:r>
          </w:p>
          <w:p w:rsidR="00E87215" w:rsidRDefault="00E87215" w:rsidP="00456CCB">
            <w:pPr>
              <w:pStyle w:val="biaoge"/>
              <w:jc w:val="left"/>
              <w:rPr>
                <w:rFonts w:hAnsi="仿宋"/>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督导室主任（杨震）</w:t>
            </w:r>
            <w:r w:rsidRPr="0075034B">
              <w:rPr>
                <w:rFonts w:hint="eastAsia"/>
              </w:rPr>
              <w:t>、</w:t>
            </w:r>
            <w:r w:rsidRPr="0075034B">
              <w:rPr>
                <w:rFonts w:hAnsi="仿宋" w:hint="eastAsia"/>
              </w:rPr>
              <w:t>督导室工作人员（林恩灵）</w:t>
            </w:r>
          </w:p>
        </w:tc>
        <w:tc>
          <w:tcPr>
            <w:tcW w:w="2073"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Ansi="仿宋" w:hint="eastAsia"/>
              </w:rPr>
              <w:t>加大对实践教学的督导</w:t>
            </w:r>
            <w:r w:rsidRPr="0075034B">
              <w:rPr>
                <w:rFonts w:hAnsi="仿宋"/>
              </w:rPr>
              <w:t>,</w:t>
            </w:r>
            <w:r w:rsidRPr="0075034B">
              <w:rPr>
                <w:rFonts w:hAnsi="仿宋" w:hint="eastAsia"/>
              </w:rPr>
              <w:t>督导课时数不低于</w:t>
            </w:r>
            <w:r w:rsidRPr="0075034B">
              <w:rPr>
                <w:rFonts w:hAnsi="仿宋"/>
              </w:rPr>
              <w:t>50%</w:t>
            </w:r>
            <w:r w:rsidRPr="0075034B">
              <w:rPr>
                <w:rFonts w:hAnsi="仿宋" w:hint="eastAsia"/>
              </w:rPr>
              <w:t>。</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rPr>
              <w:t>1.</w:t>
            </w:r>
            <w:r w:rsidRPr="0075034B">
              <w:rPr>
                <w:rFonts w:hAnsi="仿宋" w:hint="eastAsia"/>
              </w:rPr>
              <w:t>听评课佐证材料；</w:t>
            </w:r>
          </w:p>
          <w:p w:rsidR="00E87215" w:rsidRPr="0075034B" w:rsidRDefault="00E87215" w:rsidP="00456CCB">
            <w:pPr>
              <w:pStyle w:val="biaoge"/>
              <w:jc w:val="left"/>
              <w:rPr>
                <w:rFonts w:hAnsi="仿宋"/>
              </w:rPr>
            </w:pPr>
            <w:r w:rsidRPr="0075034B">
              <w:rPr>
                <w:rFonts w:hAnsi="仿宋"/>
              </w:rPr>
              <w:t>2.</w:t>
            </w:r>
            <w:r w:rsidRPr="0075034B">
              <w:rPr>
                <w:rFonts w:hAnsi="仿宋" w:hint="eastAsia"/>
              </w:rPr>
              <w:t>教风学风督导佐证材料；</w:t>
            </w:r>
          </w:p>
          <w:p w:rsidR="00E87215" w:rsidRPr="0075034B" w:rsidRDefault="00E87215" w:rsidP="00456CCB">
            <w:pPr>
              <w:pStyle w:val="biaoge"/>
              <w:jc w:val="left"/>
              <w:rPr>
                <w:rFonts w:hAnsi="仿宋"/>
              </w:rPr>
            </w:pPr>
            <w:r w:rsidRPr="0075034B">
              <w:rPr>
                <w:rFonts w:hAnsi="仿宋"/>
              </w:rPr>
              <w:t>3.</w:t>
            </w:r>
            <w:r w:rsidRPr="0075034B">
              <w:rPr>
                <w:rFonts w:hAnsi="仿宋" w:hint="eastAsia"/>
              </w:rPr>
              <w:t>各专业聘请专家不少于</w:t>
            </w:r>
            <w:r w:rsidRPr="0075034B">
              <w:rPr>
                <w:rFonts w:hAnsi="仿宋"/>
              </w:rPr>
              <w:t>1</w:t>
            </w:r>
            <w:r w:rsidRPr="0075034B">
              <w:rPr>
                <w:rFonts w:hAnsi="仿宋" w:hint="eastAsia"/>
              </w:rPr>
              <w:t>名</w:t>
            </w:r>
            <w:r>
              <w:rPr>
                <w:rFonts w:hAnsi="仿宋" w:hint="eastAsia"/>
              </w:rPr>
              <w:t>。</w:t>
            </w:r>
          </w:p>
          <w:p w:rsidR="00E87215" w:rsidRDefault="00E87215" w:rsidP="00456CCB">
            <w:pPr>
              <w:pStyle w:val="biaoge"/>
              <w:jc w:val="left"/>
              <w:rPr>
                <w:rFonts w:hAnsi="仿宋"/>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督导室主任（杨震）</w:t>
            </w:r>
            <w:r w:rsidRPr="0075034B">
              <w:rPr>
                <w:rFonts w:hint="eastAsia"/>
              </w:rPr>
              <w:t>、</w:t>
            </w:r>
            <w:r w:rsidRPr="0075034B">
              <w:rPr>
                <w:rFonts w:hAnsi="仿宋" w:hint="eastAsia"/>
              </w:rPr>
              <w:t>督导室工作人员（林恩灵）</w:t>
            </w:r>
          </w:p>
        </w:tc>
        <w:tc>
          <w:tcPr>
            <w:tcW w:w="2261"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Default="00E87215" w:rsidP="00456CCB">
            <w:pPr>
              <w:pStyle w:val="biaoge"/>
              <w:jc w:val="left"/>
              <w:rPr>
                <w:rFonts w:hAnsi="仿宋"/>
              </w:rPr>
            </w:pPr>
            <w:r w:rsidRPr="0075034B">
              <w:rPr>
                <w:rFonts w:hAnsi="仿宋" w:hint="eastAsia"/>
              </w:rPr>
              <w:t>督导各教学环节质量标准制订与实施。</w:t>
            </w:r>
          </w:p>
          <w:p w:rsidR="00E87215" w:rsidRPr="0075034B" w:rsidRDefault="00E87215" w:rsidP="00456CCB">
            <w:pPr>
              <w:pStyle w:val="biaoge"/>
              <w:jc w:val="left"/>
              <w:rPr>
                <w:rFonts w:hAnsi="仿宋"/>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rPr>
              <w:t>1.</w:t>
            </w:r>
            <w:r w:rsidRPr="0075034B">
              <w:rPr>
                <w:rFonts w:hAnsi="仿宋" w:hint="eastAsia"/>
              </w:rPr>
              <w:t>督导各教学环节质量标准制订与实施的佐证材料</w:t>
            </w:r>
            <w:r>
              <w:rPr>
                <w:rFonts w:hAnsi="仿宋" w:hint="eastAsia"/>
              </w:rPr>
              <w:t>；</w:t>
            </w:r>
          </w:p>
          <w:p w:rsidR="00E87215" w:rsidRPr="0075034B" w:rsidRDefault="00E87215" w:rsidP="00456CCB">
            <w:pPr>
              <w:pStyle w:val="biaoge"/>
              <w:jc w:val="left"/>
              <w:rPr>
                <w:rFonts w:hAnsi="仿宋"/>
              </w:rPr>
            </w:pPr>
            <w:r w:rsidRPr="0075034B">
              <w:rPr>
                <w:rFonts w:hAnsi="仿宋"/>
              </w:rPr>
              <w:t>2.</w:t>
            </w:r>
            <w:r w:rsidRPr="0075034B">
              <w:rPr>
                <w:rFonts w:hAnsi="仿宋" w:hint="eastAsia"/>
              </w:rPr>
              <w:t>动态调整充实行业企业专家队伍。</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督导室主任（杨震）</w:t>
            </w:r>
            <w:r w:rsidRPr="0075034B">
              <w:rPr>
                <w:rFonts w:hint="eastAsia"/>
              </w:rPr>
              <w:t>、</w:t>
            </w:r>
            <w:r w:rsidRPr="0075034B">
              <w:rPr>
                <w:rFonts w:hAnsi="仿宋" w:hint="eastAsia"/>
              </w:rPr>
              <w:t>督导室工作人员（林恩灵）</w:t>
            </w:r>
          </w:p>
        </w:tc>
        <w:tc>
          <w:tcPr>
            <w:tcW w:w="2159" w:type="dxa"/>
            <w:gridSpan w:val="2"/>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Ansi="仿宋" w:hint="eastAsia"/>
              </w:rPr>
              <w:t>形成较为完善的实践教学质量督导工作体系。</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rPr>
              <w:t>1.</w:t>
            </w:r>
            <w:r w:rsidRPr="0075034B">
              <w:rPr>
                <w:rFonts w:hAnsi="仿宋" w:hint="eastAsia"/>
              </w:rPr>
              <w:t>实践教学质量监控与评价体系的各项工作佐证材料；</w:t>
            </w:r>
          </w:p>
          <w:p w:rsidR="00E87215" w:rsidRPr="0075034B" w:rsidRDefault="00E87215" w:rsidP="00456CCB">
            <w:pPr>
              <w:pStyle w:val="biaoge"/>
              <w:jc w:val="left"/>
              <w:rPr>
                <w:rFonts w:hAnsi="仿宋"/>
              </w:rPr>
            </w:pPr>
            <w:r w:rsidRPr="0075034B">
              <w:rPr>
                <w:rFonts w:hAnsi="仿宋"/>
              </w:rPr>
              <w:t>2.</w:t>
            </w:r>
            <w:r w:rsidRPr="0075034B">
              <w:rPr>
                <w:rFonts w:hAnsi="仿宋" w:hint="eastAsia"/>
              </w:rPr>
              <w:t>修订《行业企业评教评学实施办法》；</w:t>
            </w:r>
          </w:p>
          <w:p w:rsidR="00E87215" w:rsidRPr="0075034B" w:rsidRDefault="00E87215" w:rsidP="00456CCB">
            <w:pPr>
              <w:pStyle w:val="biaoge"/>
              <w:jc w:val="left"/>
              <w:rPr>
                <w:rFonts w:hAnsi="仿宋"/>
              </w:rPr>
            </w:pPr>
            <w:r w:rsidRPr="0075034B">
              <w:rPr>
                <w:rFonts w:hAnsi="仿宋"/>
              </w:rPr>
              <w:t>3.</w:t>
            </w:r>
            <w:r w:rsidRPr="0075034B">
              <w:rPr>
                <w:rFonts w:hAnsi="仿宋" w:hint="eastAsia"/>
              </w:rPr>
              <w:t>动态调整充实行业企业专家队伍。</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督导室主任（杨震）</w:t>
            </w:r>
            <w:r w:rsidRPr="0075034B">
              <w:rPr>
                <w:rFonts w:hint="eastAsia"/>
              </w:rPr>
              <w:t>、</w:t>
            </w:r>
            <w:r w:rsidRPr="0075034B">
              <w:rPr>
                <w:rFonts w:hAnsi="仿宋" w:hint="eastAsia"/>
              </w:rPr>
              <w:t>督导室工作人员（林恩灵）</w:t>
            </w:r>
          </w:p>
        </w:tc>
      </w:tr>
      <w:tr w:rsidR="00E87215" w:rsidRPr="0075034B" w:rsidTr="005200A0">
        <w:trPr>
          <w:cantSplit/>
          <w:trHeight w:val="450"/>
        </w:trPr>
        <w:tc>
          <w:tcPr>
            <w:tcW w:w="731" w:type="dxa"/>
            <w:vMerge/>
            <w:vAlign w:val="center"/>
          </w:tcPr>
          <w:p w:rsidR="00E87215" w:rsidRPr="0075034B" w:rsidRDefault="00E87215" w:rsidP="00456CCB">
            <w:pPr>
              <w:pStyle w:val="biaoge"/>
              <w:rPr>
                <w:rFonts w:hAnsi="仿宋" w:cs="宋体"/>
              </w:rPr>
            </w:pPr>
          </w:p>
        </w:tc>
        <w:tc>
          <w:tcPr>
            <w:tcW w:w="715" w:type="dxa"/>
            <w:vMerge w:val="restart"/>
            <w:vAlign w:val="center"/>
          </w:tcPr>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jc w:val="both"/>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456CCB">
            <w:pPr>
              <w:pStyle w:val="biaoge"/>
              <w:rPr>
                <w:rFonts w:hAnsi="仿宋" w:cs="宋体"/>
                <w:sz w:val="18"/>
                <w:szCs w:val="18"/>
              </w:rPr>
            </w:pPr>
            <w:r w:rsidRPr="0075034B">
              <w:rPr>
                <w:rFonts w:hAnsi="仿宋" w:cs="宋体"/>
                <w:sz w:val="18"/>
                <w:szCs w:val="18"/>
              </w:rPr>
              <w:t>2-5-2</w:t>
            </w: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jc w:val="both"/>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jc w:val="both"/>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951512" w:rsidRDefault="00951512" w:rsidP="00FA5EBF">
            <w:pPr>
              <w:pStyle w:val="biaoge"/>
              <w:rPr>
                <w:rFonts w:hAnsi="仿宋" w:cs="宋体"/>
              </w:rPr>
            </w:pPr>
          </w:p>
          <w:p w:rsidR="00951512" w:rsidRDefault="00951512"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sz w:val="18"/>
                <w:szCs w:val="18"/>
              </w:rPr>
            </w:pPr>
            <w:r w:rsidRPr="0075034B">
              <w:rPr>
                <w:rFonts w:hAnsi="仿宋" w:cs="宋体"/>
                <w:sz w:val="18"/>
                <w:szCs w:val="18"/>
              </w:rPr>
              <w:t>2-5-2</w:t>
            </w: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jc w:val="both"/>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456CCB">
            <w:pPr>
              <w:pStyle w:val="biaoge"/>
              <w:rPr>
                <w:rFonts w:hAnsi="仿宋" w:cs="宋体"/>
                <w:sz w:val="18"/>
                <w:szCs w:val="18"/>
              </w:rPr>
            </w:pPr>
          </w:p>
          <w:p w:rsidR="00E87215" w:rsidRDefault="00E87215" w:rsidP="00456CCB">
            <w:pPr>
              <w:pStyle w:val="biaoge"/>
              <w:rPr>
                <w:rFonts w:hAnsi="仿宋" w:cs="宋体"/>
                <w:sz w:val="18"/>
                <w:szCs w:val="18"/>
              </w:rPr>
            </w:pPr>
          </w:p>
          <w:p w:rsidR="00E87215" w:rsidRPr="0075034B" w:rsidRDefault="00E87215" w:rsidP="00456CCB">
            <w:pPr>
              <w:pStyle w:val="biaoge"/>
              <w:rPr>
                <w:rFonts w:hAnsi="仿宋" w:cs="宋体"/>
                <w:sz w:val="18"/>
                <w:szCs w:val="18"/>
              </w:rPr>
            </w:pPr>
          </w:p>
        </w:tc>
        <w:tc>
          <w:tcPr>
            <w:tcW w:w="647" w:type="dxa"/>
            <w:vAlign w:val="center"/>
          </w:tcPr>
          <w:p w:rsidR="00E87215" w:rsidRPr="00DF35C0" w:rsidRDefault="00E87215" w:rsidP="00456CCB">
            <w:pPr>
              <w:pStyle w:val="biaoge"/>
              <w:rPr>
                <w:rFonts w:hAnsi="仿宋" w:cs="宋体"/>
              </w:rPr>
            </w:pPr>
            <w:r w:rsidRPr="00DF35C0">
              <w:rPr>
                <w:rFonts w:hAnsi="仿宋" w:cs="宋体"/>
              </w:rPr>
              <w:lastRenderedPageBreak/>
              <w:t>1</w:t>
            </w:r>
          </w:p>
        </w:tc>
        <w:tc>
          <w:tcPr>
            <w:tcW w:w="709" w:type="dxa"/>
            <w:vAlign w:val="center"/>
          </w:tcPr>
          <w:p w:rsidR="00E87215" w:rsidRPr="00DF35C0" w:rsidRDefault="00E87215" w:rsidP="00456CCB">
            <w:pPr>
              <w:pStyle w:val="biaoge"/>
              <w:rPr>
                <w:rFonts w:hAnsi="仿宋" w:cs="宋体"/>
              </w:rPr>
            </w:pPr>
            <w:r w:rsidRPr="00DF35C0">
              <w:rPr>
                <w:rFonts w:hAnsi="仿宋" w:cs="宋体" w:hint="eastAsia"/>
              </w:rPr>
              <w:t>建立教育教学质量评价体系</w:t>
            </w:r>
          </w:p>
        </w:tc>
        <w:tc>
          <w:tcPr>
            <w:tcW w:w="2551" w:type="dxa"/>
            <w:vAlign w:val="center"/>
          </w:tcPr>
          <w:p w:rsidR="00E87215" w:rsidRPr="0075034B" w:rsidRDefault="00E87215" w:rsidP="00456CCB">
            <w:pPr>
              <w:pStyle w:val="biaoge"/>
              <w:jc w:val="left"/>
            </w:pPr>
            <w:r w:rsidRPr="0075034B">
              <w:rPr>
                <w:rFonts w:hAnsi="仿宋" w:hint="eastAsia"/>
                <w:b/>
              </w:rPr>
              <w:t>预期目标：</w:t>
            </w:r>
          </w:p>
          <w:p w:rsidR="00E87215" w:rsidRPr="0075034B" w:rsidRDefault="00E87215" w:rsidP="00456CCB">
            <w:pPr>
              <w:pStyle w:val="biaoge"/>
              <w:jc w:val="left"/>
              <w:rPr>
                <w:rFonts w:hAnsi="仿宋"/>
              </w:rPr>
            </w:pPr>
            <w:r w:rsidRPr="0075034B">
              <w:rPr>
                <w:rFonts w:hAnsi="仿宋" w:hint="eastAsia"/>
              </w:rPr>
              <w:t>初步建立“多元评价”的教育教学质量评价体系。</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hint="eastAsia"/>
              </w:rPr>
              <w:t>“多元评价”（第三方机构、企业、家长、用人单位、同行、督导、学生评价）教育教学质量评价体系佐证材料</w:t>
            </w:r>
            <w:r>
              <w:rPr>
                <w:rFonts w:hAnsi="仿宋" w:hint="eastAsia"/>
              </w:rPr>
              <w:t>。</w:t>
            </w:r>
          </w:p>
          <w:p w:rsidR="00E87215" w:rsidRPr="0075034B" w:rsidRDefault="00E87215" w:rsidP="00456CCB">
            <w:pPr>
              <w:pStyle w:val="biaoge"/>
              <w:jc w:val="left"/>
              <w:rPr>
                <w:rFonts w:hAnsi="仿宋"/>
              </w:rPr>
            </w:pPr>
            <w:r w:rsidRPr="0075034B">
              <w:rPr>
                <w:rFonts w:hAnsi="仿宋" w:hint="eastAsia"/>
                <w:b/>
              </w:rPr>
              <w:t>责任人：</w:t>
            </w:r>
          </w:p>
          <w:p w:rsidR="00E87215" w:rsidRPr="0075034B" w:rsidRDefault="00E87215" w:rsidP="00456CCB">
            <w:pPr>
              <w:pStyle w:val="biaoge"/>
              <w:jc w:val="left"/>
              <w:rPr>
                <w:rFonts w:hAnsi="仿宋"/>
              </w:rPr>
            </w:pPr>
            <w:r>
              <w:rPr>
                <w:rFonts w:hAnsi="仿宋" w:hint="eastAsia"/>
              </w:rPr>
              <w:t>教务处副处长（闫丹文）</w:t>
            </w:r>
            <w:r w:rsidRPr="0075034B">
              <w:rPr>
                <w:rFonts w:hAnsi="仿宋" w:hint="eastAsia"/>
              </w:rPr>
              <w:t>、教务员（叶菁）</w:t>
            </w:r>
            <w:r>
              <w:rPr>
                <w:rFonts w:hAnsi="仿宋" w:hint="eastAsia"/>
              </w:rPr>
              <w:t>、</w:t>
            </w:r>
            <w:r w:rsidRPr="0075034B">
              <w:rPr>
                <w:rFonts w:hAnsi="仿宋" w:hint="eastAsia"/>
              </w:rPr>
              <w:t>产学研与实训中心</w:t>
            </w:r>
            <w:r>
              <w:rPr>
                <w:rFonts w:hAnsi="仿宋" w:hint="eastAsia"/>
              </w:rPr>
              <w:t>主任</w:t>
            </w:r>
            <w:r w:rsidRPr="0075034B">
              <w:rPr>
                <w:rFonts w:hAnsi="仿宋" w:hint="eastAsia"/>
              </w:rPr>
              <w:t>（杨震）、学生工作处</w:t>
            </w:r>
            <w:r>
              <w:rPr>
                <w:rFonts w:hAnsi="仿宋" w:hint="eastAsia"/>
              </w:rPr>
              <w:t>处长</w:t>
            </w:r>
            <w:r w:rsidRPr="0075034B">
              <w:rPr>
                <w:rFonts w:hAnsi="仿宋" w:hint="eastAsia"/>
              </w:rPr>
              <w:t>（</w:t>
            </w:r>
            <w:r>
              <w:rPr>
                <w:rFonts w:hAnsi="仿宋" w:hint="eastAsia"/>
              </w:rPr>
              <w:t>刘春兰</w:t>
            </w:r>
            <w:r w:rsidRPr="0075034B">
              <w:rPr>
                <w:rFonts w:hAnsi="仿宋" w:hint="eastAsia"/>
              </w:rPr>
              <w:t>）</w:t>
            </w:r>
            <w:r>
              <w:rPr>
                <w:rFonts w:hAnsi="仿宋" w:hint="eastAsia"/>
              </w:rPr>
              <w:t>、</w:t>
            </w:r>
            <w:r w:rsidRPr="0075034B">
              <w:rPr>
                <w:rFonts w:hAnsi="仿宋" w:hint="eastAsia"/>
              </w:rPr>
              <w:t>督导室主任（杨震）</w:t>
            </w:r>
            <w:r w:rsidRPr="0075034B">
              <w:rPr>
                <w:rFonts w:hint="eastAsia"/>
              </w:rPr>
              <w:t>、</w:t>
            </w:r>
            <w:r w:rsidRPr="0075034B">
              <w:rPr>
                <w:rFonts w:hAnsi="仿宋" w:hint="eastAsia"/>
              </w:rPr>
              <w:t>督导室工作人员（林恩灵）</w:t>
            </w:r>
          </w:p>
        </w:tc>
        <w:tc>
          <w:tcPr>
            <w:tcW w:w="2410" w:type="dxa"/>
            <w:vAlign w:val="center"/>
          </w:tcPr>
          <w:p w:rsidR="00E87215" w:rsidRDefault="00E87215" w:rsidP="00456CCB">
            <w:pPr>
              <w:pStyle w:val="biaoge"/>
              <w:jc w:val="left"/>
            </w:pPr>
            <w:r w:rsidRPr="0075034B">
              <w:rPr>
                <w:rFonts w:hAnsi="仿宋" w:hint="eastAsia"/>
                <w:b/>
              </w:rPr>
              <w:t>预期目标：</w:t>
            </w:r>
          </w:p>
          <w:p w:rsidR="00E87215" w:rsidRPr="0075034B" w:rsidRDefault="00E87215" w:rsidP="00456CCB">
            <w:pPr>
              <w:pStyle w:val="biaoge"/>
              <w:jc w:val="left"/>
            </w:pPr>
            <w:r w:rsidRPr="0075034B">
              <w:rPr>
                <w:rFonts w:hint="eastAsia"/>
              </w:rPr>
              <w:t>引入第三方专业机构，建立并实施“教育教学质量评价体系。建立企业行业专家对教材编制、教程标准及体系的评价制度。</w:t>
            </w:r>
          </w:p>
          <w:p w:rsidR="00E87215" w:rsidRPr="0075034B" w:rsidRDefault="00E87215" w:rsidP="00456CCB">
            <w:pPr>
              <w:pStyle w:val="biaoge"/>
              <w:jc w:val="left"/>
              <w:rPr>
                <w:rFonts w:hAnsi="仿宋"/>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rPr>
              <w:t>1.</w:t>
            </w:r>
            <w:r w:rsidRPr="0075034B">
              <w:rPr>
                <w:rFonts w:hAnsi="仿宋" w:hint="eastAsia"/>
              </w:rPr>
              <w:t>与第三方专业机构协议；</w:t>
            </w:r>
          </w:p>
          <w:p w:rsidR="00E87215" w:rsidRPr="0075034B" w:rsidRDefault="00E87215" w:rsidP="00456CCB">
            <w:pPr>
              <w:pStyle w:val="biaoge"/>
              <w:jc w:val="left"/>
              <w:rPr>
                <w:rFonts w:hAnsi="仿宋"/>
              </w:rPr>
            </w:pPr>
            <w:r w:rsidRPr="0075034B">
              <w:rPr>
                <w:rFonts w:hAnsi="仿宋"/>
              </w:rPr>
              <w:t>2.</w:t>
            </w:r>
            <w:r w:rsidRPr="0075034B">
              <w:rPr>
                <w:rFonts w:hAnsi="仿宋" w:hint="eastAsia"/>
              </w:rPr>
              <w:t>第三方专业机构评价报告；</w:t>
            </w:r>
          </w:p>
          <w:p w:rsidR="00E87215" w:rsidRPr="0075034B" w:rsidRDefault="00E87215" w:rsidP="00456CCB">
            <w:pPr>
              <w:pStyle w:val="biaoge"/>
              <w:jc w:val="left"/>
              <w:rPr>
                <w:rFonts w:hAnsi="仿宋"/>
              </w:rPr>
            </w:pPr>
            <w:r w:rsidRPr="0075034B">
              <w:rPr>
                <w:rFonts w:hAnsi="仿宋"/>
              </w:rPr>
              <w:t>3.</w:t>
            </w:r>
            <w:r w:rsidRPr="0075034B">
              <w:rPr>
                <w:rFonts w:hAnsi="仿宋" w:hint="eastAsia"/>
              </w:rPr>
              <w:t>第三方专业机构评价过程材料。</w:t>
            </w:r>
          </w:p>
          <w:p w:rsidR="00E87215" w:rsidRPr="0075034B" w:rsidRDefault="00E87215" w:rsidP="00456CCB">
            <w:pPr>
              <w:pStyle w:val="biaoge"/>
              <w:jc w:val="left"/>
              <w:rPr>
                <w:rFonts w:hAnsi="仿宋"/>
              </w:rPr>
            </w:pPr>
            <w:r w:rsidRPr="0075034B">
              <w:rPr>
                <w:rFonts w:hAnsi="仿宋" w:hint="eastAsia"/>
                <w:b/>
              </w:rPr>
              <w:t>责任人：</w:t>
            </w:r>
          </w:p>
          <w:p w:rsidR="00E87215" w:rsidRPr="0075034B" w:rsidRDefault="00E87215" w:rsidP="00456CCB">
            <w:pPr>
              <w:pStyle w:val="biaoge"/>
              <w:jc w:val="left"/>
              <w:rPr>
                <w:rFonts w:hAnsi="仿宋"/>
              </w:rPr>
            </w:pPr>
            <w:r>
              <w:rPr>
                <w:rFonts w:hAnsi="仿宋" w:hint="eastAsia"/>
              </w:rPr>
              <w:t>教务处副处长（闫丹文）</w:t>
            </w:r>
            <w:r w:rsidRPr="0075034B">
              <w:rPr>
                <w:rFonts w:hAnsi="仿宋" w:hint="eastAsia"/>
              </w:rPr>
              <w:t>、教务员（叶菁）</w:t>
            </w:r>
            <w:r>
              <w:rPr>
                <w:rFonts w:hAnsi="仿宋" w:hint="eastAsia"/>
              </w:rPr>
              <w:t>、</w:t>
            </w:r>
            <w:r w:rsidRPr="0075034B">
              <w:rPr>
                <w:rFonts w:hAnsi="仿宋" w:hint="eastAsia"/>
              </w:rPr>
              <w:t>产学研与实训中心</w:t>
            </w:r>
            <w:r>
              <w:rPr>
                <w:rFonts w:hint="eastAsia"/>
              </w:rPr>
              <w:t>处长</w:t>
            </w:r>
            <w:r w:rsidRPr="0075034B">
              <w:rPr>
                <w:rFonts w:hAnsi="仿宋" w:hint="eastAsia"/>
              </w:rPr>
              <w:t>（杨震）、学生工作处</w:t>
            </w:r>
            <w:r>
              <w:rPr>
                <w:rFonts w:hAnsi="仿宋" w:hint="eastAsia"/>
              </w:rPr>
              <w:t>处长</w:t>
            </w:r>
            <w:r w:rsidRPr="0075034B">
              <w:rPr>
                <w:rFonts w:hAnsi="仿宋" w:hint="eastAsia"/>
              </w:rPr>
              <w:t>（</w:t>
            </w:r>
            <w:r>
              <w:rPr>
                <w:rFonts w:hAnsi="仿宋" w:hint="eastAsia"/>
              </w:rPr>
              <w:t>刘春兰</w:t>
            </w:r>
            <w:r w:rsidRPr="0075034B">
              <w:rPr>
                <w:rFonts w:hAnsi="仿宋" w:hint="eastAsia"/>
              </w:rPr>
              <w:t>）</w:t>
            </w:r>
            <w:r>
              <w:rPr>
                <w:rFonts w:hAnsi="仿宋" w:hint="eastAsia"/>
              </w:rPr>
              <w:t>、</w:t>
            </w:r>
            <w:r w:rsidRPr="0075034B">
              <w:rPr>
                <w:rFonts w:hAnsi="仿宋" w:hint="eastAsia"/>
              </w:rPr>
              <w:t>督导室主任（杨震）</w:t>
            </w:r>
            <w:r w:rsidRPr="0075034B">
              <w:rPr>
                <w:rFonts w:hint="eastAsia"/>
              </w:rPr>
              <w:t>、</w:t>
            </w:r>
            <w:r w:rsidRPr="0075034B">
              <w:rPr>
                <w:rFonts w:hAnsi="仿宋" w:hint="eastAsia"/>
              </w:rPr>
              <w:t>督导室工作人员（林恩灵）</w:t>
            </w:r>
          </w:p>
        </w:tc>
        <w:tc>
          <w:tcPr>
            <w:tcW w:w="2073" w:type="dxa"/>
            <w:vAlign w:val="center"/>
          </w:tcPr>
          <w:p w:rsidR="00E87215" w:rsidRDefault="00E87215" w:rsidP="00456CCB">
            <w:pPr>
              <w:pStyle w:val="biaoge"/>
              <w:jc w:val="left"/>
              <w:rPr>
                <w:rFonts w:hAnsi="仿宋"/>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Ansi="仿宋" w:hint="eastAsia"/>
              </w:rPr>
              <w:t>行业、专业机构、企业、家长、用人单位和学院共同参与教育教学质量评价。</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hint="eastAsia"/>
              </w:rPr>
              <w:t>行业企业、专业机构、用人单位、家长等参与年度质量报告佐证材料。</w:t>
            </w:r>
          </w:p>
          <w:p w:rsidR="00E87215" w:rsidRPr="0075034B" w:rsidRDefault="00E87215" w:rsidP="00456CCB">
            <w:pPr>
              <w:pStyle w:val="biaoge"/>
              <w:jc w:val="left"/>
              <w:rPr>
                <w:rFonts w:hAnsi="仿宋"/>
              </w:rPr>
            </w:pPr>
            <w:r w:rsidRPr="0075034B">
              <w:rPr>
                <w:rFonts w:hAnsi="仿宋" w:hint="eastAsia"/>
                <w:b/>
              </w:rPr>
              <w:t>责任人：</w:t>
            </w:r>
          </w:p>
          <w:p w:rsidR="00E87215" w:rsidRPr="0075034B" w:rsidRDefault="00E87215" w:rsidP="00456CCB">
            <w:pPr>
              <w:pStyle w:val="biaoge"/>
              <w:jc w:val="left"/>
              <w:rPr>
                <w:rFonts w:hAnsi="仿宋"/>
              </w:rPr>
            </w:pPr>
            <w:r>
              <w:rPr>
                <w:rFonts w:hAnsi="仿宋" w:hint="eastAsia"/>
              </w:rPr>
              <w:t>教务处副处长（闫丹文）</w:t>
            </w:r>
            <w:r w:rsidRPr="0075034B">
              <w:rPr>
                <w:rFonts w:hAnsi="仿宋" w:hint="eastAsia"/>
              </w:rPr>
              <w:t>、教务员（叶菁）</w:t>
            </w:r>
            <w:r>
              <w:rPr>
                <w:rFonts w:hAnsi="仿宋" w:hint="eastAsia"/>
              </w:rPr>
              <w:t>、</w:t>
            </w:r>
            <w:r w:rsidRPr="0075034B">
              <w:rPr>
                <w:rFonts w:hAnsi="仿宋" w:hint="eastAsia"/>
              </w:rPr>
              <w:t>产学研与实训中心</w:t>
            </w:r>
            <w:r>
              <w:rPr>
                <w:rFonts w:hint="eastAsia"/>
              </w:rPr>
              <w:t>处长</w:t>
            </w:r>
            <w:r w:rsidRPr="0075034B">
              <w:rPr>
                <w:rFonts w:hAnsi="仿宋" w:hint="eastAsia"/>
              </w:rPr>
              <w:t>（杨震）、学生工作处</w:t>
            </w:r>
            <w:r>
              <w:rPr>
                <w:rFonts w:hAnsi="仿宋" w:hint="eastAsia"/>
              </w:rPr>
              <w:t>处长</w:t>
            </w:r>
            <w:r w:rsidRPr="0075034B">
              <w:rPr>
                <w:rFonts w:hAnsi="仿宋" w:hint="eastAsia"/>
              </w:rPr>
              <w:t>（</w:t>
            </w:r>
            <w:r>
              <w:rPr>
                <w:rFonts w:hAnsi="仿宋" w:hint="eastAsia"/>
              </w:rPr>
              <w:t>刘春兰</w:t>
            </w:r>
            <w:r w:rsidRPr="0075034B">
              <w:rPr>
                <w:rFonts w:hAnsi="仿宋" w:hint="eastAsia"/>
              </w:rPr>
              <w:t>）</w:t>
            </w:r>
            <w:r>
              <w:rPr>
                <w:rFonts w:hAnsi="仿宋" w:hint="eastAsia"/>
              </w:rPr>
              <w:t>、</w:t>
            </w:r>
            <w:r w:rsidRPr="0075034B">
              <w:rPr>
                <w:rFonts w:hAnsi="仿宋" w:hint="eastAsia"/>
              </w:rPr>
              <w:t>督导室主任（杨震）</w:t>
            </w:r>
            <w:r w:rsidRPr="0075034B">
              <w:rPr>
                <w:rFonts w:hint="eastAsia"/>
              </w:rPr>
              <w:t>、</w:t>
            </w:r>
            <w:r w:rsidRPr="0075034B">
              <w:rPr>
                <w:rFonts w:hAnsi="仿宋" w:hint="eastAsia"/>
              </w:rPr>
              <w:t>督导室工作人员（林恩灵）</w:t>
            </w:r>
          </w:p>
        </w:tc>
        <w:tc>
          <w:tcPr>
            <w:tcW w:w="2261" w:type="dxa"/>
            <w:vAlign w:val="center"/>
          </w:tcPr>
          <w:p w:rsidR="00E87215" w:rsidRDefault="00E87215" w:rsidP="00456CCB">
            <w:pPr>
              <w:pStyle w:val="biaoge"/>
              <w:jc w:val="left"/>
              <w:rPr>
                <w:rFonts w:hAnsi="Calibri"/>
              </w:rPr>
            </w:pPr>
            <w:r w:rsidRPr="0075034B">
              <w:rPr>
                <w:rFonts w:hAnsi="仿宋" w:hint="eastAsia"/>
                <w:b/>
              </w:rPr>
              <w:t>预期目标：</w:t>
            </w:r>
          </w:p>
          <w:p w:rsidR="00E87215" w:rsidRPr="0075034B" w:rsidRDefault="00E87215" w:rsidP="00456CCB">
            <w:pPr>
              <w:pStyle w:val="biaoge"/>
              <w:jc w:val="left"/>
              <w:rPr>
                <w:rFonts w:hAnsi="仿宋" w:cs="Courier New"/>
              </w:rPr>
            </w:pPr>
            <w:r w:rsidRPr="0075034B">
              <w:rPr>
                <w:rFonts w:hAnsi="Calibri" w:hint="eastAsia"/>
              </w:rPr>
              <w:t>建立行业、社会专业机构、企业、家长</w:t>
            </w:r>
            <w:r w:rsidRPr="0075034B">
              <w:rPr>
                <w:rFonts w:hAnsi="仿宋" w:cs="Courier New" w:hint="eastAsia"/>
              </w:rPr>
              <w:t>、用人单位和学院共同参与的教育教学质量评价体系。制订督导各教学环节质量标准。</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rPr>
              <w:t>1.</w:t>
            </w:r>
            <w:r w:rsidRPr="0075034B">
              <w:rPr>
                <w:rFonts w:hAnsi="仿宋" w:hint="eastAsia"/>
              </w:rPr>
              <w:t>各评价主体的教育教学质量评价材料</w:t>
            </w:r>
            <w:r>
              <w:rPr>
                <w:rFonts w:hAnsi="仿宋" w:hint="eastAsia"/>
              </w:rPr>
              <w:t>；</w:t>
            </w:r>
          </w:p>
          <w:p w:rsidR="00E87215" w:rsidRPr="0075034B" w:rsidRDefault="00E87215" w:rsidP="00456CCB">
            <w:pPr>
              <w:pStyle w:val="biaoge"/>
              <w:jc w:val="left"/>
              <w:rPr>
                <w:rFonts w:hAnsi="仿宋"/>
              </w:rPr>
            </w:pPr>
            <w:r w:rsidRPr="0075034B">
              <w:rPr>
                <w:rFonts w:hAnsi="仿宋"/>
              </w:rPr>
              <w:t>2.</w:t>
            </w:r>
            <w:r w:rsidRPr="0075034B">
              <w:rPr>
                <w:rFonts w:hAnsi="仿宋" w:hint="eastAsia"/>
              </w:rPr>
              <w:t>督导教学环节质量标准。</w:t>
            </w:r>
          </w:p>
          <w:p w:rsidR="00E87215" w:rsidRPr="0075034B" w:rsidRDefault="00E87215" w:rsidP="00456CCB">
            <w:pPr>
              <w:pStyle w:val="biaoge"/>
              <w:jc w:val="left"/>
              <w:rPr>
                <w:rFonts w:hAnsi="仿宋"/>
              </w:rPr>
            </w:pPr>
            <w:r w:rsidRPr="0075034B">
              <w:rPr>
                <w:rFonts w:hAnsi="仿宋" w:hint="eastAsia"/>
                <w:b/>
              </w:rPr>
              <w:t>责任人：</w:t>
            </w:r>
          </w:p>
          <w:p w:rsidR="00E87215" w:rsidRPr="0075034B" w:rsidRDefault="00E87215" w:rsidP="00456CCB">
            <w:pPr>
              <w:pStyle w:val="biaoge"/>
              <w:jc w:val="left"/>
              <w:rPr>
                <w:rFonts w:hAnsi="仿宋"/>
              </w:rPr>
            </w:pPr>
            <w:r>
              <w:rPr>
                <w:rFonts w:hAnsi="仿宋" w:hint="eastAsia"/>
              </w:rPr>
              <w:t>教务处副处长（闫丹文）</w:t>
            </w:r>
            <w:r w:rsidRPr="0075034B">
              <w:rPr>
                <w:rFonts w:hAnsi="仿宋" w:hint="eastAsia"/>
              </w:rPr>
              <w:t>、教务员（叶菁）</w:t>
            </w:r>
            <w:r>
              <w:rPr>
                <w:rFonts w:hAnsi="仿宋" w:hint="eastAsia"/>
              </w:rPr>
              <w:t>、</w:t>
            </w:r>
            <w:r w:rsidRPr="0075034B">
              <w:rPr>
                <w:rFonts w:hAnsi="仿宋" w:hint="eastAsia"/>
              </w:rPr>
              <w:t>产学研与实训中心</w:t>
            </w:r>
            <w:r>
              <w:rPr>
                <w:rFonts w:hint="eastAsia"/>
              </w:rPr>
              <w:t>处长</w:t>
            </w:r>
            <w:r w:rsidRPr="0075034B">
              <w:rPr>
                <w:rFonts w:hAnsi="仿宋" w:hint="eastAsia"/>
              </w:rPr>
              <w:t>（杨震）、学生工作处</w:t>
            </w:r>
            <w:r>
              <w:rPr>
                <w:rFonts w:hAnsi="仿宋" w:hint="eastAsia"/>
              </w:rPr>
              <w:t>处长</w:t>
            </w:r>
            <w:r w:rsidRPr="0075034B">
              <w:rPr>
                <w:rFonts w:hAnsi="仿宋" w:hint="eastAsia"/>
              </w:rPr>
              <w:t>（</w:t>
            </w:r>
            <w:r>
              <w:rPr>
                <w:rFonts w:hAnsi="仿宋" w:hint="eastAsia"/>
              </w:rPr>
              <w:t>刘春兰</w:t>
            </w:r>
            <w:r w:rsidRPr="0075034B">
              <w:rPr>
                <w:rFonts w:hAnsi="仿宋" w:hint="eastAsia"/>
              </w:rPr>
              <w:t>）</w:t>
            </w:r>
            <w:r>
              <w:rPr>
                <w:rFonts w:hAnsi="仿宋" w:hint="eastAsia"/>
              </w:rPr>
              <w:t>、</w:t>
            </w:r>
            <w:r w:rsidRPr="0075034B">
              <w:rPr>
                <w:rFonts w:hAnsi="仿宋" w:hint="eastAsia"/>
              </w:rPr>
              <w:t>督导室主任（杨震）</w:t>
            </w:r>
            <w:r w:rsidRPr="0075034B">
              <w:rPr>
                <w:rFonts w:hint="eastAsia"/>
              </w:rPr>
              <w:t>、</w:t>
            </w:r>
            <w:r w:rsidRPr="0075034B">
              <w:rPr>
                <w:rFonts w:hAnsi="仿宋" w:hint="eastAsia"/>
              </w:rPr>
              <w:t>督导室工作人员（林恩灵）</w:t>
            </w:r>
          </w:p>
        </w:tc>
        <w:tc>
          <w:tcPr>
            <w:tcW w:w="2159" w:type="dxa"/>
            <w:gridSpan w:val="2"/>
            <w:vAlign w:val="center"/>
          </w:tcPr>
          <w:p w:rsidR="00E87215" w:rsidRDefault="00E87215" w:rsidP="00456CCB">
            <w:pPr>
              <w:pStyle w:val="biaoge"/>
              <w:jc w:val="left"/>
              <w:rPr>
                <w:rFonts w:hAnsi="仿宋"/>
              </w:rPr>
            </w:pPr>
            <w:r w:rsidRPr="0075034B">
              <w:rPr>
                <w:rFonts w:hAnsi="仿宋" w:hint="eastAsia"/>
                <w:b/>
              </w:rPr>
              <w:t>预期目标</w:t>
            </w:r>
            <w:r w:rsidRPr="0075034B">
              <w:rPr>
                <w:rFonts w:hAnsi="仿宋" w:hint="eastAsia"/>
              </w:rPr>
              <w:t>：</w:t>
            </w:r>
          </w:p>
          <w:p w:rsidR="00E87215" w:rsidRPr="0075034B" w:rsidRDefault="00E87215" w:rsidP="00456CCB">
            <w:pPr>
              <w:pStyle w:val="biaoge"/>
              <w:jc w:val="left"/>
              <w:rPr>
                <w:rFonts w:hAnsi="仿宋"/>
              </w:rPr>
            </w:pPr>
            <w:r w:rsidRPr="0075034B">
              <w:rPr>
                <w:rFonts w:hAnsi="仿宋" w:hint="eastAsia"/>
              </w:rPr>
              <w:t>建立“多元评价”教育教学质量评价体系。实现行业、企业专家共同参与人才培养成效的评价，出台引入企业行业专家参与教学结题评价的相关措施，开展跟踪调查分析工作。</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rPr>
              <w:t>1.</w:t>
            </w:r>
            <w:r w:rsidRPr="0075034B">
              <w:rPr>
                <w:rFonts w:hAnsi="仿宋" w:hint="eastAsia"/>
              </w:rPr>
              <w:t>教育质量评价材料；</w:t>
            </w:r>
          </w:p>
          <w:p w:rsidR="00E87215" w:rsidRPr="0075034B" w:rsidRDefault="00E87215" w:rsidP="00456CCB">
            <w:pPr>
              <w:pStyle w:val="biaoge"/>
              <w:jc w:val="left"/>
              <w:rPr>
                <w:rFonts w:hAnsi="仿宋"/>
              </w:rPr>
            </w:pPr>
            <w:r w:rsidRPr="0075034B">
              <w:rPr>
                <w:rFonts w:hAnsi="仿宋"/>
              </w:rPr>
              <w:t>2.</w:t>
            </w:r>
            <w:r w:rsidRPr="0075034B">
              <w:rPr>
                <w:rFonts w:hAnsi="仿宋" w:hint="eastAsia"/>
              </w:rPr>
              <w:t>企业专家参与教学评价材料</w:t>
            </w:r>
            <w:r>
              <w:rPr>
                <w:rFonts w:hAnsi="仿宋" w:hint="eastAsia"/>
              </w:rPr>
              <w:t>。</w:t>
            </w:r>
          </w:p>
          <w:p w:rsidR="00E87215" w:rsidRPr="0075034B" w:rsidRDefault="00E87215" w:rsidP="00456CCB">
            <w:pPr>
              <w:pStyle w:val="biaoge"/>
              <w:jc w:val="left"/>
              <w:rPr>
                <w:rFonts w:hAnsi="仿宋"/>
              </w:rPr>
            </w:pPr>
            <w:r w:rsidRPr="0075034B">
              <w:rPr>
                <w:rFonts w:hAnsi="仿宋" w:hint="eastAsia"/>
                <w:b/>
              </w:rPr>
              <w:t>责任人：</w:t>
            </w:r>
          </w:p>
          <w:p w:rsidR="00E87215" w:rsidRPr="0075034B" w:rsidRDefault="00E87215" w:rsidP="00456CCB">
            <w:pPr>
              <w:pStyle w:val="biaoge"/>
              <w:jc w:val="left"/>
              <w:rPr>
                <w:rFonts w:hAnsi="仿宋"/>
              </w:rPr>
            </w:pPr>
            <w:r>
              <w:rPr>
                <w:rFonts w:hAnsi="仿宋" w:hint="eastAsia"/>
              </w:rPr>
              <w:t>教务处副处长（闫丹文）</w:t>
            </w:r>
            <w:r w:rsidRPr="0075034B">
              <w:rPr>
                <w:rFonts w:hAnsi="仿宋" w:hint="eastAsia"/>
              </w:rPr>
              <w:t>、教务员（叶菁）</w:t>
            </w:r>
            <w:r>
              <w:rPr>
                <w:rFonts w:hAnsi="仿宋" w:hint="eastAsia"/>
              </w:rPr>
              <w:t>、</w:t>
            </w:r>
            <w:r w:rsidRPr="0075034B">
              <w:rPr>
                <w:rFonts w:hAnsi="仿宋" w:hint="eastAsia"/>
              </w:rPr>
              <w:t>产学研与实训中心</w:t>
            </w:r>
            <w:r>
              <w:rPr>
                <w:rFonts w:hint="eastAsia"/>
              </w:rPr>
              <w:t>处长</w:t>
            </w:r>
            <w:r w:rsidRPr="0075034B">
              <w:rPr>
                <w:rFonts w:hAnsi="仿宋" w:hint="eastAsia"/>
              </w:rPr>
              <w:t>（杨震）、学生工作处</w:t>
            </w:r>
            <w:r>
              <w:rPr>
                <w:rFonts w:hAnsi="仿宋" w:hint="eastAsia"/>
              </w:rPr>
              <w:t>处长</w:t>
            </w:r>
            <w:r w:rsidRPr="0075034B">
              <w:rPr>
                <w:rFonts w:hAnsi="仿宋" w:hint="eastAsia"/>
              </w:rPr>
              <w:t>（</w:t>
            </w:r>
            <w:r>
              <w:rPr>
                <w:rFonts w:hAnsi="仿宋" w:hint="eastAsia"/>
              </w:rPr>
              <w:t>刘春兰</w:t>
            </w:r>
            <w:r w:rsidRPr="0075034B">
              <w:rPr>
                <w:rFonts w:hAnsi="仿宋" w:hint="eastAsia"/>
              </w:rPr>
              <w:t>）</w:t>
            </w:r>
            <w:r>
              <w:rPr>
                <w:rFonts w:hAnsi="仿宋" w:hint="eastAsia"/>
              </w:rPr>
              <w:t>、</w:t>
            </w:r>
            <w:r w:rsidRPr="0075034B">
              <w:rPr>
                <w:rFonts w:hAnsi="仿宋" w:hint="eastAsia"/>
              </w:rPr>
              <w:t>督导室主任（杨震）</w:t>
            </w:r>
            <w:r w:rsidRPr="0075034B">
              <w:rPr>
                <w:rFonts w:hint="eastAsia"/>
              </w:rPr>
              <w:t>、</w:t>
            </w:r>
            <w:r w:rsidRPr="0075034B">
              <w:rPr>
                <w:rFonts w:hAnsi="仿宋" w:hint="eastAsia"/>
              </w:rPr>
              <w:t>督导室工作人员（林恩灵）</w:t>
            </w:r>
          </w:p>
        </w:tc>
      </w:tr>
      <w:tr w:rsidR="00E87215" w:rsidRPr="0075034B" w:rsidTr="005200A0">
        <w:trPr>
          <w:cantSplit/>
          <w:trHeight w:val="8126"/>
        </w:trPr>
        <w:tc>
          <w:tcPr>
            <w:tcW w:w="731" w:type="dxa"/>
            <w:vMerge/>
            <w:vAlign w:val="center"/>
          </w:tcPr>
          <w:p w:rsidR="00E87215" w:rsidRPr="0075034B" w:rsidRDefault="00E87215" w:rsidP="00456CCB">
            <w:pPr>
              <w:pStyle w:val="biaoge"/>
              <w:rPr>
                <w:rFonts w:hAnsi="仿宋" w:cs="宋体"/>
              </w:rPr>
            </w:pPr>
          </w:p>
        </w:tc>
        <w:tc>
          <w:tcPr>
            <w:tcW w:w="715" w:type="dxa"/>
            <w:vMerge/>
            <w:vAlign w:val="center"/>
          </w:tcPr>
          <w:p w:rsidR="00E87215" w:rsidRPr="0075034B" w:rsidRDefault="00E87215" w:rsidP="00456CCB">
            <w:pPr>
              <w:pStyle w:val="biaoge"/>
              <w:rPr>
                <w:rFonts w:hAnsi="仿宋" w:cs="宋体"/>
                <w:sz w:val="18"/>
                <w:szCs w:val="18"/>
              </w:rPr>
            </w:pPr>
          </w:p>
        </w:tc>
        <w:tc>
          <w:tcPr>
            <w:tcW w:w="647" w:type="dxa"/>
            <w:vAlign w:val="center"/>
          </w:tcPr>
          <w:p w:rsidR="00E87215" w:rsidRPr="00AB6B73" w:rsidRDefault="00E87215" w:rsidP="00456CCB">
            <w:pPr>
              <w:pStyle w:val="biaoge"/>
              <w:rPr>
                <w:rFonts w:hAnsi="仿宋" w:cs="宋体"/>
              </w:rPr>
            </w:pPr>
            <w:r w:rsidRPr="00AB6B73">
              <w:rPr>
                <w:rFonts w:hAnsi="仿宋" w:cs="宋体"/>
              </w:rPr>
              <w:t>2</w:t>
            </w:r>
          </w:p>
        </w:tc>
        <w:tc>
          <w:tcPr>
            <w:tcW w:w="709" w:type="dxa"/>
            <w:vAlign w:val="center"/>
          </w:tcPr>
          <w:p w:rsidR="00E87215" w:rsidRPr="0075034B" w:rsidRDefault="00E87215" w:rsidP="00456CCB">
            <w:pPr>
              <w:pStyle w:val="biaoge"/>
              <w:rPr>
                <w:rFonts w:hAnsi="仿宋" w:cs="宋体"/>
              </w:rPr>
            </w:pPr>
            <w:r w:rsidRPr="0075034B">
              <w:rPr>
                <w:rFonts w:hint="eastAsia"/>
              </w:rPr>
              <w:t>发布学院质量年度报告</w:t>
            </w:r>
          </w:p>
        </w:tc>
        <w:tc>
          <w:tcPr>
            <w:tcW w:w="2551" w:type="dxa"/>
            <w:vAlign w:val="center"/>
          </w:tcPr>
          <w:p w:rsidR="00E87215" w:rsidRDefault="00E87215" w:rsidP="00456CCB">
            <w:pPr>
              <w:pStyle w:val="biaoge"/>
              <w:jc w:val="left"/>
              <w:rPr>
                <w:b/>
              </w:rPr>
            </w:pPr>
            <w:r w:rsidRPr="0075034B">
              <w:rPr>
                <w:rFonts w:hint="eastAsia"/>
                <w:b/>
              </w:rPr>
              <w:t>预期目标：</w:t>
            </w:r>
          </w:p>
          <w:p w:rsidR="00E87215" w:rsidRPr="0075034B" w:rsidRDefault="00E87215" w:rsidP="00456CCB">
            <w:pPr>
              <w:pStyle w:val="biaoge"/>
              <w:jc w:val="left"/>
            </w:pPr>
            <w:r w:rsidRPr="0075034B">
              <w:rPr>
                <w:rFonts w:hint="eastAsia"/>
              </w:rPr>
              <w:t>发布学院</w:t>
            </w:r>
            <w:r w:rsidRPr="0075034B">
              <w:t>2016</w:t>
            </w:r>
            <w:r w:rsidRPr="0075034B">
              <w:rPr>
                <w:rFonts w:hint="eastAsia"/>
              </w:rPr>
              <w:t>年质量年度报告。</w:t>
            </w:r>
          </w:p>
          <w:p w:rsidR="00E87215"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rPr>
              <w:t>2016</w:t>
            </w:r>
            <w:r w:rsidRPr="0075034B">
              <w:rPr>
                <w:rFonts w:hAnsi="仿宋" w:hint="eastAsia"/>
              </w:rPr>
              <w:t>年质量年度报告</w:t>
            </w:r>
            <w:r>
              <w:rPr>
                <w:rFonts w:hAnsi="仿宋" w:hint="eastAsia"/>
              </w:rPr>
              <w:t>。</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Pr>
                <w:rFonts w:hAnsi="仿宋" w:hint="eastAsia"/>
              </w:rPr>
              <w:t>教务处副处长（闫丹文）</w:t>
            </w:r>
            <w:r w:rsidRPr="0075034B">
              <w:rPr>
                <w:rFonts w:hAnsi="仿宋" w:hint="eastAsia"/>
              </w:rPr>
              <w:t>、教务处教务员（魏娜）</w:t>
            </w:r>
            <w:r>
              <w:rPr>
                <w:rFonts w:hAnsi="仿宋" w:hint="eastAsia"/>
              </w:rPr>
              <w:t>、</w:t>
            </w:r>
            <w:r w:rsidRPr="0075034B">
              <w:rPr>
                <w:rFonts w:hAnsi="仿宋" w:hint="eastAsia"/>
              </w:rPr>
              <w:t>院长办公室副主任（陈宏）</w:t>
            </w:r>
          </w:p>
        </w:tc>
        <w:tc>
          <w:tcPr>
            <w:tcW w:w="2410" w:type="dxa"/>
            <w:vAlign w:val="center"/>
          </w:tcPr>
          <w:p w:rsidR="00E87215" w:rsidRDefault="00E87215" w:rsidP="00456CCB">
            <w:pPr>
              <w:pStyle w:val="biaoge"/>
              <w:jc w:val="left"/>
              <w:rPr>
                <w:b/>
              </w:rPr>
            </w:pPr>
            <w:r w:rsidRPr="0075034B">
              <w:rPr>
                <w:rFonts w:hint="eastAsia"/>
                <w:b/>
              </w:rPr>
              <w:t>预期目标：</w:t>
            </w:r>
          </w:p>
          <w:p w:rsidR="00E87215" w:rsidRPr="0075034B" w:rsidRDefault="00E87215" w:rsidP="00456CCB">
            <w:pPr>
              <w:pStyle w:val="biaoge"/>
              <w:jc w:val="left"/>
              <w:rPr>
                <w:rFonts w:hAnsi="仿宋"/>
              </w:rPr>
            </w:pPr>
            <w:r w:rsidRPr="0075034B">
              <w:rPr>
                <w:rFonts w:hint="eastAsia"/>
              </w:rPr>
              <w:t>发布学院</w:t>
            </w:r>
            <w:r w:rsidRPr="0075034B">
              <w:t>2017</w:t>
            </w:r>
            <w:r w:rsidRPr="0075034B">
              <w:rPr>
                <w:rFonts w:hint="eastAsia"/>
              </w:rPr>
              <w:t>年质量年度报告。</w:t>
            </w:r>
          </w:p>
          <w:p w:rsidR="00E87215" w:rsidRDefault="00E87215" w:rsidP="00456CCB">
            <w:pPr>
              <w:pStyle w:val="biaoge"/>
              <w:jc w:val="left"/>
              <w:rPr>
                <w:rFonts w:hAnsi="仿宋"/>
              </w:rPr>
            </w:pPr>
            <w:r w:rsidRPr="0075034B">
              <w:rPr>
                <w:rFonts w:hAnsi="仿宋" w:hint="eastAsia"/>
                <w:b/>
              </w:rPr>
              <w:t>验收要点</w:t>
            </w:r>
            <w:r w:rsidRPr="0075034B">
              <w:rPr>
                <w:rFonts w:hAnsi="仿宋" w:hint="eastAsia"/>
              </w:rPr>
              <w:t>：</w:t>
            </w:r>
          </w:p>
          <w:p w:rsidR="00E87215" w:rsidRPr="0075034B" w:rsidRDefault="00E87215" w:rsidP="00456CCB">
            <w:pPr>
              <w:pStyle w:val="biaoge"/>
              <w:jc w:val="left"/>
              <w:rPr>
                <w:rFonts w:hAnsi="仿宋"/>
              </w:rPr>
            </w:pPr>
            <w:r w:rsidRPr="0075034B">
              <w:rPr>
                <w:rFonts w:hAnsi="仿宋"/>
              </w:rPr>
              <w:t>2017</w:t>
            </w:r>
            <w:r w:rsidRPr="0075034B">
              <w:rPr>
                <w:rFonts w:hAnsi="仿宋" w:hint="eastAsia"/>
              </w:rPr>
              <w:t>年质量年度报告</w:t>
            </w:r>
            <w:r>
              <w:rPr>
                <w:rFonts w:hAnsi="仿宋" w:hint="eastAsia"/>
              </w:rPr>
              <w:t>。</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Pr>
                <w:rFonts w:hAnsi="仿宋" w:hint="eastAsia"/>
              </w:rPr>
              <w:t>教务处副处长（闫丹文）</w:t>
            </w:r>
            <w:r w:rsidRPr="0075034B">
              <w:rPr>
                <w:rFonts w:hAnsi="仿宋" w:hint="eastAsia"/>
              </w:rPr>
              <w:t>、教务处教务员（魏娜）</w:t>
            </w:r>
            <w:r>
              <w:rPr>
                <w:rFonts w:hAnsi="仿宋" w:hint="eastAsia"/>
              </w:rPr>
              <w:t>、</w:t>
            </w:r>
            <w:r w:rsidRPr="0075034B">
              <w:rPr>
                <w:rFonts w:hAnsi="仿宋" w:hint="eastAsia"/>
              </w:rPr>
              <w:t>院长办公室副主任（陈宏）</w:t>
            </w:r>
          </w:p>
        </w:tc>
        <w:tc>
          <w:tcPr>
            <w:tcW w:w="2073" w:type="dxa"/>
            <w:vAlign w:val="center"/>
          </w:tcPr>
          <w:p w:rsidR="00E87215" w:rsidRDefault="00E87215" w:rsidP="00456CCB">
            <w:pPr>
              <w:pStyle w:val="biaoge"/>
              <w:jc w:val="left"/>
              <w:rPr>
                <w:b/>
              </w:rPr>
            </w:pPr>
            <w:r w:rsidRPr="0075034B">
              <w:rPr>
                <w:rFonts w:hint="eastAsia"/>
                <w:b/>
              </w:rPr>
              <w:t>预期目标：</w:t>
            </w:r>
          </w:p>
          <w:p w:rsidR="00E87215" w:rsidRPr="0075034B" w:rsidRDefault="00E87215" w:rsidP="00456CCB">
            <w:pPr>
              <w:pStyle w:val="biaoge"/>
              <w:jc w:val="left"/>
            </w:pPr>
            <w:r w:rsidRPr="0075034B">
              <w:rPr>
                <w:rFonts w:hint="eastAsia"/>
              </w:rPr>
              <w:t>发布学院</w:t>
            </w:r>
            <w:r w:rsidRPr="0075034B">
              <w:t>2018</w:t>
            </w:r>
            <w:r w:rsidRPr="0075034B">
              <w:rPr>
                <w:rFonts w:hint="eastAsia"/>
              </w:rPr>
              <w:t>年质量年度报告。</w:t>
            </w:r>
          </w:p>
          <w:p w:rsidR="00E87215"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rPr>
              <w:t>2018</w:t>
            </w:r>
            <w:r w:rsidRPr="0075034B">
              <w:rPr>
                <w:rFonts w:hAnsi="仿宋" w:hint="eastAsia"/>
              </w:rPr>
              <w:t>年质量年度报告</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Pr>
                <w:rFonts w:hAnsi="仿宋" w:hint="eastAsia"/>
              </w:rPr>
              <w:t>教务处副处长（闫丹文）</w:t>
            </w:r>
            <w:r w:rsidRPr="0075034B">
              <w:rPr>
                <w:rFonts w:hAnsi="仿宋" w:hint="eastAsia"/>
              </w:rPr>
              <w:t>、教务处教务员（魏娜）</w:t>
            </w:r>
            <w:r>
              <w:rPr>
                <w:rFonts w:hAnsi="仿宋" w:hint="eastAsia"/>
              </w:rPr>
              <w:t>、</w:t>
            </w:r>
            <w:r w:rsidRPr="0075034B">
              <w:rPr>
                <w:rFonts w:hAnsi="仿宋" w:hint="eastAsia"/>
              </w:rPr>
              <w:t>院长办公室副主任（陈宏）</w:t>
            </w:r>
          </w:p>
        </w:tc>
        <w:tc>
          <w:tcPr>
            <w:tcW w:w="2261" w:type="dxa"/>
            <w:vAlign w:val="center"/>
          </w:tcPr>
          <w:p w:rsidR="00E87215" w:rsidRDefault="00E87215" w:rsidP="00456CCB">
            <w:pPr>
              <w:pStyle w:val="biaoge"/>
              <w:jc w:val="left"/>
              <w:rPr>
                <w:b/>
              </w:rPr>
            </w:pPr>
            <w:r w:rsidRPr="0075034B">
              <w:rPr>
                <w:rFonts w:hint="eastAsia"/>
                <w:b/>
              </w:rPr>
              <w:t>预期目标：</w:t>
            </w:r>
          </w:p>
          <w:p w:rsidR="00E87215" w:rsidRPr="0075034B" w:rsidRDefault="00E87215" w:rsidP="00456CCB">
            <w:pPr>
              <w:pStyle w:val="biaoge"/>
              <w:jc w:val="left"/>
              <w:rPr>
                <w:rFonts w:hAnsi="仿宋"/>
              </w:rPr>
            </w:pPr>
            <w:r w:rsidRPr="0075034B">
              <w:rPr>
                <w:rFonts w:hint="eastAsia"/>
              </w:rPr>
              <w:t>发布学院</w:t>
            </w:r>
            <w:r w:rsidRPr="0075034B">
              <w:t>2019</w:t>
            </w:r>
            <w:r w:rsidRPr="0075034B">
              <w:rPr>
                <w:rFonts w:hint="eastAsia"/>
              </w:rPr>
              <w:t>年质量年度报告。</w:t>
            </w:r>
          </w:p>
          <w:p w:rsidR="00E87215"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rPr>
              <w:t>2019</w:t>
            </w:r>
            <w:r w:rsidRPr="0075034B">
              <w:rPr>
                <w:rFonts w:hAnsi="仿宋" w:hint="eastAsia"/>
              </w:rPr>
              <w:t>年质量年度报告</w:t>
            </w:r>
            <w:r>
              <w:rPr>
                <w:rFonts w:hAnsi="仿宋" w:hint="eastAsia"/>
              </w:rPr>
              <w:t>。</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Pr>
                <w:rFonts w:hAnsi="仿宋" w:hint="eastAsia"/>
              </w:rPr>
              <w:t>教务处副处长（闫丹文）</w:t>
            </w:r>
            <w:r w:rsidRPr="0075034B">
              <w:rPr>
                <w:rFonts w:hAnsi="仿宋" w:hint="eastAsia"/>
              </w:rPr>
              <w:t>、教务处教务员（魏娜）</w:t>
            </w:r>
            <w:r>
              <w:rPr>
                <w:rFonts w:hAnsi="仿宋" w:hint="eastAsia"/>
              </w:rPr>
              <w:t>、</w:t>
            </w:r>
            <w:r w:rsidRPr="0075034B">
              <w:rPr>
                <w:rFonts w:hAnsi="仿宋" w:hint="eastAsia"/>
              </w:rPr>
              <w:t>院长办公室副主任（陈宏）</w:t>
            </w:r>
          </w:p>
        </w:tc>
        <w:tc>
          <w:tcPr>
            <w:tcW w:w="2159" w:type="dxa"/>
            <w:gridSpan w:val="2"/>
            <w:vAlign w:val="center"/>
          </w:tcPr>
          <w:p w:rsidR="00E87215" w:rsidRDefault="00E87215" w:rsidP="00456CCB">
            <w:pPr>
              <w:pStyle w:val="biaoge"/>
              <w:jc w:val="left"/>
              <w:rPr>
                <w:b/>
              </w:rPr>
            </w:pPr>
            <w:r w:rsidRPr="0075034B">
              <w:rPr>
                <w:rFonts w:hint="eastAsia"/>
                <w:b/>
              </w:rPr>
              <w:t>预期目标：</w:t>
            </w:r>
          </w:p>
          <w:p w:rsidR="00E87215" w:rsidRPr="0075034B" w:rsidRDefault="00E87215" w:rsidP="00456CCB">
            <w:pPr>
              <w:pStyle w:val="biaoge"/>
              <w:jc w:val="left"/>
            </w:pPr>
            <w:r w:rsidRPr="0075034B">
              <w:rPr>
                <w:rFonts w:hint="eastAsia"/>
              </w:rPr>
              <w:t>发布学院</w:t>
            </w:r>
            <w:r w:rsidRPr="0075034B">
              <w:t>2020</w:t>
            </w:r>
            <w:r w:rsidRPr="0075034B">
              <w:rPr>
                <w:rFonts w:hint="eastAsia"/>
              </w:rPr>
              <w:t>年质量年度报告。</w:t>
            </w:r>
          </w:p>
          <w:p w:rsidR="00E87215"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rPr>
              <w:t>2020</w:t>
            </w:r>
            <w:r w:rsidRPr="0075034B">
              <w:rPr>
                <w:rFonts w:hAnsi="仿宋" w:hint="eastAsia"/>
              </w:rPr>
              <w:t>年质量年度报告</w:t>
            </w:r>
            <w:r>
              <w:rPr>
                <w:rFonts w:hAnsi="仿宋" w:hint="eastAsia"/>
              </w:rPr>
              <w:t>。</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Pr>
                <w:rFonts w:hAnsi="仿宋" w:hint="eastAsia"/>
              </w:rPr>
              <w:t>教务处副处长（闫丹文）</w:t>
            </w:r>
            <w:r w:rsidRPr="0075034B">
              <w:rPr>
                <w:rFonts w:hAnsi="仿宋" w:hint="eastAsia"/>
              </w:rPr>
              <w:t>、教务处教务员（魏娜）</w:t>
            </w:r>
            <w:r>
              <w:rPr>
                <w:rFonts w:hAnsi="仿宋" w:hint="eastAsia"/>
              </w:rPr>
              <w:t>、</w:t>
            </w:r>
            <w:r w:rsidRPr="0075034B">
              <w:rPr>
                <w:rFonts w:hAnsi="仿宋" w:hint="eastAsia"/>
              </w:rPr>
              <w:t>院长办公室副主任（陈宏）</w:t>
            </w:r>
          </w:p>
        </w:tc>
      </w:tr>
      <w:tr w:rsidR="00E87215" w:rsidRPr="0075034B" w:rsidTr="005200A0">
        <w:trPr>
          <w:cantSplit/>
          <w:trHeight w:val="7377"/>
        </w:trPr>
        <w:tc>
          <w:tcPr>
            <w:tcW w:w="731" w:type="dxa"/>
            <w:vMerge/>
            <w:vAlign w:val="center"/>
          </w:tcPr>
          <w:p w:rsidR="00E87215" w:rsidRPr="0075034B" w:rsidRDefault="00E87215" w:rsidP="00456CCB">
            <w:pPr>
              <w:pStyle w:val="biaoge"/>
              <w:rPr>
                <w:rFonts w:hAnsi="仿宋" w:cs="宋体"/>
              </w:rPr>
            </w:pPr>
          </w:p>
        </w:tc>
        <w:tc>
          <w:tcPr>
            <w:tcW w:w="715" w:type="dxa"/>
            <w:vAlign w:val="center"/>
          </w:tcPr>
          <w:p w:rsidR="00E87215" w:rsidRPr="0075034B" w:rsidRDefault="00E87215" w:rsidP="00456CCB">
            <w:pPr>
              <w:pStyle w:val="biaoge"/>
              <w:rPr>
                <w:rFonts w:hAnsi="仿宋" w:cs="宋体"/>
                <w:sz w:val="18"/>
                <w:szCs w:val="18"/>
              </w:rPr>
            </w:pPr>
            <w:r w:rsidRPr="0075034B">
              <w:rPr>
                <w:rFonts w:hAnsi="仿宋" w:cs="宋体"/>
                <w:sz w:val="18"/>
                <w:szCs w:val="18"/>
              </w:rPr>
              <w:t>2-5-3</w:t>
            </w:r>
          </w:p>
        </w:tc>
        <w:tc>
          <w:tcPr>
            <w:tcW w:w="647" w:type="dxa"/>
            <w:vAlign w:val="center"/>
          </w:tcPr>
          <w:p w:rsidR="00E87215" w:rsidRPr="00DF35C0" w:rsidRDefault="00E87215" w:rsidP="00456CCB">
            <w:pPr>
              <w:pStyle w:val="biaoge"/>
              <w:rPr>
                <w:rFonts w:hAnsi="仿宋" w:cs="宋体"/>
              </w:rPr>
            </w:pPr>
            <w:r w:rsidRPr="00DF35C0">
              <w:rPr>
                <w:rFonts w:hAnsi="仿宋" w:cs="宋体"/>
              </w:rPr>
              <w:t>1</w:t>
            </w:r>
          </w:p>
        </w:tc>
        <w:tc>
          <w:tcPr>
            <w:tcW w:w="709" w:type="dxa"/>
            <w:vAlign w:val="center"/>
          </w:tcPr>
          <w:p w:rsidR="00E87215" w:rsidRPr="00DF35C0" w:rsidRDefault="00E87215" w:rsidP="00456CCB">
            <w:pPr>
              <w:pStyle w:val="biaoge"/>
              <w:rPr>
                <w:rFonts w:hAnsi="仿宋" w:cs="宋体"/>
              </w:rPr>
            </w:pPr>
            <w:r w:rsidRPr="00DF35C0">
              <w:rPr>
                <w:rFonts w:hAnsi="仿宋" w:cs="宋体" w:hint="eastAsia"/>
              </w:rPr>
              <w:t>毕业生情况跟踪</w:t>
            </w:r>
          </w:p>
        </w:tc>
        <w:tc>
          <w:tcPr>
            <w:tcW w:w="2551"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Ansi="仿宋" w:hint="eastAsia"/>
              </w:rPr>
              <w:t>建立并实施毕业生跟踪制度。</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rPr>
              <w:t>1.</w:t>
            </w:r>
            <w:r w:rsidRPr="0075034B">
              <w:rPr>
                <w:rFonts w:hAnsi="仿宋" w:hint="eastAsia"/>
              </w:rPr>
              <w:t>毕业生跟踪调查制度</w:t>
            </w:r>
            <w:r>
              <w:rPr>
                <w:rFonts w:hAnsi="仿宋" w:hint="eastAsia"/>
              </w:rPr>
              <w:t>；</w:t>
            </w:r>
          </w:p>
          <w:p w:rsidR="00E87215" w:rsidRPr="0075034B" w:rsidRDefault="00E87215" w:rsidP="00456CCB">
            <w:pPr>
              <w:pStyle w:val="biaoge"/>
              <w:jc w:val="left"/>
              <w:rPr>
                <w:rFonts w:hAnsi="仿宋"/>
              </w:rPr>
            </w:pPr>
            <w:r w:rsidRPr="0075034B">
              <w:rPr>
                <w:rFonts w:hAnsi="仿宋"/>
              </w:rPr>
              <w:t>2.</w:t>
            </w:r>
            <w:r w:rsidRPr="0075034B">
              <w:rPr>
                <w:rFonts w:hAnsi="仿宋" w:hint="eastAsia"/>
              </w:rPr>
              <w:t>毕业生跟踪就业质量年度报告。</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学生工作处处长（</w:t>
            </w:r>
            <w:r>
              <w:rPr>
                <w:rFonts w:hAnsi="仿宋" w:hint="eastAsia"/>
              </w:rPr>
              <w:t>刘春兰</w:t>
            </w:r>
            <w:r w:rsidRPr="0075034B">
              <w:rPr>
                <w:rFonts w:hAnsi="仿宋" w:hint="eastAsia"/>
              </w:rPr>
              <w:t>）、毕业生就业指导中心</w:t>
            </w:r>
            <w:r>
              <w:rPr>
                <w:rFonts w:hAnsi="仿宋" w:hint="eastAsia"/>
              </w:rPr>
              <w:t>（</w:t>
            </w:r>
            <w:r w:rsidRPr="0075034B">
              <w:rPr>
                <w:rFonts w:hAnsi="仿宋" w:hint="eastAsia"/>
              </w:rPr>
              <w:t>张忠君、林雯静</w:t>
            </w:r>
            <w:r>
              <w:rPr>
                <w:rFonts w:hAnsi="仿宋" w:hint="eastAsia"/>
              </w:rPr>
              <w:t>）</w:t>
            </w:r>
            <w:r w:rsidRPr="0075034B">
              <w:rPr>
                <w:rFonts w:hAnsi="仿宋" w:hint="eastAsia"/>
              </w:rPr>
              <w:t>，各系</w:t>
            </w:r>
            <w:r>
              <w:rPr>
                <w:rFonts w:hAnsi="仿宋" w:hint="eastAsia"/>
              </w:rPr>
              <w:t>负责人</w:t>
            </w:r>
            <w:r w:rsidRPr="0075034B">
              <w:rPr>
                <w:rFonts w:hAnsi="仿宋" w:hint="eastAsia"/>
              </w:rPr>
              <w:t>、辅导员</w:t>
            </w:r>
          </w:p>
        </w:tc>
        <w:tc>
          <w:tcPr>
            <w:tcW w:w="2410"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Ansi="仿宋" w:hint="eastAsia"/>
              </w:rPr>
              <w:t>完善毕业生质量跟踪调查工作的制度化建设，建立实用性强、操作性强、科学性强的跟踪系统和评价指标体系。</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hint="eastAsia"/>
              </w:rPr>
              <w:t>毕业生跟踪就业质量年度报告与反馈材料。</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学生工作处处长（</w:t>
            </w:r>
            <w:r>
              <w:rPr>
                <w:rFonts w:hAnsi="仿宋" w:hint="eastAsia"/>
              </w:rPr>
              <w:t>刘春兰</w:t>
            </w:r>
            <w:r w:rsidRPr="0075034B">
              <w:rPr>
                <w:rFonts w:hAnsi="仿宋" w:hint="eastAsia"/>
              </w:rPr>
              <w:t>）、副处长（林岩清）、学生工作处工作人员（郑孜）</w:t>
            </w:r>
          </w:p>
        </w:tc>
        <w:tc>
          <w:tcPr>
            <w:tcW w:w="2073"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Ansi="仿宋" w:hint="eastAsia"/>
              </w:rPr>
              <w:t>毕业生跟踪平台正常运行，加强毕业生跟踪调查。形成跟踪调查报告并反馈。</w:t>
            </w:r>
          </w:p>
          <w:p w:rsidR="00E87215"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hint="eastAsia"/>
              </w:rPr>
              <w:t>毕业生跟踪就业质量年度报告与反馈材料。</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学生工作处处长（</w:t>
            </w:r>
            <w:r>
              <w:rPr>
                <w:rFonts w:hAnsi="仿宋" w:hint="eastAsia"/>
              </w:rPr>
              <w:t>刘春兰</w:t>
            </w:r>
            <w:r w:rsidRPr="0075034B">
              <w:rPr>
                <w:rFonts w:hAnsi="仿宋" w:hint="eastAsia"/>
              </w:rPr>
              <w:t>）、副处长（林岩清）、学生工作处工作人员（郑孜）</w:t>
            </w:r>
          </w:p>
        </w:tc>
        <w:tc>
          <w:tcPr>
            <w:tcW w:w="2261"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Ansi="仿宋" w:hint="eastAsia"/>
              </w:rPr>
              <w:t>完善毕业生跟踪制度和反馈机制，加强毕业生跟踪调查，形成跟踪调查报告并反馈。</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hint="eastAsia"/>
              </w:rPr>
              <w:t>毕业生跟踪就业质量年度报告与反馈材料。</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学生工作处处长（</w:t>
            </w:r>
            <w:r>
              <w:rPr>
                <w:rFonts w:hAnsi="仿宋" w:hint="eastAsia"/>
              </w:rPr>
              <w:t>刘春兰</w:t>
            </w:r>
            <w:r w:rsidRPr="0075034B">
              <w:rPr>
                <w:rFonts w:hAnsi="仿宋" w:hint="eastAsia"/>
              </w:rPr>
              <w:t>）、副处长（林岩清）、学生工作处工作人员（郑孜）</w:t>
            </w:r>
          </w:p>
        </w:tc>
        <w:tc>
          <w:tcPr>
            <w:tcW w:w="2159" w:type="dxa"/>
            <w:gridSpan w:val="2"/>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Ansi="仿宋" w:hint="eastAsia"/>
              </w:rPr>
              <w:t>总结五年毕业生跟踪制度执行情况，完善评价制度与评价标准与评价体系。</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hint="eastAsia"/>
              </w:rPr>
              <w:t>毕业生跟踪就业质量年度报告与反馈材料。</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学生工作处处长（</w:t>
            </w:r>
            <w:r>
              <w:rPr>
                <w:rFonts w:hAnsi="仿宋" w:hint="eastAsia"/>
              </w:rPr>
              <w:t>刘春兰</w:t>
            </w:r>
            <w:r w:rsidRPr="0075034B">
              <w:rPr>
                <w:rFonts w:hAnsi="仿宋" w:hint="eastAsia"/>
              </w:rPr>
              <w:t>）、副处长（林岩清）、学生工作处工作人员（郑孜）</w:t>
            </w:r>
          </w:p>
        </w:tc>
      </w:tr>
      <w:tr w:rsidR="00E87215" w:rsidRPr="0075034B" w:rsidTr="00FA5EBF">
        <w:trPr>
          <w:cantSplit/>
          <w:trHeight w:val="8173"/>
        </w:trPr>
        <w:tc>
          <w:tcPr>
            <w:tcW w:w="731" w:type="dxa"/>
            <w:vMerge w:val="restart"/>
            <w:vAlign w:val="center"/>
          </w:tcPr>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r w:rsidRPr="00DF35C0">
              <w:rPr>
                <w:rFonts w:hAnsi="仿宋" w:cs="宋体"/>
              </w:rPr>
              <w:t>2-6</w:t>
            </w:r>
            <w:r w:rsidRPr="00DF35C0">
              <w:rPr>
                <w:rFonts w:hAnsi="仿宋" w:cs="宋体" w:hint="eastAsia"/>
              </w:rPr>
              <w:t>文化育人</w:t>
            </w: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456CCB">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r w:rsidRPr="00DF35C0">
              <w:rPr>
                <w:rFonts w:hAnsi="仿宋" w:cs="宋体"/>
              </w:rPr>
              <w:t>2-6</w:t>
            </w:r>
            <w:r w:rsidRPr="00DF35C0">
              <w:rPr>
                <w:rFonts w:hAnsi="仿宋" w:cs="宋体" w:hint="eastAsia"/>
              </w:rPr>
              <w:t>文化育人</w:t>
            </w: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436E77" w:rsidRDefault="00436E77"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r w:rsidRPr="00DF35C0">
              <w:rPr>
                <w:rFonts w:hAnsi="仿宋" w:cs="宋体"/>
              </w:rPr>
              <w:t>2-6</w:t>
            </w:r>
            <w:r w:rsidRPr="00DF35C0">
              <w:rPr>
                <w:rFonts w:hAnsi="仿宋" w:cs="宋体" w:hint="eastAsia"/>
              </w:rPr>
              <w:t>文化育人</w:t>
            </w: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r w:rsidRPr="00DF35C0">
              <w:rPr>
                <w:rFonts w:hAnsi="仿宋" w:cs="宋体"/>
              </w:rPr>
              <w:t>2-6</w:t>
            </w:r>
            <w:r w:rsidRPr="00DF35C0">
              <w:rPr>
                <w:rFonts w:hAnsi="仿宋" w:cs="宋体" w:hint="eastAsia"/>
              </w:rPr>
              <w:t>文化育人</w:t>
            </w: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r w:rsidRPr="00DF35C0">
              <w:rPr>
                <w:rFonts w:hAnsi="仿宋" w:cs="宋体"/>
              </w:rPr>
              <w:t>2-6</w:t>
            </w:r>
            <w:r w:rsidRPr="00DF35C0">
              <w:rPr>
                <w:rFonts w:hAnsi="仿宋" w:cs="宋体" w:hint="eastAsia"/>
              </w:rPr>
              <w:t>文化育人</w:t>
            </w: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r w:rsidRPr="00DF35C0">
              <w:rPr>
                <w:rFonts w:hAnsi="仿宋" w:cs="宋体"/>
              </w:rPr>
              <w:t>2-6</w:t>
            </w:r>
            <w:r w:rsidRPr="00DF35C0">
              <w:rPr>
                <w:rFonts w:hAnsi="仿宋" w:cs="宋体" w:hint="eastAsia"/>
              </w:rPr>
              <w:t>文化育人</w:t>
            </w: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r w:rsidRPr="00DF35C0">
              <w:rPr>
                <w:rFonts w:hAnsi="仿宋" w:cs="宋体"/>
              </w:rPr>
              <w:t>2-6</w:t>
            </w:r>
            <w:r w:rsidRPr="00DF35C0">
              <w:rPr>
                <w:rFonts w:hAnsi="仿宋" w:cs="宋体" w:hint="eastAsia"/>
              </w:rPr>
              <w:t>文化育人</w:t>
            </w: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2079C8" w:rsidRPr="002079C8" w:rsidRDefault="002079C8"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r w:rsidRPr="00DF35C0">
              <w:rPr>
                <w:rFonts w:hAnsi="仿宋" w:cs="宋体"/>
              </w:rPr>
              <w:t>2-6</w:t>
            </w:r>
            <w:r w:rsidRPr="00DF35C0">
              <w:rPr>
                <w:rFonts w:hAnsi="仿宋" w:cs="宋体" w:hint="eastAsia"/>
              </w:rPr>
              <w:t>文化育人</w:t>
            </w: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r w:rsidRPr="00DF35C0">
              <w:rPr>
                <w:rFonts w:hAnsi="仿宋" w:cs="宋体"/>
              </w:rPr>
              <w:t>2-6</w:t>
            </w:r>
            <w:r w:rsidRPr="00DF35C0">
              <w:rPr>
                <w:rFonts w:hAnsi="仿宋" w:cs="宋体" w:hint="eastAsia"/>
              </w:rPr>
              <w:t>文化育人</w:t>
            </w: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r w:rsidRPr="00DF35C0">
              <w:rPr>
                <w:rFonts w:hAnsi="仿宋" w:cs="宋体"/>
              </w:rPr>
              <w:t>2-6</w:t>
            </w:r>
            <w:r w:rsidRPr="00DF35C0">
              <w:rPr>
                <w:rFonts w:hAnsi="仿宋" w:cs="宋体" w:hint="eastAsia"/>
              </w:rPr>
              <w:t>文化育人</w:t>
            </w: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r w:rsidRPr="00DF35C0">
              <w:rPr>
                <w:rFonts w:hAnsi="仿宋" w:cs="宋体"/>
              </w:rPr>
              <w:t>2-6</w:t>
            </w:r>
            <w:r w:rsidRPr="00DF35C0">
              <w:rPr>
                <w:rFonts w:hAnsi="仿宋" w:cs="宋体" w:hint="eastAsia"/>
              </w:rPr>
              <w:t>文化育人</w:t>
            </w: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Pr="00DF35C0" w:rsidRDefault="00E87215" w:rsidP="00456CCB">
            <w:pPr>
              <w:pStyle w:val="biaoge"/>
              <w:rPr>
                <w:rFonts w:hAnsi="仿宋" w:cs="宋体"/>
              </w:rPr>
            </w:pPr>
          </w:p>
        </w:tc>
        <w:tc>
          <w:tcPr>
            <w:tcW w:w="715" w:type="dxa"/>
            <w:vMerge w:val="restart"/>
            <w:vAlign w:val="center"/>
          </w:tcPr>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r w:rsidRPr="0075034B">
              <w:rPr>
                <w:rFonts w:hAnsi="仿宋" w:cs="宋体"/>
                <w:sz w:val="18"/>
                <w:szCs w:val="18"/>
              </w:rPr>
              <w:t>2-6-1</w:t>
            </w: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FA5EBF">
            <w:pPr>
              <w:pStyle w:val="biaoge"/>
              <w:rPr>
                <w:rFonts w:hAnsi="仿宋" w:cs="宋体"/>
              </w:rPr>
            </w:pPr>
          </w:p>
          <w:p w:rsidR="00E87215" w:rsidRDefault="00E87215" w:rsidP="00456CCB">
            <w:pPr>
              <w:pStyle w:val="biaoge"/>
              <w:rPr>
                <w:rFonts w:hAnsi="仿宋" w:cs="宋体"/>
                <w:sz w:val="18"/>
                <w:szCs w:val="18"/>
              </w:rPr>
            </w:pPr>
          </w:p>
          <w:p w:rsidR="00E87215" w:rsidRDefault="00E87215" w:rsidP="00456CCB">
            <w:pPr>
              <w:pStyle w:val="biaoge"/>
              <w:rPr>
                <w:rFonts w:hAnsi="仿宋" w:cs="宋体"/>
                <w:sz w:val="18"/>
                <w:szCs w:val="18"/>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r w:rsidRPr="0075034B">
              <w:rPr>
                <w:rFonts w:hAnsi="仿宋" w:cs="宋体"/>
                <w:sz w:val="18"/>
                <w:szCs w:val="18"/>
              </w:rPr>
              <w:t>2-6-1</w:t>
            </w: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sz w:val="18"/>
                <w:szCs w:val="18"/>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r w:rsidRPr="0075034B">
              <w:rPr>
                <w:rFonts w:hAnsi="仿宋" w:cs="宋体"/>
                <w:sz w:val="18"/>
                <w:szCs w:val="18"/>
              </w:rPr>
              <w:t>2-6-1</w:t>
            </w: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E87215" w:rsidRDefault="00E87215" w:rsidP="00456CCB">
            <w:pPr>
              <w:pStyle w:val="biaoge"/>
              <w:rPr>
                <w:rFonts w:hAnsi="仿宋" w:cs="宋体"/>
                <w:sz w:val="18"/>
                <w:szCs w:val="18"/>
              </w:rPr>
            </w:pPr>
          </w:p>
          <w:p w:rsidR="00436E77" w:rsidRDefault="00436E77" w:rsidP="00456CCB">
            <w:pPr>
              <w:pStyle w:val="biaoge"/>
              <w:rPr>
                <w:rFonts w:hAnsi="仿宋" w:cs="宋体"/>
                <w:sz w:val="18"/>
                <w:szCs w:val="18"/>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r w:rsidRPr="0075034B">
              <w:rPr>
                <w:rFonts w:hAnsi="仿宋" w:cs="宋体"/>
                <w:sz w:val="18"/>
                <w:szCs w:val="18"/>
              </w:rPr>
              <w:t>2-6-1</w:t>
            </w: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56CCB">
            <w:pPr>
              <w:pStyle w:val="biaoge"/>
              <w:rPr>
                <w:rFonts w:hAnsi="仿宋" w:cs="宋体"/>
                <w:sz w:val="18"/>
                <w:szCs w:val="18"/>
              </w:rPr>
            </w:pPr>
          </w:p>
          <w:p w:rsidR="00436E77" w:rsidRDefault="00436E77" w:rsidP="00456CCB">
            <w:pPr>
              <w:pStyle w:val="biaoge"/>
              <w:rPr>
                <w:rFonts w:hAnsi="仿宋" w:cs="宋体"/>
                <w:sz w:val="18"/>
                <w:szCs w:val="18"/>
              </w:rPr>
            </w:pPr>
          </w:p>
          <w:p w:rsidR="00436E77" w:rsidRDefault="00436E77" w:rsidP="00456CCB">
            <w:pPr>
              <w:pStyle w:val="biaoge"/>
              <w:rPr>
                <w:rFonts w:hAnsi="仿宋" w:cs="宋体"/>
                <w:sz w:val="18"/>
                <w:szCs w:val="18"/>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r w:rsidRPr="0075034B">
              <w:rPr>
                <w:rFonts w:hAnsi="仿宋" w:cs="宋体"/>
                <w:sz w:val="18"/>
                <w:szCs w:val="18"/>
              </w:rPr>
              <w:t>2-6-1</w:t>
            </w: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Default="00436E77" w:rsidP="00436E77">
            <w:pPr>
              <w:pStyle w:val="biaoge"/>
              <w:rPr>
                <w:rFonts w:hAnsi="仿宋" w:cs="宋体"/>
              </w:rPr>
            </w:pPr>
          </w:p>
          <w:p w:rsidR="00436E77" w:rsidRPr="0075034B" w:rsidRDefault="00436E77" w:rsidP="00456CCB">
            <w:pPr>
              <w:pStyle w:val="biaoge"/>
              <w:rPr>
                <w:rFonts w:hAnsi="仿宋" w:cs="宋体"/>
                <w:sz w:val="18"/>
                <w:szCs w:val="18"/>
              </w:rPr>
            </w:pPr>
          </w:p>
        </w:tc>
        <w:tc>
          <w:tcPr>
            <w:tcW w:w="647" w:type="dxa"/>
            <w:vAlign w:val="center"/>
          </w:tcPr>
          <w:p w:rsidR="00E87215" w:rsidRPr="00B83426" w:rsidRDefault="00E87215" w:rsidP="00456CCB">
            <w:pPr>
              <w:pStyle w:val="biaoge"/>
              <w:rPr>
                <w:rFonts w:hAnsi="仿宋" w:cs="宋体"/>
              </w:rPr>
            </w:pPr>
            <w:r w:rsidRPr="00B83426">
              <w:rPr>
                <w:rFonts w:hAnsi="仿宋" w:cs="宋体"/>
              </w:rPr>
              <w:lastRenderedPageBreak/>
              <w:t>1</w:t>
            </w:r>
          </w:p>
        </w:tc>
        <w:tc>
          <w:tcPr>
            <w:tcW w:w="709" w:type="dxa"/>
            <w:vAlign w:val="center"/>
          </w:tcPr>
          <w:p w:rsidR="00E87215" w:rsidRPr="0075034B" w:rsidRDefault="00E87215" w:rsidP="00456CCB">
            <w:pPr>
              <w:pStyle w:val="biaoge"/>
              <w:rPr>
                <w:rFonts w:hAnsi="仿宋" w:cs="宋体"/>
              </w:rPr>
            </w:pPr>
            <w:r w:rsidRPr="0075034B">
              <w:rPr>
                <w:rFonts w:hint="eastAsia"/>
              </w:rPr>
              <w:t>学院“十三五”特色校园文化建设</w:t>
            </w:r>
          </w:p>
        </w:tc>
        <w:tc>
          <w:tcPr>
            <w:tcW w:w="2551"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int="eastAsia"/>
              </w:rPr>
              <w:t>编制学院“十三五”特色校园文化专项规划，深化以“励园励志”为主线的励园文化内涵。</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int="eastAsia"/>
              </w:rPr>
              <w:t>学院“十三五”校园文化专项规划</w:t>
            </w:r>
            <w:r>
              <w:rPr>
                <w:rFonts w:hint="eastAsia"/>
              </w:rPr>
              <w:t>。</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党委工作部</w:t>
            </w:r>
            <w:r>
              <w:rPr>
                <w:rFonts w:hAnsi="仿宋" w:hint="eastAsia"/>
              </w:rPr>
              <w:t>副部长</w:t>
            </w:r>
            <w:r w:rsidRPr="0075034B">
              <w:rPr>
                <w:rFonts w:hAnsi="仿宋" w:hint="eastAsia"/>
              </w:rPr>
              <w:t>（</w:t>
            </w:r>
            <w:r>
              <w:rPr>
                <w:rFonts w:hAnsi="仿宋" w:hint="eastAsia"/>
              </w:rPr>
              <w:t>徐金双</w:t>
            </w:r>
            <w:r w:rsidRPr="0075034B">
              <w:rPr>
                <w:rFonts w:hAnsi="仿宋" w:hint="eastAsia"/>
              </w:rPr>
              <w:t>）、党委工作部工作人员（林秀明）</w:t>
            </w:r>
            <w:r>
              <w:rPr>
                <w:rFonts w:hAnsi="仿宋" w:hint="eastAsia"/>
              </w:rPr>
              <w:t>、</w:t>
            </w:r>
          </w:p>
          <w:p w:rsidR="00E87215" w:rsidRPr="0075034B" w:rsidRDefault="00E87215" w:rsidP="00456CCB">
            <w:pPr>
              <w:pStyle w:val="biaoge"/>
              <w:jc w:val="left"/>
              <w:rPr>
                <w:rFonts w:hAnsi="仿宋"/>
              </w:rPr>
            </w:pPr>
            <w:r w:rsidRPr="0075034B">
              <w:rPr>
                <w:rFonts w:hAnsi="仿宋" w:hint="eastAsia"/>
              </w:rPr>
              <w:t>各相关部门负责人</w:t>
            </w:r>
          </w:p>
        </w:tc>
        <w:tc>
          <w:tcPr>
            <w:tcW w:w="2410"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pPr>
            <w:r w:rsidRPr="0075034B">
              <w:rPr>
                <w:rFonts w:hint="eastAsia"/>
              </w:rPr>
              <w:t>实施学院“十三五”特色校园文化专项规划，不断深化以“励园励志”为主线的励园文化内涵。</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t>2017</w:t>
            </w:r>
            <w:r w:rsidRPr="0075034B">
              <w:rPr>
                <w:rFonts w:hint="eastAsia"/>
              </w:rPr>
              <w:t>年学院“十三五”校园文化专项规划实施情况报告</w:t>
            </w:r>
            <w:r>
              <w:rPr>
                <w:rFonts w:hint="eastAsia"/>
              </w:rPr>
              <w:t>。</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党委工作部</w:t>
            </w:r>
            <w:r>
              <w:rPr>
                <w:rFonts w:hAnsi="仿宋" w:hint="eastAsia"/>
              </w:rPr>
              <w:t>副部长</w:t>
            </w:r>
            <w:r w:rsidRPr="0075034B">
              <w:rPr>
                <w:rFonts w:hAnsi="仿宋" w:hint="eastAsia"/>
              </w:rPr>
              <w:t>（</w:t>
            </w:r>
            <w:r>
              <w:rPr>
                <w:rFonts w:hAnsi="仿宋" w:hint="eastAsia"/>
              </w:rPr>
              <w:t>徐金双</w:t>
            </w:r>
            <w:r w:rsidRPr="0075034B">
              <w:rPr>
                <w:rFonts w:hAnsi="仿宋" w:hint="eastAsia"/>
              </w:rPr>
              <w:t>）、党委工作部工作人员（林秀明）</w:t>
            </w:r>
            <w:r>
              <w:rPr>
                <w:rFonts w:hAnsi="仿宋" w:hint="eastAsia"/>
              </w:rPr>
              <w:t>、</w:t>
            </w:r>
            <w:r w:rsidRPr="0075034B">
              <w:rPr>
                <w:rFonts w:hAnsi="仿宋" w:hint="eastAsia"/>
              </w:rPr>
              <w:t>各相关部门负责人</w:t>
            </w:r>
          </w:p>
        </w:tc>
        <w:tc>
          <w:tcPr>
            <w:tcW w:w="2073"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int="eastAsia"/>
              </w:rPr>
              <w:t>实施学院“十三五”特色校园文化专项规划，持续深化以“励园励志”为主线的励园文化内涵。</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t>2018</w:t>
            </w:r>
            <w:r w:rsidRPr="0075034B">
              <w:rPr>
                <w:rFonts w:hint="eastAsia"/>
              </w:rPr>
              <w:t>年学院“十三五”校园文化专项规划实施情况报告</w:t>
            </w:r>
            <w:r>
              <w:rPr>
                <w:rFonts w:hint="eastAsia"/>
              </w:rPr>
              <w:t>。</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党委工作部</w:t>
            </w:r>
            <w:r>
              <w:rPr>
                <w:rFonts w:hAnsi="仿宋" w:hint="eastAsia"/>
              </w:rPr>
              <w:t>副部长</w:t>
            </w:r>
            <w:r w:rsidRPr="0075034B">
              <w:rPr>
                <w:rFonts w:hAnsi="仿宋" w:hint="eastAsia"/>
              </w:rPr>
              <w:t>（</w:t>
            </w:r>
            <w:r>
              <w:rPr>
                <w:rFonts w:hAnsi="仿宋" w:hint="eastAsia"/>
              </w:rPr>
              <w:t>徐金双</w:t>
            </w:r>
            <w:r w:rsidRPr="0075034B">
              <w:rPr>
                <w:rFonts w:hAnsi="仿宋" w:hint="eastAsia"/>
              </w:rPr>
              <w:t>）、党委工作部工作人员（林秀明）</w:t>
            </w:r>
            <w:r>
              <w:rPr>
                <w:rFonts w:hAnsi="仿宋" w:hint="eastAsia"/>
              </w:rPr>
              <w:t>、</w:t>
            </w:r>
          </w:p>
          <w:p w:rsidR="00E87215" w:rsidRPr="0075034B" w:rsidRDefault="00E87215" w:rsidP="00456CCB">
            <w:pPr>
              <w:pStyle w:val="biaoge"/>
              <w:jc w:val="left"/>
              <w:rPr>
                <w:rFonts w:hAnsi="仿宋"/>
              </w:rPr>
            </w:pPr>
            <w:r w:rsidRPr="0075034B">
              <w:rPr>
                <w:rFonts w:hAnsi="仿宋" w:hint="eastAsia"/>
              </w:rPr>
              <w:t>各相关部门负责人</w:t>
            </w:r>
          </w:p>
        </w:tc>
        <w:tc>
          <w:tcPr>
            <w:tcW w:w="2261"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int="eastAsia"/>
              </w:rPr>
              <w:t>实施学院“十三五”特色校园文化专项规划，进一步深化以“励园励志”为主线的励园文化内涵。</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t>2019</w:t>
            </w:r>
            <w:r w:rsidRPr="0075034B">
              <w:rPr>
                <w:rFonts w:hint="eastAsia"/>
              </w:rPr>
              <w:t>年学院“十三五”校园文化专项规划实施情况报告</w:t>
            </w:r>
            <w:r>
              <w:rPr>
                <w:rFonts w:hint="eastAsia"/>
              </w:rPr>
              <w:t>。</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党委工作部</w:t>
            </w:r>
            <w:r>
              <w:rPr>
                <w:rFonts w:hAnsi="仿宋" w:hint="eastAsia"/>
              </w:rPr>
              <w:t>副部长</w:t>
            </w:r>
            <w:r w:rsidRPr="0075034B">
              <w:rPr>
                <w:rFonts w:hAnsi="仿宋" w:hint="eastAsia"/>
              </w:rPr>
              <w:t>（</w:t>
            </w:r>
            <w:r>
              <w:rPr>
                <w:rFonts w:hAnsi="仿宋" w:hint="eastAsia"/>
              </w:rPr>
              <w:t>徐金双</w:t>
            </w:r>
            <w:r w:rsidRPr="0075034B">
              <w:rPr>
                <w:rFonts w:hAnsi="仿宋" w:hint="eastAsia"/>
              </w:rPr>
              <w:t>）、党委工作部工作人员（林秀明）</w:t>
            </w:r>
            <w:r>
              <w:rPr>
                <w:rFonts w:hAnsi="仿宋" w:hint="eastAsia"/>
              </w:rPr>
              <w:t>、</w:t>
            </w:r>
          </w:p>
          <w:p w:rsidR="00E87215" w:rsidRPr="0075034B" w:rsidRDefault="00E87215" w:rsidP="00456CCB">
            <w:pPr>
              <w:pStyle w:val="biaoge"/>
              <w:jc w:val="left"/>
              <w:rPr>
                <w:rFonts w:hAnsi="仿宋"/>
              </w:rPr>
            </w:pPr>
            <w:r w:rsidRPr="0075034B">
              <w:rPr>
                <w:rFonts w:hAnsi="仿宋" w:hint="eastAsia"/>
              </w:rPr>
              <w:t>各相关部门负责人</w:t>
            </w:r>
          </w:p>
        </w:tc>
        <w:tc>
          <w:tcPr>
            <w:tcW w:w="2159" w:type="dxa"/>
            <w:gridSpan w:val="2"/>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int="eastAsia"/>
              </w:rPr>
              <w:t>实施学院“十三五”特色校园文化专项规划，深化以“励园励志”为主线的励园文化内涵，做好总结工作。</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t>2020</w:t>
            </w:r>
            <w:r w:rsidRPr="0075034B">
              <w:rPr>
                <w:rFonts w:hint="eastAsia"/>
              </w:rPr>
              <w:t>年学院“十三五”校园文化专项规划实施情况报告</w:t>
            </w:r>
            <w:r>
              <w:rPr>
                <w:rFonts w:hint="eastAsia"/>
              </w:rPr>
              <w:t>。</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党委工作部</w:t>
            </w:r>
            <w:r>
              <w:rPr>
                <w:rFonts w:hAnsi="仿宋" w:hint="eastAsia"/>
              </w:rPr>
              <w:t>副部长</w:t>
            </w:r>
            <w:r w:rsidRPr="0075034B">
              <w:rPr>
                <w:rFonts w:hAnsi="仿宋" w:hint="eastAsia"/>
              </w:rPr>
              <w:t>（</w:t>
            </w:r>
            <w:r>
              <w:rPr>
                <w:rFonts w:hAnsi="仿宋" w:hint="eastAsia"/>
              </w:rPr>
              <w:t>徐金双</w:t>
            </w:r>
            <w:r w:rsidRPr="0075034B">
              <w:rPr>
                <w:rFonts w:hAnsi="仿宋" w:hint="eastAsia"/>
              </w:rPr>
              <w:t>）、党委工作部工作人员（林秀明）</w:t>
            </w:r>
            <w:r>
              <w:rPr>
                <w:rFonts w:hAnsi="仿宋" w:hint="eastAsia"/>
              </w:rPr>
              <w:t>、</w:t>
            </w:r>
          </w:p>
          <w:p w:rsidR="00E87215" w:rsidRPr="0075034B" w:rsidRDefault="00E87215" w:rsidP="00456CCB">
            <w:pPr>
              <w:pStyle w:val="biaoge"/>
              <w:jc w:val="left"/>
              <w:rPr>
                <w:rFonts w:hAnsi="仿宋"/>
              </w:rPr>
            </w:pPr>
            <w:r w:rsidRPr="0075034B">
              <w:rPr>
                <w:rFonts w:hAnsi="仿宋" w:hint="eastAsia"/>
              </w:rPr>
              <w:t>各相关部门负责人</w:t>
            </w:r>
          </w:p>
        </w:tc>
      </w:tr>
      <w:tr w:rsidR="00E87215" w:rsidRPr="0075034B" w:rsidTr="005200A0">
        <w:trPr>
          <w:cantSplit/>
          <w:trHeight w:val="7377"/>
        </w:trPr>
        <w:tc>
          <w:tcPr>
            <w:tcW w:w="731" w:type="dxa"/>
            <w:vMerge/>
            <w:vAlign w:val="center"/>
          </w:tcPr>
          <w:p w:rsidR="00E87215" w:rsidRPr="0075034B" w:rsidRDefault="00E87215" w:rsidP="00456CCB">
            <w:pPr>
              <w:pStyle w:val="biaoge"/>
              <w:rPr>
                <w:rFonts w:hAnsi="仿宋" w:cs="宋体"/>
              </w:rPr>
            </w:pPr>
          </w:p>
        </w:tc>
        <w:tc>
          <w:tcPr>
            <w:tcW w:w="715" w:type="dxa"/>
            <w:vMerge/>
            <w:vAlign w:val="center"/>
          </w:tcPr>
          <w:p w:rsidR="00E87215" w:rsidRPr="0075034B" w:rsidRDefault="00E87215" w:rsidP="00456CCB">
            <w:pPr>
              <w:pStyle w:val="biaoge"/>
              <w:rPr>
                <w:rFonts w:hAnsi="仿宋" w:cs="宋体"/>
                <w:sz w:val="18"/>
                <w:szCs w:val="18"/>
              </w:rPr>
            </w:pPr>
          </w:p>
        </w:tc>
        <w:tc>
          <w:tcPr>
            <w:tcW w:w="647" w:type="dxa"/>
            <w:vAlign w:val="center"/>
          </w:tcPr>
          <w:p w:rsidR="00E87215" w:rsidRPr="0075034B" w:rsidRDefault="00E87215" w:rsidP="00456CCB">
            <w:pPr>
              <w:pStyle w:val="biaoge"/>
              <w:rPr>
                <w:rFonts w:hAnsi="仿宋" w:cs="宋体"/>
              </w:rPr>
            </w:pPr>
            <w:r w:rsidRPr="0075034B">
              <w:rPr>
                <w:rFonts w:hAnsi="仿宋" w:cs="宋体"/>
              </w:rPr>
              <w:t>2</w:t>
            </w:r>
          </w:p>
        </w:tc>
        <w:tc>
          <w:tcPr>
            <w:tcW w:w="709" w:type="dxa"/>
            <w:vAlign w:val="center"/>
          </w:tcPr>
          <w:p w:rsidR="00E87215" w:rsidRPr="0075034B" w:rsidRDefault="00E87215" w:rsidP="00456CCB">
            <w:pPr>
              <w:pStyle w:val="biaoge"/>
              <w:rPr>
                <w:rFonts w:hAnsi="仿宋" w:cs="宋体"/>
              </w:rPr>
            </w:pPr>
            <w:r w:rsidRPr="0075034B">
              <w:rPr>
                <w:rFonts w:hint="eastAsia"/>
              </w:rPr>
              <w:t>完善学院标识系统建设</w:t>
            </w:r>
          </w:p>
        </w:tc>
        <w:tc>
          <w:tcPr>
            <w:tcW w:w="2551"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int="eastAsia"/>
              </w:rPr>
              <w:t>完善学院标识系统建设。</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int="eastAsia"/>
              </w:rPr>
              <w:t>学院标识系统建设通知、设计图、建设方案等材料。</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党委工作部</w:t>
            </w:r>
            <w:r>
              <w:rPr>
                <w:rFonts w:hAnsi="仿宋" w:hint="eastAsia"/>
              </w:rPr>
              <w:t>副部长</w:t>
            </w:r>
            <w:r w:rsidRPr="0075034B">
              <w:rPr>
                <w:rFonts w:hAnsi="仿宋" w:hint="eastAsia"/>
              </w:rPr>
              <w:t>（</w:t>
            </w:r>
            <w:r>
              <w:rPr>
                <w:rFonts w:hAnsi="仿宋" w:hint="eastAsia"/>
              </w:rPr>
              <w:t>徐金双</w:t>
            </w:r>
            <w:r w:rsidRPr="0075034B">
              <w:rPr>
                <w:rFonts w:hAnsi="仿宋" w:hint="eastAsia"/>
              </w:rPr>
              <w:t>）、党委工作部工作人员（林秀明）</w:t>
            </w:r>
            <w:r>
              <w:rPr>
                <w:rFonts w:hAnsi="仿宋" w:hint="eastAsia"/>
              </w:rPr>
              <w:t>、</w:t>
            </w:r>
            <w:r w:rsidRPr="0075034B">
              <w:rPr>
                <w:rFonts w:hAnsi="仿宋" w:hint="eastAsia"/>
              </w:rPr>
              <w:t>人文系副主任（林海榕）</w:t>
            </w:r>
          </w:p>
        </w:tc>
        <w:tc>
          <w:tcPr>
            <w:tcW w:w="2410"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Default="00E87215" w:rsidP="00456CCB">
            <w:pPr>
              <w:pStyle w:val="biaoge"/>
              <w:jc w:val="left"/>
            </w:pPr>
            <w:r w:rsidRPr="0075034B">
              <w:rPr>
                <w:rFonts w:hAnsi="仿宋" w:hint="eastAsia"/>
              </w:rPr>
              <w:t>不断</w:t>
            </w:r>
            <w:r w:rsidRPr="0075034B">
              <w:rPr>
                <w:rFonts w:hint="eastAsia"/>
              </w:rPr>
              <w:t>完善学院标识系统建设。</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int="eastAsia"/>
              </w:rPr>
              <w:t>编制学院</w:t>
            </w:r>
            <w:r w:rsidRPr="0075034B">
              <w:t>VI</w:t>
            </w:r>
            <w:r w:rsidRPr="0075034B">
              <w:rPr>
                <w:rFonts w:hint="eastAsia"/>
              </w:rPr>
              <w:t>手册。</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党委工作部</w:t>
            </w:r>
            <w:r>
              <w:rPr>
                <w:rFonts w:hAnsi="仿宋" w:hint="eastAsia"/>
              </w:rPr>
              <w:t>副部长</w:t>
            </w:r>
            <w:r w:rsidRPr="0075034B">
              <w:rPr>
                <w:rFonts w:hAnsi="仿宋" w:hint="eastAsia"/>
              </w:rPr>
              <w:t>（</w:t>
            </w:r>
            <w:r>
              <w:rPr>
                <w:rFonts w:hAnsi="仿宋" w:hint="eastAsia"/>
              </w:rPr>
              <w:t>徐金双</w:t>
            </w:r>
            <w:r w:rsidRPr="0075034B">
              <w:rPr>
                <w:rFonts w:hAnsi="仿宋" w:hint="eastAsia"/>
              </w:rPr>
              <w:t>）、党委工作部工作人员（林秀明）</w:t>
            </w:r>
            <w:r>
              <w:rPr>
                <w:rFonts w:hAnsi="仿宋" w:hint="eastAsia"/>
              </w:rPr>
              <w:t>、</w:t>
            </w:r>
            <w:r w:rsidRPr="0075034B">
              <w:rPr>
                <w:rFonts w:hAnsi="仿宋" w:hint="eastAsia"/>
              </w:rPr>
              <w:t>人文系副主任（林海榕）</w:t>
            </w:r>
          </w:p>
        </w:tc>
        <w:tc>
          <w:tcPr>
            <w:tcW w:w="2073"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pPr>
            <w:r w:rsidRPr="0075034B">
              <w:rPr>
                <w:rFonts w:hAnsi="仿宋" w:hint="eastAsia"/>
              </w:rPr>
              <w:t>持续</w:t>
            </w:r>
            <w:r w:rsidRPr="0075034B">
              <w:rPr>
                <w:rFonts w:hint="eastAsia"/>
              </w:rPr>
              <w:t>完善学院标识系统建设。</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int="eastAsia"/>
              </w:rPr>
              <w:t>学院标识系统建设相关材料。</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党委工作部</w:t>
            </w:r>
            <w:r>
              <w:rPr>
                <w:rFonts w:hAnsi="仿宋" w:hint="eastAsia"/>
              </w:rPr>
              <w:t>副部长</w:t>
            </w:r>
            <w:r w:rsidRPr="0075034B">
              <w:rPr>
                <w:rFonts w:hAnsi="仿宋" w:hint="eastAsia"/>
              </w:rPr>
              <w:t>（</w:t>
            </w:r>
            <w:r>
              <w:rPr>
                <w:rFonts w:hAnsi="仿宋" w:hint="eastAsia"/>
              </w:rPr>
              <w:t>徐金双</w:t>
            </w:r>
            <w:r w:rsidRPr="0075034B">
              <w:rPr>
                <w:rFonts w:hAnsi="仿宋" w:hint="eastAsia"/>
              </w:rPr>
              <w:t>）、党委工作部工作人员（林秀明）</w:t>
            </w:r>
            <w:r>
              <w:rPr>
                <w:rFonts w:hAnsi="仿宋" w:hint="eastAsia"/>
              </w:rPr>
              <w:t>、</w:t>
            </w:r>
            <w:r w:rsidRPr="0075034B">
              <w:rPr>
                <w:rFonts w:hAnsi="仿宋" w:hint="eastAsia"/>
              </w:rPr>
              <w:t>人文系副主任（林海榕）</w:t>
            </w:r>
          </w:p>
        </w:tc>
        <w:tc>
          <w:tcPr>
            <w:tcW w:w="2261"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Ansi="仿宋" w:hint="eastAsia"/>
              </w:rPr>
              <w:t>持续</w:t>
            </w:r>
            <w:r w:rsidRPr="0075034B">
              <w:rPr>
                <w:rFonts w:hint="eastAsia"/>
              </w:rPr>
              <w:t>完善学院标识系统建设。</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int="eastAsia"/>
              </w:rPr>
              <w:t>学院标识系统建设相关材料。</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党委工作部</w:t>
            </w:r>
            <w:r>
              <w:rPr>
                <w:rFonts w:hAnsi="仿宋" w:hint="eastAsia"/>
              </w:rPr>
              <w:t>副部长</w:t>
            </w:r>
            <w:r w:rsidRPr="0075034B">
              <w:rPr>
                <w:rFonts w:hAnsi="仿宋" w:hint="eastAsia"/>
              </w:rPr>
              <w:t>（</w:t>
            </w:r>
            <w:r>
              <w:rPr>
                <w:rFonts w:hAnsi="仿宋" w:hint="eastAsia"/>
              </w:rPr>
              <w:t>徐金双</w:t>
            </w:r>
            <w:r w:rsidRPr="0075034B">
              <w:rPr>
                <w:rFonts w:hAnsi="仿宋" w:hint="eastAsia"/>
              </w:rPr>
              <w:t>）、党委工作部工作人员（林秀明）</w:t>
            </w:r>
            <w:r>
              <w:rPr>
                <w:rFonts w:hAnsi="仿宋" w:hint="eastAsia"/>
              </w:rPr>
              <w:t>、</w:t>
            </w:r>
            <w:r w:rsidRPr="0075034B">
              <w:rPr>
                <w:rFonts w:hAnsi="仿宋" w:hint="eastAsia"/>
              </w:rPr>
              <w:t>人文系副主任（林海榕）</w:t>
            </w:r>
          </w:p>
        </w:tc>
        <w:tc>
          <w:tcPr>
            <w:tcW w:w="2159" w:type="dxa"/>
            <w:gridSpan w:val="2"/>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pPr>
            <w:r w:rsidRPr="0075034B">
              <w:rPr>
                <w:rFonts w:hAnsi="仿宋" w:hint="eastAsia"/>
              </w:rPr>
              <w:t>进一步</w:t>
            </w:r>
            <w:r w:rsidRPr="0075034B">
              <w:rPr>
                <w:rFonts w:hint="eastAsia"/>
              </w:rPr>
              <w:t>完善学院标识系统建设。</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int="eastAsia"/>
              </w:rPr>
              <w:t>学院标识系统建设相关材料。</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党委工作部</w:t>
            </w:r>
            <w:r>
              <w:rPr>
                <w:rFonts w:hAnsi="仿宋" w:hint="eastAsia"/>
              </w:rPr>
              <w:t>副部长</w:t>
            </w:r>
            <w:r w:rsidRPr="0075034B">
              <w:rPr>
                <w:rFonts w:hAnsi="仿宋" w:hint="eastAsia"/>
              </w:rPr>
              <w:t>（</w:t>
            </w:r>
            <w:r>
              <w:rPr>
                <w:rFonts w:hAnsi="仿宋" w:hint="eastAsia"/>
              </w:rPr>
              <w:t>徐金双</w:t>
            </w:r>
            <w:r w:rsidRPr="0075034B">
              <w:rPr>
                <w:rFonts w:hAnsi="仿宋" w:hint="eastAsia"/>
              </w:rPr>
              <w:t>）、党委工作部工作人员（林秀明）</w:t>
            </w:r>
            <w:r>
              <w:rPr>
                <w:rFonts w:hAnsi="仿宋" w:hint="eastAsia"/>
              </w:rPr>
              <w:t>、</w:t>
            </w:r>
            <w:r w:rsidRPr="0075034B">
              <w:rPr>
                <w:rFonts w:hAnsi="仿宋" w:hint="eastAsia"/>
              </w:rPr>
              <w:t>人文系副主任（林海榕）</w:t>
            </w:r>
          </w:p>
        </w:tc>
      </w:tr>
      <w:tr w:rsidR="00E87215" w:rsidRPr="0075034B" w:rsidTr="005200A0">
        <w:trPr>
          <w:cantSplit/>
          <w:trHeight w:val="450"/>
        </w:trPr>
        <w:tc>
          <w:tcPr>
            <w:tcW w:w="731" w:type="dxa"/>
            <w:vMerge/>
            <w:vAlign w:val="center"/>
          </w:tcPr>
          <w:p w:rsidR="00E87215" w:rsidRPr="0075034B" w:rsidRDefault="00E87215" w:rsidP="00456CCB">
            <w:pPr>
              <w:pStyle w:val="biaoge"/>
              <w:rPr>
                <w:rFonts w:hAnsi="仿宋" w:cs="宋体"/>
              </w:rPr>
            </w:pPr>
          </w:p>
        </w:tc>
        <w:tc>
          <w:tcPr>
            <w:tcW w:w="715" w:type="dxa"/>
            <w:vMerge/>
            <w:vAlign w:val="center"/>
          </w:tcPr>
          <w:p w:rsidR="00E87215" w:rsidRPr="0075034B" w:rsidRDefault="00E87215" w:rsidP="00456CCB">
            <w:pPr>
              <w:pStyle w:val="biaoge"/>
              <w:rPr>
                <w:rFonts w:hAnsi="仿宋" w:cs="宋体"/>
                <w:sz w:val="18"/>
                <w:szCs w:val="18"/>
              </w:rPr>
            </w:pPr>
          </w:p>
        </w:tc>
        <w:tc>
          <w:tcPr>
            <w:tcW w:w="647" w:type="dxa"/>
            <w:vAlign w:val="center"/>
          </w:tcPr>
          <w:p w:rsidR="00E87215" w:rsidRPr="00290F30" w:rsidRDefault="00E87215" w:rsidP="00456CCB">
            <w:pPr>
              <w:pStyle w:val="biaoge"/>
              <w:rPr>
                <w:rFonts w:hAnsi="仿宋" w:cs="宋体"/>
              </w:rPr>
            </w:pPr>
            <w:r w:rsidRPr="00290F30">
              <w:rPr>
                <w:rFonts w:hAnsi="仿宋" w:cs="宋体"/>
              </w:rPr>
              <w:t>3</w:t>
            </w:r>
          </w:p>
        </w:tc>
        <w:tc>
          <w:tcPr>
            <w:tcW w:w="709" w:type="dxa"/>
            <w:vAlign w:val="center"/>
          </w:tcPr>
          <w:p w:rsidR="00E87215" w:rsidRPr="00290F30" w:rsidRDefault="00E87215" w:rsidP="00456CCB">
            <w:pPr>
              <w:pStyle w:val="biaoge"/>
              <w:rPr>
                <w:rFonts w:hAnsi="仿宋" w:cs="宋体"/>
              </w:rPr>
            </w:pPr>
            <w:r w:rsidRPr="00290F30">
              <w:rPr>
                <w:rFonts w:hAnsi="仿宋" w:cs="宋体" w:hint="eastAsia"/>
              </w:rPr>
              <w:t>社会主义核心价值观教育</w:t>
            </w:r>
          </w:p>
        </w:tc>
        <w:tc>
          <w:tcPr>
            <w:tcW w:w="2551"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pPr>
            <w:r w:rsidRPr="0075034B">
              <w:rPr>
                <w:rFonts w:hint="eastAsia"/>
              </w:rPr>
              <w:t>开展中国梦、社会主义核心价值观、“三爱”主题教育活动，实施大学精神培育与弘扬计划。</w:t>
            </w:r>
          </w:p>
          <w:p w:rsidR="00E87215" w:rsidRPr="0075034B" w:rsidRDefault="00E87215" w:rsidP="00456CCB">
            <w:pPr>
              <w:pStyle w:val="biaoge"/>
              <w:jc w:val="left"/>
              <w:rPr>
                <w:rFonts w:hAnsi="仿宋"/>
              </w:rPr>
            </w:pPr>
            <w:r w:rsidRPr="0075034B">
              <w:rPr>
                <w:rFonts w:hAnsi="仿宋" w:hint="eastAsia"/>
                <w:b/>
              </w:rPr>
              <w:t>验收要点</w:t>
            </w:r>
            <w:r w:rsidRPr="0075034B">
              <w:rPr>
                <w:rFonts w:hAnsi="仿宋" w:hint="eastAsia"/>
              </w:rPr>
              <w:t>：</w:t>
            </w:r>
          </w:p>
          <w:p w:rsidR="00E87215" w:rsidRPr="0075034B" w:rsidRDefault="00E87215" w:rsidP="00456CCB">
            <w:pPr>
              <w:pStyle w:val="biaoge"/>
              <w:jc w:val="left"/>
              <w:rPr>
                <w:rFonts w:hAnsi="仿宋"/>
              </w:rPr>
            </w:pPr>
            <w:r w:rsidRPr="0075034B">
              <w:rPr>
                <w:rFonts w:hAnsi="仿宋"/>
              </w:rPr>
              <w:t>1.</w:t>
            </w:r>
            <w:r w:rsidRPr="0075034B">
              <w:rPr>
                <w:rFonts w:hAnsi="仿宋" w:hint="eastAsia"/>
              </w:rPr>
              <w:t>活动方案；</w:t>
            </w:r>
          </w:p>
          <w:p w:rsidR="00E87215" w:rsidRPr="0075034B" w:rsidRDefault="00E87215" w:rsidP="00456CCB">
            <w:pPr>
              <w:pStyle w:val="biaoge"/>
              <w:jc w:val="left"/>
              <w:rPr>
                <w:rFonts w:hAnsi="仿宋"/>
              </w:rPr>
            </w:pPr>
            <w:r w:rsidRPr="0075034B">
              <w:rPr>
                <w:rFonts w:hAnsi="仿宋"/>
              </w:rPr>
              <w:t>2.</w:t>
            </w:r>
            <w:r w:rsidRPr="0075034B">
              <w:rPr>
                <w:rFonts w:hAnsi="仿宋" w:hint="eastAsia"/>
              </w:rPr>
              <w:t>活动照片；</w:t>
            </w:r>
          </w:p>
          <w:p w:rsidR="00E87215" w:rsidRPr="0075034B" w:rsidRDefault="00E87215" w:rsidP="00456CCB">
            <w:pPr>
              <w:pStyle w:val="biaoge"/>
              <w:jc w:val="left"/>
              <w:rPr>
                <w:rFonts w:hAnsi="仿宋"/>
              </w:rPr>
            </w:pPr>
            <w:r w:rsidRPr="0075034B">
              <w:rPr>
                <w:rFonts w:hAnsi="仿宋"/>
              </w:rPr>
              <w:t>3.</w:t>
            </w:r>
            <w:r w:rsidRPr="0075034B">
              <w:rPr>
                <w:rFonts w:hAnsi="仿宋" w:hint="eastAsia"/>
              </w:rPr>
              <w:t>活动开展情况、总结等。</w:t>
            </w:r>
          </w:p>
          <w:p w:rsidR="00E87215" w:rsidRPr="0075034B"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党委工作部</w:t>
            </w:r>
            <w:r>
              <w:rPr>
                <w:rFonts w:hAnsi="仿宋" w:hint="eastAsia"/>
              </w:rPr>
              <w:t>副部长</w:t>
            </w:r>
            <w:r w:rsidRPr="0075034B">
              <w:rPr>
                <w:rFonts w:hAnsi="仿宋" w:hint="eastAsia"/>
              </w:rPr>
              <w:t>（</w:t>
            </w:r>
            <w:r>
              <w:rPr>
                <w:rFonts w:hAnsi="仿宋" w:hint="eastAsia"/>
              </w:rPr>
              <w:t>徐金双</w:t>
            </w:r>
            <w:r w:rsidRPr="0075034B">
              <w:rPr>
                <w:rFonts w:hAnsi="仿宋" w:hint="eastAsia"/>
              </w:rPr>
              <w:t>）、党委工作部工作人员（林秀明）</w:t>
            </w:r>
            <w:r>
              <w:rPr>
                <w:rFonts w:hAnsi="仿宋" w:hint="eastAsia"/>
              </w:rPr>
              <w:t>、</w:t>
            </w:r>
            <w:r w:rsidRPr="0075034B">
              <w:rPr>
                <w:rFonts w:hAnsi="仿宋" w:hint="eastAsia"/>
              </w:rPr>
              <w:t>学生工作处副处长（林岩清）</w:t>
            </w:r>
            <w:r>
              <w:rPr>
                <w:rFonts w:hAnsi="仿宋" w:hint="eastAsia"/>
              </w:rPr>
              <w:t>、</w:t>
            </w:r>
            <w:r w:rsidRPr="0075034B">
              <w:rPr>
                <w:rFonts w:hAnsi="仿宋" w:hint="eastAsia"/>
              </w:rPr>
              <w:t>学生工作处工作人员（</w:t>
            </w:r>
            <w:r w:rsidR="003E4EA1">
              <w:rPr>
                <w:rFonts w:hAnsi="仿宋" w:hint="eastAsia"/>
              </w:rPr>
              <w:t>林昇</w:t>
            </w:r>
            <w:r w:rsidRPr="0075034B">
              <w:rPr>
                <w:rFonts w:hAnsi="仿宋" w:hint="eastAsia"/>
              </w:rPr>
              <w:t>）</w:t>
            </w:r>
            <w:r>
              <w:rPr>
                <w:rFonts w:hAnsi="仿宋" w:hint="eastAsia"/>
              </w:rPr>
              <w:t>、</w:t>
            </w:r>
            <w:r w:rsidRPr="0075034B">
              <w:rPr>
                <w:rFonts w:hAnsi="仿宋" w:hint="eastAsia"/>
              </w:rPr>
              <w:t>思政部副主任（陆芳），马克思主义教研室主任（谢剑辉）、思修教研室主任（姚春梅）</w:t>
            </w:r>
            <w:r>
              <w:rPr>
                <w:rFonts w:hAnsi="仿宋" w:hint="eastAsia"/>
              </w:rPr>
              <w:t>、</w:t>
            </w:r>
            <w:r w:rsidRPr="0075034B">
              <w:rPr>
                <w:rFonts w:hAnsi="仿宋" w:hint="eastAsia"/>
              </w:rPr>
              <w:t>各系党组织负责人。</w:t>
            </w:r>
          </w:p>
        </w:tc>
        <w:tc>
          <w:tcPr>
            <w:tcW w:w="2410"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pPr>
            <w:r w:rsidRPr="0075034B">
              <w:rPr>
                <w:rFonts w:hint="eastAsia"/>
              </w:rPr>
              <w:t>开展中国梦、社会主义核心价值观、“三爱”主题教育活动，实施大学精神培育与弘扬计划。</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rPr>
              <w:t>1.</w:t>
            </w:r>
            <w:r w:rsidRPr="0075034B">
              <w:rPr>
                <w:rFonts w:hAnsi="仿宋" w:hint="eastAsia"/>
              </w:rPr>
              <w:t>活动方案；</w:t>
            </w:r>
          </w:p>
          <w:p w:rsidR="00E87215" w:rsidRPr="0075034B" w:rsidRDefault="00E87215" w:rsidP="00456CCB">
            <w:pPr>
              <w:pStyle w:val="biaoge"/>
              <w:jc w:val="left"/>
              <w:rPr>
                <w:rFonts w:hAnsi="仿宋"/>
              </w:rPr>
            </w:pPr>
            <w:r w:rsidRPr="0075034B">
              <w:rPr>
                <w:rFonts w:hAnsi="仿宋"/>
              </w:rPr>
              <w:t>2.</w:t>
            </w:r>
            <w:r w:rsidRPr="0075034B">
              <w:rPr>
                <w:rFonts w:hAnsi="仿宋" w:hint="eastAsia"/>
              </w:rPr>
              <w:t>活动照片；</w:t>
            </w:r>
          </w:p>
          <w:p w:rsidR="00E87215" w:rsidRPr="0075034B" w:rsidRDefault="00E87215" w:rsidP="00456CCB">
            <w:pPr>
              <w:pStyle w:val="biaoge"/>
              <w:jc w:val="left"/>
              <w:rPr>
                <w:rFonts w:hAnsi="仿宋"/>
              </w:rPr>
            </w:pPr>
            <w:r w:rsidRPr="0075034B">
              <w:rPr>
                <w:rFonts w:hAnsi="仿宋"/>
              </w:rPr>
              <w:t>3.</w:t>
            </w:r>
            <w:r w:rsidRPr="0075034B">
              <w:rPr>
                <w:rFonts w:hAnsi="仿宋" w:hint="eastAsia"/>
              </w:rPr>
              <w:t>活动开展情况、总结等。</w:t>
            </w:r>
          </w:p>
          <w:p w:rsidR="00E87215" w:rsidRPr="0075034B"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党委工作部</w:t>
            </w:r>
            <w:r>
              <w:rPr>
                <w:rFonts w:hAnsi="仿宋" w:hint="eastAsia"/>
              </w:rPr>
              <w:t>副部长</w:t>
            </w:r>
            <w:r w:rsidRPr="0075034B">
              <w:rPr>
                <w:rFonts w:hAnsi="仿宋" w:hint="eastAsia"/>
              </w:rPr>
              <w:t>（</w:t>
            </w:r>
            <w:r>
              <w:rPr>
                <w:rFonts w:hAnsi="仿宋" w:hint="eastAsia"/>
              </w:rPr>
              <w:t>徐金双</w:t>
            </w:r>
            <w:r w:rsidRPr="0075034B">
              <w:rPr>
                <w:rFonts w:hAnsi="仿宋" w:hint="eastAsia"/>
              </w:rPr>
              <w:t>）、党委工作部工作人员（林秀明）</w:t>
            </w:r>
            <w:r>
              <w:rPr>
                <w:rFonts w:hAnsi="仿宋" w:hint="eastAsia"/>
              </w:rPr>
              <w:t>、</w:t>
            </w:r>
            <w:r w:rsidRPr="0075034B">
              <w:rPr>
                <w:rFonts w:hAnsi="仿宋" w:hint="eastAsia"/>
              </w:rPr>
              <w:t>学生工作处副处长（林岩清）</w:t>
            </w:r>
            <w:r>
              <w:rPr>
                <w:rFonts w:hAnsi="仿宋" w:hint="eastAsia"/>
              </w:rPr>
              <w:t>、</w:t>
            </w:r>
            <w:r w:rsidRPr="0075034B">
              <w:rPr>
                <w:rFonts w:hAnsi="仿宋" w:hint="eastAsia"/>
              </w:rPr>
              <w:t>学生工作处工作人员（</w:t>
            </w:r>
            <w:r w:rsidR="003E4EA1">
              <w:rPr>
                <w:rFonts w:hAnsi="仿宋" w:hint="eastAsia"/>
              </w:rPr>
              <w:t>林昇</w:t>
            </w:r>
            <w:r w:rsidRPr="0075034B">
              <w:rPr>
                <w:rFonts w:hAnsi="仿宋" w:hint="eastAsia"/>
              </w:rPr>
              <w:t>）</w:t>
            </w:r>
            <w:r>
              <w:rPr>
                <w:rFonts w:hAnsi="仿宋" w:hint="eastAsia"/>
              </w:rPr>
              <w:t>、</w:t>
            </w:r>
            <w:r w:rsidRPr="0075034B">
              <w:rPr>
                <w:rFonts w:hAnsi="仿宋" w:hint="eastAsia"/>
              </w:rPr>
              <w:t>思政部副主任（陆芳），马克思主义教研室主任（谢剑辉）、思修教研室主任（姚春梅）</w:t>
            </w:r>
            <w:r>
              <w:rPr>
                <w:rFonts w:hAnsi="仿宋" w:hint="eastAsia"/>
              </w:rPr>
              <w:t>、</w:t>
            </w:r>
            <w:r w:rsidRPr="0075034B">
              <w:rPr>
                <w:rFonts w:hAnsi="仿宋" w:hint="eastAsia"/>
              </w:rPr>
              <w:t>各系党组织负责人。</w:t>
            </w:r>
          </w:p>
        </w:tc>
        <w:tc>
          <w:tcPr>
            <w:tcW w:w="2073" w:type="dxa"/>
            <w:tcMar>
              <w:left w:w="28" w:type="dxa"/>
              <w:right w:w="28" w:type="dxa"/>
            </w:tcMar>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pPr>
            <w:r w:rsidRPr="0075034B">
              <w:rPr>
                <w:rFonts w:hint="eastAsia"/>
              </w:rPr>
              <w:t>开展中国梦、社会主义核心价值观、“三爱”主题教育活动，实施大学精神培育与弘扬计划。</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rPr>
              <w:t>1.</w:t>
            </w:r>
            <w:r w:rsidRPr="0075034B">
              <w:rPr>
                <w:rFonts w:hAnsi="仿宋" w:hint="eastAsia"/>
              </w:rPr>
              <w:t>活动方案；</w:t>
            </w:r>
          </w:p>
          <w:p w:rsidR="00E87215" w:rsidRPr="0075034B" w:rsidRDefault="00E87215" w:rsidP="00456CCB">
            <w:pPr>
              <w:pStyle w:val="biaoge"/>
              <w:jc w:val="left"/>
              <w:rPr>
                <w:rFonts w:hAnsi="仿宋"/>
              </w:rPr>
            </w:pPr>
            <w:r w:rsidRPr="0075034B">
              <w:rPr>
                <w:rFonts w:hAnsi="仿宋"/>
              </w:rPr>
              <w:t>2.</w:t>
            </w:r>
            <w:r w:rsidRPr="0075034B">
              <w:rPr>
                <w:rFonts w:hAnsi="仿宋" w:hint="eastAsia"/>
              </w:rPr>
              <w:t>活动照片；</w:t>
            </w:r>
          </w:p>
          <w:p w:rsidR="00E87215" w:rsidRPr="0075034B" w:rsidRDefault="00E87215" w:rsidP="00456CCB">
            <w:pPr>
              <w:pStyle w:val="biaoge"/>
              <w:jc w:val="left"/>
              <w:rPr>
                <w:rFonts w:hAnsi="仿宋"/>
              </w:rPr>
            </w:pPr>
            <w:r w:rsidRPr="0075034B">
              <w:rPr>
                <w:rFonts w:hAnsi="仿宋"/>
              </w:rPr>
              <w:t>3.</w:t>
            </w:r>
            <w:r w:rsidRPr="0075034B">
              <w:rPr>
                <w:rFonts w:hAnsi="仿宋" w:hint="eastAsia"/>
              </w:rPr>
              <w:t>活动开展情况、总结等。</w:t>
            </w:r>
          </w:p>
          <w:p w:rsidR="00E87215" w:rsidRPr="0075034B"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党委工作部</w:t>
            </w:r>
            <w:r>
              <w:rPr>
                <w:rFonts w:hAnsi="仿宋" w:hint="eastAsia"/>
              </w:rPr>
              <w:t>副部长</w:t>
            </w:r>
            <w:r w:rsidRPr="0075034B">
              <w:rPr>
                <w:rFonts w:hAnsi="仿宋" w:hint="eastAsia"/>
              </w:rPr>
              <w:t>（</w:t>
            </w:r>
            <w:r>
              <w:rPr>
                <w:rFonts w:hAnsi="仿宋" w:hint="eastAsia"/>
              </w:rPr>
              <w:t>徐金双</w:t>
            </w:r>
            <w:r w:rsidRPr="0075034B">
              <w:rPr>
                <w:rFonts w:hAnsi="仿宋" w:hint="eastAsia"/>
              </w:rPr>
              <w:t>）、党委工作部工作人员（林秀明）</w:t>
            </w:r>
            <w:r>
              <w:rPr>
                <w:rFonts w:hAnsi="仿宋" w:hint="eastAsia"/>
              </w:rPr>
              <w:t>、</w:t>
            </w:r>
            <w:r w:rsidRPr="0075034B">
              <w:rPr>
                <w:rFonts w:hAnsi="仿宋" w:hint="eastAsia"/>
              </w:rPr>
              <w:t>学生工作处副处长（林岩清）</w:t>
            </w:r>
            <w:r>
              <w:rPr>
                <w:rFonts w:hAnsi="仿宋" w:hint="eastAsia"/>
              </w:rPr>
              <w:t>、</w:t>
            </w:r>
            <w:r w:rsidRPr="0075034B">
              <w:rPr>
                <w:rFonts w:hAnsi="仿宋" w:hint="eastAsia"/>
              </w:rPr>
              <w:t>学生工作处工作人员（</w:t>
            </w:r>
            <w:r w:rsidR="003E4EA1">
              <w:rPr>
                <w:rFonts w:hAnsi="仿宋" w:hint="eastAsia"/>
              </w:rPr>
              <w:t>林昇</w:t>
            </w:r>
            <w:r w:rsidRPr="0075034B">
              <w:rPr>
                <w:rFonts w:hAnsi="仿宋" w:hint="eastAsia"/>
              </w:rPr>
              <w:t>）</w:t>
            </w:r>
            <w:r>
              <w:rPr>
                <w:rFonts w:hAnsi="仿宋" w:hint="eastAsia"/>
              </w:rPr>
              <w:t>、</w:t>
            </w:r>
            <w:r w:rsidRPr="0075034B">
              <w:rPr>
                <w:rFonts w:hAnsi="仿宋" w:hint="eastAsia"/>
              </w:rPr>
              <w:t>思政部副主任（陆芳），马克思主义教研室主任（谢剑辉）、思修教研室主任（姚春梅）</w:t>
            </w:r>
            <w:r>
              <w:rPr>
                <w:rFonts w:hAnsi="仿宋" w:hint="eastAsia"/>
              </w:rPr>
              <w:t>、</w:t>
            </w:r>
            <w:r w:rsidRPr="0075034B">
              <w:rPr>
                <w:rFonts w:hAnsi="仿宋" w:hint="eastAsia"/>
              </w:rPr>
              <w:t>各系党组织负责人。</w:t>
            </w:r>
          </w:p>
        </w:tc>
        <w:tc>
          <w:tcPr>
            <w:tcW w:w="2261"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pPr>
            <w:r w:rsidRPr="0075034B">
              <w:rPr>
                <w:rFonts w:hint="eastAsia"/>
              </w:rPr>
              <w:t>开展中国梦、社会主义核心价值观、“三爱”主题教育活动，实施大学精神培育与弘扬计划。</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rPr>
              <w:t>1.</w:t>
            </w:r>
            <w:r w:rsidRPr="0075034B">
              <w:rPr>
                <w:rFonts w:hAnsi="仿宋" w:hint="eastAsia"/>
              </w:rPr>
              <w:t>活动方案</w:t>
            </w:r>
            <w:r>
              <w:rPr>
                <w:rFonts w:hAnsi="仿宋" w:hint="eastAsia"/>
              </w:rPr>
              <w:t>；</w:t>
            </w:r>
          </w:p>
          <w:p w:rsidR="00E87215" w:rsidRPr="0075034B" w:rsidRDefault="00E87215" w:rsidP="00456CCB">
            <w:pPr>
              <w:pStyle w:val="biaoge"/>
              <w:jc w:val="left"/>
              <w:rPr>
                <w:rFonts w:hAnsi="仿宋"/>
              </w:rPr>
            </w:pPr>
            <w:r w:rsidRPr="0075034B">
              <w:rPr>
                <w:rFonts w:hAnsi="仿宋"/>
              </w:rPr>
              <w:t>2.</w:t>
            </w:r>
            <w:r w:rsidRPr="0075034B">
              <w:rPr>
                <w:rFonts w:hAnsi="仿宋" w:hint="eastAsia"/>
              </w:rPr>
              <w:t>活动照片</w:t>
            </w:r>
            <w:r>
              <w:rPr>
                <w:rFonts w:hAnsi="仿宋" w:hint="eastAsia"/>
              </w:rPr>
              <w:t>；</w:t>
            </w:r>
          </w:p>
          <w:p w:rsidR="00E87215" w:rsidRPr="0075034B" w:rsidRDefault="00E87215" w:rsidP="00456CCB">
            <w:pPr>
              <w:pStyle w:val="biaoge"/>
              <w:jc w:val="left"/>
              <w:rPr>
                <w:rFonts w:hAnsi="仿宋"/>
              </w:rPr>
            </w:pPr>
            <w:r w:rsidRPr="0075034B">
              <w:rPr>
                <w:rFonts w:hAnsi="仿宋"/>
              </w:rPr>
              <w:t>3.</w:t>
            </w:r>
            <w:r w:rsidRPr="0075034B">
              <w:rPr>
                <w:rFonts w:hAnsi="仿宋" w:hint="eastAsia"/>
              </w:rPr>
              <w:t>活动开展情况、总结等。</w:t>
            </w:r>
          </w:p>
          <w:p w:rsidR="00E87215" w:rsidRPr="0075034B"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党委工作部</w:t>
            </w:r>
            <w:r>
              <w:rPr>
                <w:rFonts w:hAnsi="仿宋" w:hint="eastAsia"/>
              </w:rPr>
              <w:t>副部长</w:t>
            </w:r>
            <w:r w:rsidRPr="0075034B">
              <w:rPr>
                <w:rFonts w:hAnsi="仿宋" w:hint="eastAsia"/>
              </w:rPr>
              <w:t>（</w:t>
            </w:r>
            <w:r>
              <w:rPr>
                <w:rFonts w:hAnsi="仿宋" w:hint="eastAsia"/>
              </w:rPr>
              <w:t>徐金双</w:t>
            </w:r>
            <w:r w:rsidRPr="0075034B">
              <w:rPr>
                <w:rFonts w:hAnsi="仿宋" w:hint="eastAsia"/>
              </w:rPr>
              <w:t>）、党委工作部工作人员（林秀明）</w:t>
            </w:r>
            <w:r>
              <w:rPr>
                <w:rFonts w:hAnsi="仿宋" w:hint="eastAsia"/>
              </w:rPr>
              <w:t>、</w:t>
            </w:r>
            <w:r w:rsidRPr="0075034B">
              <w:rPr>
                <w:rFonts w:hAnsi="仿宋" w:hint="eastAsia"/>
              </w:rPr>
              <w:t>学生工作处副处长（林岩清）</w:t>
            </w:r>
            <w:r>
              <w:rPr>
                <w:rFonts w:hAnsi="仿宋" w:hint="eastAsia"/>
              </w:rPr>
              <w:t>、</w:t>
            </w:r>
            <w:r w:rsidRPr="0075034B">
              <w:rPr>
                <w:rFonts w:hAnsi="仿宋" w:hint="eastAsia"/>
              </w:rPr>
              <w:t>学生工作处工作人员（</w:t>
            </w:r>
            <w:r w:rsidR="003E4EA1">
              <w:rPr>
                <w:rFonts w:hAnsi="仿宋" w:hint="eastAsia"/>
              </w:rPr>
              <w:t>林昇</w:t>
            </w:r>
            <w:r w:rsidRPr="0075034B">
              <w:rPr>
                <w:rFonts w:hAnsi="仿宋" w:hint="eastAsia"/>
              </w:rPr>
              <w:t>）</w:t>
            </w:r>
            <w:r>
              <w:rPr>
                <w:rFonts w:hAnsi="仿宋" w:hint="eastAsia"/>
              </w:rPr>
              <w:t>、</w:t>
            </w:r>
            <w:r w:rsidRPr="0075034B">
              <w:rPr>
                <w:rFonts w:hAnsi="仿宋" w:hint="eastAsia"/>
              </w:rPr>
              <w:t>思政部副主任（陆芳），马克思主义教研室主任（谢剑辉）、思修教研室主任（姚春梅）</w:t>
            </w:r>
            <w:r>
              <w:rPr>
                <w:rFonts w:hAnsi="仿宋" w:hint="eastAsia"/>
              </w:rPr>
              <w:t>、</w:t>
            </w:r>
            <w:r w:rsidRPr="0075034B">
              <w:rPr>
                <w:rFonts w:hAnsi="仿宋" w:hint="eastAsia"/>
              </w:rPr>
              <w:t>各系党组织负责人。</w:t>
            </w:r>
          </w:p>
        </w:tc>
        <w:tc>
          <w:tcPr>
            <w:tcW w:w="2159" w:type="dxa"/>
            <w:gridSpan w:val="2"/>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pPr>
            <w:r w:rsidRPr="0075034B">
              <w:rPr>
                <w:rFonts w:hint="eastAsia"/>
              </w:rPr>
              <w:t>开展中国梦、社会主义核心价值观、“三爱”主题教育活动，实施大学精神培育与弘扬计划。</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rPr>
              <w:t>1.</w:t>
            </w:r>
            <w:r w:rsidRPr="0075034B">
              <w:rPr>
                <w:rFonts w:hAnsi="仿宋" w:hint="eastAsia"/>
              </w:rPr>
              <w:t>活动方案</w:t>
            </w:r>
            <w:r>
              <w:rPr>
                <w:rFonts w:hAnsi="仿宋" w:hint="eastAsia"/>
              </w:rPr>
              <w:t>；</w:t>
            </w:r>
          </w:p>
          <w:p w:rsidR="00E87215" w:rsidRPr="0075034B" w:rsidRDefault="00E87215" w:rsidP="00456CCB">
            <w:pPr>
              <w:pStyle w:val="biaoge"/>
              <w:jc w:val="left"/>
              <w:rPr>
                <w:rFonts w:hAnsi="仿宋"/>
              </w:rPr>
            </w:pPr>
            <w:r w:rsidRPr="0075034B">
              <w:rPr>
                <w:rFonts w:hAnsi="仿宋"/>
              </w:rPr>
              <w:t>2.</w:t>
            </w:r>
            <w:r w:rsidRPr="0075034B">
              <w:rPr>
                <w:rFonts w:hAnsi="仿宋" w:hint="eastAsia"/>
              </w:rPr>
              <w:t>活动照片</w:t>
            </w:r>
            <w:r>
              <w:rPr>
                <w:rFonts w:hAnsi="仿宋" w:hint="eastAsia"/>
              </w:rPr>
              <w:t>；</w:t>
            </w:r>
          </w:p>
          <w:p w:rsidR="00E87215" w:rsidRPr="0075034B" w:rsidRDefault="00E87215" w:rsidP="00456CCB">
            <w:pPr>
              <w:pStyle w:val="biaoge"/>
              <w:jc w:val="left"/>
              <w:rPr>
                <w:rFonts w:hAnsi="仿宋"/>
              </w:rPr>
            </w:pPr>
            <w:r w:rsidRPr="0075034B">
              <w:rPr>
                <w:rFonts w:hAnsi="仿宋"/>
              </w:rPr>
              <w:t>3.</w:t>
            </w:r>
            <w:r w:rsidRPr="0075034B">
              <w:rPr>
                <w:rFonts w:hAnsi="仿宋" w:hint="eastAsia"/>
              </w:rPr>
              <w:t>活动开展情况、总结等。</w:t>
            </w:r>
          </w:p>
          <w:p w:rsidR="00E87215" w:rsidRPr="0075034B"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党委工作部</w:t>
            </w:r>
            <w:r>
              <w:rPr>
                <w:rFonts w:hAnsi="仿宋" w:hint="eastAsia"/>
              </w:rPr>
              <w:t>副部长</w:t>
            </w:r>
            <w:r w:rsidRPr="0075034B">
              <w:rPr>
                <w:rFonts w:hAnsi="仿宋" w:hint="eastAsia"/>
              </w:rPr>
              <w:t>（</w:t>
            </w:r>
            <w:r>
              <w:rPr>
                <w:rFonts w:hAnsi="仿宋" w:hint="eastAsia"/>
              </w:rPr>
              <w:t>徐金双</w:t>
            </w:r>
            <w:r w:rsidRPr="0075034B">
              <w:rPr>
                <w:rFonts w:hAnsi="仿宋" w:hint="eastAsia"/>
              </w:rPr>
              <w:t>）、党委工作部工作人员（林秀明）</w:t>
            </w:r>
            <w:r>
              <w:rPr>
                <w:rFonts w:hAnsi="仿宋" w:hint="eastAsia"/>
              </w:rPr>
              <w:t>、</w:t>
            </w:r>
            <w:r w:rsidRPr="0075034B">
              <w:rPr>
                <w:rFonts w:hAnsi="仿宋" w:hint="eastAsia"/>
              </w:rPr>
              <w:t>学生工作处副处长（林岩清）</w:t>
            </w:r>
            <w:r>
              <w:rPr>
                <w:rFonts w:hAnsi="仿宋" w:hint="eastAsia"/>
              </w:rPr>
              <w:t>、</w:t>
            </w:r>
            <w:r w:rsidRPr="0075034B">
              <w:rPr>
                <w:rFonts w:hAnsi="仿宋" w:hint="eastAsia"/>
              </w:rPr>
              <w:t>学生工作处工作人员（</w:t>
            </w:r>
            <w:r w:rsidR="003E4EA1">
              <w:rPr>
                <w:rFonts w:hAnsi="仿宋" w:hint="eastAsia"/>
              </w:rPr>
              <w:t>林昇</w:t>
            </w:r>
            <w:r w:rsidRPr="0075034B">
              <w:rPr>
                <w:rFonts w:hAnsi="仿宋" w:hint="eastAsia"/>
              </w:rPr>
              <w:t>）</w:t>
            </w:r>
            <w:r>
              <w:rPr>
                <w:rFonts w:hAnsi="仿宋" w:hint="eastAsia"/>
              </w:rPr>
              <w:t>、</w:t>
            </w:r>
            <w:r w:rsidRPr="0075034B">
              <w:rPr>
                <w:rFonts w:hAnsi="仿宋" w:hint="eastAsia"/>
              </w:rPr>
              <w:t>思政部副主任（陆芳），马克思主义教研室主任（谢剑辉）、思修教研室主任（姚春梅）</w:t>
            </w:r>
            <w:r>
              <w:rPr>
                <w:rFonts w:hAnsi="仿宋" w:hint="eastAsia"/>
              </w:rPr>
              <w:t>、</w:t>
            </w:r>
            <w:r w:rsidRPr="0075034B">
              <w:rPr>
                <w:rFonts w:hAnsi="仿宋" w:hint="eastAsia"/>
              </w:rPr>
              <w:t>各系党组织负责人。</w:t>
            </w:r>
          </w:p>
        </w:tc>
      </w:tr>
      <w:tr w:rsidR="00E87215" w:rsidRPr="0075034B" w:rsidTr="0079392C">
        <w:trPr>
          <w:trHeight w:val="450"/>
        </w:trPr>
        <w:tc>
          <w:tcPr>
            <w:tcW w:w="731" w:type="dxa"/>
            <w:vMerge/>
            <w:vAlign w:val="center"/>
          </w:tcPr>
          <w:p w:rsidR="00E87215" w:rsidRPr="0075034B" w:rsidRDefault="00E87215" w:rsidP="00456CCB">
            <w:pPr>
              <w:pStyle w:val="biaoge"/>
              <w:rPr>
                <w:rFonts w:hAnsi="仿宋" w:cs="宋体"/>
              </w:rPr>
            </w:pPr>
          </w:p>
        </w:tc>
        <w:tc>
          <w:tcPr>
            <w:tcW w:w="715" w:type="dxa"/>
            <w:vMerge/>
            <w:vAlign w:val="center"/>
          </w:tcPr>
          <w:p w:rsidR="00E87215" w:rsidRPr="0075034B" w:rsidRDefault="00E87215" w:rsidP="00456CCB">
            <w:pPr>
              <w:pStyle w:val="biaoge"/>
              <w:rPr>
                <w:rFonts w:hAnsi="仿宋" w:cs="宋体"/>
                <w:sz w:val="18"/>
                <w:szCs w:val="18"/>
              </w:rPr>
            </w:pPr>
          </w:p>
        </w:tc>
        <w:tc>
          <w:tcPr>
            <w:tcW w:w="647" w:type="dxa"/>
            <w:vAlign w:val="center"/>
          </w:tcPr>
          <w:p w:rsidR="00E87215" w:rsidRPr="0075034B" w:rsidRDefault="00E87215" w:rsidP="00456CCB">
            <w:pPr>
              <w:pStyle w:val="biaoge"/>
              <w:rPr>
                <w:rFonts w:hAnsi="仿宋" w:cs="宋体"/>
              </w:rPr>
            </w:pPr>
            <w:r w:rsidRPr="0075034B">
              <w:rPr>
                <w:rFonts w:hAnsi="仿宋" w:cs="宋体"/>
              </w:rPr>
              <w:t>4</w:t>
            </w:r>
          </w:p>
        </w:tc>
        <w:tc>
          <w:tcPr>
            <w:tcW w:w="709" w:type="dxa"/>
            <w:vAlign w:val="center"/>
          </w:tcPr>
          <w:p w:rsidR="00E87215" w:rsidRPr="0075034B" w:rsidRDefault="00E87215" w:rsidP="00456CCB">
            <w:pPr>
              <w:pStyle w:val="biaoge"/>
              <w:rPr>
                <w:rFonts w:hAnsi="仿宋" w:cs="宋体"/>
              </w:rPr>
            </w:pPr>
            <w:r w:rsidRPr="0075034B">
              <w:rPr>
                <w:rFonts w:hint="eastAsia"/>
              </w:rPr>
              <w:t>加强教风学风建设</w:t>
            </w:r>
          </w:p>
        </w:tc>
        <w:tc>
          <w:tcPr>
            <w:tcW w:w="2551" w:type="dxa"/>
            <w:tcMar>
              <w:left w:w="0" w:type="dxa"/>
              <w:right w:w="0" w:type="dxa"/>
            </w:tcMar>
          </w:tcPr>
          <w:p w:rsidR="00E87215" w:rsidRPr="0075034B" w:rsidRDefault="00E87215" w:rsidP="005D6874">
            <w:pPr>
              <w:pStyle w:val="biaoge"/>
              <w:spacing w:before="48" w:line="264" w:lineRule="auto"/>
              <w:jc w:val="left"/>
              <w:rPr>
                <w:b/>
              </w:rPr>
            </w:pPr>
            <w:r w:rsidRPr="0075034B">
              <w:rPr>
                <w:rFonts w:hint="eastAsia"/>
                <w:b/>
              </w:rPr>
              <w:t>预期目标：</w:t>
            </w:r>
          </w:p>
          <w:p w:rsidR="00E87215" w:rsidRPr="0075034B" w:rsidRDefault="00E87215" w:rsidP="005D6874">
            <w:pPr>
              <w:pStyle w:val="biaoge"/>
              <w:spacing w:before="48" w:line="264" w:lineRule="auto"/>
              <w:jc w:val="left"/>
            </w:pPr>
            <w:r w:rsidRPr="0075034B">
              <w:rPr>
                <w:rFonts w:hAnsi="仿宋" w:hint="eastAsia"/>
              </w:rPr>
              <w:t>以评估整改和“福建省示范性现代职业院校”建设重要之年为契机，加强学院教风学风建设工作。各系、各部门以教学学风存在的问题为导向，建立健全教学风学风建设目标责任制，改变目前教风学风中存在的问题。</w:t>
            </w:r>
          </w:p>
          <w:p w:rsidR="00E87215" w:rsidRPr="0075034B" w:rsidRDefault="00E87215" w:rsidP="005D6874">
            <w:pPr>
              <w:pStyle w:val="biaoge"/>
              <w:spacing w:before="48" w:line="264" w:lineRule="auto"/>
              <w:jc w:val="left"/>
              <w:rPr>
                <w:rFonts w:hAnsi="仿宋"/>
                <w:b/>
              </w:rPr>
            </w:pPr>
            <w:r w:rsidRPr="0075034B">
              <w:rPr>
                <w:rFonts w:hAnsi="仿宋" w:hint="eastAsia"/>
                <w:b/>
              </w:rPr>
              <w:t>验收要点：</w:t>
            </w:r>
          </w:p>
          <w:p w:rsidR="00E87215" w:rsidRPr="0075034B" w:rsidRDefault="00E87215" w:rsidP="005D6874">
            <w:pPr>
              <w:pStyle w:val="biaoge"/>
              <w:spacing w:before="48" w:line="264" w:lineRule="auto"/>
              <w:jc w:val="left"/>
              <w:rPr>
                <w:rFonts w:hAnsi="仿宋"/>
              </w:rPr>
            </w:pPr>
            <w:r w:rsidRPr="0075034B">
              <w:rPr>
                <w:rFonts w:hAnsi="仿宋"/>
              </w:rPr>
              <w:t>1.</w:t>
            </w:r>
            <w:r w:rsidRPr="0075034B">
              <w:rPr>
                <w:rFonts w:hAnsi="仿宋" w:hint="eastAsia"/>
              </w:rPr>
              <w:t>各单位按照学院教风学风建设责任机制分解表，建立健全教风学生建设制度，做好该项工作的部署、落实与督查</w:t>
            </w:r>
            <w:r>
              <w:rPr>
                <w:rFonts w:hAnsi="仿宋" w:hint="eastAsia"/>
              </w:rPr>
              <w:t>；</w:t>
            </w:r>
          </w:p>
          <w:p w:rsidR="00E87215" w:rsidRPr="0075034B" w:rsidRDefault="00E87215" w:rsidP="005D6874">
            <w:pPr>
              <w:pStyle w:val="biaoge"/>
              <w:spacing w:before="48" w:line="264" w:lineRule="auto"/>
              <w:jc w:val="left"/>
              <w:rPr>
                <w:rFonts w:hAnsi="仿宋"/>
              </w:rPr>
            </w:pPr>
            <w:r w:rsidRPr="0075034B">
              <w:rPr>
                <w:rFonts w:hAnsi="仿宋"/>
              </w:rPr>
              <w:t>2.</w:t>
            </w:r>
            <w:r w:rsidRPr="0075034B">
              <w:rPr>
                <w:rFonts w:hAnsi="仿宋" w:hint="eastAsia"/>
              </w:rPr>
              <w:t>学风数据采集管理以及违纪学生的教育、处理</w:t>
            </w:r>
            <w:r>
              <w:rPr>
                <w:rFonts w:hAnsi="仿宋" w:hint="eastAsia"/>
              </w:rPr>
              <w:t>；</w:t>
            </w:r>
          </w:p>
          <w:p w:rsidR="00E87215" w:rsidRPr="0075034B" w:rsidRDefault="00E87215" w:rsidP="005D6874">
            <w:pPr>
              <w:pStyle w:val="biaoge"/>
              <w:spacing w:before="48" w:line="264" w:lineRule="auto"/>
              <w:jc w:val="left"/>
              <w:rPr>
                <w:rFonts w:hAnsi="仿宋"/>
              </w:rPr>
            </w:pPr>
            <w:r w:rsidRPr="0075034B">
              <w:rPr>
                <w:rFonts w:hAnsi="仿宋"/>
              </w:rPr>
              <w:t>3.</w:t>
            </w:r>
            <w:r w:rsidRPr="0075034B">
              <w:rPr>
                <w:rFonts w:hAnsi="仿宋" w:hint="eastAsia"/>
              </w:rPr>
              <w:t>各单位督查与通报情况。</w:t>
            </w:r>
          </w:p>
          <w:p w:rsidR="00E87215" w:rsidRDefault="00E87215" w:rsidP="005D6874">
            <w:pPr>
              <w:pStyle w:val="biaoge"/>
              <w:spacing w:before="48" w:line="264" w:lineRule="auto"/>
              <w:jc w:val="left"/>
              <w:rPr>
                <w:rFonts w:hAnsi="仿宋"/>
                <w:b/>
              </w:rPr>
            </w:pPr>
            <w:r w:rsidRPr="0075034B">
              <w:rPr>
                <w:rFonts w:hAnsi="仿宋" w:hint="eastAsia"/>
                <w:b/>
              </w:rPr>
              <w:t>责任人：</w:t>
            </w:r>
          </w:p>
          <w:p w:rsidR="00E87215" w:rsidRPr="0075034B" w:rsidRDefault="00E87215" w:rsidP="003E4EA1">
            <w:pPr>
              <w:pStyle w:val="biaoge"/>
              <w:spacing w:before="48" w:line="264" w:lineRule="auto"/>
              <w:jc w:val="left"/>
              <w:rPr>
                <w:rFonts w:hAnsi="仿宋"/>
              </w:rPr>
            </w:pPr>
            <w:r w:rsidRPr="0075034B">
              <w:rPr>
                <w:rFonts w:hAnsi="仿宋" w:hint="eastAsia"/>
              </w:rPr>
              <w:t>学生工作处处长（</w:t>
            </w:r>
            <w:r>
              <w:rPr>
                <w:rFonts w:hAnsi="仿宋" w:hint="eastAsia"/>
              </w:rPr>
              <w:t>刘春兰</w:t>
            </w:r>
            <w:r w:rsidRPr="0075034B">
              <w:rPr>
                <w:rFonts w:hAnsi="仿宋" w:hint="eastAsia"/>
              </w:rPr>
              <w:t>）</w:t>
            </w:r>
            <w:r>
              <w:rPr>
                <w:rFonts w:hAnsi="仿宋" w:hint="eastAsia"/>
              </w:rPr>
              <w:t>、</w:t>
            </w:r>
            <w:r w:rsidRPr="0075034B">
              <w:rPr>
                <w:rFonts w:hAnsi="仿宋" w:hint="eastAsia"/>
              </w:rPr>
              <w:t>副处长（林岩清）</w:t>
            </w:r>
            <w:r w:rsidR="003E4EA1">
              <w:rPr>
                <w:rFonts w:hAnsi="仿宋" w:hint="eastAsia"/>
              </w:rPr>
              <w:t>、</w:t>
            </w:r>
            <w:r w:rsidRPr="0075034B">
              <w:rPr>
                <w:rFonts w:hAnsi="仿宋" w:hint="eastAsia"/>
              </w:rPr>
              <w:t>学生工作处工作人员（林</w:t>
            </w:r>
            <w:r w:rsidRPr="00B83426">
              <w:rPr>
                <w:rFonts w:cs="宋体" w:hint="eastAsia"/>
              </w:rPr>
              <w:t>昇</w:t>
            </w:r>
            <w:r w:rsidRPr="0075034B">
              <w:rPr>
                <w:rFonts w:hAnsi="仿宋" w:hint="eastAsia"/>
              </w:rPr>
              <w:t>）</w:t>
            </w:r>
            <w:r>
              <w:rPr>
                <w:rFonts w:hAnsi="仿宋" w:hint="eastAsia"/>
              </w:rPr>
              <w:t>、</w:t>
            </w:r>
            <w:r w:rsidRPr="0075034B">
              <w:rPr>
                <w:rFonts w:hAnsi="仿宋" w:hint="eastAsia"/>
              </w:rPr>
              <w:t>教务处</w:t>
            </w:r>
            <w:r>
              <w:rPr>
                <w:rFonts w:hAnsi="仿宋" w:hint="eastAsia"/>
              </w:rPr>
              <w:t>副处长</w:t>
            </w:r>
            <w:r w:rsidRPr="0075034B">
              <w:rPr>
                <w:rFonts w:hAnsi="仿宋" w:hint="eastAsia"/>
              </w:rPr>
              <w:t>（</w:t>
            </w:r>
            <w:r>
              <w:rPr>
                <w:rFonts w:hAnsi="仿宋" w:hint="eastAsia"/>
              </w:rPr>
              <w:t>闫丹文</w:t>
            </w:r>
            <w:r w:rsidRPr="0075034B">
              <w:rPr>
                <w:rFonts w:hAnsi="仿宋" w:hint="eastAsia"/>
              </w:rPr>
              <w:t>）、教务员（魏娜）</w:t>
            </w:r>
            <w:r>
              <w:rPr>
                <w:rFonts w:hAnsi="仿宋" w:hint="eastAsia"/>
              </w:rPr>
              <w:t>、督导室、</w:t>
            </w:r>
            <w:r w:rsidRPr="0075034B">
              <w:rPr>
                <w:rFonts w:hAnsi="仿宋" w:hint="eastAsia"/>
              </w:rPr>
              <w:t>各系</w:t>
            </w:r>
            <w:r>
              <w:rPr>
                <w:rFonts w:hAnsi="仿宋" w:hint="eastAsia"/>
              </w:rPr>
              <w:t>负责人</w:t>
            </w:r>
            <w:r w:rsidRPr="0075034B">
              <w:rPr>
                <w:rFonts w:hAnsi="仿宋" w:hint="eastAsia"/>
              </w:rPr>
              <w:t>、辅导员、专任教师</w:t>
            </w:r>
          </w:p>
        </w:tc>
        <w:tc>
          <w:tcPr>
            <w:tcW w:w="2410" w:type="dxa"/>
            <w:tcMar>
              <w:left w:w="0" w:type="dxa"/>
              <w:right w:w="0" w:type="dxa"/>
            </w:tcMar>
          </w:tcPr>
          <w:p w:rsidR="00E87215" w:rsidRPr="0075034B" w:rsidRDefault="00E87215" w:rsidP="005D6874">
            <w:pPr>
              <w:pStyle w:val="biaoge"/>
              <w:spacing w:before="48" w:line="264" w:lineRule="auto"/>
              <w:jc w:val="left"/>
              <w:rPr>
                <w:b/>
              </w:rPr>
            </w:pPr>
            <w:r w:rsidRPr="0075034B">
              <w:rPr>
                <w:rFonts w:hint="eastAsia"/>
                <w:b/>
              </w:rPr>
              <w:t>预期目标：</w:t>
            </w:r>
          </w:p>
          <w:p w:rsidR="00E87215" w:rsidRPr="0075034B" w:rsidRDefault="00E87215" w:rsidP="005D6874">
            <w:pPr>
              <w:pStyle w:val="biaoge"/>
              <w:spacing w:before="48" w:line="264" w:lineRule="auto"/>
              <w:jc w:val="left"/>
              <w:rPr>
                <w:rFonts w:hAnsi="仿宋"/>
              </w:rPr>
            </w:pPr>
            <w:r w:rsidRPr="0075034B">
              <w:rPr>
                <w:rFonts w:hAnsi="仿宋" w:hint="eastAsia"/>
              </w:rPr>
              <w:t>把教风学风建设作为提高人才培养质量的重要抓手，深化第二课堂早晚活动。逐步推进教风学风建设工作。学生积极参与各类实习实训并完成好相关报告。</w:t>
            </w:r>
          </w:p>
          <w:p w:rsidR="00E87215" w:rsidRPr="0075034B" w:rsidRDefault="00E87215" w:rsidP="005D6874">
            <w:pPr>
              <w:pStyle w:val="biaoge"/>
              <w:spacing w:before="48" w:line="264" w:lineRule="auto"/>
              <w:jc w:val="left"/>
              <w:rPr>
                <w:rFonts w:hAnsi="仿宋"/>
                <w:b/>
              </w:rPr>
            </w:pPr>
            <w:r w:rsidRPr="0075034B">
              <w:rPr>
                <w:rFonts w:hAnsi="仿宋" w:hint="eastAsia"/>
                <w:b/>
              </w:rPr>
              <w:t>验收要点：</w:t>
            </w:r>
          </w:p>
          <w:p w:rsidR="00E87215" w:rsidRPr="0075034B" w:rsidRDefault="00E87215" w:rsidP="005D6874">
            <w:pPr>
              <w:pStyle w:val="biaoge"/>
              <w:spacing w:before="48" w:line="264" w:lineRule="auto"/>
              <w:jc w:val="left"/>
              <w:rPr>
                <w:rFonts w:hAnsi="仿宋"/>
              </w:rPr>
            </w:pPr>
            <w:r w:rsidRPr="0075034B">
              <w:rPr>
                <w:rFonts w:hAnsi="仿宋"/>
              </w:rPr>
              <w:t>1.</w:t>
            </w:r>
            <w:r w:rsidRPr="0075034B">
              <w:rPr>
                <w:rFonts w:hAnsi="仿宋" w:hint="eastAsia"/>
              </w:rPr>
              <w:t>第二课堂早晚活动参与率和出勤率</w:t>
            </w:r>
            <w:r>
              <w:rPr>
                <w:rFonts w:hAnsi="仿宋" w:hint="eastAsia"/>
              </w:rPr>
              <w:t>；</w:t>
            </w:r>
          </w:p>
          <w:p w:rsidR="00E87215" w:rsidRPr="0075034B" w:rsidRDefault="00E87215" w:rsidP="005D6874">
            <w:pPr>
              <w:pStyle w:val="biaoge"/>
              <w:spacing w:before="48" w:line="264" w:lineRule="auto"/>
              <w:jc w:val="left"/>
              <w:rPr>
                <w:rFonts w:hAnsi="仿宋"/>
              </w:rPr>
            </w:pPr>
            <w:r w:rsidRPr="0075034B">
              <w:rPr>
                <w:rFonts w:hAnsi="仿宋"/>
              </w:rPr>
              <w:t>2.</w:t>
            </w:r>
            <w:r w:rsidRPr="0075034B">
              <w:rPr>
                <w:rFonts w:hAnsi="仿宋" w:hint="eastAsia"/>
              </w:rPr>
              <w:t>院系领导、辅导员、班主任按照相关规定听课查课记录</w:t>
            </w:r>
            <w:r>
              <w:rPr>
                <w:rFonts w:hAnsi="仿宋" w:hint="eastAsia"/>
              </w:rPr>
              <w:t>；</w:t>
            </w:r>
          </w:p>
          <w:p w:rsidR="00E87215" w:rsidRPr="0075034B" w:rsidRDefault="00E87215" w:rsidP="005D6874">
            <w:pPr>
              <w:pStyle w:val="biaoge"/>
              <w:spacing w:before="48" w:line="264" w:lineRule="auto"/>
              <w:jc w:val="left"/>
              <w:rPr>
                <w:rFonts w:hAnsi="仿宋"/>
              </w:rPr>
            </w:pPr>
            <w:r w:rsidRPr="0075034B">
              <w:rPr>
                <w:rFonts w:hAnsi="仿宋"/>
              </w:rPr>
              <w:t>3.</w:t>
            </w:r>
            <w:r w:rsidRPr="0075034B">
              <w:rPr>
                <w:rFonts w:hAnsi="仿宋" w:hint="eastAsia"/>
              </w:rPr>
              <w:t>学生实习、实训、实践等活动完成成效</w:t>
            </w:r>
            <w:r>
              <w:rPr>
                <w:rFonts w:hAnsi="仿宋" w:hint="eastAsia"/>
              </w:rPr>
              <w:t>。</w:t>
            </w:r>
          </w:p>
          <w:p w:rsidR="00E87215" w:rsidRDefault="00E87215" w:rsidP="005D6874">
            <w:pPr>
              <w:pStyle w:val="biaoge"/>
              <w:spacing w:before="48" w:line="264" w:lineRule="auto"/>
              <w:jc w:val="left"/>
              <w:rPr>
                <w:rFonts w:hAnsi="仿宋"/>
                <w:b/>
              </w:rPr>
            </w:pPr>
            <w:r w:rsidRPr="0075034B">
              <w:rPr>
                <w:rFonts w:hAnsi="仿宋" w:hint="eastAsia"/>
                <w:b/>
              </w:rPr>
              <w:t>责任人：</w:t>
            </w:r>
          </w:p>
          <w:p w:rsidR="00E87215" w:rsidRPr="0075034B" w:rsidRDefault="00E87215" w:rsidP="003E4EA1">
            <w:pPr>
              <w:pStyle w:val="biaoge"/>
              <w:spacing w:before="48" w:line="264" w:lineRule="auto"/>
              <w:jc w:val="left"/>
              <w:rPr>
                <w:rFonts w:hAnsi="仿宋"/>
              </w:rPr>
            </w:pPr>
            <w:r w:rsidRPr="0075034B">
              <w:rPr>
                <w:rFonts w:hAnsi="仿宋" w:hint="eastAsia"/>
              </w:rPr>
              <w:t>学生工作处处长（</w:t>
            </w:r>
            <w:r>
              <w:rPr>
                <w:rFonts w:hAnsi="仿宋" w:hint="eastAsia"/>
              </w:rPr>
              <w:t>刘春兰</w:t>
            </w:r>
            <w:r w:rsidRPr="0075034B">
              <w:rPr>
                <w:rFonts w:hAnsi="仿宋" w:hint="eastAsia"/>
              </w:rPr>
              <w:t>）</w:t>
            </w:r>
            <w:r>
              <w:rPr>
                <w:rFonts w:hAnsi="仿宋" w:hint="eastAsia"/>
              </w:rPr>
              <w:t>、</w:t>
            </w:r>
            <w:r w:rsidRPr="0075034B">
              <w:rPr>
                <w:rFonts w:hAnsi="仿宋" w:hint="eastAsia"/>
              </w:rPr>
              <w:t>副处长（林岩清）</w:t>
            </w:r>
            <w:r w:rsidR="003E4EA1">
              <w:rPr>
                <w:rFonts w:hAnsi="仿宋" w:hint="eastAsia"/>
              </w:rPr>
              <w:t>、</w:t>
            </w:r>
            <w:r w:rsidRPr="0075034B">
              <w:rPr>
                <w:rFonts w:hAnsi="仿宋" w:hint="eastAsia"/>
              </w:rPr>
              <w:t>学生工作处工作人员（林</w:t>
            </w:r>
            <w:r w:rsidRPr="00B83426">
              <w:rPr>
                <w:rFonts w:cs="宋体" w:hint="eastAsia"/>
              </w:rPr>
              <w:t>昇</w:t>
            </w:r>
            <w:r w:rsidRPr="0075034B">
              <w:rPr>
                <w:rFonts w:hAnsi="仿宋" w:hint="eastAsia"/>
              </w:rPr>
              <w:t>）</w:t>
            </w:r>
            <w:r>
              <w:rPr>
                <w:rFonts w:hAnsi="仿宋" w:hint="eastAsia"/>
              </w:rPr>
              <w:t>、</w:t>
            </w:r>
            <w:r w:rsidRPr="0075034B">
              <w:rPr>
                <w:rFonts w:hAnsi="仿宋" w:hint="eastAsia"/>
              </w:rPr>
              <w:t>教务处</w:t>
            </w:r>
            <w:r>
              <w:rPr>
                <w:rFonts w:hAnsi="仿宋" w:hint="eastAsia"/>
              </w:rPr>
              <w:t>副处长</w:t>
            </w:r>
            <w:r w:rsidRPr="0075034B">
              <w:rPr>
                <w:rFonts w:hAnsi="仿宋" w:hint="eastAsia"/>
              </w:rPr>
              <w:t>（</w:t>
            </w:r>
            <w:r>
              <w:rPr>
                <w:rFonts w:hAnsi="仿宋" w:hint="eastAsia"/>
              </w:rPr>
              <w:t>闫丹文</w:t>
            </w:r>
            <w:r w:rsidRPr="0075034B">
              <w:rPr>
                <w:rFonts w:hAnsi="仿宋" w:hint="eastAsia"/>
              </w:rPr>
              <w:t>）、教务员（魏娜）</w:t>
            </w:r>
            <w:r>
              <w:rPr>
                <w:rFonts w:hAnsi="仿宋" w:hint="eastAsia"/>
              </w:rPr>
              <w:t>、督导室、</w:t>
            </w:r>
            <w:r w:rsidRPr="0075034B">
              <w:rPr>
                <w:rFonts w:hAnsi="仿宋" w:hint="eastAsia"/>
              </w:rPr>
              <w:t>各系</w:t>
            </w:r>
            <w:r>
              <w:rPr>
                <w:rFonts w:hAnsi="仿宋" w:hint="eastAsia"/>
              </w:rPr>
              <w:t>负责人</w:t>
            </w:r>
            <w:r w:rsidRPr="0075034B">
              <w:rPr>
                <w:rFonts w:hAnsi="仿宋" w:hint="eastAsia"/>
              </w:rPr>
              <w:t>、辅导员、专任教师</w:t>
            </w:r>
          </w:p>
        </w:tc>
        <w:tc>
          <w:tcPr>
            <w:tcW w:w="2073" w:type="dxa"/>
            <w:tcMar>
              <w:left w:w="0" w:type="dxa"/>
              <w:right w:w="0" w:type="dxa"/>
            </w:tcMar>
          </w:tcPr>
          <w:p w:rsidR="00E87215" w:rsidRPr="0075034B" w:rsidRDefault="00E87215" w:rsidP="00140200">
            <w:pPr>
              <w:pStyle w:val="biaoge"/>
              <w:spacing w:before="48" w:line="260" w:lineRule="exact"/>
              <w:jc w:val="left"/>
              <w:rPr>
                <w:b/>
              </w:rPr>
            </w:pPr>
            <w:r w:rsidRPr="0075034B">
              <w:rPr>
                <w:rFonts w:hint="eastAsia"/>
                <w:b/>
              </w:rPr>
              <w:t>预期目标：</w:t>
            </w:r>
          </w:p>
          <w:p w:rsidR="00E87215" w:rsidRPr="0075034B" w:rsidRDefault="00E87215" w:rsidP="00140200">
            <w:pPr>
              <w:pStyle w:val="biaoge"/>
              <w:spacing w:before="48" w:line="260" w:lineRule="exact"/>
              <w:jc w:val="left"/>
            </w:pPr>
            <w:r w:rsidRPr="0075034B">
              <w:rPr>
                <w:rFonts w:hAnsi="仿宋" w:hint="eastAsia"/>
              </w:rPr>
              <w:t>课堂教学管理规范，教师为人师表学生乐学善思。学生不随意请假、旷课、迟到，遵守课堂秩序，形成良好的学习风气。建立学生学业预警制度。建立学习困难学生档案，消除学生厌学心理。家校联系渠道畅通，做到家校共管。</w:t>
            </w:r>
          </w:p>
          <w:p w:rsidR="00E87215" w:rsidRPr="0075034B" w:rsidRDefault="00E87215" w:rsidP="00140200">
            <w:pPr>
              <w:pStyle w:val="biaoge"/>
              <w:spacing w:before="48" w:line="260" w:lineRule="exact"/>
              <w:jc w:val="left"/>
              <w:rPr>
                <w:rFonts w:hAnsi="仿宋"/>
                <w:b/>
              </w:rPr>
            </w:pPr>
            <w:r w:rsidRPr="0075034B">
              <w:rPr>
                <w:rFonts w:hAnsi="仿宋" w:hint="eastAsia"/>
                <w:b/>
              </w:rPr>
              <w:t>验收要点：</w:t>
            </w:r>
          </w:p>
          <w:p w:rsidR="00E87215" w:rsidRPr="0075034B" w:rsidRDefault="00E87215" w:rsidP="00140200">
            <w:pPr>
              <w:pStyle w:val="biaoge"/>
              <w:spacing w:before="48" w:line="260" w:lineRule="exact"/>
              <w:jc w:val="left"/>
              <w:rPr>
                <w:rFonts w:hAnsi="仿宋"/>
              </w:rPr>
            </w:pPr>
            <w:r w:rsidRPr="0075034B">
              <w:rPr>
                <w:rFonts w:hAnsi="仿宋"/>
              </w:rPr>
              <w:t>1.</w:t>
            </w:r>
            <w:r w:rsidRPr="0075034B">
              <w:rPr>
                <w:rFonts w:hAnsi="仿宋" w:hint="eastAsia"/>
              </w:rPr>
              <w:t>学生课堂出勤情况与课堂纪律</w:t>
            </w:r>
            <w:r>
              <w:rPr>
                <w:rFonts w:hAnsi="仿宋" w:hint="eastAsia"/>
              </w:rPr>
              <w:t>；</w:t>
            </w:r>
          </w:p>
          <w:p w:rsidR="00E87215" w:rsidRPr="0075034B" w:rsidRDefault="00E87215" w:rsidP="00140200">
            <w:pPr>
              <w:pStyle w:val="biaoge"/>
              <w:spacing w:before="48" w:line="260" w:lineRule="exact"/>
              <w:jc w:val="left"/>
              <w:rPr>
                <w:rFonts w:hAnsi="仿宋"/>
              </w:rPr>
            </w:pPr>
            <w:r w:rsidRPr="0075034B">
              <w:rPr>
                <w:rFonts w:hAnsi="仿宋"/>
              </w:rPr>
              <w:t>2.</w:t>
            </w:r>
            <w:r w:rsidRPr="0075034B">
              <w:rPr>
                <w:rFonts w:hAnsi="仿宋" w:hint="eastAsia"/>
              </w:rPr>
              <w:t>教师听评课情况</w:t>
            </w:r>
            <w:r>
              <w:rPr>
                <w:rFonts w:hAnsi="仿宋" w:hint="eastAsia"/>
              </w:rPr>
              <w:t>；</w:t>
            </w:r>
          </w:p>
          <w:p w:rsidR="00E87215" w:rsidRPr="0075034B" w:rsidRDefault="00E87215" w:rsidP="00140200">
            <w:pPr>
              <w:pStyle w:val="biaoge"/>
              <w:spacing w:before="48" w:line="260" w:lineRule="exact"/>
              <w:jc w:val="left"/>
              <w:rPr>
                <w:rFonts w:hAnsi="仿宋"/>
              </w:rPr>
            </w:pPr>
            <w:r w:rsidRPr="0075034B">
              <w:rPr>
                <w:rFonts w:hAnsi="仿宋"/>
              </w:rPr>
              <w:t>3.</w:t>
            </w:r>
            <w:r w:rsidRPr="0075034B">
              <w:rPr>
                <w:rFonts w:hAnsi="仿宋" w:hint="eastAsia"/>
              </w:rPr>
              <w:t>学习困难学生档案、谈心记录、家校联系情况。</w:t>
            </w:r>
          </w:p>
          <w:p w:rsidR="00E87215" w:rsidRDefault="00E87215" w:rsidP="00140200">
            <w:pPr>
              <w:pStyle w:val="biaoge"/>
              <w:spacing w:before="48" w:line="260" w:lineRule="exact"/>
              <w:jc w:val="left"/>
              <w:rPr>
                <w:rFonts w:hAnsi="仿宋"/>
                <w:b/>
              </w:rPr>
            </w:pPr>
            <w:r w:rsidRPr="0075034B">
              <w:rPr>
                <w:rFonts w:hAnsi="仿宋" w:hint="eastAsia"/>
                <w:b/>
              </w:rPr>
              <w:t>责任人：</w:t>
            </w:r>
          </w:p>
          <w:p w:rsidR="00E87215" w:rsidRPr="0075034B" w:rsidRDefault="00E87215" w:rsidP="003E4EA1">
            <w:pPr>
              <w:pStyle w:val="biaoge"/>
              <w:spacing w:before="48" w:line="260" w:lineRule="exact"/>
              <w:jc w:val="left"/>
              <w:rPr>
                <w:rFonts w:hAnsi="仿宋"/>
              </w:rPr>
            </w:pPr>
            <w:r w:rsidRPr="0075034B">
              <w:rPr>
                <w:rFonts w:hAnsi="仿宋" w:hint="eastAsia"/>
              </w:rPr>
              <w:t>学生工作处处长（</w:t>
            </w:r>
            <w:r>
              <w:rPr>
                <w:rFonts w:hAnsi="仿宋" w:hint="eastAsia"/>
              </w:rPr>
              <w:t>刘春兰</w:t>
            </w:r>
            <w:r w:rsidRPr="0075034B">
              <w:rPr>
                <w:rFonts w:hAnsi="仿宋" w:hint="eastAsia"/>
              </w:rPr>
              <w:t>）</w:t>
            </w:r>
            <w:r>
              <w:rPr>
                <w:rFonts w:hAnsi="仿宋" w:hint="eastAsia"/>
              </w:rPr>
              <w:t>、</w:t>
            </w:r>
            <w:r w:rsidRPr="0075034B">
              <w:rPr>
                <w:rFonts w:hAnsi="仿宋" w:hint="eastAsia"/>
              </w:rPr>
              <w:t>副处长（林岩清）</w:t>
            </w:r>
            <w:r w:rsidR="003E4EA1">
              <w:rPr>
                <w:rFonts w:hAnsi="仿宋" w:hint="eastAsia"/>
              </w:rPr>
              <w:t>、</w:t>
            </w:r>
            <w:r w:rsidRPr="0075034B">
              <w:rPr>
                <w:rFonts w:hAnsi="仿宋" w:hint="eastAsia"/>
              </w:rPr>
              <w:t>学生工作处工作人员（林</w:t>
            </w:r>
            <w:r w:rsidRPr="00B83426">
              <w:rPr>
                <w:rFonts w:cs="宋体" w:hint="eastAsia"/>
              </w:rPr>
              <w:t>昇</w:t>
            </w:r>
            <w:r w:rsidRPr="0075034B">
              <w:rPr>
                <w:rFonts w:hAnsi="仿宋" w:hint="eastAsia"/>
              </w:rPr>
              <w:t>）</w:t>
            </w:r>
            <w:r>
              <w:rPr>
                <w:rFonts w:hAnsi="仿宋" w:hint="eastAsia"/>
              </w:rPr>
              <w:t>、</w:t>
            </w:r>
            <w:r w:rsidRPr="0075034B">
              <w:rPr>
                <w:rFonts w:hAnsi="仿宋" w:hint="eastAsia"/>
              </w:rPr>
              <w:t>教务处</w:t>
            </w:r>
            <w:r>
              <w:rPr>
                <w:rFonts w:hAnsi="仿宋" w:hint="eastAsia"/>
              </w:rPr>
              <w:t>副处长</w:t>
            </w:r>
            <w:r w:rsidRPr="0075034B">
              <w:rPr>
                <w:rFonts w:hAnsi="仿宋" w:hint="eastAsia"/>
              </w:rPr>
              <w:t>（</w:t>
            </w:r>
            <w:r>
              <w:rPr>
                <w:rFonts w:hAnsi="仿宋" w:hint="eastAsia"/>
              </w:rPr>
              <w:t>闫丹文</w:t>
            </w:r>
            <w:r w:rsidRPr="0075034B">
              <w:rPr>
                <w:rFonts w:hAnsi="仿宋" w:hint="eastAsia"/>
              </w:rPr>
              <w:t>）、教务员（魏娜）</w:t>
            </w:r>
            <w:r>
              <w:rPr>
                <w:rFonts w:hAnsi="仿宋" w:hint="eastAsia"/>
              </w:rPr>
              <w:t>、督导室、</w:t>
            </w:r>
            <w:r w:rsidRPr="0075034B">
              <w:rPr>
                <w:rFonts w:hAnsi="仿宋" w:hint="eastAsia"/>
              </w:rPr>
              <w:t>各系</w:t>
            </w:r>
            <w:r>
              <w:rPr>
                <w:rFonts w:hAnsi="仿宋" w:hint="eastAsia"/>
              </w:rPr>
              <w:t>负责人</w:t>
            </w:r>
            <w:r w:rsidRPr="0075034B">
              <w:rPr>
                <w:rFonts w:hAnsi="仿宋" w:hint="eastAsia"/>
              </w:rPr>
              <w:t>、辅导员、专任教师</w:t>
            </w:r>
          </w:p>
        </w:tc>
        <w:tc>
          <w:tcPr>
            <w:tcW w:w="2261" w:type="dxa"/>
            <w:tcMar>
              <w:left w:w="0" w:type="dxa"/>
              <w:right w:w="0" w:type="dxa"/>
            </w:tcMar>
            <w:vAlign w:val="center"/>
          </w:tcPr>
          <w:p w:rsidR="00E87215" w:rsidRPr="0075034B" w:rsidRDefault="00E87215" w:rsidP="0079392C">
            <w:pPr>
              <w:pStyle w:val="biaoge"/>
              <w:spacing w:before="48" w:line="260" w:lineRule="exact"/>
              <w:jc w:val="both"/>
              <w:rPr>
                <w:b/>
              </w:rPr>
            </w:pPr>
            <w:r w:rsidRPr="0075034B">
              <w:rPr>
                <w:rFonts w:hint="eastAsia"/>
                <w:b/>
              </w:rPr>
              <w:t>预期目标：</w:t>
            </w:r>
          </w:p>
          <w:p w:rsidR="00E87215" w:rsidRPr="0075034B" w:rsidRDefault="00E87215" w:rsidP="0079392C">
            <w:pPr>
              <w:pStyle w:val="biaoge"/>
              <w:spacing w:before="48" w:line="260" w:lineRule="exact"/>
              <w:jc w:val="both"/>
              <w:rPr>
                <w:rFonts w:hAnsi="仿宋"/>
              </w:rPr>
            </w:pPr>
            <w:r w:rsidRPr="0075034B">
              <w:rPr>
                <w:rFonts w:hAnsi="仿宋" w:hint="eastAsia"/>
              </w:rPr>
              <w:t>构建书香校园，倡导学生“多读书、读好书”，图书馆借阅量每年每生十本以上好书。严肃考风考纪，考试违纪力创“</w:t>
            </w:r>
            <w:r w:rsidRPr="0075034B">
              <w:rPr>
                <w:rFonts w:hAnsi="仿宋"/>
              </w:rPr>
              <w:t>0</w:t>
            </w:r>
            <w:r w:rsidRPr="0075034B">
              <w:rPr>
                <w:rFonts w:hAnsi="仿宋" w:hint="eastAsia"/>
              </w:rPr>
              <w:t>”现象。倡导学生早睡早起，引导学生走出宿舍、远离电脑游戏，养成良好的作息习惯。</w:t>
            </w:r>
          </w:p>
          <w:p w:rsidR="00E87215" w:rsidRPr="0075034B" w:rsidRDefault="00E87215" w:rsidP="0079392C">
            <w:pPr>
              <w:pStyle w:val="biaoge"/>
              <w:spacing w:before="48" w:line="260" w:lineRule="exact"/>
              <w:jc w:val="both"/>
              <w:rPr>
                <w:rFonts w:hAnsi="仿宋"/>
                <w:b/>
              </w:rPr>
            </w:pPr>
            <w:r w:rsidRPr="0075034B">
              <w:rPr>
                <w:rFonts w:hAnsi="仿宋" w:hint="eastAsia"/>
                <w:b/>
              </w:rPr>
              <w:t>验收要点：</w:t>
            </w:r>
          </w:p>
          <w:p w:rsidR="00E87215" w:rsidRPr="0075034B" w:rsidRDefault="00E87215" w:rsidP="0079392C">
            <w:pPr>
              <w:pStyle w:val="biaoge"/>
              <w:spacing w:before="48" w:line="260" w:lineRule="exact"/>
              <w:jc w:val="both"/>
              <w:rPr>
                <w:rFonts w:hAnsi="仿宋"/>
              </w:rPr>
            </w:pPr>
            <w:r w:rsidRPr="0075034B">
              <w:rPr>
                <w:rFonts w:hAnsi="仿宋"/>
              </w:rPr>
              <w:t>1.</w:t>
            </w:r>
            <w:r w:rsidRPr="0075034B">
              <w:rPr>
                <w:rFonts w:hAnsi="仿宋" w:hint="eastAsia"/>
              </w:rPr>
              <w:t>图书馆借阅量查询</w:t>
            </w:r>
            <w:r>
              <w:rPr>
                <w:rFonts w:hAnsi="仿宋" w:hint="eastAsia"/>
              </w:rPr>
              <w:t>；</w:t>
            </w:r>
          </w:p>
          <w:p w:rsidR="00E87215" w:rsidRPr="0075034B" w:rsidRDefault="00E87215" w:rsidP="0079392C">
            <w:pPr>
              <w:pStyle w:val="biaoge"/>
              <w:spacing w:before="48" w:line="260" w:lineRule="exact"/>
              <w:jc w:val="both"/>
              <w:rPr>
                <w:rFonts w:hAnsi="仿宋"/>
              </w:rPr>
            </w:pPr>
            <w:r w:rsidRPr="0075034B">
              <w:rPr>
                <w:rFonts w:hAnsi="仿宋"/>
              </w:rPr>
              <w:t>2.</w:t>
            </w:r>
            <w:r w:rsidRPr="0075034B">
              <w:rPr>
                <w:rFonts w:hAnsi="仿宋" w:hint="eastAsia"/>
              </w:rPr>
              <w:t>学生考场违纪情况及处理情况</w:t>
            </w:r>
            <w:r>
              <w:rPr>
                <w:rFonts w:hAnsi="仿宋" w:hint="eastAsia"/>
              </w:rPr>
              <w:t>；</w:t>
            </w:r>
          </w:p>
          <w:p w:rsidR="00E87215" w:rsidRPr="0075034B" w:rsidRDefault="00E87215" w:rsidP="0079392C">
            <w:pPr>
              <w:pStyle w:val="biaoge"/>
              <w:spacing w:before="48" w:line="260" w:lineRule="exact"/>
              <w:jc w:val="both"/>
              <w:rPr>
                <w:rFonts w:hAnsi="仿宋"/>
              </w:rPr>
            </w:pPr>
            <w:r w:rsidRPr="0075034B">
              <w:rPr>
                <w:rFonts w:hAnsi="仿宋"/>
              </w:rPr>
              <w:t>3.</w:t>
            </w:r>
            <w:r w:rsidRPr="0075034B">
              <w:rPr>
                <w:rFonts w:hAnsi="仿宋" w:hint="eastAsia"/>
              </w:rPr>
              <w:t>学风数据采集管理以及违纪学生的教育、处理</w:t>
            </w:r>
            <w:r>
              <w:rPr>
                <w:rFonts w:hAnsi="仿宋" w:hint="eastAsia"/>
              </w:rPr>
              <w:t>；</w:t>
            </w:r>
          </w:p>
          <w:p w:rsidR="00E87215" w:rsidRPr="0075034B" w:rsidRDefault="00E87215" w:rsidP="0079392C">
            <w:pPr>
              <w:pStyle w:val="biaoge"/>
              <w:spacing w:before="48" w:line="260" w:lineRule="exact"/>
              <w:jc w:val="both"/>
              <w:rPr>
                <w:rFonts w:hAnsi="仿宋"/>
              </w:rPr>
            </w:pPr>
            <w:r w:rsidRPr="0075034B">
              <w:rPr>
                <w:rFonts w:hAnsi="仿宋"/>
              </w:rPr>
              <w:t>4.</w:t>
            </w:r>
            <w:r w:rsidRPr="0075034B">
              <w:rPr>
                <w:rFonts w:hAnsi="仿宋" w:hint="eastAsia"/>
              </w:rPr>
              <w:t>学生公寓检查通报。</w:t>
            </w:r>
          </w:p>
          <w:p w:rsidR="00E87215" w:rsidRDefault="00E87215" w:rsidP="0079392C">
            <w:pPr>
              <w:pStyle w:val="biaoge"/>
              <w:spacing w:before="48" w:line="260" w:lineRule="exact"/>
              <w:jc w:val="both"/>
              <w:rPr>
                <w:rFonts w:hAnsi="仿宋"/>
                <w:b/>
              </w:rPr>
            </w:pPr>
            <w:r w:rsidRPr="0075034B">
              <w:rPr>
                <w:rFonts w:hAnsi="仿宋" w:hint="eastAsia"/>
                <w:b/>
              </w:rPr>
              <w:t>责任人：</w:t>
            </w:r>
          </w:p>
          <w:p w:rsidR="00E87215" w:rsidRPr="0075034B" w:rsidRDefault="00E87215" w:rsidP="003E4EA1">
            <w:pPr>
              <w:pStyle w:val="biaoge"/>
              <w:spacing w:before="48" w:line="260" w:lineRule="exact"/>
              <w:jc w:val="both"/>
              <w:rPr>
                <w:rFonts w:hAnsi="仿宋"/>
              </w:rPr>
            </w:pPr>
            <w:r w:rsidRPr="0075034B">
              <w:rPr>
                <w:rFonts w:hAnsi="仿宋" w:hint="eastAsia"/>
              </w:rPr>
              <w:t>学生工作处处长（</w:t>
            </w:r>
            <w:r>
              <w:rPr>
                <w:rFonts w:hAnsi="仿宋" w:hint="eastAsia"/>
              </w:rPr>
              <w:t>刘春兰</w:t>
            </w:r>
            <w:r w:rsidRPr="0075034B">
              <w:rPr>
                <w:rFonts w:hAnsi="仿宋" w:hint="eastAsia"/>
              </w:rPr>
              <w:t>）</w:t>
            </w:r>
            <w:r>
              <w:rPr>
                <w:rFonts w:hAnsi="仿宋" w:hint="eastAsia"/>
              </w:rPr>
              <w:t>、</w:t>
            </w:r>
            <w:r w:rsidRPr="0075034B">
              <w:rPr>
                <w:rFonts w:hAnsi="仿宋" w:hint="eastAsia"/>
              </w:rPr>
              <w:t>副处长（林岩清）</w:t>
            </w:r>
            <w:r w:rsidR="003E4EA1">
              <w:rPr>
                <w:rFonts w:hAnsi="仿宋" w:hint="eastAsia"/>
              </w:rPr>
              <w:t>、</w:t>
            </w:r>
            <w:r w:rsidRPr="0075034B">
              <w:rPr>
                <w:rFonts w:hAnsi="仿宋" w:hint="eastAsia"/>
              </w:rPr>
              <w:t>学生工作处工作人员（林</w:t>
            </w:r>
            <w:r w:rsidRPr="00B83426">
              <w:rPr>
                <w:rFonts w:cs="宋体" w:hint="eastAsia"/>
              </w:rPr>
              <w:t>昇</w:t>
            </w:r>
            <w:r w:rsidRPr="0075034B">
              <w:rPr>
                <w:rFonts w:hAnsi="仿宋" w:hint="eastAsia"/>
              </w:rPr>
              <w:t>）</w:t>
            </w:r>
            <w:r>
              <w:rPr>
                <w:rFonts w:hAnsi="仿宋" w:hint="eastAsia"/>
              </w:rPr>
              <w:t>、</w:t>
            </w:r>
            <w:r w:rsidRPr="0075034B">
              <w:rPr>
                <w:rFonts w:hAnsi="仿宋" w:hint="eastAsia"/>
              </w:rPr>
              <w:t>教务处</w:t>
            </w:r>
            <w:r>
              <w:rPr>
                <w:rFonts w:hAnsi="仿宋" w:hint="eastAsia"/>
              </w:rPr>
              <w:t>副处长</w:t>
            </w:r>
            <w:r w:rsidRPr="0075034B">
              <w:rPr>
                <w:rFonts w:hAnsi="仿宋" w:hint="eastAsia"/>
              </w:rPr>
              <w:t>（</w:t>
            </w:r>
            <w:r>
              <w:rPr>
                <w:rFonts w:hAnsi="仿宋" w:hint="eastAsia"/>
              </w:rPr>
              <w:t>闫丹文</w:t>
            </w:r>
            <w:r w:rsidRPr="0075034B">
              <w:rPr>
                <w:rFonts w:hAnsi="仿宋" w:hint="eastAsia"/>
              </w:rPr>
              <w:t>）、教务员（魏娜）</w:t>
            </w:r>
            <w:r>
              <w:rPr>
                <w:rFonts w:hAnsi="仿宋" w:hint="eastAsia"/>
              </w:rPr>
              <w:t>、督导室、</w:t>
            </w:r>
            <w:r w:rsidRPr="0075034B">
              <w:rPr>
                <w:rFonts w:hAnsi="仿宋" w:hint="eastAsia"/>
              </w:rPr>
              <w:t>各系</w:t>
            </w:r>
            <w:r>
              <w:rPr>
                <w:rFonts w:hAnsi="仿宋" w:hint="eastAsia"/>
              </w:rPr>
              <w:t>负责人</w:t>
            </w:r>
            <w:r w:rsidRPr="0075034B">
              <w:rPr>
                <w:rFonts w:hAnsi="仿宋" w:hint="eastAsia"/>
              </w:rPr>
              <w:t>、辅导员、专任教师</w:t>
            </w:r>
          </w:p>
        </w:tc>
        <w:tc>
          <w:tcPr>
            <w:tcW w:w="2159" w:type="dxa"/>
            <w:gridSpan w:val="2"/>
            <w:tcMar>
              <w:left w:w="0" w:type="dxa"/>
              <w:right w:w="0" w:type="dxa"/>
            </w:tcMar>
            <w:vAlign w:val="center"/>
          </w:tcPr>
          <w:p w:rsidR="00E87215" w:rsidRPr="0075034B" w:rsidRDefault="00E87215" w:rsidP="0079392C">
            <w:pPr>
              <w:pStyle w:val="biaoge"/>
              <w:spacing w:before="48" w:line="264" w:lineRule="auto"/>
              <w:jc w:val="both"/>
              <w:rPr>
                <w:b/>
              </w:rPr>
            </w:pPr>
            <w:r w:rsidRPr="0075034B">
              <w:rPr>
                <w:rFonts w:hint="eastAsia"/>
                <w:b/>
              </w:rPr>
              <w:t>预期目标：</w:t>
            </w:r>
          </w:p>
          <w:p w:rsidR="00E87215" w:rsidRPr="0075034B" w:rsidRDefault="00E87215" w:rsidP="0079392C">
            <w:pPr>
              <w:pStyle w:val="biaoge"/>
              <w:spacing w:before="48" w:line="264" w:lineRule="auto"/>
              <w:jc w:val="both"/>
              <w:rPr>
                <w:rFonts w:hAnsi="仿宋"/>
              </w:rPr>
            </w:pPr>
            <w:r w:rsidRPr="0075034B">
              <w:rPr>
                <w:rFonts w:hAnsi="仿宋" w:hint="eastAsia"/>
              </w:rPr>
              <w:t>创建“优良学风示范班级”和“优良学风示范宿舍”。形成“比、学、赶、帮、超”的风气</w:t>
            </w:r>
            <w:r>
              <w:rPr>
                <w:rFonts w:hAnsi="仿宋" w:hint="eastAsia"/>
              </w:rPr>
              <w:t>；</w:t>
            </w:r>
            <w:r w:rsidRPr="0075034B">
              <w:rPr>
                <w:rFonts w:hAnsi="仿宋" w:hint="eastAsia"/>
              </w:rPr>
              <w:t>树立创建优良教风学风教师典型。</w:t>
            </w:r>
          </w:p>
          <w:p w:rsidR="00E87215" w:rsidRPr="0075034B" w:rsidRDefault="00E87215" w:rsidP="0079392C">
            <w:pPr>
              <w:pStyle w:val="biaoge"/>
              <w:spacing w:before="48" w:line="264" w:lineRule="auto"/>
              <w:jc w:val="both"/>
              <w:rPr>
                <w:rFonts w:hAnsi="仿宋"/>
                <w:b/>
              </w:rPr>
            </w:pPr>
            <w:r w:rsidRPr="0075034B">
              <w:rPr>
                <w:rFonts w:hAnsi="仿宋" w:hint="eastAsia"/>
                <w:b/>
              </w:rPr>
              <w:t>验收要点：</w:t>
            </w:r>
          </w:p>
          <w:p w:rsidR="00E87215" w:rsidRPr="0075034B" w:rsidRDefault="00E87215" w:rsidP="0079392C">
            <w:pPr>
              <w:pStyle w:val="biaoge"/>
              <w:spacing w:before="48" w:line="264" w:lineRule="auto"/>
              <w:jc w:val="both"/>
              <w:rPr>
                <w:rFonts w:hAnsi="仿宋"/>
              </w:rPr>
            </w:pPr>
            <w:r w:rsidRPr="0075034B">
              <w:rPr>
                <w:rFonts w:hAnsi="仿宋"/>
              </w:rPr>
              <w:t>1.</w:t>
            </w:r>
            <w:r w:rsidRPr="0075034B">
              <w:rPr>
                <w:rFonts w:hAnsi="仿宋" w:hint="eastAsia"/>
              </w:rPr>
              <w:t>“优良学风示范班级”和“优良学风示范宿舍”创建情况</w:t>
            </w:r>
            <w:r>
              <w:rPr>
                <w:rFonts w:hAnsi="仿宋" w:hint="eastAsia"/>
              </w:rPr>
              <w:t>；</w:t>
            </w:r>
          </w:p>
          <w:p w:rsidR="00E87215" w:rsidRPr="0075034B" w:rsidRDefault="00E87215" w:rsidP="0079392C">
            <w:pPr>
              <w:pStyle w:val="biaoge"/>
              <w:spacing w:before="48" w:line="264" w:lineRule="auto"/>
              <w:jc w:val="both"/>
              <w:rPr>
                <w:rFonts w:hAnsi="仿宋"/>
              </w:rPr>
            </w:pPr>
            <w:r w:rsidRPr="0075034B">
              <w:rPr>
                <w:rFonts w:hAnsi="仿宋"/>
              </w:rPr>
              <w:t>2.</w:t>
            </w:r>
            <w:r w:rsidRPr="0075034B">
              <w:rPr>
                <w:rFonts w:hAnsi="仿宋" w:hint="eastAsia"/>
              </w:rPr>
              <w:t>创建优良教风学风教师典型。</w:t>
            </w:r>
          </w:p>
          <w:p w:rsidR="00E87215" w:rsidRDefault="00E87215" w:rsidP="0079392C">
            <w:pPr>
              <w:pStyle w:val="biaoge"/>
              <w:spacing w:before="48" w:line="264" w:lineRule="auto"/>
              <w:jc w:val="both"/>
              <w:rPr>
                <w:rFonts w:hAnsi="仿宋"/>
                <w:b/>
              </w:rPr>
            </w:pPr>
            <w:r w:rsidRPr="0075034B">
              <w:rPr>
                <w:rFonts w:hAnsi="仿宋" w:hint="eastAsia"/>
                <w:b/>
              </w:rPr>
              <w:t>责任人：</w:t>
            </w:r>
          </w:p>
          <w:p w:rsidR="00E87215" w:rsidRPr="0075034B" w:rsidRDefault="00E87215" w:rsidP="003E4EA1">
            <w:pPr>
              <w:pStyle w:val="biaoge"/>
              <w:spacing w:before="48" w:line="264" w:lineRule="auto"/>
              <w:jc w:val="both"/>
              <w:rPr>
                <w:rFonts w:hAnsi="仿宋"/>
              </w:rPr>
            </w:pPr>
            <w:r w:rsidRPr="0075034B">
              <w:rPr>
                <w:rFonts w:hAnsi="仿宋" w:hint="eastAsia"/>
              </w:rPr>
              <w:t>学生工作处处长（</w:t>
            </w:r>
            <w:r>
              <w:rPr>
                <w:rFonts w:hAnsi="仿宋" w:hint="eastAsia"/>
              </w:rPr>
              <w:t>刘春兰</w:t>
            </w:r>
            <w:r w:rsidRPr="0075034B">
              <w:rPr>
                <w:rFonts w:hAnsi="仿宋" w:hint="eastAsia"/>
              </w:rPr>
              <w:t>）</w:t>
            </w:r>
            <w:r>
              <w:rPr>
                <w:rFonts w:hAnsi="仿宋" w:hint="eastAsia"/>
              </w:rPr>
              <w:t>、</w:t>
            </w:r>
            <w:r w:rsidRPr="0075034B">
              <w:rPr>
                <w:rFonts w:hAnsi="仿宋" w:hint="eastAsia"/>
              </w:rPr>
              <w:t>副处长（林岩清）</w:t>
            </w:r>
            <w:r w:rsidR="003E4EA1">
              <w:rPr>
                <w:rFonts w:hAnsi="仿宋" w:hint="eastAsia"/>
              </w:rPr>
              <w:t>、</w:t>
            </w:r>
            <w:r w:rsidRPr="0075034B">
              <w:rPr>
                <w:rFonts w:hAnsi="仿宋" w:hint="eastAsia"/>
              </w:rPr>
              <w:t>学生工作处工作人员（林</w:t>
            </w:r>
            <w:r w:rsidRPr="00B83426">
              <w:rPr>
                <w:rFonts w:cs="宋体" w:hint="eastAsia"/>
              </w:rPr>
              <w:t>昇</w:t>
            </w:r>
            <w:r w:rsidRPr="0075034B">
              <w:rPr>
                <w:rFonts w:hAnsi="仿宋" w:hint="eastAsia"/>
              </w:rPr>
              <w:t>）</w:t>
            </w:r>
            <w:r>
              <w:rPr>
                <w:rFonts w:hAnsi="仿宋" w:hint="eastAsia"/>
              </w:rPr>
              <w:t>、</w:t>
            </w:r>
            <w:r w:rsidRPr="0075034B">
              <w:rPr>
                <w:rFonts w:hAnsi="仿宋" w:hint="eastAsia"/>
              </w:rPr>
              <w:t>教务处</w:t>
            </w:r>
            <w:r>
              <w:rPr>
                <w:rFonts w:hAnsi="仿宋" w:hint="eastAsia"/>
              </w:rPr>
              <w:t>副处长</w:t>
            </w:r>
            <w:r w:rsidRPr="0075034B">
              <w:rPr>
                <w:rFonts w:hAnsi="仿宋" w:hint="eastAsia"/>
              </w:rPr>
              <w:t>（</w:t>
            </w:r>
            <w:r>
              <w:rPr>
                <w:rFonts w:hAnsi="仿宋" w:hint="eastAsia"/>
              </w:rPr>
              <w:t>闫丹文</w:t>
            </w:r>
            <w:r w:rsidRPr="0075034B">
              <w:rPr>
                <w:rFonts w:hAnsi="仿宋" w:hint="eastAsia"/>
              </w:rPr>
              <w:t>）、教务员（魏娜）</w:t>
            </w:r>
            <w:r>
              <w:rPr>
                <w:rFonts w:hAnsi="仿宋" w:hint="eastAsia"/>
              </w:rPr>
              <w:t>、督导室、</w:t>
            </w:r>
            <w:r w:rsidRPr="0075034B">
              <w:rPr>
                <w:rFonts w:hAnsi="仿宋" w:hint="eastAsia"/>
              </w:rPr>
              <w:t>各系</w:t>
            </w:r>
            <w:r>
              <w:rPr>
                <w:rFonts w:hAnsi="仿宋" w:hint="eastAsia"/>
              </w:rPr>
              <w:t>负责人</w:t>
            </w:r>
            <w:r w:rsidRPr="0075034B">
              <w:rPr>
                <w:rFonts w:hAnsi="仿宋" w:hint="eastAsia"/>
              </w:rPr>
              <w:t>、辅导员、专任教师</w:t>
            </w:r>
          </w:p>
        </w:tc>
      </w:tr>
      <w:tr w:rsidR="00E87215" w:rsidRPr="0075034B" w:rsidTr="005D6874">
        <w:trPr>
          <w:trHeight w:val="450"/>
        </w:trPr>
        <w:tc>
          <w:tcPr>
            <w:tcW w:w="731" w:type="dxa"/>
            <w:vMerge/>
            <w:vAlign w:val="center"/>
          </w:tcPr>
          <w:p w:rsidR="00E87215" w:rsidRPr="0075034B" w:rsidRDefault="00E87215" w:rsidP="00456CCB">
            <w:pPr>
              <w:pStyle w:val="biaoge"/>
              <w:rPr>
                <w:rFonts w:hAnsi="仿宋" w:cs="宋体"/>
              </w:rPr>
            </w:pPr>
          </w:p>
        </w:tc>
        <w:tc>
          <w:tcPr>
            <w:tcW w:w="715" w:type="dxa"/>
            <w:vMerge/>
            <w:vAlign w:val="center"/>
          </w:tcPr>
          <w:p w:rsidR="00E87215" w:rsidRPr="0075034B" w:rsidRDefault="00E87215" w:rsidP="00456CCB">
            <w:pPr>
              <w:pStyle w:val="biaoge"/>
              <w:rPr>
                <w:rFonts w:hAnsi="仿宋" w:cs="宋体"/>
                <w:sz w:val="18"/>
                <w:szCs w:val="18"/>
              </w:rPr>
            </w:pPr>
          </w:p>
        </w:tc>
        <w:tc>
          <w:tcPr>
            <w:tcW w:w="647" w:type="dxa"/>
            <w:vAlign w:val="center"/>
          </w:tcPr>
          <w:p w:rsidR="00E87215" w:rsidRPr="0075034B" w:rsidRDefault="00E87215" w:rsidP="00456CCB">
            <w:pPr>
              <w:pStyle w:val="biaoge"/>
              <w:rPr>
                <w:rFonts w:hAnsi="仿宋" w:cs="宋体"/>
              </w:rPr>
            </w:pPr>
            <w:r w:rsidRPr="0075034B">
              <w:rPr>
                <w:rFonts w:hAnsi="仿宋" w:cs="宋体"/>
              </w:rPr>
              <w:t>5</w:t>
            </w:r>
          </w:p>
        </w:tc>
        <w:tc>
          <w:tcPr>
            <w:tcW w:w="709" w:type="dxa"/>
            <w:vAlign w:val="center"/>
          </w:tcPr>
          <w:p w:rsidR="00E87215" w:rsidRPr="0075034B" w:rsidRDefault="00E87215" w:rsidP="00456CCB">
            <w:pPr>
              <w:pStyle w:val="biaoge"/>
              <w:rPr>
                <w:rFonts w:hAnsi="仿宋" w:cs="宋体"/>
              </w:rPr>
            </w:pPr>
            <w:r w:rsidRPr="0075034B">
              <w:rPr>
                <w:rFonts w:hint="eastAsia"/>
              </w:rPr>
              <w:t>实施校园文化活动精品计划</w:t>
            </w:r>
          </w:p>
        </w:tc>
        <w:tc>
          <w:tcPr>
            <w:tcW w:w="2551" w:type="dxa"/>
            <w:vAlign w:val="center"/>
          </w:tcPr>
          <w:p w:rsidR="00E87215" w:rsidRDefault="00E87215" w:rsidP="00456CCB">
            <w:pPr>
              <w:pStyle w:val="biaoge"/>
              <w:jc w:val="left"/>
              <w:rPr>
                <w:rFonts w:hAnsi="仿宋"/>
                <w:b/>
              </w:rPr>
            </w:pPr>
          </w:p>
          <w:p w:rsidR="00E87215" w:rsidRDefault="00E87215" w:rsidP="00456CCB">
            <w:pPr>
              <w:pStyle w:val="biaoge"/>
              <w:jc w:val="left"/>
              <w:rPr>
                <w:rFonts w:hAnsi="仿宋"/>
                <w:b/>
              </w:rPr>
            </w:pPr>
          </w:p>
          <w:p w:rsidR="00E87215" w:rsidRDefault="00E87215" w:rsidP="00456CCB">
            <w:pPr>
              <w:pStyle w:val="biaoge"/>
              <w:jc w:val="left"/>
              <w:rPr>
                <w:rFonts w:hAnsi="仿宋"/>
                <w:b/>
              </w:rPr>
            </w:pPr>
          </w:p>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pPr>
            <w:r w:rsidRPr="0075034B">
              <w:rPr>
                <w:rFonts w:hint="eastAsia"/>
              </w:rPr>
              <w:t>实施</w:t>
            </w:r>
            <w:r w:rsidRPr="0075034B">
              <w:t>2016</w:t>
            </w:r>
            <w:r w:rsidRPr="0075034B">
              <w:rPr>
                <w:rFonts w:hint="eastAsia"/>
              </w:rPr>
              <w:t>年校园文化活动精品计划。</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hint="eastAsia"/>
              </w:rPr>
              <w:t>校园文化艺术节、</w:t>
            </w:r>
            <w:r w:rsidRPr="0075034B">
              <w:rPr>
                <w:rFonts w:cs="KTJ+ZFfIsh-1" w:hint="eastAsia"/>
              </w:rPr>
              <w:t>“</w:t>
            </w:r>
            <w:r w:rsidRPr="0075034B">
              <w:rPr>
                <w:rFonts w:cs="AdobeHeitiStd-Regular" w:hint="eastAsia"/>
              </w:rPr>
              <w:t>社团文化节</w:t>
            </w:r>
            <w:r w:rsidRPr="0075034B">
              <w:rPr>
                <w:rFonts w:cs="KTJ+ZFfIsh-1" w:hint="eastAsia"/>
              </w:rPr>
              <w:t>”、</w:t>
            </w:r>
            <w:r w:rsidRPr="0075034B">
              <w:rPr>
                <w:rFonts w:cs="AdobeHeitiStd-Regular" w:hint="eastAsia"/>
              </w:rPr>
              <w:t>创业大赛</w:t>
            </w:r>
            <w:r w:rsidRPr="0075034B">
              <w:rPr>
                <w:rFonts w:cs="KTJ+ZFfIsh-1" w:hint="eastAsia"/>
              </w:rPr>
              <w:t>、</w:t>
            </w:r>
            <w:r w:rsidRPr="0075034B">
              <w:rPr>
                <w:rFonts w:cs="AdobeHeitiStd-Regular" w:hint="eastAsia"/>
              </w:rPr>
              <w:t>大学生课外学术科技作品竞赛</w:t>
            </w:r>
            <w:r w:rsidRPr="0075034B">
              <w:rPr>
                <w:rFonts w:cs="KTJ+ZFfIsh-1" w:hint="eastAsia"/>
              </w:rPr>
              <w:t>、</w:t>
            </w:r>
            <w:r w:rsidRPr="0075034B">
              <w:rPr>
                <w:rFonts w:cs="AdobeHeitiStd-Regular" w:hint="eastAsia"/>
              </w:rPr>
              <w:t>大学生科技文化节</w:t>
            </w:r>
            <w:r w:rsidRPr="0075034B">
              <w:rPr>
                <w:rFonts w:cs="KTJ+ZFfIsh-1" w:hint="eastAsia"/>
              </w:rPr>
              <w:t>、</w:t>
            </w:r>
            <w:r w:rsidRPr="0075034B">
              <w:rPr>
                <w:rFonts w:cs="AdobeHeitiStd-Regular" w:hint="eastAsia"/>
              </w:rPr>
              <w:t>文明修身、社区服务等活动材料。</w:t>
            </w:r>
          </w:p>
          <w:p w:rsidR="00E87215" w:rsidRDefault="00E87215" w:rsidP="00456CCB">
            <w:pPr>
              <w:pStyle w:val="biaoge"/>
              <w:jc w:val="left"/>
              <w:rPr>
                <w:rFonts w:hAnsi="仿宋"/>
                <w:b/>
              </w:rPr>
            </w:pPr>
            <w:r w:rsidRPr="0075034B">
              <w:rPr>
                <w:rFonts w:hAnsi="仿宋" w:hint="eastAsia"/>
                <w:b/>
              </w:rPr>
              <w:t>责任人：</w:t>
            </w:r>
          </w:p>
          <w:p w:rsidR="00E87215" w:rsidRDefault="00E87215" w:rsidP="00456CCB">
            <w:pPr>
              <w:pStyle w:val="biaoge"/>
              <w:jc w:val="left"/>
              <w:rPr>
                <w:rFonts w:hAnsi="仿宋"/>
              </w:rPr>
            </w:pPr>
            <w:r w:rsidRPr="0075034B">
              <w:rPr>
                <w:rFonts w:hAnsi="仿宋" w:hint="eastAsia"/>
              </w:rPr>
              <w:t>党委工作部</w:t>
            </w:r>
            <w:r>
              <w:rPr>
                <w:rFonts w:hAnsi="仿宋" w:hint="eastAsia"/>
              </w:rPr>
              <w:t>副部长</w:t>
            </w:r>
            <w:r w:rsidRPr="0075034B">
              <w:rPr>
                <w:rFonts w:hAnsi="仿宋" w:hint="eastAsia"/>
              </w:rPr>
              <w:t>（</w:t>
            </w:r>
            <w:r>
              <w:rPr>
                <w:rFonts w:hAnsi="仿宋" w:hint="eastAsia"/>
              </w:rPr>
              <w:t>徐金双</w:t>
            </w:r>
            <w:r w:rsidRPr="0075034B">
              <w:rPr>
                <w:rFonts w:hAnsi="仿宋" w:hint="eastAsia"/>
              </w:rPr>
              <w:t>）、学生工作处处长、</w:t>
            </w:r>
            <w:r>
              <w:rPr>
                <w:rFonts w:hAnsi="仿宋" w:hint="eastAsia"/>
              </w:rPr>
              <w:t>团委负责人</w:t>
            </w:r>
            <w:r w:rsidRPr="0075034B">
              <w:rPr>
                <w:rFonts w:hAnsi="仿宋" w:hint="eastAsia"/>
              </w:rPr>
              <w:t>（</w:t>
            </w:r>
            <w:r>
              <w:rPr>
                <w:rFonts w:hAnsi="仿宋" w:hint="eastAsia"/>
              </w:rPr>
              <w:t>刘春兰</w:t>
            </w:r>
            <w:r w:rsidRPr="0075034B">
              <w:rPr>
                <w:rFonts w:hAnsi="仿宋" w:hint="eastAsia"/>
              </w:rPr>
              <w:t>）</w:t>
            </w:r>
            <w:r>
              <w:rPr>
                <w:rFonts w:hAnsi="仿宋" w:hint="eastAsia"/>
              </w:rPr>
              <w:t>、</w:t>
            </w:r>
            <w:r w:rsidRPr="0075034B">
              <w:rPr>
                <w:rFonts w:hAnsi="仿宋" w:hint="eastAsia"/>
              </w:rPr>
              <w:t>团委副书记（陈洁）</w:t>
            </w:r>
            <w:r w:rsidR="003E4EA1">
              <w:rPr>
                <w:rFonts w:hAnsi="仿宋" w:hint="eastAsia"/>
              </w:rPr>
              <w:t>、</w:t>
            </w:r>
            <w:r w:rsidRPr="0075034B">
              <w:rPr>
                <w:rFonts w:hAnsi="仿宋" w:hint="eastAsia"/>
              </w:rPr>
              <w:t>学生工作处副处长（林岩清）</w:t>
            </w:r>
          </w:p>
          <w:p w:rsidR="00E87215" w:rsidRDefault="00E87215" w:rsidP="00456CCB">
            <w:pPr>
              <w:pStyle w:val="biaoge"/>
              <w:jc w:val="left"/>
              <w:rPr>
                <w:rFonts w:hAnsi="仿宋"/>
              </w:rPr>
            </w:pPr>
          </w:p>
          <w:p w:rsidR="00E87215" w:rsidRDefault="00E87215" w:rsidP="00456CCB">
            <w:pPr>
              <w:pStyle w:val="biaoge"/>
              <w:jc w:val="left"/>
              <w:rPr>
                <w:rFonts w:hAnsi="仿宋"/>
              </w:rPr>
            </w:pPr>
          </w:p>
          <w:p w:rsidR="00E87215" w:rsidRPr="0075034B" w:rsidRDefault="00E87215" w:rsidP="00456CCB">
            <w:pPr>
              <w:pStyle w:val="biaoge"/>
              <w:jc w:val="left"/>
              <w:rPr>
                <w:rFonts w:hAnsi="仿宋"/>
              </w:rPr>
            </w:pPr>
          </w:p>
        </w:tc>
        <w:tc>
          <w:tcPr>
            <w:tcW w:w="2410" w:type="dxa"/>
            <w:vAlign w:val="center"/>
          </w:tcPr>
          <w:p w:rsidR="00E87215" w:rsidRDefault="00E87215" w:rsidP="00456CCB">
            <w:pPr>
              <w:pStyle w:val="biaoge"/>
              <w:jc w:val="left"/>
              <w:rPr>
                <w:rFonts w:hAnsi="仿宋"/>
                <w:b/>
              </w:rPr>
            </w:pPr>
          </w:p>
          <w:p w:rsidR="00E87215" w:rsidRDefault="00E87215" w:rsidP="00456CCB">
            <w:pPr>
              <w:pStyle w:val="biaoge"/>
              <w:jc w:val="left"/>
              <w:rPr>
                <w:rFonts w:hAnsi="仿宋"/>
                <w:b/>
              </w:rPr>
            </w:pPr>
          </w:p>
          <w:p w:rsidR="00E87215" w:rsidRPr="0075034B" w:rsidRDefault="00E87215" w:rsidP="00456CCB">
            <w:pPr>
              <w:pStyle w:val="biaoge"/>
              <w:jc w:val="left"/>
            </w:pPr>
            <w:r w:rsidRPr="0075034B">
              <w:rPr>
                <w:rFonts w:hAnsi="仿宋" w:hint="eastAsia"/>
                <w:b/>
              </w:rPr>
              <w:t>预期目标：</w:t>
            </w:r>
            <w:r w:rsidRPr="0075034B">
              <w:rPr>
                <w:rFonts w:hint="eastAsia"/>
              </w:rPr>
              <w:t>实施</w:t>
            </w:r>
            <w:r w:rsidRPr="0075034B">
              <w:t>2017</w:t>
            </w:r>
            <w:r w:rsidRPr="0075034B">
              <w:rPr>
                <w:rFonts w:hint="eastAsia"/>
              </w:rPr>
              <w:t>年校园文化活动精品计划。</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hint="eastAsia"/>
              </w:rPr>
              <w:t>校园文化艺术节、</w:t>
            </w:r>
            <w:r w:rsidRPr="0075034B">
              <w:rPr>
                <w:rFonts w:cs="KTJ+ZFfIsh-1" w:hint="eastAsia"/>
              </w:rPr>
              <w:t>“</w:t>
            </w:r>
            <w:r w:rsidRPr="0075034B">
              <w:rPr>
                <w:rFonts w:cs="AdobeHeitiStd-Regular" w:hint="eastAsia"/>
              </w:rPr>
              <w:t>社团文化节</w:t>
            </w:r>
            <w:r w:rsidRPr="0075034B">
              <w:rPr>
                <w:rFonts w:cs="KTJ+ZFfIsh-1" w:hint="eastAsia"/>
              </w:rPr>
              <w:t>”、</w:t>
            </w:r>
            <w:r w:rsidRPr="0075034B">
              <w:rPr>
                <w:rFonts w:cs="AdobeHeitiStd-Regular" w:hint="eastAsia"/>
              </w:rPr>
              <w:t>创业大赛</w:t>
            </w:r>
            <w:r w:rsidRPr="0075034B">
              <w:rPr>
                <w:rFonts w:cs="KTJ+ZFfIsh-1" w:hint="eastAsia"/>
              </w:rPr>
              <w:t>、</w:t>
            </w:r>
            <w:r w:rsidRPr="0075034B">
              <w:rPr>
                <w:rFonts w:cs="AdobeHeitiStd-Regular" w:hint="eastAsia"/>
              </w:rPr>
              <w:t>大学生课外学术科技作品竞赛</w:t>
            </w:r>
            <w:r w:rsidRPr="0075034B">
              <w:rPr>
                <w:rFonts w:cs="KTJ+ZFfIsh-1" w:hint="eastAsia"/>
              </w:rPr>
              <w:t>、</w:t>
            </w:r>
            <w:r w:rsidRPr="0075034B">
              <w:rPr>
                <w:rFonts w:cs="AdobeHeitiStd-Regular" w:hint="eastAsia"/>
              </w:rPr>
              <w:t>大学生科技文化节</w:t>
            </w:r>
            <w:r w:rsidRPr="0075034B">
              <w:rPr>
                <w:rFonts w:cs="KTJ+ZFfIsh-1" w:hint="eastAsia"/>
              </w:rPr>
              <w:t>、</w:t>
            </w:r>
            <w:r w:rsidRPr="0075034B">
              <w:rPr>
                <w:rFonts w:cs="AdobeHeitiStd-Regular" w:hint="eastAsia"/>
              </w:rPr>
              <w:t>文明修身、社区服务等活动材料。</w:t>
            </w:r>
          </w:p>
          <w:p w:rsidR="00E87215" w:rsidRDefault="00E87215" w:rsidP="00456CCB">
            <w:pPr>
              <w:pStyle w:val="biaoge"/>
              <w:jc w:val="left"/>
              <w:rPr>
                <w:rFonts w:hAnsi="仿宋"/>
                <w:b/>
              </w:rPr>
            </w:pPr>
            <w:r w:rsidRPr="0075034B">
              <w:rPr>
                <w:rFonts w:hAnsi="仿宋" w:hint="eastAsia"/>
                <w:b/>
              </w:rPr>
              <w:t>责任人：</w:t>
            </w:r>
          </w:p>
          <w:p w:rsidR="00E87215" w:rsidRDefault="00E87215" w:rsidP="00456CCB">
            <w:pPr>
              <w:pStyle w:val="biaoge"/>
              <w:jc w:val="left"/>
              <w:rPr>
                <w:rFonts w:hAnsi="仿宋"/>
              </w:rPr>
            </w:pPr>
            <w:r w:rsidRPr="0075034B">
              <w:rPr>
                <w:rFonts w:hAnsi="仿宋" w:hint="eastAsia"/>
              </w:rPr>
              <w:t>党委工作部</w:t>
            </w:r>
            <w:r>
              <w:rPr>
                <w:rFonts w:hAnsi="仿宋" w:hint="eastAsia"/>
              </w:rPr>
              <w:t>副部长</w:t>
            </w:r>
            <w:r w:rsidRPr="0075034B">
              <w:rPr>
                <w:rFonts w:hAnsi="仿宋" w:hint="eastAsia"/>
              </w:rPr>
              <w:t>（</w:t>
            </w:r>
            <w:r>
              <w:rPr>
                <w:rFonts w:hAnsi="仿宋" w:hint="eastAsia"/>
              </w:rPr>
              <w:t>徐金双</w:t>
            </w:r>
            <w:r w:rsidRPr="0075034B">
              <w:rPr>
                <w:rFonts w:hAnsi="仿宋" w:hint="eastAsia"/>
              </w:rPr>
              <w:t>）、学生工作处处长、</w:t>
            </w:r>
            <w:r>
              <w:rPr>
                <w:rFonts w:hAnsi="仿宋" w:hint="eastAsia"/>
              </w:rPr>
              <w:t>团委负责人</w:t>
            </w:r>
            <w:r w:rsidRPr="0075034B">
              <w:rPr>
                <w:rFonts w:hAnsi="仿宋" w:hint="eastAsia"/>
              </w:rPr>
              <w:t>（</w:t>
            </w:r>
            <w:r>
              <w:rPr>
                <w:rFonts w:hAnsi="仿宋" w:hint="eastAsia"/>
              </w:rPr>
              <w:t>刘春兰</w:t>
            </w:r>
            <w:r w:rsidRPr="0075034B">
              <w:rPr>
                <w:rFonts w:hAnsi="仿宋" w:hint="eastAsia"/>
              </w:rPr>
              <w:t>）</w:t>
            </w:r>
            <w:r w:rsidR="003E4EA1">
              <w:rPr>
                <w:rFonts w:hAnsi="仿宋" w:hint="eastAsia"/>
              </w:rPr>
              <w:t>、</w:t>
            </w:r>
            <w:r w:rsidRPr="0075034B">
              <w:rPr>
                <w:rFonts w:hAnsi="仿宋" w:hint="eastAsia"/>
              </w:rPr>
              <w:t>团委副书记（陈洁）</w:t>
            </w:r>
            <w:r>
              <w:rPr>
                <w:rFonts w:hAnsi="仿宋" w:hint="eastAsia"/>
              </w:rPr>
              <w:t>、</w:t>
            </w:r>
            <w:r w:rsidRPr="0075034B">
              <w:rPr>
                <w:rFonts w:hAnsi="仿宋" w:hint="eastAsia"/>
              </w:rPr>
              <w:t>学生工作处副处长（林岩清）</w:t>
            </w:r>
          </w:p>
          <w:p w:rsidR="00E87215" w:rsidRDefault="00E87215" w:rsidP="00456CCB">
            <w:pPr>
              <w:pStyle w:val="biaoge"/>
              <w:jc w:val="left"/>
              <w:rPr>
                <w:rFonts w:hAnsi="仿宋"/>
              </w:rPr>
            </w:pPr>
          </w:p>
          <w:p w:rsidR="00E87215" w:rsidRPr="0075034B" w:rsidRDefault="00E87215" w:rsidP="00456CCB">
            <w:pPr>
              <w:pStyle w:val="biaoge"/>
              <w:jc w:val="left"/>
              <w:rPr>
                <w:rFonts w:hAnsi="仿宋"/>
              </w:rPr>
            </w:pPr>
          </w:p>
        </w:tc>
        <w:tc>
          <w:tcPr>
            <w:tcW w:w="2073" w:type="dxa"/>
            <w:tcMar>
              <w:left w:w="57" w:type="dxa"/>
              <w:right w:w="57" w:type="dxa"/>
            </w:tcMar>
            <w:vAlign w:val="center"/>
          </w:tcPr>
          <w:p w:rsidR="00E87215" w:rsidRDefault="00E87215" w:rsidP="00456CCB">
            <w:pPr>
              <w:pStyle w:val="biaoge"/>
              <w:jc w:val="left"/>
              <w:rPr>
                <w:rFonts w:hAnsi="仿宋"/>
                <w:b/>
              </w:rPr>
            </w:pPr>
          </w:p>
          <w:p w:rsidR="00E87215" w:rsidRDefault="00E87215" w:rsidP="00456CCB">
            <w:pPr>
              <w:pStyle w:val="biaoge"/>
              <w:jc w:val="left"/>
              <w:rPr>
                <w:rFonts w:hAnsi="仿宋"/>
                <w:b/>
              </w:rPr>
            </w:pPr>
          </w:p>
          <w:p w:rsidR="00E87215" w:rsidRDefault="00E87215" w:rsidP="00456CCB">
            <w:pPr>
              <w:pStyle w:val="biaoge"/>
              <w:jc w:val="left"/>
              <w:rPr>
                <w:rFonts w:hAnsi="仿宋"/>
                <w:b/>
              </w:rPr>
            </w:pPr>
          </w:p>
          <w:p w:rsidR="00E87215" w:rsidRDefault="00E87215" w:rsidP="00456CCB">
            <w:pPr>
              <w:pStyle w:val="biaoge"/>
              <w:jc w:val="left"/>
              <w:rPr>
                <w:rFonts w:hAnsi="仿宋"/>
                <w:b/>
              </w:rPr>
            </w:pPr>
          </w:p>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pPr>
            <w:r w:rsidRPr="0075034B">
              <w:rPr>
                <w:rFonts w:hint="eastAsia"/>
              </w:rPr>
              <w:t>实施</w:t>
            </w:r>
            <w:r w:rsidRPr="0075034B">
              <w:t>2018</w:t>
            </w:r>
            <w:r w:rsidRPr="0075034B">
              <w:rPr>
                <w:rFonts w:hint="eastAsia"/>
              </w:rPr>
              <w:t>年校园文化活动精品计划。</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hint="eastAsia"/>
              </w:rPr>
              <w:t>校园文化艺术节、</w:t>
            </w:r>
            <w:r w:rsidRPr="0075034B">
              <w:rPr>
                <w:rFonts w:cs="KTJ+ZFfIsh-1" w:hint="eastAsia"/>
              </w:rPr>
              <w:t>“</w:t>
            </w:r>
            <w:r w:rsidRPr="0075034B">
              <w:rPr>
                <w:rFonts w:cs="AdobeHeitiStd-Regular" w:hint="eastAsia"/>
              </w:rPr>
              <w:t>社团文化节</w:t>
            </w:r>
            <w:r w:rsidRPr="0075034B">
              <w:rPr>
                <w:rFonts w:cs="KTJ+ZFfIsh-1" w:hint="eastAsia"/>
              </w:rPr>
              <w:t>”、</w:t>
            </w:r>
            <w:r w:rsidRPr="0075034B">
              <w:rPr>
                <w:rFonts w:cs="AdobeHeitiStd-Regular" w:hint="eastAsia"/>
              </w:rPr>
              <w:t>创业大赛</w:t>
            </w:r>
            <w:r w:rsidRPr="0075034B">
              <w:rPr>
                <w:rFonts w:cs="KTJ+ZFfIsh-1" w:hint="eastAsia"/>
              </w:rPr>
              <w:t>、</w:t>
            </w:r>
            <w:r w:rsidRPr="0075034B">
              <w:rPr>
                <w:rFonts w:cs="AdobeHeitiStd-Regular" w:hint="eastAsia"/>
              </w:rPr>
              <w:t>大学生课外学术科技作品竞赛</w:t>
            </w:r>
            <w:r w:rsidRPr="0075034B">
              <w:rPr>
                <w:rFonts w:cs="KTJ+ZFfIsh-1" w:hint="eastAsia"/>
              </w:rPr>
              <w:t>、</w:t>
            </w:r>
            <w:r w:rsidRPr="0075034B">
              <w:rPr>
                <w:rFonts w:cs="AdobeHeitiStd-Regular" w:hint="eastAsia"/>
              </w:rPr>
              <w:t>大学生科技文化节</w:t>
            </w:r>
            <w:r w:rsidRPr="0075034B">
              <w:rPr>
                <w:rFonts w:cs="KTJ+ZFfIsh-1" w:hint="eastAsia"/>
              </w:rPr>
              <w:t>、</w:t>
            </w:r>
            <w:r w:rsidRPr="0075034B">
              <w:rPr>
                <w:rFonts w:cs="AdobeHeitiStd-Regular" w:hint="eastAsia"/>
              </w:rPr>
              <w:t>文明修身、社区服务等活动材料。</w:t>
            </w:r>
          </w:p>
          <w:p w:rsidR="00E87215" w:rsidRDefault="00E87215" w:rsidP="00456CCB">
            <w:pPr>
              <w:pStyle w:val="biaoge"/>
              <w:jc w:val="left"/>
              <w:rPr>
                <w:rFonts w:hAnsi="仿宋"/>
                <w:b/>
              </w:rPr>
            </w:pPr>
            <w:r w:rsidRPr="0075034B">
              <w:rPr>
                <w:rFonts w:hAnsi="仿宋" w:hint="eastAsia"/>
                <w:b/>
              </w:rPr>
              <w:t>责任人：</w:t>
            </w:r>
          </w:p>
          <w:p w:rsidR="00E87215" w:rsidRDefault="00E87215" w:rsidP="00456CCB">
            <w:pPr>
              <w:pStyle w:val="biaoge"/>
              <w:jc w:val="left"/>
              <w:rPr>
                <w:rFonts w:hAnsi="仿宋"/>
              </w:rPr>
            </w:pPr>
            <w:r w:rsidRPr="0075034B">
              <w:rPr>
                <w:rFonts w:hAnsi="仿宋" w:hint="eastAsia"/>
              </w:rPr>
              <w:t>党委工作部</w:t>
            </w:r>
            <w:r>
              <w:rPr>
                <w:rFonts w:hAnsi="仿宋" w:hint="eastAsia"/>
              </w:rPr>
              <w:t>副部长</w:t>
            </w:r>
            <w:r w:rsidRPr="0075034B">
              <w:rPr>
                <w:rFonts w:hAnsi="仿宋" w:hint="eastAsia"/>
              </w:rPr>
              <w:t>（</w:t>
            </w:r>
            <w:r>
              <w:rPr>
                <w:rFonts w:hAnsi="仿宋" w:hint="eastAsia"/>
              </w:rPr>
              <w:t>徐金双</w:t>
            </w:r>
            <w:r w:rsidRPr="0075034B">
              <w:rPr>
                <w:rFonts w:hAnsi="仿宋" w:hint="eastAsia"/>
              </w:rPr>
              <w:t>）、学生工作处处长、</w:t>
            </w:r>
            <w:r>
              <w:rPr>
                <w:rFonts w:hAnsi="仿宋" w:hint="eastAsia"/>
              </w:rPr>
              <w:t>团委负责人</w:t>
            </w:r>
            <w:r w:rsidRPr="0075034B">
              <w:rPr>
                <w:rFonts w:hAnsi="仿宋" w:hint="eastAsia"/>
              </w:rPr>
              <w:t>（</w:t>
            </w:r>
            <w:r>
              <w:rPr>
                <w:rFonts w:hAnsi="仿宋" w:hint="eastAsia"/>
              </w:rPr>
              <w:t>刘春兰</w:t>
            </w:r>
            <w:r w:rsidRPr="0075034B">
              <w:rPr>
                <w:rFonts w:hAnsi="仿宋" w:hint="eastAsia"/>
              </w:rPr>
              <w:t>）</w:t>
            </w:r>
            <w:r>
              <w:rPr>
                <w:rFonts w:hAnsi="仿宋" w:hint="eastAsia"/>
              </w:rPr>
              <w:t>、</w:t>
            </w:r>
            <w:r w:rsidRPr="0075034B">
              <w:rPr>
                <w:rFonts w:hAnsi="仿宋" w:hint="eastAsia"/>
              </w:rPr>
              <w:t>团委副书记（陈洁）</w:t>
            </w:r>
            <w:r>
              <w:rPr>
                <w:rFonts w:hAnsi="仿宋" w:hint="eastAsia"/>
              </w:rPr>
              <w:t>、</w:t>
            </w:r>
            <w:r w:rsidRPr="0075034B">
              <w:rPr>
                <w:rFonts w:hAnsi="仿宋" w:hint="eastAsia"/>
              </w:rPr>
              <w:t>学生工作处副处长（林岩清）</w:t>
            </w:r>
          </w:p>
          <w:p w:rsidR="00E87215" w:rsidRDefault="00E87215" w:rsidP="00456CCB">
            <w:pPr>
              <w:pStyle w:val="biaoge"/>
              <w:jc w:val="left"/>
              <w:rPr>
                <w:rFonts w:hAnsi="仿宋"/>
              </w:rPr>
            </w:pPr>
          </w:p>
          <w:p w:rsidR="00E87215" w:rsidRPr="0075034B" w:rsidRDefault="00E87215" w:rsidP="00456CCB">
            <w:pPr>
              <w:pStyle w:val="biaoge"/>
              <w:jc w:val="left"/>
              <w:rPr>
                <w:rFonts w:hAnsi="仿宋"/>
              </w:rPr>
            </w:pPr>
          </w:p>
        </w:tc>
        <w:tc>
          <w:tcPr>
            <w:tcW w:w="2261" w:type="dxa"/>
            <w:tcMar>
              <w:left w:w="57" w:type="dxa"/>
              <w:right w:w="57" w:type="dxa"/>
            </w:tcMar>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pPr>
            <w:r w:rsidRPr="0075034B">
              <w:rPr>
                <w:rFonts w:hint="eastAsia"/>
              </w:rPr>
              <w:t>实施</w:t>
            </w:r>
            <w:r w:rsidRPr="0075034B">
              <w:t>2019</w:t>
            </w:r>
            <w:r w:rsidRPr="0075034B">
              <w:rPr>
                <w:rFonts w:hint="eastAsia"/>
              </w:rPr>
              <w:t>年校园文化活动精品计划。</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hint="eastAsia"/>
              </w:rPr>
              <w:t>校园文化艺术节、</w:t>
            </w:r>
            <w:r w:rsidRPr="0075034B">
              <w:rPr>
                <w:rFonts w:cs="KTJ+ZFfIsh-1" w:hint="eastAsia"/>
              </w:rPr>
              <w:t>“</w:t>
            </w:r>
            <w:r w:rsidRPr="0075034B">
              <w:rPr>
                <w:rFonts w:cs="AdobeHeitiStd-Regular" w:hint="eastAsia"/>
              </w:rPr>
              <w:t>社团文化节</w:t>
            </w:r>
            <w:r w:rsidRPr="0075034B">
              <w:rPr>
                <w:rFonts w:cs="KTJ+ZFfIsh-1" w:hint="eastAsia"/>
              </w:rPr>
              <w:t>”、</w:t>
            </w:r>
            <w:r w:rsidRPr="0075034B">
              <w:rPr>
                <w:rFonts w:cs="AdobeHeitiStd-Regular" w:hint="eastAsia"/>
              </w:rPr>
              <w:t>创业大赛</w:t>
            </w:r>
            <w:r w:rsidRPr="0075034B">
              <w:rPr>
                <w:rFonts w:cs="KTJ+ZFfIsh-1" w:hint="eastAsia"/>
              </w:rPr>
              <w:t>、</w:t>
            </w:r>
            <w:r w:rsidRPr="0075034B">
              <w:rPr>
                <w:rFonts w:cs="AdobeHeitiStd-Regular" w:hint="eastAsia"/>
              </w:rPr>
              <w:t>大学生课外学术科技作品竞赛</w:t>
            </w:r>
            <w:r w:rsidRPr="0075034B">
              <w:rPr>
                <w:rFonts w:cs="KTJ+ZFfIsh-1" w:hint="eastAsia"/>
              </w:rPr>
              <w:t>、</w:t>
            </w:r>
            <w:r w:rsidRPr="0075034B">
              <w:rPr>
                <w:rFonts w:cs="AdobeHeitiStd-Regular" w:hint="eastAsia"/>
              </w:rPr>
              <w:t>大学生科技文化节</w:t>
            </w:r>
            <w:r w:rsidRPr="0075034B">
              <w:rPr>
                <w:rFonts w:cs="KTJ+ZFfIsh-1" w:hint="eastAsia"/>
              </w:rPr>
              <w:t>、</w:t>
            </w:r>
            <w:r w:rsidRPr="0075034B">
              <w:rPr>
                <w:rFonts w:cs="AdobeHeitiStd-Regular" w:hint="eastAsia"/>
              </w:rPr>
              <w:t>文明修身、社区服务等活动材料。</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党委工作部</w:t>
            </w:r>
            <w:r>
              <w:rPr>
                <w:rFonts w:hAnsi="仿宋" w:hint="eastAsia"/>
              </w:rPr>
              <w:t>副部长</w:t>
            </w:r>
            <w:r w:rsidRPr="0075034B">
              <w:rPr>
                <w:rFonts w:hAnsi="仿宋" w:hint="eastAsia"/>
              </w:rPr>
              <w:t>（</w:t>
            </w:r>
            <w:r>
              <w:rPr>
                <w:rFonts w:hAnsi="仿宋" w:hint="eastAsia"/>
              </w:rPr>
              <w:t>徐金双</w:t>
            </w:r>
            <w:r w:rsidRPr="0075034B">
              <w:rPr>
                <w:rFonts w:hAnsi="仿宋" w:hint="eastAsia"/>
              </w:rPr>
              <w:t>）、学生工作处处长、</w:t>
            </w:r>
            <w:r>
              <w:rPr>
                <w:rFonts w:hAnsi="仿宋" w:hint="eastAsia"/>
              </w:rPr>
              <w:t>团委负责人</w:t>
            </w:r>
            <w:r w:rsidRPr="0075034B">
              <w:rPr>
                <w:rFonts w:hAnsi="仿宋" w:hint="eastAsia"/>
              </w:rPr>
              <w:t>（</w:t>
            </w:r>
            <w:r>
              <w:rPr>
                <w:rFonts w:hAnsi="仿宋" w:hint="eastAsia"/>
              </w:rPr>
              <w:t>刘春兰</w:t>
            </w:r>
            <w:r w:rsidRPr="0075034B">
              <w:rPr>
                <w:rFonts w:hAnsi="仿宋" w:hint="eastAsia"/>
              </w:rPr>
              <w:t>）</w:t>
            </w:r>
            <w:r>
              <w:rPr>
                <w:rFonts w:hAnsi="仿宋" w:hint="eastAsia"/>
              </w:rPr>
              <w:t>、</w:t>
            </w:r>
            <w:r w:rsidRPr="0075034B">
              <w:rPr>
                <w:rFonts w:hAnsi="仿宋" w:hint="eastAsia"/>
              </w:rPr>
              <w:t>团委副书记（陈洁）</w:t>
            </w:r>
            <w:r>
              <w:rPr>
                <w:rFonts w:hAnsi="仿宋" w:hint="eastAsia"/>
              </w:rPr>
              <w:t>、</w:t>
            </w:r>
            <w:r w:rsidRPr="0075034B">
              <w:rPr>
                <w:rFonts w:hAnsi="仿宋" w:hint="eastAsia"/>
              </w:rPr>
              <w:t>学生工作处副处长（林岩清）</w:t>
            </w:r>
          </w:p>
        </w:tc>
        <w:tc>
          <w:tcPr>
            <w:tcW w:w="2159" w:type="dxa"/>
            <w:gridSpan w:val="2"/>
            <w:tcMar>
              <w:left w:w="57" w:type="dxa"/>
              <w:right w:w="57" w:type="dxa"/>
            </w:tcMar>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pPr>
            <w:r w:rsidRPr="0075034B">
              <w:rPr>
                <w:rFonts w:hint="eastAsia"/>
              </w:rPr>
              <w:t>实施</w:t>
            </w:r>
            <w:r w:rsidRPr="0075034B">
              <w:t>2020</w:t>
            </w:r>
            <w:r w:rsidRPr="0075034B">
              <w:rPr>
                <w:rFonts w:hint="eastAsia"/>
              </w:rPr>
              <w:t>年校园文化活动精品计划。</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hint="eastAsia"/>
              </w:rPr>
              <w:t>校园文化艺术节、</w:t>
            </w:r>
            <w:r w:rsidRPr="0075034B">
              <w:rPr>
                <w:rFonts w:cs="KTJ+ZFfIsh-1" w:hint="eastAsia"/>
              </w:rPr>
              <w:t>“</w:t>
            </w:r>
            <w:r w:rsidRPr="0075034B">
              <w:rPr>
                <w:rFonts w:cs="AdobeHeitiStd-Regular" w:hint="eastAsia"/>
              </w:rPr>
              <w:t>社团文化节</w:t>
            </w:r>
            <w:r w:rsidRPr="0075034B">
              <w:rPr>
                <w:rFonts w:cs="KTJ+ZFfIsh-1" w:hint="eastAsia"/>
              </w:rPr>
              <w:t>”、</w:t>
            </w:r>
            <w:r w:rsidRPr="0075034B">
              <w:rPr>
                <w:rFonts w:cs="AdobeHeitiStd-Regular" w:hint="eastAsia"/>
              </w:rPr>
              <w:t>创业大赛</w:t>
            </w:r>
            <w:r w:rsidRPr="0075034B">
              <w:rPr>
                <w:rFonts w:cs="KTJ+ZFfIsh-1" w:hint="eastAsia"/>
              </w:rPr>
              <w:t>、</w:t>
            </w:r>
            <w:r w:rsidRPr="0075034B">
              <w:rPr>
                <w:rFonts w:cs="AdobeHeitiStd-Regular" w:hint="eastAsia"/>
              </w:rPr>
              <w:t>大学生课外学术科技作品竞赛</w:t>
            </w:r>
            <w:r w:rsidRPr="0075034B">
              <w:rPr>
                <w:rFonts w:cs="KTJ+ZFfIsh-1" w:hint="eastAsia"/>
              </w:rPr>
              <w:t>、</w:t>
            </w:r>
            <w:r w:rsidRPr="0075034B">
              <w:rPr>
                <w:rFonts w:cs="AdobeHeitiStd-Regular" w:hint="eastAsia"/>
              </w:rPr>
              <w:t>大学生科技文化节</w:t>
            </w:r>
            <w:r w:rsidRPr="0075034B">
              <w:rPr>
                <w:rFonts w:cs="KTJ+ZFfIsh-1" w:hint="eastAsia"/>
              </w:rPr>
              <w:t>、</w:t>
            </w:r>
            <w:r w:rsidRPr="0075034B">
              <w:rPr>
                <w:rFonts w:cs="AdobeHeitiStd-Regular" w:hint="eastAsia"/>
              </w:rPr>
              <w:t>文明修身、社区服务等活动材料。</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党委工作部</w:t>
            </w:r>
            <w:r>
              <w:rPr>
                <w:rFonts w:hAnsi="仿宋" w:hint="eastAsia"/>
              </w:rPr>
              <w:t>副部长</w:t>
            </w:r>
            <w:r w:rsidRPr="0075034B">
              <w:rPr>
                <w:rFonts w:hAnsi="仿宋" w:hint="eastAsia"/>
              </w:rPr>
              <w:t>（</w:t>
            </w:r>
            <w:r>
              <w:rPr>
                <w:rFonts w:hAnsi="仿宋" w:hint="eastAsia"/>
              </w:rPr>
              <w:t>徐金双</w:t>
            </w:r>
            <w:r w:rsidRPr="0075034B">
              <w:rPr>
                <w:rFonts w:hAnsi="仿宋" w:hint="eastAsia"/>
              </w:rPr>
              <w:t>）、学生工作处处长、</w:t>
            </w:r>
            <w:r>
              <w:rPr>
                <w:rFonts w:hAnsi="仿宋" w:hint="eastAsia"/>
              </w:rPr>
              <w:t>团委负责人</w:t>
            </w:r>
            <w:r w:rsidRPr="0075034B">
              <w:rPr>
                <w:rFonts w:hAnsi="仿宋" w:hint="eastAsia"/>
              </w:rPr>
              <w:t>（</w:t>
            </w:r>
            <w:r>
              <w:rPr>
                <w:rFonts w:hAnsi="仿宋" w:hint="eastAsia"/>
              </w:rPr>
              <w:t>刘春兰</w:t>
            </w:r>
            <w:r w:rsidRPr="0075034B">
              <w:rPr>
                <w:rFonts w:hAnsi="仿宋" w:hint="eastAsia"/>
              </w:rPr>
              <w:t>）</w:t>
            </w:r>
            <w:r>
              <w:rPr>
                <w:rFonts w:hAnsi="仿宋" w:hint="eastAsia"/>
              </w:rPr>
              <w:t>、</w:t>
            </w:r>
            <w:r w:rsidRPr="0075034B">
              <w:rPr>
                <w:rFonts w:hAnsi="仿宋" w:hint="eastAsia"/>
              </w:rPr>
              <w:t>团委副书记（陈洁）</w:t>
            </w:r>
            <w:r>
              <w:rPr>
                <w:rFonts w:hAnsi="仿宋" w:hint="eastAsia"/>
              </w:rPr>
              <w:t>、</w:t>
            </w:r>
            <w:r w:rsidRPr="0075034B">
              <w:rPr>
                <w:rFonts w:hAnsi="仿宋" w:hint="eastAsia"/>
              </w:rPr>
              <w:t>学生工作处副处长（林岩清）</w:t>
            </w:r>
          </w:p>
        </w:tc>
      </w:tr>
      <w:tr w:rsidR="00E87215" w:rsidRPr="0075034B" w:rsidTr="00616AC8">
        <w:trPr>
          <w:trHeight w:val="7560"/>
        </w:trPr>
        <w:tc>
          <w:tcPr>
            <w:tcW w:w="731" w:type="dxa"/>
            <w:vMerge/>
            <w:vAlign w:val="center"/>
          </w:tcPr>
          <w:p w:rsidR="00E87215" w:rsidRPr="0075034B" w:rsidRDefault="00E87215" w:rsidP="00456CCB">
            <w:pPr>
              <w:pStyle w:val="biaoge"/>
              <w:rPr>
                <w:rFonts w:hAnsi="仿宋" w:cs="宋体"/>
              </w:rPr>
            </w:pPr>
          </w:p>
        </w:tc>
        <w:tc>
          <w:tcPr>
            <w:tcW w:w="715" w:type="dxa"/>
            <w:vMerge w:val="restart"/>
            <w:vAlign w:val="center"/>
          </w:tcPr>
          <w:p w:rsidR="00E87215" w:rsidRDefault="00E87215" w:rsidP="00456CCB">
            <w:pPr>
              <w:pStyle w:val="biaoge"/>
              <w:rPr>
                <w:rFonts w:hAnsi="仿宋" w:cs="宋体"/>
                <w:sz w:val="18"/>
                <w:szCs w:val="18"/>
              </w:rPr>
            </w:pPr>
          </w:p>
          <w:p w:rsidR="00E87215" w:rsidRDefault="00E87215" w:rsidP="00456CCB">
            <w:pPr>
              <w:pStyle w:val="biaoge"/>
              <w:rPr>
                <w:rFonts w:hAnsi="仿宋" w:cs="宋体"/>
                <w:sz w:val="18"/>
                <w:szCs w:val="18"/>
              </w:rPr>
            </w:pPr>
          </w:p>
          <w:p w:rsidR="00E87215" w:rsidRDefault="00E87215" w:rsidP="00456CCB">
            <w:pPr>
              <w:pStyle w:val="biaoge"/>
              <w:rPr>
                <w:rFonts w:hAnsi="仿宋" w:cs="宋体"/>
                <w:sz w:val="18"/>
                <w:szCs w:val="18"/>
              </w:rPr>
            </w:pPr>
          </w:p>
          <w:p w:rsidR="00E87215" w:rsidRDefault="00E87215" w:rsidP="00456CCB">
            <w:pPr>
              <w:pStyle w:val="biaoge"/>
              <w:rPr>
                <w:rFonts w:hAnsi="仿宋" w:cs="宋体"/>
                <w:sz w:val="18"/>
                <w:szCs w:val="18"/>
              </w:rPr>
            </w:pPr>
          </w:p>
          <w:p w:rsidR="00E87215" w:rsidRDefault="00E87215" w:rsidP="00456CCB">
            <w:pPr>
              <w:pStyle w:val="biaoge"/>
              <w:rPr>
                <w:rFonts w:hAnsi="仿宋" w:cs="宋体"/>
                <w:sz w:val="18"/>
                <w:szCs w:val="18"/>
              </w:rPr>
            </w:pPr>
          </w:p>
          <w:p w:rsidR="00E87215" w:rsidRDefault="00E87215" w:rsidP="00456CCB">
            <w:pPr>
              <w:pStyle w:val="biaoge"/>
              <w:rPr>
                <w:rFonts w:hAnsi="仿宋" w:cs="宋体"/>
                <w:sz w:val="18"/>
                <w:szCs w:val="18"/>
              </w:rPr>
            </w:pPr>
          </w:p>
          <w:p w:rsidR="00E87215" w:rsidRDefault="00E87215" w:rsidP="00456CCB">
            <w:pPr>
              <w:pStyle w:val="biaoge"/>
              <w:rPr>
                <w:rFonts w:hAnsi="仿宋" w:cs="宋体"/>
                <w:sz w:val="18"/>
                <w:szCs w:val="18"/>
              </w:rPr>
            </w:pPr>
          </w:p>
          <w:p w:rsidR="00E87215" w:rsidRDefault="00E87215" w:rsidP="00456CCB">
            <w:pPr>
              <w:pStyle w:val="biaoge"/>
              <w:rPr>
                <w:rFonts w:hAnsi="仿宋" w:cs="宋体"/>
                <w:sz w:val="18"/>
                <w:szCs w:val="18"/>
              </w:rPr>
            </w:pPr>
          </w:p>
          <w:p w:rsidR="00E87215" w:rsidRDefault="00E87215" w:rsidP="00456CCB">
            <w:pPr>
              <w:pStyle w:val="biaoge"/>
              <w:rPr>
                <w:rFonts w:hAnsi="仿宋" w:cs="宋体"/>
                <w:sz w:val="18"/>
                <w:szCs w:val="18"/>
              </w:rPr>
            </w:pPr>
          </w:p>
          <w:p w:rsidR="00E87215" w:rsidRDefault="00E87215" w:rsidP="00456CCB">
            <w:pPr>
              <w:pStyle w:val="biaoge"/>
              <w:rPr>
                <w:rFonts w:hAnsi="仿宋" w:cs="宋体"/>
                <w:sz w:val="18"/>
                <w:szCs w:val="18"/>
              </w:rPr>
            </w:pPr>
          </w:p>
          <w:p w:rsidR="00E87215" w:rsidRDefault="00E87215" w:rsidP="00456CCB">
            <w:pPr>
              <w:pStyle w:val="biaoge"/>
              <w:rPr>
                <w:rFonts w:hAnsi="仿宋" w:cs="宋体"/>
                <w:sz w:val="18"/>
                <w:szCs w:val="18"/>
              </w:rPr>
            </w:pPr>
          </w:p>
          <w:p w:rsidR="00E87215" w:rsidRDefault="00E87215" w:rsidP="00456CCB">
            <w:pPr>
              <w:pStyle w:val="biaoge"/>
              <w:rPr>
                <w:rFonts w:hAnsi="仿宋" w:cs="宋体"/>
                <w:sz w:val="18"/>
                <w:szCs w:val="18"/>
              </w:rPr>
            </w:pPr>
          </w:p>
          <w:p w:rsidR="00E87215" w:rsidRDefault="00E87215" w:rsidP="00456CCB">
            <w:pPr>
              <w:pStyle w:val="biaoge"/>
              <w:rPr>
                <w:rFonts w:hAnsi="仿宋" w:cs="宋体"/>
                <w:sz w:val="18"/>
                <w:szCs w:val="18"/>
              </w:rPr>
            </w:pPr>
          </w:p>
          <w:p w:rsidR="00E87215" w:rsidRDefault="00E87215" w:rsidP="00456CCB">
            <w:pPr>
              <w:pStyle w:val="biaoge"/>
              <w:rPr>
                <w:rFonts w:hAnsi="仿宋" w:cs="宋体"/>
                <w:sz w:val="18"/>
                <w:szCs w:val="18"/>
              </w:rPr>
            </w:pPr>
          </w:p>
          <w:p w:rsidR="00E87215" w:rsidRDefault="00E87215" w:rsidP="00456CCB">
            <w:pPr>
              <w:pStyle w:val="biaoge"/>
              <w:rPr>
                <w:rFonts w:hAnsi="仿宋" w:cs="宋体"/>
                <w:sz w:val="18"/>
                <w:szCs w:val="18"/>
              </w:rPr>
            </w:pPr>
            <w:r w:rsidRPr="0075034B">
              <w:rPr>
                <w:rFonts w:hAnsi="仿宋" w:cs="宋体"/>
                <w:sz w:val="18"/>
                <w:szCs w:val="18"/>
              </w:rPr>
              <w:t>2-6-2</w:t>
            </w:r>
          </w:p>
          <w:p w:rsidR="00E87215" w:rsidRDefault="00E87215" w:rsidP="00456CCB">
            <w:pPr>
              <w:pStyle w:val="biaoge"/>
              <w:rPr>
                <w:rFonts w:hAnsi="仿宋" w:cs="宋体"/>
                <w:sz w:val="18"/>
                <w:szCs w:val="18"/>
              </w:rPr>
            </w:pPr>
          </w:p>
          <w:p w:rsidR="00E87215" w:rsidRDefault="00E87215" w:rsidP="00456CCB">
            <w:pPr>
              <w:pStyle w:val="biaoge"/>
              <w:rPr>
                <w:rFonts w:hAnsi="仿宋" w:cs="宋体"/>
                <w:sz w:val="18"/>
                <w:szCs w:val="18"/>
              </w:rPr>
            </w:pPr>
          </w:p>
          <w:p w:rsidR="00E87215" w:rsidRDefault="00E87215" w:rsidP="00456CCB">
            <w:pPr>
              <w:pStyle w:val="biaoge"/>
              <w:rPr>
                <w:rFonts w:hAnsi="仿宋" w:cs="宋体"/>
                <w:sz w:val="18"/>
                <w:szCs w:val="18"/>
              </w:rPr>
            </w:pPr>
          </w:p>
          <w:p w:rsidR="00E87215" w:rsidRDefault="00E87215" w:rsidP="00456CCB">
            <w:pPr>
              <w:pStyle w:val="biaoge"/>
              <w:rPr>
                <w:rFonts w:hAnsi="仿宋" w:cs="宋体"/>
                <w:sz w:val="18"/>
                <w:szCs w:val="18"/>
              </w:rPr>
            </w:pPr>
          </w:p>
          <w:p w:rsidR="00E87215" w:rsidRDefault="00E87215" w:rsidP="00456CCB">
            <w:pPr>
              <w:pStyle w:val="biaoge"/>
              <w:rPr>
                <w:rFonts w:hAnsi="仿宋" w:cs="宋体"/>
                <w:sz w:val="18"/>
                <w:szCs w:val="18"/>
              </w:rPr>
            </w:pPr>
          </w:p>
          <w:p w:rsidR="00E87215" w:rsidRDefault="00E87215" w:rsidP="00456CCB">
            <w:pPr>
              <w:pStyle w:val="biaoge"/>
              <w:rPr>
                <w:rFonts w:hAnsi="仿宋" w:cs="宋体"/>
                <w:sz w:val="18"/>
                <w:szCs w:val="18"/>
              </w:rPr>
            </w:pPr>
          </w:p>
          <w:p w:rsidR="00E87215" w:rsidRDefault="00E87215" w:rsidP="00456CCB">
            <w:pPr>
              <w:pStyle w:val="biaoge"/>
              <w:rPr>
                <w:rFonts w:hAnsi="仿宋" w:cs="宋体"/>
                <w:sz w:val="18"/>
                <w:szCs w:val="18"/>
              </w:rPr>
            </w:pPr>
          </w:p>
          <w:p w:rsidR="00E87215" w:rsidRDefault="00E87215" w:rsidP="00456CCB">
            <w:pPr>
              <w:pStyle w:val="biaoge"/>
              <w:rPr>
                <w:rFonts w:hAnsi="仿宋" w:cs="宋体"/>
                <w:sz w:val="18"/>
                <w:szCs w:val="18"/>
              </w:rPr>
            </w:pPr>
          </w:p>
          <w:p w:rsidR="00E87215" w:rsidRDefault="00E87215" w:rsidP="00456CCB">
            <w:pPr>
              <w:pStyle w:val="biaoge"/>
              <w:rPr>
                <w:rFonts w:hAnsi="仿宋" w:cs="宋体"/>
                <w:sz w:val="18"/>
                <w:szCs w:val="18"/>
              </w:rPr>
            </w:pPr>
          </w:p>
          <w:p w:rsidR="00E87215" w:rsidRDefault="00E87215" w:rsidP="00456CCB">
            <w:pPr>
              <w:pStyle w:val="biaoge"/>
              <w:rPr>
                <w:rFonts w:hAnsi="仿宋" w:cs="宋体"/>
                <w:sz w:val="18"/>
                <w:szCs w:val="18"/>
              </w:rPr>
            </w:pPr>
          </w:p>
          <w:p w:rsidR="00E87215" w:rsidRDefault="00E87215" w:rsidP="00456CCB">
            <w:pPr>
              <w:pStyle w:val="biaoge"/>
              <w:rPr>
                <w:rFonts w:hAnsi="仿宋" w:cs="宋体"/>
                <w:sz w:val="18"/>
                <w:szCs w:val="18"/>
              </w:rPr>
            </w:pPr>
          </w:p>
          <w:p w:rsidR="00E87215" w:rsidRDefault="00E87215" w:rsidP="00456CCB">
            <w:pPr>
              <w:pStyle w:val="biaoge"/>
              <w:rPr>
                <w:rFonts w:hAnsi="仿宋" w:cs="宋体"/>
                <w:sz w:val="18"/>
                <w:szCs w:val="18"/>
              </w:rPr>
            </w:pPr>
          </w:p>
          <w:p w:rsidR="00E87215" w:rsidRDefault="00E87215" w:rsidP="00456CCB">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r w:rsidRPr="0075034B">
              <w:rPr>
                <w:rFonts w:hAnsi="仿宋" w:cs="宋体"/>
                <w:sz w:val="18"/>
                <w:szCs w:val="18"/>
              </w:rPr>
              <w:t>2-6-2</w:t>
            </w: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456CCB">
            <w:pPr>
              <w:pStyle w:val="biaoge"/>
              <w:rPr>
                <w:rFonts w:hAnsi="仿宋" w:cs="宋体"/>
                <w:sz w:val="18"/>
                <w:szCs w:val="18"/>
              </w:rPr>
            </w:pPr>
          </w:p>
          <w:p w:rsidR="00E87215" w:rsidRDefault="00E87215" w:rsidP="00456CCB">
            <w:pPr>
              <w:pStyle w:val="biaoge"/>
              <w:rPr>
                <w:rFonts w:hAnsi="仿宋" w:cs="宋体"/>
                <w:sz w:val="18"/>
                <w:szCs w:val="18"/>
              </w:rPr>
            </w:pPr>
          </w:p>
          <w:p w:rsidR="00E87215" w:rsidRDefault="00E87215" w:rsidP="002115B2">
            <w:pPr>
              <w:pStyle w:val="biaoge"/>
              <w:rPr>
                <w:rFonts w:hAnsi="仿宋" w:cs="宋体"/>
                <w:sz w:val="18"/>
                <w:szCs w:val="18"/>
              </w:rPr>
            </w:pPr>
          </w:p>
          <w:p w:rsidR="00E87215" w:rsidRDefault="00E87215" w:rsidP="002115B2">
            <w:pPr>
              <w:pStyle w:val="biaoge"/>
              <w:rPr>
                <w:rFonts w:hAnsi="仿宋" w:cs="宋体"/>
                <w:sz w:val="18"/>
                <w:szCs w:val="18"/>
              </w:rPr>
            </w:pPr>
          </w:p>
          <w:p w:rsidR="00E87215" w:rsidRDefault="00E87215" w:rsidP="002115B2">
            <w:pPr>
              <w:pStyle w:val="biaoge"/>
              <w:rPr>
                <w:rFonts w:hAnsi="仿宋" w:cs="宋体"/>
                <w:sz w:val="18"/>
                <w:szCs w:val="18"/>
              </w:rPr>
            </w:pPr>
          </w:p>
          <w:p w:rsidR="00E87215" w:rsidRDefault="00E87215" w:rsidP="002115B2">
            <w:pPr>
              <w:pStyle w:val="biaoge"/>
              <w:rPr>
                <w:rFonts w:hAnsi="仿宋" w:cs="宋体"/>
                <w:sz w:val="18"/>
                <w:szCs w:val="18"/>
              </w:rPr>
            </w:pPr>
          </w:p>
          <w:p w:rsidR="00E87215" w:rsidRDefault="00E87215" w:rsidP="002115B2">
            <w:pPr>
              <w:pStyle w:val="biaoge"/>
              <w:rPr>
                <w:rFonts w:hAnsi="仿宋" w:cs="宋体"/>
                <w:sz w:val="18"/>
                <w:szCs w:val="18"/>
              </w:rPr>
            </w:pPr>
          </w:p>
          <w:p w:rsidR="00E87215" w:rsidRDefault="00E87215" w:rsidP="002115B2">
            <w:pPr>
              <w:pStyle w:val="biaoge"/>
              <w:rPr>
                <w:rFonts w:hAnsi="仿宋" w:cs="宋体"/>
                <w:sz w:val="18"/>
                <w:szCs w:val="18"/>
              </w:rPr>
            </w:pPr>
          </w:p>
          <w:p w:rsidR="00E87215" w:rsidRDefault="00E87215" w:rsidP="002115B2">
            <w:pPr>
              <w:pStyle w:val="biaoge"/>
              <w:rPr>
                <w:rFonts w:hAnsi="仿宋" w:cs="宋体"/>
                <w:sz w:val="18"/>
                <w:szCs w:val="18"/>
              </w:rPr>
            </w:pPr>
          </w:p>
          <w:p w:rsidR="00E87215" w:rsidRDefault="00E87215" w:rsidP="002115B2">
            <w:pPr>
              <w:pStyle w:val="biaoge"/>
              <w:rPr>
                <w:rFonts w:hAnsi="仿宋" w:cs="宋体"/>
                <w:sz w:val="18"/>
                <w:szCs w:val="18"/>
              </w:rPr>
            </w:pPr>
          </w:p>
          <w:p w:rsidR="00E87215" w:rsidRDefault="00E87215" w:rsidP="002115B2">
            <w:pPr>
              <w:pStyle w:val="biaoge"/>
              <w:rPr>
                <w:rFonts w:hAnsi="仿宋" w:cs="宋体"/>
                <w:sz w:val="18"/>
                <w:szCs w:val="18"/>
              </w:rPr>
            </w:pPr>
          </w:p>
          <w:p w:rsidR="00E87215" w:rsidRDefault="00E87215" w:rsidP="002115B2">
            <w:pPr>
              <w:pStyle w:val="biaoge"/>
              <w:rPr>
                <w:rFonts w:hAnsi="仿宋" w:cs="宋体"/>
                <w:sz w:val="18"/>
                <w:szCs w:val="18"/>
              </w:rPr>
            </w:pPr>
          </w:p>
          <w:p w:rsidR="00E87215" w:rsidRDefault="00E87215" w:rsidP="002115B2">
            <w:pPr>
              <w:pStyle w:val="biaoge"/>
              <w:rPr>
                <w:rFonts w:hAnsi="仿宋" w:cs="宋体"/>
                <w:sz w:val="18"/>
                <w:szCs w:val="18"/>
              </w:rPr>
            </w:pPr>
          </w:p>
          <w:p w:rsidR="00E87215" w:rsidRDefault="00E87215" w:rsidP="002115B2">
            <w:pPr>
              <w:pStyle w:val="biaoge"/>
              <w:rPr>
                <w:rFonts w:hAnsi="仿宋" w:cs="宋体"/>
                <w:sz w:val="18"/>
                <w:szCs w:val="18"/>
              </w:rPr>
            </w:pPr>
          </w:p>
          <w:p w:rsidR="00E87215" w:rsidRDefault="00E87215" w:rsidP="002115B2">
            <w:pPr>
              <w:pStyle w:val="biaoge"/>
              <w:rPr>
                <w:rFonts w:hAnsi="仿宋" w:cs="宋体"/>
                <w:sz w:val="18"/>
                <w:szCs w:val="18"/>
              </w:rPr>
            </w:pPr>
          </w:p>
          <w:p w:rsidR="00E87215" w:rsidRDefault="00E87215" w:rsidP="002115B2">
            <w:pPr>
              <w:pStyle w:val="biaoge"/>
              <w:rPr>
                <w:rFonts w:hAnsi="仿宋" w:cs="宋体"/>
                <w:sz w:val="18"/>
                <w:szCs w:val="18"/>
              </w:rPr>
            </w:pPr>
          </w:p>
          <w:p w:rsidR="00E87215" w:rsidRDefault="00E87215" w:rsidP="002115B2">
            <w:pPr>
              <w:pStyle w:val="biaoge"/>
              <w:rPr>
                <w:rFonts w:hAnsi="仿宋" w:cs="宋体"/>
                <w:sz w:val="18"/>
                <w:szCs w:val="18"/>
              </w:rPr>
            </w:pPr>
            <w:r w:rsidRPr="0075034B">
              <w:rPr>
                <w:rFonts w:hAnsi="仿宋" w:cs="宋体"/>
                <w:sz w:val="18"/>
                <w:szCs w:val="18"/>
              </w:rPr>
              <w:t>2-6-2</w:t>
            </w:r>
          </w:p>
          <w:p w:rsidR="00E87215" w:rsidRDefault="00E87215" w:rsidP="002115B2">
            <w:pPr>
              <w:pStyle w:val="biaoge"/>
              <w:rPr>
                <w:rFonts w:hAnsi="仿宋" w:cs="宋体"/>
                <w:sz w:val="18"/>
                <w:szCs w:val="18"/>
              </w:rPr>
            </w:pPr>
          </w:p>
          <w:p w:rsidR="00E87215" w:rsidRDefault="00E87215" w:rsidP="002115B2">
            <w:pPr>
              <w:pStyle w:val="biaoge"/>
              <w:rPr>
                <w:rFonts w:hAnsi="仿宋" w:cs="宋体"/>
                <w:sz w:val="18"/>
                <w:szCs w:val="18"/>
              </w:rPr>
            </w:pPr>
          </w:p>
          <w:p w:rsidR="00E87215" w:rsidRDefault="00E87215" w:rsidP="002115B2">
            <w:pPr>
              <w:pStyle w:val="biaoge"/>
              <w:rPr>
                <w:rFonts w:hAnsi="仿宋" w:cs="宋体"/>
                <w:sz w:val="18"/>
                <w:szCs w:val="18"/>
              </w:rPr>
            </w:pPr>
          </w:p>
          <w:p w:rsidR="00E87215" w:rsidRDefault="00E87215" w:rsidP="002115B2">
            <w:pPr>
              <w:pStyle w:val="biaoge"/>
              <w:rPr>
                <w:rFonts w:hAnsi="仿宋" w:cs="宋体"/>
                <w:sz w:val="18"/>
                <w:szCs w:val="18"/>
              </w:rPr>
            </w:pPr>
          </w:p>
          <w:p w:rsidR="00E87215" w:rsidRDefault="00E87215" w:rsidP="002115B2">
            <w:pPr>
              <w:pStyle w:val="biaoge"/>
              <w:rPr>
                <w:rFonts w:hAnsi="仿宋" w:cs="宋体"/>
                <w:sz w:val="18"/>
                <w:szCs w:val="18"/>
              </w:rPr>
            </w:pPr>
          </w:p>
          <w:p w:rsidR="00E87215" w:rsidRDefault="00E87215" w:rsidP="002115B2">
            <w:pPr>
              <w:pStyle w:val="biaoge"/>
              <w:rPr>
                <w:rFonts w:hAnsi="仿宋" w:cs="宋体"/>
                <w:sz w:val="18"/>
                <w:szCs w:val="18"/>
              </w:rPr>
            </w:pPr>
          </w:p>
          <w:p w:rsidR="00E87215" w:rsidRDefault="00E87215" w:rsidP="002115B2">
            <w:pPr>
              <w:pStyle w:val="biaoge"/>
              <w:rPr>
                <w:rFonts w:hAnsi="仿宋" w:cs="宋体"/>
                <w:sz w:val="18"/>
                <w:szCs w:val="18"/>
              </w:rPr>
            </w:pPr>
          </w:p>
          <w:p w:rsidR="00E87215" w:rsidRDefault="00E87215" w:rsidP="002115B2">
            <w:pPr>
              <w:pStyle w:val="biaoge"/>
              <w:rPr>
                <w:rFonts w:hAnsi="仿宋" w:cs="宋体"/>
                <w:sz w:val="18"/>
                <w:szCs w:val="18"/>
              </w:rPr>
            </w:pPr>
          </w:p>
          <w:p w:rsidR="00E87215" w:rsidRDefault="00E87215" w:rsidP="002115B2">
            <w:pPr>
              <w:pStyle w:val="biaoge"/>
              <w:rPr>
                <w:rFonts w:hAnsi="仿宋" w:cs="宋体"/>
                <w:sz w:val="18"/>
                <w:szCs w:val="18"/>
              </w:rPr>
            </w:pPr>
          </w:p>
          <w:p w:rsidR="00E87215" w:rsidRDefault="00E87215" w:rsidP="002115B2">
            <w:pPr>
              <w:pStyle w:val="biaoge"/>
              <w:rPr>
                <w:rFonts w:hAnsi="仿宋" w:cs="宋体"/>
                <w:sz w:val="18"/>
                <w:szCs w:val="18"/>
              </w:rPr>
            </w:pPr>
          </w:p>
          <w:p w:rsidR="00E87215" w:rsidRDefault="00E87215" w:rsidP="002115B2">
            <w:pPr>
              <w:pStyle w:val="biaoge"/>
              <w:rPr>
                <w:rFonts w:hAnsi="仿宋" w:cs="宋体"/>
                <w:sz w:val="18"/>
                <w:szCs w:val="18"/>
              </w:rPr>
            </w:pPr>
          </w:p>
          <w:p w:rsidR="00E87215" w:rsidRDefault="00E87215" w:rsidP="002115B2">
            <w:pPr>
              <w:pStyle w:val="biaoge"/>
              <w:rPr>
                <w:rFonts w:hAnsi="仿宋" w:cs="宋体"/>
                <w:sz w:val="18"/>
                <w:szCs w:val="18"/>
              </w:rPr>
            </w:pPr>
          </w:p>
          <w:p w:rsidR="00E87215" w:rsidRDefault="00E87215" w:rsidP="002115B2">
            <w:pPr>
              <w:pStyle w:val="biaoge"/>
              <w:rPr>
                <w:rFonts w:hAnsi="仿宋" w:cs="宋体"/>
                <w:sz w:val="18"/>
                <w:szCs w:val="18"/>
              </w:rPr>
            </w:pPr>
          </w:p>
          <w:p w:rsidR="00E87215" w:rsidRPr="0075034B" w:rsidRDefault="00E87215" w:rsidP="00456CCB">
            <w:pPr>
              <w:pStyle w:val="biaoge"/>
              <w:rPr>
                <w:rFonts w:hAnsi="仿宋" w:cs="宋体"/>
                <w:sz w:val="18"/>
                <w:szCs w:val="18"/>
              </w:rPr>
            </w:pPr>
          </w:p>
        </w:tc>
        <w:tc>
          <w:tcPr>
            <w:tcW w:w="647" w:type="dxa"/>
            <w:vAlign w:val="center"/>
          </w:tcPr>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456CCB">
            <w:pPr>
              <w:pStyle w:val="biaoge"/>
              <w:rPr>
                <w:rFonts w:hAnsi="仿宋" w:cs="宋体"/>
              </w:rPr>
            </w:pPr>
            <w:r w:rsidRPr="00731E3D">
              <w:rPr>
                <w:rFonts w:hAnsi="仿宋" w:cs="宋体"/>
              </w:rPr>
              <w:t>1</w:t>
            </w: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456CCB">
            <w:pPr>
              <w:pStyle w:val="biaoge"/>
              <w:rPr>
                <w:rFonts w:hAnsi="仿宋" w:cs="宋体"/>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rPr>
            </w:pPr>
            <w:r w:rsidRPr="00731E3D">
              <w:rPr>
                <w:rFonts w:hAnsi="仿宋" w:cs="宋体"/>
              </w:rPr>
              <w:t>1</w:t>
            </w: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Pr="00731E3D" w:rsidRDefault="00E87215" w:rsidP="00456CCB">
            <w:pPr>
              <w:pStyle w:val="biaoge"/>
              <w:rPr>
                <w:rFonts w:hAnsi="仿宋" w:cs="宋体"/>
              </w:rPr>
            </w:pPr>
          </w:p>
        </w:tc>
        <w:tc>
          <w:tcPr>
            <w:tcW w:w="709" w:type="dxa"/>
            <w:vAlign w:val="center"/>
          </w:tcPr>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r w:rsidRPr="0075034B">
              <w:rPr>
                <w:rFonts w:hAnsi="仿宋" w:cs="宋体" w:hint="eastAsia"/>
              </w:rPr>
              <w:t>加强文化传承</w:t>
            </w: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r w:rsidRPr="0075034B">
              <w:rPr>
                <w:rFonts w:hAnsi="仿宋" w:cs="宋体" w:hint="eastAsia"/>
              </w:rPr>
              <w:t>加强文化传承</w:t>
            </w: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Pr="0075034B" w:rsidRDefault="00E87215" w:rsidP="00456CCB">
            <w:pPr>
              <w:pStyle w:val="biaoge"/>
              <w:rPr>
                <w:rFonts w:hAnsi="仿宋" w:cs="宋体"/>
              </w:rPr>
            </w:pPr>
          </w:p>
        </w:tc>
        <w:tc>
          <w:tcPr>
            <w:tcW w:w="2551" w:type="dxa"/>
            <w:tcMar>
              <w:left w:w="28" w:type="dxa"/>
              <w:right w:w="28" w:type="dxa"/>
            </w:tcMar>
          </w:tcPr>
          <w:p w:rsidR="00E87215" w:rsidRDefault="00E87215" w:rsidP="0079392C">
            <w:pPr>
              <w:pStyle w:val="biaoge"/>
              <w:spacing w:line="360" w:lineRule="exact"/>
              <w:jc w:val="left"/>
            </w:pPr>
            <w:r w:rsidRPr="0075034B">
              <w:rPr>
                <w:rFonts w:hAnsi="仿宋" w:hint="eastAsia"/>
                <w:b/>
              </w:rPr>
              <w:lastRenderedPageBreak/>
              <w:t>预期目标：</w:t>
            </w:r>
          </w:p>
          <w:p w:rsidR="00E87215" w:rsidRPr="0075034B" w:rsidRDefault="00E87215" w:rsidP="0079392C">
            <w:pPr>
              <w:pStyle w:val="biaoge"/>
              <w:spacing w:line="360" w:lineRule="exact"/>
              <w:jc w:val="left"/>
              <w:rPr>
                <w:rFonts w:hAnsi="仿宋"/>
              </w:rPr>
            </w:pPr>
            <w:r w:rsidRPr="0075034B">
              <w:rPr>
                <w:rFonts w:hint="eastAsia"/>
              </w:rPr>
              <w:t>面向全体学生开设</w:t>
            </w:r>
            <w:r w:rsidRPr="0075034B">
              <w:t>15</w:t>
            </w:r>
            <w:r w:rsidRPr="0075034B">
              <w:rPr>
                <w:rFonts w:hint="eastAsia"/>
              </w:rPr>
              <w:t>门人文素养选修课和创新创业教育。完成《应用文写作》课程混和教学模式改革（上）。</w:t>
            </w:r>
          </w:p>
          <w:p w:rsidR="00E87215" w:rsidRPr="0075034B" w:rsidRDefault="00E87215" w:rsidP="0079392C">
            <w:pPr>
              <w:pStyle w:val="biaoge"/>
              <w:spacing w:line="360" w:lineRule="exact"/>
              <w:jc w:val="left"/>
              <w:rPr>
                <w:rFonts w:hAnsi="仿宋"/>
                <w:b/>
              </w:rPr>
            </w:pPr>
            <w:r w:rsidRPr="0075034B">
              <w:rPr>
                <w:rFonts w:hAnsi="仿宋" w:hint="eastAsia"/>
                <w:b/>
              </w:rPr>
              <w:t>验收要点：</w:t>
            </w:r>
          </w:p>
          <w:p w:rsidR="00E87215" w:rsidRPr="0075034B" w:rsidRDefault="00E87215" w:rsidP="0079392C">
            <w:pPr>
              <w:pStyle w:val="biaoge"/>
              <w:spacing w:line="360" w:lineRule="exact"/>
              <w:jc w:val="left"/>
              <w:rPr>
                <w:rFonts w:hAnsi="仿宋"/>
              </w:rPr>
            </w:pPr>
            <w:r w:rsidRPr="0075034B">
              <w:rPr>
                <w:rFonts w:hAnsi="仿宋"/>
              </w:rPr>
              <w:t>1.</w:t>
            </w:r>
            <w:r w:rsidRPr="0075034B">
              <w:rPr>
                <w:rFonts w:hAnsi="仿宋" w:hint="eastAsia"/>
              </w:rPr>
              <w:t>专业人才培养方案</w:t>
            </w:r>
            <w:r>
              <w:rPr>
                <w:rFonts w:hAnsi="仿宋" w:hint="eastAsia"/>
              </w:rPr>
              <w:t>；</w:t>
            </w:r>
          </w:p>
          <w:p w:rsidR="00E87215" w:rsidRPr="0075034B" w:rsidRDefault="00E87215" w:rsidP="0079392C">
            <w:pPr>
              <w:pStyle w:val="biaoge"/>
              <w:spacing w:line="360" w:lineRule="exact"/>
              <w:jc w:val="left"/>
              <w:rPr>
                <w:rFonts w:hAnsi="仿宋"/>
              </w:rPr>
            </w:pPr>
            <w:r w:rsidRPr="0075034B">
              <w:rPr>
                <w:rFonts w:hAnsi="仿宋"/>
              </w:rPr>
              <w:t>2.</w:t>
            </w:r>
            <w:r w:rsidRPr="0075034B">
              <w:rPr>
                <w:rFonts w:hAnsi="仿宋" w:hint="eastAsia"/>
              </w:rPr>
              <w:t>学院开设人文素养选修课资料</w:t>
            </w:r>
            <w:r>
              <w:rPr>
                <w:rFonts w:hAnsi="仿宋" w:hint="eastAsia"/>
              </w:rPr>
              <w:t>；</w:t>
            </w:r>
          </w:p>
          <w:p w:rsidR="00E87215" w:rsidRPr="0075034B" w:rsidRDefault="00E87215" w:rsidP="0079392C">
            <w:pPr>
              <w:pStyle w:val="biaoge"/>
              <w:spacing w:line="360" w:lineRule="exact"/>
              <w:jc w:val="left"/>
              <w:rPr>
                <w:rFonts w:hAnsi="仿宋"/>
              </w:rPr>
            </w:pPr>
            <w:r w:rsidRPr="0075034B">
              <w:rPr>
                <w:rFonts w:hAnsi="仿宋"/>
              </w:rPr>
              <w:t>3.</w:t>
            </w:r>
            <w:r w:rsidRPr="0075034B">
              <w:rPr>
                <w:rFonts w:hAnsi="仿宋" w:hint="eastAsia"/>
              </w:rPr>
              <w:t>《应用文写作》混合教学模式改革立项书、计划</w:t>
            </w:r>
            <w:r>
              <w:rPr>
                <w:rFonts w:hAnsi="仿宋" w:hint="eastAsia"/>
              </w:rPr>
              <w:t>；</w:t>
            </w:r>
          </w:p>
          <w:p w:rsidR="00E87215" w:rsidRPr="0075034B" w:rsidRDefault="00E87215" w:rsidP="0079392C">
            <w:pPr>
              <w:pStyle w:val="biaoge"/>
              <w:spacing w:line="360" w:lineRule="exact"/>
              <w:jc w:val="left"/>
              <w:rPr>
                <w:rFonts w:hAnsi="仿宋"/>
              </w:rPr>
            </w:pPr>
            <w:r w:rsidRPr="0075034B">
              <w:rPr>
                <w:rFonts w:hAnsi="仿宋"/>
              </w:rPr>
              <w:t>4.</w:t>
            </w:r>
            <w:r w:rsidRPr="0075034B">
              <w:rPr>
                <w:rFonts w:hAnsi="仿宋" w:hint="eastAsia"/>
              </w:rPr>
              <w:t>《应用文写作》混合教学模式改革成果，包括课标、校本教材、教学设计、教案、教学课件等。</w:t>
            </w:r>
          </w:p>
          <w:p w:rsidR="00E87215" w:rsidRDefault="00E87215" w:rsidP="0079392C">
            <w:pPr>
              <w:pStyle w:val="biaoge"/>
              <w:spacing w:line="360" w:lineRule="exact"/>
              <w:jc w:val="left"/>
              <w:rPr>
                <w:rFonts w:hAnsi="仿宋"/>
                <w:b/>
              </w:rPr>
            </w:pPr>
            <w:r w:rsidRPr="0075034B">
              <w:rPr>
                <w:rFonts w:hAnsi="仿宋" w:hint="eastAsia"/>
                <w:b/>
              </w:rPr>
              <w:t>责任人：</w:t>
            </w:r>
          </w:p>
          <w:p w:rsidR="00E87215" w:rsidRDefault="00E87215" w:rsidP="0079392C">
            <w:pPr>
              <w:pStyle w:val="biaoge"/>
              <w:spacing w:line="360" w:lineRule="exact"/>
              <w:jc w:val="left"/>
              <w:rPr>
                <w:rFonts w:hAnsi="仿宋"/>
              </w:rPr>
            </w:pPr>
            <w:r w:rsidRPr="0075034B">
              <w:rPr>
                <w:rFonts w:hAnsi="仿宋" w:hint="eastAsia"/>
              </w:rPr>
              <w:t>教务处</w:t>
            </w:r>
            <w:r>
              <w:rPr>
                <w:rFonts w:hAnsi="仿宋" w:hint="eastAsia"/>
              </w:rPr>
              <w:t>副处长</w:t>
            </w:r>
            <w:r w:rsidRPr="0075034B">
              <w:rPr>
                <w:rFonts w:hAnsi="仿宋" w:hint="eastAsia"/>
              </w:rPr>
              <w:t>（</w:t>
            </w:r>
            <w:r>
              <w:rPr>
                <w:rFonts w:hAnsi="仿宋" w:hint="eastAsia"/>
              </w:rPr>
              <w:t>闫丹文</w:t>
            </w:r>
            <w:r w:rsidRPr="0075034B">
              <w:rPr>
                <w:rFonts w:hAnsi="仿宋" w:hint="eastAsia"/>
              </w:rPr>
              <w:t>）</w:t>
            </w:r>
            <w:r>
              <w:rPr>
                <w:rFonts w:hAnsi="仿宋" w:hint="eastAsia"/>
              </w:rPr>
              <w:t>、公共教育部副主任（缪敏）、</w:t>
            </w:r>
            <w:r w:rsidRPr="0075034B">
              <w:rPr>
                <w:rFonts w:hAnsi="仿宋" w:hint="eastAsia"/>
              </w:rPr>
              <w:t>教务员（高迎艳）</w:t>
            </w:r>
            <w:r>
              <w:rPr>
                <w:rFonts w:hAnsi="仿宋" w:hint="eastAsia"/>
              </w:rPr>
              <w:t>、</w:t>
            </w:r>
            <w:r w:rsidRPr="0075034B">
              <w:rPr>
                <w:rFonts w:hAnsi="仿宋" w:hint="eastAsia"/>
              </w:rPr>
              <w:t>公共教育部（由亚萍）</w:t>
            </w:r>
          </w:p>
          <w:p w:rsidR="00E87215" w:rsidRPr="0075034B" w:rsidRDefault="00E87215" w:rsidP="0079392C">
            <w:pPr>
              <w:pStyle w:val="biaoge"/>
              <w:spacing w:line="360" w:lineRule="exact"/>
              <w:jc w:val="left"/>
              <w:rPr>
                <w:rFonts w:hAnsi="仿宋"/>
              </w:rPr>
            </w:pPr>
          </w:p>
        </w:tc>
        <w:tc>
          <w:tcPr>
            <w:tcW w:w="2410" w:type="dxa"/>
            <w:tcMar>
              <w:left w:w="0" w:type="dxa"/>
              <w:right w:w="0" w:type="dxa"/>
            </w:tcMar>
          </w:tcPr>
          <w:p w:rsidR="00E87215" w:rsidRDefault="00E87215" w:rsidP="0079392C">
            <w:pPr>
              <w:pStyle w:val="biaoge"/>
              <w:spacing w:line="360" w:lineRule="exact"/>
              <w:jc w:val="left"/>
              <w:rPr>
                <w:rFonts w:hAnsi="仿宋"/>
                <w:b/>
              </w:rPr>
            </w:pPr>
            <w:r w:rsidRPr="0075034B">
              <w:rPr>
                <w:rFonts w:hAnsi="仿宋" w:hint="eastAsia"/>
                <w:b/>
              </w:rPr>
              <w:lastRenderedPageBreak/>
              <w:t>预期目标：</w:t>
            </w:r>
          </w:p>
          <w:p w:rsidR="00E87215" w:rsidRPr="0075034B" w:rsidRDefault="00E87215" w:rsidP="0079392C">
            <w:pPr>
              <w:pStyle w:val="biaoge"/>
              <w:spacing w:line="360" w:lineRule="exact"/>
              <w:jc w:val="left"/>
              <w:rPr>
                <w:rFonts w:hAnsi="仿宋"/>
              </w:rPr>
            </w:pPr>
            <w:r w:rsidRPr="0075034B">
              <w:rPr>
                <w:rFonts w:hint="eastAsia"/>
              </w:rPr>
              <w:t>新增</w:t>
            </w:r>
            <w:r w:rsidRPr="0075034B">
              <w:t>2-3</w:t>
            </w:r>
            <w:r w:rsidRPr="0075034B">
              <w:rPr>
                <w:rFonts w:hint="eastAsia"/>
              </w:rPr>
              <w:t>门通识教育课程进修混合教学模式改革。完成《应用文写作》课程混和教学模式改革（下）收集、完善思政课程教学内容相关的资源，充实课堂教学资源库的建设。</w:t>
            </w:r>
          </w:p>
          <w:p w:rsidR="00E87215" w:rsidRPr="0075034B" w:rsidRDefault="00E87215" w:rsidP="0079392C">
            <w:pPr>
              <w:pStyle w:val="biaoge"/>
              <w:spacing w:line="360" w:lineRule="exact"/>
              <w:jc w:val="left"/>
              <w:rPr>
                <w:rFonts w:hAnsi="仿宋"/>
                <w:b/>
              </w:rPr>
            </w:pPr>
            <w:r w:rsidRPr="0075034B">
              <w:rPr>
                <w:rFonts w:hAnsi="仿宋" w:hint="eastAsia"/>
                <w:b/>
              </w:rPr>
              <w:t>验收要点：</w:t>
            </w:r>
          </w:p>
          <w:p w:rsidR="00E87215" w:rsidRPr="0075034B" w:rsidRDefault="00E87215" w:rsidP="0079392C">
            <w:pPr>
              <w:pStyle w:val="biaoge"/>
              <w:spacing w:line="360" w:lineRule="exact"/>
              <w:jc w:val="left"/>
              <w:rPr>
                <w:rFonts w:hAnsi="仿宋"/>
              </w:rPr>
            </w:pPr>
            <w:r w:rsidRPr="0075034B">
              <w:rPr>
                <w:rFonts w:hAnsi="仿宋"/>
              </w:rPr>
              <w:t>1.</w:t>
            </w:r>
            <w:r w:rsidRPr="0075034B">
              <w:rPr>
                <w:rFonts w:hAnsi="仿宋" w:hint="eastAsia"/>
              </w:rPr>
              <w:t>通识课程立项建设资料</w:t>
            </w:r>
            <w:r>
              <w:rPr>
                <w:rFonts w:hAnsi="仿宋" w:hint="eastAsia"/>
              </w:rPr>
              <w:t>；</w:t>
            </w:r>
          </w:p>
          <w:p w:rsidR="00E87215" w:rsidRPr="0075034B" w:rsidRDefault="00E87215" w:rsidP="0079392C">
            <w:pPr>
              <w:pStyle w:val="biaoge"/>
              <w:spacing w:line="360" w:lineRule="exact"/>
              <w:jc w:val="left"/>
              <w:rPr>
                <w:rFonts w:hAnsi="仿宋"/>
              </w:rPr>
            </w:pPr>
            <w:r w:rsidRPr="0075034B">
              <w:rPr>
                <w:rFonts w:hAnsi="仿宋"/>
              </w:rPr>
              <w:t>2.</w:t>
            </w:r>
            <w:r w:rsidRPr="0075034B">
              <w:rPr>
                <w:rFonts w:hAnsi="仿宋" w:hint="eastAsia"/>
              </w:rPr>
              <w:t>《应用文写作》</w:t>
            </w:r>
            <w:r w:rsidRPr="0075034B">
              <w:rPr>
                <w:rFonts w:hint="eastAsia"/>
              </w:rPr>
              <w:t>课程混和教学模式改革材料，</w:t>
            </w:r>
            <w:r w:rsidRPr="0075034B">
              <w:rPr>
                <w:rFonts w:hAnsi="仿宋" w:hint="eastAsia"/>
              </w:rPr>
              <w:t>完成网络教学平台建设的验收，主要包括：说课课件，网络教学微视频；习题库；课外知识、优秀作业等拓展资源等</w:t>
            </w:r>
            <w:r>
              <w:rPr>
                <w:rFonts w:hAnsi="仿宋" w:hint="eastAsia"/>
              </w:rPr>
              <w:t>；</w:t>
            </w:r>
          </w:p>
          <w:p w:rsidR="00E87215" w:rsidRPr="0075034B" w:rsidRDefault="00E87215" w:rsidP="0079392C">
            <w:pPr>
              <w:pStyle w:val="biaoge"/>
              <w:spacing w:line="360" w:lineRule="exact"/>
              <w:jc w:val="left"/>
              <w:rPr>
                <w:rFonts w:hAnsi="仿宋"/>
              </w:rPr>
            </w:pPr>
            <w:r w:rsidRPr="0075034B">
              <w:rPr>
                <w:rFonts w:hAnsi="仿宋"/>
              </w:rPr>
              <w:t>3.</w:t>
            </w:r>
            <w:r w:rsidRPr="0075034B">
              <w:rPr>
                <w:rFonts w:hAnsi="仿宋" w:hint="eastAsia"/>
              </w:rPr>
              <w:t>思政改革课程资料，各类教学资源素材。</w:t>
            </w:r>
          </w:p>
          <w:p w:rsidR="00E87215" w:rsidRDefault="00E87215" w:rsidP="0079392C">
            <w:pPr>
              <w:pStyle w:val="biaoge"/>
              <w:spacing w:line="360" w:lineRule="exact"/>
              <w:jc w:val="left"/>
              <w:rPr>
                <w:rFonts w:hAnsi="仿宋"/>
                <w:b/>
              </w:rPr>
            </w:pPr>
            <w:r w:rsidRPr="0075034B">
              <w:rPr>
                <w:rFonts w:hAnsi="仿宋" w:hint="eastAsia"/>
                <w:b/>
              </w:rPr>
              <w:t>责任人：</w:t>
            </w:r>
          </w:p>
          <w:p w:rsidR="00E87215" w:rsidRPr="0075034B" w:rsidRDefault="00E87215" w:rsidP="0079392C">
            <w:pPr>
              <w:pStyle w:val="biaoge"/>
              <w:spacing w:line="360" w:lineRule="exact"/>
              <w:jc w:val="left"/>
              <w:rPr>
                <w:rFonts w:hAnsi="仿宋"/>
              </w:rPr>
            </w:pPr>
            <w:r w:rsidRPr="0075034B">
              <w:rPr>
                <w:rFonts w:hAnsi="仿宋" w:hint="eastAsia"/>
              </w:rPr>
              <w:t>教务处</w:t>
            </w:r>
            <w:r>
              <w:rPr>
                <w:rFonts w:hAnsi="仿宋" w:hint="eastAsia"/>
              </w:rPr>
              <w:t>副处长</w:t>
            </w:r>
            <w:r w:rsidRPr="0075034B">
              <w:rPr>
                <w:rFonts w:hAnsi="仿宋" w:hint="eastAsia"/>
              </w:rPr>
              <w:t>（</w:t>
            </w:r>
            <w:r>
              <w:rPr>
                <w:rFonts w:hAnsi="仿宋" w:hint="eastAsia"/>
              </w:rPr>
              <w:t>闫丹文</w:t>
            </w:r>
            <w:r w:rsidRPr="0075034B">
              <w:rPr>
                <w:rFonts w:hAnsi="仿宋" w:hint="eastAsia"/>
              </w:rPr>
              <w:t>）</w:t>
            </w:r>
            <w:r>
              <w:rPr>
                <w:rFonts w:hAnsi="仿宋" w:hint="eastAsia"/>
              </w:rPr>
              <w:t>、公共教育部副主任</w:t>
            </w:r>
            <w:r>
              <w:rPr>
                <w:rFonts w:hAnsi="仿宋" w:hint="eastAsia"/>
              </w:rPr>
              <w:lastRenderedPageBreak/>
              <w:t>（缪敏）</w:t>
            </w:r>
            <w:r w:rsidRPr="0075034B">
              <w:rPr>
                <w:rFonts w:hAnsi="仿宋" w:hint="eastAsia"/>
              </w:rPr>
              <w:t>，思政部副主任（陆芳）</w:t>
            </w:r>
            <w:r>
              <w:rPr>
                <w:rFonts w:hAnsi="仿宋" w:hint="eastAsia"/>
              </w:rPr>
              <w:t>、</w:t>
            </w:r>
            <w:r w:rsidRPr="0075034B">
              <w:rPr>
                <w:rFonts w:hAnsi="仿宋" w:hint="eastAsia"/>
              </w:rPr>
              <w:t>教务员（高迎艳）</w:t>
            </w:r>
            <w:r>
              <w:rPr>
                <w:rFonts w:hAnsi="仿宋" w:hint="eastAsia"/>
              </w:rPr>
              <w:t>、</w:t>
            </w:r>
            <w:r w:rsidRPr="0075034B">
              <w:rPr>
                <w:rFonts w:hAnsi="仿宋" w:hint="eastAsia"/>
              </w:rPr>
              <w:t>公共教育部副教授</w:t>
            </w:r>
            <w:r>
              <w:rPr>
                <w:rFonts w:hAnsi="仿宋" w:hint="eastAsia"/>
              </w:rPr>
              <w:t>（</w:t>
            </w:r>
            <w:r w:rsidRPr="0075034B">
              <w:rPr>
                <w:rFonts w:hAnsi="仿宋" w:hint="eastAsia"/>
              </w:rPr>
              <w:t>由亚萍</w:t>
            </w:r>
            <w:r>
              <w:rPr>
                <w:rFonts w:hAnsi="仿宋" w:hint="eastAsia"/>
              </w:rPr>
              <w:t>）、</w:t>
            </w:r>
            <w:r w:rsidRPr="0075034B">
              <w:rPr>
                <w:rFonts w:hAnsi="仿宋" w:hint="eastAsia"/>
              </w:rPr>
              <w:t>马克思主义教研室主任（谢剑辉）</w:t>
            </w:r>
            <w:r>
              <w:rPr>
                <w:rFonts w:hAnsi="仿宋" w:hint="eastAsia"/>
              </w:rPr>
              <w:t>、</w:t>
            </w:r>
            <w:r w:rsidRPr="0075034B">
              <w:rPr>
                <w:rFonts w:hAnsi="仿宋" w:hint="eastAsia"/>
              </w:rPr>
              <w:t>思修教研室主任（姚春梅）</w:t>
            </w:r>
            <w:r>
              <w:rPr>
                <w:rFonts w:hAnsi="仿宋" w:hint="eastAsia"/>
              </w:rPr>
              <w:t>、</w:t>
            </w:r>
            <w:r w:rsidRPr="0075034B">
              <w:rPr>
                <w:rFonts w:hAnsi="仿宋" w:hint="eastAsia"/>
              </w:rPr>
              <w:t>心理教研室主任（吴萍娜）</w:t>
            </w:r>
          </w:p>
        </w:tc>
        <w:tc>
          <w:tcPr>
            <w:tcW w:w="2073" w:type="dxa"/>
            <w:tcMar>
              <w:left w:w="28" w:type="dxa"/>
              <w:right w:w="28" w:type="dxa"/>
            </w:tcMar>
          </w:tcPr>
          <w:p w:rsidR="00E87215" w:rsidRDefault="00E87215" w:rsidP="0079392C">
            <w:pPr>
              <w:pStyle w:val="biaoge"/>
              <w:spacing w:line="360" w:lineRule="exact"/>
              <w:jc w:val="left"/>
              <w:rPr>
                <w:rFonts w:hAnsi="仿宋"/>
                <w:b/>
              </w:rPr>
            </w:pPr>
            <w:r w:rsidRPr="0075034B">
              <w:rPr>
                <w:rFonts w:hAnsi="仿宋" w:hint="eastAsia"/>
                <w:b/>
              </w:rPr>
              <w:lastRenderedPageBreak/>
              <w:t>预期目标：</w:t>
            </w:r>
          </w:p>
          <w:p w:rsidR="00E87215" w:rsidRPr="0075034B" w:rsidRDefault="00E87215" w:rsidP="0079392C">
            <w:pPr>
              <w:pStyle w:val="biaoge"/>
              <w:spacing w:line="360" w:lineRule="exact"/>
              <w:jc w:val="left"/>
            </w:pPr>
            <w:r w:rsidRPr="0075034B">
              <w:rPr>
                <w:rFonts w:hint="eastAsia"/>
              </w:rPr>
              <w:t>面向全体学生开设</w:t>
            </w:r>
            <w:r w:rsidRPr="0075034B">
              <w:t>20</w:t>
            </w:r>
            <w:r w:rsidRPr="0075034B">
              <w:rPr>
                <w:rFonts w:hint="eastAsia"/>
              </w:rPr>
              <w:t>门人文素养选修课和创新创业教育。选编一本《中国传统文化作品集》。建设一门全院公共选修课《文学与人生》。成立一个“经典诗词诵读协会”。</w:t>
            </w:r>
          </w:p>
          <w:p w:rsidR="00E87215" w:rsidRPr="0075034B" w:rsidRDefault="00E87215" w:rsidP="0079392C">
            <w:pPr>
              <w:pStyle w:val="biaoge"/>
              <w:spacing w:line="360" w:lineRule="exact"/>
              <w:jc w:val="left"/>
              <w:rPr>
                <w:rFonts w:hAnsi="仿宋"/>
                <w:b/>
              </w:rPr>
            </w:pPr>
            <w:r w:rsidRPr="0075034B">
              <w:rPr>
                <w:rFonts w:hAnsi="仿宋" w:hint="eastAsia"/>
                <w:b/>
              </w:rPr>
              <w:t>验收要点：</w:t>
            </w:r>
          </w:p>
          <w:p w:rsidR="00E87215" w:rsidRPr="0075034B" w:rsidRDefault="00E87215" w:rsidP="0079392C">
            <w:pPr>
              <w:pStyle w:val="biaoge"/>
              <w:spacing w:line="360" w:lineRule="exact"/>
              <w:jc w:val="left"/>
              <w:rPr>
                <w:rFonts w:hAnsi="仿宋"/>
              </w:rPr>
            </w:pPr>
            <w:r w:rsidRPr="0075034B">
              <w:rPr>
                <w:rFonts w:hAnsi="仿宋"/>
              </w:rPr>
              <w:t>1.</w:t>
            </w:r>
            <w:r w:rsidRPr="0075034B">
              <w:rPr>
                <w:rFonts w:hAnsi="仿宋" w:hint="eastAsia"/>
              </w:rPr>
              <w:t>人才培养方案；</w:t>
            </w:r>
          </w:p>
          <w:p w:rsidR="00E87215" w:rsidRPr="0075034B" w:rsidRDefault="00E87215" w:rsidP="0079392C">
            <w:pPr>
              <w:pStyle w:val="biaoge"/>
              <w:spacing w:line="360" w:lineRule="exact"/>
              <w:jc w:val="left"/>
            </w:pPr>
            <w:r w:rsidRPr="0075034B">
              <w:rPr>
                <w:rFonts w:hAnsi="仿宋"/>
              </w:rPr>
              <w:t>2.</w:t>
            </w:r>
            <w:r w:rsidRPr="0075034B">
              <w:rPr>
                <w:rFonts w:hAnsi="仿宋" w:hint="eastAsia"/>
              </w:rPr>
              <w:t>完成</w:t>
            </w:r>
            <w:r w:rsidRPr="0075034B">
              <w:rPr>
                <w:rFonts w:hint="eastAsia"/>
              </w:rPr>
              <w:t>《中国传统文化作品集》的编选：材料的收集、筛选、整合；</w:t>
            </w:r>
          </w:p>
          <w:p w:rsidR="00E87215" w:rsidRPr="0075034B" w:rsidRDefault="00E87215" w:rsidP="0079392C">
            <w:pPr>
              <w:pStyle w:val="biaoge"/>
              <w:spacing w:line="360" w:lineRule="exact"/>
              <w:jc w:val="left"/>
            </w:pPr>
            <w:r w:rsidRPr="0075034B">
              <w:t>3.</w:t>
            </w:r>
            <w:r w:rsidRPr="0075034B">
              <w:rPr>
                <w:rFonts w:hint="eastAsia"/>
              </w:rPr>
              <w:t>《文学与人生》开课审批表、教案、授课计划、课件等；</w:t>
            </w:r>
          </w:p>
          <w:p w:rsidR="00E87215" w:rsidRPr="0075034B" w:rsidRDefault="00E87215" w:rsidP="0079392C">
            <w:pPr>
              <w:pStyle w:val="biaoge"/>
              <w:spacing w:line="360" w:lineRule="exact"/>
              <w:jc w:val="left"/>
              <w:rPr>
                <w:rFonts w:hAnsi="仿宋"/>
              </w:rPr>
            </w:pPr>
            <w:r>
              <w:t>4</w:t>
            </w:r>
            <w:r>
              <w:rPr>
                <w:rFonts w:hint="eastAsia"/>
              </w:rPr>
              <w:t>．</w:t>
            </w:r>
            <w:r w:rsidRPr="0075034B">
              <w:rPr>
                <w:rFonts w:hint="eastAsia"/>
              </w:rPr>
              <w:t>“文学经典诵读”的团队的组织机构、团队成员、活动情况等资料、图片。</w:t>
            </w:r>
          </w:p>
          <w:p w:rsidR="00E87215" w:rsidRDefault="00E87215" w:rsidP="0079392C">
            <w:pPr>
              <w:pStyle w:val="biaoge"/>
              <w:spacing w:line="360" w:lineRule="exact"/>
              <w:jc w:val="left"/>
              <w:rPr>
                <w:rFonts w:hAnsi="仿宋"/>
                <w:b/>
              </w:rPr>
            </w:pPr>
            <w:r w:rsidRPr="0075034B">
              <w:rPr>
                <w:rFonts w:hAnsi="仿宋" w:hint="eastAsia"/>
                <w:b/>
              </w:rPr>
              <w:lastRenderedPageBreak/>
              <w:t>责任人：</w:t>
            </w:r>
          </w:p>
          <w:p w:rsidR="00E87215" w:rsidRPr="0075034B" w:rsidRDefault="00E87215" w:rsidP="0079392C">
            <w:pPr>
              <w:pStyle w:val="biaoge"/>
              <w:spacing w:line="360" w:lineRule="exact"/>
              <w:jc w:val="left"/>
              <w:rPr>
                <w:rFonts w:hAnsi="仿宋"/>
              </w:rPr>
            </w:pPr>
            <w:r w:rsidRPr="0075034B">
              <w:rPr>
                <w:rFonts w:hAnsi="仿宋" w:hint="eastAsia"/>
              </w:rPr>
              <w:t>教务处</w:t>
            </w:r>
            <w:r>
              <w:rPr>
                <w:rFonts w:hAnsi="仿宋" w:hint="eastAsia"/>
              </w:rPr>
              <w:t>副处长</w:t>
            </w:r>
            <w:r w:rsidRPr="0075034B">
              <w:rPr>
                <w:rFonts w:hAnsi="仿宋" w:hint="eastAsia"/>
              </w:rPr>
              <w:t>（</w:t>
            </w:r>
            <w:r>
              <w:rPr>
                <w:rFonts w:hAnsi="仿宋" w:hint="eastAsia"/>
              </w:rPr>
              <w:t>闫丹文</w:t>
            </w:r>
            <w:r w:rsidRPr="0075034B">
              <w:rPr>
                <w:rFonts w:hAnsi="仿宋" w:hint="eastAsia"/>
              </w:rPr>
              <w:t>）</w:t>
            </w:r>
            <w:r>
              <w:rPr>
                <w:rFonts w:hAnsi="仿宋" w:hint="eastAsia"/>
              </w:rPr>
              <w:t>、公共教育部副主任（缪敏）、</w:t>
            </w:r>
            <w:r w:rsidRPr="0075034B">
              <w:rPr>
                <w:rFonts w:hAnsi="仿宋" w:hint="eastAsia"/>
              </w:rPr>
              <w:t>教务员（高迎艳）</w:t>
            </w:r>
            <w:r>
              <w:rPr>
                <w:rFonts w:hAnsi="仿宋" w:hint="eastAsia"/>
              </w:rPr>
              <w:t>、</w:t>
            </w:r>
            <w:r w:rsidRPr="0075034B">
              <w:rPr>
                <w:rFonts w:hAnsi="仿宋" w:hint="eastAsia"/>
              </w:rPr>
              <w:t>公共教育部（钟希明、由亚萍、张聪敏）</w:t>
            </w:r>
          </w:p>
        </w:tc>
        <w:tc>
          <w:tcPr>
            <w:tcW w:w="2261" w:type="dxa"/>
            <w:tcMar>
              <w:left w:w="28" w:type="dxa"/>
              <w:right w:w="28" w:type="dxa"/>
            </w:tcMar>
          </w:tcPr>
          <w:p w:rsidR="00E87215" w:rsidRDefault="00E87215" w:rsidP="0079392C">
            <w:pPr>
              <w:pStyle w:val="biaoge"/>
              <w:spacing w:line="360" w:lineRule="exact"/>
              <w:jc w:val="left"/>
              <w:rPr>
                <w:rFonts w:hAnsi="仿宋"/>
                <w:b/>
              </w:rPr>
            </w:pPr>
            <w:r w:rsidRPr="0075034B">
              <w:rPr>
                <w:rFonts w:hAnsi="仿宋" w:hint="eastAsia"/>
                <w:b/>
              </w:rPr>
              <w:lastRenderedPageBreak/>
              <w:t>预期目标：</w:t>
            </w:r>
          </w:p>
          <w:p w:rsidR="00E87215" w:rsidRPr="0075034B" w:rsidRDefault="00E87215" w:rsidP="0079392C">
            <w:pPr>
              <w:pStyle w:val="biaoge"/>
              <w:spacing w:line="360" w:lineRule="exact"/>
              <w:jc w:val="left"/>
            </w:pPr>
            <w:r w:rsidRPr="0075034B">
              <w:rPr>
                <w:rFonts w:hint="eastAsia"/>
              </w:rPr>
              <w:t>新增</w:t>
            </w:r>
            <w:r w:rsidRPr="0075034B">
              <w:t>2-3</w:t>
            </w:r>
            <w:r w:rsidRPr="0075034B">
              <w:rPr>
                <w:rFonts w:hint="eastAsia"/>
              </w:rPr>
              <w:t>门通识教育课程进修混合教学模式改革。建设一门全院公共选修课《中华传统文化》。成立一个集传统礼仪文化，结合汉服表演的“儒风秀”团队。</w:t>
            </w:r>
          </w:p>
          <w:p w:rsidR="00E87215" w:rsidRPr="0075034B" w:rsidRDefault="00E87215" w:rsidP="0079392C">
            <w:pPr>
              <w:pStyle w:val="biaoge"/>
              <w:spacing w:line="360" w:lineRule="exact"/>
              <w:jc w:val="left"/>
              <w:rPr>
                <w:rFonts w:hAnsi="仿宋"/>
                <w:b/>
              </w:rPr>
            </w:pPr>
            <w:r w:rsidRPr="0075034B">
              <w:rPr>
                <w:rFonts w:hAnsi="仿宋" w:hint="eastAsia"/>
                <w:b/>
              </w:rPr>
              <w:t>验收要点：</w:t>
            </w:r>
          </w:p>
          <w:p w:rsidR="00E87215" w:rsidRPr="0075034B" w:rsidRDefault="00E87215" w:rsidP="0079392C">
            <w:pPr>
              <w:pStyle w:val="biaoge"/>
              <w:spacing w:line="360" w:lineRule="exact"/>
              <w:jc w:val="left"/>
              <w:rPr>
                <w:rFonts w:hAnsi="仿宋"/>
              </w:rPr>
            </w:pPr>
            <w:r w:rsidRPr="0075034B">
              <w:rPr>
                <w:rFonts w:hAnsi="仿宋"/>
              </w:rPr>
              <w:t>1.</w:t>
            </w:r>
            <w:r w:rsidRPr="0075034B">
              <w:rPr>
                <w:rFonts w:hAnsi="仿宋" w:hint="eastAsia"/>
              </w:rPr>
              <w:t>通识课程立项建设资料</w:t>
            </w:r>
            <w:r>
              <w:rPr>
                <w:rFonts w:hAnsi="仿宋" w:hint="eastAsia"/>
              </w:rPr>
              <w:t>；</w:t>
            </w:r>
          </w:p>
          <w:p w:rsidR="00E87215" w:rsidRPr="0075034B" w:rsidRDefault="00E87215" w:rsidP="0079392C">
            <w:pPr>
              <w:pStyle w:val="biaoge"/>
              <w:spacing w:line="360" w:lineRule="exact"/>
              <w:jc w:val="left"/>
              <w:rPr>
                <w:rFonts w:hAnsi="仿宋"/>
              </w:rPr>
            </w:pPr>
            <w:r w:rsidRPr="0075034B">
              <w:rPr>
                <w:rFonts w:hAnsi="仿宋"/>
              </w:rPr>
              <w:t>2.</w:t>
            </w:r>
            <w:r w:rsidRPr="0075034B">
              <w:rPr>
                <w:rFonts w:hint="eastAsia"/>
              </w:rPr>
              <w:t>《中华传统文化》开课审批表、教案、授课计划、课件等；</w:t>
            </w:r>
          </w:p>
          <w:p w:rsidR="00E87215" w:rsidRPr="0075034B" w:rsidRDefault="00E87215" w:rsidP="0079392C">
            <w:pPr>
              <w:pStyle w:val="biaoge"/>
              <w:spacing w:line="360" w:lineRule="exact"/>
              <w:jc w:val="left"/>
              <w:rPr>
                <w:rFonts w:hAnsi="仿宋"/>
              </w:rPr>
            </w:pPr>
            <w:r w:rsidRPr="0075034B">
              <w:t>3.</w:t>
            </w:r>
            <w:r w:rsidRPr="0075034B">
              <w:rPr>
                <w:rFonts w:hint="eastAsia"/>
              </w:rPr>
              <w:t>“儒风秀”团队的组织机构、团队成员、活动情况等资料、图片。</w:t>
            </w:r>
          </w:p>
          <w:p w:rsidR="00E87215" w:rsidRDefault="00E87215" w:rsidP="0079392C">
            <w:pPr>
              <w:pStyle w:val="biaoge"/>
              <w:spacing w:line="360" w:lineRule="exact"/>
              <w:jc w:val="left"/>
              <w:rPr>
                <w:rFonts w:hAnsi="仿宋"/>
                <w:b/>
              </w:rPr>
            </w:pPr>
            <w:r w:rsidRPr="0075034B">
              <w:rPr>
                <w:rFonts w:hAnsi="仿宋" w:hint="eastAsia"/>
                <w:b/>
              </w:rPr>
              <w:t>责任人：</w:t>
            </w:r>
          </w:p>
          <w:p w:rsidR="00E87215" w:rsidRPr="0075034B" w:rsidRDefault="00E87215" w:rsidP="0079392C">
            <w:pPr>
              <w:pStyle w:val="biaoge"/>
              <w:spacing w:line="360" w:lineRule="exact"/>
              <w:jc w:val="left"/>
              <w:rPr>
                <w:rFonts w:hAnsi="仿宋"/>
              </w:rPr>
            </w:pPr>
            <w:r w:rsidRPr="0075034B">
              <w:rPr>
                <w:rFonts w:hAnsi="仿宋" w:hint="eastAsia"/>
              </w:rPr>
              <w:t>教务处</w:t>
            </w:r>
            <w:r>
              <w:rPr>
                <w:rFonts w:hAnsi="仿宋" w:hint="eastAsia"/>
              </w:rPr>
              <w:t>副处长</w:t>
            </w:r>
            <w:r w:rsidRPr="0075034B">
              <w:rPr>
                <w:rFonts w:hAnsi="仿宋" w:hint="eastAsia"/>
              </w:rPr>
              <w:t>（</w:t>
            </w:r>
            <w:r>
              <w:rPr>
                <w:rFonts w:hAnsi="仿宋" w:hint="eastAsia"/>
              </w:rPr>
              <w:t>闫丹文</w:t>
            </w:r>
            <w:r w:rsidRPr="0075034B">
              <w:rPr>
                <w:rFonts w:hAnsi="仿宋" w:hint="eastAsia"/>
              </w:rPr>
              <w:t>）</w:t>
            </w:r>
            <w:r>
              <w:rPr>
                <w:rFonts w:hAnsi="仿宋" w:hint="eastAsia"/>
              </w:rPr>
              <w:t>、公共教育部副主任（缪敏）、</w:t>
            </w:r>
            <w:r w:rsidRPr="0075034B">
              <w:rPr>
                <w:rFonts w:hAnsi="仿宋" w:hint="eastAsia"/>
              </w:rPr>
              <w:t>教务员（高迎艳）</w:t>
            </w:r>
            <w:r>
              <w:rPr>
                <w:rFonts w:hAnsi="仿宋" w:hint="eastAsia"/>
              </w:rPr>
              <w:t>、</w:t>
            </w:r>
            <w:r w:rsidRPr="0075034B">
              <w:rPr>
                <w:rFonts w:hAnsi="仿宋" w:hint="eastAsia"/>
              </w:rPr>
              <w:t>公共教育</w:t>
            </w:r>
            <w:r w:rsidRPr="0075034B">
              <w:rPr>
                <w:rFonts w:hAnsi="仿宋" w:hint="eastAsia"/>
              </w:rPr>
              <w:lastRenderedPageBreak/>
              <w:t>部（钟希明、由亚萍、张聪敏）</w:t>
            </w:r>
          </w:p>
        </w:tc>
        <w:tc>
          <w:tcPr>
            <w:tcW w:w="2159" w:type="dxa"/>
            <w:gridSpan w:val="2"/>
            <w:tcMar>
              <w:left w:w="28" w:type="dxa"/>
              <w:right w:w="28" w:type="dxa"/>
            </w:tcMar>
          </w:tcPr>
          <w:p w:rsidR="00E87215" w:rsidRDefault="00E87215" w:rsidP="0079392C">
            <w:pPr>
              <w:pStyle w:val="biaoge"/>
              <w:spacing w:line="360" w:lineRule="exact"/>
              <w:jc w:val="left"/>
              <w:rPr>
                <w:rFonts w:hAnsi="仿宋"/>
                <w:b/>
              </w:rPr>
            </w:pPr>
            <w:r w:rsidRPr="0075034B">
              <w:rPr>
                <w:rFonts w:hAnsi="仿宋" w:hint="eastAsia"/>
                <w:b/>
              </w:rPr>
              <w:lastRenderedPageBreak/>
              <w:t>预期目标：</w:t>
            </w:r>
          </w:p>
          <w:p w:rsidR="00E87215" w:rsidRPr="0075034B" w:rsidRDefault="00E87215" w:rsidP="0079392C">
            <w:pPr>
              <w:pStyle w:val="biaoge"/>
              <w:spacing w:line="360" w:lineRule="exact"/>
              <w:jc w:val="left"/>
            </w:pPr>
            <w:r w:rsidRPr="0075034B">
              <w:rPr>
                <w:rFonts w:hint="eastAsia"/>
              </w:rPr>
              <w:t>面向全体学生开设</w:t>
            </w:r>
            <w:r w:rsidRPr="0075034B">
              <w:t>30</w:t>
            </w:r>
            <w:r w:rsidRPr="0075034B">
              <w:rPr>
                <w:rFonts w:hint="eastAsia"/>
              </w:rPr>
              <w:t>门人文素养选修课和创新创业教育。建设一门全院公共选修课《中华诗词之美》。成立一个文学艺术爱好者的“文化沙龙”。三位一体的思政课程建设取得一定成效，形成研究成果，优秀经验在省内高职院校得到一定的推广。</w:t>
            </w:r>
          </w:p>
          <w:p w:rsidR="00E87215" w:rsidRPr="0075034B" w:rsidRDefault="00E87215" w:rsidP="0079392C">
            <w:pPr>
              <w:pStyle w:val="biaoge"/>
              <w:spacing w:line="360" w:lineRule="exact"/>
              <w:jc w:val="left"/>
              <w:rPr>
                <w:rFonts w:hAnsi="仿宋"/>
                <w:b/>
              </w:rPr>
            </w:pPr>
            <w:r w:rsidRPr="0075034B">
              <w:rPr>
                <w:rFonts w:hAnsi="仿宋" w:hint="eastAsia"/>
                <w:b/>
              </w:rPr>
              <w:t>验收要点：</w:t>
            </w:r>
          </w:p>
          <w:p w:rsidR="00E87215" w:rsidRPr="0075034B" w:rsidRDefault="00E87215" w:rsidP="0079392C">
            <w:pPr>
              <w:pStyle w:val="biaoge"/>
              <w:spacing w:line="360" w:lineRule="exact"/>
              <w:jc w:val="left"/>
              <w:rPr>
                <w:rFonts w:hAnsi="仿宋"/>
              </w:rPr>
            </w:pPr>
            <w:r w:rsidRPr="0075034B">
              <w:rPr>
                <w:rFonts w:hAnsi="仿宋"/>
              </w:rPr>
              <w:t>1.</w:t>
            </w:r>
            <w:r w:rsidRPr="0075034B">
              <w:rPr>
                <w:rFonts w:hAnsi="仿宋" w:hint="eastAsia"/>
              </w:rPr>
              <w:t>专业人才培养方案</w:t>
            </w:r>
            <w:r>
              <w:rPr>
                <w:rFonts w:hAnsi="仿宋" w:hint="eastAsia"/>
              </w:rPr>
              <w:t>；</w:t>
            </w:r>
          </w:p>
          <w:p w:rsidR="00E87215" w:rsidRPr="0075034B" w:rsidRDefault="00E87215" w:rsidP="0079392C">
            <w:pPr>
              <w:pStyle w:val="biaoge"/>
              <w:spacing w:line="360" w:lineRule="exact"/>
              <w:jc w:val="left"/>
              <w:rPr>
                <w:rFonts w:hAnsi="仿宋"/>
              </w:rPr>
            </w:pPr>
            <w:r w:rsidRPr="0075034B">
              <w:rPr>
                <w:rFonts w:hAnsi="仿宋"/>
              </w:rPr>
              <w:t>2.</w:t>
            </w:r>
            <w:r w:rsidRPr="0075034B">
              <w:rPr>
                <w:rFonts w:hAnsi="仿宋" w:hint="eastAsia"/>
              </w:rPr>
              <w:t>学院开设人文素养选修课资料：</w:t>
            </w:r>
            <w:r w:rsidRPr="0075034B">
              <w:rPr>
                <w:rFonts w:hint="eastAsia"/>
              </w:rPr>
              <w:t>《中华诗词之美》开课审批表、授课计划、教案、课件等；</w:t>
            </w:r>
          </w:p>
          <w:p w:rsidR="00E87215" w:rsidRPr="0075034B" w:rsidRDefault="00E87215" w:rsidP="0079392C">
            <w:pPr>
              <w:pStyle w:val="biaoge"/>
              <w:spacing w:line="360" w:lineRule="exact"/>
              <w:jc w:val="left"/>
              <w:rPr>
                <w:rFonts w:hAnsi="仿宋"/>
              </w:rPr>
            </w:pPr>
            <w:r w:rsidRPr="0075034B">
              <w:rPr>
                <w:rFonts w:hAnsi="仿宋"/>
              </w:rPr>
              <w:t>3.</w:t>
            </w:r>
            <w:r w:rsidRPr="0075034B">
              <w:rPr>
                <w:rFonts w:hAnsi="仿宋" w:hint="eastAsia"/>
              </w:rPr>
              <w:t>艺术沙龙运行情况资料：</w:t>
            </w:r>
            <w:r w:rsidRPr="0075034B">
              <w:rPr>
                <w:rFonts w:hint="eastAsia"/>
              </w:rPr>
              <w:t>“文化沙龙”活动计划、</w:t>
            </w:r>
            <w:r>
              <w:rPr>
                <w:rFonts w:hint="eastAsia"/>
              </w:rPr>
              <w:t>活动场所、活动情况的图片资料等；</w:t>
            </w:r>
          </w:p>
          <w:p w:rsidR="00E87215" w:rsidRPr="0075034B" w:rsidRDefault="00E87215" w:rsidP="0079392C">
            <w:pPr>
              <w:pStyle w:val="biaoge"/>
              <w:spacing w:line="360" w:lineRule="exact"/>
              <w:jc w:val="left"/>
              <w:rPr>
                <w:rFonts w:hAnsi="仿宋"/>
              </w:rPr>
            </w:pPr>
            <w:r w:rsidRPr="0075034B">
              <w:rPr>
                <w:rFonts w:hAnsi="仿宋"/>
              </w:rPr>
              <w:lastRenderedPageBreak/>
              <w:t>4.</w:t>
            </w:r>
            <w:r w:rsidRPr="0075034B">
              <w:rPr>
                <w:rFonts w:hAnsi="仿宋" w:hint="eastAsia"/>
              </w:rPr>
              <w:t>思政课经验推广资料。课程建设的过程性材料、研究成果、论文或科研项目。</w:t>
            </w:r>
          </w:p>
          <w:p w:rsidR="00E87215" w:rsidRDefault="00E87215" w:rsidP="0079392C">
            <w:pPr>
              <w:pStyle w:val="biaoge"/>
              <w:spacing w:line="360" w:lineRule="exact"/>
              <w:jc w:val="left"/>
              <w:rPr>
                <w:rFonts w:hAnsi="仿宋"/>
                <w:b/>
              </w:rPr>
            </w:pPr>
            <w:r w:rsidRPr="0075034B">
              <w:rPr>
                <w:rFonts w:hAnsi="仿宋" w:hint="eastAsia"/>
                <w:b/>
              </w:rPr>
              <w:t>责任人：</w:t>
            </w:r>
          </w:p>
          <w:p w:rsidR="00E87215" w:rsidRPr="0075034B" w:rsidRDefault="00E87215" w:rsidP="0079392C">
            <w:pPr>
              <w:pStyle w:val="biaoge"/>
              <w:spacing w:line="360" w:lineRule="exact"/>
              <w:jc w:val="left"/>
              <w:rPr>
                <w:rFonts w:hAnsi="仿宋"/>
              </w:rPr>
            </w:pPr>
            <w:r w:rsidRPr="0075034B">
              <w:rPr>
                <w:rFonts w:hAnsi="仿宋" w:hint="eastAsia"/>
              </w:rPr>
              <w:t>教务处</w:t>
            </w:r>
            <w:r>
              <w:rPr>
                <w:rFonts w:hAnsi="仿宋" w:hint="eastAsia"/>
              </w:rPr>
              <w:t>副处长</w:t>
            </w:r>
            <w:r w:rsidRPr="0075034B">
              <w:rPr>
                <w:rFonts w:hAnsi="仿宋" w:hint="eastAsia"/>
              </w:rPr>
              <w:t>（</w:t>
            </w:r>
            <w:r>
              <w:rPr>
                <w:rFonts w:hAnsi="仿宋" w:hint="eastAsia"/>
              </w:rPr>
              <w:t>闫丹文</w:t>
            </w:r>
            <w:r w:rsidRPr="0075034B">
              <w:rPr>
                <w:rFonts w:hAnsi="仿宋" w:hint="eastAsia"/>
              </w:rPr>
              <w:t>）</w:t>
            </w:r>
            <w:r>
              <w:rPr>
                <w:rFonts w:hAnsi="仿宋" w:hint="eastAsia"/>
              </w:rPr>
              <w:t>、公共教育部副主任（缪敏）、</w:t>
            </w:r>
            <w:r w:rsidRPr="0075034B">
              <w:rPr>
                <w:rFonts w:hAnsi="仿宋" w:hint="eastAsia"/>
              </w:rPr>
              <w:t>思政部副主任（陆芳）</w:t>
            </w:r>
            <w:r>
              <w:rPr>
                <w:rFonts w:hAnsi="仿宋" w:hint="eastAsia"/>
              </w:rPr>
              <w:t>、</w:t>
            </w:r>
            <w:r w:rsidRPr="0075034B">
              <w:rPr>
                <w:rFonts w:hAnsi="仿宋" w:hint="eastAsia"/>
              </w:rPr>
              <w:t>教务员（高迎艳）</w:t>
            </w:r>
            <w:r>
              <w:rPr>
                <w:rFonts w:hAnsi="仿宋" w:hint="eastAsia"/>
              </w:rPr>
              <w:t>、</w:t>
            </w:r>
            <w:r w:rsidRPr="0075034B">
              <w:rPr>
                <w:rFonts w:hAnsi="仿宋" w:hint="eastAsia"/>
              </w:rPr>
              <w:t>公共教育部（欧阳少鸣、钟希明、由亚萍、张聪敏）</w:t>
            </w:r>
            <w:r>
              <w:rPr>
                <w:rFonts w:hAnsi="仿宋" w:hint="eastAsia"/>
              </w:rPr>
              <w:t>、</w:t>
            </w:r>
            <w:r w:rsidRPr="0075034B">
              <w:rPr>
                <w:rFonts w:hAnsi="仿宋" w:hint="eastAsia"/>
              </w:rPr>
              <w:t>马克思主义教研室主任（谢剑辉）</w:t>
            </w:r>
            <w:r>
              <w:rPr>
                <w:rFonts w:hAnsi="仿宋" w:hint="eastAsia"/>
              </w:rPr>
              <w:t>、</w:t>
            </w:r>
            <w:r w:rsidRPr="0075034B">
              <w:rPr>
                <w:rFonts w:hAnsi="仿宋" w:hint="eastAsia"/>
              </w:rPr>
              <w:t>思修教研室主任（姚春梅）</w:t>
            </w:r>
          </w:p>
        </w:tc>
      </w:tr>
      <w:tr w:rsidR="00E87215" w:rsidRPr="0075034B" w:rsidTr="00616AC8">
        <w:trPr>
          <w:cantSplit/>
          <w:trHeight w:val="7803"/>
        </w:trPr>
        <w:tc>
          <w:tcPr>
            <w:tcW w:w="731" w:type="dxa"/>
            <w:vMerge/>
            <w:vAlign w:val="center"/>
          </w:tcPr>
          <w:p w:rsidR="00E87215" w:rsidRPr="0075034B" w:rsidRDefault="00E87215" w:rsidP="00456CCB">
            <w:pPr>
              <w:pStyle w:val="biaoge"/>
              <w:rPr>
                <w:rFonts w:hAnsi="仿宋" w:cs="宋体"/>
              </w:rPr>
            </w:pPr>
          </w:p>
        </w:tc>
        <w:tc>
          <w:tcPr>
            <w:tcW w:w="715" w:type="dxa"/>
            <w:vMerge/>
            <w:vAlign w:val="center"/>
          </w:tcPr>
          <w:p w:rsidR="00E87215" w:rsidRPr="0075034B" w:rsidRDefault="00E87215" w:rsidP="00456CCB">
            <w:pPr>
              <w:pStyle w:val="biaoge"/>
              <w:rPr>
                <w:rFonts w:hAnsi="仿宋" w:cs="宋体"/>
                <w:sz w:val="18"/>
                <w:szCs w:val="18"/>
              </w:rPr>
            </w:pPr>
          </w:p>
        </w:tc>
        <w:tc>
          <w:tcPr>
            <w:tcW w:w="647" w:type="dxa"/>
            <w:vAlign w:val="center"/>
          </w:tcPr>
          <w:p w:rsidR="00E87215" w:rsidRPr="00DF35C0" w:rsidRDefault="00E87215" w:rsidP="00456CCB">
            <w:pPr>
              <w:pStyle w:val="biaoge"/>
              <w:rPr>
                <w:rFonts w:hAnsi="仿宋" w:cs="宋体"/>
              </w:rPr>
            </w:pPr>
            <w:r w:rsidRPr="00DF35C0">
              <w:rPr>
                <w:rFonts w:hAnsi="仿宋" w:cs="宋体"/>
              </w:rPr>
              <w:t>2</w:t>
            </w:r>
          </w:p>
        </w:tc>
        <w:tc>
          <w:tcPr>
            <w:tcW w:w="709" w:type="dxa"/>
            <w:vAlign w:val="center"/>
          </w:tcPr>
          <w:p w:rsidR="00E87215" w:rsidRPr="00DF35C0" w:rsidRDefault="00E87215" w:rsidP="00456CCB">
            <w:pPr>
              <w:pStyle w:val="biaoge"/>
              <w:rPr>
                <w:rFonts w:hAnsi="仿宋" w:cs="宋体"/>
              </w:rPr>
            </w:pPr>
            <w:r w:rsidRPr="00DF35C0">
              <w:rPr>
                <w:rFonts w:hAnsi="仿宋" w:cs="宋体" w:hint="eastAsia"/>
              </w:rPr>
              <w:t>加强职业精神与创新教育</w:t>
            </w:r>
          </w:p>
        </w:tc>
        <w:tc>
          <w:tcPr>
            <w:tcW w:w="2551"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int="eastAsia"/>
              </w:rPr>
              <w:t>定期开展职业生涯规划节系列活动，加强职业精神和创新创业意识的培养。加强学生创新创业教育。</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rPr>
              <w:t>1.</w:t>
            </w:r>
            <w:r w:rsidRPr="0075034B">
              <w:rPr>
                <w:rFonts w:hAnsi="仿宋" w:hint="eastAsia"/>
              </w:rPr>
              <w:t>学生职业生涯规划节系列材料；</w:t>
            </w:r>
          </w:p>
          <w:p w:rsidR="00E87215" w:rsidRPr="0075034B" w:rsidRDefault="00E87215" w:rsidP="00456CCB">
            <w:pPr>
              <w:pStyle w:val="biaoge"/>
              <w:jc w:val="left"/>
              <w:rPr>
                <w:rFonts w:hAnsi="仿宋"/>
              </w:rPr>
            </w:pPr>
            <w:r w:rsidRPr="0075034B">
              <w:rPr>
                <w:rFonts w:hAnsi="仿宋"/>
              </w:rPr>
              <w:t>2.</w:t>
            </w:r>
            <w:r w:rsidRPr="0075034B">
              <w:rPr>
                <w:rFonts w:hAnsi="仿宋" w:hint="eastAsia"/>
              </w:rPr>
              <w:t>学生职业精神和创新教育活动材料。</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学生工作处处长（</w:t>
            </w:r>
            <w:r>
              <w:rPr>
                <w:rFonts w:hAnsi="仿宋" w:hint="eastAsia"/>
              </w:rPr>
              <w:t>刘春兰</w:t>
            </w:r>
            <w:r w:rsidRPr="0075034B">
              <w:rPr>
                <w:rFonts w:hAnsi="仿宋" w:hint="eastAsia"/>
              </w:rPr>
              <w:t>）、毕业生就业指导中心</w:t>
            </w:r>
            <w:r>
              <w:rPr>
                <w:rFonts w:hAnsi="仿宋" w:hint="eastAsia"/>
              </w:rPr>
              <w:t>（</w:t>
            </w:r>
            <w:r w:rsidRPr="0075034B">
              <w:rPr>
                <w:rFonts w:hAnsi="仿宋" w:hint="eastAsia"/>
              </w:rPr>
              <w:t>张忠君、林雯静</w:t>
            </w:r>
            <w:r>
              <w:rPr>
                <w:rFonts w:hAnsi="仿宋" w:hint="eastAsia"/>
              </w:rPr>
              <w:t>）、</w:t>
            </w:r>
            <w:r w:rsidRPr="0075034B">
              <w:rPr>
                <w:rFonts w:hAnsi="仿宋" w:hint="eastAsia"/>
              </w:rPr>
              <w:t>教务处</w:t>
            </w:r>
            <w:r>
              <w:rPr>
                <w:rFonts w:hAnsi="仿宋" w:hint="eastAsia"/>
              </w:rPr>
              <w:t>副处长</w:t>
            </w:r>
            <w:r w:rsidRPr="0075034B">
              <w:rPr>
                <w:rFonts w:hAnsi="仿宋" w:hint="eastAsia"/>
              </w:rPr>
              <w:t>（</w:t>
            </w:r>
            <w:r>
              <w:rPr>
                <w:rFonts w:hAnsi="仿宋" w:hint="eastAsia"/>
              </w:rPr>
              <w:t>闫丹文</w:t>
            </w:r>
            <w:r w:rsidRPr="0075034B">
              <w:rPr>
                <w:rFonts w:hAnsi="仿宋" w:hint="eastAsia"/>
              </w:rPr>
              <w:t>）</w:t>
            </w:r>
            <w:r>
              <w:rPr>
                <w:rFonts w:hAnsi="仿宋" w:hint="eastAsia"/>
              </w:rPr>
              <w:t>、</w:t>
            </w:r>
            <w:r w:rsidRPr="0075034B">
              <w:rPr>
                <w:rFonts w:hAnsi="仿宋" w:hint="eastAsia"/>
              </w:rPr>
              <w:t>教务员（高迎艳</w:t>
            </w:r>
            <w:r>
              <w:rPr>
                <w:rFonts w:hAnsi="仿宋" w:hint="eastAsia"/>
              </w:rPr>
              <w:t>）、</w:t>
            </w:r>
            <w:r w:rsidRPr="0075034B">
              <w:rPr>
                <w:rFonts w:hAnsi="仿宋" w:hint="eastAsia"/>
              </w:rPr>
              <w:t>各系</w:t>
            </w:r>
            <w:r>
              <w:rPr>
                <w:rFonts w:hAnsi="仿宋" w:hint="eastAsia"/>
              </w:rPr>
              <w:t>负责人</w:t>
            </w:r>
            <w:r w:rsidRPr="0075034B">
              <w:rPr>
                <w:rFonts w:hAnsi="仿宋" w:hint="eastAsia"/>
              </w:rPr>
              <w:t>、辅导员</w:t>
            </w:r>
          </w:p>
        </w:tc>
        <w:tc>
          <w:tcPr>
            <w:tcW w:w="2410"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int="eastAsia"/>
              </w:rPr>
              <w:t>定期开展职业生涯规划节系列活动，加强职业精神和创新创业意识的培养。加强学生创新创业教育。</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rPr>
              <w:t>1.</w:t>
            </w:r>
            <w:r w:rsidRPr="0075034B">
              <w:rPr>
                <w:rFonts w:hAnsi="仿宋" w:hint="eastAsia"/>
              </w:rPr>
              <w:t>学生职业生涯规划节系列材料；</w:t>
            </w:r>
          </w:p>
          <w:p w:rsidR="00E87215" w:rsidRPr="0075034B" w:rsidRDefault="00E87215" w:rsidP="00456CCB">
            <w:pPr>
              <w:pStyle w:val="biaoge"/>
              <w:jc w:val="left"/>
              <w:rPr>
                <w:rFonts w:hAnsi="仿宋"/>
              </w:rPr>
            </w:pPr>
            <w:r w:rsidRPr="0075034B">
              <w:rPr>
                <w:rFonts w:hAnsi="仿宋"/>
              </w:rPr>
              <w:t>2.</w:t>
            </w:r>
            <w:r w:rsidRPr="0075034B">
              <w:rPr>
                <w:rFonts w:hAnsi="仿宋" w:hint="eastAsia"/>
              </w:rPr>
              <w:t>学生职业精神和创新教育活动材料。</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学生工作处处长（</w:t>
            </w:r>
            <w:r>
              <w:rPr>
                <w:rFonts w:hAnsi="仿宋" w:hint="eastAsia"/>
              </w:rPr>
              <w:t>刘春兰</w:t>
            </w:r>
            <w:r w:rsidRPr="0075034B">
              <w:rPr>
                <w:rFonts w:hAnsi="仿宋" w:hint="eastAsia"/>
              </w:rPr>
              <w:t>）、毕业生就业指导中心</w:t>
            </w:r>
            <w:r>
              <w:rPr>
                <w:rFonts w:hAnsi="仿宋" w:hint="eastAsia"/>
              </w:rPr>
              <w:t>（</w:t>
            </w:r>
            <w:r w:rsidRPr="0075034B">
              <w:rPr>
                <w:rFonts w:hAnsi="仿宋" w:hint="eastAsia"/>
              </w:rPr>
              <w:t>张忠君、林雯静</w:t>
            </w:r>
            <w:r>
              <w:rPr>
                <w:rFonts w:hAnsi="仿宋" w:hint="eastAsia"/>
              </w:rPr>
              <w:t>）、</w:t>
            </w:r>
            <w:r w:rsidRPr="0075034B">
              <w:rPr>
                <w:rFonts w:hAnsi="仿宋" w:hint="eastAsia"/>
              </w:rPr>
              <w:t>教务处</w:t>
            </w:r>
            <w:r>
              <w:rPr>
                <w:rFonts w:hAnsi="仿宋" w:hint="eastAsia"/>
              </w:rPr>
              <w:t>副处长</w:t>
            </w:r>
            <w:r w:rsidRPr="0075034B">
              <w:rPr>
                <w:rFonts w:hAnsi="仿宋" w:hint="eastAsia"/>
              </w:rPr>
              <w:t>（</w:t>
            </w:r>
            <w:r>
              <w:rPr>
                <w:rFonts w:hAnsi="仿宋" w:hint="eastAsia"/>
              </w:rPr>
              <w:t>闫丹文</w:t>
            </w:r>
            <w:r w:rsidRPr="0075034B">
              <w:rPr>
                <w:rFonts w:hAnsi="仿宋" w:hint="eastAsia"/>
              </w:rPr>
              <w:t>）</w:t>
            </w:r>
            <w:r>
              <w:rPr>
                <w:rFonts w:hAnsi="仿宋" w:hint="eastAsia"/>
              </w:rPr>
              <w:t>、</w:t>
            </w:r>
            <w:r w:rsidRPr="0075034B">
              <w:rPr>
                <w:rFonts w:hAnsi="仿宋" w:hint="eastAsia"/>
              </w:rPr>
              <w:t>教务员（高迎艳</w:t>
            </w:r>
            <w:r>
              <w:rPr>
                <w:rFonts w:hAnsi="仿宋" w:hint="eastAsia"/>
              </w:rPr>
              <w:t>）、</w:t>
            </w:r>
            <w:r w:rsidRPr="0075034B">
              <w:rPr>
                <w:rFonts w:hAnsi="仿宋" w:hint="eastAsia"/>
              </w:rPr>
              <w:t>各系</w:t>
            </w:r>
            <w:r>
              <w:rPr>
                <w:rFonts w:hAnsi="仿宋" w:hint="eastAsia"/>
              </w:rPr>
              <w:t>负责人</w:t>
            </w:r>
            <w:r w:rsidRPr="0075034B">
              <w:rPr>
                <w:rFonts w:hAnsi="仿宋" w:hint="eastAsia"/>
              </w:rPr>
              <w:t>、辅导员</w:t>
            </w:r>
          </w:p>
        </w:tc>
        <w:tc>
          <w:tcPr>
            <w:tcW w:w="2073"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int="eastAsia"/>
              </w:rPr>
              <w:t>定期开展职业生涯规划节系列活动，加强职业精神和创新创业意识的培养。加强学生创新创业教育。</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rPr>
              <w:t>1.</w:t>
            </w:r>
            <w:r w:rsidRPr="0075034B">
              <w:rPr>
                <w:rFonts w:hAnsi="仿宋" w:hint="eastAsia"/>
              </w:rPr>
              <w:t>学生职业生涯规划节系列材料；</w:t>
            </w:r>
          </w:p>
          <w:p w:rsidR="00E87215" w:rsidRPr="0075034B" w:rsidRDefault="00E87215" w:rsidP="00456CCB">
            <w:pPr>
              <w:pStyle w:val="biaoge"/>
              <w:jc w:val="left"/>
              <w:rPr>
                <w:rFonts w:hAnsi="仿宋"/>
              </w:rPr>
            </w:pPr>
            <w:r w:rsidRPr="0075034B">
              <w:rPr>
                <w:rFonts w:hAnsi="仿宋"/>
              </w:rPr>
              <w:t>2.</w:t>
            </w:r>
            <w:r w:rsidRPr="0075034B">
              <w:rPr>
                <w:rFonts w:hAnsi="仿宋" w:hint="eastAsia"/>
              </w:rPr>
              <w:t>学生职业精神和创新教育活动材料。</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学生工作处处长（</w:t>
            </w:r>
            <w:r>
              <w:rPr>
                <w:rFonts w:hAnsi="仿宋" w:hint="eastAsia"/>
              </w:rPr>
              <w:t>刘春兰</w:t>
            </w:r>
            <w:r w:rsidRPr="0075034B">
              <w:rPr>
                <w:rFonts w:hAnsi="仿宋" w:hint="eastAsia"/>
              </w:rPr>
              <w:t>）、毕业生就业指导中心</w:t>
            </w:r>
            <w:r>
              <w:rPr>
                <w:rFonts w:hAnsi="仿宋" w:hint="eastAsia"/>
              </w:rPr>
              <w:t>（</w:t>
            </w:r>
            <w:r w:rsidRPr="0075034B">
              <w:rPr>
                <w:rFonts w:hAnsi="仿宋" w:hint="eastAsia"/>
              </w:rPr>
              <w:t>张忠君、林雯静</w:t>
            </w:r>
            <w:r>
              <w:rPr>
                <w:rFonts w:hAnsi="仿宋" w:hint="eastAsia"/>
              </w:rPr>
              <w:t>）、</w:t>
            </w:r>
            <w:r w:rsidRPr="0075034B">
              <w:rPr>
                <w:rFonts w:hAnsi="仿宋" w:hint="eastAsia"/>
              </w:rPr>
              <w:t>教务处</w:t>
            </w:r>
            <w:r>
              <w:rPr>
                <w:rFonts w:hAnsi="仿宋" w:hint="eastAsia"/>
              </w:rPr>
              <w:t>副处长</w:t>
            </w:r>
            <w:r w:rsidRPr="0075034B">
              <w:rPr>
                <w:rFonts w:hAnsi="仿宋" w:hint="eastAsia"/>
              </w:rPr>
              <w:t>（</w:t>
            </w:r>
            <w:r>
              <w:rPr>
                <w:rFonts w:hAnsi="仿宋" w:hint="eastAsia"/>
              </w:rPr>
              <w:t>闫丹文</w:t>
            </w:r>
            <w:r w:rsidRPr="0075034B">
              <w:rPr>
                <w:rFonts w:hAnsi="仿宋" w:hint="eastAsia"/>
              </w:rPr>
              <w:t>）</w:t>
            </w:r>
            <w:r>
              <w:rPr>
                <w:rFonts w:hAnsi="仿宋" w:hint="eastAsia"/>
              </w:rPr>
              <w:t>、</w:t>
            </w:r>
            <w:r w:rsidRPr="0075034B">
              <w:rPr>
                <w:rFonts w:hAnsi="仿宋" w:hint="eastAsia"/>
              </w:rPr>
              <w:t>教务员（高迎艳</w:t>
            </w:r>
            <w:r>
              <w:rPr>
                <w:rFonts w:hAnsi="仿宋" w:hint="eastAsia"/>
              </w:rPr>
              <w:t>）、</w:t>
            </w:r>
            <w:r w:rsidRPr="0075034B">
              <w:rPr>
                <w:rFonts w:hAnsi="仿宋" w:hint="eastAsia"/>
              </w:rPr>
              <w:t>各系</w:t>
            </w:r>
            <w:r>
              <w:rPr>
                <w:rFonts w:hAnsi="仿宋" w:hint="eastAsia"/>
              </w:rPr>
              <w:t>负责人</w:t>
            </w:r>
            <w:r w:rsidRPr="0075034B">
              <w:rPr>
                <w:rFonts w:hAnsi="仿宋" w:hint="eastAsia"/>
              </w:rPr>
              <w:t>、辅导员</w:t>
            </w:r>
          </w:p>
        </w:tc>
        <w:tc>
          <w:tcPr>
            <w:tcW w:w="2261"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pPr>
            <w:r w:rsidRPr="0075034B">
              <w:rPr>
                <w:rFonts w:hint="eastAsia"/>
              </w:rPr>
              <w:t>定期开展职业生涯规划节系列活动，加强职业精神和创新创业意识的培养。加强学生创新创业教育。</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rPr>
              <w:t>1.</w:t>
            </w:r>
            <w:r w:rsidRPr="0075034B">
              <w:rPr>
                <w:rFonts w:hAnsi="仿宋" w:hint="eastAsia"/>
              </w:rPr>
              <w:t>学生职业生涯规划节系列材料；</w:t>
            </w:r>
          </w:p>
          <w:p w:rsidR="00E87215" w:rsidRPr="0075034B" w:rsidRDefault="00E87215" w:rsidP="00456CCB">
            <w:pPr>
              <w:pStyle w:val="biaoge"/>
              <w:jc w:val="left"/>
              <w:rPr>
                <w:rFonts w:hAnsi="仿宋"/>
              </w:rPr>
            </w:pPr>
            <w:r w:rsidRPr="0075034B">
              <w:rPr>
                <w:rFonts w:hAnsi="仿宋"/>
              </w:rPr>
              <w:t>2.</w:t>
            </w:r>
            <w:r w:rsidRPr="0075034B">
              <w:rPr>
                <w:rFonts w:hAnsi="仿宋" w:hint="eastAsia"/>
              </w:rPr>
              <w:t>学生职业精神和创新教育活动材料。</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学生工作处处长（</w:t>
            </w:r>
            <w:r>
              <w:rPr>
                <w:rFonts w:hAnsi="仿宋" w:hint="eastAsia"/>
              </w:rPr>
              <w:t>刘春兰</w:t>
            </w:r>
            <w:r w:rsidRPr="0075034B">
              <w:rPr>
                <w:rFonts w:hAnsi="仿宋" w:hint="eastAsia"/>
              </w:rPr>
              <w:t>）、毕业生就业指导中心</w:t>
            </w:r>
            <w:r>
              <w:rPr>
                <w:rFonts w:hAnsi="仿宋" w:hint="eastAsia"/>
              </w:rPr>
              <w:t>（</w:t>
            </w:r>
            <w:r w:rsidRPr="0075034B">
              <w:rPr>
                <w:rFonts w:hAnsi="仿宋" w:hint="eastAsia"/>
              </w:rPr>
              <w:t>张忠君、林雯静</w:t>
            </w:r>
            <w:r>
              <w:rPr>
                <w:rFonts w:hAnsi="仿宋" w:hint="eastAsia"/>
              </w:rPr>
              <w:t>）、</w:t>
            </w:r>
            <w:r w:rsidRPr="0075034B">
              <w:rPr>
                <w:rFonts w:hAnsi="仿宋" w:hint="eastAsia"/>
              </w:rPr>
              <w:t>教务处</w:t>
            </w:r>
            <w:r>
              <w:rPr>
                <w:rFonts w:hAnsi="仿宋" w:hint="eastAsia"/>
              </w:rPr>
              <w:t>副处长</w:t>
            </w:r>
            <w:r w:rsidRPr="0075034B">
              <w:rPr>
                <w:rFonts w:hAnsi="仿宋" w:hint="eastAsia"/>
              </w:rPr>
              <w:t>（</w:t>
            </w:r>
            <w:r>
              <w:rPr>
                <w:rFonts w:hAnsi="仿宋" w:hint="eastAsia"/>
              </w:rPr>
              <w:t>闫丹文</w:t>
            </w:r>
            <w:r w:rsidRPr="0075034B">
              <w:rPr>
                <w:rFonts w:hAnsi="仿宋" w:hint="eastAsia"/>
              </w:rPr>
              <w:t>）</w:t>
            </w:r>
            <w:r>
              <w:rPr>
                <w:rFonts w:hAnsi="仿宋" w:hint="eastAsia"/>
              </w:rPr>
              <w:t>、</w:t>
            </w:r>
            <w:r w:rsidRPr="0075034B">
              <w:rPr>
                <w:rFonts w:hAnsi="仿宋" w:hint="eastAsia"/>
              </w:rPr>
              <w:t>教务员（高迎艳</w:t>
            </w:r>
            <w:r>
              <w:rPr>
                <w:rFonts w:hAnsi="仿宋" w:hint="eastAsia"/>
              </w:rPr>
              <w:t>）、</w:t>
            </w:r>
            <w:r w:rsidRPr="0075034B">
              <w:rPr>
                <w:rFonts w:hAnsi="仿宋" w:hint="eastAsia"/>
              </w:rPr>
              <w:t>各系</w:t>
            </w:r>
            <w:r>
              <w:rPr>
                <w:rFonts w:hAnsi="仿宋" w:hint="eastAsia"/>
              </w:rPr>
              <w:t>负责人</w:t>
            </w:r>
            <w:r w:rsidRPr="0075034B">
              <w:rPr>
                <w:rFonts w:hAnsi="仿宋" w:hint="eastAsia"/>
              </w:rPr>
              <w:t>、辅导员</w:t>
            </w:r>
          </w:p>
        </w:tc>
        <w:tc>
          <w:tcPr>
            <w:tcW w:w="2159" w:type="dxa"/>
            <w:gridSpan w:val="2"/>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int="eastAsia"/>
              </w:rPr>
              <w:t>定期开展职业生涯规划节系列活动，加强职业精神和创新创业意识的培养。进一步加强学生创新创业教育。</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rPr>
              <w:t>1.</w:t>
            </w:r>
            <w:r w:rsidRPr="0075034B">
              <w:rPr>
                <w:rFonts w:hAnsi="仿宋" w:hint="eastAsia"/>
              </w:rPr>
              <w:t>学生职业生涯规划节系列材料；</w:t>
            </w:r>
          </w:p>
          <w:p w:rsidR="00E87215" w:rsidRPr="0075034B" w:rsidRDefault="00E87215" w:rsidP="00456CCB">
            <w:pPr>
              <w:pStyle w:val="biaoge"/>
              <w:jc w:val="left"/>
              <w:rPr>
                <w:rFonts w:hAnsi="仿宋"/>
              </w:rPr>
            </w:pPr>
            <w:r w:rsidRPr="0075034B">
              <w:rPr>
                <w:rFonts w:hAnsi="仿宋"/>
              </w:rPr>
              <w:t>2.</w:t>
            </w:r>
            <w:r w:rsidRPr="0075034B">
              <w:rPr>
                <w:rFonts w:hAnsi="仿宋" w:hint="eastAsia"/>
              </w:rPr>
              <w:t>学生职业精神和创新教育活动材料。</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学生工作处处长（</w:t>
            </w:r>
            <w:r>
              <w:rPr>
                <w:rFonts w:hAnsi="仿宋" w:hint="eastAsia"/>
              </w:rPr>
              <w:t>刘春兰</w:t>
            </w:r>
            <w:r w:rsidRPr="0075034B">
              <w:rPr>
                <w:rFonts w:hAnsi="仿宋" w:hint="eastAsia"/>
              </w:rPr>
              <w:t>）、毕业生就业指导中心</w:t>
            </w:r>
            <w:r>
              <w:rPr>
                <w:rFonts w:hAnsi="仿宋" w:hint="eastAsia"/>
              </w:rPr>
              <w:t>（</w:t>
            </w:r>
            <w:r w:rsidRPr="0075034B">
              <w:rPr>
                <w:rFonts w:hAnsi="仿宋" w:hint="eastAsia"/>
              </w:rPr>
              <w:t>张忠君、林雯静</w:t>
            </w:r>
            <w:r>
              <w:rPr>
                <w:rFonts w:hAnsi="仿宋" w:hint="eastAsia"/>
              </w:rPr>
              <w:t>）、</w:t>
            </w:r>
            <w:r w:rsidRPr="0075034B">
              <w:rPr>
                <w:rFonts w:hAnsi="仿宋" w:hint="eastAsia"/>
              </w:rPr>
              <w:t>教务处</w:t>
            </w:r>
            <w:r>
              <w:rPr>
                <w:rFonts w:hAnsi="仿宋" w:hint="eastAsia"/>
              </w:rPr>
              <w:t>副处长</w:t>
            </w:r>
            <w:r w:rsidRPr="0075034B">
              <w:rPr>
                <w:rFonts w:hAnsi="仿宋" w:hint="eastAsia"/>
              </w:rPr>
              <w:t>（</w:t>
            </w:r>
            <w:r>
              <w:rPr>
                <w:rFonts w:hAnsi="仿宋" w:hint="eastAsia"/>
              </w:rPr>
              <w:t>闫丹文</w:t>
            </w:r>
            <w:r w:rsidRPr="0075034B">
              <w:rPr>
                <w:rFonts w:hAnsi="仿宋" w:hint="eastAsia"/>
              </w:rPr>
              <w:t>）</w:t>
            </w:r>
            <w:r>
              <w:rPr>
                <w:rFonts w:hAnsi="仿宋" w:hint="eastAsia"/>
              </w:rPr>
              <w:t>、</w:t>
            </w:r>
            <w:r w:rsidRPr="0075034B">
              <w:rPr>
                <w:rFonts w:hAnsi="仿宋" w:hint="eastAsia"/>
              </w:rPr>
              <w:t>教务员（高迎艳</w:t>
            </w:r>
            <w:r>
              <w:rPr>
                <w:rFonts w:hAnsi="仿宋" w:hint="eastAsia"/>
              </w:rPr>
              <w:t>）、</w:t>
            </w:r>
            <w:r w:rsidRPr="0075034B">
              <w:rPr>
                <w:rFonts w:hAnsi="仿宋" w:hint="eastAsia"/>
              </w:rPr>
              <w:t>各系</w:t>
            </w:r>
            <w:r>
              <w:rPr>
                <w:rFonts w:hAnsi="仿宋" w:hint="eastAsia"/>
              </w:rPr>
              <w:t>负责人</w:t>
            </w:r>
            <w:r w:rsidRPr="0075034B">
              <w:rPr>
                <w:rFonts w:hAnsi="仿宋" w:hint="eastAsia"/>
              </w:rPr>
              <w:t>、辅导员</w:t>
            </w:r>
          </w:p>
        </w:tc>
      </w:tr>
      <w:tr w:rsidR="00E87215" w:rsidRPr="0075034B" w:rsidTr="00616AC8">
        <w:trPr>
          <w:trHeight w:val="7378"/>
        </w:trPr>
        <w:tc>
          <w:tcPr>
            <w:tcW w:w="731" w:type="dxa"/>
            <w:vMerge/>
            <w:vAlign w:val="center"/>
          </w:tcPr>
          <w:p w:rsidR="00E87215" w:rsidRPr="0075034B" w:rsidRDefault="00E87215" w:rsidP="00456CCB">
            <w:pPr>
              <w:pStyle w:val="biaoge"/>
              <w:rPr>
                <w:rFonts w:hAnsi="仿宋" w:cs="宋体"/>
              </w:rPr>
            </w:pPr>
          </w:p>
        </w:tc>
        <w:tc>
          <w:tcPr>
            <w:tcW w:w="715" w:type="dxa"/>
            <w:vMerge w:val="restart"/>
            <w:vAlign w:val="center"/>
          </w:tcPr>
          <w:p w:rsidR="00E87215" w:rsidRDefault="00E87215" w:rsidP="00456CCB">
            <w:pPr>
              <w:pStyle w:val="biaoge"/>
              <w:rPr>
                <w:rFonts w:hAnsi="仿宋" w:cs="宋体"/>
                <w:sz w:val="18"/>
                <w:szCs w:val="18"/>
              </w:rPr>
            </w:pPr>
          </w:p>
          <w:p w:rsidR="00E87215" w:rsidRDefault="00E87215" w:rsidP="00456CCB">
            <w:pPr>
              <w:pStyle w:val="biaoge"/>
              <w:rPr>
                <w:rFonts w:hAnsi="仿宋" w:cs="宋体"/>
                <w:sz w:val="18"/>
                <w:szCs w:val="18"/>
              </w:rPr>
            </w:pPr>
          </w:p>
          <w:p w:rsidR="00E87215" w:rsidRDefault="00E87215" w:rsidP="00456CCB">
            <w:pPr>
              <w:pStyle w:val="biaoge"/>
              <w:rPr>
                <w:rFonts w:hAnsi="仿宋" w:cs="宋体"/>
                <w:sz w:val="18"/>
                <w:szCs w:val="18"/>
              </w:rPr>
            </w:pPr>
          </w:p>
          <w:p w:rsidR="00E87215" w:rsidRDefault="00E87215" w:rsidP="00456CCB">
            <w:pPr>
              <w:pStyle w:val="biaoge"/>
              <w:rPr>
                <w:rFonts w:hAnsi="仿宋" w:cs="宋体"/>
                <w:sz w:val="18"/>
                <w:szCs w:val="18"/>
              </w:rPr>
            </w:pPr>
          </w:p>
          <w:p w:rsidR="00E87215" w:rsidRDefault="00E87215" w:rsidP="00456CCB">
            <w:pPr>
              <w:pStyle w:val="biaoge"/>
              <w:rPr>
                <w:rFonts w:hAnsi="仿宋" w:cs="宋体"/>
                <w:sz w:val="18"/>
                <w:szCs w:val="18"/>
              </w:rPr>
            </w:pPr>
          </w:p>
          <w:p w:rsidR="00E87215" w:rsidRDefault="00E87215" w:rsidP="00456CCB">
            <w:pPr>
              <w:pStyle w:val="biaoge"/>
              <w:rPr>
                <w:rFonts w:hAnsi="仿宋" w:cs="宋体"/>
                <w:sz w:val="18"/>
                <w:szCs w:val="18"/>
              </w:rPr>
            </w:pPr>
          </w:p>
          <w:p w:rsidR="00E87215" w:rsidRDefault="00E87215" w:rsidP="00456CCB">
            <w:pPr>
              <w:pStyle w:val="biaoge"/>
              <w:rPr>
                <w:rFonts w:hAnsi="仿宋" w:cs="宋体"/>
                <w:sz w:val="18"/>
                <w:szCs w:val="18"/>
              </w:rPr>
            </w:pPr>
          </w:p>
          <w:p w:rsidR="00E87215" w:rsidRDefault="00E87215" w:rsidP="00456CCB">
            <w:pPr>
              <w:pStyle w:val="biaoge"/>
              <w:rPr>
                <w:rFonts w:hAnsi="仿宋" w:cs="宋体"/>
                <w:sz w:val="18"/>
                <w:szCs w:val="18"/>
              </w:rPr>
            </w:pPr>
          </w:p>
          <w:p w:rsidR="00E87215" w:rsidRDefault="00E87215" w:rsidP="00456CCB">
            <w:pPr>
              <w:pStyle w:val="biaoge"/>
              <w:rPr>
                <w:rFonts w:hAnsi="仿宋" w:cs="宋体"/>
                <w:sz w:val="18"/>
                <w:szCs w:val="18"/>
              </w:rPr>
            </w:pPr>
          </w:p>
          <w:p w:rsidR="00E87215" w:rsidRDefault="00E87215" w:rsidP="00456CCB">
            <w:pPr>
              <w:pStyle w:val="biaoge"/>
              <w:rPr>
                <w:rFonts w:hAnsi="仿宋" w:cs="宋体"/>
                <w:sz w:val="18"/>
                <w:szCs w:val="18"/>
              </w:rPr>
            </w:pPr>
          </w:p>
          <w:p w:rsidR="00E87215" w:rsidRDefault="00E87215" w:rsidP="00456CCB">
            <w:pPr>
              <w:pStyle w:val="biaoge"/>
              <w:rPr>
                <w:rFonts w:hAnsi="仿宋" w:cs="宋体"/>
                <w:sz w:val="18"/>
                <w:szCs w:val="18"/>
              </w:rPr>
            </w:pPr>
          </w:p>
          <w:p w:rsidR="00E87215" w:rsidRDefault="00E87215" w:rsidP="00456CCB">
            <w:pPr>
              <w:pStyle w:val="biaoge"/>
              <w:rPr>
                <w:rFonts w:hAnsi="仿宋" w:cs="宋体"/>
                <w:sz w:val="18"/>
                <w:szCs w:val="18"/>
              </w:rPr>
            </w:pPr>
          </w:p>
          <w:p w:rsidR="00E87215" w:rsidRDefault="00E87215" w:rsidP="00456CCB">
            <w:pPr>
              <w:pStyle w:val="biaoge"/>
              <w:rPr>
                <w:rFonts w:hAnsi="仿宋" w:cs="宋体"/>
                <w:sz w:val="18"/>
                <w:szCs w:val="18"/>
              </w:rPr>
            </w:pPr>
          </w:p>
          <w:p w:rsidR="00E87215" w:rsidRDefault="00E87215" w:rsidP="00456CCB">
            <w:pPr>
              <w:pStyle w:val="biaoge"/>
              <w:rPr>
                <w:rFonts w:hAnsi="仿宋" w:cs="宋体"/>
                <w:sz w:val="18"/>
                <w:szCs w:val="18"/>
              </w:rPr>
            </w:pPr>
          </w:p>
          <w:p w:rsidR="00E87215" w:rsidRDefault="00E87215" w:rsidP="0079392C">
            <w:pPr>
              <w:pStyle w:val="biaoge"/>
              <w:rPr>
                <w:rFonts w:hAnsi="仿宋" w:cs="宋体"/>
                <w:sz w:val="18"/>
                <w:szCs w:val="18"/>
              </w:rPr>
            </w:pPr>
            <w:r w:rsidRPr="0075034B">
              <w:rPr>
                <w:rFonts w:hAnsi="仿宋" w:cs="宋体"/>
                <w:sz w:val="18"/>
                <w:szCs w:val="18"/>
              </w:rPr>
              <w:t>2-6-3</w:t>
            </w: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456CCB">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r w:rsidRPr="0075034B">
              <w:rPr>
                <w:rFonts w:hAnsi="仿宋" w:cs="宋体"/>
                <w:sz w:val="18"/>
                <w:szCs w:val="18"/>
              </w:rPr>
              <w:t>2-6-3</w:t>
            </w: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456CCB">
            <w:pPr>
              <w:pStyle w:val="biaoge"/>
              <w:rPr>
                <w:rFonts w:hAnsi="仿宋" w:cs="宋体"/>
                <w:sz w:val="18"/>
                <w:szCs w:val="18"/>
              </w:rPr>
            </w:pPr>
          </w:p>
          <w:p w:rsidR="00E87215" w:rsidRDefault="00E87215" w:rsidP="00456CCB">
            <w:pPr>
              <w:pStyle w:val="biaoge"/>
              <w:rPr>
                <w:rFonts w:hAnsi="仿宋" w:cs="宋体"/>
                <w:sz w:val="18"/>
                <w:szCs w:val="18"/>
              </w:rPr>
            </w:pPr>
          </w:p>
          <w:p w:rsidR="00E87215" w:rsidRDefault="00E87215" w:rsidP="00BC1853">
            <w:pPr>
              <w:pStyle w:val="biaoge"/>
              <w:rPr>
                <w:rFonts w:hAnsi="仿宋" w:cs="宋体"/>
                <w:sz w:val="18"/>
                <w:szCs w:val="18"/>
              </w:rPr>
            </w:pPr>
          </w:p>
          <w:p w:rsidR="00E87215" w:rsidRDefault="00E87215" w:rsidP="00BC1853">
            <w:pPr>
              <w:pStyle w:val="biaoge"/>
              <w:rPr>
                <w:rFonts w:hAnsi="仿宋" w:cs="宋体"/>
                <w:sz w:val="18"/>
                <w:szCs w:val="18"/>
              </w:rPr>
            </w:pPr>
          </w:p>
          <w:p w:rsidR="00E87215" w:rsidRDefault="00E87215" w:rsidP="00BC1853">
            <w:pPr>
              <w:pStyle w:val="biaoge"/>
              <w:rPr>
                <w:rFonts w:hAnsi="仿宋" w:cs="宋体"/>
                <w:sz w:val="18"/>
                <w:szCs w:val="18"/>
              </w:rPr>
            </w:pPr>
          </w:p>
          <w:p w:rsidR="00E87215" w:rsidRDefault="00E87215" w:rsidP="00BC1853">
            <w:pPr>
              <w:pStyle w:val="biaoge"/>
              <w:rPr>
                <w:rFonts w:hAnsi="仿宋" w:cs="宋体"/>
                <w:sz w:val="18"/>
                <w:szCs w:val="18"/>
              </w:rPr>
            </w:pPr>
          </w:p>
          <w:p w:rsidR="00E87215" w:rsidRDefault="00E87215" w:rsidP="00BC1853">
            <w:pPr>
              <w:pStyle w:val="biaoge"/>
              <w:rPr>
                <w:rFonts w:hAnsi="仿宋" w:cs="宋体"/>
                <w:sz w:val="18"/>
                <w:szCs w:val="18"/>
              </w:rPr>
            </w:pPr>
          </w:p>
          <w:p w:rsidR="00E87215" w:rsidRDefault="00E87215" w:rsidP="00BC1853">
            <w:pPr>
              <w:pStyle w:val="biaoge"/>
              <w:rPr>
                <w:rFonts w:hAnsi="仿宋" w:cs="宋体"/>
                <w:sz w:val="18"/>
                <w:szCs w:val="18"/>
              </w:rPr>
            </w:pPr>
          </w:p>
          <w:p w:rsidR="00E87215" w:rsidRDefault="00E87215" w:rsidP="00BC1853">
            <w:pPr>
              <w:pStyle w:val="biaoge"/>
              <w:rPr>
                <w:rFonts w:hAnsi="仿宋" w:cs="宋体"/>
                <w:sz w:val="18"/>
                <w:szCs w:val="18"/>
              </w:rPr>
            </w:pPr>
          </w:p>
          <w:p w:rsidR="00E87215" w:rsidRDefault="00E87215" w:rsidP="00BC1853">
            <w:pPr>
              <w:pStyle w:val="biaoge"/>
              <w:rPr>
                <w:rFonts w:hAnsi="仿宋" w:cs="宋体"/>
                <w:sz w:val="18"/>
                <w:szCs w:val="18"/>
              </w:rPr>
            </w:pPr>
          </w:p>
          <w:p w:rsidR="00E87215" w:rsidRDefault="00E87215" w:rsidP="00BC1853">
            <w:pPr>
              <w:pStyle w:val="biaoge"/>
              <w:rPr>
                <w:rFonts w:hAnsi="仿宋" w:cs="宋体"/>
                <w:sz w:val="18"/>
                <w:szCs w:val="18"/>
              </w:rPr>
            </w:pPr>
          </w:p>
          <w:p w:rsidR="00E87215" w:rsidRDefault="00E87215" w:rsidP="00BC1853">
            <w:pPr>
              <w:pStyle w:val="biaoge"/>
              <w:rPr>
                <w:rFonts w:hAnsi="仿宋" w:cs="宋体"/>
                <w:sz w:val="18"/>
                <w:szCs w:val="18"/>
              </w:rPr>
            </w:pPr>
          </w:p>
          <w:p w:rsidR="00E87215" w:rsidRDefault="00E87215" w:rsidP="00BC1853">
            <w:pPr>
              <w:pStyle w:val="biaoge"/>
              <w:rPr>
                <w:rFonts w:hAnsi="仿宋" w:cs="宋体"/>
                <w:sz w:val="18"/>
                <w:szCs w:val="18"/>
              </w:rPr>
            </w:pPr>
          </w:p>
          <w:p w:rsidR="00E87215" w:rsidRDefault="00E87215" w:rsidP="00BC1853">
            <w:pPr>
              <w:pStyle w:val="biaoge"/>
              <w:rPr>
                <w:rFonts w:hAnsi="仿宋" w:cs="宋体"/>
                <w:sz w:val="18"/>
                <w:szCs w:val="18"/>
              </w:rPr>
            </w:pPr>
          </w:p>
          <w:p w:rsidR="00E87215" w:rsidRDefault="00E87215" w:rsidP="00BC1853">
            <w:pPr>
              <w:pStyle w:val="biaoge"/>
              <w:rPr>
                <w:rFonts w:hAnsi="仿宋" w:cs="宋体"/>
                <w:sz w:val="18"/>
                <w:szCs w:val="18"/>
              </w:rPr>
            </w:pPr>
          </w:p>
          <w:p w:rsidR="00E87215" w:rsidRDefault="00E87215" w:rsidP="00BC1853">
            <w:pPr>
              <w:pStyle w:val="biaoge"/>
              <w:rPr>
                <w:rFonts w:hAnsi="仿宋" w:cs="宋体"/>
                <w:sz w:val="18"/>
                <w:szCs w:val="18"/>
              </w:rPr>
            </w:pPr>
          </w:p>
          <w:p w:rsidR="00E87215" w:rsidRDefault="00E87215" w:rsidP="00BC1853">
            <w:pPr>
              <w:pStyle w:val="biaoge"/>
              <w:rPr>
                <w:rFonts w:hAnsi="仿宋" w:cs="宋体"/>
                <w:sz w:val="18"/>
                <w:szCs w:val="18"/>
              </w:rPr>
            </w:pPr>
            <w:r w:rsidRPr="0075034B">
              <w:rPr>
                <w:rFonts w:hAnsi="仿宋" w:cs="宋体"/>
                <w:sz w:val="18"/>
                <w:szCs w:val="18"/>
              </w:rPr>
              <w:t>2-6-3</w:t>
            </w:r>
          </w:p>
          <w:p w:rsidR="00E87215" w:rsidRDefault="00E87215" w:rsidP="00BC1853">
            <w:pPr>
              <w:pStyle w:val="biaoge"/>
              <w:rPr>
                <w:rFonts w:hAnsi="仿宋" w:cs="宋体"/>
                <w:sz w:val="18"/>
                <w:szCs w:val="18"/>
              </w:rPr>
            </w:pPr>
          </w:p>
          <w:p w:rsidR="00E87215" w:rsidRDefault="00E87215" w:rsidP="00BC1853">
            <w:pPr>
              <w:pStyle w:val="biaoge"/>
              <w:rPr>
                <w:rFonts w:hAnsi="仿宋" w:cs="宋体"/>
                <w:sz w:val="18"/>
                <w:szCs w:val="18"/>
              </w:rPr>
            </w:pPr>
          </w:p>
          <w:p w:rsidR="00E87215" w:rsidRDefault="00E87215" w:rsidP="00BC1853">
            <w:pPr>
              <w:pStyle w:val="biaoge"/>
              <w:rPr>
                <w:rFonts w:hAnsi="仿宋" w:cs="宋体"/>
                <w:sz w:val="18"/>
                <w:szCs w:val="18"/>
              </w:rPr>
            </w:pPr>
          </w:p>
          <w:p w:rsidR="00E87215" w:rsidRDefault="00E87215" w:rsidP="00BC1853">
            <w:pPr>
              <w:pStyle w:val="biaoge"/>
              <w:rPr>
                <w:rFonts w:hAnsi="仿宋" w:cs="宋体"/>
                <w:sz w:val="18"/>
                <w:szCs w:val="18"/>
              </w:rPr>
            </w:pPr>
          </w:p>
          <w:p w:rsidR="00E87215" w:rsidRDefault="00E87215" w:rsidP="00BC1853">
            <w:pPr>
              <w:pStyle w:val="biaoge"/>
              <w:rPr>
                <w:rFonts w:hAnsi="仿宋" w:cs="宋体"/>
                <w:sz w:val="18"/>
                <w:szCs w:val="18"/>
              </w:rPr>
            </w:pPr>
          </w:p>
          <w:p w:rsidR="00E87215" w:rsidRDefault="00E87215" w:rsidP="00BC1853">
            <w:pPr>
              <w:pStyle w:val="biaoge"/>
              <w:rPr>
                <w:rFonts w:hAnsi="仿宋" w:cs="宋体"/>
                <w:sz w:val="18"/>
                <w:szCs w:val="18"/>
              </w:rPr>
            </w:pPr>
          </w:p>
          <w:p w:rsidR="00E87215" w:rsidRDefault="00E87215" w:rsidP="00BC1853">
            <w:pPr>
              <w:pStyle w:val="biaoge"/>
              <w:rPr>
                <w:rFonts w:hAnsi="仿宋" w:cs="宋体"/>
                <w:sz w:val="18"/>
                <w:szCs w:val="18"/>
              </w:rPr>
            </w:pPr>
          </w:p>
          <w:p w:rsidR="00E87215" w:rsidRDefault="00E87215" w:rsidP="00BC1853">
            <w:pPr>
              <w:pStyle w:val="biaoge"/>
              <w:rPr>
                <w:rFonts w:hAnsi="仿宋" w:cs="宋体"/>
                <w:sz w:val="18"/>
                <w:szCs w:val="18"/>
              </w:rPr>
            </w:pPr>
          </w:p>
          <w:p w:rsidR="00E87215" w:rsidRDefault="00E87215" w:rsidP="00BC1853">
            <w:pPr>
              <w:pStyle w:val="biaoge"/>
              <w:rPr>
                <w:rFonts w:hAnsi="仿宋" w:cs="宋体"/>
                <w:sz w:val="18"/>
                <w:szCs w:val="18"/>
              </w:rPr>
            </w:pPr>
          </w:p>
          <w:p w:rsidR="00E87215" w:rsidRDefault="00E87215" w:rsidP="00BC1853">
            <w:pPr>
              <w:pStyle w:val="biaoge"/>
              <w:rPr>
                <w:rFonts w:hAnsi="仿宋" w:cs="宋体"/>
                <w:sz w:val="18"/>
                <w:szCs w:val="18"/>
              </w:rPr>
            </w:pPr>
          </w:p>
          <w:p w:rsidR="00E87215" w:rsidRDefault="00E87215" w:rsidP="00BC1853">
            <w:pPr>
              <w:pStyle w:val="biaoge"/>
              <w:rPr>
                <w:rFonts w:hAnsi="仿宋" w:cs="宋体"/>
                <w:sz w:val="18"/>
                <w:szCs w:val="18"/>
              </w:rPr>
            </w:pPr>
          </w:p>
          <w:p w:rsidR="00E87215" w:rsidRDefault="00E87215" w:rsidP="00BC1853">
            <w:pPr>
              <w:pStyle w:val="biaoge"/>
              <w:rPr>
                <w:rFonts w:hAnsi="仿宋" w:cs="宋体"/>
                <w:sz w:val="18"/>
                <w:szCs w:val="18"/>
              </w:rPr>
            </w:pPr>
          </w:p>
          <w:p w:rsidR="00E87215" w:rsidRDefault="00E87215" w:rsidP="00BC1853">
            <w:pPr>
              <w:pStyle w:val="biaoge"/>
              <w:rPr>
                <w:rFonts w:hAnsi="仿宋" w:cs="宋体"/>
                <w:sz w:val="18"/>
                <w:szCs w:val="18"/>
              </w:rPr>
            </w:pPr>
          </w:p>
          <w:p w:rsidR="00E87215" w:rsidRPr="0075034B" w:rsidRDefault="00E87215" w:rsidP="00456CCB">
            <w:pPr>
              <w:pStyle w:val="biaoge"/>
              <w:rPr>
                <w:rFonts w:hAnsi="仿宋" w:cs="宋体"/>
                <w:sz w:val="18"/>
                <w:szCs w:val="18"/>
              </w:rPr>
            </w:pPr>
          </w:p>
        </w:tc>
        <w:tc>
          <w:tcPr>
            <w:tcW w:w="647" w:type="dxa"/>
            <w:vAlign w:val="center"/>
          </w:tcPr>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456CCB">
            <w:pPr>
              <w:pStyle w:val="biaoge"/>
              <w:rPr>
                <w:rFonts w:hAnsi="仿宋" w:cs="宋体"/>
              </w:rPr>
            </w:pPr>
          </w:p>
          <w:p w:rsidR="00E87215" w:rsidRDefault="00E87215" w:rsidP="00456CCB">
            <w:pPr>
              <w:pStyle w:val="biaoge"/>
              <w:rPr>
                <w:rFonts w:hAnsi="仿宋" w:cs="宋体"/>
              </w:rPr>
            </w:pPr>
            <w:r w:rsidRPr="00B92AEA">
              <w:rPr>
                <w:rFonts w:hAnsi="仿宋" w:cs="宋体"/>
              </w:rPr>
              <w:t>1</w:t>
            </w: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rPr>
            </w:pPr>
          </w:p>
          <w:p w:rsidR="00E87215" w:rsidRDefault="00E87215" w:rsidP="0079392C">
            <w:pPr>
              <w:pStyle w:val="biaoge"/>
              <w:rPr>
                <w:rFonts w:hAnsi="仿宋" w:cs="宋体"/>
              </w:rPr>
            </w:pPr>
            <w:r w:rsidRPr="00B92AEA">
              <w:rPr>
                <w:rFonts w:hAnsi="仿宋" w:cs="宋体"/>
              </w:rPr>
              <w:t>1</w:t>
            </w: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Pr="00B92AEA" w:rsidRDefault="00E87215" w:rsidP="00456CCB">
            <w:pPr>
              <w:pStyle w:val="biaoge"/>
              <w:rPr>
                <w:rFonts w:hAnsi="仿宋" w:cs="宋体"/>
              </w:rPr>
            </w:pPr>
          </w:p>
        </w:tc>
        <w:tc>
          <w:tcPr>
            <w:tcW w:w="709" w:type="dxa"/>
            <w:vAlign w:val="center"/>
          </w:tcPr>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456CCB">
            <w:pPr>
              <w:pStyle w:val="biaoge"/>
              <w:rPr>
                <w:rFonts w:hAnsi="Calibri"/>
              </w:rPr>
            </w:pPr>
            <w:r w:rsidRPr="0075034B">
              <w:rPr>
                <w:rFonts w:hAnsi="Calibri" w:hint="eastAsia"/>
              </w:rPr>
              <w:t>职业理想与职业精神建设</w:t>
            </w: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Calibri"/>
              </w:rPr>
            </w:pPr>
            <w:r w:rsidRPr="0075034B">
              <w:rPr>
                <w:rFonts w:hAnsi="Calibri" w:hint="eastAsia"/>
              </w:rPr>
              <w:t>职业理想与职业精神建设</w:t>
            </w: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Default="00E87215" w:rsidP="0079392C">
            <w:pPr>
              <w:pStyle w:val="biaoge"/>
              <w:rPr>
                <w:rFonts w:hAnsi="仿宋" w:cs="宋体"/>
                <w:sz w:val="18"/>
                <w:szCs w:val="18"/>
              </w:rPr>
            </w:pPr>
          </w:p>
          <w:p w:rsidR="00E87215" w:rsidRPr="0079392C" w:rsidRDefault="00E87215" w:rsidP="00456CCB">
            <w:pPr>
              <w:pStyle w:val="biaoge"/>
              <w:rPr>
                <w:rFonts w:hAnsi="Calibri"/>
                <w:b/>
              </w:rPr>
            </w:pPr>
          </w:p>
        </w:tc>
        <w:tc>
          <w:tcPr>
            <w:tcW w:w="2551" w:type="dxa"/>
            <w:vAlign w:val="center"/>
          </w:tcPr>
          <w:p w:rsidR="00E87215" w:rsidRPr="0075034B" w:rsidRDefault="00E87215" w:rsidP="00456CCB">
            <w:pPr>
              <w:pStyle w:val="biaoge"/>
              <w:jc w:val="left"/>
              <w:rPr>
                <w:rFonts w:hAnsi="Calibri"/>
                <w:b/>
              </w:rPr>
            </w:pPr>
            <w:r w:rsidRPr="0075034B">
              <w:rPr>
                <w:rFonts w:hAnsi="Calibri" w:hint="eastAsia"/>
                <w:b/>
              </w:rPr>
              <w:lastRenderedPageBreak/>
              <w:t>预期目标：</w:t>
            </w:r>
          </w:p>
          <w:p w:rsidR="00E87215" w:rsidRPr="0075034B" w:rsidRDefault="00E87215" w:rsidP="00456CCB">
            <w:pPr>
              <w:pStyle w:val="biaoge"/>
              <w:jc w:val="left"/>
              <w:rPr>
                <w:rFonts w:hAnsi="仿宋"/>
              </w:rPr>
            </w:pPr>
            <w:r w:rsidRPr="0075034B">
              <w:rPr>
                <w:rFonts w:hAnsi="仿宋" w:hint="eastAsia"/>
              </w:rPr>
              <w:t>通过践行核心价值观，开展大学生思政主题教育活动，强化学生理想信念，增强学生的综合素养，树立职业精神</w:t>
            </w:r>
            <w:r>
              <w:rPr>
                <w:rFonts w:hAnsi="仿宋" w:hint="eastAsia"/>
              </w:rPr>
              <w:t>；</w:t>
            </w:r>
            <w:r w:rsidRPr="0075034B">
              <w:rPr>
                <w:rFonts w:hAnsi="仿宋" w:hint="eastAsia"/>
              </w:rPr>
              <w:t>通过廉政教育，不断提升毕业生自身修养，增强明辨是非的能力，做到遵纪守法、廉洁从业</w:t>
            </w:r>
            <w:r>
              <w:rPr>
                <w:rFonts w:hAnsi="仿宋" w:hint="eastAsia"/>
              </w:rPr>
              <w:t>；</w:t>
            </w:r>
            <w:r w:rsidRPr="0075034B">
              <w:rPr>
                <w:rFonts w:hAnsi="仿宋" w:hint="eastAsia"/>
              </w:rPr>
              <w:t>开展企业家、创业精英、劳模、技术能手、优秀毕业生进校园活动，</w:t>
            </w:r>
            <w:r w:rsidRPr="0075034B">
              <w:rPr>
                <w:rFonts w:hAnsi="仿宋" w:hint="eastAsia"/>
                <w:shd w:val="clear" w:color="auto" w:fill="FFFFFF"/>
              </w:rPr>
              <w:t>培养学生的职业理想与职业精神。</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rPr>
              <w:t>1.</w:t>
            </w:r>
            <w:r w:rsidRPr="0075034B">
              <w:rPr>
                <w:rFonts w:hAnsi="仿宋" w:hint="eastAsia"/>
              </w:rPr>
              <w:t>开展</w:t>
            </w:r>
            <w:r w:rsidRPr="0075034B">
              <w:rPr>
                <w:rFonts w:hAnsi="仿宋"/>
              </w:rPr>
              <w:t>2016</w:t>
            </w:r>
            <w:r w:rsidRPr="0075034B">
              <w:rPr>
                <w:rFonts w:hAnsi="仿宋" w:hint="eastAsia"/>
              </w:rPr>
              <w:t>学年大学生思想政治主题教育活动并评选、表彰材料</w:t>
            </w:r>
            <w:r>
              <w:rPr>
                <w:rFonts w:hAnsi="仿宋" w:hint="eastAsia"/>
              </w:rPr>
              <w:t>；</w:t>
            </w:r>
          </w:p>
          <w:p w:rsidR="00E87215" w:rsidRPr="0075034B" w:rsidRDefault="00E87215" w:rsidP="00456CCB">
            <w:pPr>
              <w:pStyle w:val="biaoge"/>
              <w:jc w:val="left"/>
              <w:rPr>
                <w:rFonts w:hAnsi="仿宋"/>
              </w:rPr>
            </w:pPr>
            <w:r w:rsidRPr="0075034B">
              <w:rPr>
                <w:rFonts w:hAnsi="仿宋"/>
              </w:rPr>
              <w:t>2.</w:t>
            </w:r>
            <w:r w:rsidRPr="0075034B">
              <w:rPr>
                <w:rFonts w:hAnsi="仿宋" w:hint="eastAsia"/>
              </w:rPr>
              <w:t>开展毕业生廉政教育活动</w:t>
            </w:r>
            <w:r>
              <w:rPr>
                <w:rFonts w:hAnsi="仿宋" w:hint="eastAsia"/>
              </w:rPr>
              <w:t>；</w:t>
            </w:r>
          </w:p>
          <w:p w:rsidR="00E87215" w:rsidRPr="0075034B" w:rsidRDefault="00E87215" w:rsidP="00456CCB">
            <w:pPr>
              <w:pStyle w:val="biaoge"/>
              <w:jc w:val="left"/>
              <w:rPr>
                <w:rFonts w:hAnsi="仿宋"/>
              </w:rPr>
            </w:pPr>
            <w:r w:rsidRPr="0075034B">
              <w:rPr>
                <w:rFonts w:hAnsi="仿宋"/>
              </w:rPr>
              <w:t>3.</w:t>
            </w:r>
            <w:r w:rsidRPr="0075034B">
              <w:rPr>
                <w:rFonts w:hAnsi="仿宋" w:hint="eastAsia"/>
              </w:rPr>
              <w:t>企业家、创业精英、劳模、技术能手、优秀毕业生进校园活动材料。</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Calibri"/>
              </w:rPr>
            </w:pPr>
            <w:r w:rsidRPr="0075034B">
              <w:rPr>
                <w:rFonts w:hAnsi="仿宋" w:hint="eastAsia"/>
              </w:rPr>
              <w:lastRenderedPageBreak/>
              <w:t>学生工作处处长（</w:t>
            </w:r>
            <w:r>
              <w:rPr>
                <w:rFonts w:hAnsi="仿宋" w:hint="eastAsia"/>
              </w:rPr>
              <w:t>刘春兰</w:t>
            </w:r>
            <w:r w:rsidRPr="0075034B">
              <w:rPr>
                <w:rFonts w:hAnsi="仿宋" w:hint="eastAsia"/>
              </w:rPr>
              <w:t>）</w:t>
            </w:r>
            <w:r>
              <w:rPr>
                <w:rFonts w:hAnsi="仿宋" w:hint="eastAsia"/>
              </w:rPr>
              <w:t>、</w:t>
            </w:r>
            <w:r w:rsidRPr="0075034B">
              <w:rPr>
                <w:rFonts w:hAnsi="仿宋" w:hint="eastAsia"/>
              </w:rPr>
              <w:t>副处长（林岩清），学生工作处工</w:t>
            </w:r>
            <w:r>
              <w:rPr>
                <w:rFonts w:hAnsi="仿宋" w:hint="eastAsia"/>
              </w:rPr>
              <w:t>作</w:t>
            </w:r>
            <w:r w:rsidRPr="0075034B">
              <w:rPr>
                <w:rFonts w:hAnsi="仿宋" w:hint="eastAsia"/>
              </w:rPr>
              <w:t>人员（林</w:t>
            </w:r>
            <w:r>
              <w:rPr>
                <w:rFonts w:cs="宋体" w:hint="eastAsia"/>
              </w:rPr>
              <w:t>昇</w:t>
            </w:r>
            <w:r w:rsidRPr="0075034B">
              <w:rPr>
                <w:rFonts w:hAnsi="仿宋" w:hint="eastAsia"/>
              </w:rPr>
              <w:t>、张忠君）</w:t>
            </w:r>
            <w:r>
              <w:rPr>
                <w:rFonts w:hAnsi="仿宋" w:hint="eastAsia"/>
              </w:rPr>
              <w:t>、</w:t>
            </w:r>
            <w:r w:rsidRPr="0075034B">
              <w:rPr>
                <w:rFonts w:hAnsi="仿宋" w:hint="eastAsia"/>
              </w:rPr>
              <w:t>思政部、各系党组织负责人</w:t>
            </w:r>
          </w:p>
        </w:tc>
        <w:tc>
          <w:tcPr>
            <w:tcW w:w="2410" w:type="dxa"/>
            <w:vAlign w:val="center"/>
          </w:tcPr>
          <w:p w:rsidR="00E87215" w:rsidRPr="0075034B" w:rsidRDefault="00E87215" w:rsidP="00456CCB">
            <w:pPr>
              <w:pStyle w:val="biaoge"/>
              <w:jc w:val="left"/>
              <w:rPr>
                <w:rFonts w:hAnsi="仿宋"/>
                <w:b/>
              </w:rPr>
            </w:pPr>
            <w:r w:rsidRPr="0075034B">
              <w:rPr>
                <w:rFonts w:hAnsi="仿宋" w:hint="eastAsia"/>
                <w:b/>
              </w:rPr>
              <w:lastRenderedPageBreak/>
              <w:t>预期目标：</w:t>
            </w:r>
          </w:p>
          <w:p w:rsidR="00E87215" w:rsidRPr="0075034B" w:rsidRDefault="00E87215" w:rsidP="00456CCB">
            <w:pPr>
              <w:pStyle w:val="biaoge"/>
              <w:jc w:val="left"/>
              <w:rPr>
                <w:rFonts w:hAnsi="仿宋"/>
              </w:rPr>
            </w:pPr>
            <w:r w:rsidRPr="0075034B">
              <w:rPr>
                <w:rFonts w:hAnsi="仿宋"/>
              </w:rPr>
              <w:t>1.</w:t>
            </w:r>
            <w:r w:rsidRPr="0075034B">
              <w:rPr>
                <w:rFonts w:hAnsi="仿宋" w:hint="eastAsia"/>
              </w:rPr>
              <w:t>实施大学生思想政治教育提升工程。分年级对学生开展系统化的教育，加强学生职业理想和职业精神的培养</w:t>
            </w:r>
            <w:r>
              <w:rPr>
                <w:rFonts w:hAnsi="仿宋" w:hint="eastAsia"/>
              </w:rPr>
              <w:t>；</w:t>
            </w:r>
            <w:r w:rsidRPr="0075034B">
              <w:rPr>
                <w:rFonts w:hAnsi="仿宋" w:hint="eastAsia"/>
              </w:rPr>
              <w:t>以职业理想和职业精神为抓手，深化班级特色品牌项目的创建</w:t>
            </w:r>
            <w:r>
              <w:rPr>
                <w:rFonts w:hAnsi="仿宋" w:hint="eastAsia"/>
              </w:rPr>
              <w:t>；</w:t>
            </w:r>
            <w:r w:rsidRPr="0075034B">
              <w:rPr>
                <w:rFonts w:hAnsi="仿宋" w:hint="eastAsia"/>
              </w:rPr>
              <w:t>开展企业家、创业精英、劳模、技术能手、优秀毕业生进校园活动，</w:t>
            </w:r>
            <w:r w:rsidRPr="0075034B">
              <w:rPr>
                <w:rFonts w:hAnsi="仿宋" w:hint="eastAsia"/>
                <w:shd w:val="clear" w:color="auto" w:fill="FFFFFF"/>
              </w:rPr>
              <w:t>培养学生的职业理想与职业精神。</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rPr>
              <w:t>1.</w:t>
            </w:r>
            <w:r w:rsidRPr="0075034B">
              <w:rPr>
                <w:rFonts w:hAnsi="仿宋" w:hint="eastAsia"/>
              </w:rPr>
              <w:t>大学生思想政治教育实施意见</w:t>
            </w:r>
            <w:r>
              <w:rPr>
                <w:rFonts w:hAnsi="仿宋" w:hint="eastAsia"/>
              </w:rPr>
              <w:t>；</w:t>
            </w:r>
          </w:p>
          <w:p w:rsidR="00E87215" w:rsidRPr="0075034B" w:rsidRDefault="00E87215" w:rsidP="00456CCB">
            <w:pPr>
              <w:pStyle w:val="biaoge"/>
              <w:jc w:val="left"/>
              <w:rPr>
                <w:rFonts w:hAnsi="仿宋"/>
              </w:rPr>
            </w:pPr>
            <w:r w:rsidRPr="0075034B">
              <w:rPr>
                <w:rFonts w:hAnsi="仿宋"/>
              </w:rPr>
              <w:t>2.</w:t>
            </w:r>
            <w:r w:rsidRPr="0075034B">
              <w:rPr>
                <w:rFonts w:hAnsi="仿宋" w:hint="eastAsia"/>
              </w:rPr>
              <w:t>开展班级特色品牌项目的评选，制作汇编和成果展</w:t>
            </w:r>
            <w:r>
              <w:rPr>
                <w:rFonts w:hAnsi="仿宋" w:hint="eastAsia"/>
              </w:rPr>
              <w:t>；</w:t>
            </w:r>
          </w:p>
          <w:p w:rsidR="00E87215" w:rsidRPr="0075034B" w:rsidRDefault="00E87215" w:rsidP="00456CCB">
            <w:pPr>
              <w:pStyle w:val="biaoge"/>
              <w:jc w:val="left"/>
              <w:rPr>
                <w:rFonts w:hAnsi="仿宋"/>
              </w:rPr>
            </w:pPr>
            <w:r w:rsidRPr="0075034B">
              <w:rPr>
                <w:rFonts w:hAnsi="仿宋"/>
              </w:rPr>
              <w:t>3.</w:t>
            </w:r>
            <w:r w:rsidRPr="0075034B">
              <w:rPr>
                <w:rFonts w:hAnsi="仿宋" w:hint="eastAsia"/>
              </w:rPr>
              <w:t>企业家、创业精英、劳模、技术能手、优秀毕业生进校园活动材料。</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lastRenderedPageBreak/>
              <w:t>学生工作处处长（</w:t>
            </w:r>
            <w:r>
              <w:rPr>
                <w:rFonts w:hAnsi="仿宋" w:hint="eastAsia"/>
              </w:rPr>
              <w:t>刘春兰</w:t>
            </w:r>
            <w:r w:rsidRPr="0075034B">
              <w:rPr>
                <w:rFonts w:hAnsi="仿宋" w:hint="eastAsia"/>
              </w:rPr>
              <w:t>）</w:t>
            </w:r>
            <w:r>
              <w:rPr>
                <w:rFonts w:hAnsi="仿宋" w:hint="eastAsia"/>
              </w:rPr>
              <w:t>、</w:t>
            </w:r>
            <w:r w:rsidRPr="0075034B">
              <w:rPr>
                <w:rFonts w:hAnsi="仿宋" w:hint="eastAsia"/>
              </w:rPr>
              <w:t>副处长（林岩清），学生工作处工</w:t>
            </w:r>
            <w:r>
              <w:rPr>
                <w:rFonts w:hAnsi="仿宋" w:hint="eastAsia"/>
              </w:rPr>
              <w:t>作</w:t>
            </w:r>
            <w:r w:rsidRPr="0075034B">
              <w:rPr>
                <w:rFonts w:hAnsi="仿宋" w:hint="eastAsia"/>
              </w:rPr>
              <w:t>人员（林</w:t>
            </w:r>
            <w:r>
              <w:rPr>
                <w:rFonts w:cs="宋体" w:hint="eastAsia"/>
              </w:rPr>
              <w:t>昇</w:t>
            </w:r>
            <w:r w:rsidRPr="0075034B">
              <w:rPr>
                <w:rFonts w:hAnsi="仿宋" w:hint="eastAsia"/>
              </w:rPr>
              <w:t>、张忠君）</w:t>
            </w:r>
            <w:r>
              <w:rPr>
                <w:rFonts w:hAnsi="仿宋" w:hint="eastAsia"/>
              </w:rPr>
              <w:t>、</w:t>
            </w:r>
            <w:r w:rsidRPr="0075034B">
              <w:rPr>
                <w:rFonts w:hAnsi="仿宋" w:hint="eastAsia"/>
              </w:rPr>
              <w:t>思政部、各系党组织负责人</w:t>
            </w:r>
          </w:p>
        </w:tc>
        <w:tc>
          <w:tcPr>
            <w:tcW w:w="2073" w:type="dxa"/>
            <w:vAlign w:val="center"/>
          </w:tcPr>
          <w:p w:rsidR="00E87215" w:rsidRPr="0075034B" w:rsidRDefault="00E87215" w:rsidP="00456CCB">
            <w:pPr>
              <w:pStyle w:val="biaoge"/>
              <w:jc w:val="left"/>
              <w:rPr>
                <w:b/>
              </w:rPr>
            </w:pPr>
            <w:r w:rsidRPr="0075034B">
              <w:rPr>
                <w:rFonts w:hAnsi="仿宋" w:hint="eastAsia"/>
                <w:b/>
              </w:rPr>
              <w:lastRenderedPageBreak/>
              <w:t>预期目标：</w:t>
            </w:r>
          </w:p>
          <w:p w:rsidR="00E87215" w:rsidRPr="0075034B" w:rsidRDefault="00E87215" w:rsidP="00456CCB">
            <w:pPr>
              <w:pStyle w:val="biaoge"/>
              <w:jc w:val="left"/>
              <w:rPr>
                <w:rFonts w:hAnsi="仿宋"/>
              </w:rPr>
            </w:pPr>
            <w:r w:rsidRPr="0075034B">
              <w:rPr>
                <w:rFonts w:hAnsi="仿宋"/>
              </w:rPr>
              <w:t>1.</w:t>
            </w:r>
            <w:r w:rsidRPr="0075034B">
              <w:rPr>
                <w:rFonts w:hAnsi="仿宋" w:hint="eastAsia"/>
              </w:rPr>
              <w:t>通过教育活动的开展，为学生在校成长成才和毕业后职涯发展树立正确方向，打下扎实思想基础</w:t>
            </w:r>
            <w:r>
              <w:rPr>
                <w:rFonts w:hAnsi="仿宋" w:hint="eastAsia"/>
              </w:rPr>
              <w:t>；</w:t>
            </w:r>
            <w:r w:rsidRPr="0075034B">
              <w:rPr>
                <w:rFonts w:hAnsi="仿宋" w:hint="eastAsia"/>
              </w:rPr>
              <w:t>以专业化、职业化人才培养为特色，创新学生第二课堂早晚活动，培养学生的职业精神，提高学生职业素养</w:t>
            </w:r>
            <w:r>
              <w:rPr>
                <w:rFonts w:hAnsi="仿宋" w:hint="eastAsia"/>
              </w:rPr>
              <w:t>；</w:t>
            </w:r>
            <w:r w:rsidRPr="0075034B">
              <w:rPr>
                <w:rFonts w:hAnsi="仿宋" w:hint="eastAsia"/>
              </w:rPr>
              <w:t>开展企业家、创业精英、劳模、技术能手、优秀毕业生进校园活动，</w:t>
            </w:r>
            <w:r w:rsidRPr="0075034B">
              <w:rPr>
                <w:rFonts w:hAnsi="仿宋" w:hint="eastAsia"/>
                <w:shd w:val="clear" w:color="auto" w:fill="FFFFFF"/>
              </w:rPr>
              <w:t>培养学生的职业理想与职业精神。</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rPr>
              <w:t>1.</w:t>
            </w:r>
            <w:r w:rsidRPr="0075034B">
              <w:rPr>
                <w:rFonts w:hAnsi="仿宋" w:hint="eastAsia"/>
              </w:rPr>
              <w:t>创新大学生思想政治主题教育活动的开展形式，制作汇编和成果展</w:t>
            </w:r>
            <w:r>
              <w:rPr>
                <w:rFonts w:hAnsi="仿宋" w:hint="eastAsia"/>
              </w:rPr>
              <w:t>；</w:t>
            </w:r>
          </w:p>
          <w:p w:rsidR="00E87215" w:rsidRPr="0075034B" w:rsidRDefault="00E87215" w:rsidP="00456CCB">
            <w:pPr>
              <w:pStyle w:val="biaoge"/>
              <w:jc w:val="left"/>
              <w:rPr>
                <w:rFonts w:hAnsi="仿宋"/>
              </w:rPr>
            </w:pPr>
            <w:r w:rsidRPr="0075034B">
              <w:rPr>
                <w:rFonts w:hAnsi="仿宋"/>
              </w:rPr>
              <w:lastRenderedPageBreak/>
              <w:t>2.</w:t>
            </w:r>
            <w:r w:rsidRPr="0075034B">
              <w:rPr>
                <w:rFonts w:hAnsi="仿宋" w:hint="eastAsia"/>
              </w:rPr>
              <w:t>优化早晚活动项目、形式与内容，开展活动成果展示，制作早晚活动成果展</w:t>
            </w:r>
            <w:r>
              <w:rPr>
                <w:rFonts w:hAnsi="仿宋" w:hint="eastAsia"/>
              </w:rPr>
              <w:t>；</w:t>
            </w:r>
          </w:p>
          <w:p w:rsidR="00E87215" w:rsidRPr="0075034B" w:rsidRDefault="00E87215" w:rsidP="00456CCB">
            <w:pPr>
              <w:pStyle w:val="biaoge"/>
              <w:jc w:val="left"/>
              <w:rPr>
                <w:rFonts w:hAnsi="仿宋"/>
              </w:rPr>
            </w:pPr>
            <w:r w:rsidRPr="0075034B">
              <w:rPr>
                <w:rFonts w:hAnsi="仿宋"/>
              </w:rPr>
              <w:t>3.</w:t>
            </w:r>
            <w:r>
              <w:rPr>
                <w:rFonts w:hAnsi="仿宋" w:hint="eastAsia"/>
              </w:rPr>
              <w:t>企业家、创业精英、劳模、技术能手、优秀毕业生进校园活动材料。</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学生工作处处长（</w:t>
            </w:r>
            <w:r>
              <w:rPr>
                <w:rFonts w:hAnsi="仿宋" w:hint="eastAsia"/>
              </w:rPr>
              <w:t>刘春兰</w:t>
            </w:r>
            <w:r w:rsidRPr="0075034B">
              <w:rPr>
                <w:rFonts w:hAnsi="仿宋" w:hint="eastAsia"/>
              </w:rPr>
              <w:t>）</w:t>
            </w:r>
            <w:r>
              <w:rPr>
                <w:rFonts w:hAnsi="仿宋" w:hint="eastAsia"/>
              </w:rPr>
              <w:t>、</w:t>
            </w:r>
            <w:r w:rsidRPr="0075034B">
              <w:rPr>
                <w:rFonts w:hAnsi="仿宋" w:hint="eastAsia"/>
              </w:rPr>
              <w:t>副处长（林岩清），学生工作处工</w:t>
            </w:r>
            <w:r>
              <w:rPr>
                <w:rFonts w:hAnsi="仿宋" w:hint="eastAsia"/>
              </w:rPr>
              <w:t>作</w:t>
            </w:r>
            <w:r w:rsidRPr="0075034B">
              <w:rPr>
                <w:rFonts w:hAnsi="仿宋" w:hint="eastAsia"/>
              </w:rPr>
              <w:t>人员（林</w:t>
            </w:r>
            <w:r>
              <w:rPr>
                <w:rFonts w:cs="宋体" w:hint="eastAsia"/>
              </w:rPr>
              <w:t>昇</w:t>
            </w:r>
            <w:r w:rsidRPr="0075034B">
              <w:rPr>
                <w:rFonts w:hAnsi="仿宋" w:hint="eastAsia"/>
              </w:rPr>
              <w:t>、张忠君）</w:t>
            </w:r>
            <w:r>
              <w:rPr>
                <w:rFonts w:hAnsi="仿宋" w:hint="eastAsia"/>
              </w:rPr>
              <w:t>、</w:t>
            </w:r>
            <w:r w:rsidRPr="0075034B">
              <w:rPr>
                <w:rFonts w:hAnsi="仿宋" w:hint="eastAsia"/>
              </w:rPr>
              <w:t>思政部、各系党组织负责人</w:t>
            </w:r>
          </w:p>
        </w:tc>
        <w:tc>
          <w:tcPr>
            <w:tcW w:w="2261" w:type="dxa"/>
            <w:vAlign w:val="center"/>
          </w:tcPr>
          <w:p w:rsidR="00E87215" w:rsidRPr="0075034B" w:rsidRDefault="00E87215" w:rsidP="00456CCB">
            <w:pPr>
              <w:pStyle w:val="biaoge"/>
              <w:jc w:val="left"/>
              <w:rPr>
                <w:b/>
              </w:rPr>
            </w:pPr>
            <w:r w:rsidRPr="0075034B">
              <w:rPr>
                <w:rFonts w:hAnsi="仿宋" w:hint="eastAsia"/>
                <w:b/>
              </w:rPr>
              <w:lastRenderedPageBreak/>
              <w:t>预期目标：</w:t>
            </w:r>
          </w:p>
          <w:p w:rsidR="00E87215" w:rsidRPr="0075034B" w:rsidRDefault="00E87215" w:rsidP="00456CCB">
            <w:pPr>
              <w:pStyle w:val="biaoge"/>
              <w:jc w:val="left"/>
              <w:rPr>
                <w:rFonts w:hAnsi="仿宋"/>
              </w:rPr>
            </w:pPr>
            <w:r w:rsidRPr="0075034B">
              <w:rPr>
                <w:rFonts w:hAnsi="仿宋" w:hint="eastAsia"/>
              </w:rPr>
              <w:t>深化以学生职业道德、职业能力和综合素养为核心的大学生评价体系。</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rPr>
              <w:t>1.</w:t>
            </w:r>
            <w:r w:rsidRPr="0075034B">
              <w:rPr>
                <w:rFonts w:hAnsi="仿宋" w:hint="eastAsia"/>
              </w:rPr>
              <w:t>以大学生综合测评为杠杆，制定大学生成长成才评价体系</w:t>
            </w:r>
            <w:r>
              <w:rPr>
                <w:rFonts w:hAnsi="仿宋" w:hint="eastAsia"/>
              </w:rPr>
              <w:t>；</w:t>
            </w:r>
          </w:p>
          <w:p w:rsidR="00E87215" w:rsidRPr="0075034B" w:rsidRDefault="00E87215" w:rsidP="00456CCB">
            <w:pPr>
              <w:pStyle w:val="biaoge"/>
              <w:jc w:val="left"/>
              <w:rPr>
                <w:rFonts w:hAnsi="仿宋"/>
              </w:rPr>
            </w:pPr>
            <w:r w:rsidRPr="0075034B">
              <w:rPr>
                <w:rFonts w:hAnsi="仿宋"/>
              </w:rPr>
              <w:t>2.</w:t>
            </w:r>
            <w:r w:rsidRPr="0075034B">
              <w:rPr>
                <w:rFonts w:hAnsi="仿宋" w:hint="eastAsia"/>
              </w:rPr>
              <w:t>从企业岗位需要、职业素养需求等方面确定大学生综合测评办法以及测评结果的使用</w:t>
            </w:r>
            <w:r>
              <w:rPr>
                <w:rFonts w:hAnsi="仿宋" w:hint="eastAsia"/>
              </w:rPr>
              <w:t>；</w:t>
            </w:r>
          </w:p>
          <w:p w:rsidR="00E87215" w:rsidRPr="0075034B" w:rsidRDefault="00E87215" w:rsidP="00456CCB">
            <w:pPr>
              <w:pStyle w:val="biaoge"/>
              <w:jc w:val="left"/>
              <w:rPr>
                <w:rFonts w:hAnsi="仿宋"/>
              </w:rPr>
            </w:pPr>
            <w:r w:rsidRPr="0075034B">
              <w:rPr>
                <w:rFonts w:hAnsi="仿宋"/>
              </w:rPr>
              <w:t>3.</w:t>
            </w:r>
            <w:r w:rsidRPr="0075034B">
              <w:rPr>
                <w:rFonts w:hAnsi="仿宋" w:hint="eastAsia"/>
              </w:rPr>
              <w:t>企业家、创业精英、劳模、技术能手、优秀毕业生进校园活动材料。</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t>学生工作处处长（</w:t>
            </w:r>
            <w:r>
              <w:rPr>
                <w:rFonts w:hAnsi="仿宋" w:hint="eastAsia"/>
              </w:rPr>
              <w:t>刘春兰</w:t>
            </w:r>
            <w:r w:rsidRPr="0075034B">
              <w:rPr>
                <w:rFonts w:hAnsi="仿宋" w:hint="eastAsia"/>
              </w:rPr>
              <w:t>）</w:t>
            </w:r>
            <w:r>
              <w:rPr>
                <w:rFonts w:hAnsi="仿宋" w:hint="eastAsia"/>
              </w:rPr>
              <w:t>、</w:t>
            </w:r>
            <w:r w:rsidRPr="0075034B">
              <w:rPr>
                <w:rFonts w:hAnsi="仿宋" w:hint="eastAsia"/>
              </w:rPr>
              <w:t>副处长（林岩清），学生工作处工</w:t>
            </w:r>
            <w:r>
              <w:rPr>
                <w:rFonts w:hAnsi="仿宋" w:hint="eastAsia"/>
              </w:rPr>
              <w:t>作</w:t>
            </w:r>
            <w:r w:rsidRPr="0075034B">
              <w:rPr>
                <w:rFonts w:hAnsi="仿宋" w:hint="eastAsia"/>
              </w:rPr>
              <w:t>人员（林</w:t>
            </w:r>
            <w:r>
              <w:rPr>
                <w:rFonts w:cs="宋体" w:hint="eastAsia"/>
              </w:rPr>
              <w:t>昇</w:t>
            </w:r>
            <w:r w:rsidRPr="0075034B">
              <w:rPr>
                <w:rFonts w:hAnsi="仿宋" w:hint="eastAsia"/>
              </w:rPr>
              <w:t>、张忠君）</w:t>
            </w:r>
            <w:r>
              <w:rPr>
                <w:rFonts w:hAnsi="仿宋" w:hint="eastAsia"/>
              </w:rPr>
              <w:t>、</w:t>
            </w:r>
            <w:r w:rsidRPr="0075034B">
              <w:rPr>
                <w:rFonts w:hAnsi="仿宋" w:hint="eastAsia"/>
              </w:rPr>
              <w:t>思政部、各系党组织负责人</w:t>
            </w:r>
          </w:p>
        </w:tc>
        <w:tc>
          <w:tcPr>
            <w:tcW w:w="2159" w:type="dxa"/>
            <w:gridSpan w:val="2"/>
            <w:vAlign w:val="center"/>
          </w:tcPr>
          <w:p w:rsidR="00E87215" w:rsidRPr="0075034B" w:rsidRDefault="00E87215" w:rsidP="00456CCB">
            <w:pPr>
              <w:pStyle w:val="biaoge"/>
              <w:jc w:val="left"/>
              <w:rPr>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Ansi="仿宋" w:hint="eastAsia"/>
              </w:rPr>
              <w:t>开展院士、专家、企业导师、创业之星、优秀毕业生等进校园活动，培养学生职业精神，提高职业理想</w:t>
            </w:r>
            <w:r>
              <w:rPr>
                <w:rFonts w:hAnsi="仿宋" w:hint="eastAsia"/>
              </w:rPr>
              <w:t>；</w:t>
            </w:r>
            <w:r w:rsidRPr="0075034B">
              <w:rPr>
                <w:rFonts w:hAnsi="仿宋" w:hint="eastAsia"/>
              </w:rPr>
              <w:t>与企业合作，开展学生下企业服务</w:t>
            </w:r>
            <w:r>
              <w:rPr>
                <w:rFonts w:hAnsi="仿宋" w:hint="eastAsia"/>
              </w:rPr>
              <w:t>；</w:t>
            </w:r>
            <w:r w:rsidRPr="0075034B">
              <w:rPr>
                <w:rFonts w:hAnsi="仿宋" w:hint="eastAsia"/>
              </w:rPr>
              <w:t>开展企业家、创业精英、劳模、技术能手、优秀毕业生进校园活动，</w:t>
            </w:r>
            <w:r w:rsidRPr="0075034B">
              <w:rPr>
                <w:rFonts w:hAnsi="仿宋" w:hint="eastAsia"/>
                <w:shd w:val="clear" w:color="auto" w:fill="FFFFFF"/>
              </w:rPr>
              <w:t>培养学生的职业理想与职业精神。</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rPr>
              <w:t>1.</w:t>
            </w:r>
            <w:r w:rsidRPr="0075034B">
              <w:rPr>
                <w:rFonts w:hAnsi="仿宋" w:hint="eastAsia"/>
              </w:rPr>
              <w:t>开展讲座、交流会、论坛等活动情况</w:t>
            </w:r>
            <w:r>
              <w:rPr>
                <w:rFonts w:hAnsi="仿宋" w:hint="eastAsia"/>
              </w:rPr>
              <w:t>；</w:t>
            </w:r>
          </w:p>
          <w:p w:rsidR="00E87215" w:rsidRPr="0075034B" w:rsidRDefault="00E87215" w:rsidP="00456CCB">
            <w:pPr>
              <w:pStyle w:val="biaoge"/>
              <w:jc w:val="left"/>
              <w:rPr>
                <w:rFonts w:hAnsi="仿宋"/>
              </w:rPr>
            </w:pPr>
            <w:r w:rsidRPr="0075034B">
              <w:rPr>
                <w:rFonts w:hAnsi="仿宋"/>
              </w:rPr>
              <w:t>2.</w:t>
            </w:r>
            <w:r w:rsidRPr="0075034B">
              <w:rPr>
                <w:rFonts w:hAnsi="仿宋" w:hint="eastAsia"/>
              </w:rPr>
              <w:t>学生开展服务社会、服务企业情况</w:t>
            </w:r>
            <w:r>
              <w:rPr>
                <w:rFonts w:hAnsi="仿宋" w:hint="eastAsia"/>
              </w:rPr>
              <w:t>；</w:t>
            </w:r>
          </w:p>
          <w:p w:rsidR="00E87215" w:rsidRPr="0075034B" w:rsidRDefault="00E87215" w:rsidP="00456CCB">
            <w:pPr>
              <w:pStyle w:val="biaoge"/>
              <w:jc w:val="left"/>
              <w:rPr>
                <w:rFonts w:hAnsi="仿宋"/>
              </w:rPr>
            </w:pPr>
            <w:r w:rsidRPr="0075034B">
              <w:rPr>
                <w:rFonts w:hAnsi="仿宋"/>
              </w:rPr>
              <w:t>3.</w:t>
            </w:r>
            <w:r w:rsidRPr="0075034B">
              <w:rPr>
                <w:rFonts w:hAnsi="仿宋" w:hint="eastAsia"/>
              </w:rPr>
              <w:t>企业家、创业精英、劳模、技术能手、优秀毕业生进校园活动材料。</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sidRPr="0075034B">
              <w:rPr>
                <w:rFonts w:hAnsi="仿宋" w:hint="eastAsia"/>
              </w:rPr>
              <w:lastRenderedPageBreak/>
              <w:t>学生工作处处长（</w:t>
            </w:r>
            <w:r>
              <w:rPr>
                <w:rFonts w:hAnsi="仿宋" w:hint="eastAsia"/>
              </w:rPr>
              <w:t>刘春兰</w:t>
            </w:r>
            <w:r w:rsidRPr="0075034B">
              <w:rPr>
                <w:rFonts w:hAnsi="仿宋" w:hint="eastAsia"/>
              </w:rPr>
              <w:t>）</w:t>
            </w:r>
            <w:r>
              <w:rPr>
                <w:rFonts w:hAnsi="仿宋" w:hint="eastAsia"/>
              </w:rPr>
              <w:t>、</w:t>
            </w:r>
            <w:r w:rsidRPr="0075034B">
              <w:rPr>
                <w:rFonts w:hAnsi="仿宋" w:hint="eastAsia"/>
              </w:rPr>
              <w:t>副处长（林岩清），学生工作处工</w:t>
            </w:r>
            <w:r>
              <w:rPr>
                <w:rFonts w:hAnsi="仿宋" w:hint="eastAsia"/>
              </w:rPr>
              <w:t>作</w:t>
            </w:r>
            <w:r w:rsidRPr="0075034B">
              <w:rPr>
                <w:rFonts w:hAnsi="仿宋" w:hint="eastAsia"/>
              </w:rPr>
              <w:t>人员（林</w:t>
            </w:r>
            <w:r>
              <w:rPr>
                <w:rFonts w:cs="宋体" w:hint="eastAsia"/>
              </w:rPr>
              <w:t>昇</w:t>
            </w:r>
            <w:r w:rsidRPr="0075034B">
              <w:rPr>
                <w:rFonts w:hAnsi="仿宋" w:hint="eastAsia"/>
              </w:rPr>
              <w:t>、张忠君）</w:t>
            </w:r>
            <w:r>
              <w:rPr>
                <w:rFonts w:hAnsi="仿宋" w:hint="eastAsia"/>
              </w:rPr>
              <w:t>、</w:t>
            </w:r>
            <w:r w:rsidRPr="0075034B">
              <w:rPr>
                <w:rFonts w:hAnsi="仿宋" w:hint="eastAsia"/>
              </w:rPr>
              <w:t>思政部、各系党组织负责人</w:t>
            </w:r>
          </w:p>
        </w:tc>
      </w:tr>
      <w:tr w:rsidR="00E87215" w:rsidRPr="0075034B" w:rsidTr="005200A0">
        <w:trPr>
          <w:cantSplit/>
          <w:trHeight w:val="615"/>
        </w:trPr>
        <w:tc>
          <w:tcPr>
            <w:tcW w:w="731" w:type="dxa"/>
            <w:vMerge/>
            <w:vAlign w:val="center"/>
          </w:tcPr>
          <w:p w:rsidR="00E87215" w:rsidRPr="0075034B" w:rsidRDefault="00E87215" w:rsidP="00456CCB">
            <w:pPr>
              <w:pStyle w:val="biaoge"/>
              <w:rPr>
                <w:rFonts w:hAnsi="仿宋" w:cs="宋体"/>
              </w:rPr>
            </w:pPr>
          </w:p>
        </w:tc>
        <w:tc>
          <w:tcPr>
            <w:tcW w:w="715" w:type="dxa"/>
            <w:vMerge/>
            <w:vAlign w:val="center"/>
          </w:tcPr>
          <w:p w:rsidR="00E87215" w:rsidRPr="0075034B" w:rsidRDefault="00E87215" w:rsidP="00456CCB">
            <w:pPr>
              <w:pStyle w:val="biaoge"/>
              <w:rPr>
                <w:rFonts w:hAnsi="仿宋" w:cs="宋体"/>
                <w:sz w:val="18"/>
                <w:szCs w:val="18"/>
              </w:rPr>
            </w:pPr>
          </w:p>
        </w:tc>
        <w:tc>
          <w:tcPr>
            <w:tcW w:w="647" w:type="dxa"/>
            <w:vAlign w:val="center"/>
          </w:tcPr>
          <w:p w:rsidR="00E87215" w:rsidRPr="00B92AEA" w:rsidRDefault="00E87215" w:rsidP="00456CCB">
            <w:pPr>
              <w:pStyle w:val="biaoge"/>
              <w:rPr>
                <w:rFonts w:hAnsi="仿宋" w:cs="宋体"/>
              </w:rPr>
            </w:pPr>
            <w:r w:rsidRPr="00B92AEA">
              <w:rPr>
                <w:rFonts w:hAnsi="仿宋" w:cs="宋体"/>
              </w:rPr>
              <w:t>2</w:t>
            </w:r>
          </w:p>
        </w:tc>
        <w:tc>
          <w:tcPr>
            <w:tcW w:w="709" w:type="dxa"/>
            <w:vAlign w:val="center"/>
          </w:tcPr>
          <w:p w:rsidR="00E87215" w:rsidRPr="0075034B" w:rsidRDefault="00E87215" w:rsidP="00456CCB">
            <w:pPr>
              <w:pStyle w:val="biaoge"/>
              <w:rPr>
                <w:rFonts w:hAnsi="Calibri"/>
              </w:rPr>
            </w:pPr>
            <w:r w:rsidRPr="0075034B">
              <w:rPr>
                <w:rFonts w:hAnsi="Calibri" w:hint="eastAsia"/>
              </w:rPr>
              <w:t>积极开展社会实践活动</w:t>
            </w:r>
          </w:p>
        </w:tc>
        <w:tc>
          <w:tcPr>
            <w:tcW w:w="2551" w:type="dxa"/>
            <w:vAlign w:val="center"/>
          </w:tcPr>
          <w:p w:rsidR="00E87215" w:rsidRDefault="00E87215" w:rsidP="00456CCB">
            <w:pPr>
              <w:pStyle w:val="biaoge"/>
              <w:jc w:val="left"/>
              <w:rPr>
                <w:rFonts w:hAnsi="Calibri"/>
                <w:b/>
              </w:rPr>
            </w:pPr>
            <w:r w:rsidRPr="0075034B">
              <w:rPr>
                <w:rFonts w:hAnsi="Calibri" w:hint="eastAsia"/>
                <w:b/>
              </w:rPr>
              <w:t>预期目标：</w:t>
            </w:r>
          </w:p>
          <w:p w:rsidR="00E87215" w:rsidRPr="0075034B" w:rsidRDefault="00E87215" w:rsidP="00456CCB">
            <w:pPr>
              <w:pStyle w:val="biaoge"/>
              <w:jc w:val="left"/>
            </w:pPr>
            <w:r w:rsidRPr="0075034B">
              <w:rPr>
                <w:rFonts w:hAnsi="Calibri" w:hint="eastAsia"/>
              </w:rPr>
              <w:t>积极开展社会实践活动，提高学生的社会责任感和职业素养。</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rPr>
              <w:t>1.</w:t>
            </w:r>
            <w:r w:rsidRPr="0075034B">
              <w:rPr>
                <w:rFonts w:hAnsi="仿宋" w:hint="eastAsia"/>
              </w:rPr>
              <w:t>社会实践活动情况表</w:t>
            </w:r>
            <w:r>
              <w:rPr>
                <w:rFonts w:hAnsi="仿宋" w:hint="eastAsia"/>
              </w:rPr>
              <w:t>；</w:t>
            </w:r>
          </w:p>
          <w:p w:rsidR="00E87215" w:rsidRPr="0075034B" w:rsidRDefault="00E87215" w:rsidP="00456CCB">
            <w:pPr>
              <w:pStyle w:val="biaoge"/>
              <w:jc w:val="left"/>
              <w:rPr>
                <w:rFonts w:hAnsi="仿宋"/>
              </w:rPr>
            </w:pPr>
            <w:r w:rsidRPr="0075034B">
              <w:rPr>
                <w:rFonts w:hAnsi="仿宋"/>
              </w:rPr>
              <w:t>2.</w:t>
            </w:r>
            <w:r w:rsidRPr="0075034B">
              <w:rPr>
                <w:rFonts w:hAnsi="仿宋" w:hint="eastAsia"/>
              </w:rPr>
              <w:t>获奖情况</w:t>
            </w:r>
            <w:r>
              <w:rPr>
                <w:rFonts w:hAnsi="仿宋" w:hint="eastAsia"/>
              </w:rPr>
              <w:t>。</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Pr>
                <w:rFonts w:hAnsi="仿宋" w:hint="eastAsia"/>
              </w:rPr>
              <w:t>团委负责人</w:t>
            </w:r>
            <w:r w:rsidRPr="0075034B">
              <w:rPr>
                <w:rFonts w:hAnsi="仿宋" w:hint="eastAsia"/>
              </w:rPr>
              <w:t>（</w:t>
            </w:r>
            <w:r>
              <w:rPr>
                <w:rFonts w:hAnsi="仿宋" w:hint="eastAsia"/>
              </w:rPr>
              <w:t>刘春兰</w:t>
            </w:r>
            <w:r w:rsidRPr="0075034B">
              <w:rPr>
                <w:rFonts w:hAnsi="仿宋" w:hint="eastAsia"/>
              </w:rPr>
              <w:t>）、团委副书记（陈洁）</w:t>
            </w:r>
            <w:r>
              <w:rPr>
                <w:rFonts w:hAnsi="仿宋" w:hint="eastAsia"/>
              </w:rPr>
              <w:t>、</w:t>
            </w:r>
            <w:r w:rsidRPr="0075034B">
              <w:rPr>
                <w:rFonts w:hAnsi="仿宋" w:hint="eastAsia"/>
              </w:rPr>
              <w:t>团委干事（林芊）</w:t>
            </w:r>
            <w:r>
              <w:rPr>
                <w:rFonts w:hAnsi="仿宋" w:hint="eastAsia"/>
              </w:rPr>
              <w:t>、</w:t>
            </w:r>
            <w:r w:rsidRPr="0075034B">
              <w:rPr>
                <w:rFonts w:hAnsi="仿宋" w:hint="eastAsia"/>
              </w:rPr>
              <w:t>各系团总支书记</w:t>
            </w:r>
            <w:r>
              <w:rPr>
                <w:rFonts w:hAnsi="仿宋" w:hint="eastAsia"/>
              </w:rPr>
              <w:t>、</w:t>
            </w:r>
            <w:r w:rsidRPr="0075034B">
              <w:rPr>
                <w:rFonts w:hAnsi="仿宋" w:hint="eastAsia"/>
              </w:rPr>
              <w:t>思政部副主任（陆芳）</w:t>
            </w:r>
            <w:r>
              <w:rPr>
                <w:rFonts w:hAnsi="仿宋" w:hint="eastAsia"/>
              </w:rPr>
              <w:t>、</w:t>
            </w:r>
            <w:r w:rsidRPr="0075034B">
              <w:rPr>
                <w:rFonts w:hAnsi="仿宋" w:hint="eastAsia"/>
              </w:rPr>
              <w:t>马克思主义教研室主任（谢剑辉）</w:t>
            </w:r>
            <w:r>
              <w:rPr>
                <w:rFonts w:hAnsi="仿宋" w:hint="eastAsia"/>
              </w:rPr>
              <w:t>、</w:t>
            </w:r>
            <w:r w:rsidRPr="0075034B">
              <w:rPr>
                <w:rFonts w:hAnsi="仿宋" w:hint="eastAsia"/>
              </w:rPr>
              <w:t>思修教研室主任（姚春梅）</w:t>
            </w:r>
          </w:p>
        </w:tc>
        <w:tc>
          <w:tcPr>
            <w:tcW w:w="2410"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pPr>
            <w:r w:rsidRPr="0075034B">
              <w:rPr>
                <w:rFonts w:hint="eastAsia"/>
              </w:rPr>
              <w:t>积极开展社会实践活动，不断提高学生的社会责任感和职业素养。</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rPr>
              <w:t>1.</w:t>
            </w:r>
            <w:r w:rsidRPr="0075034B">
              <w:rPr>
                <w:rFonts w:hAnsi="仿宋" w:hint="eastAsia"/>
              </w:rPr>
              <w:t>社会实践活动情况表</w:t>
            </w:r>
            <w:r>
              <w:rPr>
                <w:rFonts w:hAnsi="仿宋" w:hint="eastAsia"/>
              </w:rPr>
              <w:t>；</w:t>
            </w:r>
          </w:p>
          <w:p w:rsidR="00E87215" w:rsidRPr="0075034B" w:rsidRDefault="00E87215" w:rsidP="00456CCB">
            <w:pPr>
              <w:pStyle w:val="biaoge"/>
              <w:jc w:val="left"/>
              <w:rPr>
                <w:rFonts w:hAnsi="仿宋"/>
              </w:rPr>
            </w:pPr>
            <w:r w:rsidRPr="0075034B">
              <w:rPr>
                <w:rFonts w:hAnsi="仿宋"/>
              </w:rPr>
              <w:t>2.</w:t>
            </w:r>
            <w:r w:rsidRPr="0075034B">
              <w:rPr>
                <w:rFonts w:hAnsi="仿宋" w:hint="eastAsia"/>
              </w:rPr>
              <w:t>获奖情况</w:t>
            </w:r>
            <w:r>
              <w:rPr>
                <w:rFonts w:hAnsi="仿宋" w:hint="eastAsia"/>
              </w:rPr>
              <w:t>。</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Pr>
                <w:rFonts w:hAnsi="仿宋" w:hint="eastAsia"/>
              </w:rPr>
              <w:t>团委负责人</w:t>
            </w:r>
            <w:r w:rsidRPr="0075034B">
              <w:rPr>
                <w:rFonts w:hAnsi="仿宋" w:hint="eastAsia"/>
              </w:rPr>
              <w:t>（</w:t>
            </w:r>
            <w:r>
              <w:rPr>
                <w:rFonts w:hAnsi="仿宋" w:hint="eastAsia"/>
              </w:rPr>
              <w:t>刘春兰</w:t>
            </w:r>
            <w:r w:rsidRPr="0075034B">
              <w:rPr>
                <w:rFonts w:hAnsi="仿宋" w:hint="eastAsia"/>
              </w:rPr>
              <w:t>）、团委副书记（陈洁）</w:t>
            </w:r>
            <w:r>
              <w:rPr>
                <w:rFonts w:hAnsi="仿宋" w:hint="eastAsia"/>
              </w:rPr>
              <w:t>、</w:t>
            </w:r>
            <w:r w:rsidRPr="0075034B">
              <w:rPr>
                <w:rFonts w:hAnsi="仿宋" w:hint="eastAsia"/>
              </w:rPr>
              <w:t>团委干事（林芊）</w:t>
            </w:r>
            <w:r>
              <w:rPr>
                <w:rFonts w:hAnsi="仿宋" w:hint="eastAsia"/>
              </w:rPr>
              <w:t>、</w:t>
            </w:r>
            <w:r w:rsidRPr="0075034B">
              <w:rPr>
                <w:rFonts w:hAnsi="仿宋" w:hint="eastAsia"/>
              </w:rPr>
              <w:t>各系团总支书记</w:t>
            </w:r>
            <w:r>
              <w:rPr>
                <w:rFonts w:hAnsi="仿宋" w:hint="eastAsia"/>
              </w:rPr>
              <w:t>、</w:t>
            </w:r>
            <w:r w:rsidRPr="0075034B">
              <w:rPr>
                <w:rFonts w:hAnsi="仿宋" w:hint="eastAsia"/>
              </w:rPr>
              <w:t>思政部副主任（陆芳）</w:t>
            </w:r>
            <w:r>
              <w:rPr>
                <w:rFonts w:hAnsi="仿宋" w:hint="eastAsia"/>
              </w:rPr>
              <w:t>、</w:t>
            </w:r>
            <w:r w:rsidRPr="0075034B">
              <w:rPr>
                <w:rFonts w:hAnsi="仿宋" w:hint="eastAsia"/>
              </w:rPr>
              <w:t>马克思主义教研室主任（谢剑辉）</w:t>
            </w:r>
            <w:r>
              <w:rPr>
                <w:rFonts w:hAnsi="仿宋" w:hint="eastAsia"/>
              </w:rPr>
              <w:t>、</w:t>
            </w:r>
            <w:r w:rsidRPr="0075034B">
              <w:rPr>
                <w:rFonts w:hAnsi="仿宋" w:hint="eastAsia"/>
              </w:rPr>
              <w:t>思修教研室主任（姚春梅）</w:t>
            </w:r>
          </w:p>
        </w:tc>
        <w:tc>
          <w:tcPr>
            <w:tcW w:w="2073" w:type="dxa"/>
            <w:vAlign w:val="center"/>
          </w:tcPr>
          <w:p w:rsidR="00E87215" w:rsidRDefault="00E87215" w:rsidP="00456CCB">
            <w:pPr>
              <w:pStyle w:val="biaoge"/>
              <w:jc w:val="left"/>
              <w:rPr>
                <w:rFonts w:hAnsi="仿宋"/>
                <w:b/>
              </w:rPr>
            </w:pPr>
          </w:p>
          <w:p w:rsidR="00E87215" w:rsidRDefault="00E87215" w:rsidP="00456CCB">
            <w:pPr>
              <w:pStyle w:val="biaoge"/>
              <w:jc w:val="left"/>
              <w:rPr>
                <w:rFonts w:hAnsi="仿宋"/>
                <w:b/>
              </w:rPr>
            </w:pPr>
          </w:p>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pPr>
            <w:r w:rsidRPr="0075034B">
              <w:rPr>
                <w:rFonts w:hint="eastAsia"/>
              </w:rPr>
              <w:t>积极开展社会实践活动，持续提高学生的社会责任感和职业素养。</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rPr>
              <w:t>1.</w:t>
            </w:r>
            <w:r w:rsidRPr="0075034B">
              <w:rPr>
                <w:rFonts w:hAnsi="仿宋" w:hint="eastAsia"/>
              </w:rPr>
              <w:t>社会实践活动情况表</w:t>
            </w:r>
            <w:r>
              <w:rPr>
                <w:rFonts w:hAnsi="仿宋" w:hint="eastAsia"/>
              </w:rPr>
              <w:t>；</w:t>
            </w:r>
          </w:p>
          <w:p w:rsidR="00E87215" w:rsidRPr="0075034B" w:rsidRDefault="00E87215" w:rsidP="00456CCB">
            <w:pPr>
              <w:pStyle w:val="biaoge"/>
              <w:jc w:val="left"/>
              <w:rPr>
                <w:rFonts w:hAnsi="仿宋"/>
              </w:rPr>
            </w:pPr>
            <w:r w:rsidRPr="0075034B">
              <w:rPr>
                <w:rFonts w:hAnsi="仿宋"/>
              </w:rPr>
              <w:t>2.</w:t>
            </w:r>
            <w:r w:rsidRPr="0075034B">
              <w:rPr>
                <w:rFonts w:hAnsi="仿宋" w:hint="eastAsia"/>
              </w:rPr>
              <w:t>获奖情况</w:t>
            </w:r>
            <w:r>
              <w:rPr>
                <w:rFonts w:hAnsi="仿宋" w:hint="eastAsia"/>
              </w:rPr>
              <w:t>。</w:t>
            </w:r>
          </w:p>
          <w:p w:rsidR="00E87215" w:rsidRDefault="00E87215" w:rsidP="00456CCB">
            <w:pPr>
              <w:pStyle w:val="biaoge"/>
              <w:jc w:val="left"/>
              <w:rPr>
                <w:rFonts w:hAnsi="仿宋"/>
              </w:rPr>
            </w:pPr>
            <w:r w:rsidRPr="0075034B">
              <w:rPr>
                <w:rFonts w:hAnsi="仿宋" w:hint="eastAsia"/>
                <w:b/>
              </w:rPr>
              <w:t>责任人</w:t>
            </w:r>
            <w:r w:rsidRPr="0075034B">
              <w:rPr>
                <w:rFonts w:hAnsi="仿宋" w:hint="eastAsia"/>
              </w:rPr>
              <w:t>：</w:t>
            </w:r>
          </w:p>
          <w:p w:rsidR="00E87215" w:rsidRDefault="00E87215" w:rsidP="00456CCB">
            <w:pPr>
              <w:pStyle w:val="biaoge"/>
              <w:jc w:val="left"/>
              <w:rPr>
                <w:rFonts w:hAnsi="仿宋"/>
              </w:rPr>
            </w:pPr>
            <w:r>
              <w:rPr>
                <w:rFonts w:hAnsi="仿宋" w:hint="eastAsia"/>
              </w:rPr>
              <w:t>团委负责人</w:t>
            </w:r>
            <w:r w:rsidRPr="0075034B">
              <w:rPr>
                <w:rFonts w:hAnsi="仿宋" w:hint="eastAsia"/>
              </w:rPr>
              <w:t>（</w:t>
            </w:r>
            <w:r>
              <w:rPr>
                <w:rFonts w:hAnsi="仿宋" w:hint="eastAsia"/>
              </w:rPr>
              <w:t>刘春兰</w:t>
            </w:r>
            <w:r w:rsidRPr="0075034B">
              <w:rPr>
                <w:rFonts w:hAnsi="仿宋" w:hint="eastAsia"/>
              </w:rPr>
              <w:t>）、团委副书记（陈洁）</w:t>
            </w:r>
            <w:r>
              <w:rPr>
                <w:rFonts w:hAnsi="仿宋" w:hint="eastAsia"/>
              </w:rPr>
              <w:t>、</w:t>
            </w:r>
            <w:r w:rsidRPr="0075034B">
              <w:rPr>
                <w:rFonts w:hAnsi="仿宋" w:hint="eastAsia"/>
              </w:rPr>
              <w:t>团委干事（林芊）</w:t>
            </w:r>
            <w:r>
              <w:rPr>
                <w:rFonts w:hAnsi="仿宋" w:hint="eastAsia"/>
              </w:rPr>
              <w:t>、</w:t>
            </w:r>
            <w:r w:rsidRPr="0075034B">
              <w:rPr>
                <w:rFonts w:hAnsi="仿宋" w:hint="eastAsia"/>
              </w:rPr>
              <w:t>各系团总支书记，思政部副主任（陆芳）</w:t>
            </w:r>
            <w:r>
              <w:rPr>
                <w:rFonts w:hAnsi="仿宋" w:hint="eastAsia"/>
              </w:rPr>
              <w:t>、</w:t>
            </w:r>
            <w:r w:rsidRPr="0075034B">
              <w:rPr>
                <w:rFonts w:hAnsi="仿宋" w:hint="eastAsia"/>
              </w:rPr>
              <w:t>马克思主义教研室主任（谢剑辉）</w:t>
            </w:r>
            <w:r>
              <w:rPr>
                <w:rFonts w:hAnsi="仿宋" w:hint="eastAsia"/>
              </w:rPr>
              <w:t>、</w:t>
            </w:r>
            <w:r w:rsidRPr="0075034B">
              <w:rPr>
                <w:rFonts w:hAnsi="仿宋" w:hint="eastAsia"/>
              </w:rPr>
              <w:t>思修教研室主任（姚春梅）</w:t>
            </w:r>
          </w:p>
          <w:p w:rsidR="00E87215" w:rsidRDefault="00E87215" w:rsidP="00456CCB">
            <w:pPr>
              <w:pStyle w:val="biaoge"/>
              <w:jc w:val="left"/>
              <w:rPr>
                <w:rFonts w:hAnsi="仿宋"/>
              </w:rPr>
            </w:pPr>
          </w:p>
          <w:p w:rsidR="00E87215" w:rsidRPr="0075034B" w:rsidRDefault="00E87215" w:rsidP="00456CCB">
            <w:pPr>
              <w:pStyle w:val="biaoge"/>
              <w:jc w:val="left"/>
              <w:rPr>
                <w:rFonts w:hAnsi="仿宋"/>
              </w:rPr>
            </w:pPr>
          </w:p>
        </w:tc>
        <w:tc>
          <w:tcPr>
            <w:tcW w:w="2261" w:type="dxa"/>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rPr>
                <w:rFonts w:hAnsi="仿宋"/>
              </w:rPr>
            </w:pPr>
            <w:r w:rsidRPr="0075034B">
              <w:rPr>
                <w:rFonts w:hint="eastAsia"/>
              </w:rPr>
              <w:t>积极开展社会实践活动，持续提高学生的社会责任感和职业素养。</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rPr>
              <w:t>1.</w:t>
            </w:r>
            <w:r w:rsidRPr="0075034B">
              <w:rPr>
                <w:rFonts w:hAnsi="仿宋" w:hint="eastAsia"/>
              </w:rPr>
              <w:t>社会实践活动情况表</w:t>
            </w:r>
            <w:r>
              <w:rPr>
                <w:rFonts w:hAnsi="仿宋" w:hint="eastAsia"/>
              </w:rPr>
              <w:t>；</w:t>
            </w:r>
          </w:p>
          <w:p w:rsidR="00E87215" w:rsidRPr="0075034B" w:rsidRDefault="00E87215" w:rsidP="00456CCB">
            <w:pPr>
              <w:pStyle w:val="biaoge"/>
              <w:jc w:val="left"/>
              <w:rPr>
                <w:rFonts w:hAnsi="仿宋"/>
              </w:rPr>
            </w:pPr>
            <w:r w:rsidRPr="0075034B">
              <w:rPr>
                <w:rFonts w:hAnsi="仿宋"/>
              </w:rPr>
              <w:t>2.</w:t>
            </w:r>
            <w:r w:rsidRPr="0075034B">
              <w:rPr>
                <w:rFonts w:hAnsi="仿宋" w:hint="eastAsia"/>
              </w:rPr>
              <w:t>获奖情况</w:t>
            </w:r>
            <w:r>
              <w:rPr>
                <w:rFonts w:hAnsi="仿宋" w:hint="eastAsia"/>
              </w:rPr>
              <w:t>。</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Pr>
                <w:rFonts w:hAnsi="仿宋" w:hint="eastAsia"/>
              </w:rPr>
              <w:t>团委负责人</w:t>
            </w:r>
            <w:r w:rsidRPr="0075034B">
              <w:rPr>
                <w:rFonts w:hAnsi="仿宋" w:hint="eastAsia"/>
              </w:rPr>
              <w:t>（</w:t>
            </w:r>
            <w:r>
              <w:rPr>
                <w:rFonts w:hAnsi="仿宋" w:hint="eastAsia"/>
              </w:rPr>
              <w:t>刘春兰</w:t>
            </w:r>
            <w:r w:rsidRPr="0075034B">
              <w:rPr>
                <w:rFonts w:hAnsi="仿宋" w:hint="eastAsia"/>
              </w:rPr>
              <w:t>）、团委副书记（陈洁）</w:t>
            </w:r>
            <w:r>
              <w:rPr>
                <w:rFonts w:hAnsi="仿宋" w:hint="eastAsia"/>
              </w:rPr>
              <w:t>、</w:t>
            </w:r>
            <w:r w:rsidRPr="0075034B">
              <w:rPr>
                <w:rFonts w:hAnsi="仿宋" w:hint="eastAsia"/>
              </w:rPr>
              <w:t>团委干事（林芊）</w:t>
            </w:r>
            <w:r>
              <w:rPr>
                <w:rFonts w:hAnsi="仿宋" w:hint="eastAsia"/>
              </w:rPr>
              <w:t>、</w:t>
            </w:r>
            <w:r w:rsidRPr="0075034B">
              <w:rPr>
                <w:rFonts w:hAnsi="仿宋" w:hint="eastAsia"/>
              </w:rPr>
              <w:t>各系团总支书记，思政部副主任（陆芳）</w:t>
            </w:r>
            <w:r>
              <w:rPr>
                <w:rFonts w:hAnsi="仿宋" w:hint="eastAsia"/>
              </w:rPr>
              <w:t>、</w:t>
            </w:r>
            <w:r w:rsidRPr="0075034B">
              <w:rPr>
                <w:rFonts w:hAnsi="仿宋" w:hint="eastAsia"/>
              </w:rPr>
              <w:t>马克思主义教研室主任（谢剑辉）</w:t>
            </w:r>
            <w:r>
              <w:rPr>
                <w:rFonts w:hAnsi="仿宋" w:hint="eastAsia"/>
              </w:rPr>
              <w:t>、</w:t>
            </w:r>
            <w:r w:rsidRPr="0075034B">
              <w:rPr>
                <w:rFonts w:hAnsi="仿宋" w:hint="eastAsia"/>
              </w:rPr>
              <w:t>思修教研室主任（姚春梅）</w:t>
            </w:r>
          </w:p>
        </w:tc>
        <w:tc>
          <w:tcPr>
            <w:tcW w:w="2159" w:type="dxa"/>
            <w:gridSpan w:val="2"/>
            <w:vAlign w:val="center"/>
          </w:tcPr>
          <w:p w:rsidR="00E87215" w:rsidRDefault="00E87215" w:rsidP="00456CCB">
            <w:pPr>
              <w:pStyle w:val="biaoge"/>
              <w:jc w:val="left"/>
              <w:rPr>
                <w:rFonts w:hAnsi="仿宋"/>
                <w:b/>
              </w:rPr>
            </w:pPr>
            <w:r w:rsidRPr="0075034B">
              <w:rPr>
                <w:rFonts w:hAnsi="仿宋" w:hint="eastAsia"/>
                <w:b/>
              </w:rPr>
              <w:t>预期目标：</w:t>
            </w:r>
          </w:p>
          <w:p w:rsidR="00E87215" w:rsidRPr="0075034B" w:rsidRDefault="00E87215" w:rsidP="00456CCB">
            <w:pPr>
              <w:pStyle w:val="biaoge"/>
              <w:jc w:val="left"/>
            </w:pPr>
            <w:r w:rsidRPr="0075034B">
              <w:rPr>
                <w:rFonts w:hint="eastAsia"/>
              </w:rPr>
              <w:t>积极开展社会实践活动，进一步提高学生的社会责任感和职业素养。</w:t>
            </w:r>
          </w:p>
          <w:p w:rsidR="00E87215" w:rsidRPr="0075034B" w:rsidRDefault="00E87215" w:rsidP="00456CCB">
            <w:pPr>
              <w:pStyle w:val="biaoge"/>
              <w:jc w:val="left"/>
              <w:rPr>
                <w:rFonts w:hAnsi="仿宋"/>
                <w:b/>
              </w:rPr>
            </w:pPr>
            <w:r w:rsidRPr="0075034B">
              <w:rPr>
                <w:rFonts w:hAnsi="仿宋" w:hint="eastAsia"/>
                <w:b/>
              </w:rPr>
              <w:t>验收要点：</w:t>
            </w:r>
          </w:p>
          <w:p w:rsidR="00E87215" w:rsidRPr="0075034B" w:rsidRDefault="00E87215" w:rsidP="00456CCB">
            <w:pPr>
              <w:pStyle w:val="biaoge"/>
              <w:jc w:val="left"/>
              <w:rPr>
                <w:rFonts w:hAnsi="仿宋"/>
              </w:rPr>
            </w:pPr>
            <w:r w:rsidRPr="0075034B">
              <w:rPr>
                <w:rFonts w:hAnsi="仿宋"/>
              </w:rPr>
              <w:t>1.</w:t>
            </w:r>
            <w:r w:rsidRPr="0075034B">
              <w:rPr>
                <w:rFonts w:hAnsi="仿宋" w:hint="eastAsia"/>
              </w:rPr>
              <w:t>社会实践活动情况表</w:t>
            </w:r>
            <w:r>
              <w:rPr>
                <w:rFonts w:hAnsi="仿宋" w:hint="eastAsia"/>
              </w:rPr>
              <w:t>；</w:t>
            </w:r>
          </w:p>
          <w:p w:rsidR="00E87215" w:rsidRPr="0075034B" w:rsidRDefault="00E87215" w:rsidP="00456CCB">
            <w:pPr>
              <w:pStyle w:val="biaoge"/>
              <w:jc w:val="left"/>
              <w:rPr>
                <w:rFonts w:hAnsi="仿宋"/>
              </w:rPr>
            </w:pPr>
            <w:r w:rsidRPr="0075034B">
              <w:rPr>
                <w:rFonts w:hAnsi="仿宋"/>
              </w:rPr>
              <w:t>2.</w:t>
            </w:r>
            <w:r w:rsidRPr="0075034B">
              <w:rPr>
                <w:rFonts w:hAnsi="仿宋" w:hint="eastAsia"/>
              </w:rPr>
              <w:t>获奖情况</w:t>
            </w:r>
            <w:r>
              <w:rPr>
                <w:rFonts w:hAnsi="仿宋" w:hint="eastAsia"/>
              </w:rPr>
              <w:t>。</w:t>
            </w:r>
          </w:p>
          <w:p w:rsidR="00E87215" w:rsidRDefault="00E87215" w:rsidP="00456CCB">
            <w:pPr>
              <w:pStyle w:val="biaoge"/>
              <w:jc w:val="left"/>
              <w:rPr>
                <w:rFonts w:hAnsi="仿宋"/>
                <w:b/>
              </w:rPr>
            </w:pPr>
            <w:r w:rsidRPr="0075034B">
              <w:rPr>
                <w:rFonts w:hAnsi="仿宋" w:hint="eastAsia"/>
                <w:b/>
              </w:rPr>
              <w:t>责任人：</w:t>
            </w:r>
          </w:p>
          <w:p w:rsidR="00E87215" w:rsidRPr="0075034B" w:rsidRDefault="00E87215" w:rsidP="00456CCB">
            <w:pPr>
              <w:pStyle w:val="biaoge"/>
              <w:jc w:val="left"/>
              <w:rPr>
                <w:rFonts w:hAnsi="仿宋"/>
              </w:rPr>
            </w:pPr>
            <w:r>
              <w:rPr>
                <w:rFonts w:hAnsi="仿宋" w:hint="eastAsia"/>
              </w:rPr>
              <w:t>团委负责人</w:t>
            </w:r>
            <w:r w:rsidRPr="0075034B">
              <w:rPr>
                <w:rFonts w:hAnsi="仿宋" w:hint="eastAsia"/>
              </w:rPr>
              <w:t>（</w:t>
            </w:r>
            <w:r>
              <w:rPr>
                <w:rFonts w:hAnsi="仿宋" w:hint="eastAsia"/>
              </w:rPr>
              <w:t>刘春兰</w:t>
            </w:r>
            <w:r w:rsidRPr="0075034B">
              <w:rPr>
                <w:rFonts w:hAnsi="仿宋" w:hint="eastAsia"/>
              </w:rPr>
              <w:t>）、团委副书记（陈洁）</w:t>
            </w:r>
            <w:r>
              <w:rPr>
                <w:rFonts w:hAnsi="仿宋" w:hint="eastAsia"/>
              </w:rPr>
              <w:t>、</w:t>
            </w:r>
            <w:r w:rsidRPr="0075034B">
              <w:rPr>
                <w:rFonts w:hAnsi="仿宋" w:hint="eastAsia"/>
              </w:rPr>
              <w:t>团委干事（林芊）</w:t>
            </w:r>
            <w:r>
              <w:rPr>
                <w:rFonts w:hAnsi="仿宋" w:hint="eastAsia"/>
              </w:rPr>
              <w:t>、</w:t>
            </w:r>
            <w:r w:rsidRPr="0075034B">
              <w:rPr>
                <w:rFonts w:hAnsi="仿宋" w:hint="eastAsia"/>
              </w:rPr>
              <w:t>各系团总支书记</w:t>
            </w:r>
            <w:r>
              <w:rPr>
                <w:rFonts w:hAnsi="仿宋" w:hint="eastAsia"/>
              </w:rPr>
              <w:t>、</w:t>
            </w:r>
            <w:r w:rsidRPr="0075034B">
              <w:rPr>
                <w:rFonts w:hAnsi="仿宋" w:hint="eastAsia"/>
              </w:rPr>
              <w:t>思政部副主任（陆芳）</w:t>
            </w:r>
            <w:r>
              <w:rPr>
                <w:rFonts w:hAnsi="仿宋" w:hint="eastAsia"/>
              </w:rPr>
              <w:t>、</w:t>
            </w:r>
            <w:r w:rsidRPr="0075034B">
              <w:rPr>
                <w:rFonts w:hAnsi="仿宋" w:hint="eastAsia"/>
              </w:rPr>
              <w:t>马克思主义教研室主任（谢剑辉）</w:t>
            </w:r>
            <w:r>
              <w:rPr>
                <w:rFonts w:hAnsi="仿宋" w:hint="eastAsia"/>
              </w:rPr>
              <w:t>、</w:t>
            </w:r>
            <w:r w:rsidRPr="0075034B">
              <w:rPr>
                <w:rFonts w:hAnsi="仿宋" w:hint="eastAsia"/>
              </w:rPr>
              <w:t>思修教研室主任（姚春梅）</w:t>
            </w:r>
          </w:p>
        </w:tc>
      </w:tr>
    </w:tbl>
    <w:p w:rsidR="00E87215" w:rsidRDefault="00E87215" w:rsidP="00E87215">
      <w:pPr>
        <w:spacing w:before="48" w:line="20" w:lineRule="exact"/>
        <w:ind w:firstLine="480"/>
      </w:pPr>
    </w:p>
    <w:p w:rsidR="00E87215" w:rsidRDefault="00E87215" w:rsidP="004D204A">
      <w:pPr>
        <w:pStyle w:val="20"/>
        <w:spacing w:before="120"/>
        <w:ind w:firstLine="482"/>
      </w:pPr>
      <w:r>
        <w:br w:type="page"/>
      </w:r>
      <w:bookmarkStart w:id="17" w:name="_Toc450294876"/>
      <w:r w:rsidRPr="0019730F">
        <w:lastRenderedPageBreak/>
        <w:t>3-</w:t>
      </w:r>
      <w:r>
        <w:t>3</w:t>
      </w:r>
      <w:r>
        <w:rPr>
          <w:rFonts w:hint="eastAsia"/>
        </w:rPr>
        <w:t>办学机制</w:t>
      </w:r>
      <w:bookmarkEnd w:id="17"/>
    </w:p>
    <w:tbl>
      <w:tblPr>
        <w:tblW w:w="14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
        <w:gridCol w:w="715"/>
        <w:gridCol w:w="751"/>
        <w:gridCol w:w="974"/>
        <w:gridCol w:w="2389"/>
        <w:gridCol w:w="2201"/>
        <w:gridCol w:w="2285"/>
        <w:gridCol w:w="2199"/>
        <w:gridCol w:w="2150"/>
        <w:gridCol w:w="14"/>
      </w:tblGrid>
      <w:tr w:rsidR="00E87215" w:rsidRPr="001A4D82" w:rsidTr="00616AC8">
        <w:trPr>
          <w:cantSplit/>
          <w:tblHeader/>
          <w:jc w:val="center"/>
        </w:trPr>
        <w:tc>
          <w:tcPr>
            <w:tcW w:w="731" w:type="dxa"/>
            <w:vMerge w:val="restart"/>
            <w:vAlign w:val="center"/>
          </w:tcPr>
          <w:p w:rsidR="00E87215" w:rsidRPr="00683DEC" w:rsidRDefault="00E87215" w:rsidP="00683DEC">
            <w:pPr>
              <w:pStyle w:val="biaoge"/>
              <w:rPr>
                <w:b/>
              </w:rPr>
            </w:pPr>
            <w:r w:rsidRPr="00683DEC">
              <w:rPr>
                <w:rFonts w:hint="eastAsia"/>
                <w:b/>
              </w:rPr>
              <w:t>建设要素</w:t>
            </w:r>
          </w:p>
        </w:tc>
        <w:tc>
          <w:tcPr>
            <w:tcW w:w="715" w:type="dxa"/>
            <w:vMerge w:val="restart"/>
            <w:vAlign w:val="center"/>
          </w:tcPr>
          <w:p w:rsidR="00E87215" w:rsidRPr="00683DEC" w:rsidRDefault="00E87215" w:rsidP="00683DEC">
            <w:pPr>
              <w:pStyle w:val="biaoge"/>
              <w:rPr>
                <w:b/>
              </w:rPr>
            </w:pPr>
            <w:r w:rsidRPr="00683DEC">
              <w:rPr>
                <w:rFonts w:hint="eastAsia"/>
                <w:b/>
              </w:rPr>
              <w:t>内涵指标</w:t>
            </w:r>
          </w:p>
        </w:tc>
        <w:tc>
          <w:tcPr>
            <w:tcW w:w="1725" w:type="dxa"/>
            <w:gridSpan w:val="2"/>
            <w:vAlign w:val="center"/>
          </w:tcPr>
          <w:p w:rsidR="00E87215" w:rsidRPr="00683DEC" w:rsidRDefault="00E87215" w:rsidP="00683DEC">
            <w:pPr>
              <w:pStyle w:val="biaoge"/>
              <w:rPr>
                <w:b/>
              </w:rPr>
            </w:pPr>
            <w:r w:rsidRPr="00683DEC">
              <w:rPr>
                <w:rFonts w:hint="eastAsia"/>
                <w:b/>
              </w:rPr>
              <w:t>具体项目</w:t>
            </w:r>
          </w:p>
        </w:tc>
        <w:tc>
          <w:tcPr>
            <w:tcW w:w="2389" w:type="dxa"/>
            <w:vMerge w:val="restart"/>
            <w:vAlign w:val="center"/>
          </w:tcPr>
          <w:p w:rsidR="00E87215" w:rsidRPr="00683DEC" w:rsidRDefault="00E87215" w:rsidP="00683DEC">
            <w:pPr>
              <w:pStyle w:val="biaoge"/>
              <w:rPr>
                <w:rFonts w:hAnsi="仿宋"/>
                <w:b/>
              </w:rPr>
            </w:pPr>
            <w:r w:rsidRPr="00683DEC">
              <w:rPr>
                <w:b/>
              </w:rPr>
              <w:t>2016</w:t>
            </w:r>
            <w:r w:rsidRPr="00683DEC">
              <w:rPr>
                <w:rFonts w:hint="eastAsia"/>
                <w:b/>
              </w:rPr>
              <w:t>年</w:t>
            </w:r>
          </w:p>
        </w:tc>
        <w:tc>
          <w:tcPr>
            <w:tcW w:w="2201" w:type="dxa"/>
            <w:vMerge w:val="restart"/>
            <w:vAlign w:val="center"/>
          </w:tcPr>
          <w:p w:rsidR="00E87215" w:rsidRPr="00683DEC" w:rsidRDefault="00E87215" w:rsidP="00683DEC">
            <w:pPr>
              <w:pStyle w:val="biaoge"/>
              <w:rPr>
                <w:rFonts w:hAnsi="仿宋"/>
                <w:b/>
              </w:rPr>
            </w:pPr>
            <w:r w:rsidRPr="00683DEC">
              <w:rPr>
                <w:b/>
              </w:rPr>
              <w:t>2017</w:t>
            </w:r>
            <w:r w:rsidRPr="00683DEC">
              <w:rPr>
                <w:rFonts w:hint="eastAsia"/>
                <w:b/>
              </w:rPr>
              <w:t>年</w:t>
            </w:r>
          </w:p>
        </w:tc>
        <w:tc>
          <w:tcPr>
            <w:tcW w:w="2285" w:type="dxa"/>
            <w:vMerge w:val="restart"/>
            <w:vAlign w:val="center"/>
          </w:tcPr>
          <w:p w:rsidR="00E87215" w:rsidRPr="00683DEC" w:rsidRDefault="00E87215" w:rsidP="00683DEC">
            <w:pPr>
              <w:pStyle w:val="biaoge"/>
              <w:rPr>
                <w:rFonts w:hAnsi="仿宋"/>
                <w:b/>
              </w:rPr>
            </w:pPr>
            <w:r w:rsidRPr="00683DEC">
              <w:rPr>
                <w:b/>
              </w:rPr>
              <w:t>2018</w:t>
            </w:r>
            <w:r w:rsidRPr="00683DEC">
              <w:rPr>
                <w:rFonts w:hint="eastAsia"/>
                <w:b/>
              </w:rPr>
              <w:t>年</w:t>
            </w:r>
          </w:p>
        </w:tc>
        <w:tc>
          <w:tcPr>
            <w:tcW w:w="2199" w:type="dxa"/>
            <w:vMerge w:val="restart"/>
            <w:vAlign w:val="center"/>
          </w:tcPr>
          <w:p w:rsidR="00E87215" w:rsidRPr="00683DEC" w:rsidRDefault="00E87215" w:rsidP="00683DEC">
            <w:pPr>
              <w:pStyle w:val="biaoge"/>
              <w:rPr>
                <w:rFonts w:hAnsi="仿宋"/>
                <w:b/>
              </w:rPr>
            </w:pPr>
            <w:r w:rsidRPr="00683DEC">
              <w:rPr>
                <w:b/>
              </w:rPr>
              <w:t>2019</w:t>
            </w:r>
            <w:r w:rsidRPr="00683DEC">
              <w:rPr>
                <w:rFonts w:hint="eastAsia"/>
                <w:b/>
              </w:rPr>
              <w:t>年</w:t>
            </w:r>
          </w:p>
        </w:tc>
        <w:tc>
          <w:tcPr>
            <w:tcW w:w="2164" w:type="dxa"/>
            <w:gridSpan w:val="2"/>
            <w:vMerge w:val="restart"/>
            <w:vAlign w:val="center"/>
          </w:tcPr>
          <w:p w:rsidR="00E87215" w:rsidRPr="00683DEC" w:rsidRDefault="00E87215" w:rsidP="00683DEC">
            <w:pPr>
              <w:pStyle w:val="biaoge"/>
              <w:rPr>
                <w:rFonts w:hAnsi="仿宋"/>
                <w:b/>
              </w:rPr>
            </w:pPr>
            <w:r w:rsidRPr="00683DEC">
              <w:rPr>
                <w:b/>
              </w:rPr>
              <w:t>2020</w:t>
            </w:r>
            <w:r w:rsidRPr="00683DEC">
              <w:rPr>
                <w:rFonts w:hint="eastAsia"/>
                <w:b/>
              </w:rPr>
              <w:t>年</w:t>
            </w:r>
          </w:p>
        </w:tc>
      </w:tr>
      <w:tr w:rsidR="00E87215" w:rsidRPr="001A4D82" w:rsidTr="00616AC8">
        <w:trPr>
          <w:cantSplit/>
          <w:tblHeader/>
          <w:jc w:val="center"/>
        </w:trPr>
        <w:tc>
          <w:tcPr>
            <w:tcW w:w="731" w:type="dxa"/>
            <w:vMerge/>
            <w:vAlign w:val="center"/>
          </w:tcPr>
          <w:p w:rsidR="00E87215" w:rsidRPr="001A4D82" w:rsidRDefault="00E87215" w:rsidP="00683DEC">
            <w:pPr>
              <w:pStyle w:val="biaoge"/>
            </w:pPr>
          </w:p>
        </w:tc>
        <w:tc>
          <w:tcPr>
            <w:tcW w:w="715" w:type="dxa"/>
            <w:vMerge/>
            <w:vAlign w:val="center"/>
          </w:tcPr>
          <w:p w:rsidR="00E87215" w:rsidRPr="001A4D82" w:rsidRDefault="00E87215" w:rsidP="00683DEC">
            <w:pPr>
              <w:pStyle w:val="biaoge"/>
            </w:pPr>
          </w:p>
        </w:tc>
        <w:tc>
          <w:tcPr>
            <w:tcW w:w="751" w:type="dxa"/>
            <w:vAlign w:val="center"/>
          </w:tcPr>
          <w:p w:rsidR="00E87215" w:rsidRPr="00683DEC" w:rsidRDefault="00E87215" w:rsidP="00683DEC">
            <w:pPr>
              <w:pStyle w:val="biaoge"/>
              <w:rPr>
                <w:b/>
              </w:rPr>
            </w:pPr>
            <w:r w:rsidRPr="00683DEC">
              <w:rPr>
                <w:rFonts w:hint="eastAsia"/>
                <w:b/>
              </w:rPr>
              <w:t>编码</w:t>
            </w:r>
          </w:p>
        </w:tc>
        <w:tc>
          <w:tcPr>
            <w:tcW w:w="974" w:type="dxa"/>
            <w:vAlign w:val="center"/>
          </w:tcPr>
          <w:p w:rsidR="00E87215" w:rsidRPr="00683DEC" w:rsidRDefault="00E87215" w:rsidP="00683DEC">
            <w:pPr>
              <w:pStyle w:val="biaoge"/>
              <w:rPr>
                <w:b/>
              </w:rPr>
            </w:pPr>
            <w:r w:rsidRPr="00683DEC">
              <w:rPr>
                <w:rFonts w:hint="eastAsia"/>
                <w:b/>
              </w:rPr>
              <w:t>名称</w:t>
            </w:r>
          </w:p>
        </w:tc>
        <w:tc>
          <w:tcPr>
            <w:tcW w:w="2389" w:type="dxa"/>
            <w:vMerge/>
            <w:vAlign w:val="center"/>
          </w:tcPr>
          <w:p w:rsidR="00E87215" w:rsidRPr="001A4D82" w:rsidRDefault="00E87215" w:rsidP="00683DEC">
            <w:pPr>
              <w:pStyle w:val="biaoge"/>
            </w:pPr>
          </w:p>
        </w:tc>
        <w:tc>
          <w:tcPr>
            <w:tcW w:w="2201" w:type="dxa"/>
            <w:vMerge/>
            <w:vAlign w:val="center"/>
          </w:tcPr>
          <w:p w:rsidR="00E87215" w:rsidRPr="001A4D82" w:rsidRDefault="00E87215" w:rsidP="00683DEC">
            <w:pPr>
              <w:pStyle w:val="biaoge"/>
            </w:pPr>
          </w:p>
        </w:tc>
        <w:tc>
          <w:tcPr>
            <w:tcW w:w="2285" w:type="dxa"/>
            <w:vMerge/>
            <w:vAlign w:val="center"/>
          </w:tcPr>
          <w:p w:rsidR="00E87215" w:rsidRPr="001A4D82" w:rsidRDefault="00E87215" w:rsidP="00683DEC">
            <w:pPr>
              <w:pStyle w:val="biaoge"/>
            </w:pPr>
          </w:p>
        </w:tc>
        <w:tc>
          <w:tcPr>
            <w:tcW w:w="2199" w:type="dxa"/>
            <w:vMerge/>
            <w:vAlign w:val="center"/>
          </w:tcPr>
          <w:p w:rsidR="00E87215" w:rsidRPr="001A4D82" w:rsidRDefault="00E87215" w:rsidP="00683DEC">
            <w:pPr>
              <w:pStyle w:val="biaoge"/>
            </w:pPr>
          </w:p>
        </w:tc>
        <w:tc>
          <w:tcPr>
            <w:tcW w:w="2164" w:type="dxa"/>
            <w:gridSpan w:val="2"/>
            <w:vMerge/>
            <w:vAlign w:val="center"/>
          </w:tcPr>
          <w:p w:rsidR="00E87215" w:rsidRPr="001A4D82" w:rsidRDefault="00E87215" w:rsidP="00683DEC">
            <w:pPr>
              <w:pStyle w:val="biaoge"/>
            </w:pPr>
          </w:p>
        </w:tc>
      </w:tr>
      <w:tr w:rsidR="00E87215" w:rsidRPr="001A4D82" w:rsidTr="00616AC8">
        <w:trPr>
          <w:gridAfter w:val="1"/>
          <w:wAfter w:w="14" w:type="dxa"/>
          <w:cantSplit/>
          <w:trHeight w:val="6957"/>
          <w:jc w:val="center"/>
        </w:trPr>
        <w:tc>
          <w:tcPr>
            <w:tcW w:w="731" w:type="dxa"/>
            <w:vMerge w:val="restart"/>
            <w:vAlign w:val="center"/>
          </w:tcPr>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2079C8" w:rsidRDefault="002079C8" w:rsidP="00BC1853">
            <w:pPr>
              <w:pStyle w:val="biaoge"/>
              <w:rPr>
                <w:rFonts w:hAnsi="仿宋" w:cs="宋体"/>
              </w:rPr>
            </w:pPr>
          </w:p>
          <w:p w:rsidR="00E87215" w:rsidRDefault="00E87215" w:rsidP="00BC1853">
            <w:pPr>
              <w:pStyle w:val="biaoge"/>
              <w:rPr>
                <w:rFonts w:hAnsi="仿宋" w:cs="宋体"/>
              </w:rPr>
            </w:pPr>
            <w:r w:rsidRPr="001A4D82">
              <w:rPr>
                <w:rFonts w:hAnsi="仿宋" w:cs="宋体"/>
              </w:rPr>
              <w:t>3-1</w:t>
            </w:r>
            <w:r w:rsidRPr="001A4D82">
              <w:rPr>
                <w:rFonts w:hAnsi="仿宋" w:cs="宋体" w:hint="eastAsia"/>
              </w:rPr>
              <w:t>运行机制</w:t>
            </w: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2079C8" w:rsidRDefault="002079C8" w:rsidP="00BC1853">
            <w:pPr>
              <w:pStyle w:val="biaoge"/>
              <w:rPr>
                <w:rFonts w:hAnsi="仿宋" w:cs="宋体"/>
              </w:rPr>
            </w:pPr>
          </w:p>
          <w:p w:rsidR="002079C8" w:rsidRDefault="002079C8" w:rsidP="00BC1853">
            <w:pPr>
              <w:pStyle w:val="biaoge"/>
              <w:rPr>
                <w:rFonts w:hAnsi="仿宋" w:cs="宋体"/>
              </w:rPr>
            </w:pPr>
          </w:p>
          <w:p w:rsidR="00E87215" w:rsidRDefault="00E87215" w:rsidP="00BC1853">
            <w:pPr>
              <w:pStyle w:val="biaoge"/>
              <w:rPr>
                <w:rFonts w:hAnsi="仿宋" w:cs="宋体"/>
              </w:rPr>
            </w:pPr>
            <w:r w:rsidRPr="001A4D82">
              <w:rPr>
                <w:rFonts w:hAnsi="仿宋" w:cs="宋体"/>
              </w:rPr>
              <w:t>3-1</w:t>
            </w:r>
            <w:r w:rsidRPr="001A4D82">
              <w:rPr>
                <w:rFonts w:hAnsi="仿宋" w:cs="宋体" w:hint="eastAsia"/>
              </w:rPr>
              <w:t>运行机制</w:t>
            </w: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r w:rsidRPr="001A4D82">
              <w:rPr>
                <w:rFonts w:hAnsi="仿宋" w:cs="宋体"/>
              </w:rPr>
              <w:t>3-1</w:t>
            </w:r>
            <w:r w:rsidRPr="001A4D82">
              <w:rPr>
                <w:rFonts w:hAnsi="仿宋" w:cs="宋体" w:hint="eastAsia"/>
              </w:rPr>
              <w:t>运行机制</w:t>
            </w: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2079C8" w:rsidRDefault="002079C8" w:rsidP="00BC1853">
            <w:pPr>
              <w:pStyle w:val="biaoge"/>
              <w:rPr>
                <w:rFonts w:hAnsi="仿宋" w:cs="宋体"/>
              </w:rPr>
            </w:pPr>
          </w:p>
          <w:p w:rsidR="002079C8" w:rsidRDefault="002079C8"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r w:rsidRPr="001A4D82">
              <w:rPr>
                <w:rFonts w:hAnsi="仿宋" w:cs="宋体"/>
              </w:rPr>
              <w:t>3-1</w:t>
            </w:r>
            <w:r w:rsidRPr="001A4D82">
              <w:rPr>
                <w:rFonts w:hAnsi="仿宋" w:cs="宋体" w:hint="eastAsia"/>
              </w:rPr>
              <w:t>运行机制</w:t>
            </w: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Pr="001A4D82" w:rsidRDefault="00E87215" w:rsidP="00683DEC">
            <w:pPr>
              <w:pStyle w:val="biaoge"/>
              <w:rPr>
                <w:rFonts w:hAnsi="仿宋" w:cs="宋体"/>
              </w:rPr>
            </w:pPr>
          </w:p>
        </w:tc>
        <w:tc>
          <w:tcPr>
            <w:tcW w:w="715" w:type="dxa"/>
            <w:vMerge w:val="restart"/>
            <w:vAlign w:val="center"/>
          </w:tcPr>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2079C8" w:rsidRDefault="002079C8" w:rsidP="00BC1853">
            <w:pPr>
              <w:pStyle w:val="biaoge"/>
              <w:rPr>
                <w:rFonts w:hAnsi="仿宋" w:cs="宋体"/>
              </w:rPr>
            </w:pPr>
          </w:p>
          <w:p w:rsidR="00E87215" w:rsidRDefault="00E87215" w:rsidP="00BC1853">
            <w:pPr>
              <w:pStyle w:val="biaoge"/>
              <w:rPr>
                <w:rFonts w:hAnsi="仿宋" w:cs="宋体"/>
              </w:rPr>
            </w:pPr>
            <w:r w:rsidRPr="00D0619A">
              <w:rPr>
                <w:rFonts w:hAnsi="仿宋" w:cs="宋体"/>
                <w:sz w:val="18"/>
                <w:szCs w:val="18"/>
              </w:rPr>
              <w:t>3-1-1</w:t>
            </w: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683DEC">
            <w:pPr>
              <w:pStyle w:val="biaoge"/>
              <w:rPr>
                <w:rFonts w:hAnsi="仿宋" w:cs="宋体"/>
                <w:sz w:val="18"/>
                <w:szCs w:val="18"/>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2079C8" w:rsidRDefault="002079C8" w:rsidP="00BC1853">
            <w:pPr>
              <w:pStyle w:val="biaoge"/>
              <w:rPr>
                <w:rFonts w:hAnsi="仿宋" w:cs="宋体"/>
              </w:rPr>
            </w:pPr>
          </w:p>
          <w:p w:rsidR="002079C8" w:rsidRDefault="002079C8"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r w:rsidRPr="00D0619A">
              <w:rPr>
                <w:rFonts w:hAnsi="仿宋" w:cs="宋体"/>
                <w:sz w:val="18"/>
                <w:szCs w:val="18"/>
              </w:rPr>
              <w:t>3-1-1</w:t>
            </w: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sz w:val="18"/>
                <w:szCs w:val="18"/>
              </w:rPr>
            </w:pPr>
          </w:p>
          <w:p w:rsidR="00E87215" w:rsidRPr="00D0619A" w:rsidRDefault="00E87215" w:rsidP="00683DEC">
            <w:pPr>
              <w:pStyle w:val="biaoge"/>
              <w:rPr>
                <w:rFonts w:hAnsi="仿宋" w:cs="宋体"/>
                <w:sz w:val="18"/>
                <w:szCs w:val="18"/>
              </w:rPr>
            </w:pPr>
          </w:p>
        </w:tc>
        <w:tc>
          <w:tcPr>
            <w:tcW w:w="751" w:type="dxa"/>
            <w:vAlign w:val="center"/>
          </w:tcPr>
          <w:p w:rsidR="00E87215" w:rsidRPr="001A4D82" w:rsidRDefault="00E87215" w:rsidP="00683DEC">
            <w:pPr>
              <w:pStyle w:val="biaoge"/>
              <w:rPr>
                <w:rFonts w:hAnsi="仿宋" w:cs="宋体"/>
              </w:rPr>
            </w:pPr>
            <w:r w:rsidRPr="001A4D82">
              <w:rPr>
                <w:rFonts w:hAnsi="仿宋" w:cs="宋体"/>
              </w:rPr>
              <w:lastRenderedPageBreak/>
              <w:t>1</w:t>
            </w:r>
          </w:p>
        </w:tc>
        <w:tc>
          <w:tcPr>
            <w:tcW w:w="974" w:type="dxa"/>
            <w:vAlign w:val="center"/>
          </w:tcPr>
          <w:p w:rsidR="00E87215" w:rsidRPr="001A4D82" w:rsidRDefault="00E87215" w:rsidP="00683DEC">
            <w:pPr>
              <w:pStyle w:val="biaoge"/>
              <w:rPr>
                <w:rFonts w:hAnsi="仿宋" w:cs="宋体"/>
              </w:rPr>
            </w:pPr>
            <w:r w:rsidRPr="001A4D82">
              <w:rPr>
                <w:rFonts w:hAnsi="仿宋" w:cs="宋体" w:hint="eastAsia"/>
              </w:rPr>
              <w:t>政校企合作网络平台建设</w:t>
            </w:r>
          </w:p>
        </w:tc>
        <w:tc>
          <w:tcPr>
            <w:tcW w:w="2389" w:type="dxa"/>
            <w:vAlign w:val="center"/>
          </w:tcPr>
          <w:p w:rsidR="00E87215" w:rsidRPr="001A4D82" w:rsidRDefault="00E87215" w:rsidP="00683DEC">
            <w:pPr>
              <w:pStyle w:val="biaoge"/>
              <w:jc w:val="left"/>
              <w:rPr>
                <w:rFonts w:hAnsi="仿宋" w:cs="宋体"/>
              </w:rPr>
            </w:pPr>
            <w:r w:rsidRPr="001A4D82">
              <w:rPr>
                <w:rFonts w:hAnsi="仿宋" w:hint="eastAsia"/>
                <w:b/>
              </w:rPr>
              <w:t>预期目标：</w:t>
            </w:r>
          </w:p>
          <w:p w:rsidR="00E87215" w:rsidRPr="001A4D82" w:rsidRDefault="00E87215" w:rsidP="00683DEC">
            <w:pPr>
              <w:pStyle w:val="biaoge"/>
              <w:jc w:val="left"/>
              <w:rPr>
                <w:rFonts w:hAnsi="仿宋"/>
              </w:rPr>
            </w:pPr>
            <w:r w:rsidRPr="001A4D82">
              <w:rPr>
                <w:rFonts w:hAnsi="仿宋" w:cs="宋体" w:hint="eastAsia"/>
              </w:rPr>
              <w:t>依托教育部信息化项目建设，着手打造政校企合作网络平台。</w:t>
            </w:r>
          </w:p>
          <w:p w:rsidR="00E87215" w:rsidRPr="001A4D82" w:rsidRDefault="00E87215" w:rsidP="00683DEC">
            <w:pPr>
              <w:pStyle w:val="biaoge"/>
              <w:jc w:val="left"/>
              <w:rPr>
                <w:rFonts w:hAnsi="仿宋"/>
              </w:rPr>
            </w:pPr>
            <w:r w:rsidRPr="001A4D82">
              <w:rPr>
                <w:rFonts w:hAnsi="仿宋" w:hint="eastAsia"/>
                <w:b/>
              </w:rPr>
              <w:t>验收要点：</w:t>
            </w:r>
          </w:p>
          <w:p w:rsidR="00E87215" w:rsidRPr="001A4D82" w:rsidRDefault="00E87215" w:rsidP="00683DEC">
            <w:pPr>
              <w:pStyle w:val="biaoge"/>
              <w:jc w:val="left"/>
              <w:rPr>
                <w:rFonts w:hAnsi="仿宋"/>
              </w:rPr>
            </w:pPr>
            <w:r w:rsidRPr="001A4D82">
              <w:rPr>
                <w:rFonts w:hAnsi="仿宋" w:hint="eastAsia"/>
              </w:rPr>
              <w:t>网络平台建设方案</w:t>
            </w:r>
            <w:r>
              <w:rPr>
                <w:rFonts w:hAnsi="仿宋" w:hint="eastAsia"/>
              </w:rPr>
              <w:t>。</w:t>
            </w:r>
          </w:p>
          <w:p w:rsidR="00E87215" w:rsidRPr="001A4D82" w:rsidRDefault="00E87215" w:rsidP="00683DEC">
            <w:pPr>
              <w:pStyle w:val="biaoge"/>
              <w:jc w:val="left"/>
              <w:rPr>
                <w:rFonts w:hAnsi="仿宋"/>
              </w:rPr>
            </w:pPr>
            <w:r w:rsidRPr="001A4D82">
              <w:rPr>
                <w:rFonts w:hAnsi="仿宋" w:hint="eastAsia"/>
                <w:b/>
              </w:rPr>
              <w:t>责任人：</w:t>
            </w:r>
          </w:p>
          <w:p w:rsidR="00E87215" w:rsidRPr="001A4D82" w:rsidRDefault="00E87215" w:rsidP="00683DEC">
            <w:pPr>
              <w:pStyle w:val="biaoge"/>
              <w:jc w:val="left"/>
              <w:rPr>
                <w:rFonts w:hAnsi="仿宋"/>
              </w:rPr>
            </w:pPr>
            <w:r w:rsidRPr="001A4D82">
              <w:rPr>
                <w:rFonts w:hAnsi="仿宋" w:hint="eastAsia"/>
              </w:rPr>
              <w:t>产学研与实训中心主任（杨震）、产学研与实训中心副主任（黄朝波）、</w:t>
            </w:r>
            <w:r>
              <w:rPr>
                <w:rFonts w:hAnsi="仿宋" w:hint="eastAsia"/>
              </w:rPr>
              <w:t>现代教育技术中心副主任</w:t>
            </w:r>
            <w:r w:rsidRPr="001A4D82">
              <w:rPr>
                <w:rFonts w:hAnsi="仿宋" w:hint="eastAsia"/>
              </w:rPr>
              <w:t>（</w:t>
            </w:r>
            <w:r>
              <w:rPr>
                <w:rFonts w:hAnsi="仿宋" w:hint="eastAsia"/>
              </w:rPr>
              <w:t>夏勇</w:t>
            </w:r>
            <w:r w:rsidRPr="001A4D82">
              <w:rPr>
                <w:rFonts w:hAnsi="仿宋" w:hint="eastAsia"/>
              </w:rPr>
              <w:t>）、刘绍清</w:t>
            </w:r>
            <w:r>
              <w:rPr>
                <w:rFonts w:hAnsi="仿宋" w:hint="eastAsia"/>
              </w:rPr>
              <w:t>、</w:t>
            </w:r>
            <w:r w:rsidRPr="001A4D82">
              <w:rPr>
                <w:rFonts w:hAnsi="仿宋" w:hint="eastAsia"/>
              </w:rPr>
              <w:t>刘晓青</w:t>
            </w:r>
          </w:p>
        </w:tc>
        <w:tc>
          <w:tcPr>
            <w:tcW w:w="2201" w:type="dxa"/>
            <w:vAlign w:val="center"/>
          </w:tcPr>
          <w:p w:rsidR="00E87215" w:rsidRPr="001A4D82" w:rsidRDefault="00E87215" w:rsidP="00683DEC">
            <w:pPr>
              <w:pStyle w:val="biaoge"/>
              <w:jc w:val="left"/>
              <w:rPr>
                <w:rFonts w:hAnsi="仿宋"/>
              </w:rPr>
            </w:pPr>
            <w:r w:rsidRPr="001A4D82">
              <w:rPr>
                <w:rFonts w:hAnsi="仿宋" w:hint="eastAsia"/>
                <w:b/>
              </w:rPr>
              <w:t>预期目标：</w:t>
            </w:r>
          </w:p>
          <w:p w:rsidR="00E87215" w:rsidRPr="001A4D82" w:rsidRDefault="00E87215" w:rsidP="00683DEC">
            <w:pPr>
              <w:pStyle w:val="biaoge"/>
              <w:jc w:val="left"/>
              <w:rPr>
                <w:rFonts w:hAnsi="仿宋"/>
              </w:rPr>
            </w:pPr>
            <w:r w:rsidRPr="001A4D82">
              <w:rPr>
                <w:rFonts w:hAnsi="仿宋" w:hint="eastAsia"/>
              </w:rPr>
              <w:t>建成政校企合作网络平台。</w:t>
            </w:r>
          </w:p>
          <w:p w:rsidR="00E87215" w:rsidRPr="001A4D82" w:rsidRDefault="00E87215" w:rsidP="00683DEC">
            <w:pPr>
              <w:pStyle w:val="biaoge"/>
              <w:jc w:val="left"/>
              <w:rPr>
                <w:rFonts w:hAnsi="仿宋"/>
              </w:rPr>
            </w:pPr>
            <w:r w:rsidRPr="001A4D82">
              <w:rPr>
                <w:rFonts w:hAnsi="仿宋" w:hint="eastAsia"/>
                <w:b/>
              </w:rPr>
              <w:t>验收要点：</w:t>
            </w:r>
          </w:p>
          <w:p w:rsidR="00E87215" w:rsidRPr="001A4D82" w:rsidRDefault="00E87215" w:rsidP="00683DEC">
            <w:pPr>
              <w:pStyle w:val="biaoge"/>
              <w:jc w:val="left"/>
              <w:rPr>
                <w:rFonts w:hAnsi="仿宋"/>
              </w:rPr>
            </w:pPr>
            <w:r w:rsidRPr="001A4D82">
              <w:rPr>
                <w:rFonts w:hAnsi="仿宋" w:hint="eastAsia"/>
              </w:rPr>
              <w:t>网络平台展示</w:t>
            </w:r>
            <w:r>
              <w:rPr>
                <w:rFonts w:hAnsi="仿宋" w:hint="eastAsia"/>
              </w:rPr>
              <w:t>。</w:t>
            </w:r>
          </w:p>
          <w:p w:rsidR="00E87215" w:rsidRPr="001A4D82" w:rsidRDefault="00E87215" w:rsidP="00683DEC">
            <w:pPr>
              <w:pStyle w:val="biaoge"/>
              <w:jc w:val="left"/>
              <w:rPr>
                <w:rFonts w:hAnsi="仿宋"/>
                <w:b/>
              </w:rPr>
            </w:pPr>
            <w:r w:rsidRPr="001A4D82">
              <w:rPr>
                <w:rFonts w:hAnsi="仿宋" w:hint="eastAsia"/>
                <w:b/>
              </w:rPr>
              <w:t>责任人：</w:t>
            </w:r>
          </w:p>
          <w:p w:rsidR="00E87215" w:rsidRPr="001A4D82" w:rsidRDefault="00E87215" w:rsidP="00683DEC">
            <w:pPr>
              <w:pStyle w:val="biaoge"/>
              <w:jc w:val="left"/>
              <w:rPr>
                <w:rFonts w:hAnsi="仿宋"/>
              </w:rPr>
            </w:pPr>
            <w:r w:rsidRPr="001A4D82">
              <w:rPr>
                <w:rFonts w:hAnsi="仿宋" w:hint="eastAsia"/>
              </w:rPr>
              <w:t>产学研与实训中心主任（杨震）、产学研与实训中心副主任（黄朝波）、</w:t>
            </w:r>
            <w:r>
              <w:rPr>
                <w:rFonts w:hAnsi="仿宋" w:hint="eastAsia"/>
              </w:rPr>
              <w:t>现代教育技术中心副主任</w:t>
            </w:r>
            <w:r w:rsidRPr="001A4D82">
              <w:rPr>
                <w:rFonts w:hAnsi="仿宋" w:hint="eastAsia"/>
              </w:rPr>
              <w:t>（</w:t>
            </w:r>
            <w:r>
              <w:rPr>
                <w:rFonts w:hAnsi="仿宋" w:hint="eastAsia"/>
              </w:rPr>
              <w:t>夏勇</w:t>
            </w:r>
            <w:r w:rsidRPr="001A4D82">
              <w:rPr>
                <w:rFonts w:hAnsi="仿宋" w:hint="eastAsia"/>
              </w:rPr>
              <w:t>）、刘绍清</w:t>
            </w:r>
            <w:r>
              <w:rPr>
                <w:rFonts w:hAnsi="仿宋" w:hint="eastAsia"/>
              </w:rPr>
              <w:t>、</w:t>
            </w:r>
            <w:r w:rsidRPr="001A4D82">
              <w:rPr>
                <w:rFonts w:hAnsi="仿宋" w:hint="eastAsia"/>
              </w:rPr>
              <w:t>刘晓青</w:t>
            </w:r>
          </w:p>
        </w:tc>
        <w:tc>
          <w:tcPr>
            <w:tcW w:w="2285" w:type="dxa"/>
            <w:vAlign w:val="center"/>
          </w:tcPr>
          <w:p w:rsidR="00E87215" w:rsidRPr="001A4D82" w:rsidRDefault="00E87215" w:rsidP="00683DEC">
            <w:pPr>
              <w:pStyle w:val="biaoge"/>
              <w:jc w:val="left"/>
              <w:rPr>
                <w:rFonts w:hAnsi="仿宋"/>
                <w:b/>
              </w:rPr>
            </w:pPr>
            <w:r w:rsidRPr="001A4D82">
              <w:rPr>
                <w:rFonts w:hAnsi="仿宋" w:hint="eastAsia"/>
                <w:b/>
              </w:rPr>
              <w:t>预期目标：</w:t>
            </w:r>
          </w:p>
          <w:p w:rsidR="00E87215" w:rsidRPr="001A4D82" w:rsidRDefault="00E87215" w:rsidP="00683DEC">
            <w:pPr>
              <w:pStyle w:val="biaoge"/>
              <w:jc w:val="left"/>
              <w:rPr>
                <w:rFonts w:hAnsi="仿宋"/>
              </w:rPr>
            </w:pPr>
            <w:r w:rsidRPr="001A4D82">
              <w:rPr>
                <w:rFonts w:hAnsi="仿宋" w:hint="eastAsia"/>
              </w:rPr>
              <w:t>完善平台建设。</w:t>
            </w:r>
          </w:p>
          <w:p w:rsidR="00E87215" w:rsidRPr="001A4D82" w:rsidRDefault="00E87215" w:rsidP="00683DEC">
            <w:pPr>
              <w:pStyle w:val="biaoge"/>
              <w:jc w:val="left"/>
              <w:rPr>
                <w:rFonts w:hAnsi="仿宋"/>
                <w:b/>
              </w:rPr>
            </w:pPr>
            <w:r w:rsidRPr="001A4D82">
              <w:rPr>
                <w:rFonts w:hAnsi="仿宋" w:hint="eastAsia"/>
                <w:b/>
              </w:rPr>
              <w:t>验收要点：</w:t>
            </w:r>
          </w:p>
          <w:p w:rsidR="00E87215" w:rsidRPr="001A4D82" w:rsidRDefault="00E87215" w:rsidP="00683DEC">
            <w:pPr>
              <w:pStyle w:val="biaoge"/>
              <w:jc w:val="left"/>
              <w:rPr>
                <w:rFonts w:hAnsi="仿宋"/>
              </w:rPr>
            </w:pPr>
            <w:r w:rsidRPr="001A4D82">
              <w:rPr>
                <w:rFonts w:hAnsi="仿宋" w:hint="eastAsia"/>
              </w:rPr>
              <w:t>网络平台展示</w:t>
            </w:r>
            <w:r>
              <w:rPr>
                <w:rFonts w:hAnsi="仿宋" w:hint="eastAsia"/>
              </w:rPr>
              <w:t>。</w:t>
            </w:r>
          </w:p>
          <w:p w:rsidR="00E87215" w:rsidRPr="001A4D82" w:rsidRDefault="00E87215" w:rsidP="00683DEC">
            <w:pPr>
              <w:pStyle w:val="biaoge"/>
              <w:jc w:val="left"/>
              <w:rPr>
                <w:rFonts w:hAnsi="仿宋"/>
                <w:b/>
              </w:rPr>
            </w:pPr>
            <w:r w:rsidRPr="001A4D82">
              <w:rPr>
                <w:rFonts w:hAnsi="仿宋" w:hint="eastAsia"/>
                <w:b/>
              </w:rPr>
              <w:t>责任人：</w:t>
            </w:r>
          </w:p>
          <w:p w:rsidR="00E87215" w:rsidRPr="001A4D82" w:rsidRDefault="00E87215" w:rsidP="00683DEC">
            <w:pPr>
              <w:pStyle w:val="biaoge"/>
              <w:jc w:val="left"/>
              <w:rPr>
                <w:rFonts w:hAnsi="仿宋"/>
              </w:rPr>
            </w:pPr>
            <w:r w:rsidRPr="001A4D82">
              <w:rPr>
                <w:rFonts w:hAnsi="仿宋" w:hint="eastAsia"/>
              </w:rPr>
              <w:t>产学研与实训中心主任（杨震）、产学研与实训中心副主任（黄朝波）、</w:t>
            </w:r>
            <w:r>
              <w:rPr>
                <w:rFonts w:hAnsi="仿宋" w:hint="eastAsia"/>
              </w:rPr>
              <w:t>现代教育技术中心副主任</w:t>
            </w:r>
            <w:r w:rsidRPr="001A4D82">
              <w:rPr>
                <w:rFonts w:hAnsi="仿宋" w:hint="eastAsia"/>
              </w:rPr>
              <w:t>（</w:t>
            </w:r>
            <w:r>
              <w:rPr>
                <w:rFonts w:hAnsi="仿宋" w:hint="eastAsia"/>
              </w:rPr>
              <w:t>夏勇</w:t>
            </w:r>
            <w:r w:rsidRPr="001A4D82">
              <w:rPr>
                <w:rFonts w:hAnsi="仿宋" w:hint="eastAsia"/>
              </w:rPr>
              <w:t>）、刘绍清</w:t>
            </w:r>
            <w:r>
              <w:rPr>
                <w:rFonts w:hAnsi="仿宋" w:hint="eastAsia"/>
              </w:rPr>
              <w:t>、</w:t>
            </w:r>
            <w:r w:rsidRPr="001A4D82">
              <w:rPr>
                <w:rFonts w:hAnsi="仿宋" w:hint="eastAsia"/>
              </w:rPr>
              <w:t>刘晓青</w:t>
            </w:r>
          </w:p>
        </w:tc>
        <w:tc>
          <w:tcPr>
            <w:tcW w:w="2199" w:type="dxa"/>
            <w:vAlign w:val="center"/>
          </w:tcPr>
          <w:p w:rsidR="002079C8" w:rsidRDefault="002079C8" w:rsidP="00683DEC">
            <w:pPr>
              <w:pStyle w:val="biaoge"/>
              <w:jc w:val="left"/>
              <w:rPr>
                <w:rFonts w:hAnsi="仿宋"/>
                <w:b/>
              </w:rPr>
            </w:pPr>
          </w:p>
          <w:p w:rsidR="002079C8" w:rsidRDefault="002079C8" w:rsidP="00683DEC">
            <w:pPr>
              <w:pStyle w:val="biaoge"/>
              <w:jc w:val="left"/>
              <w:rPr>
                <w:rFonts w:hAnsi="仿宋"/>
                <w:b/>
              </w:rPr>
            </w:pPr>
          </w:p>
          <w:p w:rsidR="00E87215" w:rsidRPr="001A4D82" w:rsidRDefault="00E87215" w:rsidP="00683DEC">
            <w:pPr>
              <w:pStyle w:val="biaoge"/>
              <w:jc w:val="left"/>
              <w:rPr>
                <w:rFonts w:hAnsi="仿宋"/>
                <w:b/>
              </w:rPr>
            </w:pPr>
            <w:r w:rsidRPr="001A4D82">
              <w:rPr>
                <w:rFonts w:hAnsi="仿宋" w:hint="eastAsia"/>
                <w:b/>
              </w:rPr>
              <w:t>预期目标：</w:t>
            </w:r>
          </w:p>
          <w:p w:rsidR="00E87215" w:rsidRPr="001A4D82" w:rsidRDefault="00E87215" w:rsidP="00683DEC">
            <w:pPr>
              <w:pStyle w:val="biaoge"/>
              <w:jc w:val="left"/>
              <w:rPr>
                <w:rFonts w:hAnsi="仿宋"/>
              </w:rPr>
            </w:pPr>
            <w:r w:rsidRPr="001A4D82">
              <w:rPr>
                <w:rFonts w:hAnsi="仿宋" w:hint="eastAsia"/>
              </w:rPr>
              <w:t>完善平台建设</w:t>
            </w:r>
            <w:r>
              <w:rPr>
                <w:rFonts w:hAnsi="仿宋"/>
              </w:rPr>
              <w:t>;</w:t>
            </w:r>
            <w:r w:rsidRPr="005D67E6">
              <w:rPr>
                <w:rFonts w:hAnsi="仿宋" w:hint="eastAsia"/>
              </w:rPr>
              <w:t>出台《福州职业技术学院校企共建专业实训与培训中心管理</w:t>
            </w:r>
            <w:r>
              <w:rPr>
                <w:rFonts w:hAnsi="仿宋" w:hint="eastAsia"/>
              </w:rPr>
              <w:t>办法》、《福州职业技术学院校企共建技术与社会服务中心管理办法》</w:t>
            </w:r>
            <w:r>
              <w:rPr>
                <w:rFonts w:hAnsi="仿宋"/>
              </w:rPr>
              <w:t>.</w:t>
            </w:r>
          </w:p>
          <w:p w:rsidR="00E87215" w:rsidRPr="001A4D82" w:rsidRDefault="00E87215" w:rsidP="00683DEC">
            <w:pPr>
              <w:pStyle w:val="biaoge"/>
              <w:jc w:val="left"/>
              <w:rPr>
                <w:rFonts w:hAnsi="仿宋"/>
                <w:b/>
              </w:rPr>
            </w:pPr>
            <w:r w:rsidRPr="001A4D82">
              <w:rPr>
                <w:rFonts w:hAnsi="仿宋" w:hint="eastAsia"/>
                <w:b/>
              </w:rPr>
              <w:t>验收要点：</w:t>
            </w:r>
          </w:p>
          <w:p w:rsidR="00E87215" w:rsidRDefault="00E87215" w:rsidP="00683DEC">
            <w:pPr>
              <w:pStyle w:val="biaoge"/>
              <w:jc w:val="left"/>
              <w:rPr>
                <w:rFonts w:hAnsi="仿宋"/>
              </w:rPr>
            </w:pPr>
            <w:r>
              <w:rPr>
                <w:rFonts w:hAnsi="仿宋"/>
              </w:rPr>
              <w:t>1.</w:t>
            </w:r>
            <w:r w:rsidRPr="001A4D82">
              <w:rPr>
                <w:rFonts w:hAnsi="仿宋" w:hint="eastAsia"/>
              </w:rPr>
              <w:t>网络平台展示</w:t>
            </w:r>
            <w:r>
              <w:rPr>
                <w:rFonts w:hAnsi="仿宋"/>
              </w:rPr>
              <w:t>;</w:t>
            </w:r>
          </w:p>
          <w:p w:rsidR="00E87215" w:rsidRPr="001A4D82" w:rsidRDefault="00E87215" w:rsidP="00683DEC">
            <w:pPr>
              <w:pStyle w:val="biaoge"/>
              <w:jc w:val="left"/>
              <w:rPr>
                <w:rFonts w:hAnsi="仿宋"/>
              </w:rPr>
            </w:pPr>
            <w:r>
              <w:rPr>
                <w:rFonts w:hAnsi="仿宋"/>
              </w:rPr>
              <w:t>2.</w:t>
            </w:r>
            <w:r>
              <w:rPr>
                <w:rFonts w:hAnsi="仿宋" w:hint="eastAsia"/>
              </w:rPr>
              <w:t>制度文件。</w:t>
            </w:r>
          </w:p>
          <w:p w:rsidR="00E87215" w:rsidRPr="001A4D82" w:rsidRDefault="00E87215" w:rsidP="00683DEC">
            <w:pPr>
              <w:pStyle w:val="biaoge"/>
              <w:jc w:val="left"/>
              <w:rPr>
                <w:rFonts w:hAnsi="仿宋"/>
                <w:b/>
              </w:rPr>
            </w:pPr>
            <w:r w:rsidRPr="001A4D82">
              <w:rPr>
                <w:rFonts w:hAnsi="仿宋" w:hint="eastAsia"/>
                <w:b/>
              </w:rPr>
              <w:t>责任人：</w:t>
            </w:r>
          </w:p>
          <w:p w:rsidR="00E87215" w:rsidRDefault="00E87215" w:rsidP="00683DEC">
            <w:pPr>
              <w:pStyle w:val="biaoge"/>
              <w:jc w:val="left"/>
              <w:rPr>
                <w:rFonts w:hAnsi="仿宋"/>
              </w:rPr>
            </w:pPr>
            <w:r w:rsidRPr="001A4D82">
              <w:rPr>
                <w:rFonts w:hAnsi="仿宋" w:hint="eastAsia"/>
              </w:rPr>
              <w:t>产学研与实训中心主任（杨震）、产学研与实训中心副主任（黄朝波）、</w:t>
            </w:r>
            <w:r>
              <w:rPr>
                <w:rFonts w:hAnsi="仿宋" w:hint="eastAsia"/>
              </w:rPr>
              <w:t>现代教育技术中心副主任</w:t>
            </w:r>
            <w:r w:rsidRPr="001A4D82">
              <w:rPr>
                <w:rFonts w:hAnsi="仿宋" w:hint="eastAsia"/>
              </w:rPr>
              <w:t>（</w:t>
            </w:r>
            <w:r>
              <w:rPr>
                <w:rFonts w:hAnsi="仿宋" w:hint="eastAsia"/>
              </w:rPr>
              <w:t>夏勇</w:t>
            </w:r>
            <w:r w:rsidRPr="001A4D82">
              <w:rPr>
                <w:rFonts w:hAnsi="仿宋" w:hint="eastAsia"/>
              </w:rPr>
              <w:t>）、刘绍清</w:t>
            </w:r>
            <w:r>
              <w:rPr>
                <w:rFonts w:hAnsi="仿宋" w:hint="eastAsia"/>
              </w:rPr>
              <w:t>、</w:t>
            </w:r>
            <w:r w:rsidRPr="001A4D82">
              <w:rPr>
                <w:rFonts w:hAnsi="仿宋" w:hint="eastAsia"/>
              </w:rPr>
              <w:t>刘晓青</w:t>
            </w:r>
          </w:p>
          <w:p w:rsidR="002079C8" w:rsidRDefault="002079C8" w:rsidP="00683DEC">
            <w:pPr>
              <w:pStyle w:val="biaoge"/>
              <w:jc w:val="left"/>
              <w:rPr>
                <w:rFonts w:hAnsi="仿宋"/>
              </w:rPr>
            </w:pPr>
          </w:p>
          <w:p w:rsidR="002079C8" w:rsidRPr="001A4D82" w:rsidRDefault="002079C8" w:rsidP="00683DEC">
            <w:pPr>
              <w:pStyle w:val="biaoge"/>
              <w:jc w:val="left"/>
              <w:rPr>
                <w:rFonts w:hAnsi="仿宋"/>
              </w:rPr>
            </w:pPr>
          </w:p>
        </w:tc>
        <w:tc>
          <w:tcPr>
            <w:tcW w:w="2150" w:type="dxa"/>
            <w:vAlign w:val="center"/>
          </w:tcPr>
          <w:p w:rsidR="00E87215" w:rsidRPr="001A4D82" w:rsidRDefault="00E87215" w:rsidP="00683DEC">
            <w:pPr>
              <w:pStyle w:val="biaoge"/>
              <w:jc w:val="left"/>
              <w:rPr>
                <w:rFonts w:hAnsi="仿宋"/>
                <w:b/>
              </w:rPr>
            </w:pPr>
            <w:r w:rsidRPr="001A4D82">
              <w:rPr>
                <w:rFonts w:hAnsi="仿宋" w:hint="eastAsia"/>
                <w:b/>
              </w:rPr>
              <w:t>预期目标：</w:t>
            </w:r>
          </w:p>
          <w:p w:rsidR="00E87215" w:rsidRPr="001A4D82" w:rsidRDefault="00E87215" w:rsidP="00683DEC">
            <w:pPr>
              <w:pStyle w:val="biaoge"/>
              <w:jc w:val="left"/>
              <w:rPr>
                <w:rFonts w:hAnsi="仿宋"/>
              </w:rPr>
            </w:pPr>
            <w:r w:rsidRPr="001A4D82">
              <w:rPr>
                <w:rFonts w:hAnsi="仿宋" w:hint="eastAsia"/>
              </w:rPr>
              <w:t>动态完善平台建设。</w:t>
            </w:r>
          </w:p>
          <w:p w:rsidR="00E87215" w:rsidRPr="001A4D82" w:rsidRDefault="00E87215" w:rsidP="00683DEC">
            <w:pPr>
              <w:pStyle w:val="biaoge"/>
              <w:jc w:val="left"/>
              <w:rPr>
                <w:rFonts w:hAnsi="仿宋"/>
                <w:b/>
              </w:rPr>
            </w:pPr>
            <w:r w:rsidRPr="001A4D82">
              <w:rPr>
                <w:rFonts w:hAnsi="仿宋" w:hint="eastAsia"/>
                <w:b/>
              </w:rPr>
              <w:t>验收要点：</w:t>
            </w:r>
          </w:p>
          <w:p w:rsidR="00E87215" w:rsidRPr="001A4D82" w:rsidRDefault="00E87215" w:rsidP="00683DEC">
            <w:pPr>
              <w:pStyle w:val="biaoge"/>
              <w:jc w:val="left"/>
              <w:rPr>
                <w:rFonts w:hAnsi="仿宋"/>
              </w:rPr>
            </w:pPr>
            <w:r w:rsidRPr="001A4D82">
              <w:rPr>
                <w:rFonts w:hAnsi="仿宋" w:hint="eastAsia"/>
              </w:rPr>
              <w:t>网络平台展示</w:t>
            </w:r>
            <w:r>
              <w:rPr>
                <w:rFonts w:hAnsi="仿宋" w:hint="eastAsia"/>
              </w:rPr>
              <w:t>。</w:t>
            </w:r>
          </w:p>
          <w:p w:rsidR="00E87215" w:rsidRPr="001A4D82" w:rsidRDefault="00E87215" w:rsidP="00683DEC">
            <w:pPr>
              <w:pStyle w:val="biaoge"/>
              <w:jc w:val="left"/>
              <w:rPr>
                <w:rFonts w:hAnsi="仿宋"/>
                <w:b/>
              </w:rPr>
            </w:pPr>
            <w:r w:rsidRPr="001A4D82">
              <w:rPr>
                <w:rFonts w:hAnsi="仿宋" w:hint="eastAsia"/>
                <w:b/>
              </w:rPr>
              <w:t>责任人：</w:t>
            </w:r>
          </w:p>
          <w:p w:rsidR="00E87215" w:rsidRPr="001A4D82" w:rsidRDefault="00E87215" w:rsidP="00683DEC">
            <w:pPr>
              <w:pStyle w:val="biaoge"/>
              <w:jc w:val="left"/>
              <w:rPr>
                <w:rFonts w:hAnsi="仿宋"/>
              </w:rPr>
            </w:pPr>
            <w:r w:rsidRPr="001A4D82">
              <w:rPr>
                <w:rFonts w:hAnsi="仿宋" w:hint="eastAsia"/>
              </w:rPr>
              <w:t>产学研与实训中心主任（杨震）、产学研与实训中心副主任（黄朝波）、</w:t>
            </w:r>
            <w:r>
              <w:rPr>
                <w:rFonts w:hAnsi="仿宋" w:hint="eastAsia"/>
              </w:rPr>
              <w:t>现代教育技术中心副主任</w:t>
            </w:r>
            <w:r w:rsidRPr="001A4D82">
              <w:rPr>
                <w:rFonts w:hAnsi="仿宋" w:hint="eastAsia"/>
              </w:rPr>
              <w:t>（</w:t>
            </w:r>
            <w:r>
              <w:rPr>
                <w:rFonts w:hAnsi="仿宋" w:hint="eastAsia"/>
              </w:rPr>
              <w:t>夏勇</w:t>
            </w:r>
            <w:r w:rsidRPr="001A4D82">
              <w:rPr>
                <w:rFonts w:hAnsi="仿宋" w:hint="eastAsia"/>
              </w:rPr>
              <w:t>）、刘绍清</w:t>
            </w:r>
            <w:r>
              <w:rPr>
                <w:rFonts w:hAnsi="仿宋" w:hint="eastAsia"/>
              </w:rPr>
              <w:t>、</w:t>
            </w:r>
            <w:r w:rsidRPr="001A4D82">
              <w:rPr>
                <w:rFonts w:hAnsi="仿宋" w:hint="eastAsia"/>
              </w:rPr>
              <w:t>刘晓青</w:t>
            </w:r>
          </w:p>
        </w:tc>
      </w:tr>
      <w:tr w:rsidR="00E87215" w:rsidRPr="001A4D82" w:rsidTr="00616AC8">
        <w:trPr>
          <w:gridAfter w:val="1"/>
          <w:wAfter w:w="14" w:type="dxa"/>
          <w:cantSplit/>
          <w:trHeight w:val="8295"/>
          <w:jc w:val="center"/>
        </w:trPr>
        <w:tc>
          <w:tcPr>
            <w:tcW w:w="731" w:type="dxa"/>
            <w:vMerge/>
            <w:vAlign w:val="center"/>
          </w:tcPr>
          <w:p w:rsidR="00E87215" w:rsidRPr="001A4D82" w:rsidRDefault="00E87215" w:rsidP="00683DEC">
            <w:pPr>
              <w:pStyle w:val="biaoge"/>
              <w:rPr>
                <w:rFonts w:hAnsi="仿宋" w:cs="宋体"/>
              </w:rPr>
            </w:pPr>
          </w:p>
        </w:tc>
        <w:tc>
          <w:tcPr>
            <w:tcW w:w="715" w:type="dxa"/>
            <w:vMerge/>
            <w:vAlign w:val="center"/>
          </w:tcPr>
          <w:p w:rsidR="00E87215" w:rsidRPr="001A4D82" w:rsidRDefault="00E87215" w:rsidP="00683DEC">
            <w:pPr>
              <w:pStyle w:val="biaoge"/>
              <w:rPr>
                <w:rFonts w:hAnsi="仿宋" w:cs="宋体"/>
              </w:rPr>
            </w:pPr>
          </w:p>
        </w:tc>
        <w:tc>
          <w:tcPr>
            <w:tcW w:w="751" w:type="dxa"/>
            <w:vAlign w:val="center"/>
          </w:tcPr>
          <w:p w:rsidR="00E87215" w:rsidRPr="001A4D82" w:rsidRDefault="00E87215" w:rsidP="00683DEC">
            <w:pPr>
              <w:pStyle w:val="biaoge"/>
              <w:rPr>
                <w:rFonts w:hAnsi="仿宋" w:cs="宋体"/>
              </w:rPr>
            </w:pPr>
            <w:r w:rsidRPr="001A4D82">
              <w:rPr>
                <w:rFonts w:hAnsi="仿宋" w:cs="宋体"/>
              </w:rPr>
              <w:t>2</w:t>
            </w:r>
          </w:p>
        </w:tc>
        <w:tc>
          <w:tcPr>
            <w:tcW w:w="974" w:type="dxa"/>
            <w:vAlign w:val="center"/>
          </w:tcPr>
          <w:p w:rsidR="00E87215" w:rsidRPr="001A4D82" w:rsidRDefault="00E87215" w:rsidP="00683DEC">
            <w:pPr>
              <w:pStyle w:val="biaoge"/>
              <w:rPr>
                <w:rFonts w:hAnsi="仿宋" w:cs="宋体"/>
              </w:rPr>
            </w:pPr>
            <w:r w:rsidRPr="001A4D82">
              <w:rPr>
                <w:rFonts w:hAnsi="仿宋" w:cs="宋体" w:hint="eastAsia"/>
              </w:rPr>
              <w:t>完善政校企合作办学理事会和政校企合作工作委员会运行机制</w:t>
            </w:r>
          </w:p>
        </w:tc>
        <w:tc>
          <w:tcPr>
            <w:tcW w:w="2389" w:type="dxa"/>
            <w:vAlign w:val="center"/>
          </w:tcPr>
          <w:p w:rsidR="00E87215" w:rsidRPr="001A4D82" w:rsidRDefault="00E87215" w:rsidP="00683DEC">
            <w:pPr>
              <w:pStyle w:val="biaoge"/>
              <w:jc w:val="left"/>
              <w:rPr>
                <w:rFonts w:hAnsi="仿宋"/>
                <w:b/>
              </w:rPr>
            </w:pPr>
            <w:r w:rsidRPr="001A4D82">
              <w:rPr>
                <w:rFonts w:hAnsi="仿宋" w:hint="eastAsia"/>
                <w:b/>
              </w:rPr>
              <w:t>预期目标：</w:t>
            </w:r>
          </w:p>
          <w:p w:rsidR="00E87215" w:rsidRPr="001A4D82" w:rsidRDefault="00E87215" w:rsidP="00683DEC">
            <w:pPr>
              <w:pStyle w:val="biaoge"/>
              <w:jc w:val="left"/>
              <w:rPr>
                <w:rFonts w:hAnsi="仿宋"/>
              </w:rPr>
            </w:pPr>
            <w:r w:rsidRPr="001A4D82">
              <w:rPr>
                <w:rFonts w:hAnsi="仿宋" w:hint="eastAsia"/>
              </w:rPr>
              <w:t>着手准备改选各政校企合作工作委员会成员。</w:t>
            </w:r>
          </w:p>
          <w:p w:rsidR="00E87215" w:rsidRPr="001A4D82" w:rsidRDefault="00E87215" w:rsidP="00683DEC">
            <w:pPr>
              <w:pStyle w:val="biaoge"/>
              <w:jc w:val="left"/>
              <w:rPr>
                <w:rFonts w:hAnsi="仿宋"/>
                <w:b/>
              </w:rPr>
            </w:pPr>
            <w:r w:rsidRPr="001A4D82">
              <w:rPr>
                <w:rFonts w:hAnsi="仿宋" w:hint="eastAsia"/>
                <w:b/>
              </w:rPr>
              <w:t>验收要点：</w:t>
            </w:r>
          </w:p>
          <w:p w:rsidR="00E87215" w:rsidRPr="001A4D82" w:rsidRDefault="00E87215" w:rsidP="00683DEC">
            <w:pPr>
              <w:pStyle w:val="biaoge"/>
              <w:jc w:val="left"/>
              <w:rPr>
                <w:rFonts w:hAnsi="仿宋"/>
              </w:rPr>
            </w:pPr>
            <w:r w:rsidRPr="001A4D82">
              <w:rPr>
                <w:rFonts w:hAnsi="仿宋" w:hint="eastAsia"/>
              </w:rPr>
              <w:t>调研方案、调研报告、会议记录</w:t>
            </w:r>
            <w:r>
              <w:rPr>
                <w:rFonts w:hAnsi="仿宋" w:hint="eastAsia"/>
              </w:rPr>
              <w:t>。</w:t>
            </w:r>
          </w:p>
          <w:p w:rsidR="00E87215" w:rsidRPr="001A4D82" w:rsidRDefault="00E87215" w:rsidP="00683DEC">
            <w:pPr>
              <w:pStyle w:val="biaoge"/>
              <w:jc w:val="left"/>
              <w:rPr>
                <w:rFonts w:hAnsi="仿宋"/>
                <w:b/>
              </w:rPr>
            </w:pPr>
            <w:r w:rsidRPr="001A4D82">
              <w:rPr>
                <w:rFonts w:hAnsi="仿宋" w:hint="eastAsia"/>
                <w:b/>
              </w:rPr>
              <w:t>责任人：</w:t>
            </w:r>
          </w:p>
          <w:p w:rsidR="00E87215" w:rsidRPr="001A4D82" w:rsidRDefault="00E87215" w:rsidP="00683DEC">
            <w:pPr>
              <w:pStyle w:val="biaoge"/>
              <w:jc w:val="left"/>
              <w:rPr>
                <w:rFonts w:hAnsi="仿宋"/>
              </w:rPr>
            </w:pPr>
            <w:r w:rsidRPr="001A4D82">
              <w:rPr>
                <w:rFonts w:hAnsi="仿宋" w:hint="eastAsia"/>
              </w:rPr>
              <w:t>产学研与实训中心主任（杨震）、院办副主任（林艺芳）、各系负责人</w:t>
            </w:r>
          </w:p>
        </w:tc>
        <w:tc>
          <w:tcPr>
            <w:tcW w:w="2201" w:type="dxa"/>
            <w:vAlign w:val="center"/>
          </w:tcPr>
          <w:p w:rsidR="00E87215" w:rsidRPr="001A4D82" w:rsidRDefault="00E87215" w:rsidP="00683DEC">
            <w:pPr>
              <w:pStyle w:val="biaoge"/>
              <w:jc w:val="left"/>
              <w:rPr>
                <w:rFonts w:hAnsi="仿宋"/>
                <w:b/>
              </w:rPr>
            </w:pPr>
            <w:r w:rsidRPr="001A4D82">
              <w:rPr>
                <w:rFonts w:hAnsi="仿宋" w:hint="eastAsia"/>
                <w:b/>
              </w:rPr>
              <w:t>预期目标：</w:t>
            </w:r>
          </w:p>
          <w:p w:rsidR="00E87215" w:rsidRPr="001A4D82" w:rsidRDefault="00E87215" w:rsidP="00683DEC">
            <w:pPr>
              <w:pStyle w:val="biaoge"/>
              <w:jc w:val="left"/>
              <w:rPr>
                <w:rFonts w:hAnsi="仿宋"/>
              </w:rPr>
            </w:pPr>
            <w:r w:rsidRPr="001A4D82">
              <w:rPr>
                <w:rFonts w:hAnsi="仿宋" w:hint="eastAsia"/>
              </w:rPr>
              <w:t>逐一改选政校企合作工作委员会成员。</w:t>
            </w:r>
          </w:p>
          <w:p w:rsidR="00E87215" w:rsidRPr="001A4D82" w:rsidRDefault="00E87215" w:rsidP="00683DEC">
            <w:pPr>
              <w:pStyle w:val="biaoge"/>
              <w:jc w:val="left"/>
              <w:rPr>
                <w:rFonts w:hAnsi="仿宋"/>
                <w:b/>
              </w:rPr>
            </w:pPr>
            <w:r w:rsidRPr="001A4D82">
              <w:rPr>
                <w:rFonts w:hAnsi="仿宋" w:hint="eastAsia"/>
                <w:b/>
              </w:rPr>
              <w:t>验收要点：</w:t>
            </w:r>
          </w:p>
          <w:p w:rsidR="00E87215" w:rsidRPr="001A4D82" w:rsidRDefault="00E87215" w:rsidP="00683DEC">
            <w:pPr>
              <w:pStyle w:val="biaoge"/>
              <w:jc w:val="left"/>
              <w:rPr>
                <w:rFonts w:hAnsi="仿宋"/>
              </w:rPr>
            </w:pPr>
            <w:r w:rsidRPr="001A4D82">
              <w:rPr>
                <w:rFonts w:hAnsi="仿宋" w:hint="eastAsia"/>
              </w:rPr>
              <w:t>改选工作方案、会议记录、确认文件等相关材料</w:t>
            </w:r>
            <w:r>
              <w:rPr>
                <w:rFonts w:hAnsi="仿宋" w:hint="eastAsia"/>
              </w:rPr>
              <w:t>。</w:t>
            </w:r>
          </w:p>
          <w:p w:rsidR="00E87215" w:rsidRPr="001A4D82" w:rsidRDefault="00E87215" w:rsidP="00683DEC">
            <w:pPr>
              <w:pStyle w:val="biaoge"/>
              <w:jc w:val="left"/>
              <w:rPr>
                <w:rFonts w:hAnsi="仿宋"/>
                <w:b/>
              </w:rPr>
            </w:pPr>
            <w:r w:rsidRPr="001A4D82">
              <w:rPr>
                <w:rFonts w:hAnsi="仿宋" w:hint="eastAsia"/>
                <w:b/>
              </w:rPr>
              <w:t>责任人：</w:t>
            </w:r>
          </w:p>
          <w:p w:rsidR="00E87215" w:rsidRPr="001A4D82" w:rsidRDefault="00E87215" w:rsidP="00683DEC">
            <w:pPr>
              <w:pStyle w:val="biaoge"/>
              <w:jc w:val="left"/>
              <w:rPr>
                <w:rFonts w:hAnsi="仿宋"/>
              </w:rPr>
            </w:pPr>
            <w:r w:rsidRPr="001A4D82">
              <w:rPr>
                <w:rFonts w:hAnsi="仿宋" w:hint="eastAsia"/>
              </w:rPr>
              <w:t>产学研与实训中心主任（杨震）、院办副主任（林艺芳）、各系负责人</w:t>
            </w:r>
          </w:p>
        </w:tc>
        <w:tc>
          <w:tcPr>
            <w:tcW w:w="2285" w:type="dxa"/>
            <w:vAlign w:val="center"/>
          </w:tcPr>
          <w:p w:rsidR="00E87215" w:rsidRPr="001A4D82" w:rsidRDefault="00E87215" w:rsidP="00683DEC">
            <w:pPr>
              <w:pStyle w:val="biaoge"/>
              <w:jc w:val="left"/>
              <w:rPr>
                <w:rFonts w:hAnsi="仿宋"/>
                <w:b/>
              </w:rPr>
            </w:pPr>
            <w:r w:rsidRPr="001A4D82">
              <w:rPr>
                <w:rFonts w:hAnsi="仿宋" w:hint="eastAsia"/>
                <w:b/>
              </w:rPr>
              <w:t>预期目标：</w:t>
            </w:r>
          </w:p>
          <w:p w:rsidR="00E87215" w:rsidRPr="001A4D82" w:rsidRDefault="00E87215" w:rsidP="00683DEC">
            <w:pPr>
              <w:pStyle w:val="biaoge"/>
              <w:jc w:val="left"/>
              <w:rPr>
                <w:rFonts w:hAnsi="仿宋"/>
              </w:rPr>
            </w:pPr>
            <w:r w:rsidRPr="001A4D82">
              <w:rPr>
                <w:rFonts w:hAnsi="仿宋" w:hint="eastAsia"/>
              </w:rPr>
              <w:t>继续改选政校企合作工作委员会成员。</w:t>
            </w:r>
          </w:p>
          <w:p w:rsidR="00E87215" w:rsidRPr="001A4D82" w:rsidRDefault="00E87215" w:rsidP="00683DEC">
            <w:pPr>
              <w:pStyle w:val="biaoge"/>
              <w:jc w:val="left"/>
              <w:rPr>
                <w:rFonts w:hAnsi="仿宋"/>
                <w:b/>
              </w:rPr>
            </w:pPr>
            <w:r w:rsidRPr="001A4D82">
              <w:rPr>
                <w:rFonts w:hAnsi="仿宋" w:hint="eastAsia"/>
                <w:b/>
              </w:rPr>
              <w:t>验收要点：</w:t>
            </w:r>
          </w:p>
          <w:p w:rsidR="00E87215" w:rsidRPr="001A4D82" w:rsidRDefault="00E87215" w:rsidP="00683DEC">
            <w:pPr>
              <w:pStyle w:val="biaoge"/>
              <w:jc w:val="left"/>
              <w:rPr>
                <w:rFonts w:hAnsi="仿宋"/>
              </w:rPr>
            </w:pPr>
            <w:r w:rsidRPr="001A4D82">
              <w:rPr>
                <w:rFonts w:hAnsi="仿宋" w:hint="eastAsia"/>
              </w:rPr>
              <w:t>改选工作方案、会议记录、确认文件等相关材料</w:t>
            </w:r>
            <w:r>
              <w:rPr>
                <w:rFonts w:hAnsi="仿宋" w:hint="eastAsia"/>
              </w:rPr>
              <w:t>。</w:t>
            </w:r>
          </w:p>
          <w:p w:rsidR="00E87215" w:rsidRPr="001A4D82" w:rsidRDefault="00E87215" w:rsidP="00683DEC">
            <w:pPr>
              <w:pStyle w:val="biaoge"/>
              <w:jc w:val="left"/>
              <w:rPr>
                <w:rFonts w:hAnsi="仿宋"/>
                <w:b/>
              </w:rPr>
            </w:pPr>
            <w:r w:rsidRPr="001A4D82">
              <w:rPr>
                <w:rFonts w:hAnsi="仿宋" w:hint="eastAsia"/>
                <w:b/>
              </w:rPr>
              <w:t>责任人：</w:t>
            </w:r>
          </w:p>
          <w:p w:rsidR="00E87215" w:rsidRPr="001A4D82" w:rsidRDefault="00E87215" w:rsidP="00683DEC">
            <w:pPr>
              <w:pStyle w:val="biaoge"/>
              <w:jc w:val="left"/>
              <w:rPr>
                <w:rFonts w:hAnsi="仿宋"/>
              </w:rPr>
            </w:pPr>
            <w:r w:rsidRPr="001A4D82">
              <w:rPr>
                <w:rFonts w:hAnsi="仿宋" w:hint="eastAsia"/>
              </w:rPr>
              <w:t>产学研与实训中心主任（杨震）、院办副主任（林艺芳）、各系负责人</w:t>
            </w:r>
          </w:p>
        </w:tc>
        <w:tc>
          <w:tcPr>
            <w:tcW w:w="2199" w:type="dxa"/>
            <w:vAlign w:val="center"/>
          </w:tcPr>
          <w:p w:rsidR="00E87215" w:rsidRPr="001A4D82" w:rsidRDefault="00E87215" w:rsidP="00683DEC">
            <w:pPr>
              <w:pStyle w:val="biaoge"/>
              <w:jc w:val="left"/>
              <w:rPr>
                <w:rFonts w:hAnsi="仿宋"/>
                <w:b/>
              </w:rPr>
            </w:pPr>
            <w:r w:rsidRPr="001A4D82">
              <w:rPr>
                <w:rFonts w:hAnsi="仿宋" w:hint="eastAsia"/>
                <w:b/>
              </w:rPr>
              <w:t>预期目标：</w:t>
            </w:r>
          </w:p>
          <w:p w:rsidR="00E87215" w:rsidRPr="001A4D82" w:rsidRDefault="00E87215" w:rsidP="00683DEC">
            <w:pPr>
              <w:pStyle w:val="biaoge"/>
              <w:jc w:val="left"/>
              <w:rPr>
                <w:rFonts w:hAnsi="仿宋"/>
              </w:rPr>
            </w:pPr>
            <w:r w:rsidRPr="001A4D82">
              <w:rPr>
                <w:rFonts w:hAnsi="仿宋" w:hint="eastAsia"/>
              </w:rPr>
              <w:t>改选政校企合作办学理事会成员。</w:t>
            </w:r>
          </w:p>
          <w:p w:rsidR="00E87215" w:rsidRPr="001A4D82" w:rsidRDefault="00E87215" w:rsidP="00683DEC">
            <w:pPr>
              <w:pStyle w:val="biaoge"/>
              <w:jc w:val="left"/>
              <w:rPr>
                <w:rFonts w:hAnsi="仿宋"/>
                <w:b/>
              </w:rPr>
            </w:pPr>
            <w:r w:rsidRPr="001A4D82">
              <w:rPr>
                <w:rFonts w:hAnsi="仿宋" w:hint="eastAsia"/>
                <w:b/>
              </w:rPr>
              <w:t>验收要点：</w:t>
            </w:r>
          </w:p>
          <w:p w:rsidR="00E87215" w:rsidRPr="001A4D82" w:rsidRDefault="00E87215" w:rsidP="00683DEC">
            <w:pPr>
              <w:pStyle w:val="biaoge"/>
              <w:jc w:val="left"/>
              <w:rPr>
                <w:rFonts w:hAnsi="仿宋"/>
              </w:rPr>
            </w:pPr>
            <w:r w:rsidRPr="001A4D82">
              <w:rPr>
                <w:rFonts w:hAnsi="仿宋" w:hint="eastAsia"/>
              </w:rPr>
              <w:t>改选工作方案、会议记录、确认文件等相关材料</w:t>
            </w:r>
            <w:r>
              <w:rPr>
                <w:rFonts w:hAnsi="仿宋" w:hint="eastAsia"/>
              </w:rPr>
              <w:t>。</w:t>
            </w:r>
          </w:p>
          <w:p w:rsidR="00E87215" w:rsidRPr="001A4D82" w:rsidRDefault="00E87215" w:rsidP="00683DEC">
            <w:pPr>
              <w:pStyle w:val="biaoge"/>
              <w:jc w:val="left"/>
              <w:rPr>
                <w:rFonts w:hAnsi="仿宋"/>
                <w:b/>
              </w:rPr>
            </w:pPr>
            <w:r w:rsidRPr="001A4D82">
              <w:rPr>
                <w:rFonts w:hAnsi="仿宋" w:hint="eastAsia"/>
                <w:b/>
              </w:rPr>
              <w:t>责任人：</w:t>
            </w:r>
          </w:p>
          <w:p w:rsidR="00E87215" w:rsidRPr="001A4D82" w:rsidRDefault="00E87215" w:rsidP="00683DEC">
            <w:pPr>
              <w:pStyle w:val="biaoge"/>
              <w:jc w:val="left"/>
              <w:rPr>
                <w:rFonts w:hAnsi="仿宋"/>
              </w:rPr>
            </w:pPr>
            <w:r w:rsidRPr="001A4D82">
              <w:rPr>
                <w:rFonts w:hAnsi="仿宋" w:hint="eastAsia"/>
              </w:rPr>
              <w:t>产学研与实训中心主任（杨震）、院办副主任（林艺芳）、各系负责人</w:t>
            </w:r>
          </w:p>
        </w:tc>
        <w:tc>
          <w:tcPr>
            <w:tcW w:w="2150" w:type="dxa"/>
            <w:vAlign w:val="center"/>
          </w:tcPr>
          <w:p w:rsidR="00E87215" w:rsidRPr="001A4D82" w:rsidRDefault="00E87215" w:rsidP="00683DEC">
            <w:pPr>
              <w:pStyle w:val="biaoge"/>
              <w:jc w:val="left"/>
              <w:rPr>
                <w:rFonts w:hAnsi="仿宋"/>
                <w:b/>
              </w:rPr>
            </w:pPr>
            <w:r w:rsidRPr="001A4D82">
              <w:rPr>
                <w:rFonts w:hAnsi="仿宋" w:hint="eastAsia"/>
                <w:b/>
              </w:rPr>
              <w:t>预期目标：</w:t>
            </w:r>
          </w:p>
          <w:p w:rsidR="00E87215" w:rsidRPr="001A4D82" w:rsidRDefault="00E87215" w:rsidP="00683DEC">
            <w:pPr>
              <w:pStyle w:val="biaoge"/>
              <w:jc w:val="left"/>
              <w:rPr>
                <w:rFonts w:hAnsi="仿宋"/>
              </w:rPr>
            </w:pPr>
            <w:r w:rsidRPr="001A4D82">
              <w:rPr>
                <w:rFonts w:hAnsi="仿宋" w:hint="eastAsia"/>
              </w:rPr>
              <w:t>健全秘书处和联络员工作协调机制。</w:t>
            </w:r>
          </w:p>
          <w:p w:rsidR="00E87215" w:rsidRPr="001A4D82" w:rsidRDefault="00E87215" w:rsidP="00683DEC">
            <w:pPr>
              <w:pStyle w:val="biaoge"/>
              <w:jc w:val="left"/>
              <w:rPr>
                <w:rFonts w:hAnsi="仿宋"/>
                <w:b/>
              </w:rPr>
            </w:pPr>
            <w:r w:rsidRPr="001A4D82">
              <w:rPr>
                <w:rFonts w:hAnsi="仿宋" w:hint="eastAsia"/>
                <w:b/>
              </w:rPr>
              <w:t>验收要点：</w:t>
            </w:r>
          </w:p>
          <w:p w:rsidR="00E87215" w:rsidRPr="001A4D82" w:rsidRDefault="00E87215" w:rsidP="00683DEC">
            <w:pPr>
              <w:pStyle w:val="biaoge"/>
              <w:jc w:val="left"/>
              <w:rPr>
                <w:rFonts w:hAnsi="仿宋"/>
              </w:rPr>
            </w:pPr>
            <w:r w:rsidRPr="001A4D82">
              <w:rPr>
                <w:rFonts w:hAnsi="仿宋" w:hint="eastAsia"/>
              </w:rPr>
              <w:t>相关制度、工作记录</w:t>
            </w:r>
            <w:r>
              <w:rPr>
                <w:rFonts w:hAnsi="仿宋" w:hint="eastAsia"/>
              </w:rPr>
              <w:t>。</w:t>
            </w:r>
          </w:p>
          <w:p w:rsidR="00E87215" w:rsidRPr="001A4D82" w:rsidRDefault="00E87215" w:rsidP="00683DEC">
            <w:pPr>
              <w:pStyle w:val="biaoge"/>
              <w:jc w:val="left"/>
              <w:rPr>
                <w:rFonts w:hAnsi="仿宋"/>
                <w:b/>
              </w:rPr>
            </w:pPr>
            <w:r w:rsidRPr="001A4D82">
              <w:rPr>
                <w:rFonts w:hAnsi="仿宋" w:hint="eastAsia"/>
                <w:b/>
              </w:rPr>
              <w:t>责任人：</w:t>
            </w:r>
          </w:p>
          <w:p w:rsidR="00E87215" w:rsidRPr="001A4D82" w:rsidRDefault="00E87215" w:rsidP="00683DEC">
            <w:pPr>
              <w:pStyle w:val="biaoge"/>
              <w:jc w:val="left"/>
              <w:rPr>
                <w:rFonts w:hAnsi="仿宋"/>
              </w:rPr>
            </w:pPr>
            <w:r w:rsidRPr="001A4D82">
              <w:rPr>
                <w:rFonts w:hAnsi="仿宋" w:hint="eastAsia"/>
              </w:rPr>
              <w:t>产学研与实训中心主任（杨震）、院办副主任（林艺芳）、各系负责人</w:t>
            </w:r>
          </w:p>
        </w:tc>
      </w:tr>
      <w:tr w:rsidR="00E87215" w:rsidRPr="001A4D82" w:rsidTr="00616AC8">
        <w:trPr>
          <w:gridAfter w:val="1"/>
          <w:wAfter w:w="14" w:type="dxa"/>
          <w:cantSplit/>
          <w:trHeight w:val="7545"/>
          <w:jc w:val="center"/>
        </w:trPr>
        <w:tc>
          <w:tcPr>
            <w:tcW w:w="731" w:type="dxa"/>
            <w:vMerge/>
            <w:vAlign w:val="center"/>
          </w:tcPr>
          <w:p w:rsidR="00E87215" w:rsidRPr="001A4D82" w:rsidRDefault="00E87215" w:rsidP="00683DEC">
            <w:pPr>
              <w:pStyle w:val="biaoge"/>
              <w:rPr>
                <w:rFonts w:hAnsi="仿宋" w:cs="宋体"/>
              </w:rPr>
            </w:pPr>
          </w:p>
        </w:tc>
        <w:tc>
          <w:tcPr>
            <w:tcW w:w="715" w:type="dxa"/>
            <w:vMerge w:val="restart"/>
            <w:vAlign w:val="center"/>
          </w:tcPr>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683DEC">
            <w:pPr>
              <w:pStyle w:val="biaoge"/>
              <w:rPr>
                <w:rFonts w:hAnsi="仿宋" w:cs="宋体"/>
                <w:sz w:val="18"/>
                <w:szCs w:val="18"/>
              </w:rPr>
            </w:pPr>
            <w:r w:rsidRPr="00D0619A">
              <w:rPr>
                <w:rFonts w:hAnsi="仿宋" w:cs="宋体"/>
                <w:sz w:val="18"/>
                <w:szCs w:val="18"/>
              </w:rPr>
              <w:t>3-1-2</w:t>
            </w: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683DEC">
            <w:pPr>
              <w:pStyle w:val="biaoge"/>
              <w:rPr>
                <w:rFonts w:hAnsi="仿宋" w:cs="宋体"/>
                <w:sz w:val="18"/>
                <w:szCs w:val="18"/>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2079C8" w:rsidRDefault="002079C8" w:rsidP="00BC1853">
            <w:pPr>
              <w:pStyle w:val="biaoge"/>
              <w:rPr>
                <w:rFonts w:hAnsi="仿宋" w:cs="宋体"/>
              </w:rPr>
            </w:pPr>
          </w:p>
          <w:p w:rsidR="002079C8" w:rsidRDefault="002079C8"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sz w:val="18"/>
                <w:szCs w:val="18"/>
              </w:rPr>
            </w:pPr>
            <w:r w:rsidRPr="00D0619A">
              <w:rPr>
                <w:rFonts w:hAnsi="仿宋" w:cs="宋体"/>
                <w:sz w:val="18"/>
                <w:szCs w:val="18"/>
              </w:rPr>
              <w:t>3-1-2</w:t>
            </w: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sz w:val="18"/>
                <w:szCs w:val="18"/>
              </w:rPr>
            </w:pPr>
          </w:p>
          <w:p w:rsidR="00E87215" w:rsidRPr="00D0619A" w:rsidRDefault="00E87215" w:rsidP="00683DEC">
            <w:pPr>
              <w:pStyle w:val="biaoge"/>
              <w:rPr>
                <w:rFonts w:hAnsi="仿宋" w:cs="宋体"/>
                <w:sz w:val="18"/>
                <w:szCs w:val="18"/>
              </w:rPr>
            </w:pPr>
          </w:p>
        </w:tc>
        <w:tc>
          <w:tcPr>
            <w:tcW w:w="751" w:type="dxa"/>
            <w:vAlign w:val="center"/>
          </w:tcPr>
          <w:p w:rsidR="00E87215" w:rsidRPr="001A4D82" w:rsidRDefault="00E87215" w:rsidP="00683DEC">
            <w:pPr>
              <w:pStyle w:val="biaoge"/>
              <w:rPr>
                <w:rFonts w:hAnsi="仿宋" w:cs="宋体"/>
              </w:rPr>
            </w:pPr>
            <w:r w:rsidRPr="001A4D82">
              <w:rPr>
                <w:rFonts w:hAnsi="仿宋" w:cs="宋体"/>
              </w:rPr>
              <w:lastRenderedPageBreak/>
              <w:t>1</w:t>
            </w:r>
          </w:p>
        </w:tc>
        <w:tc>
          <w:tcPr>
            <w:tcW w:w="974" w:type="dxa"/>
            <w:vAlign w:val="center"/>
          </w:tcPr>
          <w:p w:rsidR="00E87215" w:rsidRPr="001A4D82" w:rsidRDefault="00E87215" w:rsidP="00683DEC">
            <w:pPr>
              <w:pStyle w:val="biaoge"/>
              <w:rPr>
                <w:rFonts w:hAnsi="仿宋" w:cs="宋体"/>
              </w:rPr>
            </w:pPr>
            <w:r w:rsidRPr="001A4D82">
              <w:rPr>
                <w:rFonts w:hAnsi="仿宋" w:hint="eastAsia"/>
              </w:rPr>
              <w:t>健全行业、企业专家参与的教学工作委员会、学术委员会</w:t>
            </w:r>
          </w:p>
        </w:tc>
        <w:tc>
          <w:tcPr>
            <w:tcW w:w="2389" w:type="dxa"/>
            <w:vAlign w:val="center"/>
          </w:tcPr>
          <w:p w:rsidR="00E87215" w:rsidRPr="001A4D82" w:rsidRDefault="00E87215" w:rsidP="00683DEC">
            <w:pPr>
              <w:pStyle w:val="biaoge"/>
              <w:jc w:val="left"/>
              <w:rPr>
                <w:rFonts w:hAnsi="仿宋"/>
                <w:b/>
              </w:rPr>
            </w:pPr>
            <w:r w:rsidRPr="001A4D82">
              <w:rPr>
                <w:rFonts w:hAnsi="仿宋" w:hint="eastAsia"/>
                <w:b/>
              </w:rPr>
              <w:t>预期目标：</w:t>
            </w:r>
          </w:p>
          <w:p w:rsidR="00E87215" w:rsidRPr="001A4D82" w:rsidRDefault="00E87215" w:rsidP="00683DEC">
            <w:pPr>
              <w:pStyle w:val="biaoge"/>
              <w:jc w:val="left"/>
              <w:rPr>
                <w:rFonts w:hAnsi="仿宋"/>
              </w:rPr>
            </w:pPr>
            <w:r w:rsidRPr="001A4D82">
              <w:rPr>
                <w:rFonts w:hAnsi="仿宋" w:hint="eastAsia"/>
              </w:rPr>
              <w:t>增补行业、企业专家参与的学术委员会和教学工作委员会。</w:t>
            </w:r>
          </w:p>
          <w:p w:rsidR="00E87215" w:rsidRPr="001A4D82" w:rsidRDefault="00E87215" w:rsidP="00683DEC">
            <w:pPr>
              <w:pStyle w:val="biaoge"/>
              <w:jc w:val="left"/>
              <w:rPr>
                <w:rFonts w:hAnsi="仿宋"/>
                <w:b/>
              </w:rPr>
            </w:pPr>
            <w:r w:rsidRPr="001A4D82">
              <w:rPr>
                <w:rFonts w:hAnsi="仿宋" w:hint="eastAsia"/>
                <w:b/>
              </w:rPr>
              <w:t>验收要点：</w:t>
            </w:r>
          </w:p>
          <w:p w:rsidR="00E87215" w:rsidRPr="001A4D82" w:rsidRDefault="00E87215" w:rsidP="00683DEC">
            <w:pPr>
              <w:pStyle w:val="biaoge"/>
              <w:jc w:val="left"/>
              <w:rPr>
                <w:rFonts w:hAnsi="仿宋"/>
              </w:rPr>
            </w:pPr>
            <w:r w:rsidRPr="001A4D82">
              <w:rPr>
                <w:rFonts w:hAnsi="仿宋" w:hint="eastAsia"/>
              </w:rPr>
              <w:t>会议方案、记录等相关材料</w:t>
            </w:r>
            <w:r>
              <w:rPr>
                <w:rFonts w:hAnsi="仿宋" w:hint="eastAsia"/>
              </w:rPr>
              <w:t>。</w:t>
            </w:r>
          </w:p>
          <w:p w:rsidR="00E87215" w:rsidRPr="001A4D82" w:rsidRDefault="00E87215" w:rsidP="00683DEC">
            <w:pPr>
              <w:pStyle w:val="biaoge"/>
              <w:jc w:val="left"/>
              <w:rPr>
                <w:rFonts w:hAnsi="仿宋"/>
                <w:b/>
              </w:rPr>
            </w:pPr>
            <w:r w:rsidRPr="001A4D82">
              <w:rPr>
                <w:rFonts w:hAnsi="仿宋" w:hint="eastAsia"/>
                <w:b/>
              </w:rPr>
              <w:t>责任人：</w:t>
            </w:r>
          </w:p>
          <w:p w:rsidR="00E87215" w:rsidRPr="001A4D82" w:rsidRDefault="00E87215" w:rsidP="00683DEC">
            <w:pPr>
              <w:pStyle w:val="biaoge"/>
              <w:jc w:val="left"/>
              <w:rPr>
                <w:rFonts w:hAnsi="仿宋"/>
              </w:rPr>
            </w:pPr>
            <w:r w:rsidRPr="001A4D82">
              <w:rPr>
                <w:rFonts w:hAnsi="仿宋" w:hint="eastAsia"/>
              </w:rPr>
              <w:t>产学研与实训中心主任（杨震）、副主任（李晴）、教务处副处长（</w:t>
            </w:r>
            <w:r>
              <w:rPr>
                <w:rFonts w:hAnsi="仿宋" w:hint="eastAsia"/>
              </w:rPr>
              <w:t>闫丹文</w:t>
            </w:r>
            <w:r w:rsidRPr="001A4D82">
              <w:rPr>
                <w:rFonts w:hAnsi="仿宋" w:hint="eastAsia"/>
              </w:rPr>
              <w:t>）</w:t>
            </w:r>
          </w:p>
        </w:tc>
        <w:tc>
          <w:tcPr>
            <w:tcW w:w="2201" w:type="dxa"/>
            <w:vAlign w:val="center"/>
          </w:tcPr>
          <w:p w:rsidR="00E87215" w:rsidRPr="001A4D82" w:rsidRDefault="00E87215" w:rsidP="00683DEC">
            <w:pPr>
              <w:pStyle w:val="biaoge"/>
              <w:jc w:val="left"/>
              <w:rPr>
                <w:rFonts w:hAnsi="仿宋"/>
                <w:b/>
              </w:rPr>
            </w:pPr>
            <w:r w:rsidRPr="001A4D82">
              <w:rPr>
                <w:rFonts w:hAnsi="仿宋" w:hint="eastAsia"/>
                <w:b/>
              </w:rPr>
              <w:t>预期目标：</w:t>
            </w:r>
          </w:p>
          <w:p w:rsidR="00E87215" w:rsidRPr="001A4D82" w:rsidRDefault="00E87215" w:rsidP="00683DEC">
            <w:pPr>
              <w:pStyle w:val="biaoge"/>
              <w:jc w:val="left"/>
              <w:rPr>
                <w:rFonts w:hAnsi="仿宋"/>
              </w:rPr>
            </w:pPr>
            <w:r w:rsidRPr="001A4D82">
              <w:rPr>
                <w:rFonts w:hAnsi="仿宋" w:hint="eastAsia"/>
              </w:rPr>
              <w:t>完善行业、企业专家参与的学术委员会和教学工作委员会的工作机制；逐步完善增补行业、企业专家参与的学术委员会和教学工作委员会。</w:t>
            </w:r>
          </w:p>
          <w:p w:rsidR="00E87215" w:rsidRPr="001A4D82" w:rsidRDefault="00E87215" w:rsidP="00683DEC">
            <w:pPr>
              <w:pStyle w:val="biaoge"/>
              <w:jc w:val="left"/>
              <w:rPr>
                <w:rFonts w:hAnsi="仿宋"/>
                <w:b/>
              </w:rPr>
            </w:pPr>
            <w:r w:rsidRPr="001A4D82">
              <w:rPr>
                <w:rFonts w:hAnsi="仿宋" w:hint="eastAsia"/>
                <w:b/>
              </w:rPr>
              <w:t>验收要点：</w:t>
            </w:r>
          </w:p>
          <w:p w:rsidR="00E87215" w:rsidRPr="001A4D82" w:rsidRDefault="00E87215" w:rsidP="00683DEC">
            <w:pPr>
              <w:pStyle w:val="biaoge"/>
              <w:jc w:val="left"/>
              <w:rPr>
                <w:rFonts w:hAnsi="仿宋"/>
              </w:rPr>
            </w:pPr>
            <w:r w:rsidRPr="001A4D82">
              <w:rPr>
                <w:rFonts w:hAnsi="仿宋" w:hint="eastAsia"/>
              </w:rPr>
              <w:t>会议方案、会议记录等</w:t>
            </w:r>
            <w:r>
              <w:rPr>
                <w:rFonts w:hAnsi="仿宋" w:hint="eastAsia"/>
              </w:rPr>
              <w:t>。</w:t>
            </w:r>
          </w:p>
          <w:p w:rsidR="00E87215" w:rsidRPr="001A4D82" w:rsidRDefault="00E87215" w:rsidP="00683DEC">
            <w:pPr>
              <w:pStyle w:val="biaoge"/>
              <w:jc w:val="left"/>
              <w:rPr>
                <w:rFonts w:hAnsi="仿宋"/>
                <w:b/>
              </w:rPr>
            </w:pPr>
            <w:r w:rsidRPr="001A4D82">
              <w:rPr>
                <w:rFonts w:hAnsi="仿宋" w:hint="eastAsia"/>
                <w:b/>
              </w:rPr>
              <w:t>责任人：</w:t>
            </w:r>
          </w:p>
          <w:p w:rsidR="00E87215" w:rsidRPr="001A4D82" w:rsidRDefault="00E87215" w:rsidP="00683DEC">
            <w:pPr>
              <w:pStyle w:val="biaoge"/>
              <w:jc w:val="left"/>
              <w:rPr>
                <w:rFonts w:hAnsi="仿宋"/>
              </w:rPr>
            </w:pPr>
            <w:r w:rsidRPr="001A4D82">
              <w:rPr>
                <w:rFonts w:hAnsi="仿宋" w:hint="eastAsia"/>
              </w:rPr>
              <w:t>产学研与实训中心主任（杨震）、副主任（李晴）、教务处副处长（</w:t>
            </w:r>
            <w:r>
              <w:rPr>
                <w:rFonts w:hAnsi="仿宋" w:hint="eastAsia"/>
              </w:rPr>
              <w:t>闫丹文</w:t>
            </w:r>
            <w:r w:rsidRPr="001A4D82">
              <w:rPr>
                <w:rFonts w:hAnsi="仿宋" w:hint="eastAsia"/>
              </w:rPr>
              <w:t>）</w:t>
            </w:r>
          </w:p>
        </w:tc>
        <w:tc>
          <w:tcPr>
            <w:tcW w:w="2285" w:type="dxa"/>
            <w:vAlign w:val="center"/>
          </w:tcPr>
          <w:p w:rsidR="00E87215" w:rsidRPr="001A4D82" w:rsidRDefault="00E87215" w:rsidP="00683DEC">
            <w:pPr>
              <w:pStyle w:val="biaoge"/>
              <w:jc w:val="left"/>
              <w:rPr>
                <w:rFonts w:hAnsi="仿宋"/>
                <w:b/>
              </w:rPr>
            </w:pPr>
            <w:r w:rsidRPr="001A4D82">
              <w:rPr>
                <w:rFonts w:hAnsi="仿宋" w:hint="eastAsia"/>
                <w:b/>
              </w:rPr>
              <w:t>预期目标：</w:t>
            </w:r>
          </w:p>
          <w:p w:rsidR="00E87215" w:rsidRPr="001A4D82" w:rsidRDefault="00E87215" w:rsidP="00683DEC">
            <w:pPr>
              <w:pStyle w:val="biaoge"/>
              <w:jc w:val="left"/>
              <w:rPr>
                <w:rFonts w:hAnsi="仿宋"/>
              </w:rPr>
            </w:pPr>
            <w:r w:rsidRPr="001A4D82">
              <w:rPr>
                <w:rFonts w:hAnsi="仿宋" w:hint="eastAsia"/>
              </w:rPr>
              <w:t>行业、企业专家参与的学术委员会和教学工作委员会的工作机制常态化运行；依据实际合作企业调整行业、企业专家参与学术委员会和教学工作委员会。</w:t>
            </w:r>
          </w:p>
          <w:p w:rsidR="00E87215" w:rsidRPr="001A4D82" w:rsidRDefault="00E87215" w:rsidP="00683DEC">
            <w:pPr>
              <w:pStyle w:val="biaoge"/>
              <w:jc w:val="left"/>
              <w:rPr>
                <w:rFonts w:hAnsi="仿宋"/>
                <w:b/>
              </w:rPr>
            </w:pPr>
            <w:r w:rsidRPr="001A4D82">
              <w:rPr>
                <w:rFonts w:hAnsi="仿宋" w:hint="eastAsia"/>
                <w:b/>
              </w:rPr>
              <w:t>验收要点：</w:t>
            </w:r>
          </w:p>
          <w:p w:rsidR="00E87215" w:rsidRPr="001A4D82" w:rsidRDefault="00E87215" w:rsidP="00683DEC">
            <w:pPr>
              <w:pStyle w:val="biaoge"/>
              <w:jc w:val="left"/>
              <w:rPr>
                <w:rFonts w:hAnsi="仿宋"/>
              </w:rPr>
            </w:pPr>
            <w:r w:rsidRPr="001A4D82">
              <w:rPr>
                <w:rFonts w:hAnsi="仿宋" w:hint="eastAsia"/>
              </w:rPr>
              <w:t>会议方案、会议记录</w:t>
            </w:r>
            <w:r>
              <w:rPr>
                <w:rFonts w:hAnsi="仿宋" w:hint="eastAsia"/>
              </w:rPr>
              <w:t>。</w:t>
            </w:r>
          </w:p>
          <w:p w:rsidR="00E87215" w:rsidRPr="001A4D82" w:rsidRDefault="00E87215" w:rsidP="00683DEC">
            <w:pPr>
              <w:pStyle w:val="biaoge"/>
              <w:jc w:val="left"/>
              <w:rPr>
                <w:rFonts w:hAnsi="仿宋"/>
                <w:b/>
              </w:rPr>
            </w:pPr>
            <w:r w:rsidRPr="001A4D82">
              <w:rPr>
                <w:rFonts w:hAnsi="仿宋" w:hint="eastAsia"/>
                <w:b/>
              </w:rPr>
              <w:t>责任人：</w:t>
            </w:r>
          </w:p>
          <w:p w:rsidR="00E87215" w:rsidRPr="001A4D82" w:rsidRDefault="00E87215" w:rsidP="00683DEC">
            <w:pPr>
              <w:pStyle w:val="biaoge"/>
              <w:jc w:val="left"/>
              <w:rPr>
                <w:rFonts w:hAnsi="仿宋"/>
              </w:rPr>
            </w:pPr>
            <w:r w:rsidRPr="001A4D82">
              <w:rPr>
                <w:rFonts w:hAnsi="仿宋" w:hint="eastAsia"/>
              </w:rPr>
              <w:t>产学研与实训中心主任（杨震）、副主任（李晴）、教务处副处长（</w:t>
            </w:r>
            <w:r>
              <w:rPr>
                <w:rFonts w:hAnsi="仿宋" w:hint="eastAsia"/>
              </w:rPr>
              <w:t>闫丹文</w:t>
            </w:r>
            <w:r w:rsidRPr="001A4D82">
              <w:rPr>
                <w:rFonts w:hAnsi="仿宋" w:hint="eastAsia"/>
              </w:rPr>
              <w:t>）</w:t>
            </w:r>
          </w:p>
        </w:tc>
        <w:tc>
          <w:tcPr>
            <w:tcW w:w="2199" w:type="dxa"/>
            <w:vAlign w:val="center"/>
          </w:tcPr>
          <w:p w:rsidR="00E87215" w:rsidRPr="001A4D82" w:rsidRDefault="00E87215" w:rsidP="00683DEC">
            <w:pPr>
              <w:pStyle w:val="biaoge"/>
              <w:jc w:val="left"/>
              <w:rPr>
                <w:rFonts w:hAnsi="仿宋"/>
                <w:b/>
              </w:rPr>
            </w:pPr>
            <w:r w:rsidRPr="001A4D82">
              <w:rPr>
                <w:rFonts w:hAnsi="仿宋" w:hint="eastAsia"/>
                <w:b/>
              </w:rPr>
              <w:t>预期目标：</w:t>
            </w:r>
          </w:p>
          <w:p w:rsidR="00E87215" w:rsidRPr="001A4D82" w:rsidRDefault="00E87215" w:rsidP="00683DEC">
            <w:pPr>
              <w:pStyle w:val="biaoge"/>
              <w:jc w:val="left"/>
              <w:rPr>
                <w:rFonts w:hAnsi="仿宋"/>
              </w:rPr>
            </w:pPr>
            <w:r w:rsidRPr="001A4D82">
              <w:rPr>
                <w:rFonts w:hAnsi="仿宋" w:hint="eastAsia"/>
              </w:rPr>
              <w:t>行业、企业专家参与的学术委员会和教学工作委员会的工作机制常态化运行；依据实际合作企业调整行业、企业专家参与学术委员会和教学工作委员会。</w:t>
            </w:r>
          </w:p>
          <w:p w:rsidR="00E87215" w:rsidRPr="001A4D82" w:rsidRDefault="00E87215" w:rsidP="00683DEC">
            <w:pPr>
              <w:pStyle w:val="biaoge"/>
              <w:jc w:val="left"/>
              <w:rPr>
                <w:rFonts w:hAnsi="仿宋"/>
                <w:b/>
              </w:rPr>
            </w:pPr>
            <w:r w:rsidRPr="001A4D82">
              <w:rPr>
                <w:rFonts w:hAnsi="仿宋" w:hint="eastAsia"/>
                <w:b/>
              </w:rPr>
              <w:t>验收要点：</w:t>
            </w:r>
          </w:p>
          <w:p w:rsidR="00E87215" w:rsidRPr="001A4D82" w:rsidRDefault="00E87215" w:rsidP="00683DEC">
            <w:pPr>
              <w:pStyle w:val="biaoge"/>
              <w:jc w:val="left"/>
              <w:rPr>
                <w:rFonts w:hAnsi="仿宋"/>
              </w:rPr>
            </w:pPr>
            <w:r w:rsidRPr="001A4D82">
              <w:rPr>
                <w:rFonts w:hAnsi="仿宋" w:hint="eastAsia"/>
              </w:rPr>
              <w:t>会议方案、会议记录</w:t>
            </w:r>
            <w:r>
              <w:rPr>
                <w:rFonts w:hAnsi="仿宋" w:hint="eastAsia"/>
              </w:rPr>
              <w:t>。</w:t>
            </w:r>
          </w:p>
          <w:p w:rsidR="00E87215" w:rsidRPr="001A4D82" w:rsidRDefault="00E87215" w:rsidP="00683DEC">
            <w:pPr>
              <w:pStyle w:val="biaoge"/>
              <w:jc w:val="left"/>
              <w:rPr>
                <w:rFonts w:hAnsi="仿宋"/>
                <w:b/>
              </w:rPr>
            </w:pPr>
            <w:r w:rsidRPr="001A4D82">
              <w:rPr>
                <w:rFonts w:hAnsi="仿宋" w:hint="eastAsia"/>
                <w:b/>
              </w:rPr>
              <w:t>责任人：</w:t>
            </w:r>
          </w:p>
          <w:p w:rsidR="00E87215" w:rsidRPr="001A4D82" w:rsidRDefault="00E87215" w:rsidP="00683DEC">
            <w:pPr>
              <w:pStyle w:val="biaoge"/>
              <w:jc w:val="left"/>
              <w:rPr>
                <w:rFonts w:hAnsi="仿宋"/>
              </w:rPr>
            </w:pPr>
            <w:r w:rsidRPr="001A4D82">
              <w:rPr>
                <w:rFonts w:hAnsi="仿宋" w:hint="eastAsia"/>
              </w:rPr>
              <w:t>产学研与实训中心主任（杨震）、副主任（李晴）、教务处副处长（</w:t>
            </w:r>
            <w:r>
              <w:rPr>
                <w:rFonts w:hAnsi="仿宋" w:hint="eastAsia"/>
              </w:rPr>
              <w:t>闫丹文</w:t>
            </w:r>
            <w:r w:rsidRPr="001A4D82">
              <w:rPr>
                <w:rFonts w:hAnsi="仿宋" w:hint="eastAsia"/>
              </w:rPr>
              <w:t>）</w:t>
            </w:r>
          </w:p>
        </w:tc>
        <w:tc>
          <w:tcPr>
            <w:tcW w:w="2150" w:type="dxa"/>
            <w:vAlign w:val="center"/>
          </w:tcPr>
          <w:p w:rsidR="002079C8" w:rsidRDefault="002079C8" w:rsidP="00683DEC">
            <w:pPr>
              <w:pStyle w:val="biaoge"/>
              <w:jc w:val="left"/>
              <w:rPr>
                <w:rFonts w:hAnsi="仿宋"/>
                <w:b/>
              </w:rPr>
            </w:pPr>
          </w:p>
          <w:p w:rsidR="002079C8" w:rsidRDefault="002079C8" w:rsidP="00683DEC">
            <w:pPr>
              <w:pStyle w:val="biaoge"/>
              <w:jc w:val="left"/>
              <w:rPr>
                <w:rFonts w:hAnsi="仿宋"/>
                <w:b/>
              </w:rPr>
            </w:pPr>
          </w:p>
          <w:p w:rsidR="002079C8" w:rsidRDefault="002079C8" w:rsidP="00683DEC">
            <w:pPr>
              <w:pStyle w:val="biaoge"/>
              <w:jc w:val="left"/>
              <w:rPr>
                <w:rFonts w:hAnsi="仿宋"/>
                <w:b/>
              </w:rPr>
            </w:pPr>
          </w:p>
          <w:p w:rsidR="002079C8" w:rsidRDefault="002079C8" w:rsidP="00683DEC">
            <w:pPr>
              <w:pStyle w:val="biaoge"/>
              <w:jc w:val="left"/>
              <w:rPr>
                <w:rFonts w:hAnsi="仿宋"/>
                <w:b/>
              </w:rPr>
            </w:pPr>
          </w:p>
          <w:p w:rsidR="00E87215" w:rsidRPr="001A4D82" w:rsidRDefault="00E87215" w:rsidP="00683DEC">
            <w:pPr>
              <w:pStyle w:val="biaoge"/>
              <w:jc w:val="left"/>
              <w:rPr>
                <w:rFonts w:hAnsi="仿宋"/>
                <w:b/>
              </w:rPr>
            </w:pPr>
            <w:r w:rsidRPr="001A4D82">
              <w:rPr>
                <w:rFonts w:hAnsi="仿宋" w:hint="eastAsia"/>
                <w:b/>
              </w:rPr>
              <w:t>预期目标：</w:t>
            </w:r>
          </w:p>
          <w:p w:rsidR="00E87215" w:rsidRPr="001A4D82" w:rsidRDefault="00E87215" w:rsidP="00683DEC">
            <w:pPr>
              <w:pStyle w:val="biaoge"/>
              <w:jc w:val="left"/>
              <w:rPr>
                <w:rFonts w:hAnsi="仿宋"/>
              </w:rPr>
            </w:pPr>
            <w:r w:rsidRPr="001A4D82">
              <w:rPr>
                <w:rFonts w:hAnsi="仿宋" w:hint="eastAsia"/>
              </w:rPr>
              <w:t>行业、企业专家参与的学术委员会和教学工作委员会的工作机制常态化运行；依据实际合作企业调整行业、企业专家参与学术委员会和教学工作委员会。</w:t>
            </w:r>
          </w:p>
          <w:p w:rsidR="00E87215" w:rsidRPr="001A4D82" w:rsidRDefault="00E87215" w:rsidP="00683DEC">
            <w:pPr>
              <w:pStyle w:val="biaoge"/>
              <w:jc w:val="left"/>
              <w:rPr>
                <w:rFonts w:hAnsi="仿宋"/>
                <w:b/>
              </w:rPr>
            </w:pPr>
            <w:r w:rsidRPr="001A4D82">
              <w:rPr>
                <w:rFonts w:hAnsi="仿宋" w:hint="eastAsia"/>
                <w:b/>
              </w:rPr>
              <w:t>验收要点：</w:t>
            </w:r>
          </w:p>
          <w:p w:rsidR="00E87215" w:rsidRPr="001A4D82" w:rsidRDefault="00E87215" w:rsidP="00683DEC">
            <w:pPr>
              <w:pStyle w:val="biaoge"/>
              <w:jc w:val="left"/>
              <w:rPr>
                <w:rFonts w:hAnsi="仿宋"/>
              </w:rPr>
            </w:pPr>
            <w:r w:rsidRPr="001A4D82">
              <w:rPr>
                <w:rFonts w:hAnsi="仿宋" w:hint="eastAsia"/>
              </w:rPr>
              <w:t>会议方案、会议记录</w:t>
            </w:r>
            <w:r>
              <w:rPr>
                <w:rFonts w:hAnsi="仿宋" w:hint="eastAsia"/>
              </w:rPr>
              <w:t>。</w:t>
            </w:r>
          </w:p>
          <w:p w:rsidR="00E87215" w:rsidRPr="001A4D82" w:rsidRDefault="00E87215" w:rsidP="00683DEC">
            <w:pPr>
              <w:pStyle w:val="biaoge"/>
              <w:jc w:val="left"/>
              <w:rPr>
                <w:rFonts w:hAnsi="仿宋"/>
                <w:b/>
              </w:rPr>
            </w:pPr>
            <w:r w:rsidRPr="001A4D82">
              <w:rPr>
                <w:rFonts w:hAnsi="仿宋" w:hint="eastAsia"/>
                <w:b/>
              </w:rPr>
              <w:t>责任人：</w:t>
            </w:r>
          </w:p>
          <w:p w:rsidR="00E87215" w:rsidRDefault="00E87215" w:rsidP="00683DEC">
            <w:pPr>
              <w:pStyle w:val="biaoge"/>
              <w:jc w:val="left"/>
              <w:rPr>
                <w:rFonts w:hAnsi="仿宋"/>
              </w:rPr>
            </w:pPr>
            <w:r w:rsidRPr="001A4D82">
              <w:rPr>
                <w:rFonts w:hAnsi="仿宋" w:hint="eastAsia"/>
              </w:rPr>
              <w:t>产学研与实训中心主任（杨震）、副主任（李晴）、教务处副处长（</w:t>
            </w:r>
            <w:r>
              <w:rPr>
                <w:rFonts w:hAnsi="仿宋" w:hint="eastAsia"/>
              </w:rPr>
              <w:t>闫丹文</w:t>
            </w:r>
            <w:r w:rsidRPr="001A4D82">
              <w:rPr>
                <w:rFonts w:hAnsi="仿宋" w:hint="eastAsia"/>
              </w:rPr>
              <w:t>）</w:t>
            </w:r>
          </w:p>
          <w:p w:rsidR="002079C8" w:rsidRDefault="002079C8" w:rsidP="00683DEC">
            <w:pPr>
              <w:pStyle w:val="biaoge"/>
              <w:jc w:val="left"/>
              <w:rPr>
                <w:rFonts w:hAnsi="仿宋"/>
              </w:rPr>
            </w:pPr>
          </w:p>
          <w:p w:rsidR="002079C8" w:rsidRDefault="002079C8" w:rsidP="00683DEC">
            <w:pPr>
              <w:pStyle w:val="biaoge"/>
              <w:jc w:val="left"/>
              <w:rPr>
                <w:rFonts w:hAnsi="仿宋"/>
              </w:rPr>
            </w:pPr>
          </w:p>
          <w:p w:rsidR="002079C8" w:rsidRDefault="002079C8" w:rsidP="00683DEC">
            <w:pPr>
              <w:pStyle w:val="biaoge"/>
              <w:jc w:val="left"/>
              <w:rPr>
                <w:rFonts w:hAnsi="仿宋"/>
              </w:rPr>
            </w:pPr>
          </w:p>
          <w:p w:rsidR="002079C8" w:rsidRPr="001A4D82" w:rsidRDefault="002079C8" w:rsidP="00683DEC">
            <w:pPr>
              <w:pStyle w:val="biaoge"/>
              <w:jc w:val="left"/>
              <w:rPr>
                <w:rFonts w:hAnsi="仿宋"/>
              </w:rPr>
            </w:pPr>
          </w:p>
        </w:tc>
      </w:tr>
      <w:tr w:rsidR="00E87215" w:rsidRPr="001A4D82" w:rsidTr="00616AC8">
        <w:trPr>
          <w:gridAfter w:val="1"/>
          <w:wAfter w:w="14" w:type="dxa"/>
          <w:cantSplit/>
          <w:trHeight w:val="8153"/>
          <w:jc w:val="center"/>
        </w:trPr>
        <w:tc>
          <w:tcPr>
            <w:tcW w:w="731" w:type="dxa"/>
            <w:vMerge/>
            <w:vAlign w:val="center"/>
          </w:tcPr>
          <w:p w:rsidR="00E87215" w:rsidRPr="001A4D82" w:rsidRDefault="00E87215" w:rsidP="00683DEC">
            <w:pPr>
              <w:pStyle w:val="biaoge"/>
              <w:rPr>
                <w:rFonts w:hAnsi="仿宋" w:cs="宋体"/>
              </w:rPr>
            </w:pPr>
          </w:p>
        </w:tc>
        <w:tc>
          <w:tcPr>
            <w:tcW w:w="715" w:type="dxa"/>
            <w:vMerge/>
            <w:vAlign w:val="center"/>
          </w:tcPr>
          <w:p w:rsidR="00E87215" w:rsidRPr="001A4D82" w:rsidRDefault="00E87215" w:rsidP="00683DEC">
            <w:pPr>
              <w:pStyle w:val="biaoge"/>
              <w:rPr>
                <w:rFonts w:hAnsi="仿宋" w:cs="宋体"/>
              </w:rPr>
            </w:pPr>
          </w:p>
        </w:tc>
        <w:tc>
          <w:tcPr>
            <w:tcW w:w="751" w:type="dxa"/>
            <w:vAlign w:val="center"/>
          </w:tcPr>
          <w:p w:rsidR="00E87215" w:rsidRPr="001A4D82" w:rsidRDefault="00E87215" w:rsidP="00683DEC">
            <w:pPr>
              <w:pStyle w:val="biaoge"/>
              <w:rPr>
                <w:rFonts w:hAnsi="仿宋" w:cs="宋体"/>
              </w:rPr>
            </w:pPr>
            <w:r w:rsidRPr="001A4D82">
              <w:rPr>
                <w:rFonts w:hAnsi="仿宋" w:cs="宋体"/>
              </w:rPr>
              <w:t>2</w:t>
            </w:r>
          </w:p>
        </w:tc>
        <w:tc>
          <w:tcPr>
            <w:tcW w:w="974" w:type="dxa"/>
            <w:vAlign w:val="center"/>
          </w:tcPr>
          <w:p w:rsidR="00E87215" w:rsidRPr="001A4D82" w:rsidRDefault="00E87215" w:rsidP="00683DEC">
            <w:pPr>
              <w:pStyle w:val="biaoge"/>
              <w:rPr>
                <w:rFonts w:hAnsi="仿宋"/>
              </w:rPr>
            </w:pPr>
            <w:r w:rsidRPr="001A4D82">
              <w:rPr>
                <w:rFonts w:hAnsi="仿宋" w:hint="eastAsia"/>
              </w:rPr>
              <w:t>各专业群成立行业、企业专家参与的专业建设指导委员会</w:t>
            </w:r>
          </w:p>
        </w:tc>
        <w:tc>
          <w:tcPr>
            <w:tcW w:w="2389" w:type="dxa"/>
            <w:vAlign w:val="center"/>
          </w:tcPr>
          <w:p w:rsidR="00E87215" w:rsidRPr="001A4D82" w:rsidRDefault="00E87215" w:rsidP="00683DEC">
            <w:pPr>
              <w:pStyle w:val="biaoge"/>
              <w:jc w:val="left"/>
              <w:rPr>
                <w:rFonts w:hAnsi="仿宋"/>
                <w:b/>
              </w:rPr>
            </w:pPr>
            <w:r w:rsidRPr="001A4D82">
              <w:rPr>
                <w:rFonts w:hAnsi="仿宋" w:hint="eastAsia"/>
                <w:b/>
              </w:rPr>
              <w:t>预期目标：</w:t>
            </w:r>
          </w:p>
          <w:p w:rsidR="00E87215" w:rsidRPr="001A4D82" w:rsidRDefault="00E87215" w:rsidP="00683DEC">
            <w:pPr>
              <w:pStyle w:val="biaoge"/>
              <w:jc w:val="left"/>
              <w:rPr>
                <w:rFonts w:hAnsi="仿宋"/>
              </w:rPr>
            </w:pPr>
            <w:r w:rsidRPr="001A4D82">
              <w:rPr>
                <w:rFonts w:hAnsi="仿宋"/>
              </w:rPr>
              <w:t>30%</w:t>
            </w:r>
            <w:r w:rsidRPr="001A4D82">
              <w:rPr>
                <w:rFonts w:hAnsi="仿宋" w:hint="eastAsia"/>
              </w:rPr>
              <w:t>专业群成立行业、企业专家参与的专业建设指导委员会。</w:t>
            </w:r>
          </w:p>
          <w:p w:rsidR="00E87215" w:rsidRPr="001A4D82" w:rsidRDefault="00E87215" w:rsidP="00683DEC">
            <w:pPr>
              <w:pStyle w:val="biaoge"/>
              <w:jc w:val="left"/>
              <w:rPr>
                <w:rFonts w:hAnsi="仿宋"/>
                <w:b/>
              </w:rPr>
            </w:pPr>
            <w:r w:rsidRPr="001A4D82">
              <w:rPr>
                <w:rFonts w:hAnsi="仿宋" w:hint="eastAsia"/>
                <w:b/>
              </w:rPr>
              <w:t>验收要点：</w:t>
            </w:r>
          </w:p>
          <w:p w:rsidR="00E87215" w:rsidRPr="001A4D82" w:rsidRDefault="00E87215" w:rsidP="00683DEC">
            <w:pPr>
              <w:pStyle w:val="biaoge"/>
              <w:jc w:val="left"/>
              <w:rPr>
                <w:rFonts w:hAnsi="仿宋"/>
              </w:rPr>
            </w:pPr>
            <w:r w:rsidRPr="001A4D82">
              <w:rPr>
                <w:rFonts w:hAnsi="仿宋" w:hint="eastAsia"/>
              </w:rPr>
              <w:t>会议方案、记录等相关材料</w:t>
            </w:r>
            <w:r>
              <w:rPr>
                <w:rFonts w:hAnsi="仿宋" w:hint="eastAsia"/>
              </w:rPr>
              <w:t>。</w:t>
            </w:r>
          </w:p>
          <w:p w:rsidR="00E87215" w:rsidRPr="001A4D82" w:rsidRDefault="00E87215" w:rsidP="00683DEC">
            <w:pPr>
              <w:pStyle w:val="biaoge"/>
              <w:jc w:val="left"/>
              <w:rPr>
                <w:rFonts w:hAnsi="仿宋"/>
                <w:b/>
              </w:rPr>
            </w:pPr>
            <w:r w:rsidRPr="001A4D82">
              <w:rPr>
                <w:rFonts w:hAnsi="仿宋" w:hint="eastAsia"/>
                <w:b/>
              </w:rPr>
              <w:t>责任人：</w:t>
            </w:r>
          </w:p>
          <w:p w:rsidR="00E87215" w:rsidRPr="001A4D82" w:rsidRDefault="00E87215" w:rsidP="00683DEC">
            <w:pPr>
              <w:pStyle w:val="biaoge"/>
              <w:jc w:val="left"/>
              <w:rPr>
                <w:rFonts w:hAnsi="仿宋"/>
              </w:rPr>
            </w:pPr>
            <w:r w:rsidRPr="001A4D82">
              <w:rPr>
                <w:rFonts w:hAnsi="仿宋" w:hint="eastAsia"/>
              </w:rPr>
              <w:t>教务处副处长（</w:t>
            </w:r>
            <w:r>
              <w:rPr>
                <w:rFonts w:hAnsi="仿宋" w:hint="eastAsia"/>
              </w:rPr>
              <w:t>闫丹文</w:t>
            </w:r>
            <w:r w:rsidRPr="001A4D82">
              <w:rPr>
                <w:rFonts w:hAnsi="仿宋" w:hint="eastAsia"/>
              </w:rPr>
              <w:t>）、各系负责人</w:t>
            </w:r>
          </w:p>
        </w:tc>
        <w:tc>
          <w:tcPr>
            <w:tcW w:w="2201" w:type="dxa"/>
            <w:vAlign w:val="center"/>
          </w:tcPr>
          <w:p w:rsidR="00E87215" w:rsidRPr="001A4D82" w:rsidRDefault="00E87215" w:rsidP="00683DEC">
            <w:pPr>
              <w:pStyle w:val="biaoge"/>
              <w:jc w:val="left"/>
              <w:rPr>
                <w:rFonts w:hAnsi="仿宋"/>
                <w:b/>
              </w:rPr>
            </w:pPr>
            <w:r w:rsidRPr="001A4D82">
              <w:rPr>
                <w:rFonts w:hAnsi="仿宋" w:hint="eastAsia"/>
                <w:b/>
              </w:rPr>
              <w:t>预期目标：</w:t>
            </w:r>
          </w:p>
          <w:p w:rsidR="00E87215" w:rsidRPr="001A4D82" w:rsidRDefault="00E87215" w:rsidP="00683DEC">
            <w:pPr>
              <w:pStyle w:val="biaoge"/>
              <w:jc w:val="left"/>
              <w:rPr>
                <w:rFonts w:hAnsi="仿宋"/>
              </w:rPr>
            </w:pPr>
            <w:r w:rsidRPr="001A4D82">
              <w:rPr>
                <w:rFonts w:hAnsi="仿宋"/>
              </w:rPr>
              <w:t>70%</w:t>
            </w:r>
            <w:r w:rsidRPr="001A4D82">
              <w:rPr>
                <w:rFonts w:hAnsi="仿宋" w:hint="eastAsia"/>
              </w:rPr>
              <w:t>专业群成立专业建设指导委员会；建立行业、企业专家参与的专业建设指导委员会的工作机制。</w:t>
            </w:r>
          </w:p>
          <w:p w:rsidR="00E87215" w:rsidRPr="001A4D82" w:rsidRDefault="00E87215" w:rsidP="00683DEC">
            <w:pPr>
              <w:pStyle w:val="biaoge"/>
              <w:jc w:val="left"/>
              <w:rPr>
                <w:rFonts w:hAnsi="仿宋"/>
                <w:b/>
              </w:rPr>
            </w:pPr>
            <w:r w:rsidRPr="001A4D82">
              <w:rPr>
                <w:rFonts w:hAnsi="仿宋" w:hint="eastAsia"/>
                <w:b/>
              </w:rPr>
              <w:t>验收要点：</w:t>
            </w:r>
          </w:p>
          <w:p w:rsidR="00E87215" w:rsidRPr="001A4D82" w:rsidRDefault="00E87215" w:rsidP="00683DEC">
            <w:pPr>
              <w:pStyle w:val="biaoge"/>
              <w:jc w:val="left"/>
              <w:rPr>
                <w:rFonts w:hAnsi="仿宋"/>
              </w:rPr>
            </w:pPr>
            <w:r w:rsidRPr="001A4D82">
              <w:rPr>
                <w:rFonts w:hAnsi="仿宋" w:hint="eastAsia"/>
              </w:rPr>
              <w:t>会议方案、会议记录等</w:t>
            </w:r>
            <w:r>
              <w:rPr>
                <w:rFonts w:hAnsi="仿宋" w:hint="eastAsia"/>
              </w:rPr>
              <w:t>。</w:t>
            </w:r>
          </w:p>
          <w:p w:rsidR="00E87215" w:rsidRPr="001A4D82" w:rsidRDefault="00E87215" w:rsidP="00683DEC">
            <w:pPr>
              <w:pStyle w:val="biaoge"/>
              <w:jc w:val="left"/>
              <w:rPr>
                <w:rFonts w:hAnsi="仿宋"/>
                <w:b/>
              </w:rPr>
            </w:pPr>
            <w:r w:rsidRPr="001A4D82">
              <w:rPr>
                <w:rFonts w:hAnsi="仿宋" w:hint="eastAsia"/>
                <w:b/>
              </w:rPr>
              <w:t>责任人：</w:t>
            </w:r>
          </w:p>
          <w:p w:rsidR="00E87215" w:rsidRPr="001A4D82" w:rsidRDefault="00E87215" w:rsidP="00683DEC">
            <w:pPr>
              <w:pStyle w:val="biaoge"/>
              <w:jc w:val="left"/>
              <w:rPr>
                <w:rFonts w:hAnsi="仿宋"/>
              </w:rPr>
            </w:pPr>
            <w:r w:rsidRPr="001A4D82">
              <w:rPr>
                <w:rFonts w:hAnsi="仿宋" w:hint="eastAsia"/>
              </w:rPr>
              <w:t>教务处副处长（</w:t>
            </w:r>
            <w:r>
              <w:rPr>
                <w:rFonts w:hAnsi="仿宋" w:hint="eastAsia"/>
              </w:rPr>
              <w:t>闫丹文</w:t>
            </w:r>
            <w:r w:rsidRPr="001A4D82">
              <w:rPr>
                <w:rFonts w:hAnsi="仿宋" w:hint="eastAsia"/>
              </w:rPr>
              <w:t>）、各系负责人</w:t>
            </w:r>
          </w:p>
        </w:tc>
        <w:tc>
          <w:tcPr>
            <w:tcW w:w="2285" w:type="dxa"/>
            <w:vAlign w:val="center"/>
          </w:tcPr>
          <w:p w:rsidR="00E87215" w:rsidRPr="001A4D82" w:rsidRDefault="00E87215" w:rsidP="00683DEC">
            <w:pPr>
              <w:pStyle w:val="biaoge"/>
              <w:jc w:val="left"/>
              <w:rPr>
                <w:rFonts w:hAnsi="仿宋"/>
                <w:b/>
              </w:rPr>
            </w:pPr>
            <w:r w:rsidRPr="001A4D82">
              <w:rPr>
                <w:rFonts w:hAnsi="仿宋" w:hint="eastAsia"/>
                <w:b/>
              </w:rPr>
              <w:t>预期目标：</w:t>
            </w:r>
          </w:p>
          <w:p w:rsidR="00E87215" w:rsidRPr="001A4D82" w:rsidRDefault="00E87215" w:rsidP="00683DEC">
            <w:pPr>
              <w:pStyle w:val="biaoge"/>
              <w:jc w:val="left"/>
              <w:rPr>
                <w:rFonts w:hAnsi="仿宋"/>
              </w:rPr>
            </w:pPr>
            <w:r w:rsidRPr="001A4D82">
              <w:rPr>
                <w:rFonts w:hAnsi="仿宋" w:hint="eastAsia"/>
              </w:rPr>
              <w:t>行业、企业专家参与的专业建设指导委员会的工作机制常态化运行；</w:t>
            </w:r>
            <w:r w:rsidRPr="001A4D82">
              <w:rPr>
                <w:rFonts w:hAnsi="仿宋"/>
              </w:rPr>
              <w:t>100%</w:t>
            </w:r>
            <w:r w:rsidRPr="001A4D82">
              <w:rPr>
                <w:rFonts w:hAnsi="仿宋" w:hint="eastAsia"/>
              </w:rPr>
              <w:t>专业群成立专业建设委员会。</w:t>
            </w:r>
          </w:p>
          <w:p w:rsidR="00E87215" w:rsidRPr="001A4D82" w:rsidRDefault="00E87215" w:rsidP="00683DEC">
            <w:pPr>
              <w:pStyle w:val="biaoge"/>
              <w:jc w:val="left"/>
              <w:rPr>
                <w:rFonts w:hAnsi="仿宋"/>
                <w:b/>
              </w:rPr>
            </w:pPr>
            <w:r w:rsidRPr="001A4D82">
              <w:rPr>
                <w:rFonts w:hAnsi="仿宋" w:hint="eastAsia"/>
                <w:b/>
              </w:rPr>
              <w:t>验收要点：</w:t>
            </w:r>
          </w:p>
          <w:p w:rsidR="00E87215" w:rsidRPr="001A4D82" w:rsidRDefault="00E87215" w:rsidP="00683DEC">
            <w:pPr>
              <w:pStyle w:val="biaoge"/>
              <w:jc w:val="left"/>
              <w:rPr>
                <w:rFonts w:hAnsi="仿宋"/>
              </w:rPr>
            </w:pPr>
            <w:r w:rsidRPr="001A4D82">
              <w:rPr>
                <w:rFonts w:hAnsi="仿宋" w:hint="eastAsia"/>
              </w:rPr>
              <w:t>会议方案、会议记录</w:t>
            </w:r>
            <w:r>
              <w:rPr>
                <w:rFonts w:hAnsi="仿宋" w:hint="eastAsia"/>
              </w:rPr>
              <w:t>。</w:t>
            </w:r>
          </w:p>
          <w:p w:rsidR="00E87215" w:rsidRPr="001A4D82" w:rsidRDefault="00E87215" w:rsidP="00683DEC">
            <w:pPr>
              <w:pStyle w:val="biaoge"/>
              <w:jc w:val="left"/>
              <w:rPr>
                <w:rFonts w:hAnsi="仿宋"/>
                <w:b/>
              </w:rPr>
            </w:pPr>
            <w:r w:rsidRPr="001A4D82">
              <w:rPr>
                <w:rFonts w:hAnsi="仿宋" w:hint="eastAsia"/>
                <w:b/>
              </w:rPr>
              <w:t>责任人：</w:t>
            </w:r>
          </w:p>
          <w:p w:rsidR="00E87215" w:rsidRPr="001A4D82" w:rsidRDefault="00E87215" w:rsidP="00683DEC">
            <w:pPr>
              <w:pStyle w:val="biaoge"/>
              <w:jc w:val="left"/>
              <w:rPr>
                <w:rFonts w:hAnsi="仿宋"/>
              </w:rPr>
            </w:pPr>
            <w:r w:rsidRPr="001A4D82">
              <w:rPr>
                <w:rFonts w:hAnsi="仿宋" w:hint="eastAsia"/>
              </w:rPr>
              <w:t>教务处副处长（</w:t>
            </w:r>
            <w:r>
              <w:rPr>
                <w:rFonts w:hAnsi="仿宋" w:hint="eastAsia"/>
              </w:rPr>
              <w:t>闫丹文</w:t>
            </w:r>
            <w:r w:rsidRPr="001A4D82">
              <w:rPr>
                <w:rFonts w:hAnsi="仿宋" w:hint="eastAsia"/>
              </w:rPr>
              <w:t>）、各系负责人</w:t>
            </w:r>
          </w:p>
        </w:tc>
        <w:tc>
          <w:tcPr>
            <w:tcW w:w="2199" w:type="dxa"/>
            <w:vAlign w:val="center"/>
          </w:tcPr>
          <w:p w:rsidR="00E87215" w:rsidRPr="001A4D82" w:rsidRDefault="00E87215" w:rsidP="00683DEC">
            <w:pPr>
              <w:pStyle w:val="biaoge"/>
              <w:jc w:val="left"/>
              <w:rPr>
                <w:rFonts w:hAnsi="仿宋"/>
                <w:b/>
              </w:rPr>
            </w:pPr>
            <w:r w:rsidRPr="001A4D82">
              <w:rPr>
                <w:rFonts w:hAnsi="仿宋" w:hint="eastAsia"/>
                <w:b/>
              </w:rPr>
              <w:t>预期目标：</w:t>
            </w:r>
          </w:p>
          <w:p w:rsidR="00E87215" w:rsidRPr="001A4D82" w:rsidRDefault="00E87215" w:rsidP="00683DEC">
            <w:pPr>
              <w:pStyle w:val="biaoge"/>
              <w:jc w:val="left"/>
              <w:rPr>
                <w:rFonts w:hAnsi="仿宋"/>
              </w:rPr>
            </w:pPr>
            <w:r w:rsidRPr="001A4D82">
              <w:rPr>
                <w:rFonts w:hAnsi="仿宋" w:hint="eastAsia"/>
              </w:rPr>
              <w:t>行业、企业专家参与的专业建设指导委员会的工作机制常态化运行。</w:t>
            </w:r>
          </w:p>
          <w:p w:rsidR="00E87215" w:rsidRPr="001A4D82" w:rsidRDefault="00E87215" w:rsidP="00683DEC">
            <w:pPr>
              <w:pStyle w:val="biaoge"/>
              <w:jc w:val="left"/>
              <w:rPr>
                <w:rFonts w:hAnsi="仿宋"/>
                <w:b/>
              </w:rPr>
            </w:pPr>
            <w:r w:rsidRPr="001A4D82">
              <w:rPr>
                <w:rFonts w:hAnsi="仿宋" w:hint="eastAsia"/>
                <w:b/>
              </w:rPr>
              <w:t>验收要点：</w:t>
            </w:r>
          </w:p>
          <w:p w:rsidR="00E87215" w:rsidRPr="001A4D82" w:rsidRDefault="00E87215" w:rsidP="00683DEC">
            <w:pPr>
              <w:pStyle w:val="biaoge"/>
              <w:jc w:val="left"/>
              <w:rPr>
                <w:rFonts w:hAnsi="仿宋"/>
              </w:rPr>
            </w:pPr>
            <w:r w:rsidRPr="001A4D82">
              <w:rPr>
                <w:rFonts w:hAnsi="仿宋" w:hint="eastAsia"/>
              </w:rPr>
              <w:t>会议方案、记录等</w:t>
            </w:r>
            <w:r>
              <w:rPr>
                <w:rFonts w:hAnsi="仿宋" w:hint="eastAsia"/>
              </w:rPr>
              <w:t>。</w:t>
            </w:r>
          </w:p>
          <w:p w:rsidR="00E87215" w:rsidRPr="001A4D82" w:rsidRDefault="00E87215" w:rsidP="00683DEC">
            <w:pPr>
              <w:pStyle w:val="biaoge"/>
              <w:jc w:val="left"/>
              <w:rPr>
                <w:rFonts w:hAnsi="仿宋"/>
                <w:b/>
              </w:rPr>
            </w:pPr>
            <w:r w:rsidRPr="001A4D82">
              <w:rPr>
                <w:rFonts w:hAnsi="仿宋" w:hint="eastAsia"/>
                <w:b/>
              </w:rPr>
              <w:t>责任人：</w:t>
            </w:r>
          </w:p>
          <w:p w:rsidR="00E87215" w:rsidRPr="001A4D82" w:rsidRDefault="00E87215" w:rsidP="00683DEC">
            <w:pPr>
              <w:pStyle w:val="biaoge"/>
              <w:jc w:val="left"/>
              <w:rPr>
                <w:rFonts w:hAnsi="仿宋"/>
              </w:rPr>
            </w:pPr>
            <w:r w:rsidRPr="001A4D82">
              <w:rPr>
                <w:rFonts w:hAnsi="仿宋" w:hint="eastAsia"/>
              </w:rPr>
              <w:t>教务处副处长（</w:t>
            </w:r>
            <w:r>
              <w:rPr>
                <w:rFonts w:hAnsi="仿宋" w:hint="eastAsia"/>
              </w:rPr>
              <w:t>闫丹文</w:t>
            </w:r>
            <w:r w:rsidRPr="001A4D82">
              <w:rPr>
                <w:rFonts w:hAnsi="仿宋" w:hint="eastAsia"/>
              </w:rPr>
              <w:t>）、各系负责人</w:t>
            </w:r>
          </w:p>
        </w:tc>
        <w:tc>
          <w:tcPr>
            <w:tcW w:w="2150" w:type="dxa"/>
            <w:vAlign w:val="center"/>
          </w:tcPr>
          <w:p w:rsidR="00E87215" w:rsidRPr="001A4D82" w:rsidRDefault="00E87215" w:rsidP="00683DEC">
            <w:pPr>
              <w:pStyle w:val="biaoge"/>
              <w:jc w:val="left"/>
              <w:rPr>
                <w:rFonts w:hAnsi="仿宋"/>
                <w:b/>
              </w:rPr>
            </w:pPr>
            <w:r w:rsidRPr="001A4D82">
              <w:rPr>
                <w:rFonts w:hAnsi="仿宋" w:hint="eastAsia"/>
                <w:b/>
              </w:rPr>
              <w:t>预期目标：</w:t>
            </w:r>
          </w:p>
          <w:p w:rsidR="00E87215" w:rsidRPr="001A4D82" w:rsidRDefault="00E87215" w:rsidP="00683DEC">
            <w:pPr>
              <w:pStyle w:val="biaoge"/>
              <w:jc w:val="left"/>
              <w:rPr>
                <w:rFonts w:hAnsi="仿宋"/>
              </w:rPr>
            </w:pPr>
            <w:r w:rsidRPr="001A4D82">
              <w:rPr>
                <w:rFonts w:hAnsi="仿宋" w:hint="eastAsia"/>
              </w:rPr>
              <w:t>行业、企业专家参与的专业建设指导委员会的工作机制常态化运行。</w:t>
            </w:r>
          </w:p>
          <w:p w:rsidR="00E87215" w:rsidRPr="001A4D82" w:rsidRDefault="00E87215" w:rsidP="00683DEC">
            <w:pPr>
              <w:pStyle w:val="biaoge"/>
              <w:jc w:val="left"/>
              <w:rPr>
                <w:rFonts w:hAnsi="仿宋"/>
                <w:b/>
              </w:rPr>
            </w:pPr>
            <w:r w:rsidRPr="001A4D82">
              <w:rPr>
                <w:rFonts w:hAnsi="仿宋" w:hint="eastAsia"/>
                <w:b/>
              </w:rPr>
              <w:t>验收要点：</w:t>
            </w:r>
          </w:p>
          <w:p w:rsidR="00E87215" w:rsidRPr="001A4D82" w:rsidRDefault="00E87215" w:rsidP="00683DEC">
            <w:pPr>
              <w:pStyle w:val="biaoge"/>
              <w:jc w:val="left"/>
              <w:rPr>
                <w:rFonts w:hAnsi="仿宋"/>
              </w:rPr>
            </w:pPr>
            <w:r w:rsidRPr="001A4D82">
              <w:rPr>
                <w:rFonts w:hAnsi="仿宋" w:hint="eastAsia"/>
              </w:rPr>
              <w:t>调整方案、记录等</w:t>
            </w:r>
            <w:r>
              <w:rPr>
                <w:rFonts w:hAnsi="仿宋" w:hint="eastAsia"/>
              </w:rPr>
              <w:t>。</w:t>
            </w:r>
          </w:p>
          <w:p w:rsidR="00E87215" w:rsidRPr="001A4D82" w:rsidRDefault="00E87215" w:rsidP="00683DEC">
            <w:pPr>
              <w:pStyle w:val="biaoge"/>
              <w:jc w:val="left"/>
              <w:rPr>
                <w:rFonts w:hAnsi="仿宋"/>
                <w:b/>
              </w:rPr>
            </w:pPr>
            <w:r w:rsidRPr="001A4D82">
              <w:rPr>
                <w:rFonts w:hAnsi="仿宋" w:hint="eastAsia"/>
                <w:b/>
              </w:rPr>
              <w:t>责任人：</w:t>
            </w:r>
          </w:p>
          <w:p w:rsidR="00E87215" w:rsidRPr="001A4D82" w:rsidRDefault="00E87215" w:rsidP="00683DEC">
            <w:pPr>
              <w:pStyle w:val="biaoge"/>
              <w:jc w:val="left"/>
              <w:rPr>
                <w:rFonts w:hAnsi="仿宋"/>
              </w:rPr>
            </w:pPr>
            <w:r w:rsidRPr="001A4D82">
              <w:rPr>
                <w:rFonts w:hAnsi="仿宋" w:hint="eastAsia"/>
              </w:rPr>
              <w:t>教务处副处长（</w:t>
            </w:r>
            <w:r>
              <w:rPr>
                <w:rFonts w:hAnsi="仿宋" w:hint="eastAsia"/>
              </w:rPr>
              <w:t>闫丹文</w:t>
            </w:r>
            <w:r w:rsidRPr="001A4D82">
              <w:rPr>
                <w:rFonts w:hAnsi="仿宋" w:hint="eastAsia"/>
              </w:rPr>
              <w:t>）、各系负责人</w:t>
            </w:r>
          </w:p>
        </w:tc>
      </w:tr>
      <w:tr w:rsidR="00E87215" w:rsidRPr="001A4D82" w:rsidTr="00616AC8">
        <w:trPr>
          <w:gridAfter w:val="1"/>
          <w:wAfter w:w="14" w:type="dxa"/>
          <w:cantSplit/>
          <w:trHeight w:val="7545"/>
          <w:jc w:val="center"/>
        </w:trPr>
        <w:tc>
          <w:tcPr>
            <w:tcW w:w="731" w:type="dxa"/>
            <w:vMerge w:val="restart"/>
            <w:vAlign w:val="center"/>
          </w:tcPr>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r w:rsidRPr="001A4D82">
              <w:rPr>
                <w:rFonts w:hAnsi="仿宋" w:cs="宋体"/>
              </w:rPr>
              <w:t>3-2</w:t>
            </w:r>
            <w:r w:rsidRPr="001A4D82">
              <w:rPr>
                <w:rFonts w:hAnsi="仿宋" w:cs="宋体" w:hint="eastAsia"/>
              </w:rPr>
              <w:t>协同育人机制</w:t>
            </w: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r w:rsidRPr="001A4D82">
              <w:rPr>
                <w:rFonts w:hAnsi="仿宋" w:cs="宋体"/>
              </w:rPr>
              <w:t>3-2</w:t>
            </w:r>
            <w:r w:rsidRPr="001A4D82">
              <w:rPr>
                <w:rFonts w:hAnsi="仿宋" w:cs="宋体" w:hint="eastAsia"/>
              </w:rPr>
              <w:t>协同育人机制</w:t>
            </w: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r w:rsidRPr="001A4D82">
              <w:rPr>
                <w:rFonts w:hAnsi="仿宋" w:cs="宋体"/>
              </w:rPr>
              <w:t>3-2</w:t>
            </w:r>
            <w:r w:rsidRPr="001A4D82">
              <w:rPr>
                <w:rFonts w:hAnsi="仿宋" w:cs="宋体" w:hint="eastAsia"/>
              </w:rPr>
              <w:t>协同育人机制</w:t>
            </w: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Pr="001A4D82" w:rsidRDefault="00E87215" w:rsidP="00683DEC">
            <w:pPr>
              <w:pStyle w:val="biaoge"/>
              <w:rPr>
                <w:rFonts w:hAnsi="仿宋" w:cs="宋体"/>
              </w:rPr>
            </w:pPr>
          </w:p>
        </w:tc>
        <w:tc>
          <w:tcPr>
            <w:tcW w:w="715" w:type="dxa"/>
            <w:vAlign w:val="center"/>
          </w:tcPr>
          <w:p w:rsidR="00E87215" w:rsidRPr="00D0619A" w:rsidRDefault="00E87215" w:rsidP="00683DEC">
            <w:pPr>
              <w:pStyle w:val="biaoge"/>
              <w:rPr>
                <w:rFonts w:hAnsi="仿宋" w:cs="宋体"/>
                <w:sz w:val="18"/>
                <w:szCs w:val="18"/>
              </w:rPr>
            </w:pPr>
            <w:r w:rsidRPr="00D0619A">
              <w:rPr>
                <w:rFonts w:hAnsi="仿宋" w:cs="宋体"/>
                <w:sz w:val="18"/>
                <w:szCs w:val="18"/>
              </w:rPr>
              <w:lastRenderedPageBreak/>
              <w:t>3-2-1</w:t>
            </w:r>
          </w:p>
        </w:tc>
        <w:tc>
          <w:tcPr>
            <w:tcW w:w="751" w:type="dxa"/>
            <w:vAlign w:val="center"/>
          </w:tcPr>
          <w:p w:rsidR="00E87215" w:rsidRPr="001A4D82" w:rsidRDefault="00E87215" w:rsidP="00683DEC">
            <w:pPr>
              <w:pStyle w:val="biaoge"/>
              <w:rPr>
                <w:rFonts w:hAnsi="仿宋" w:cs="宋体"/>
              </w:rPr>
            </w:pPr>
            <w:r w:rsidRPr="001A4D82">
              <w:rPr>
                <w:rFonts w:hAnsi="仿宋" w:cs="宋体"/>
              </w:rPr>
              <w:t>1</w:t>
            </w:r>
          </w:p>
        </w:tc>
        <w:tc>
          <w:tcPr>
            <w:tcW w:w="974" w:type="dxa"/>
            <w:vAlign w:val="center"/>
          </w:tcPr>
          <w:p w:rsidR="00E87215" w:rsidRPr="001A4D82" w:rsidRDefault="00E87215" w:rsidP="00683DEC">
            <w:pPr>
              <w:pStyle w:val="biaoge"/>
              <w:rPr>
                <w:rFonts w:hAnsi="仿宋" w:cs="宋体"/>
              </w:rPr>
            </w:pPr>
            <w:r w:rsidRPr="001A4D82">
              <w:rPr>
                <w:rFonts w:hAnsi="仿宋" w:cs="宋体" w:hint="eastAsia"/>
              </w:rPr>
              <w:t>共建多元投资主体职教集团</w:t>
            </w:r>
          </w:p>
        </w:tc>
        <w:tc>
          <w:tcPr>
            <w:tcW w:w="2389" w:type="dxa"/>
            <w:vAlign w:val="center"/>
          </w:tcPr>
          <w:p w:rsidR="00E87215" w:rsidRPr="001A4D82" w:rsidRDefault="00E87215" w:rsidP="00683DEC">
            <w:pPr>
              <w:pStyle w:val="biaoge"/>
              <w:jc w:val="left"/>
              <w:rPr>
                <w:rFonts w:hAnsi="仿宋"/>
                <w:b/>
              </w:rPr>
            </w:pPr>
            <w:r w:rsidRPr="001A4D82">
              <w:rPr>
                <w:rFonts w:hAnsi="仿宋" w:hint="eastAsia"/>
                <w:b/>
              </w:rPr>
              <w:t>预期目标</w:t>
            </w:r>
            <w:r w:rsidRPr="001A4D82">
              <w:rPr>
                <w:rFonts w:hAnsi="仿宋"/>
                <w:b/>
              </w:rPr>
              <w:t>:</w:t>
            </w:r>
          </w:p>
          <w:p w:rsidR="00E87215" w:rsidRPr="001A4D82" w:rsidRDefault="00E87215" w:rsidP="00683DEC">
            <w:pPr>
              <w:pStyle w:val="biaoge"/>
              <w:jc w:val="left"/>
              <w:rPr>
                <w:rFonts w:hAnsi="仿宋"/>
              </w:rPr>
            </w:pPr>
            <w:r w:rsidRPr="001A4D82">
              <w:rPr>
                <w:rFonts w:hAnsi="仿宋" w:hint="eastAsia"/>
              </w:rPr>
              <w:t>调研现有福建省电梯职教集团成员对升级多元投资主体电梯职教集团的意向，与福建星网锐捷洽谈共建福建网络职教集团事宜。</w:t>
            </w:r>
          </w:p>
          <w:p w:rsidR="00E87215" w:rsidRPr="001A4D82" w:rsidRDefault="00E87215" w:rsidP="00683DEC">
            <w:pPr>
              <w:pStyle w:val="biaoge"/>
              <w:jc w:val="left"/>
              <w:rPr>
                <w:rFonts w:hAnsi="仿宋"/>
                <w:b/>
              </w:rPr>
            </w:pPr>
            <w:r w:rsidRPr="001A4D82">
              <w:rPr>
                <w:rFonts w:hAnsi="仿宋" w:hint="eastAsia"/>
                <w:b/>
              </w:rPr>
              <w:t>验收要点：</w:t>
            </w:r>
          </w:p>
          <w:p w:rsidR="00E87215" w:rsidRPr="001A4D82" w:rsidRDefault="00E87215" w:rsidP="00683DEC">
            <w:pPr>
              <w:pStyle w:val="biaoge"/>
              <w:jc w:val="left"/>
              <w:rPr>
                <w:rFonts w:hAnsi="仿宋"/>
              </w:rPr>
            </w:pPr>
            <w:r w:rsidRPr="001A4D82">
              <w:rPr>
                <w:rFonts w:hAnsi="仿宋" w:hint="eastAsia"/>
              </w:rPr>
              <w:t>调研意见、过程材料</w:t>
            </w:r>
            <w:r>
              <w:rPr>
                <w:rFonts w:hAnsi="仿宋" w:hint="eastAsia"/>
              </w:rPr>
              <w:t>。</w:t>
            </w:r>
          </w:p>
          <w:p w:rsidR="00E87215" w:rsidRPr="001A4D82" w:rsidRDefault="00E87215" w:rsidP="00683DEC">
            <w:pPr>
              <w:pStyle w:val="biaoge"/>
              <w:jc w:val="left"/>
              <w:rPr>
                <w:rFonts w:hAnsi="仿宋"/>
                <w:b/>
              </w:rPr>
            </w:pPr>
            <w:r w:rsidRPr="001A4D82">
              <w:rPr>
                <w:rFonts w:hAnsi="仿宋" w:hint="eastAsia"/>
                <w:b/>
              </w:rPr>
              <w:t>责任人：</w:t>
            </w:r>
          </w:p>
          <w:p w:rsidR="00E87215" w:rsidRPr="001A4D82" w:rsidRDefault="00E87215" w:rsidP="00683DEC">
            <w:pPr>
              <w:pStyle w:val="biaoge"/>
              <w:jc w:val="left"/>
              <w:rPr>
                <w:rFonts w:hAnsi="仿宋"/>
              </w:rPr>
            </w:pPr>
            <w:r w:rsidRPr="001A4D82">
              <w:rPr>
                <w:rFonts w:hAnsi="仿宋" w:hint="eastAsia"/>
              </w:rPr>
              <w:t>产学研与实训中心主任（杨震）、电子信息工程系副主任（叶晓星）、网络工程系副主任（饶绪黎）</w:t>
            </w:r>
          </w:p>
        </w:tc>
        <w:tc>
          <w:tcPr>
            <w:tcW w:w="2201" w:type="dxa"/>
            <w:vAlign w:val="center"/>
          </w:tcPr>
          <w:p w:rsidR="00E87215" w:rsidRPr="001A4D82" w:rsidRDefault="00E87215" w:rsidP="00683DEC">
            <w:pPr>
              <w:pStyle w:val="biaoge"/>
              <w:jc w:val="left"/>
              <w:rPr>
                <w:rFonts w:hAnsi="仿宋"/>
                <w:b/>
              </w:rPr>
            </w:pPr>
            <w:r w:rsidRPr="001A4D82">
              <w:rPr>
                <w:rFonts w:hAnsi="仿宋" w:hint="eastAsia"/>
                <w:b/>
              </w:rPr>
              <w:t>预期目标：</w:t>
            </w:r>
          </w:p>
          <w:p w:rsidR="00E87215" w:rsidRPr="001A4D82" w:rsidRDefault="00E87215" w:rsidP="00683DEC">
            <w:pPr>
              <w:pStyle w:val="biaoge"/>
              <w:jc w:val="left"/>
              <w:rPr>
                <w:rFonts w:hAnsi="仿宋"/>
              </w:rPr>
            </w:pPr>
            <w:r w:rsidRPr="001A4D82">
              <w:rPr>
                <w:rFonts w:hAnsi="仿宋" w:hint="eastAsia"/>
              </w:rPr>
              <w:t>依据国家促进高职院校校企合作工作精神，着手出台《福州职业技术学院校企合作促进办法》，升级、组建</w:t>
            </w:r>
            <w:r w:rsidRPr="001A4D82">
              <w:rPr>
                <w:rFonts w:hAnsi="仿宋"/>
              </w:rPr>
              <w:t>2</w:t>
            </w:r>
            <w:r w:rsidRPr="001A4D82">
              <w:rPr>
                <w:rFonts w:hAnsi="仿宋" w:hint="eastAsia"/>
              </w:rPr>
              <w:t>个多元投资主体职教集团。</w:t>
            </w:r>
          </w:p>
          <w:p w:rsidR="00E87215" w:rsidRPr="001A4D82" w:rsidRDefault="00E87215" w:rsidP="00683DEC">
            <w:pPr>
              <w:pStyle w:val="biaoge"/>
              <w:jc w:val="left"/>
              <w:rPr>
                <w:rFonts w:hAnsi="仿宋"/>
                <w:b/>
              </w:rPr>
            </w:pPr>
            <w:r w:rsidRPr="001A4D82">
              <w:rPr>
                <w:rFonts w:hAnsi="仿宋" w:hint="eastAsia"/>
                <w:b/>
              </w:rPr>
              <w:t>验收要点：</w:t>
            </w:r>
          </w:p>
          <w:p w:rsidR="00E87215" w:rsidRPr="001A4D82" w:rsidRDefault="00E87215" w:rsidP="00683DEC">
            <w:pPr>
              <w:pStyle w:val="biaoge"/>
              <w:jc w:val="left"/>
              <w:rPr>
                <w:rFonts w:hAnsi="仿宋"/>
              </w:rPr>
            </w:pPr>
            <w:r w:rsidRPr="001A4D82">
              <w:rPr>
                <w:rFonts w:hAnsi="仿宋" w:hint="eastAsia"/>
              </w:rPr>
              <w:t>会议过程材料</w:t>
            </w:r>
            <w:r>
              <w:rPr>
                <w:rFonts w:hAnsi="仿宋" w:hint="eastAsia"/>
              </w:rPr>
              <w:t>。</w:t>
            </w:r>
          </w:p>
          <w:p w:rsidR="00E87215" w:rsidRPr="001A4D82" w:rsidRDefault="00E87215" w:rsidP="00683DEC">
            <w:pPr>
              <w:pStyle w:val="biaoge"/>
              <w:jc w:val="left"/>
              <w:rPr>
                <w:rFonts w:hAnsi="仿宋"/>
                <w:b/>
              </w:rPr>
            </w:pPr>
            <w:r w:rsidRPr="001A4D82">
              <w:rPr>
                <w:rFonts w:hAnsi="仿宋" w:hint="eastAsia"/>
                <w:b/>
              </w:rPr>
              <w:t>责任人：</w:t>
            </w:r>
          </w:p>
          <w:p w:rsidR="00E87215" w:rsidRPr="001A4D82" w:rsidRDefault="00E87215" w:rsidP="00683DEC">
            <w:pPr>
              <w:pStyle w:val="biaoge"/>
              <w:jc w:val="left"/>
              <w:rPr>
                <w:rFonts w:hAnsi="仿宋"/>
              </w:rPr>
            </w:pPr>
            <w:r w:rsidRPr="001A4D82">
              <w:rPr>
                <w:rFonts w:hAnsi="仿宋" w:hint="eastAsia"/>
              </w:rPr>
              <w:t>产学研与实训中心主任（杨震）、电子信息工程系副主任（叶晓星）、网络工程系副主任（饶绪黎）</w:t>
            </w:r>
          </w:p>
        </w:tc>
        <w:tc>
          <w:tcPr>
            <w:tcW w:w="2285" w:type="dxa"/>
            <w:vAlign w:val="center"/>
          </w:tcPr>
          <w:p w:rsidR="00E87215" w:rsidRPr="001A4D82" w:rsidRDefault="00E87215" w:rsidP="00683DEC">
            <w:pPr>
              <w:pStyle w:val="biaoge"/>
              <w:jc w:val="left"/>
              <w:rPr>
                <w:rFonts w:hAnsi="仿宋"/>
                <w:b/>
              </w:rPr>
            </w:pPr>
            <w:r w:rsidRPr="001A4D82">
              <w:rPr>
                <w:rFonts w:hAnsi="仿宋" w:hint="eastAsia"/>
                <w:b/>
              </w:rPr>
              <w:t>预期目标：</w:t>
            </w:r>
          </w:p>
          <w:p w:rsidR="00E87215" w:rsidRPr="001A4D82" w:rsidRDefault="00E87215" w:rsidP="00683DEC">
            <w:pPr>
              <w:pStyle w:val="biaoge"/>
              <w:jc w:val="left"/>
              <w:rPr>
                <w:rFonts w:hAnsi="仿宋"/>
              </w:rPr>
            </w:pPr>
            <w:r w:rsidRPr="001A4D82">
              <w:rPr>
                <w:rFonts w:hAnsi="仿宋" w:hint="eastAsia"/>
              </w:rPr>
              <w:t>依据国家出台政策情况，推进</w:t>
            </w:r>
            <w:r w:rsidRPr="001A4D82">
              <w:rPr>
                <w:rFonts w:hAnsi="仿宋"/>
              </w:rPr>
              <w:t>2</w:t>
            </w:r>
            <w:r w:rsidRPr="001A4D82">
              <w:rPr>
                <w:rFonts w:hAnsi="仿宋" w:hint="eastAsia"/>
              </w:rPr>
              <w:t>个多元投资主体职教集团建设工作。</w:t>
            </w:r>
          </w:p>
          <w:p w:rsidR="00E87215" w:rsidRPr="001A4D82" w:rsidRDefault="00E87215" w:rsidP="00683DEC">
            <w:pPr>
              <w:pStyle w:val="biaoge"/>
              <w:jc w:val="left"/>
              <w:rPr>
                <w:rFonts w:hAnsi="仿宋"/>
                <w:b/>
              </w:rPr>
            </w:pPr>
            <w:r w:rsidRPr="001A4D82">
              <w:rPr>
                <w:rFonts w:hAnsi="仿宋" w:hint="eastAsia"/>
                <w:b/>
              </w:rPr>
              <w:t>验收要点：</w:t>
            </w:r>
          </w:p>
          <w:p w:rsidR="00E87215" w:rsidRPr="001A4D82" w:rsidRDefault="00E87215" w:rsidP="00683DEC">
            <w:pPr>
              <w:pStyle w:val="biaoge"/>
              <w:jc w:val="left"/>
              <w:rPr>
                <w:rFonts w:hAnsi="仿宋"/>
              </w:rPr>
            </w:pPr>
            <w:r w:rsidRPr="001A4D82">
              <w:rPr>
                <w:rFonts w:hAnsi="仿宋" w:hint="eastAsia"/>
              </w:rPr>
              <w:t>会议过程材料、协议等</w:t>
            </w:r>
            <w:r>
              <w:rPr>
                <w:rFonts w:hAnsi="仿宋" w:hint="eastAsia"/>
              </w:rPr>
              <w:t>。</w:t>
            </w:r>
          </w:p>
          <w:p w:rsidR="00E87215" w:rsidRPr="001A4D82" w:rsidRDefault="00E87215" w:rsidP="00683DEC">
            <w:pPr>
              <w:pStyle w:val="biaoge"/>
              <w:jc w:val="left"/>
              <w:rPr>
                <w:rFonts w:hAnsi="仿宋"/>
                <w:b/>
              </w:rPr>
            </w:pPr>
            <w:r w:rsidRPr="001A4D82">
              <w:rPr>
                <w:rFonts w:hAnsi="仿宋" w:hint="eastAsia"/>
                <w:b/>
              </w:rPr>
              <w:t>责任人：</w:t>
            </w:r>
          </w:p>
          <w:p w:rsidR="00E87215" w:rsidRPr="001A4D82" w:rsidRDefault="00E87215" w:rsidP="00683DEC">
            <w:pPr>
              <w:pStyle w:val="biaoge"/>
              <w:jc w:val="left"/>
              <w:rPr>
                <w:rFonts w:hAnsi="仿宋"/>
              </w:rPr>
            </w:pPr>
            <w:r w:rsidRPr="001A4D82">
              <w:rPr>
                <w:rFonts w:hAnsi="仿宋" w:hint="eastAsia"/>
              </w:rPr>
              <w:t>产学研与实训中心主任（杨震）、电子信息工程系副主任（叶晓星）、网络工程系副主任（饶绪黎）</w:t>
            </w:r>
          </w:p>
        </w:tc>
        <w:tc>
          <w:tcPr>
            <w:tcW w:w="2199" w:type="dxa"/>
            <w:vAlign w:val="center"/>
          </w:tcPr>
          <w:p w:rsidR="00E87215" w:rsidRPr="001A4D82" w:rsidRDefault="00E87215" w:rsidP="00683DEC">
            <w:pPr>
              <w:pStyle w:val="biaoge"/>
              <w:jc w:val="left"/>
              <w:rPr>
                <w:rFonts w:hAnsi="仿宋"/>
                <w:b/>
              </w:rPr>
            </w:pPr>
            <w:r w:rsidRPr="001A4D82">
              <w:rPr>
                <w:rFonts w:hAnsi="仿宋" w:hint="eastAsia"/>
                <w:b/>
              </w:rPr>
              <w:t>预期目标：</w:t>
            </w:r>
          </w:p>
          <w:p w:rsidR="00E87215" w:rsidRPr="001A4D82" w:rsidRDefault="00E87215" w:rsidP="00683DEC">
            <w:pPr>
              <w:pStyle w:val="biaoge"/>
              <w:jc w:val="left"/>
              <w:rPr>
                <w:rFonts w:hAnsi="仿宋"/>
              </w:rPr>
            </w:pPr>
            <w:r w:rsidRPr="001A4D82">
              <w:rPr>
                <w:rFonts w:hAnsi="仿宋" w:hint="eastAsia"/>
              </w:rPr>
              <w:t>依据国家出台政策情况，继续推进</w:t>
            </w:r>
            <w:r w:rsidRPr="001A4D82">
              <w:rPr>
                <w:rFonts w:hAnsi="仿宋"/>
              </w:rPr>
              <w:t>2</w:t>
            </w:r>
            <w:r w:rsidRPr="001A4D82">
              <w:rPr>
                <w:rFonts w:hAnsi="仿宋" w:hint="eastAsia"/>
              </w:rPr>
              <w:t>个多元投资主体职教集团建设工作。</w:t>
            </w:r>
          </w:p>
          <w:p w:rsidR="00E87215" w:rsidRPr="001A4D82" w:rsidRDefault="00E87215" w:rsidP="00683DEC">
            <w:pPr>
              <w:pStyle w:val="biaoge"/>
              <w:jc w:val="left"/>
              <w:rPr>
                <w:rFonts w:hAnsi="仿宋"/>
                <w:b/>
              </w:rPr>
            </w:pPr>
            <w:r w:rsidRPr="001A4D82">
              <w:rPr>
                <w:rFonts w:hAnsi="仿宋" w:hint="eastAsia"/>
                <w:b/>
              </w:rPr>
              <w:t>验收要点：</w:t>
            </w:r>
          </w:p>
          <w:p w:rsidR="00E87215" w:rsidRPr="001A4D82" w:rsidRDefault="00E87215" w:rsidP="00683DEC">
            <w:pPr>
              <w:pStyle w:val="biaoge"/>
              <w:jc w:val="left"/>
              <w:rPr>
                <w:rFonts w:hAnsi="仿宋"/>
              </w:rPr>
            </w:pPr>
            <w:r w:rsidRPr="001A4D82">
              <w:rPr>
                <w:rFonts w:hAnsi="仿宋" w:hint="eastAsia"/>
              </w:rPr>
              <w:t>会议过程材料、协议等</w:t>
            </w:r>
            <w:r>
              <w:rPr>
                <w:rFonts w:hAnsi="仿宋" w:hint="eastAsia"/>
              </w:rPr>
              <w:t>。</w:t>
            </w:r>
          </w:p>
          <w:p w:rsidR="00E87215" w:rsidRPr="001A4D82" w:rsidRDefault="00E87215" w:rsidP="00683DEC">
            <w:pPr>
              <w:pStyle w:val="biaoge"/>
              <w:jc w:val="left"/>
              <w:rPr>
                <w:rFonts w:hAnsi="仿宋"/>
                <w:b/>
              </w:rPr>
            </w:pPr>
            <w:r w:rsidRPr="001A4D82">
              <w:rPr>
                <w:rFonts w:hAnsi="仿宋" w:hint="eastAsia"/>
                <w:b/>
              </w:rPr>
              <w:t>责任人：</w:t>
            </w:r>
          </w:p>
          <w:p w:rsidR="00E87215" w:rsidRPr="001A4D82" w:rsidRDefault="00E87215" w:rsidP="00683DEC">
            <w:pPr>
              <w:pStyle w:val="biaoge"/>
              <w:jc w:val="left"/>
              <w:rPr>
                <w:rFonts w:hAnsi="仿宋"/>
              </w:rPr>
            </w:pPr>
            <w:r w:rsidRPr="001A4D82">
              <w:rPr>
                <w:rFonts w:hAnsi="仿宋" w:hint="eastAsia"/>
              </w:rPr>
              <w:t>产学研与实训中心主任（杨震）、电子信息工程系副主任（叶晓星）、网络工程系副主任（饶绪黎）</w:t>
            </w:r>
          </w:p>
        </w:tc>
        <w:tc>
          <w:tcPr>
            <w:tcW w:w="2150" w:type="dxa"/>
            <w:vAlign w:val="center"/>
          </w:tcPr>
          <w:p w:rsidR="00E87215" w:rsidRPr="001A4D82" w:rsidRDefault="00E87215" w:rsidP="00683DEC">
            <w:pPr>
              <w:pStyle w:val="biaoge"/>
              <w:jc w:val="left"/>
              <w:rPr>
                <w:rFonts w:hAnsi="仿宋"/>
                <w:b/>
              </w:rPr>
            </w:pPr>
            <w:r w:rsidRPr="001A4D82">
              <w:rPr>
                <w:rFonts w:hAnsi="仿宋" w:hint="eastAsia"/>
                <w:b/>
              </w:rPr>
              <w:t>预期目标：</w:t>
            </w:r>
          </w:p>
          <w:p w:rsidR="00E87215" w:rsidRPr="001A4D82" w:rsidRDefault="00E87215" w:rsidP="00683DEC">
            <w:pPr>
              <w:pStyle w:val="biaoge"/>
              <w:jc w:val="left"/>
              <w:rPr>
                <w:rFonts w:hAnsi="仿宋"/>
              </w:rPr>
            </w:pPr>
            <w:r w:rsidRPr="001A4D82">
              <w:rPr>
                <w:rFonts w:hAnsi="仿宋" w:hint="eastAsia"/>
              </w:rPr>
              <w:t>依据国家出台政策情况，力争完成升级、组建</w:t>
            </w:r>
            <w:r w:rsidRPr="001A4D82">
              <w:rPr>
                <w:rFonts w:hAnsi="仿宋"/>
              </w:rPr>
              <w:t>2</w:t>
            </w:r>
            <w:r w:rsidRPr="001A4D82">
              <w:rPr>
                <w:rFonts w:hAnsi="仿宋" w:hint="eastAsia"/>
              </w:rPr>
              <w:t>个多元投资主体的职教集团工作。</w:t>
            </w:r>
          </w:p>
          <w:p w:rsidR="00E87215" w:rsidRPr="001A4D82" w:rsidRDefault="00E87215" w:rsidP="00683DEC">
            <w:pPr>
              <w:pStyle w:val="biaoge"/>
              <w:jc w:val="left"/>
              <w:rPr>
                <w:rFonts w:hAnsi="仿宋"/>
                <w:b/>
              </w:rPr>
            </w:pPr>
            <w:r w:rsidRPr="001A4D82">
              <w:rPr>
                <w:rFonts w:hAnsi="仿宋" w:hint="eastAsia"/>
                <w:b/>
              </w:rPr>
              <w:t>验收要点：</w:t>
            </w:r>
          </w:p>
          <w:p w:rsidR="00E87215" w:rsidRPr="001A4D82" w:rsidRDefault="00E87215" w:rsidP="00683DEC">
            <w:pPr>
              <w:pStyle w:val="biaoge"/>
              <w:jc w:val="left"/>
              <w:rPr>
                <w:rFonts w:hAnsi="仿宋"/>
              </w:rPr>
            </w:pPr>
            <w:r w:rsidRPr="001A4D82">
              <w:rPr>
                <w:rFonts w:hAnsi="仿宋" w:hint="eastAsia"/>
              </w:rPr>
              <w:t>协议、章程、会议方案、会议纪要、合作开展工作记录材料等</w:t>
            </w:r>
            <w:r>
              <w:rPr>
                <w:rFonts w:hAnsi="仿宋" w:hint="eastAsia"/>
              </w:rPr>
              <w:t>。</w:t>
            </w:r>
          </w:p>
          <w:p w:rsidR="00E87215" w:rsidRPr="001A4D82" w:rsidRDefault="00E87215" w:rsidP="00683DEC">
            <w:pPr>
              <w:pStyle w:val="biaoge"/>
              <w:jc w:val="left"/>
              <w:rPr>
                <w:rFonts w:hAnsi="仿宋"/>
                <w:b/>
              </w:rPr>
            </w:pPr>
            <w:r w:rsidRPr="001A4D82">
              <w:rPr>
                <w:rFonts w:hAnsi="仿宋" w:hint="eastAsia"/>
                <w:b/>
              </w:rPr>
              <w:t>责任人：</w:t>
            </w:r>
          </w:p>
          <w:p w:rsidR="00E87215" w:rsidRPr="001A4D82" w:rsidRDefault="00E87215" w:rsidP="00683DEC">
            <w:pPr>
              <w:pStyle w:val="biaoge"/>
              <w:jc w:val="left"/>
              <w:rPr>
                <w:rFonts w:hAnsi="仿宋"/>
              </w:rPr>
            </w:pPr>
            <w:r w:rsidRPr="001A4D82">
              <w:rPr>
                <w:rFonts w:hAnsi="仿宋" w:hint="eastAsia"/>
              </w:rPr>
              <w:t>产学研与实训中心主任（杨震）、电子信息工程系副主任（叶晓星）、网络工程系副主任（饶绪黎）</w:t>
            </w:r>
          </w:p>
        </w:tc>
      </w:tr>
      <w:tr w:rsidR="00E87215" w:rsidRPr="001A4D82" w:rsidTr="00616AC8">
        <w:trPr>
          <w:gridAfter w:val="1"/>
          <w:wAfter w:w="14" w:type="dxa"/>
          <w:cantSplit/>
          <w:trHeight w:val="8295"/>
          <w:jc w:val="center"/>
        </w:trPr>
        <w:tc>
          <w:tcPr>
            <w:tcW w:w="731" w:type="dxa"/>
            <w:vMerge/>
            <w:vAlign w:val="center"/>
          </w:tcPr>
          <w:p w:rsidR="00E87215" w:rsidRPr="001A4D82" w:rsidRDefault="00E87215" w:rsidP="00683DEC">
            <w:pPr>
              <w:pStyle w:val="biaoge"/>
              <w:rPr>
                <w:rFonts w:hAnsi="仿宋" w:cs="宋体"/>
              </w:rPr>
            </w:pPr>
          </w:p>
        </w:tc>
        <w:tc>
          <w:tcPr>
            <w:tcW w:w="715" w:type="dxa"/>
            <w:vAlign w:val="center"/>
          </w:tcPr>
          <w:p w:rsidR="00E87215" w:rsidRPr="00D0619A" w:rsidRDefault="00E87215" w:rsidP="00683DEC">
            <w:pPr>
              <w:pStyle w:val="biaoge"/>
              <w:rPr>
                <w:rFonts w:hAnsi="仿宋" w:cs="宋体"/>
                <w:sz w:val="18"/>
                <w:szCs w:val="18"/>
              </w:rPr>
            </w:pPr>
            <w:r w:rsidRPr="00D0619A">
              <w:rPr>
                <w:rFonts w:hAnsi="仿宋" w:cs="宋体"/>
                <w:sz w:val="18"/>
                <w:szCs w:val="18"/>
              </w:rPr>
              <w:t>3-2-2</w:t>
            </w:r>
          </w:p>
        </w:tc>
        <w:tc>
          <w:tcPr>
            <w:tcW w:w="751" w:type="dxa"/>
            <w:vAlign w:val="center"/>
          </w:tcPr>
          <w:p w:rsidR="00E87215" w:rsidRPr="001A4D82" w:rsidRDefault="00E87215" w:rsidP="00683DEC">
            <w:pPr>
              <w:pStyle w:val="biaoge"/>
              <w:rPr>
                <w:rFonts w:hAnsi="仿宋" w:cs="宋体"/>
              </w:rPr>
            </w:pPr>
            <w:r w:rsidRPr="001A4D82">
              <w:rPr>
                <w:rFonts w:hAnsi="仿宋" w:cs="宋体"/>
              </w:rPr>
              <w:t>1</w:t>
            </w:r>
          </w:p>
        </w:tc>
        <w:tc>
          <w:tcPr>
            <w:tcW w:w="974" w:type="dxa"/>
            <w:vAlign w:val="center"/>
          </w:tcPr>
          <w:p w:rsidR="00E87215" w:rsidRPr="001A4D82" w:rsidRDefault="00E87215" w:rsidP="00683DEC">
            <w:pPr>
              <w:pStyle w:val="biaoge"/>
              <w:rPr>
                <w:rFonts w:hAnsi="仿宋" w:cs="宋体"/>
              </w:rPr>
            </w:pPr>
            <w:r w:rsidRPr="001A4D82">
              <w:rPr>
                <w:rFonts w:hAnsi="仿宋" w:cs="宋体" w:hint="eastAsia"/>
              </w:rPr>
              <w:t>大力推行现代学徒制</w:t>
            </w:r>
          </w:p>
        </w:tc>
        <w:tc>
          <w:tcPr>
            <w:tcW w:w="2389" w:type="dxa"/>
            <w:vAlign w:val="center"/>
          </w:tcPr>
          <w:p w:rsidR="00E87215" w:rsidRPr="001A4D82" w:rsidRDefault="00E87215" w:rsidP="00683DEC">
            <w:pPr>
              <w:pStyle w:val="biaoge"/>
              <w:jc w:val="left"/>
              <w:rPr>
                <w:rFonts w:hAnsi="仿宋"/>
                <w:b/>
              </w:rPr>
            </w:pPr>
            <w:r w:rsidRPr="001A4D82">
              <w:rPr>
                <w:rFonts w:hAnsi="仿宋" w:hint="eastAsia"/>
                <w:b/>
              </w:rPr>
              <w:t>预期目标</w:t>
            </w:r>
            <w:r w:rsidRPr="001A4D82">
              <w:rPr>
                <w:rFonts w:hAnsi="仿宋"/>
                <w:b/>
              </w:rPr>
              <w:t>:</w:t>
            </w:r>
          </w:p>
          <w:p w:rsidR="00E87215" w:rsidRPr="001A4D82" w:rsidRDefault="00E87215" w:rsidP="00683DEC">
            <w:pPr>
              <w:pStyle w:val="biaoge"/>
              <w:jc w:val="left"/>
              <w:rPr>
                <w:rFonts w:hAnsi="仿宋"/>
              </w:rPr>
            </w:pPr>
            <w:r w:rsidRPr="001A4D82">
              <w:rPr>
                <w:rFonts w:hint="eastAsia"/>
              </w:rPr>
              <w:t>执行</w:t>
            </w:r>
            <w:r w:rsidRPr="001A4D82">
              <w:rPr>
                <w:rFonts w:hAnsi="仿宋" w:hint="eastAsia"/>
              </w:rPr>
              <w:t>《福州职业技术学院关于支持现代学徒制试点工作的实施意见》精神，争取申报立项</w:t>
            </w:r>
            <w:r w:rsidRPr="001A4D82">
              <w:rPr>
                <w:rFonts w:hAnsi="仿宋"/>
              </w:rPr>
              <w:t>1</w:t>
            </w:r>
            <w:r w:rsidRPr="001A4D82">
              <w:rPr>
                <w:rFonts w:hAnsi="仿宋" w:hint="eastAsia"/>
              </w:rPr>
              <w:t>项国家级现代学徒制试点项目、</w:t>
            </w:r>
            <w:r w:rsidRPr="001A4D82">
              <w:rPr>
                <w:rFonts w:hAnsi="仿宋"/>
              </w:rPr>
              <w:t>2-3</w:t>
            </w:r>
            <w:r w:rsidRPr="001A4D82">
              <w:rPr>
                <w:rFonts w:hAnsi="仿宋" w:hint="eastAsia"/>
              </w:rPr>
              <w:t>项省级现代学徒制或二元制试点项目。</w:t>
            </w:r>
          </w:p>
          <w:p w:rsidR="00E87215" w:rsidRPr="001A4D82" w:rsidRDefault="00E87215" w:rsidP="00683DEC">
            <w:pPr>
              <w:pStyle w:val="biaoge"/>
              <w:jc w:val="left"/>
              <w:rPr>
                <w:rFonts w:hAnsi="仿宋"/>
                <w:b/>
              </w:rPr>
            </w:pPr>
            <w:r w:rsidRPr="001A4D82">
              <w:rPr>
                <w:rFonts w:hAnsi="仿宋" w:hint="eastAsia"/>
                <w:b/>
              </w:rPr>
              <w:t>验收要点：</w:t>
            </w:r>
          </w:p>
          <w:p w:rsidR="00E87215" w:rsidRPr="001A4D82" w:rsidRDefault="00E87215" w:rsidP="00683DEC">
            <w:pPr>
              <w:pStyle w:val="biaoge"/>
              <w:jc w:val="left"/>
              <w:rPr>
                <w:rFonts w:hAnsi="仿宋"/>
              </w:rPr>
            </w:pPr>
            <w:r w:rsidRPr="001A4D82">
              <w:rPr>
                <w:rFonts w:hAnsi="仿宋" w:hint="eastAsia"/>
              </w:rPr>
              <w:t>立项通知书</w:t>
            </w:r>
            <w:r>
              <w:rPr>
                <w:rFonts w:hAnsi="仿宋" w:hint="eastAsia"/>
              </w:rPr>
              <w:t>。</w:t>
            </w:r>
          </w:p>
          <w:p w:rsidR="00E87215" w:rsidRPr="001A4D82" w:rsidRDefault="00E87215" w:rsidP="00683DEC">
            <w:pPr>
              <w:pStyle w:val="biaoge"/>
              <w:jc w:val="left"/>
              <w:rPr>
                <w:rFonts w:hAnsi="仿宋"/>
                <w:b/>
              </w:rPr>
            </w:pPr>
            <w:r w:rsidRPr="001A4D82">
              <w:rPr>
                <w:rFonts w:hAnsi="仿宋" w:hint="eastAsia"/>
                <w:b/>
              </w:rPr>
              <w:t>责任人：</w:t>
            </w:r>
          </w:p>
          <w:p w:rsidR="00E87215" w:rsidRPr="001A4D82" w:rsidRDefault="00E87215" w:rsidP="00683DEC">
            <w:pPr>
              <w:pStyle w:val="biaoge"/>
              <w:jc w:val="left"/>
              <w:rPr>
                <w:rFonts w:hAnsi="仿宋"/>
              </w:rPr>
            </w:pPr>
            <w:r w:rsidRPr="001A4D82">
              <w:rPr>
                <w:rFonts w:hAnsi="仿宋" w:hint="eastAsia"/>
              </w:rPr>
              <w:t>产学研与实训中心主任（杨震）、相关系负责人</w:t>
            </w:r>
          </w:p>
        </w:tc>
        <w:tc>
          <w:tcPr>
            <w:tcW w:w="2201" w:type="dxa"/>
            <w:vAlign w:val="center"/>
          </w:tcPr>
          <w:p w:rsidR="00E87215" w:rsidRPr="001A4D82" w:rsidRDefault="00E87215" w:rsidP="00683DEC">
            <w:pPr>
              <w:pStyle w:val="biaoge"/>
              <w:jc w:val="left"/>
              <w:rPr>
                <w:rFonts w:hAnsi="仿宋"/>
                <w:b/>
              </w:rPr>
            </w:pPr>
            <w:r w:rsidRPr="001A4D82">
              <w:rPr>
                <w:rFonts w:hAnsi="仿宋" w:hint="eastAsia"/>
                <w:b/>
              </w:rPr>
              <w:t>预期目标：</w:t>
            </w:r>
          </w:p>
          <w:p w:rsidR="00E87215" w:rsidRPr="001A4D82" w:rsidRDefault="00E87215" w:rsidP="00683DEC">
            <w:pPr>
              <w:pStyle w:val="biaoge"/>
              <w:jc w:val="left"/>
              <w:rPr>
                <w:rFonts w:hAnsi="仿宋"/>
              </w:rPr>
            </w:pPr>
            <w:r w:rsidRPr="001A4D82">
              <w:rPr>
                <w:rFonts w:hAnsi="仿宋" w:hint="eastAsia"/>
              </w:rPr>
              <w:t>制定《现代学徒制、二元制企业师傅薪酬待遇认定管理办法》、《教师下企业工作量认定办法》；国家级、省级现代学徒制、二元制试点项目工作取得阶段性成效。</w:t>
            </w:r>
          </w:p>
          <w:p w:rsidR="00E87215" w:rsidRPr="001A4D82" w:rsidRDefault="00E87215" w:rsidP="00683DEC">
            <w:pPr>
              <w:pStyle w:val="biaoge"/>
              <w:jc w:val="left"/>
              <w:rPr>
                <w:rFonts w:hAnsi="仿宋"/>
                <w:b/>
              </w:rPr>
            </w:pPr>
            <w:r w:rsidRPr="001A4D82">
              <w:rPr>
                <w:rFonts w:hAnsi="仿宋" w:hint="eastAsia"/>
                <w:b/>
              </w:rPr>
              <w:t>验收要点：</w:t>
            </w:r>
          </w:p>
          <w:p w:rsidR="00E87215" w:rsidRPr="001A4D82" w:rsidRDefault="00E87215" w:rsidP="00683DEC">
            <w:pPr>
              <w:pStyle w:val="biaoge"/>
              <w:jc w:val="left"/>
              <w:rPr>
                <w:rFonts w:hAnsi="仿宋"/>
              </w:rPr>
            </w:pPr>
            <w:r w:rsidRPr="001A4D82">
              <w:rPr>
                <w:rFonts w:hAnsi="仿宋" w:hint="eastAsia"/>
              </w:rPr>
              <w:t>文件、调研会议材料、立项项目阶段性成果等</w:t>
            </w:r>
            <w:r>
              <w:rPr>
                <w:rFonts w:hAnsi="仿宋" w:hint="eastAsia"/>
              </w:rPr>
              <w:t>。</w:t>
            </w:r>
          </w:p>
          <w:p w:rsidR="00E87215" w:rsidRPr="001A4D82" w:rsidRDefault="00E87215" w:rsidP="00683DEC">
            <w:pPr>
              <w:pStyle w:val="biaoge"/>
              <w:jc w:val="left"/>
              <w:rPr>
                <w:rFonts w:hAnsi="仿宋"/>
                <w:b/>
              </w:rPr>
            </w:pPr>
            <w:r w:rsidRPr="001A4D82">
              <w:rPr>
                <w:rFonts w:hAnsi="仿宋" w:hint="eastAsia"/>
                <w:b/>
              </w:rPr>
              <w:t>责任人：</w:t>
            </w:r>
          </w:p>
          <w:p w:rsidR="00E87215" w:rsidRPr="001A4D82" w:rsidRDefault="00E87215" w:rsidP="00683DEC">
            <w:pPr>
              <w:pStyle w:val="biaoge"/>
              <w:jc w:val="left"/>
              <w:rPr>
                <w:rFonts w:hAnsi="仿宋"/>
              </w:rPr>
            </w:pPr>
            <w:r w:rsidRPr="001A4D82">
              <w:rPr>
                <w:rFonts w:hAnsi="仿宋" w:hint="eastAsia"/>
              </w:rPr>
              <w:t>产学研与实训中心主任（杨震）、相关系负责人</w:t>
            </w:r>
          </w:p>
        </w:tc>
        <w:tc>
          <w:tcPr>
            <w:tcW w:w="2285" w:type="dxa"/>
            <w:vAlign w:val="center"/>
          </w:tcPr>
          <w:p w:rsidR="00E87215" w:rsidRPr="001A4D82" w:rsidRDefault="00E87215" w:rsidP="00683DEC">
            <w:pPr>
              <w:pStyle w:val="biaoge"/>
              <w:jc w:val="left"/>
              <w:rPr>
                <w:rFonts w:hAnsi="仿宋"/>
                <w:b/>
              </w:rPr>
            </w:pPr>
            <w:r w:rsidRPr="001A4D82">
              <w:rPr>
                <w:rFonts w:hAnsi="仿宋" w:hint="eastAsia"/>
                <w:b/>
              </w:rPr>
              <w:t>预期目标：</w:t>
            </w:r>
          </w:p>
          <w:p w:rsidR="00E87215" w:rsidRPr="001A4D82" w:rsidRDefault="00E87215" w:rsidP="00683DEC">
            <w:pPr>
              <w:pStyle w:val="biaoge"/>
              <w:jc w:val="left"/>
              <w:rPr>
                <w:rFonts w:hAnsi="仿宋"/>
              </w:rPr>
            </w:pPr>
            <w:r w:rsidRPr="001A4D82">
              <w:rPr>
                <w:rFonts w:hAnsi="仿宋" w:hint="eastAsia"/>
              </w:rPr>
              <w:t>完成“电梯工程技术专业现代学徒制人才培养”试点项目验收，推进其它立项项目建设工作，逐步实现以工科专业为主的”现代学徒制“试点工作全覆盖；二元制试点项目工作取得阶段性成效。</w:t>
            </w:r>
          </w:p>
          <w:p w:rsidR="00E87215" w:rsidRPr="001A4D82" w:rsidRDefault="00E87215" w:rsidP="00683DEC">
            <w:pPr>
              <w:pStyle w:val="biaoge"/>
              <w:jc w:val="left"/>
              <w:rPr>
                <w:rFonts w:hAnsi="仿宋"/>
                <w:b/>
              </w:rPr>
            </w:pPr>
            <w:r w:rsidRPr="001A4D82">
              <w:rPr>
                <w:rFonts w:hAnsi="仿宋" w:hint="eastAsia"/>
                <w:b/>
              </w:rPr>
              <w:t>验收要点：</w:t>
            </w:r>
          </w:p>
          <w:p w:rsidR="00E87215" w:rsidRPr="001A4D82" w:rsidRDefault="00E87215" w:rsidP="00683DEC">
            <w:pPr>
              <w:pStyle w:val="biaoge"/>
              <w:jc w:val="left"/>
              <w:rPr>
                <w:rFonts w:hAnsi="仿宋"/>
              </w:rPr>
            </w:pPr>
            <w:r w:rsidRPr="001A4D82">
              <w:rPr>
                <w:rFonts w:hAnsi="仿宋" w:hint="eastAsia"/>
              </w:rPr>
              <w:t>验收项目的验收成果、其它项目的阶段性成果</w:t>
            </w:r>
            <w:r>
              <w:rPr>
                <w:rFonts w:hAnsi="仿宋" w:hint="eastAsia"/>
              </w:rPr>
              <w:t>。</w:t>
            </w:r>
          </w:p>
          <w:p w:rsidR="00E87215" w:rsidRPr="001A4D82" w:rsidRDefault="00E87215" w:rsidP="00683DEC">
            <w:pPr>
              <w:pStyle w:val="biaoge"/>
              <w:jc w:val="left"/>
              <w:rPr>
                <w:rFonts w:hAnsi="仿宋"/>
                <w:b/>
              </w:rPr>
            </w:pPr>
            <w:r w:rsidRPr="001A4D82">
              <w:rPr>
                <w:rFonts w:hAnsi="仿宋" w:hint="eastAsia"/>
                <w:b/>
              </w:rPr>
              <w:t>责任人：</w:t>
            </w:r>
          </w:p>
          <w:p w:rsidR="00E87215" w:rsidRPr="001A4D82" w:rsidRDefault="00E87215" w:rsidP="00683DEC">
            <w:pPr>
              <w:pStyle w:val="biaoge"/>
              <w:jc w:val="left"/>
              <w:rPr>
                <w:rFonts w:hAnsi="仿宋"/>
              </w:rPr>
            </w:pPr>
            <w:r w:rsidRPr="001A4D82">
              <w:rPr>
                <w:rFonts w:hAnsi="仿宋" w:hint="eastAsia"/>
              </w:rPr>
              <w:t>产学研与实训中心主任（杨震）、相关系负责人</w:t>
            </w:r>
          </w:p>
        </w:tc>
        <w:tc>
          <w:tcPr>
            <w:tcW w:w="2199" w:type="dxa"/>
            <w:vAlign w:val="center"/>
          </w:tcPr>
          <w:p w:rsidR="00E87215" w:rsidRPr="001A4D82" w:rsidRDefault="00E87215" w:rsidP="00683DEC">
            <w:pPr>
              <w:pStyle w:val="biaoge"/>
              <w:jc w:val="left"/>
              <w:rPr>
                <w:rFonts w:hAnsi="仿宋"/>
                <w:b/>
              </w:rPr>
            </w:pPr>
            <w:r w:rsidRPr="001A4D82">
              <w:rPr>
                <w:rFonts w:hAnsi="仿宋" w:hint="eastAsia"/>
                <w:b/>
              </w:rPr>
              <w:t>预期目标：</w:t>
            </w:r>
          </w:p>
          <w:p w:rsidR="00E87215" w:rsidRPr="001A4D82" w:rsidRDefault="00E87215" w:rsidP="00683DEC">
            <w:pPr>
              <w:pStyle w:val="biaoge"/>
              <w:jc w:val="left"/>
              <w:rPr>
                <w:rFonts w:hAnsi="仿宋"/>
              </w:rPr>
            </w:pPr>
            <w:r w:rsidRPr="001A4D82">
              <w:rPr>
                <w:rFonts w:hAnsi="仿宋" w:hint="eastAsia"/>
              </w:rPr>
              <w:t>完成</w:t>
            </w:r>
            <w:r w:rsidRPr="001A4D82">
              <w:rPr>
                <w:rFonts w:hAnsi="仿宋"/>
              </w:rPr>
              <w:t>2016</w:t>
            </w:r>
            <w:r w:rsidRPr="001A4D82">
              <w:rPr>
                <w:rFonts w:hAnsi="仿宋" w:hint="eastAsia"/>
              </w:rPr>
              <w:t>年立项项目验收工作，推进其它立项项目建设工作，基本实现以工科专业为主的”现代学徒制“试点工作全覆盖。</w:t>
            </w:r>
          </w:p>
          <w:p w:rsidR="00E87215" w:rsidRPr="001A4D82" w:rsidRDefault="00E87215" w:rsidP="00683DEC">
            <w:pPr>
              <w:pStyle w:val="biaoge"/>
              <w:jc w:val="left"/>
              <w:rPr>
                <w:rFonts w:hAnsi="仿宋"/>
                <w:b/>
              </w:rPr>
            </w:pPr>
            <w:r w:rsidRPr="001A4D82">
              <w:rPr>
                <w:rFonts w:hAnsi="仿宋" w:hint="eastAsia"/>
                <w:b/>
              </w:rPr>
              <w:t>验收要点：</w:t>
            </w:r>
          </w:p>
          <w:p w:rsidR="00E87215" w:rsidRPr="001A4D82" w:rsidRDefault="00E87215" w:rsidP="00683DEC">
            <w:pPr>
              <w:pStyle w:val="biaoge"/>
              <w:jc w:val="left"/>
              <w:rPr>
                <w:rFonts w:hAnsi="仿宋"/>
              </w:rPr>
            </w:pPr>
            <w:r w:rsidRPr="001A4D82">
              <w:rPr>
                <w:rFonts w:hAnsi="仿宋" w:hint="eastAsia"/>
              </w:rPr>
              <w:t>验收项目的验收成果、其它项目的阶段性成果</w:t>
            </w:r>
            <w:r>
              <w:rPr>
                <w:rFonts w:hAnsi="仿宋" w:hint="eastAsia"/>
              </w:rPr>
              <w:t>。</w:t>
            </w:r>
          </w:p>
          <w:p w:rsidR="00E87215" w:rsidRPr="001A4D82" w:rsidRDefault="00E87215" w:rsidP="00683DEC">
            <w:pPr>
              <w:pStyle w:val="biaoge"/>
              <w:jc w:val="left"/>
              <w:rPr>
                <w:rFonts w:hAnsi="仿宋"/>
                <w:b/>
              </w:rPr>
            </w:pPr>
            <w:r w:rsidRPr="001A4D82">
              <w:rPr>
                <w:rFonts w:hAnsi="仿宋" w:hint="eastAsia"/>
                <w:b/>
              </w:rPr>
              <w:t>责任人：</w:t>
            </w:r>
          </w:p>
          <w:p w:rsidR="00E87215" w:rsidRPr="001A4D82" w:rsidRDefault="00E87215" w:rsidP="00683DEC">
            <w:pPr>
              <w:pStyle w:val="biaoge"/>
              <w:jc w:val="left"/>
              <w:rPr>
                <w:rFonts w:hAnsi="仿宋"/>
              </w:rPr>
            </w:pPr>
            <w:r w:rsidRPr="001A4D82">
              <w:rPr>
                <w:rFonts w:hAnsi="仿宋" w:hint="eastAsia"/>
              </w:rPr>
              <w:t>产学研与实训中心主任（杨震）、相关系负责人</w:t>
            </w:r>
          </w:p>
        </w:tc>
        <w:tc>
          <w:tcPr>
            <w:tcW w:w="2150" w:type="dxa"/>
            <w:vAlign w:val="center"/>
          </w:tcPr>
          <w:p w:rsidR="00E87215" w:rsidRPr="001A4D82" w:rsidRDefault="00E87215" w:rsidP="00683DEC">
            <w:pPr>
              <w:pStyle w:val="biaoge"/>
              <w:jc w:val="left"/>
              <w:rPr>
                <w:rFonts w:hAnsi="仿宋"/>
                <w:b/>
              </w:rPr>
            </w:pPr>
            <w:r w:rsidRPr="001A4D82">
              <w:rPr>
                <w:rFonts w:hAnsi="仿宋" w:hint="eastAsia"/>
                <w:b/>
              </w:rPr>
              <w:t>预期目标：</w:t>
            </w:r>
          </w:p>
          <w:p w:rsidR="00E87215" w:rsidRPr="001A4D82" w:rsidRDefault="00E87215" w:rsidP="00683DEC">
            <w:pPr>
              <w:pStyle w:val="biaoge"/>
              <w:jc w:val="left"/>
              <w:rPr>
                <w:rFonts w:hAnsi="仿宋"/>
              </w:rPr>
            </w:pPr>
            <w:r w:rsidRPr="001A4D82">
              <w:rPr>
                <w:rFonts w:hAnsi="仿宋" w:hint="eastAsia"/>
              </w:rPr>
              <w:t>完成</w:t>
            </w:r>
            <w:r w:rsidRPr="001A4D82">
              <w:rPr>
                <w:rFonts w:hAnsi="仿宋"/>
              </w:rPr>
              <w:t>2017</w:t>
            </w:r>
            <w:r w:rsidRPr="001A4D82">
              <w:rPr>
                <w:rFonts w:hAnsi="仿宋" w:hint="eastAsia"/>
              </w:rPr>
              <w:t>年立项项目验收工作，推进其它项目建设工作。</w:t>
            </w:r>
          </w:p>
          <w:p w:rsidR="00E87215" w:rsidRPr="001A4D82" w:rsidRDefault="00E87215" w:rsidP="00683DEC">
            <w:pPr>
              <w:pStyle w:val="biaoge"/>
              <w:jc w:val="left"/>
              <w:rPr>
                <w:rFonts w:hAnsi="仿宋"/>
                <w:b/>
              </w:rPr>
            </w:pPr>
            <w:r w:rsidRPr="001A4D82">
              <w:rPr>
                <w:rFonts w:hAnsi="仿宋" w:hint="eastAsia"/>
                <w:b/>
              </w:rPr>
              <w:t>验收要点：</w:t>
            </w:r>
          </w:p>
          <w:p w:rsidR="00E87215" w:rsidRPr="001A4D82" w:rsidRDefault="00E87215" w:rsidP="00683DEC">
            <w:pPr>
              <w:pStyle w:val="biaoge"/>
              <w:jc w:val="left"/>
              <w:rPr>
                <w:rFonts w:hAnsi="仿宋"/>
              </w:rPr>
            </w:pPr>
            <w:r w:rsidRPr="001A4D82">
              <w:rPr>
                <w:rFonts w:hAnsi="仿宋" w:hint="eastAsia"/>
              </w:rPr>
              <w:t>验收成果，总结经验成果</w:t>
            </w:r>
            <w:r>
              <w:rPr>
                <w:rFonts w:hAnsi="仿宋" w:hint="eastAsia"/>
              </w:rPr>
              <w:t>。</w:t>
            </w:r>
          </w:p>
          <w:p w:rsidR="00E87215" w:rsidRPr="001A4D82" w:rsidRDefault="00E87215" w:rsidP="00683DEC">
            <w:pPr>
              <w:pStyle w:val="biaoge"/>
              <w:jc w:val="left"/>
              <w:rPr>
                <w:rFonts w:hAnsi="仿宋"/>
                <w:b/>
              </w:rPr>
            </w:pPr>
            <w:r w:rsidRPr="001A4D82">
              <w:rPr>
                <w:rFonts w:hAnsi="仿宋" w:hint="eastAsia"/>
                <w:b/>
              </w:rPr>
              <w:t>责任人：</w:t>
            </w:r>
          </w:p>
          <w:p w:rsidR="00E87215" w:rsidRPr="001A4D82" w:rsidRDefault="00E87215" w:rsidP="00683DEC">
            <w:pPr>
              <w:pStyle w:val="biaoge"/>
              <w:jc w:val="left"/>
              <w:rPr>
                <w:rFonts w:hAnsi="仿宋"/>
              </w:rPr>
            </w:pPr>
            <w:r w:rsidRPr="001A4D82">
              <w:rPr>
                <w:rFonts w:hAnsi="仿宋" w:hint="eastAsia"/>
              </w:rPr>
              <w:t>产学研与实训中心主任（杨震）、相关系负责人</w:t>
            </w:r>
          </w:p>
        </w:tc>
      </w:tr>
      <w:tr w:rsidR="00E87215" w:rsidRPr="001A4D82" w:rsidTr="00616AC8">
        <w:trPr>
          <w:gridAfter w:val="1"/>
          <w:wAfter w:w="14" w:type="dxa"/>
          <w:cantSplit/>
          <w:trHeight w:val="7546"/>
          <w:jc w:val="center"/>
        </w:trPr>
        <w:tc>
          <w:tcPr>
            <w:tcW w:w="731" w:type="dxa"/>
            <w:vMerge/>
            <w:vAlign w:val="center"/>
          </w:tcPr>
          <w:p w:rsidR="00E87215" w:rsidRPr="001A4D82" w:rsidRDefault="00E87215" w:rsidP="00683DEC">
            <w:pPr>
              <w:pStyle w:val="biaoge"/>
              <w:rPr>
                <w:rFonts w:hAnsi="仿宋" w:cs="宋体"/>
              </w:rPr>
            </w:pPr>
          </w:p>
        </w:tc>
        <w:tc>
          <w:tcPr>
            <w:tcW w:w="715" w:type="dxa"/>
            <w:vAlign w:val="center"/>
          </w:tcPr>
          <w:p w:rsidR="00E87215" w:rsidRPr="00D0619A" w:rsidRDefault="00E87215" w:rsidP="00683DEC">
            <w:pPr>
              <w:pStyle w:val="biaoge"/>
              <w:rPr>
                <w:rFonts w:hAnsi="仿宋" w:cs="宋体"/>
                <w:sz w:val="18"/>
                <w:szCs w:val="18"/>
              </w:rPr>
            </w:pPr>
            <w:r w:rsidRPr="00D0619A">
              <w:rPr>
                <w:rFonts w:hAnsi="仿宋" w:cs="宋体"/>
                <w:sz w:val="18"/>
                <w:szCs w:val="18"/>
              </w:rPr>
              <w:t>3-2-3</w:t>
            </w:r>
          </w:p>
        </w:tc>
        <w:tc>
          <w:tcPr>
            <w:tcW w:w="751" w:type="dxa"/>
            <w:vAlign w:val="center"/>
          </w:tcPr>
          <w:p w:rsidR="00E87215" w:rsidRPr="001A4D82" w:rsidRDefault="00E87215" w:rsidP="00683DEC">
            <w:pPr>
              <w:pStyle w:val="biaoge"/>
              <w:rPr>
                <w:rFonts w:hAnsi="仿宋" w:cs="宋体"/>
              </w:rPr>
            </w:pPr>
            <w:r w:rsidRPr="001A4D82">
              <w:rPr>
                <w:rFonts w:hAnsi="仿宋" w:cs="宋体"/>
              </w:rPr>
              <w:t>1</w:t>
            </w:r>
          </w:p>
        </w:tc>
        <w:tc>
          <w:tcPr>
            <w:tcW w:w="974" w:type="dxa"/>
            <w:tcBorders>
              <w:top w:val="nil"/>
            </w:tcBorders>
            <w:vAlign w:val="center"/>
          </w:tcPr>
          <w:p w:rsidR="00E87215" w:rsidRPr="001A4D82" w:rsidRDefault="00E87215" w:rsidP="00683DEC">
            <w:pPr>
              <w:pStyle w:val="biaoge"/>
              <w:rPr>
                <w:rFonts w:hAnsi="仿宋" w:cs="宋体"/>
              </w:rPr>
            </w:pPr>
            <w:r w:rsidRPr="001A4D82">
              <w:rPr>
                <w:rFonts w:hAnsi="仿宋" w:cs="宋体" w:hint="eastAsia"/>
              </w:rPr>
              <w:t>推进“校中厂、厂中校”建设</w:t>
            </w:r>
          </w:p>
        </w:tc>
        <w:tc>
          <w:tcPr>
            <w:tcW w:w="2389" w:type="dxa"/>
            <w:tcBorders>
              <w:top w:val="nil"/>
            </w:tcBorders>
            <w:vAlign w:val="center"/>
          </w:tcPr>
          <w:p w:rsidR="00E87215" w:rsidRPr="001A4D82" w:rsidRDefault="00E87215" w:rsidP="00683DEC">
            <w:pPr>
              <w:pStyle w:val="biaoge"/>
              <w:jc w:val="left"/>
              <w:rPr>
                <w:rFonts w:hAnsi="仿宋"/>
                <w:b/>
              </w:rPr>
            </w:pPr>
            <w:r w:rsidRPr="001A4D82">
              <w:rPr>
                <w:rFonts w:hAnsi="仿宋" w:hint="eastAsia"/>
                <w:b/>
              </w:rPr>
              <w:t>预期目标</w:t>
            </w:r>
            <w:r w:rsidRPr="001A4D82">
              <w:rPr>
                <w:rFonts w:hAnsi="仿宋"/>
                <w:b/>
              </w:rPr>
              <w:t>:</w:t>
            </w:r>
          </w:p>
          <w:p w:rsidR="00E87215" w:rsidRPr="001A4D82" w:rsidRDefault="00E87215" w:rsidP="00683DEC">
            <w:pPr>
              <w:pStyle w:val="biaoge"/>
              <w:jc w:val="left"/>
              <w:rPr>
                <w:rFonts w:hAnsi="仿宋"/>
              </w:rPr>
            </w:pPr>
            <w:r w:rsidRPr="001A4D82">
              <w:rPr>
                <w:rFonts w:hAnsi="仿宋" w:hint="eastAsia"/>
              </w:rPr>
              <w:t>着手洽谈共建“校中厂”项目，开展建设“校中厂”选址工作。</w:t>
            </w:r>
          </w:p>
          <w:p w:rsidR="00E87215" w:rsidRPr="001A4D82" w:rsidRDefault="00E87215" w:rsidP="00683DEC">
            <w:pPr>
              <w:pStyle w:val="biaoge"/>
              <w:jc w:val="left"/>
              <w:rPr>
                <w:rFonts w:hAnsi="仿宋"/>
                <w:b/>
              </w:rPr>
            </w:pPr>
            <w:r w:rsidRPr="001A4D82">
              <w:rPr>
                <w:rFonts w:hAnsi="仿宋" w:hint="eastAsia"/>
                <w:b/>
              </w:rPr>
              <w:t>验收要点：</w:t>
            </w:r>
          </w:p>
          <w:p w:rsidR="00E87215" w:rsidRPr="001A4D82" w:rsidRDefault="00E87215" w:rsidP="00683DEC">
            <w:pPr>
              <w:pStyle w:val="biaoge"/>
              <w:jc w:val="left"/>
              <w:rPr>
                <w:rFonts w:hAnsi="仿宋"/>
              </w:rPr>
            </w:pPr>
            <w:r w:rsidRPr="001A4D82">
              <w:rPr>
                <w:rFonts w:hAnsi="仿宋" w:hint="eastAsia"/>
              </w:rPr>
              <w:t>会议记录材料</w:t>
            </w:r>
            <w:r>
              <w:rPr>
                <w:rFonts w:hAnsi="仿宋" w:hint="eastAsia"/>
              </w:rPr>
              <w:t>。</w:t>
            </w:r>
          </w:p>
          <w:p w:rsidR="00E87215" w:rsidRPr="001A4D82" w:rsidRDefault="00E87215" w:rsidP="00683DEC">
            <w:pPr>
              <w:pStyle w:val="biaoge"/>
              <w:jc w:val="left"/>
              <w:rPr>
                <w:rFonts w:hAnsi="仿宋"/>
                <w:b/>
              </w:rPr>
            </w:pPr>
            <w:r w:rsidRPr="001A4D82">
              <w:rPr>
                <w:rFonts w:hAnsi="仿宋" w:hint="eastAsia"/>
                <w:b/>
              </w:rPr>
              <w:t>责任人：</w:t>
            </w:r>
          </w:p>
          <w:p w:rsidR="00E87215" w:rsidRPr="001A4D82" w:rsidRDefault="00E87215" w:rsidP="00683DEC">
            <w:pPr>
              <w:pStyle w:val="biaoge"/>
              <w:jc w:val="left"/>
              <w:rPr>
                <w:rFonts w:hAnsi="仿宋"/>
                <w:b/>
              </w:rPr>
            </w:pPr>
            <w:r w:rsidRPr="001A4D82">
              <w:rPr>
                <w:rFonts w:hAnsi="仿宋" w:hint="eastAsia"/>
              </w:rPr>
              <w:t>产学研与实训中心主任（杨震）、交通工程系主任（王敏毅）、网络工程系副主任（饶绪黎）</w:t>
            </w:r>
          </w:p>
        </w:tc>
        <w:tc>
          <w:tcPr>
            <w:tcW w:w="2201" w:type="dxa"/>
            <w:tcBorders>
              <w:top w:val="nil"/>
            </w:tcBorders>
            <w:vAlign w:val="center"/>
          </w:tcPr>
          <w:p w:rsidR="00E87215" w:rsidRPr="001A4D82" w:rsidRDefault="00E87215" w:rsidP="00683DEC">
            <w:pPr>
              <w:pStyle w:val="biaoge"/>
              <w:jc w:val="left"/>
              <w:rPr>
                <w:rFonts w:hAnsi="仿宋"/>
                <w:b/>
              </w:rPr>
            </w:pPr>
            <w:r w:rsidRPr="001A4D82">
              <w:rPr>
                <w:rFonts w:hAnsi="仿宋" w:hint="eastAsia"/>
                <w:b/>
              </w:rPr>
              <w:t>预期目标：</w:t>
            </w:r>
          </w:p>
          <w:p w:rsidR="00E87215" w:rsidRPr="001A4D82" w:rsidRDefault="00E87215" w:rsidP="00683DEC">
            <w:pPr>
              <w:pStyle w:val="biaoge"/>
              <w:jc w:val="left"/>
              <w:rPr>
                <w:rFonts w:hAnsi="仿宋"/>
              </w:rPr>
            </w:pPr>
            <w:r w:rsidRPr="001A4D82">
              <w:rPr>
                <w:rFonts w:hAnsi="仿宋" w:hint="eastAsia"/>
              </w:rPr>
              <w:t>修订《校企合作共享型校内实训基地管理办法》，草拟《校企合作共建“校中厂、厂中校”管理办法》，完成选址工作，草拟共建“校中厂”协议。</w:t>
            </w:r>
          </w:p>
          <w:p w:rsidR="00E87215" w:rsidRPr="001A4D82" w:rsidRDefault="00E87215" w:rsidP="00683DEC">
            <w:pPr>
              <w:pStyle w:val="biaoge"/>
              <w:jc w:val="left"/>
              <w:rPr>
                <w:rFonts w:hAnsi="仿宋"/>
                <w:b/>
              </w:rPr>
            </w:pPr>
            <w:r w:rsidRPr="001A4D82">
              <w:rPr>
                <w:rFonts w:hAnsi="仿宋" w:hint="eastAsia"/>
                <w:b/>
              </w:rPr>
              <w:t>验收要点：</w:t>
            </w:r>
          </w:p>
          <w:p w:rsidR="00E87215" w:rsidRPr="001A4D82" w:rsidRDefault="00E87215" w:rsidP="00683DEC">
            <w:pPr>
              <w:pStyle w:val="biaoge"/>
              <w:jc w:val="left"/>
              <w:rPr>
                <w:rFonts w:hAnsi="仿宋"/>
              </w:rPr>
            </w:pPr>
            <w:r w:rsidRPr="001A4D82">
              <w:rPr>
                <w:rFonts w:hAnsi="仿宋" w:hint="eastAsia"/>
              </w:rPr>
              <w:t>文件、协议</w:t>
            </w:r>
            <w:r>
              <w:rPr>
                <w:rFonts w:hAnsi="仿宋" w:hint="eastAsia"/>
              </w:rPr>
              <w:t>。</w:t>
            </w:r>
          </w:p>
          <w:p w:rsidR="00E87215" w:rsidRPr="001A4D82" w:rsidRDefault="00E87215" w:rsidP="00683DEC">
            <w:pPr>
              <w:pStyle w:val="biaoge"/>
              <w:jc w:val="left"/>
              <w:rPr>
                <w:rFonts w:hAnsi="仿宋"/>
                <w:b/>
              </w:rPr>
            </w:pPr>
            <w:r w:rsidRPr="001A4D82">
              <w:rPr>
                <w:rFonts w:hAnsi="仿宋" w:hint="eastAsia"/>
                <w:b/>
              </w:rPr>
              <w:t>责任人：</w:t>
            </w:r>
          </w:p>
          <w:p w:rsidR="00E87215" w:rsidRPr="001A4D82" w:rsidRDefault="00E87215" w:rsidP="00683DEC">
            <w:pPr>
              <w:pStyle w:val="biaoge"/>
              <w:jc w:val="left"/>
              <w:rPr>
                <w:rFonts w:hAnsi="仿宋"/>
                <w:b/>
              </w:rPr>
            </w:pPr>
            <w:r w:rsidRPr="001A4D82">
              <w:rPr>
                <w:rFonts w:hAnsi="仿宋" w:hint="eastAsia"/>
              </w:rPr>
              <w:t>产学研与实训中心主任（杨震）、交通工程系主任（王敏毅）、网络工程系副主任（饶绪黎）</w:t>
            </w:r>
          </w:p>
        </w:tc>
        <w:tc>
          <w:tcPr>
            <w:tcW w:w="2285" w:type="dxa"/>
            <w:tcBorders>
              <w:top w:val="nil"/>
            </w:tcBorders>
            <w:vAlign w:val="center"/>
          </w:tcPr>
          <w:p w:rsidR="00E87215" w:rsidRPr="001A4D82" w:rsidRDefault="00E87215" w:rsidP="00683DEC">
            <w:pPr>
              <w:pStyle w:val="biaoge"/>
              <w:jc w:val="left"/>
              <w:rPr>
                <w:rFonts w:hAnsi="仿宋"/>
                <w:b/>
              </w:rPr>
            </w:pPr>
            <w:r w:rsidRPr="001A4D82">
              <w:rPr>
                <w:rFonts w:hAnsi="仿宋" w:hint="eastAsia"/>
                <w:b/>
              </w:rPr>
              <w:t>预期目标：</w:t>
            </w:r>
          </w:p>
          <w:p w:rsidR="00E87215" w:rsidRPr="001A4D82" w:rsidRDefault="00E87215" w:rsidP="00683DEC">
            <w:pPr>
              <w:pStyle w:val="biaoge"/>
              <w:jc w:val="left"/>
              <w:rPr>
                <w:rFonts w:hAnsi="仿宋"/>
              </w:rPr>
            </w:pPr>
            <w:r w:rsidRPr="001A4D82">
              <w:rPr>
                <w:rFonts w:hAnsi="仿宋" w:hint="eastAsia"/>
              </w:rPr>
              <w:t>签订共建协议，着手建设。</w:t>
            </w:r>
          </w:p>
          <w:p w:rsidR="00E87215" w:rsidRPr="001A4D82" w:rsidRDefault="00E87215" w:rsidP="00683DEC">
            <w:pPr>
              <w:pStyle w:val="biaoge"/>
              <w:jc w:val="left"/>
              <w:rPr>
                <w:rFonts w:hAnsi="仿宋"/>
                <w:b/>
              </w:rPr>
            </w:pPr>
            <w:r w:rsidRPr="001A4D82">
              <w:rPr>
                <w:rFonts w:hAnsi="仿宋" w:hint="eastAsia"/>
                <w:b/>
              </w:rPr>
              <w:t>验收要点：</w:t>
            </w:r>
          </w:p>
          <w:p w:rsidR="00E87215" w:rsidRPr="001A4D82" w:rsidRDefault="00E87215" w:rsidP="00683DEC">
            <w:pPr>
              <w:pStyle w:val="biaoge"/>
              <w:jc w:val="left"/>
              <w:rPr>
                <w:rFonts w:hAnsi="仿宋"/>
              </w:rPr>
            </w:pPr>
            <w:r w:rsidRPr="001A4D82">
              <w:rPr>
                <w:rFonts w:hAnsi="仿宋" w:hint="eastAsia"/>
              </w:rPr>
              <w:t>正式协议、建设过程材料</w:t>
            </w:r>
            <w:r>
              <w:rPr>
                <w:rFonts w:hAnsi="仿宋" w:hint="eastAsia"/>
              </w:rPr>
              <w:t>。</w:t>
            </w:r>
          </w:p>
          <w:p w:rsidR="00E87215" w:rsidRPr="001A4D82" w:rsidRDefault="00E87215" w:rsidP="00683DEC">
            <w:pPr>
              <w:pStyle w:val="biaoge"/>
              <w:jc w:val="left"/>
              <w:rPr>
                <w:rFonts w:hAnsi="仿宋"/>
                <w:b/>
              </w:rPr>
            </w:pPr>
            <w:r w:rsidRPr="001A4D82">
              <w:rPr>
                <w:rFonts w:hAnsi="仿宋" w:hint="eastAsia"/>
                <w:b/>
              </w:rPr>
              <w:t>责任人：</w:t>
            </w:r>
          </w:p>
          <w:p w:rsidR="00E87215" w:rsidRPr="001A4D82" w:rsidRDefault="00E87215" w:rsidP="00683DEC">
            <w:pPr>
              <w:pStyle w:val="biaoge"/>
              <w:jc w:val="left"/>
              <w:rPr>
                <w:rFonts w:hAnsi="仿宋"/>
                <w:b/>
              </w:rPr>
            </w:pPr>
            <w:r w:rsidRPr="001A4D82">
              <w:rPr>
                <w:rFonts w:hAnsi="仿宋" w:hint="eastAsia"/>
              </w:rPr>
              <w:t>产学研与实训中心主任（杨震）、交通工程系主任（王敏毅）、网络工程系副主任（饶绪黎）</w:t>
            </w:r>
          </w:p>
        </w:tc>
        <w:tc>
          <w:tcPr>
            <w:tcW w:w="2199" w:type="dxa"/>
            <w:tcBorders>
              <w:top w:val="nil"/>
            </w:tcBorders>
            <w:vAlign w:val="center"/>
          </w:tcPr>
          <w:p w:rsidR="00E87215" w:rsidRPr="001A4D82" w:rsidRDefault="00E87215" w:rsidP="00683DEC">
            <w:pPr>
              <w:pStyle w:val="biaoge"/>
              <w:jc w:val="left"/>
              <w:rPr>
                <w:rFonts w:hAnsi="仿宋"/>
                <w:b/>
              </w:rPr>
            </w:pPr>
            <w:r w:rsidRPr="001A4D82">
              <w:rPr>
                <w:rFonts w:hAnsi="仿宋" w:hint="eastAsia"/>
                <w:b/>
              </w:rPr>
              <w:t>预期目标：</w:t>
            </w:r>
          </w:p>
          <w:p w:rsidR="00E87215" w:rsidRPr="001A4D82" w:rsidRDefault="00E87215" w:rsidP="00683DEC">
            <w:pPr>
              <w:pStyle w:val="biaoge"/>
              <w:jc w:val="left"/>
              <w:rPr>
                <w:rFonts w:hAnsi="仿宋"/>
              </w:rPr>
            </w:pPr>
            <w:r w:rsidRPr="001A4D82">
              <w:rPr>
                <w:rFonts w:hAnsi="仿宋" w:hint="eastAsia"/>
              </w:rPr>
              <w:t>“校中厂”开始正式投入教学、生产，着手准备共建“厂中校”。</w:t>
            </w:r>
          </w:p>
          <w:p w:rsidR="00E87215" w:rsidRPr="001A4D82" w:rsidRDefault="00E87215" w:rsidP="00683DEC">
            <w:pPr>
              <w:pStyle w:val="biaoge"/>
              <w:jc w:val="left"/>
              <w:rPr>
                <w:rFonts w:hAnsi="仿宋"/>
                <w:b/>
              </w:rPr>
            </w:pPr>
            <w:r w:rsidRPr="001A4D82">
              <w:rPr>
                <w:rFonts w:hAnsi="仿宋" w:hint="eastAsia"/>
                <w:b/>
              </w:rPr>
              <w:t>验收要点：</w:t>
            </w:r>
          </w:p>
          <w:p w:rsidR="00E87215" w:rsidRPr="001A4D82" w:rsidRDefault="00E87215" w:rsidP="00683DEC">
            <w:pPr>
              <w:pStyle w:val="biaoge"/>
              <w:jc w:val="left"/>
              <w:rPr>
                <w:rFonts w:hAnsi="仿宋"/>
              </w:rPr>
            </w:pPr>
            <w:r w:rsidRPr="001A4D82">
              <w:rPr>
                <w:rFonts w:hAnsi="仿宋" w:hint="eastAsia"/>
              </w:rPr>
              <w:t>相关图片资料、教学、生产记录</w:t>
            </w:r>
            <w:r>
              <w:rPr>
                <w:rFonts w:hAnsi="仿宋" w:hint="eastAsia"/>
              </w:rPr>
              <w:t>。</w:t>
            </w:r>
          </w:p>
          <w:p w:rsidR="00E87215" w:rsidRPr="001A4D82" w:rsidRDefault="00E87215" w:rsidP="00683DEC">
            <w:pPr>
              <w:pStyle w:val="biaoge"/>
              <w:jc w:val="left"/>
              <w:rPr>
                <w:rFonts w:hAnsi="仿宋"/>
                <w:b/>
              </w:rPr>
            </w:pPr>
            <w:r w:rsidRPr="001A4D82">
              <w:rPr>
                <w:rFonts w:hAnsi="仿宋" w:hint="eastAsia"/>
                <w:b/>
              </w:rPr>
              <w:t>责任人：</w:t>
            </w:r>
          </w:p>
          <w:p w:rsidR="00E87215" w:rsidRPr="001A4D82" w:rsidRDefault="00E87215" w:rsidP="00683DEC">
            <w:pPr>
              <w:pStyle w:val="biaoge"/>
              <w:jc w:val="left"/>
              <w:rPr>
                <w:rFonts w:hAnsi="仿宋"/>
                <w:b/>
              </w:rPr>
            </w:pPr>
            <w:r w:rsidRPr="001A4D82">
              <w:rPr>
                <w:rFonts w:hAnsi="仿宋" w:hint="eastAsia"/>
              </w:rPr>
              <w:t>产学研与实训中心主任（杨震）、交通工程系主任（王敏毅）、网络工程系副主任（饶绪黎）</w:t>
            </w:r>
          </w:p>
        </w:tc>
        <w:tc>
          <w:tcPr>
            <w:tcW w:w="2150" w:type="dxa"/>
            <w:tcBorders>
              <w:top w:val="nil"/>
            </w:tcBorders>
            <w:vAlign w:val="center"/>
          </w:tcPr>
          <w:p w:rsidR="00E87215" w:rsidRPr="001A4D82" w:rsidRDefault="00E87215" w:rsidP="00683DEC">
            <w:pPr>
              <w:pStyle w:val="biaoge"/>
              <w:jc w:val="left"/>
              <w:rPr>
                <w:rFonts w:hAnsi="仿宋"/>
                <w:b/>
              </w:rPr>
            </w:pPr>
            <w:r w:rsidRPr="001A4D82">
              <w:rPr>
                <w:rFonts w:hAnsi="仿宋" w:hint="eastAsia"/>
                <w:b/>
              </w:rPr>
              <w:t>预期目标：</w:t>
            </w:r>
          </w:p>
          <w:p w:rsidR="00E87215" w:rsidRPr="00292328" w:rsidRDefault="00E87215" w:rsidP="00683DEC">
            <w:pPr>
              <w:pStyle w:val="biaoge"/>
              <w:jc w:val="left"/>
              <w:rPr>
                <w:rFonts w:hAnsi="仿宋"/>
              </w:rPr>
            </w:pPr>
            <w:r w:rsidRPr="001A4D82">
              <w:rPr>
                <w:rFonts w:hAnsi="仿宋" w:hint="eastAsia"/>
              </w:rPr>
              <w:t>签订共建“厂中校”协议，开始运行“厂中校</w:t>
            </w:r>
            <w:r w:rsidRPr="00292328">
              <w:rPr>
                <w:rFonts w:hAnsi="仿宋" w:hint="eastAsia"/>
              </w:rPr>
              <w:t>”；建成</w:t>
            </w:r>
            <w:r w:rsidRPr="00292328">
              <w:rPr>
                <w:rFonts w:hAnsi="仿宋"/>
              </w:rPr>
              <w:t>10</w:t>
            </w:r>
            <w:r w:rsidRPr="00292328">
              <w:rPr>
                <w:rFonts w:hAnsi="仿宋" w:hint="eastAsia"/>
              </w:rPr>
              <w:t>家校企共建校内实训基地。</w:t>
            </w:r>
          </w:p>
          <w:p w:rsidR="00E87215" w:rsidRPr="001A4D82" w:rsidRDefault="00E87215" w:rsidP="00683DEC">
            <w:pPr>
              <w:pStyle w:val="biaoge"/>
              <w:jc w:val="left"/>
              <w:rPr>
                <w:rFonts w:hAnsi="仿宋"/>
                <w:b/>
              </w:rPr>
            </w:pPr>
            <w:r w:rsidRPr="001A4D82">
              <w:rPr>
                <w:rFonts w:hAnsi="仿宋" w:hint="eastAsia"/>
                <w:b/>
              </w:rPr>
              <w:t>验收要点：</w:t>
            </w:r>
          </w:p>
          <w:p w:rsidR="00E87215" w:rsidRPr="001A4D82" w:rsidRDefault="00E87215" w:rsidP="00683DEC">
            <w:pPr>
              <w:pStyle w:val="biaoge"/>
              <w:jc w:val="left"/>
              <w:rPr>
                <w:rFonts w:hAnsi="仿宋"/>
              </w:rPr>
            </w:pPr>
            <w:r w:rsidRPr="001A4D82">
              <w:rPr>
                <w:rFonts w:hAnsi="仿宋" w:hint="eastAsia"/>
              </w:rPr>
              <w:t>协议、厂中校建设资料、管理、教学、生产系列规章制度</w:t>
            </w:r>
            <w:r>
              <w:rPr>
                <w:rFonts w:hAnsi="仿宋" w:hint="eastAsia"/>
              </w:rPr>
              <w:t>。</w:t>
            </w:r>
          </w:p>
          <w:p w:rsidR="00E87215" w:rsidRPr="001A4D82" w:rsidRDefault="00E87215" w:rsidP="00683DEC">
            <w:pPr>
              <w:pStyle w:val="biaoge"/>
              <w:jc w:val="left"/>
              <w:rPr>
                <w:rFonts w:hAnsi="仿宋"/>
                <w:b/>
              </w:rPr>
            </w:pPr>
            <w:r w:rsidRPr="001A4D82">
              <w:rPr>
                <w:rFonts w:hAnsi="仿宋" w:hint="eastAsia"/>
                <w:b/>
              </w:rPr>
              <w:t>责任人：</w:t>
            </w:r>
          </w:p>
          <w:p w:rsidR="00E87215" w:rsidRPr="001A4D82" w:rsidRDefault="00E87215" w:rsidP="00683DEC">
            <w:pPr>
              <w:pStyle w:val="biaoge"/>
              <w:jc w:val="left"/>
              <w:rPr>
                <w:rFonts w:hAnsi="仿宋"/>
                <w:b/>
              </w:rPr>
            </w:pPr>
            <w:r w:rsidRPr="001A4D82">
              <w:rPr>
                <w:rFonts w:hAnsi="仿宋" w:hint="eastAsia"/>
              </w:rPr>
              <w:t>产学研与实训中心主任（杨震）、交通工程系主任（王敏毅）、网络工程系副主任（饶绪黎）</w:t>
            </w:r>
          </w:p>
        </w:tc>
      </w:tr>
      <w:tr w:rsidR="00E87215" w:rsidRPr="001A4D82" w:rsidTr="00616AC8">
        <w:trPr>
          <w:cantSplit/>
          <w:trHeight w:val="8295"/>
          <w:jc w:val="center"/>
        </w:trPr>
        <w:tc>
          <w:tcPr>
            <w:tcW w:w="731" w:type="dxa"/>
            <w:vMerge w:val="restart"/>
            <w:vAlign w:val="center"/>
          </w:tcPr>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r w:rsidRPr="001A4D82">
              <w:rPr>
                <w:rFonts w:hAnsi="仿宋" w:cs="宋体"/>
              </w:rPr>
              <w:t>3-3</w:t>
            </w:r>
            <w:r w:rsidRPr="001A4D82">
              <w:rPr>
                <w:rFonts w:hAnsi="仿宋" w:cs="宋体" w:hint="eastAsia"/>
              </w:rPr>
              <w:t>服务机制</w:t>
            </w: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r w:rsidRPr="001A4D82">
              <w:rPr>
                <w:rFonts w:hAnsi="仿宋" w:cs="宋体"/>
              </w:rPr>
              <w:t>3-3</w:t>
            </w:r>
            <w:r w:rsidRPr="001A4D82">
              <w:rPr>
                <w:rFonts w:hAnsi="仿宋" w:cs="宋体" w:hint="eastAsia"/>
              </w:rPr>
              <w:t>服务机制</w:t>
            </w: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r w:rsidRPr="001A4D82">
              <w:rPr>
                <w:rFonts w:hAnsi="仿宋" w:cs="宋体"/>
              </w:rPr>
              <w:t>3-3</w:t>
            </w:r>
            <w:r w:rsidRPr="001A4D82">
              <w:rPr>
                <w:rFonts w:hAnsi="仿宋" w:cs="宋体" w:hint="eastAsia"/>
              </w:rPr>
              <w:t>服务机制</w:t>
            </w: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683DEC">
            <w:pPr>
              <w:pStyle w:val="biaoge"/>
              <w:rPr>
                <w:rFonts w:hAnsi="仿宋" w:cs="宋体"/>
              </w:rPr>
            </w:pPr>
          </w:p>
          <w:p w:rsidR="00E87215" w:rsidRDefault="00E87215" w:rsidP="00683DEC">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r w:rsidRPr="001A4D82">
              <w:rPr>
                <w:rFonts w:hAnsi="仿宋" w:cs="宋体"/>
              </w:rPr>
              <w:t>3-3</w:t>
            </w:r>
            <w:r w:rsidRPr="001A4D82">
              <w:rPr>
                <w:rFonts w:hAnsi="仿宋" w:cs="宋体" w:hint="eastAsia"/>
              </w:rPr>
              <w:t>服务机制</w:t>
            </w: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Pr="001A4D82" w:rsidRDefault="00E87215" w:rsidP="00683DEC">
            <w:pPr>
              <w:pStyle w:val="biaoge"/>
              <w:rPr>
                <w:rFonts w:hAnsi="仿宋" w:cs="宋体"/>
              </w:rPr>
            </w:pPr>
          </w:p>
        </w:tc>
        <w:tc>
          <w:tcPr>
            <w:tcW w:w="715" w:type="dxa"/>
            <w:vAlign w:val="center"/>
          </w:tcPr>
          <w:p w:rsidR="00E87215" w:rsidRPr="00D0619A" w:rsidRDefault="00E87215" w:rsidP="00683DEC">
            <w:pPr>
              <w:pStyle w:val="biaoge"/>
              <w:rPr>
                <w:rFonts w:hAnsi="仿宋" w:cs="宋体"/>
                <w:sz w:val="18"/>
                <w:szCs w:val="18"/>
              </w:rPr>
            </w:pPr>
            <w:r w:rsidRPr="00D0619A">
              <w:rPr>
                <w:rFonts w:hAnsi="仿宋" w:cs="宋体"/>
                <w:sz w:val="18"/>
                <w:szCs w:val="18"/>
              </w:rPr>
              <w:lastRenderedPageBreak/>
              <w:t>3-3-1</w:t>
            </w:r>
          </w:p>
        </w:tc>
        <w:tc>
          <w:tcPr>
            <w:tcW w:w="751" w:type="dxa"/>
            <w:vAlign w:val="center"/>
          </w:tcPr>
          <w:p w:rsidR="00E87215" w:rsidRPr="001A4D82" w:rsidRDefault="00E87215" w:rsidP="00683DEC">
            <w:pPr>
              <w:pStyle w:val="biaoge"/>
              <w:rPr>
                <w:rFonts w:hAnsi="仿宋" w:cs="宋体"/>
              </w:rPr>
            </w:pPr>
            <w:r w:rsidRPr="001A4D82">
              <w:rPr>
                <w:rFonts w:hAnsi="仿宋" w:cs="宋体"/>
              </w:rPr>
              <w:t>1</w:t>
            </w:r>
          </w:p>
        </w:tc>
        <w:tc>
          <w:tcPr>
            <w:tcW w:w="974" w:type="dxa"/>
            <w:vAlign w:val="center"/>
          </w:tcPr>
          <w:p w:rsidR="00E87215" w:rsidRPr="001A4D82" w:rsidRDefault="00E87215" w:rsidP="00683DEC">
            <w:pPr>
              <w:pStyle w:val="biaoge"/>
              <w:rPr>
                <w:rFonts w:hAnsi="仿宋" w:cs="宋体"/>
              </w:rPr>
            </w:pPr>
            <w:r w:rsidRPr="001A4D82">
              <w:rPr>
                <w:rFonts w:hAnsi="仿宋" w:cs="宋体" w:hint="eastAsia"/>
              </w:rPr>
              <w:t>共建企业员工培训中心</w:t>
            </w:r>
          </w:p>
        </w:tc>
        <w:tc>
          <w:tcPr>
            <w:tcW w:w="2389" w:type="dxa"/>
            <w:vAlign w:val="center"/>
          </w:tcPr>
          <w:p w:rsidR="00E87215" w:rsidRPr="001A4D82" w:rsidRDefault="00E87215" w:rsidP="00683DEC">
            <w:pPr>
              <w:pStyle w:val="biaoge"/>
              <w:jc w:val="left"/>
              <w:rPr>
                <w:rFonts w:hAnsi="仿宋"/>
                <w:b/>
              </w:rPr>
            </w:pPr>
            <w:r w:rsidRPr="001A4D82">
              <w:rPr>
                <w:rFonts w:hAnsi="仿宋" w:hint="eastAsia"/>
                <w:b/>
              </w:rPr>
              <w:t>预期目标</w:t>
            </w:r>
            <w:r w:rsidRPr="001A4D82">
              <w:rPr>
                <w:rFonts w:hAnsi="仿宋"/>
                <w:b/>
              </w:rPr>
              <w:t>:</w:t>
            </w:r>
          </w:p>
          <w:p w:rsidR="00E87215" w:rsidRPr="001A4D82" w:rsidRDefault="00E87215" w:rsidP="00683DEC">
            <w:pPr>
              <w:pStyle w:val="biaoge"/>
              <w:jc w:val="left"/>
              <w:rPr>
                <w:rFonts w:hAnsi="仿宋"/>
              </w:rPr>
            </w:pPr>
            <w:r w:rsidRPr="001A4D82">
              <w:rPr>
                <w:rFonts w:hAnsi="仿宋" w:hint="eastAsia"/>
              </w:rPr>
              <w:t>与校企合作企业开展共建企业员工培训中心的可行性探索，拟定共建方案。</w:t>
            </w:r>
          </w:p>
          <w:p w:rsidR="00E87215" w:rsidRPr="001A4D82" w:rsidRDefault="00E87215" w:rsidP="00683DEC">
            <w:pPr>
              <w:pStyle w:val="biaoge"/>
              <w:jc w:val="left"/>
              <w:rPr>
                <w:rFonts w:hAnsi="仿宋"/>
                <w:b/>
              </w:rPr>
            </w:pPr>
            <w:r w:rsidRPr="001A4D82">
              <w:rPr>
                <w:rFonts w:hAnsi="仿宋" w:hint="eastAsia"/>
                <w:b/>
              </w:rPr>
              <w:t>验收要点：</w:t>
            </w:r>
          </w:p>
          <w:p w:rsidR="00E87215" w:rsidRPr="001A4D82" w:rsidRDefault="00E87215" w:rsidP="00683DEC">
            <w:pPr>
              <w:pStyle w:val="biaoge"/>
              <w:jc w:val="left"/>
              <w:rPr>
                <w:rFonts w:hAnsi="仿宋"/>
              </w:rPr>
            </w:pPr>
            <w:r w:rsidRPr="001A4D82">
              <w:rPr>
                <w:rFonts w:hAnsi="仿宋"/>
              </w:rPr>
              <w:t>1.</w:t>
            </w:r>
            <w:r w:rsidRPr="001A4D82">
              <w:rPr>
                <w:rFonts w:hAnsi="仿宋" w:hint="eastAsia"/>
              </w:rPr>
              <w:t>可行性研究报告；</w:t>
            </w:r>
          </w:p>
          <w:p w:rsidR="00E87215" w:rsidRPr="001A4D82" w:rsidRDefault="00E87215" w:rsidP="00683DEC">
            <w:pPr>
              <w:pStyle w:val="biaoge"/>
              <w:jc w:val="left"/>
              <w:rPr>
                <w:rFonts w:hAnsi="仿宋"/>
              </w:rPr>
            </w:pPr>
            <w:r w:rsidRPr="001A4D82">
              <w:rPr>
                <w:rFonts w:hAnsi="仿宋"/>
              </w:rPr>
              <w:t>2.</w:t>
            </w:r>
            <w:r w:rsidRPr="001A4D82">
              <w:rPr>
                <w:rFonts w:hAnsi="仿宋" w:hint="eastAsia"/>
              </w:rPr>
              <w:t>共建方案。</w:t>
            </w:r>
          </w:p>
          <w:p w:rsidR="00E87215" w:rsidRPr="001A4D82" w:rsidRDefault="00E87215" w:rsidP="00683DEC">
            <w:pPr>
              <w:pStyle w:val="biaoge"/>
              <w:jc w:val="left"/>
              <w:rPr>
                <w:rFonts w:hAnsi="仿宋"/>
                <w:b/>
              </w:rPr>
            </w:pPr>
            <w:r w:rsidRPr="001A4D82">
              <w:rPr>
                <w:rFonts w:hAnsi="仿宋" w:hint="eastAsia"/>
                <w:b/>
              </w:rPr>
              <w:t>责任人：</w:t>
            </w:r>
          </w:p>
          <w:p w:rsidR="00E87215" w:rsidRPr="001A4D82" w:rsidRDefault="00E87215" w:rsidP="00683DEC">
            <w:pPr>
              <w:pStyle w:val="biaoge"/>
              <w:jc w:val="left"/>
              <w:rPr>
                <w:rFonts w:hAnsi="仿宋"/>
              </w:rPr>
            </w:pPr>
            <w:r w:rsidRPr="001A4D82">
              <w:rPr>
                <w:rFonts w:hAnsi="仿宋" w:hint="eastAsia"/>
              </w:rPr>
              <w:t>产学研与实训中心主任（杨震）、产学研与实训中心副主任（黄朝波）、教务处副处长（</w:t>
            </w:r>
            <w:r>
              <w:rPr>
                <w:rFonts w:hAnsi="仿宋" w:hint="eastAsia"/>
              </w:rPr>
              <w:t>闫丹文</w:t>
            </w:r>
            <w:r w:rsidRPr="001A4D82">
              <w:rPr>
                <w:rFonts w:hAnsi="仿宋" w:hint="eastAsia"/>
              </w:rPr>
              <w:t>）、相关系负责人</w:t>
            </w:r>
          </w:p>
        </w:tc>
        <w:tc>
          <w:tcPr>
            <w:tcW w:w="2201" w:type="dxa"/>
            <w:vAlign w:val="center"/>
          </w:tcPr>
          <w:p w:rsidR="00E87215" w:rsidRPr="001A4D82" w:rsidRDefault="00E87215" w:rsidP="00683DEC">
            <w:pPr>
              <w:pStyle w:val="biaoge"/>
              <w:jc w:val="left"/>
              <w:rPr>
                <w:rFonts w:hAnsi="仿宋"/>
                <w:b/>
              </w:rPr>
            </w:pPr>
            <w:r w:rsidRPr="001A4D82">
              <w:rPr>
                <w:rFonts w:hAnsi="仿宋" w:hint="eastAsia"/>
                <w:b/>
              </w:rPr>
              <w:t>预期目标</w:t>
            </w:r>
            <w:r w:rsidRPr="001A4D82">
              <w:rPr>
                <w:rFonts w:hAnsi="仿宋"/>
                <w:b/>
              </w:rPr>
              <w:t>:</w:t>
            </w:r>
          </w:p>
          <w:p w:rsidR="00E87215" w:rsidRPr="001A4D82" w:rsidRDefault="00E87215" w:rsidP="00683DEC">
            <w:pPr>
              <w:pStyle w:val="biaoge"/>
              <w:jc w:val="left"/>
              <w:rPr>
                <w:rFonts w:hAnsi="仿宋"/>
              </w:rPr>
            </w:pPr>
            <w:r w:rsidRPr="001A4D82">
              <w:rPr>
                <w:rFonts w:hAnsi="仿宋" w:hint="eastAsia"/>
              </w:rPr>
              <w:t>试点与校企合作企业共建企业员工培训中心；制定相关扶持政策。</w:t>
            </w:r>
          </w:p>
          <w:p w:rsidR="00E87215" w:rsidRPr="001A4D82" w:rsidRDefault="00E87215" w:rsidP="00683DEC">
            <w:pPr>
              <w:pStyle w:val="biaoge"/>
              <w:jc w:val="left"/>
              <w:rPr>
                <w:rFonts w:hAnsi="仿宋"/>
                <w:b/>
              </w:rPr>
            </w:pPr>
            <w:r w:rsidRPr="001A4D82">
              <w:rPr>
                <w:rFonts w:hAnsi="仿宋" w:hint="eastAsia"/>
                <w:b/>
              </w:rPr>
              <w:t>验收要点：</w:t>
            </w:r>
          </w:p>
          <w:p w:rsidR="00E87215" w:rsidRPr="001A4D82" w:rsidRDefault="00E87215" w:rsidP="00683DEC">
            <w:pPr>
              <w:pStyle w:val="biaoge"/>
              <w:jc w:val="left"/>
              <w:rPr>
                <w:rFonts w:hAnsi="仿宋"/>
              </w:rPr>
            </w:pPr>
            <w:r w:rsidRPr="001A4D82">
              <w:rPr>
                <w:rFonts w:hAnsi="仿宋"/>
              </w:rPr>
              <w:t>1.</w:t>
            </w:r>
            <w:r w:rsidRPr="001A4D82">
              <w:rPr>
                <w:rFonts w:hAnsi="仿宋" w:hint="eastAsia"/>
              </w:rPr>
              <w:t>共建方案；</w:t>
            </w:r>
          </w:p>
          <w:p w:rsidR="00E87215" w:rsidRPr="001A4D82" w:rsidRDefault="00E87215" w:rsidP="00683DEC">
            <w:pPr>
              <w:pStyle w:val="biaoge"/>
              <w:jc w:val="left"/>
              <w:rPr>
                <w:rFonts w:hAnsi="仿宋"/>
              </w:rPr>
            </w:pPr>
            <w:r w:rsidRPr="001A4D82">
              <w:rPr>
                <w:rFonts w:hAnsi="仿宋"/>
              </w:rPr>
              <w:t>2.</w:t>
            </w:r>
            <w:r w:rsidRPr="001A4D82">
              <w:rPr>
                <w:rFonts w:hAnsi="仿宋" w:hint="eastAsia"/>
              </w:rPr>
              <w:t>共建方案实施佐证材料；</w:t>
            </w:r>
          </w:p>
          <w:p w:rsidR="00E87215" w:rsidRPr="001A4D82" w:rsidRDefault="00E87215" w:rsidP="00683DEC">
            <w:pPr>
              <w:pStyle w:val="biaoge"/>
              <w:jc w:val="left"/>
              <w:rPr>
                <w:rFonts w:hAnsi="仿宋"/>
              </w:rPr>
            </w:pPr>
            <w:r w:rsidRPr="001A4D82">
              <w:rPr>
                <w:rFonts w:hAnsi="仿宋"/>
              </w:rPr>
              <w:t>3.</w:t>
            </w:r>
            <w:r w:rsidRPr="001A4D82">
              <w:rPr>
                <w:rFonts w:hAnsi="仿宋" w:hint="eastAsia"/>
              </w:rPr>
              <w:t>相关政策文件。</w:t>
            </w:r>
          </w:p>
          <w:p w:rsidR="00E87215" w:rsidRPr="001A4D82" w:rsidRDefault="00E87215" w:rsidP="00683DEC">
            <w:pPr>
              <w:pStyle w:val="biaoge"/>
              <w:jc w:val="left"/>
              <w:rPr>
                <w:rFonts w:hAnsi="仿宋"/>
                <w:b/>
              </w:rPr>
            </w:pPr>
            <w:r w:rsidRPr="001A4D82">
              <w:rPr>
                <w:rFonts w:hAnsi="仿宋" w:hint="eastAsia"/>
                <w:b/>
              </w:rPr>
              <w:t>责任人：</w:t>
            </w:r>
          </w:p>
          <w:p w:rsidR="00E87215" w:rsidRPr="001A4D82" w:rsidRDefault="00E87215" w:rsidP="00683DEC">
            <w:pPr>
              <w:pStyle w:val="biaoge"/>
              <w:jc w:val="left"/>
              <w:rPr>
                <w:rFonts w:hAnsi="仿宋"/>
              </w:rPr>
            </w:pPr>
            <w:r w:rsidRPr="001A4D82">
              <w:rPr>
                <w:rFonts w:hAnsi="仿宋" w:hint="eastAsia"/>
              </w:rPr>
              <w:t>产学研与实训中心主任（杨震）、产学研与实训中心副主任（黄朝波）、教务处副处长（</w:t>
            </w:r>
            <w:r>
              <w:rPr>
                <w:rFonts w:hAnsi="仿宋" w:hint="eastAsia"/>
              </w:rPr>
              <w:t>闫丹文</w:t>
            </w:r>
            <w:r w:rsidRPr="001A4D82">
              <w:rPr>
                <w:rFonts w:hAnsi="仿宋" w:hint="eastAsia"/>
              </w:rPr>
              <w:t>）、相关系负责人</w:t>
            </w:r>
          </w:p>
        </w:tc>
        <w:tc>
          <w:tcPr>
            <w:tcW w:w="2285" w:type="dxa"/>
            <w:vAlign w:val="center"/>
          </w:tcPr>
          <w:p w:rsidR="00E87215" w:rsidRPr="001A4D82" w:rsidRDefault="00E87215" w:rsidP="00683DEC">
            <w:pPr>
              <w:pStyle w:val="biaoge"/>
              <w:jc w:val="left"/>
              <w:rPr>
                <w:rFonts w:hAnsi="仿宋"/>
                <w:b/>
              </w:rPr>
            </w:pPr>
            <w:r w:rsidRPr="001A4D82">
              <w:rPr>
                <w:rFonts w:hAnsi="仿宋" w:hint="eastAsia"/>
                <w:b/>
              </w:rPr>
              <w:t>预期目标</w:t>
            </w:r>
            <w:r w:rsidRPr="001A4D82">
              <w:rPr>
                <w:rFonts w:hAnsi="仿宋"/>
                <w:b/>
              </w:rPr>
              <w:t>:</w:t>
            </w:r>
          </w:p>
          <w:p w:rsidR="00E87215" w:rsidRPr="001A4D82" w:rsidRDefault="00E87215" w:rsidP="00683DEC">
            <w:pPr>
              <w:pStyle w:val="biaoge"/>
              <w:jc w:val="left"/>
              <w:rPr>
                <w:rFonts w:hAnsi="仿宋"/>
              </w:rPr>
            </w:pPr>
            <w:r w:rsidRPr="001A4D82">
              <w:rPr>
                <w:rFonts w:hAnsi="仿宋" w:hint="eastAsia"/>
              </w:rPr>
              <w:t>制定推动与校企合作企业开展共建企业员工培训中心的政策性文件，</w:t>
            </w:r>
            <w:r w:rsidRPr="001A4D82">
              <w:rPr>
                <w:rFonts w:hAnsi="仿宋"/>
              </w:rPr>
              <w:t>50%</w:t>
            </w:r>
            <w:r w:rsidRPr="001A4D82">
              <w:rPr>
                <w:rFonts w:hAnsi="仿宋" w:hint="eastAsia"/>
              </w:rPr>
              <w:t>的系建有企业员工培训中心。</w:t>
            </w:r>
          </w:p>
          <w:p w:rsidR="00E87215" w:rsidRPr="001A4D82" w:rsidRDefault="00E87215" w:rsidP="00683DEC">
            <w:pPr>
              <w:pStyle w:val="biaoge"/>
              <w:jc w:val="left"/>
              <w:rPr>
                <w:rFonts w:hAnsi="仿宋"/>
                <w:b/>
              </w:rPr>
            </w:pPr>
            <w:r w:rsidRPr="001A4D82">
              <w:rPr>
                <w:rFonts w:hAnsi="仿宋" w:hint="eastAsia"/>
                <w:b/>
              </w:rPr>
              <w:t>验收要点：</w:t>
            </w:r>
          </w:p>
          <w:p w:rsidR="00E87215" w:rsidRPr="001A4D82" w:rsidRDefault="00E87215" w:rsidP="00683DEC">
            <w:pPr>
              <w:pStyle w:val="biaoge"/>
              <w:jc w:val="left"/>
              <w:rPr>
                <w:rFonts w:hAnsi="仿宋"/>
              </w:rPr>
            </w:pPr>
            <w:r w:rsidRPr="001A4D82">
              <w:rPr>
                <w:rFonts w:hAnsi="仿宋"/>
              </w:rPr>
              <w:t>1.</w:t>
            </w:r>
            <w:r w:rsidRPr="001A4D82">
              <w:rPr>
                <w:rFonts w:hAnsi="仿宋" w:hint="eastAsia"/>
              </w:rPr>
              <w:t>推动政策文件；</w:t>
            </w:r>
          </w:p>
          <w:p w:rsidR="00E87215" w:rsidRPr="001A4D82" w:rsidRDefault="00E87215" w:rsidP="00683DEC">
            <w:pPr>
              <w:pStyle w:val="biaoge"/>
              <w:jc w:val="left"/>
              <w:rPr>
                <w:rFonts w:hAnsi="仿宋"/>
              </w:rPr>
            </w:pPr>
            <w:r w:rsidRPr="001A4D82">
              <w:rPr>
                <w:rFonts w:hAnsi="仿宋"/>
              </w:rPr>
              <w:t>2.</w:t>
            </w:r>
            <w:r w:rsidRPr="001A4D82">
              <w:rPr>
                <w:rFonts w:hAnsi="仿宋" w:hint="eastAsia"/>
              </w:rPr>
              <w:t>共建企业员工培训中心相关材料。</w:t>
            </w:r>
          </w:p>
          <w:p w:rsidR="00E87215" w:rsidRPr="001A4D82" w:rsidRDefault="00E87215" w:rsidP="00683DEC">
            <w:pPr>
              <w:pStyle w:val="biaoge"/>
              <w:jc w:val="left"/>
              <w:rPr>
                <w:rFonts w:hAnsi="仿宋"/>
                <w:b/>
              </w:rPr>
            </w:pPr>
            <w:r w:rsidRPr="001A4D82">
              <w:rPr>
                <w:rFonts w:hAnsi="仿宋" w:hint="eastAsia"/>
                <w:b/>
              </w:rPr>
              <w:t>责任人：</w:t>
            </w:r>
          </w:p>
          <w:p w:rsidR="00E87215" w:rsidRPr="001A4D82" w:rsidRDefault="00E87215" w:rsidP="00683DEC">
            <w:pPr>
              <w:pStyle w:val="biaoge"/>
              <w:jc w:val="left"/>
              <w:rPr>
                <w:rFonts w:hAnsi="仿宋"/>
              </w:rPr>
            </w:pPr>
            <w:r w:rsidRPr="001A4D82">
              <w:rPr>
                <w:rFonts w:hAnsi="仿宋" w:hint="eastAsia"/>
              </w:rPr>
              <w:t>产学研与实训中心主任（杨震）、产学研与实训中心副主任（黄朝波）、教务处副处长（</w:t>
            </w:r>
            <w:r>
              <w:rPr>
                <w:rFonts w:hAnsi="仿宋" w:hint="eastAsia"/>
              </w:rPr>
              <w:t>闫丹文</w:t>
            </w:r>
            <w:r w:rsidRPr="001A4D82">
              <w:rPr>
                <w:rFonts w:hAnsi="仿宋" w:hint="eastAsia"/>
              </w:rPr>
              <w:t>）、相关系负责人</w:t>
            </w:r>
          </w:p>
        </w:tc>
        <w:tc>
          <w:tcPr>
            <w:tcW w:w="2199" w:type="dxa"/>
            <w:vAlign w:val="center"/>
          </w:tcPr>
          <w:p w:rsidR="00E87215" w:rsidRPr="001A4D82" w:rsidRDefault="00E87215" w:rsidP="00683DEC">
            <w:pPr>
              <w:pStyle w:val="biaoge"/>
              <w:jc w:val="left"/>
              <w:rPr>
                <w:rFonts w:hAnsi="仿宋"/>
                <w:b/>
              </w:rPr>
            </w:pPr>
            <w:r w:rsidRPr="001A4D82">
              <w:rPr>
                <w:rFonts w:hAnsi="仿宋" w:hint="eastAsia"/>
                <w:b/>
              </w:rPr>
              <w:t>预期目标</w:t>
            </w:r>
            <w:r w:rsidRPr="001A4D82">
              <w:rPr>
                <w:rFonts w:hAnsi="仿宋"/>
                <w:b/>
              </w:rPr>
              <w:t>:</w:t>
            </w:r>
          </w:p>
          <w:p w:rsidR="00E87215" w:rsidRPr="001A4D82" w:rsidRDefault="00E87215" w:rsidP="00683DEC">
            <w:pPr>
              <w:pStyle w:val="biaoge"/>
              <w:jc w:val="left"/>
              <w:rPr>
                <w:rFonts w:hAnsi="仿宋"/>
              </w:rPr>
            </w:pPr>
            <w:r w:rsidRPr="001A4D82">
              <w:rPr>
                <w:rFonts w:hAnsi="仿宋" w:hint="eastAsia"/>
              </w:rPr>
              <w:t>建立校企共建企业员工培训中心考核机制，试点实施。</w:t>
            </w:r>
          </w:p>
          <w:p w:rsidR="00E87215" w:rsidRPr="001A4D82" w:rsidRDefault="00E87215" w:rsidP="00683DEC">
            <w:pPr>
              <w:pStyle w:val="biaoge"/>
              <w:jc w:val="left"/>
              <w:rPr>
                <w:rFonts w:hAnsi="仿宋"/>
                <w:b/>
              </w:rPr>
            </w:pPr>
            <w:r w:rsidRPr="001A4D82">
              <w:rPr>
                <w:rFonts w:hAnsi="仿宋" w:hint="eastAsia"/>
                <w:b/>
              </w:rPr>
              <w:t>验收要点：</w:t>
            </w:r>
          </w:p>
          <w:p w:rsidR="00E87215" w:rsidRPr="001A4D82" w:rsidRDefault="00E87215" w:rsidP="00683DEC">
            <w:pPr>
              <w:pStyle w:val="biaoge"/>
              <w:jc w:val="left"/>
              <w:rPr>
                <w:rFonts w:hAnsi="仿宋"/>
              </w:rPr>
            </w:pPr>
            <w:r w:rsidRPr="001A4D82">
              <w:rPr>
                <w:rFonts w:hAnsi="仿宋"/>
              </w:rPr>
              <w:t>1.</w:t>
            </w:r>
            <w:r w:rsidRPr="001A4D82">
              <w:rPr>
                <w:rFonts w:hAnsi="仿宋" w:hint="eastAsia"/>
              </w:rPr>
              <w:t>考核规定；</w:t>
            </w:r>
          </w:p>
          <w:p w:rsidR="00E87215" w:rsidRPr="001A4D82" w:rsidRDefault="00E87215" w:rsidP="00683DEC">
            <w:pPr>
              <w:pStyle w:val="biaoge"/>
              <w:jc w:val="left"/>
              <w:rPr>
                <w:rFonts w:hAnsi="仿宋"/>
              </w:rPr>
            </w:pPr>
            <w:r w:rsidRPr="001A4D82">
              <w:rPr>
                <w:rFonts w:hAnsi="仿宋"/>
              </w:rPr>
              <w:t>2.</w:t>
            </w:r>
            <w:r w:rsidRPr="001A4D82">
              <w:rPr>
                <w:rFonts w:hAnsi="仿宋" w:hint="eastAsia"/>
              </w:rPr>
              <w:t>组织考核佐证材料。</w:t>
            </w:r>
          </w:p>
          <w:p w:rsidR="00E87215" w:rsidRPr="001A4D82" w:rsidRDefault="00E87215" w:rsidP="00683DEC">
            <w:pPr>
              <w:pStyle w:val="biaoge"/>
              <w:jc w:val="left"/>
              <w:rPr>
                <w:rFonts w:hAnsi="仿宋"/>
                <w:b/>
              </w:rPr>
            </w:pPr>
            <w:r w:rsidRPr="001A4D82">
              <w:rPr>
                <w:rFonts w:hAnsi="仿宋" w:hint="eastAsia"/>
                <w:b/>
              </w:rPr>
              <w:t>责任人：</w:t>
            </w:r>
          </w:p>
          <w:p w:rsidR="00E87215" w:rsidRPr="001A4D82" w:rsidRDefault="00E87215" w:rsidP="00683DEC">
            <w:pPr>
              <w:pStyle w:val="biaoge"/>
              <w:jc w:val="left"/>
              <w:rPr>
                <w:rFonts w:hAnsi="仿宋"/>
              </w:rPr>
            </w:pPr>
            <w:r w:rsidRPr="001A4D82">
              <w:rPr>
                <w:rFonts w:hAnsi="仿宋" w:hint="eastAsia"/>
              </w:rPr>
              <w:t>产学研与实训中心主任（杨震）、产学研与实训中心副主任（黄朝波）、教务处副处长（</w:t>
            </w:r>
            <w:r>
              <w:rPr>
                <w:rFonts w:hAnsi="仿宋" w:hint="eastAsia"/>
              </w:rPr>
              <w:t>闫丹文</w:t>
            </w:r>
            <w:r w:rsidRPr="001A4D82">
              <w:rPr>
                <w:rFonts w:hAnsi="仿宋" w:hint="eastAsia"/>
              </w:rPr>
              <w:t>）、相关系负责人</w:t>
            </w:r>
          </w:p>
        </w:tc>
        <w:tc>
          <w:tcPr>
            <w:tcW w:w="2164" w:type="dxa"/>
            <w:gridSpan w:val="2"/>
            <w:vAlign w:val="center"/>
          </w:tcPr>
          <w:p w:rsidR="00E87215" w:rsidRPr="001A4D82" w:rsidRDefault="00E87215" w:rsidP="00683DEC">
            <w:pPr>
              <w:pStyle w:val="biaoge"/>
              <w:jc w:val="left"/>
              <w:rPr>
                <w:rFonts w:hAnsi="仿宋"/>
                <w:b/>
              </w:rPr>
            </w:pPr>
            <w:r w:rsidRPr="001A4D82">
              <w:rPr>
                <w:rFonts w:hAnsi="仿宋" w:hint="eastAsia"/>
                <w:b/>
              </w:rPr>
              <w:t>预期目标</w:t>
            </w:r>
            <w:r w:rsidRPr="001A4D82">
              <w:rPr>
                <w:rFonts w:hAnsi="仿宋"/>
                <w:b/>
              </w:rPr>
              <w:t>:</w:t>
            </w:r>
          </w:p>
          <w:p w:rsidR="00E87215" w:rsidRPr="001A4D82" w:rsidRDefault="00E87215" w:rsidP="00683DEC">
            <w:pPr>
              <w:pStyle w:val="biaoge"/>
              <w:jc w:val="left"/>
              <w:rPr>
                <w:rFonts w:hAnsi="仿宋"/>
              </w:rPr>
            </w:pPr>
            <w:r w:rsidRPr="001A4D82">
              <w:rPr>
                <w:rFonts w:hAnsi="仿宋" w:hint="eastAsia"/>
              </w:rPr>
              <w:t>完善与校企合作企业开展共建企业员工培训中心的相关制度，实现可持续发展的共建模式。</w:t>
            </w:r>
          </w:p>
          <w:p w:rsidR="00E87215" w:rsidRPr="001A4D82" w:rsidRDefault="00E87215" w:rsidP="00683DEC">
            <w:pPr>
              <w:pStyle w:val="biaoge"/>
              <w:jc w:val="left"/>
              <w:rPr>
                <w:rFonts w:hAnsi="仿宋"/>
                <w:b/>
              </w:rPr>
            </w:pPr>
            <w:r w:rsidRPr="001A4D82">
              <w:rPr>
                <w:rFonts w:hAnsi="仿宋" w:hint="eastAsia"/>
                <w:b/>
              </w:rPr>
              <w:t>验收要点：</w:t>
            </w:r>
          </w:p>
          <w:p w:rsidR="00E87215" w:rsidRPr="001A4D82" w:rsidRDefault="00E87215" w:rsidP="00683DEC">
            <w:pPr>
              <w:pStyle w:val="biaoge"/>
              <w:jc w:val="left"/>
              <w:rPr>
                <w:rFonts w:hAnsi="仿宋"/>
              </w:rPr>
            </w:pPr>
            <w:r w:rsidRPr="001A4D82">
              <w:rPr>
                <w:rFonts w:hAnsi="仿宋"/>
              </w:rPr>
              <w:t>1.</w:t>
            </w:r>
            <w:r w:rsidRPr="001A4D82">
              <w:rPr>
                <w:rFonts w:hAnsi="仿宋" w:hint="eastAsia"/>
              </w:rPr>
              <w:t>相关制度；</w:t>
            </w:r>
          </w:p>
          <w:p w:rsidR="00E87215" w:rsidRPr="001A4D82" w:rsidRDefault="00E87215" w:rsidP="00683DEC">
            <w:pPr>
              <w:pStyle w:val="biaoge"/>
              <w:jc w:val="left"/>
              <w:rPr>
                <w:rFonts w:hAnsi="仿宋"/>
              </w:rPr>
            </w:pPr>
            <w:r w:rsidRPr="001A4D82">
              <w:rPr>
                <w:rFonts w:hAnsi="仿宋"/>
              </w:rPr>
              <w:t>2.</w:t>
            </w:r>
            <w:r w:rsidRPr="001A4D82">
              <w:rPr>
                <w:rFonts w:hAnsi="仿宋" w:hint="eastAsia"/>
              </w:rPr>
              <w:t>形成可持续发展的共建模式的总结性成果。</w:t>
            </w:r>
          </w:p>
          <w:p w:rsidR="00E87215" w:rsidRPr="001A4D82" w:rsidRDefault="00E87215" w:rsidP="00683DEC">
            <w:pPr>
              <w:pStyle w:val="biaoge"/>
              <w:jc w:val="left"/>
              <w:rPr>
                <w:rFonts w:hAnsi="仿宋"/>
                <w:b/>
              </w:rPr>
            </w:pPr>
            <w:r w:rsidRPr="001A4D82">
              <w:rPr>
                <w:rFonts w:hAnsi="仿宋" w:hint="eastAsia"/>
                <w:b/>
              </w:rPr>
              <w:t>责任人：</w:t>
            </w:r>
          </w:p>
          <w:p w:rsidR="00E87215" w:rsidRPr="001A4D82" w:rsidRDefault="00E87215" w:rsidP="00683DEC">
            <w:pPr>
              <w:pStyle w:val="biaoge"/>
              <w:jc w:val="left"/>
              <w:rPr>
                <w:rFonts w:hAnsi="仿宋"/>
              </w:rPr>
            </w:pPr>
            <w:r w:rsidRPr="001A4D82">
              <w:rPr>
                <w:rFonts w:hAnsi="仿宋" w:hint="eastAsia"/>
              </w:rPr>
              <w:t>产学研与实训中心主任（杨震）、产学研与实训中心副主任（黄朝波）、教务处副处长（</w:t>
            </w:r>
            <w:r>
              <w:rPr>
                <w:rFonts w:hAnsi="仿宋" w:hint="eastAsia"/>
              </w:rPr>
              <w:t>闫丹文</w:t>
            </w:r>
            <w:r w:rsidRPr="001A4D82">
              <w:rPr>
                <w:rFonts w:hAnsi="仿宋" w:hint="eastAsia"/>
              </w:rPr>
              <w:t>）、相关系负责人</w:t>
            </w:r>
          </w:p>
        </w:tc>
      </w:tr>
      <w:tr w:rsidR="00E87215" w:rsidRPr="001A4D82" w:rsidTr="00616AC8">
        <w:trPr>
          <w:jc w:val="center"/>
        </w:trPr>
        <w:tc>
          <w:tcPr>
            <w:tcW w:w="731" w:type="dxa"/>
            <w:vMerge/>
            <w:vAlign w:val="center"/>
          </w:tcPr>
          <w:p w:rsidR="00E87215" w:rsidRPr="001A4D82" w:rsidRDefault="00E87215" w:rsidP="00683DEC">
            <w:pPr>
              <w:pStyle w:val="biaoge"/>
              <w:rPr>
                <w:rFonts w:hAnsi="仿宋" w:cs="宋体"/>
              </w:rPr>
            </w:pPr>
          </w:p>
        </w:tc>
        <w:tc>
          <w:tcPr>
            <w:tcW w:w="715" w:type="dxa"/>
            <w:vAlign w:val="center"/>
          </w:tcPr>
          <w:p w:rsidR="00E87215" w:rsidRPr="00D0619A" w:rsidRDefault="00E87215" w:rsidP="00683DEC">
            <w:pPr>
              <w:pStyle w:val="biaoge"/>
              <w:rPr>
                <w:rFonts w:hAnsi="仿宋" w:cs="宋体"/>
                <w:sz w:val="18"/>
                <w:szCs w:val="18"/>
              </w:rPr>
            </w:pPr>
            <w:r w:rsidRPr="00D0619A">
              <w:rPr>
                <w:rFonts w:hAnsi="仿宋" w:cs="宋体"/>
                <w:sz w:val="18"/>
                <w:szCs w:val="18"/>
              </w:rPr>
              <w:t>3-3-2</w:t>
            </w:r>
          </w:p>
        </w:tc>
        <w:tc>
          <w:tcPr>
            <w:tcW w:w="751" w:type="dxa"/>
            <w:vAlign w:val="center"/>
          </w:tcPr>
          <w:p w:rsidR="00E87215" w:rsidRPr="001A4D82" w:rsidRDefault="00E87215" w:rsidP="00683DEC">
            <w:pPr>
              <w:pStyle w:val="biaoge"/>
              <w:rPr>
                <w:rFonts w:hAnsi="仿宋" w:cs="宋体"/>
              </w:rPr>
            </w:pPr>
            <w:r w:rsidRPr="001A4D82">
              <w:rPr>
                <w:rFonts w:hAnsi="仿宋" w:cs="宋体"/>
              </w:rPr>
              <w:t>1</w:t>
            </w:r>
          </w:p>
        </w:tc>
        <w:tc>
          <w:tcPr>
            <w:tcW w:w="974" w:type="dxa"/>
            <w:vAlign w:val="center"/>
          </w:tcPr>
          <w:p w:rsidR="00E87215" w:rsidRPr="001A4D82" w:rsidRDefault="00E87215" w:rsidP="00683DEC">
            <w:pPr>
              <w:pStyle w:val="biaoge"/>
              <w:rPr>
                <w:rFonts w:hAnsi="仿宋" w:cs="宋体"/>
              </w:rPr>
            </w:pPr>
            <w:r w:rsidRPr="001A4D82">
              <w:rPr>
                <w:rFonts w:hAnsi="仿宋" w:cs="宋体" w:hint="eastAsia"/>
              </w:rPr>
              <w:t>技术服务机制</w:t>
            </w:r>
          </w:p>
        </w:tc>
        <w:tc>
          <w:tcPr>
            <w:tcW w:w="2389" w:type="dxa"/>
            <w:tcMar>
              <w:left w:w="0" w:type="dxa"/>
              <w:right w:w="0" w:type="dxa"/>
            </w:tcMar>
            <w:vAlign w:val="center"/>
          </w:tcPr>
          <w:p w:rsidR="00E87215" w:rsidRPr="001A4D82" w:rsidRDefault="00E87215" w:rsidP="00616AC8">
            <w:pPr>
              <w:pStyle w:val="biaoge"/>
              <w:spacing w:line="240" w:lineRule="auto"/>
              <w:jc w:val="left"/>
              <w:rPr>
                <w:rFonts w:hAnsi="仿宋"/>
                <w:b/>
              </w:rPr>
            </w:pPr>
            <w:r w:rsidRPr="001A4D82">
              <w:rPr>
                <w:rFonts w:hAnsi="仿宋" w:hint="eastAsia"/>
                <w:b/>
              </w:rPr>
              <w:t>预期目标</w:t>
            </w:r>
            <w:r w:rsidRPr="001A4D82">
              <w:rPr>
                <w:rFonts w:hAnsi="仿宋"/>
                <w:b/>
              </w:rPr>
              <w:t>:</w:t>
            </w:r>
          </w:p>
          <w:p w:rsidR="00E87215" w:rsidRPr="001A4D82" w:rsidRDefault="00E87215" w:rsidP="00616AC8">
            <w:pPr>
              <w:pStyle w:val="biaoge"/>
              <w:spacing w:line="240" w:lineRule="auto"/>
              <w:jc w:val="left"/>
              <w:rPr>
                <w:rFonts w:hAnsi="仿宋"/>
              </w:rPr>
            </w:pPr>
            <w:r w:rsidRPr="001A4D82">
              <w:rPr>
                <w:rFonts w:hAnsi="仿宋" w:hint="eastAsia"/>
              </w:rPr>
              <w:t>与地方科技管理部门加强联系，拓宽纵横向科研项目申报立项渠道，加强对纵横向项目管理；加强对科研与服务机构的管理与建设。</w:t>
            </w:r>
          </w:p>
          <w:p w:rsidR="00E87215" w:rsidRPr="001A4D82" w:rsidRDefault="00E87215" w:rsidP="00616AC8">
            <w:pPr>
              <w:pStyle w:val="biaoge"/>
              <w:spacing w:line="240" w:lineRule="auto"/>
              <w:jc w:val="left"/>
              <w:rPr>
                <w:rFonts w:hAnsi="仿宋"/>
                <w:b/>
              </w:rPr>
            </w:pPr>
            <w:r w:rsidRPr="001A4D82">
              <w:rPr>
                <w:rFonts w:hAnsi="仿宋" w:hint="eastAsia"/>
                <w:b/>
              </w:rPr>
              <w:t>验收要点：</w:t>
            </w:r>
          </w:p>
          <w:p w:rsidR="00E87215" w:rsidRPr="001A4D82" w:rsidRDefault="00E87215" w:rsidP="00616AC8">
            <w:pPr>
              <w:pStyle w:val="biaoge"/>
              <w:spacing w:line="240" w:lineRule="auto"/>
              <w:jc w:val="left"/>
              <w:rPr>
                <w:rFonts w:hAnsi="仿宋"/>
              </w:rPr>
            </w:pPr>
            <w:r w:rsidRPr="001A4D82">
              <w:rPr>
                <w:rFonts w:hAnsi="仿宋"/>
              </w:rPr>
              <w:t>1.</w:t>
            </w:r>
            <w:r w:rsidRPr="001A4D82">
              <w:rPr>
                <w:rFonts w:hAnsi="仿宋" w:hint="eastAsia"/>
              </w:rPr>
              <w:t>纵横向项目立项一览表；</w:t>
            </w:r>
          </w:p>
          <w:p w:rsidR="00E87215" w:rsidRPr="001A4D82" w:rsidRDefault="00E87215" w:rsidP="00616AC8">
            <w:pPr>
              <w:pStyle w:val="biaoge"/>
              <w:spacing w:line="240" w:lineRule="auto"/>
              <w:jc w:val="left"/>
              <w:rPr>
                <w:rFonts w:hAnsi="仿宋"/>
              </w:rPr>
            </w:pPr>
            <w:r w:rsidRPr="001A4D82">
              <w:rPr>
                <w:rFonts w:hAnsi="仿宋"/>
              </w:rPr>
              <w:t>2.</w:t>
            </w:r>
            <w:r w:rsidRPr="001A4D82">
              <w:rPr>
                <w:rFonts w:hAnsi="仿宋" w:hint="eastAsia"/>
              </w:rPr>
              <w:t>科研机构与技术服务一览表；</w:t>
            </w:r>
          </w:p>
          <w:p w:rsidR="00E87215" w:rsidRPr="001A4D82" w:rsidRDefault="00E87215" w:rsidP="00616AC8">
            <w:pPr>
              <w:pStyle w:val="biaoge"/>
              <w:spacing w:line="240" w:lineRule="auto"/>
              <w:jc w:val="left"/>
              <w:rPr>
                <w:rFonts w:hAnsi="仿宋"/>
              </w:rPr>
            </w:pPr>
            <w:r w:rsidRPr="001A4D82">
              <w:rPr>
                <w:rFonts w:hAnsi="仿宋"/>
              </w:rPr>
              <w:t>3.</w:t>
            </w:r>
            <w:r w:rsidRPr="001A4D82">
              <w:rPr>
                <w:rFonts w:hAnsi="仿宋" w:hint="eastAsia"/>
              </w:rPr>
              <w:t>为企业开展技术服务项目一览表；</w:t>
            </w:r>
          </w:p>
          <w:p w:rsidR="00E87215" w:rsidRPr="001A4D82" w:rsidRDefault="00E87215" w:rsidP="00616AC8">
            <w:pPr>
              <w:pStyle w:val="biaoge"/>
              <w:spacing w:line="240" w:lineRule="auto"/>
              <w:jc w:val="left"/>
              <w:rPr>
                <w:rFonts w:hAnsi="仿宋"/>
              </w:rPr>
            </w:pPr>
            <w:r w:rsidRPr="001A4D82">
              <w:rPr>
                <w:rFonts w:hAnsi="仿宋"/>
              </w:rPr>
              <w:t>4.</w:t>
            </w:r>
            <w:r w:rsidRPr="001A4D82">
              <w:rPr>
                <w:rFonts w:hAnsi="仿宋" w:hint="eastAsia"/>
              </w:rPr>
              <w:t>院级科研与技术服务机构阶段性检查通知及检查材料。</w:t>
            </w:r>
          </w:p>
          <w:p w:rsidR="00E87215" w:rsidRPr="001A4D82" w:rsidRDefault="00E87215" w:rsidP="00616AC8">
            <w:pPr>
              <w:pStyle w:val="biaoge"/>
              <w:spacing w:line="240" w:lineRule="auto"/>
              <w:jc w:val="left"/>
              <w:rPr>
                <w:rFonts w:hAnsi="仿宋"/>
                <w:b/>
              </w:rPr>
            </w:pPr>
            <w:r w:rsidRPr="001A4D82">
              <w:rPr>
                <w:rFonts w:hAnsi="仿宋" w:hint="eastAsia"/>
                <w:b/>
              </w:rPr>
              <w:t>责任人：</w:t>
            </w:r>
          </w:p>
          <w:p w:rsidR="00E87215" w:rsidRPr="001A4D82" w:rsidRDefault="00E87215" w:rsidP="00616AC8">
            <w:pPr>
              <w:pStyle w:val="biaoge"/>
              <w:spacing w:line="240" w:lineRule="auto"/>
              <w:jc w:val="left"/>
              <w:rPr>
                <w:rFonts w:hAnsi="仿宋"/>
              </w:rPr>
            </w:pPr>
            <w:r w:rsidRPr="001A4D82">
              <w:rPr>
                <w:rFonts w:hAnsi="仿宋" w:hint="eastAsia"/>
              </w:rPr>
              <w:t>产学研与实训中心主任（杨震）、产学研与实训中心副主任（李晴）、科研管理人员（王莹、林娜）；科研与技术服务机构负责人</w:t>
            </w:r>
          </w:p>
        </w:tc>
        <w:tc>
          <w:tcPr>
            <w:tcW w:w="2201" w:type="dxa"/>
            <w:tcMar>
              <w:left w:w="0" w:type="dxa"/>
              <w:right w:w="0" w:type="dxa"/>
            </w:tcMar>
            <w:vAlign w:val="center"/>
          </w:tcPr>
          <w:p w:rsidR="00E87215" w:rsidRPr="001A4D82" w:rsidRDefault="00E87215" w:rsidP="00616AC8">
            <w:pPr>
              <w:pStyle w:val="biaoge"/>
              <w:spacing w:line="240" w:lineRule="auto"/>
              <w:jc w:val="left"/>
              <w:rPr>
                <w:rFonts w:hAnsi="仿宋"/>
                <w:b/>
              </w:rPr>
            </w:pPr>
            <w:r w:rsidRPr="001A4D82">
              <w:rPr>
                <w:rFonts w:hAnsi="仿宋" w:hint="eastAsia"/>
                <w:b/>
              </w:rPr>
              <w:t>预期目标：</w:t>
            </w:r>
          </w:p>
          <w:p w:rsidR="00E87215" w:rsidRPr="001A4D82" w:rsidRDefault="00E87215" w:rsidP="00616AC8">
            <w:pPr>
              <w:pStyle w:val="biaoge"/>
              <w:spacing w:line="240" w:lineRule="auto"/>
              <w:jc w:val="left"/>
              <w:rPr>
                <w:rFonts w:hAnsi="仿宋"/>
              </w:rPr>
            </w:pPr>
            <w:r w:rsidRPr="001A4D82">
              <w:rPr>
                <w:rFonts w:hAnsi="仿宋" w:hint="eastAsia"/>
              </w:rPr>
              <w:t>加大激励措施，加强纵横向科研项目工作开展，依托科研与技术服务机构等科研创新平台进一步开展技术服务项目。</w:t>
            </w:r>
          </w:p>
          <w:p w:rsidR="00E87215" w:rsidRPr="001A4D82" w:rsidRDefault="00E87215" w:rsidP="00616AC8">
            <w:pPr>
              <w:pStyle w:val="biaoge"/>
              <w:spacing w:line="240" w:lineRule="auto"/>
              <w:jc w:val="left"/>
              <w:rPr>
                <w:rFonts w:hAnsi="仿宋"/>
                <w:b/>
              </w:rPr>
            </w:pPr>
            <w:r w:rsidRPr="001A4D82">
              <w:rPr>
                <w:rFonts w:hAnsi="仿宋" w:hint="eastAsia"/>
                <w:b/>
              </w:rPr>
              <w:t>验收要点：</w:t>
            </w:r>
          </w:p>
          <w:p w:rsidR="00E87215" w:rsidRPr="001A4D82" w:rsidRDefault="00E87215" w:rsidP="00616AC8">
            <w:pPr>
              <w:pStyle w:val="biaoge"/>
              <w:spacing w:line="240" w:lineRule="auto"/>
              <w:jc w:val="left"/>
              <w:rPr>
                <w:rFonts w:hAnsi="仿宋"/>
              </w:rPr>
            </w:pPr>
            <w:r w:rsidRPr="001A4D82">
              <w:rPr>
                <w:rFonts w:hAnsi="仿宋"/>
              </w:rPr>
              <w:t>1.</w:t>
            </w:r>
            <w:r w:rsidRPr="001A4D82">
              <w:rPr>
                <w:rFonts w:hAnsi="仿宋" w:hint="eastAsia"/>
              </w:rPr>
              <w:t>完成对《福州职业技术学院科研成果奖励办法（修订）》等管理激励制度的修订；</w:t>
            </w:r>
          </w:p>
          <w:p w:rsidR="00E87215" w:rsidRPr="001A4D82" w:rsidRDefault="00E87215" w:rsidP="00616AC8">
            <w:pPr>
              <w:pStyle w:val="biaoge"/>
              <w:spacing w:line="240" w:lineRule="auto"/>
              <w:jc w:val="left"/>
              <w:rPr>
                <w:rFonts w:hAnsi="仿宋"/>
              </w:rPr>
            </w:pPr>
            <w:r w:rsidRPr="001A4D82">
              <w:rPr>
                <w:rFonts w:hAnsi="仿宋"/>
              </w:rPr>
              <w:t>2.</w:t>
            </w:r>
            <w:r w:rsidRPr="001A4D82">
              <w:rPr>
                <w:rFonts w:hAnsi="仿宋" w:hint="eastAsia"/>
              </w:rPr>
              <w:t>学院纵横向项目及经费汇总表及佐证材料；</w:t>
            </w:r>
          </w:p>
          <w:p w:rsidR="00E87215" w:rsidRPr="001A4D82" w:rsidRDefault="00E87215" w:rsidP="00616AC8">
            <w:pPr>
              <w:pStyle w:val="biaoge"/>
              <w:spacing w:line="240" w:lineRule="auto"/>
              <w:jc w:val="left"/>
              <w:rPr>
                <w:rFonts w:hAnsi="仿宋"/>
              </w:rPr>
            </w:pPr>
            <w:r w:rsidRPr="001A4D82">
              <w:rPr>
                <w:rFonts w:hAnsi="仿宋"/>
              </w:rPr>
              <w:t>3.</w:t>
            </w:r>
            <w:r w:rsidRPr="001A4D82">
              <w:rPr>
                <w:rFonts w:hAnsi="仿宋" w:hint="eastAsia"/>
              </w:rPr>
              <w:t>科研与技术服务机构开展技术服务项目及到账经费汇总表及佐证材料。</w:t>
            </w:r>
          </w:p>
          <w:p w:rsidR="00E87215" w:rsidRPr="001A4D82" w:rsidRDefault="00E87215" w:rsidP="00616AC8">
            <w:pPr>
              <w:pStyle w:val="biaoge"/>
              <w:spacing w:line="240" w:lineRule="auto"/>
              <w:jc w:val="left"/>
              <w:rPr>
                <w:rFonts w:hAnsi="仿宋"/>
                <w:b/>
              </w:rPr>
            </w:pPr>
            <w:r w:rsidRPr="001A4D82">
              <w:rPr>
                <w:rFonts w:hAnsi="仿宋" w:hint="eastAsia"/>
                <w:b/>
              </w:rPr>
              <w:t>责任人：</w:t>
            </w:r>
          </w:p>
          <w:p w:rsidR="00E87215" w:rsidRPr="001A4D82" w:rsidRDefault="00E87215" w:rsidP="00616AC8">
            <w:pPr>
              <w:pStyle w:val="biaoge"/>
              <w:spacing w:line="240" w:lineRule="auto"/>
              <w:jc w:val="left"/>
              <w:rPr>
                <w:rFonts w:hAnsi="仿宋"/>
              </w:rPr>
            </w:pPr>
            <w:r w:rsidRPr="001A4D82">
              <w:rPr>
                <w:rFonts w:hAnsi="仿宋" w:hint="eastAsia"/>
              </w:rPr>
              <w:t>产学研与实训中心主任（杨震）、产学研与实训中心副主任（李晴）、科研管理人员（王莹、林娜）、科研与技术服务机构负责人</w:t>
            </w:r>
          </w:p>
        </w:tc>
        <w:tc>
          <w:tcPr>
            <w:tcW w:w="2285" w:type="dxa"/>
            <w:tcMar>
              <w:left w:w="0" w:type="dxa"/>
              <w:right w:w="0" w:type="dxa"/>
            </w:tcMar>
            <w:vAlign w:val="center"/>
          </w:tcPr>
          <w:p w:rsidR="00E87215" w:rsidRPr="001A4D82" w:rsidRDefault="00E87215" w:rsidP="0079392C">
            <w:pPr>
              <w:pStyle w:val="biaoge"/>
              <w:spacing w:line="240" w:lineRule="exact"/>
              <w:jc w:val="left"/>
              <w:rPr>
                <w:rFonts w:hAnsi="仿宋"/>
                <w:b/>
              </w:rPr>
            </w:pPr>
            <w:r w:rsidRPr="001A4D82">
              <w:rPr>
                <w:rFonts w:hAnsi="仿宋" w:hint="eastAsia"/>
                <w:b/>
              </w:rPr>
              <w:t>预期目标：</w:t>
            </w:r>
          </w:p>
          <w:p w:rsidR="00E87215" w:rsidRPr="001A4D82" w:rsidRDefault="00E87215" w:rsidP="0079392C">
            <w:pPr>
              <w:pStyle w:val="biaoge"/>
              <w:spacing w:line="240" w:lineRule="exact"/>
              <w:jc w:val="left"/>
              <w:rPr>
                <w:rFonts w:hAnsi="仿宋"/>
              </w:rPr>
            </w:pPr>
            <w:r w:rsidRPr="001A4D82">
              <w:rPr>
                <w:rFonts w:hAnsi="仿宋" w:hint="eastAsia"/>
              </w:rPr>
              <w:t>进一步提升科研与技术服务立项项目层次；培育并鼓励科研骨干为中小微企业、为社区、农村开展技术服务；整合资源，加强与企业合作共建“应用技术协同创新中心”等科研与技术服务机构；加强对科研创新团队的管理。</w:t>
            </w:r>
          </w:p>
          <w:p w:rsidR="00E87215" w:rsidRPr="001A4D82" w:rsidRDefault="00E87215" w:rsidP="0079392C">
            <w:pPr>
              <w:pStyle w:val="biaoge"/>
              <w:spacing w:line="240" w:lineRule="exact"/>
              <w:jc w:val="left"/>
              <w:rPr>
                <w:rFonts w:hAnsi="仿宋"/>
                <w:b/>
              </w:rPr>
            </w:pPr>
            <w:r w:rsidRPr="001A4D82">
              <w:rPr>
                <w:rFonts w:hAnsi="仿宋" w:hint="eastAsia"/>
                <w:b/>
              </w:rPr>
              <w:t>验收要点：</w:t>
            </w:r>
          </w:p>
          <w:p w:rsidR="00E87215" w:rsidRPr="001A4D82" w:rsidRDefault="00E87215" w:rsidP="0079392C">
            <w:pPr>
              <w:pStyle w:val="biaoge"/>
              <w:spacing w:line="240" w:lineRule="exact"/>
              <w:jc w:val="left"/>
              <w:rPr>
                <w:rFonts w:hAnsi="仿宋"/>
              </w:rPr>
            </w:pPr>
            <w:r w:rsidRPr="001A4D82">
              <w:rPr>
                <w:rFonts w:hAnsi="仿宋"/>
              </w:rPr>
              <w:t>1.</w:t>
            </w:r>
            <w:r w:rsidRPr="001A4D82">
              <w:rPr>
                <w:rFonts w:hAnsi="仿宋" w:hint="eastAsia"/>
              </w:rPr>
              <w:t>培育科研骨干管理制度、培育工作方案及人员名单；</w:t>
            </w:r>
          </w:p>
          <w:p w:rsidR="00E87215" w:rsidRPr="001A4D82" w:rsidRDefault="00E87215" w:rsidP="0079392C">
            <w:pPr>
              <w:pStyle w:val="biaoge"/>
              <w:spacing w:line="240" w:lineRule="exact"/>
              <w:jc w:val="left"/>
              <w:rPr>
                <w:rFonts w:hAnsi="仿宋"/>
              </w:rPr>
            </w:pPr>
            <w:r w:rsidRPr="001A4D82">
              <w:rPr>
                <w:rFonts w:hAnsi="仿宋"/>
              </w:rPr>
              <w:t>2.</w:t>
            </w:r>
            <w:r w:rsidRPr="001A4D82">
              <w:rPr>
                <w:rFonts w:hAnsi="仿宋" w:hint="eastAsia"/>
              </w:rPr>
              <w:t>学院纵横向项目及经费汇总表及佐证材料；</w:t>
            </w:r>
          </w:p>
          <w:p w:rsidR="00E87215" w:rsidRPr="001A4D82" w:rsidRDefault="00E87215" w:rsidP="0079392C">
            <w:pPr>
              <w:pStyle w:val="biaoge"/>
              <w:spacing w:line="240" w:lineRule="exact"/>
              <w:jc w:val="left"/>
              <w:rPr>
                <w:rFonts w:hAnsi="仿宋"/>
              </w:rPr>
            </w:pPr>
            <w:r w:rsidRPr="001A4D82">
              <w:rPr>
                <w:rFonts w:hAnsi="仿宋"/>
              </w:rPr>
              <w:t>3.</w:t>
            </w:r>
            <w:r w:rsidRPr="001A4D82">
              <w:rPr>
                <w:rFonts w:hAnsi="仿宋" w:hint="eastAsia"/>
              </w:rPr>
              <w:t>师生为企业、农村、社区送技术服务有关材料、照片；</w:t>
            </w:r>
          </w:p>
          <w:p w:rsidR="00E87215" w:rsidRPr="001A4D82" w:rsidRDefault="00E87215" w:rsidP="0079392C">
            <w:pPr>
              <w:pStyle w:val="biaoge"/>
              <w:spacing w:line="240" w:lineRule="exact"/>
              <w:jc w:val="left"/>
              <w:rPr>
                <w:rFonts w:hAnsi="仿宋"/>
              </w:rPr>
            </w:pPr>
            <w:r w:rsidRPr="001A4D82">
              <w:rPr>
                <w:rFonts w:hAnsi="仿宋"/>
              </w:rPr>
              <w:t>4.</w:t>
            </w:r>
            <w:r w:rsidRPr="001A4D82">
              <w:rPr>
                <w:rFonts w:hAnsi="仿宋" w:hint="eastAsia"/>
              </w:rPr>
              <w:t>遴选优质院级科研与技术服务机构与企业共同建设“应用技术协同创新中心”工作方案、过程材料及成立文件；</w:t>
            </w:r>
          </w:p>
          <w:p w:rsidR="00E87215" w:rsidRPr="001A4D82" w:rsidRDefault="00E87215" w:rsidP="0079392C">
            <w:pPr>
              <w:pStyle w:val="biaoge"/>
              <w:spacing w:line="240" w:lineRule="exact"/>
              <w:jc w:val="left"/>
              <w:rPr>
                <w:rFonts w:hAnsi="仿宋"/>
              </w:rPr>
            </w:pPr>
            <w:r w:rsidRPr="001A4D82">
              <w:rPr>
                <w:rFonts w:hAnsi="仿宋"/>
              </w:rPr>
              <w:t>5.</w:t>
            </w:r>
            <w:r w:rsidRPr="001A4D82">
              <w:rPr>
                <w:rFonts w:hAnsi="仿宋" w:hint="eastAsia"/>
              </w:rPr>
              <w:t>科研创新团队阶段检查材料。</w:t>
            </w:r>
          </w:p>
          <w:p w:rsidR="00E87215" w:rsidRPr="001A4D82" w:rsidRDefault="00E87215" w:rsidP="0079392C">
            <w:pPr>
              <w:pStyle w:val="biaoge"/>
              <w:spacing w:line="240" w:lineRule="exact"/>
              <w:jc w:val="left"/>
              <w:rPr>
                <w:rFonts w:hAnsi="仿宋"/>
                <w:b/>
              </w:rPr>
            </w:pPr>
            <w:r w:rsidRPr="001A4D82">
              <w:rPr>
                <w:rFonts w:hAnsi="仿宋" w:hint="eastAsia"/>
                <w:b/>
              </w:rPr>
              <w:t>责任人：</w:t>
            </w:r>
          </w:p>
          <w:p w:rsidR="00E87215" w:rsidRPr="001A4D82" w:rsidRDefault="00E87215" w:rsidP="0079392C">
            <w:pPr>
              <w:pStyle w:val="biaoge"/>
              <w:spacing w:line="240" w:lineRule="exact"/>
              <w:jc w:val="left"/>
              <w:rPr>
                <w:rFonts w:hAnsi="仿宋"/>
              </w:rPr>
            </w:pPr>
            <w:r w:rsidRPr="001A4D82">
              <w:rPr>
                <w:rFonts w:hAnsi="仿宋" w:hint="eastAsia"/>
              </w:rPr>
              <w:t>产学研与实训中心主任（杨震）、产学研与实训中心副主任（李晴）、科研管理人员（王莹、林娜）、科研与技术服务机构负责人</w:t>
            </w:r>
          </w:p>
        </w:tc>
        <w:tc>
          <w:tcPr>
            <w:tcW w:w="2199" w:type="dxa"/>
            <w:tcMar>
              <w:left w:w="0" w:type="dxa"/>
              <w:right w:w="0" w:type="dxa"/>
            </w:tcMar>
            <w:vAlign w:val="center"/>
          </w:tcPr>
          <w:p w:rsidR="00E87215" w:rsidRPr="001A4D82" w:rsidRDefault="00E87215" w:rsidP="00616AC8">
            <w:pPr>
              <w:pStyle w:val="biaoge"/>
              <w:spacing w:line="240" w:lineRule="auto"/>
              <w:jc w:val="left"/>
              <w:rPr>
                <w:rFonts w:hAnsi="仿宋"/>
                <w:b/>
              </w:rPr>
            </w:pPr>
            <w:r w:rsidRPr="001A4D82">
              <w:rPr>
                <w:rFonts w:hAnsi="仿宋" w:hint="eastAsia"/>
                <w:b/>
              </w:rPr>
              <w:t>预期目标：</w:t>
            </w:r>
          </w:p>
          <w:p w:rsidR="00E87215" w:rsidRPr="001A4D82" w:rsidRDefault="00E87215" w:rsidP="00616AC8">
            <w:pPr>
              <w:pStyle w:val="biaoge"/>
              <w:spacing w:line="240" w:lineRule="auto"/>
              <w:jc w:val="left"/>
              <w:rPr>
                <w:rFonts w:hAnsi="仿宋"/>
              </w:rPr>
            </w:pPr>
            <w:r w:rsidRPr="001A4D82">
              <w:rPr>
                <w:rFonts w:hAnsi="仿宋" w:hint="eastAsia"/>
              </w:rPr>
              <w:t>进一步提升科研与技术服务立项项目层次，加大力度引入技术服务经费；争取组建申报</w:t>
            </w:r>
            <w:r w:rsidRPr="001A4D82">
              <w:rPr>
                <w:rFonts w:hAnsi="仿宋"/>
              </w:rPr>
              <w:t>1</w:t>
            </w:r>
            <w:r w:rsidRPr="001A4D82">
              <w:rPr>
                <w:rFonts w:hAnsi="仿宋" w:hint="eastAsia"/>
              </w:rPr>
              <w:t>家市级以上“应用技术协同创新中心”或“福建省高校应用技术（文科）研究中心”；加强对科研创新团队的管理与建设。</w:t>
            </w:r>
          </w:p>
          <w:p w:rsidR="00E87215" w:rsidRPr="001A4D82" w:rsidRDefault="00E87215" w:rsidP="00616AC8">
            <w:pPr>
              <w:pStyle w:val="biaoge"/>
              <w:spacing w:line="240" w:lineRule="auto"/>
              <w:jc w:val="left"/>
              <w:rPr>
                <w:rFonts w:hAnsi="仿宋"/>
                <w:b/>
              </w:rPr>
            </w:pPr>
            <w:r w:rsidRPr="001A4D82">
              <w:rPr>
                <w:rFonts w:hAnsi="仿宋" w:hint="eastAsia"/>
                <w:b/>
              </w:rPr>
              <w:t>验收要点：</w:t>
            </w:r>
          </w:p>
          <w:p w:rsidR="00E87215" w:rsidRPr="001A4D82" w:rsidRDefault="00E87215" w:rsidP="00616AC8">
            <w:pPr>
              <w:pStyle w:val="biaoge"/>
              <w:spacing w:line="240" w:lineRule="auto"/>
              <w:jc w:val="left"/>
              <w:rPr>
                <w:rFonts w:hAnsi="仿宋"/>
              </w:rPr>
            </w:pPr>
            <w:r w:rsidRPr="001A4D82">
              <w:rPr>
                <w:rFonts w:hAnsi="仿宋"/>
              </w:rPr>
              <w:t>1.</w:t>
            </w:r>
            <w:r w:rsidRPr="001A4D82">
              <w:rPr>
                <w:rFonts w:hAnsi="仿宋" w:hint="eastAsia"/>
              </w:rPr>
              <w:t>开展技术服务项目汇总表、技术服务到账经费汇总表、科技成果汇总表；</w:t>
            </w:r>
          </w:p>
          <w:p w:rsidR="00E87215" w:rsidRPr="001A4D82" w:rsidRDefault="00E87215" w:rsidP="00616AC8">
            <w:pPr>
              <w:pStyle w:val="biaoge"/>
              <w:spacing w:line="240" w:lineRule="auto"/>
              <w:jc w:val="left"/>
              <w:rPr>
                <w:rFonts w:hAnsi="仿宋"/>
              </w:rPr>
            </w:pPr>
            <w:r w:rsidRPr="001A4D82">
              <w:rPr>
                <w:rFonts w:hAnsi="仿宋"/>
              </w:rPr>
              <w:t>2.</w:t>
            </w:r>
            <w:r w:rsidRPr="001A4D82">
              <w:rPr>
                <w:rFonts w:hAnsi="仿宋" w:hint="eastAsia"/>
              </w:rPr>
              <w:t>申报市级以上科研机构材料、建设方案、建设文件；</w:t>
            </w:r>
          </w:p>
          <w:p w:rsidR="00E87215" w:rsidRPr="001A4D82" w:rsidRDefault="00E87215" w:rsidP="00616AC8">
            <w:pPr>
              <w:pStyle w:val="biaoge"/>
              <w:spacing w:line="240" w:lineRule="auto"/>
              <w:jc w:val="left"/>
              <w:rPr>
                <w:rFonts w:hAnsi="仿宋"/>
              </w:rPr>
            </w:pPr>
            <w:r w:rsidRPr="001A4D82">
              <w:rPr>
                <w:rFonts w:hAnsi="仿宋"/>
              </w:rPr>
              <w:t>3.</w:t>
            </w:r>
            <w:r w:rsidRPr="001A4D82">
              <w:rPr>
                <w:rFonts w:hAnsi="仿宋" w:hint="eastAsia"/>
              </w:rPr>
              <w:t>科研创新团队验收材料</w:t>
            </w:r>
          </w:p>
          <w:p w:rsidR="00E87215" w:rsidRPr="001A4D82" w:rsidRDefault="00E87215" w:rsidP="00616AC8">
            <w:pPr>
              <w:pStyle w:val="biaoge"/>
              <w:spacing w:line="240" w:lineRule="auto"/>
              <w:jc w:val="left"/>
              <w:rPr>
                <w:rFonts w:hAnsi="仿宋"/>
                <w:b/>
              </w:rPr>
            </w:pPr>
            <w:r w:rsidRPr="001A4D82">
              <w:rPr>
                <w:rFonts w:hAnsi="仿宋" w:hint="eastAsia"/>
                <w:b/>
              </w:rPr>
              <w:t>责任人：</w:t>
            </w:r>
          </w:p>
          <w:p w:rsidR="00E87215" w:rsidRPr="001A4D82" w:rsidRDefault="00E87215" w:rsidP="00616AC8">
            <w:pPr>
              <w:pStyle w:val="biaoge"/>
              <w:spacing w:line="240" w:lineRule="auto"/>
              <w:jc w:val="left"/>
              <w:rPr>
                <w:rFonts w:hAnsi="仿宋"/>
              </w:rPr>
            </w:pPr>
            <w:r w:rsidRPr="001A4D82">
              <w:rPr>
                <w:rFonts w:hAnsi="仿宋" w:hint="eastAsia"/>
              </w:rPr>
              <w:t>产学研与实训中心主任（杨震）、产学研与实训中心副主任（李晴）、科研管理人员（王莹、林娜）、科研与技术服务机构负责人</w:t>
            </w:r>
          </w:p>
        </w:tc>
        <w:tc>
          <w:tcPr>
            <w:tcW w:w="2164" w:type="dxa"/>
            <w:gridSpan w:val="2"/>
            <w:tcMar>
              <w:left w:w="0" w:type="dxa"/>
              <w:right w:w="0" w:type="dxa"/>
            </w:tcMar>
            <w:vAlign w:val="center"/>
          </w:tcPr>
          <w:p w:rsidR="00E87215" w:rsidRPr="001A4D82" w:rsidRDefault="00E87215" w:rsidP="00616AC8">
            <w:pPr>
              <w:pStyle w:val="biaoge"/>
              <w:spacing w:line="240" w:lineRule="auto"/>
              <w:jc w:val="left"/>
              <w:rPr>
                <w:rFonts w:hAnsi="仿宋"/>
                <w:b/>
              </w:rPr>
            </w:pPr>
            <w:r w:rsidRPr="001A4D82">
              <w:rPr>
                <w:rFonts w:hAnsi="仿宋" w:hint="eastAsia"/>
                <w:b/>
              </w:rPr>
              <w:t>预期目标：</w:t>
            </w:r>
          </w:p>
          <w:p w:rsidR="00E87215" w:rsidRPr="001A4D82" w:rsidRDefault="00E87215" w:rsidP="00616AC8">
            <w:pPr>
              <w:pStyle w:val="biaoge"/>
              <w:spacing w:line="240" w:lineRule="auto"/>
              <w:jc w:val="left"/>
              <w:rPr>
                <w:rFonts w:hAnsi="仿宋"/>
              </w:rPr>
            </w:pPr>
            <w:r w:rsidRPr="001A4D82">
              <w:rPr>
                <w:rFonts w:hAnsi="仿宋" w:hint="eastAsia"/>
              </w:rPr>
              <w:t>成功打造区域技术研究或科研创新平台，面向行业企业开展技术开发、改造、咨询等技术服务，实现校企互惠双赢。</w:t>
            </w:r>
          </w:p>
          <w:p w:rsidR="00E87215" w:rsidRPr="001A4D82" w:rsidRDefault="00E87215" w:rsidP="00616AC8">
            <w:pPr>
              <w:pStyle w:val="biaoge"/>
              <w:spacing w:line="240" w:lineRule="auto"/>
              <w:jc w:val="left"/>
              <w:rPr>
                <w:rFonts w:hAnsi="仿宋"/>
                <w:b/>
              </w:rPr>
            </w:pPr>
            <w:r w:rsidRPr="001A4D82">
              <w:rPr>
                <w:rFonts w:hAnsi="仿宋" w:hint="eastAsia"/>
                <w:b/>
              </w:rPr>
              <w:t>验收要点：</w:t>
            </w:r>
          </w:p>
          <w:p w:rsidR="00E87215" w:rsidRPr="001A4D82" w:rsidRDefault="00E87215" w:rsidP="00616AC8">
            <w:pPr>
              <w:pStyle w:val="biaoge"/>
              <w:spacing w:line="240" w:lineRule="auto"/>
              <w:jc w:val="left"/>
              <w:rPr>
                <w:rFonts w:hAnsi="仿宋"/>
              </w:rPr>
            </w:pPr>
            <w:r w:rsidRPr="001A4D82">
              <w:rPr>
                <w:rFonts w:hAnsi="仿宋"/>
              </w:rPr>
              <w:t>1.</w:t>
            </w:r>
            <w:r w:rsidRPr="001A4D82">
              <w:rPr>
                <w:rFonts w:hAnsi="仿宋" w:hint="eastAsia"/>
              </w:rPr>
              <w:t>开展技术服务项目汇总表、技术服务到账经费汇总表、科技成果汇总表；</w:t>
            </w:r>
          </w:p>
          <w:p w:rsidR="00E87215" w:rsidRPr="001A4D82" w:rsidRDefault="00E87215" w:rsidP="00616AC8">
            <w:pPr>
              <w:pStyle w:val="biaoge"/>
              <w:spacing w:line="240" w:lineRule="auto"/>
              <w:jc w:val="left"/>
              <w:rPr>
                <w:rFonts w:hAnsi="仿宋"/>
              </w:rPr>
            </w:pPr>
            <w:r w:rsidRPr="001A4D82">
              <w:rPr>
                <w:rFonts w:hAnsi="仿宋"/>
              </w:rPr>
              <w:t>2.</w:t>
            </w:r>
            <w:r w:rsidRPr="001A4D82">
              <w:rPr>
                <w:rFonts w:hAnsi="仿宋" w:hint="eastAsia"/>
              </w:rPr>
              <w:t>培育科研或技术服务骨干名单及成果；成立市级以上科研机构或创新基地批准文件或证书；</w:t>
            </w:r>
          </w:p>
          <w:p w:rsidR="00E87215" w:rsidRPr="001A4D82" w:rsidRDefault="00E87215" w:rsidP="00616AC8">
            <w:pPr>
              <w:pStyle w:val="biaoge"/>
              <w:spacing w:line="240" w:lineRule="auto"/>
              <w:jc w:val="left"/>
              <w:rPr>
                <w:rFonts w:hAnsi="仿宋"/>
              </w:rPr>
            </w:pPr>
            <w:r w:rsidRPr="001A4D82">
              <w:rPr>
                <w:rFonts w:hAnsi="仿宋"/>
              </w:rPr>
              <w:t>3.</w:t>
            </w:r>
            <w:r w:rsidRPr="001A4D82">
              <w:rPr>
                <w:rFonts w:hAnsi="仿宋" w:hint="eastAsia"/>
              </w:rPr>
              <w:t>依托科研或团队为区域提供技术服务相关佐证材料。</w:t>
            </w:r>
          </w:p>
          <w:p w:rsidR="00E87215" w:rsidRPr="001A4D82" w:rsidRDefault="00E87215" w:rsidP="00616AC8">
            <w:pPr>
              <w:pStyle w:val="biaoge"/>
              <w:spacing w:line="240" w:lineRule="auto"/>
              <w:jc w:val="left"/>
              <w:rPr>
                <w:rFonts w:hAnsi="仿宋"/>
                <w:b/>
              </w:rPr>
            </w:pPr>
            <w:r w:rsidRPr="001A4D82">
              <w:rPr>
                <w:rFonts w:hAnsi="仿宋" w:hint="eastAsia"/>
                <w:b/>
              </w:rPr>
              <w:t>责任人：</w:t>
            </w:r>
          </w:p>
          <w:p w:rsidR="00E87215" w:rsidRPr="001A4D82" w:rsidRDefault="00E87215" w:rsidP="00616AC8">
            <w:pPr>
              <w:pStyle w:val="biaoge"/>
              <w:spacing w:line="240" w:lineRule="auto"/>
              <w:jc w:val="left"/>
              <w:rPr>
                <w:rFonts w:hAnsi="仿宋"/>
              </w:rPr>
            </w:pPr>
            <w:r w:rsidRPr="001A4D82">
              <w:rPr>
                <w:rFonts w:hAnsi="仿宋" w:hint="eastAsia"/>
              </w:rPr>
              <w:t>产学研与实训中心主任（杨震）、产学研与实训中心副主任（李晴）、科研管理人员（王莹、林娜）、科研与技术服务机构负责人</w:t>
            </w:r>
          </w:p>
        </w:tc>
      </w:tr>
      <w:tr w:rsidR="00E87215" w:rsidRPr="001A4D82" w:rsidTr="00616AC8">
        <w:trPr>
          <w:cantSplit/>
          <w:trHeight w:val="6233"/>
          <w:jc w:val="center"/>
        </w:trPr>
        <w:tc>
          <w:tcPr>
            <w:tcW w:w="731" w:type="dxa"/>
            <w:vMerge/>
            <w:vAlign w:val="center"/>
          </w:tcPr>
          <w:p w:rsidR="00E87215" w:rsidRPr="001A4D82" w:rsidRDefault="00E87215" w:rsidP="00683DEC">
            <w:pPr>
              <w:pStyle w:val="biaoge"/>
              <w:rPr>
                <w:rFonts w:hAnsi="仿宋" w:cs="宋体"/>
              </w:rPr>
            </w:pPr>
          </w:p>
        </w:tc>
        <w:tc>
          <w:tcPr>
            <w:tcW w:w="715" w:type="dxa"/>
            <w:vAlign w:val="center"/>
          </w:tcPr>
          <w:p w:rsidR="00E87215" w:rsidRPr="00D0619A" w:rsidRDefault="00E87215" w:rsidP="00683DEC">
            <w:pPr>
              <w:pStyle w:val="biaoge"/>
              <w:rPr>
                <w:rFonts w:hAnsi="仿宋" w:cs="宋体"/>
                <w:sz w:val="18"/>
                <w:szCs w:val="18"/>
              </w:rPr>
            </w:pPr>
            <w:r w:rsidRPr="00D0619A">
              <w:rPr>
                <w:rFonts w:hAnsi="仿宋" w:cs="宋体"/>
                <w:sz w:val="18"/>
                <w:szCs w:val="18"/>
              </w:rPr>
              <w:t>3-3-2</w:t>
            </w:r>
          </w:p>
        </w:tc>
        <w:tc>
          <w:tcPr>
            <w:tcW w:w="751" w:type="dxa"/>
            <w:vAlign w:val="center"/>
          </w:tcPr>
          <w:p w:rsidR="00E87215" w:rsidRPr="001A4D82" w:rsidRDefault="00E87215" w:rsidP="00683DEC">
            <w:pPr>
              <w:pStyle w:val="biaoge"/>
              <w:rPr>
                <w:rFonts w:hAnsi="仿宋" w:cs="宋体"/>
              </w:rPr>
            </w:pPr>
            <w:r w:rsidRPr="001A4D82">
              <w:rPr>
                <w:rFonts w:hAnsi="仿宋" w:cs="宋体"/>
              </w:rPr>
              <w:t>2</w:t>
            </w:r>
          </w:p>
        </w:tc>
        <w:tc>
          <w:tcPr>
            <w:tcW w:w="974" w:type="dxa"/>
            <w:vAlign w:val="center"/>
          </w:tcPr>
          <w:p w:rsidR="00E87215" w:rsidRPr="001A4D82" w:rsidRDefault="00E87215" w:rsidP="00683DEC">
            <w:pPr>
              <w:pStyle w:val="biaoge"/>
              <w:rPr>
                <w:rFonts w:hAnsi="仿宋" w:cs="宋体"/>
              </w:rPr>
            </w:pPr>
            <w:r w:rsidRPr="001A4D82">
              <w:rPr>
                <w:rFonts w:hAnsi="仿宋" w:cs="宋体" w:hint="eastAsia"/>
              </w:rPr>
              <w:t>民族工艺传承</w:t>
            </w:r>
          </w:p>
        </w:tc>
        <w:tc>
          <w:tcPr>
            <w:tcW w:w="2389" w:type="dxa"/>
            <w:vAlign w:val="center"/>
          </w:tcPr>
          <w:p w:rsidR="00E87215" w:rsidRDefault="00E87215" w:rsidP="00683DEC">
            <w:pPr>
              <w:pStyle w:val="biaoge"/>
              <w:jc w:val="left"/>
              <w:rPr>
                <w:rFonts w:hAnsi="仿宋" w:cs="宋体"/>
                <w:b/>
              </w:rPr>
            </w:pPr>
          </w:p>
          <w:p w:rsidR="00E87215" w:rsidRDefault="00E87215" w:rsidP="00683DEC">
            <w:pPr>
              <w:pStyle w:val="biaoge"/>
              <w:jc w:val="left"/>
              <w:rPr>
                <w:rFonts w:hAnsi="仿宋" w:cs="宋体"/>
                <w:b/>
              </w:rPr>
            </w:pPr>
          </w:p>
          <w:p w:rsidR="00E87215" w:rsidRDefault="00E87215" w:rsidP="00683DEC">
            <w:pPr>
              <w:pStyle w:val="biaoge"/>
              <w:jc w:val="left"/>
              <w:rPr>
                <w:rFonts w:hAnsi="仿宋" w:cs="宋体"/>
                <w:b/>
              </w:rPr>
            </w:pPr>
          </w:p>
          <w:p w:rsidR="00E87215" w:rsidRDefault="00E87215" w:rsidP="00683DEC">
            <w:pPr>
              <w:pStyle w:val="biaoge"/>
              <w:jc w:val="left"/>
              <w:rPr>
                <w:rFonts w:hAnsi="仿宋" w:cs="宋体"/>
                <w:b/>
              </w:rPr>
            </w:pPr>
          </w:p>
          <w:p w:rsidR="00E87215" w:rsidRPr="001A4D82" w:rsidRDefault="00E87215" w:rsidP="00683DEC">
            <w:pPr>
              <w:pStyle w:val="biaoge"/>
              <w:jc w:val="left"/>
              <w:rPr>
                <w:rFonts w:hAnsi="仿宋" w:cs="宋体"/>
                <w:b/>
              </w:rPr>
            </w:pPr>
            <w:r w:rsidRPr="001A4D82">
              <w:rPr>
                <w:rFonts w:hAnsi="仿宋" w:cs="宋体" w:hint="eastAsia"/>
                <w:b/>
              </w:rPr>
              <w:t>预期目标：</w:t>
            </w:r>
          </w:p>
          <w:p w:rsidR="00E87215" w:rsidRPr="001A4D82" w:rsidRDefault="00E87215" w:rsidP="00683DEC">
            <w:pPr>
              <w:pStyle w:val="biaoge"/>
              <w:jc w:val="left"/>
              <w:rPr>
                <w:rFonts w:hAnsi="仿宋"/>
              </w:rPr>
            </w:pPr>
            <w:r w:rsidRPr="001A4D82">
              <w:rPr>
                <w:rFonts w:hAnsi="仿宋" w:hint="eastAsia"/>
              </w:rPr>
              <w:t>贯彻全民终身教育理念，传承、推广、创新传统工艺和非物质文化遗产，成立名师库，培育核心团队，广泛开展学习、交流、展示等活动。</w:t>
            </w:r>
          </w:p>
          <w:p w:rsidR="00E87215" w:rsidRPr="001A4D82" w:rsidRDefault="00E87215" w:rsidP="00683DEC">
            <w:pPr>
              <w:pStyle w:val="biaoge"/>
              <w:jc w:val="left"/>
              <w:rPr>
                <w:rFonts w:hAnsi="仿宋" w:cs="宋体"/>
                <w:b/>
              </w:rPr>
            </w:pPr>
            <w:r w:rsidRPr="001A4D82">
              <w:rPr>
                <w:rFonts w:hAnsi="仿宋" w:cs="宋体" w:hint="eastAsia"/>
                <w:b/>
              </w:rPr>
              <w:t>验收要点：</w:t>
            </w:r>
          </w:p>
          <w:p w:rsidR="00E87215" w:rsidRPr="001A4D82" w:rsidRDefault="00E87215" w:rsidP="00683DEC">
            <w:pPr>
              <w:pStyle w:val="biaoge"/>
              <w:jc w:val="left"/>
              <w:rPr>
                <w:rFonts w:hAnsi="仿宋"/>
              </w:rPr>
            </w:pPr>
            <w:r w:rsidRPr="001A4D82">
              <w:rPr>
                <w:rFonts w:hAnsi="仿宋" w:hint="eastAsia"/>
              </w:rPr>
              <w:t>福州终身学习在线、</w:t>
            </w:r>
            <w:r w:rsidRPr="001A4D82">
              <w:rPr>
                <w:rFonts w:hAnsi="仿宋"/>
              </w:rPr>
              <w:t>2016</w:t>
            </w:r>
            <w:r w:rsidRPr="001A4D82">
              <w:rPr>
                <w:rFonts w:hAnsi="仿宋" w:hint="eastAsia"/>
              </w:rPr>
              <w:t>年财政支出绩效工作报告。</w:t>
            </w:r>
          </w:p>
          <w:p w:rsidR="00E87215" w:rsidRPr="001A4D82" w:rsidRDefault="00E87215" w:rsidP="00683DEC">
            <w:pPr>
              <w:pStyle w:val="biaoge"/>
              <w:jc w:val="left"/>
              <w:rPr>
                <w:rFonts w:hAnsi="仿宋" w:cs="宋体"/>
                <w:b/>
              </w:rPr>
            </w:pPr>
            <w:r w:rsidRPr="001A4D82">
              <w:rPr>
                <w:rFonts w:hAnsi="仿宋" w:cs="宋体" w:hint="eastAsia"/>
                <w:b/>
              </w:rPr>
              <w:t>责任人：</w:t>
            </w:r>
          </w:p>
          <w:p w:rsidR="00E87215" w:rsidRDefault="00E87215" w:rsidP="00683DEC">
            <w:pPr>
              <w:pStyle w:val="biaoge"/>
              <w:jc w:val="left"/>
              <w:rPr>
                <w:rFonts w:hAnsi="仿宋"/>
              </w:rPr>
            </w:pPr>
            <w:r w:rsidRPr="001A4D82">
              <w:rPr>
                <w:rFonts w:hAnsi="仿宋" w:hint="eastAsia"/>
              </w:rPr>
              <w:t>电大</w:t>
            </w:r>
            <w:r>
              <w:rPr>
                <w:rFonts w:hAnsi="仿宋" w:hint="eastAsia"/>
              </w:rPr>
              <w:t>与继续教育中心</w:t>
            </w:r>
            <w:r w:rsidRPr="001A4D82">
              <w:rPr>
                <w:rFonts w:hAnsi="仿宋" w:hint="eastAsia"/>
              </w:rPr>
              <w:t>主任</w:t>
            </w:r>
            <w:r>
              <w:rPr>
                <w:rFonts w:hAnsi="仿宋" w:cs="宋体" w:hint="eastAsia"/>
              </w:rPr>
              <w:t>（吴发水）、</w:t>
            </w:r>
            <w:r w:rsidRPr="001A4D82">
              <w:rPr>
                <w:rFonts w:hAnsi="仿宋" w:cs="宋体" w:hint="eastAsia"/>
              </w:rPr>
              <w:t>社区教育处</w:t>
            </w:r>
            <w:r w:rsidRPr="001A4D82">
              <w:rPr>
                <w:rFonts w:hAnsi="仿宋" w:hint="eastAsia"/>
              </w:rPr>
              <w:t>负责人（严澎）、社区大学电教技术员（游永健）</w:t>
            </w:r>
          </w:p>
          <w:p w:rsidR="00E87215" w:rsidRDefault="00E87215" w:rsidP="00683DEC">
            <w:pPr>
              <w:pStyle w:val="biaoge"/>
              <w:jc w:val="left"/>
              <w:rPr>
                <w:rFonts w:hAnsi="仿宋"/>
              </w:rPr>
            </w:pPr>
          </w:p>
          <w:p w:rsidR="00E87215" w:rsidRDefault="00E87215" w:rsidP="00683DEC">
            <w:pPr>
              <w:pStyle w:val="biaoge"/>
              <w:jc w:val="left"/>
              <w:rPr>
                <w:rFonts w:hAnsi="仿宋"/>
              </w:rPr>
            </w:pPr>
          </w:p>
          <w:p w:rsidR="00E87215" w:rsidRDefault="00E87215" w:rsidP="00683DEC">
            <w:pPr>
              <w:pStyle w:val="biaoge"/>
              <w:jc w:val="left"/>
              <w:rPr>
                <w:rFonts w:hAnsi="仿宋"/>
              </w:rPr>
            </w:pPr>
          </w:p>
          <w:p w:rsidR="00E87215" w:rsidRPr="001A4D82" w:rsidRDefault="00E87215" w:rsidP="00683DEC">
            <w:pPr>
              <w:pStyle w:val="biaoge"/>
              <w:jc w:val="left"/>
              <w:rPr>
                <w:rFonts w:hAnsi="仿宋"/>
              </w:rPr>
            </w:pPr>
          </w:p>
        </w:tc>
        <w:tc>
          <w:tcPr>
            <w:tcW w:w="2201" w:type="dxa"/>
            <w:vAlign w:val="center"/>
          </w:tcPr>
          <w:p w:rsidR="00E87215" w:rsidRPr="001A4D82" w:rsidRDefault="00E87215" w:rsidP="00683DEC">
            <w:pPr>
              <w:pStyle w:val="biaoge"/>
              <w:jc w:val="left"/>
              <w:rPr>
                <w:rFonts w:hAnsi="仿宋" w:cs="宋体"/>
                <w:b/>
              </w:rPr>
            </w:pPr>
            <w:r w:rsidRPr="001A4D82">
              <w:rPr>
                <w:rFonts w:hAnsi="仿宋" w:cs="宋体" w:hint="eastAsia"/>
                <w:b/>
              </w:rPr>
              <w:t>预期目标：</w:t>
            </w:r>
          </w:p>
          <w:p w:rsidR="00E87215" w:rsidRPr="001A4D82" w:rsidRDefault="00E87215" w:rsidP="00683DEC">
            <w:pPr>
              <w:pStyle w:val="biaoge"/>
              <w:jc w:val="left"/>
              <w:rPr>
                <w:rFonts w:hAnsi="仿宋"/>
              </w:rPr>
            </w:pPr>
            <w:r w:rsidRPr="001A4D82">
              <w:rPr>
                <w:rFonts w:hAnsi="仿宋" w:hint="eastAsia"/>
              </w:rPr>
              <w:t>贯彻全民终身教育理念，传承、推广、创新传统工艺和非物质文化遗产，成立名师库，培育核心团队，广泛开展学习、交流、展示等活动。</w:t>
            </w:r>
          </w:p>
          <w:p w:rsidR="00E87215" w:rsidRPr="001A4D82" w:rsidRDefault="00E87215" w:rsidP="00683DEC">
            <w:pPr>
              <w:pStyle w:val="biaoge"/>
              <w:jc w:val="left"/>
              <w:rPr>
                <w:rFonts w:hAnsi="仿宋" w:cs="宋体"/>
                <w:b/>
              </w:rPr>
            </w:pPr>
            <w:r w:rsidRPr="001A4D82">
              <w:rPr>
                <w:rFonts w:hAnsi="仿宋" w:cs="宋体" w:hint="eastAsia"/>
                <w:b/>
              </w:rPr>
              <w:t>验收要点：</w:t>
            </w:r>
          </w:p>
          <w:p w:rsidR="00E87215" w:rsidRPr="001A4D82" w:rsidRDefault="00E87215" w:rsidP="00683DEC">
            <w:pPr>
              <w:pStyle w:val="biaoge"/>
              <w:jc w:val="left"/>
              <w:rPr>
                <w:rFonts w:hAnsi="仿宋"/>
              </w:rPr>
            </w:pPr>
            <w:r w:rsidRPr="001A4D82">
              <w:rPr>
                <w:rFonts w:hAnsi="仿宋" w:hint="eastAsia"/>
              </w:rPr>
              <w:t>福州终身学习在线、</w:t>
            </w:r>
            <w:r w:rsidRPr="001A4D82">
              <w:rPr>
                <w:rFonts w:hAnsi="仿宋"/>
              </w:rPr>
              <w:t>2017</w:t>
            </w:r>
            <w:r w:rsidRPr="001A4D82">
              <w:rPr>
                <w:rFonts w:hAnsi="仿宋" w:hint="eastAsia"/>
              </w:rPr>
              <w:t>年财政支出绩效工作报告。</w:t>
            </w:r>
          </w:p>
          <w:p w:rsidR="00E87215" w:rsidRPr="001A4D82" w:rsidRDefault="00E87215" w:rsidP="00683DEC">
            <w:pPr>
              <w:pStyle w:val="biaoge"/>
              <w:jc w:val="left"/>
              <w:rPr>
                <w:rFonts w:hAnsi="仿宋" w:cs="宋体"/>
                <w:b/>
              </w:rPr>
            </w:pPr>
            <w:r w:rsidRPr="001A4D82">
              <w:rPr>
                <w:rFonts w:hAnsi="仿宋" w:cs="宋体" w:hint="eastAsia"/>
                <w:b/>
              </w:rPr>
              <w:t>责任人：</w:t>
            </w:r>
          </w:p>
          <w:p w:rsidR="00E87215" w:rsidRPr="001A4D82" w:rsidRDefault="00E87215" w:rsidP="00683DEC">
            <w:pPr>
              <w:pStyle w:val="biaoge"/>
              <w:jc w:val="left"/>
              <w:rPr>
                <w:rFonts w:hAnsi="仿宋"/>
              </w:rPr>
            </w:pPr>
            <w:r w:rsidRPr="001A4D82">
              <w:rPr>
                <w:rFonts w:hAnsi="仿宋" w:hint="eastAsia"/>
              </w:rPr>
              <w:t>电大</w:t>
            </w:r>
            <w:r>
              <w:rPr>
                <w:rFonts w:hAnsi="仿宋" w:hint="eastAsia"/>
              </w:rPr>
              <w:t>与</w:t>
            </w:r>
            <w:r>
              <w:rPr>
                <w:rFonts w:hAnsi="仿宋" w:cs="宋体" w:hint="eastAsia"/>
              </w:rPr>
              <w:t>继续教育中心主任（吴发水）、</w:t>
            </w:r>
            <w:r w:rsidRPr="001A4D82">
              <w:rPr>
                <w:rFonts w:hAnsi="仿宋" w:hint="eastAsia"/>
              </w:rPr>
              <w:t>社区教育处负责人（严澎）、社区大学电教技术员（游永健）</w:t>
            </w:r>
          </w:p>
        </w:tc>
        <w:tc>
          <w:tcPr>
            <w:tcW w:w="2285" w:type="dxa"/>
            <w:vAlign w:val="center"/>
          </w:tcPr>
          <w:p w:rsidR="00E87215" w:rsidRPr="001A4D82" w:rsidRDefault="00E87215" w:rsidP="00683DEC">
            <w:pPr>
              <w:pStyle w:val="biaoge"/>
              <w:jc w:val="left"/>
              <w:rPr>
                <w:rFonts w:hAnsi="仿宋" w:cs="宋体"/>
                <w:b/>
              </w:rPr>
            </w:pPr>
            <w:r w:rsidRPr="001A4D82">
              <w:rPr>
                <w:rFonts w:hAnsi="仿宋" w:cs="宋体" w:hint="eastAsia"/>
                <w:b/>
              </w:rPr>
              <w:t>预期目标：</w:t>
            </w:r>
          </w:p>
          <w:p w:rsidR="00E87215" w:rsidRPr="001A4D82" w:rsidRDefault="00E87215" w:rsidP="00683DEC">
            <w:pPr>
              <w:pStyle w:val="biaoge"/>
              <w:jc w:val="left"/>
              <w:rPr>
                <w:rFonts w:hAnsi="仿宋"/>
              </w:rPr>
            </w:pPr>
            <w:r w:rsidRPr="001A4D82">
              <w:rPr>
                <w:rFonts w:hAnsi="仿宋" w:hint="eastAsia"/>
              </w:rPr>
              <w:t>贯彻全民终身教育理念，传承、推广、创新传统工艺和非物质文化遗产，成立名师库，培育核心团队，广泛开展学习、交流、展示等活动。</w:t>
            </w:r>
          </w:p>
          <w:p w:rsidR="00E87215" w:rsidRPr="001A4D82" w:rsidRDefault="00E87215" w:rsidP="00683DEC">
            <w:pPr>
              <w:pStyle w:val="biaoge"/>
              <w:jc w:val="left"/>
              <w:rPr>
                <w:rFonts w:hAnsi="仿宋" w:cs="宋体"/>
                <w:b/>
              </w:rPr>
            </w:pPr>
            <w:r w:rsidRPr="001A4D82">
              <w:rPr>
                <w:rFonts w:hAnsi="仿宋" w:cs="宋体" w:hint="eastAsia"/>
                <w:b/>
              </w:rPr>
              <w:t>验收要点：</w:t>
            </w:r>
          </w:p>
          <w:p w:rsidR="00E87215" w:rsidRPr="001A4D82" w:rsidRDefault="00E87215" w:rsidP="00683DEC">
            <w:pPr>
              <w:pStyle w:val="biaoge"/>
              <w:jc w:val="left"/>
              <w:rPr>
                <w:rFonts w:hAnsi="仿宋"/>
              </w:rPr>
            </w:pPr>
            <w:r w:rsidRPr="001A4D82">
              <w:rPr>
                <w:rFonts w:hAnsi="仿宋" w:hint="eastAsia"/>
              </w:rPr>
              <w:t>福州终身学习在线、</w:t>
            </w:r>
            <w:r w:rsidRPr="001A4D82">
              <w:rPr>
                <w:rFonts w:hAnsi="仿宋"/>
              </w:rPr>
              <w:t>2018</w:t>
            </w:r>
            <w:r w:rsidRPr="001A4D82">
              <w:rPr>
                <w:rFonts w:hAnsi="仿宋" w:hint="eastAsia"/>
              </w:rPr>
              <w:t>年财政支出绩效工作报告。</w:t>
            </w:r>
          </w:p>
          <w:p w:rsidR="00E87215" w:rsidRPr="001A4D82" w:rsidRDefault="00E87215" w:rsidP="00683DEC">
            <w:pPr>
              <w:pStyle w:val="biaoge"/>
              <w:jc w:val="left"/>
              <w:rPr>
                <w:rFonts w:hAnsi="仿宋" w:cs="宋体"/>
                <w:b/>
              </w:rPr>
            </w:pPr>
            <w:r w:rsidRPr="001A4D82">
              <w:rPr>
                <w:rFonts w:hAnsi="仿宋" w:cs="宋体" w:hint="eastAsia"/>
                <w:b/>
              </w:rPr>
              <w:t>责任人：</w:t>
            </w:r>
          </w:p>
          <w:p w:rsidR="00E87215" w:rsidRPr="001A4D82" w:rsidRDefault="00E87215" w:rsidP="00683DEC">
            <w:pPr>
              <w:pStyle w:val="biaoge"/>
              <w:jc w:val="left"/>
              <w:rPr>
                <w:rFonts w:hAnsi="仿宋"/>
              </w:rPr>
            </w:pPr>
            <w:r w:rsidRPr="001A4D82">
              <w:rPr>
                <w:rFonts w:hAnsi="仿宋" w:hint="eastAsia"/>
              </w:rPr>
              <w:t>电大</w:t>
            </w:r>
            <w:r>
              <w:rPr>
                <w:rFonts w:hAnsi="仿宋" w:hint="eastAsia"/>
              </w:rPr>
              <w:t>与</w:t>
            </w:r>
            <w:r>
              <w:rPr>
                <w:rFonts w:hAnsi="仿宋" w:cs="宋体" w:hint="eastAsia"/>
              </w:rPr>
              <w:t>继续教育中心主任（吴发水）、</w:t>
            </w:r>
            <w:r w:rsidRPr="001A4D82">
              <w:rPr>
                <w:rFonts w:hAnsi="仿宋" w:hint="eastAsia"/>
              </w:rPr>
              <w:t>社区教育处负责人（严澎）、社区大学电教技术员（游永健）</w:t>
            </w:r>
          </w:p>
        </w:tc>
        <w:tc>
          <w:tcPr>
            <w:tcW w:w="2199" w:type="dxa"/>
            <w:vAlign w:val="center"/>
          </w:tcPr>
          <w:p w:rsidR="00E87215" w:rsidRPr="001A4D82" w:rsidRDefault="00E87215" w:rsidP="00683DEC">
            <w:pPr>
              <w:pStyle w:val="biaoge"/>
              <w:jc w:val="left"/>
              <w:rPr>
                <w:rFonts w:hAnsi="仿宋" w:cs="宋体"/>
                <w:b/>
              </w:rPr>
            </w:pPr>
            <w:r w:rsidRPr="001A4D82">
              <w:rPr>
                <w:rFonts w:hAnsi="仿宋" w:cs="宋体" w:hint="eastAsia"/>
                <w:b/>
              </w:rPr>
              <w:t>预期目标：</w:t>
            </w:r>
          </w:p>
          <w:p w:rsidR="00E87215" w:rsidRPr="001A4D82" w:rsidRDefault="00E87215" w:rsidP="00683DEC">
            <w:pPr>
              <w:pStyle w:val="biaoge"/>
              <w:jc w:val="left"/>
              <w:rPr>
                <w:rFonts w:hAnsi="仿宋"/>
              </w:rPr>
            </w:pPr>
            <w:r w:rsidRPr="001A4D82">
              <w:rPr>
                <w:rFonts w:hAnsi="仿宋" w:hint="eastAsia"/>
              </w:rPr>
              <w:t>贯彻全民终身教育理念，传承、推广、创新传统工艺和非物质文化遗产，成立名师库，培育核心团队，广泛开展学习、交流、展示等活动。</w:t>
            </w:r>
          </w:p>
          <w:p w:rsidR="00E87215" w:rsidRPr="001A4D82" w:rsidRDefault="00E87215" w:rsidP="00683DEC">
            <w:pPr>
              <w:pStyle w:val="biaoge"/>
              <w:jc w:val="left"/>
              <w:rPr>
                <w:rFonts w:hAnsi="仿宋" w:cs="宋体"/>
                <w:b/>
              </w:rPr>
            </w:pPr>
            <w:r w:rsidRPr="001A4D82">
              <w:rPr>
                <w:rFonts w:hAnsi="仿宋" w:cs="宋体" w:hint="eastAsia"/>
                <w:b/>
              </w:rPr>
              <w:t>验收要点：</w:t>
            </w:r>
          </w:p>
          <w:p w:rsidR="00E87215" w:rsidRPr="001A4D82" w:rsidRDefault="00E87215" w:rsidP="00683DEC">
            <w:pPr>
              <w:pStyle w:val="biaoge"/>
              <w:jc w:val="left"/>
              <w:rPr>
                <w:rFonts w:hAnsi="仿宋"/>
              </w:rPr>
            </w:pPr>
            <w:r w:rsidRPr="001A4D82">
              <w:rPr>
                <w:rFonts w:hAnsi="仿宋" w:hint="eastAsia"/>
              </w:rPr>
              <w:t>福州终身学习在线、</w:t>
            </w:r>
            <w:r w:rsidRPr="001A4D82">
              <w:rPr>
                <w:rFonts w:hAnsi="仿宋"/>
              </w:rPr>
              <w:t>2019</w:t>
            </w:r>
            <w:r w:rsidRPr="001A4D82">
              <w:rPr>
                <w:rFonts w:hAnsi="仿宋" w:hint="eastAsia"/>
              </w:rPr>
              <w:t>年财政支出绩效工作报告。</w:t>
            </w:r>
          </w:p>
          <w:p w:rsidR="00E87215" w:rsidRPr="001A4D82" w:rsidRDefault="00E87215" w:rsidP="00683DEC">
            <w:pPr>
              <w:pStyle w:val="biaoge"/>
              <w:jc w:val="left"/>
              <w:rPr>
                <w:rFonts w:hAnsi="仿宋" w:cs="宋体"/>
                <w:b/>
              </w:rPr>
            </w:pPr>
            <w:r w:rsidRPr="001A4D82">
              <w:rPr>
                <w:rFonts w:hAnsi="仿宋" w:cs="宋体" w:hint="eastAsia"/>
                <w:b/>
              </w:rPr>
              <w:t>责任人：</w:t>
            </w:r>
          </w:p>
          <w:p w:rsidR="00E87215" w:rsidRPr="001A4D82" w:rsidRDefault="00E87215" w:rsidP="00683DEC">
            <w:pPr>
              <w:pStyle w:val="biaoge"/>
              <w:jc w:val="left"/>
              <w:rPr>
                <w:rFonts w:hAnsi="仿宋"/>
              </w:rPr>
            </w:pPr>
            <w:r w:rsidRPr="001A4D82">
              <w:rPr>
                <w:rFonts w:hAnsi="仿宋" w:hint="eastAsia"/>
              </w:rPr>
              <w:t>电大</w:t>
            </w:r>
            <w:r>
              <w:rPr>
                <w:rFonts w:hAnsi="仿宋" w:hint="eastAsia"/>
              </w:rPr>
              <w:t>与</w:t>
            </w:r>
            <w:r>
              <w:rPr>
                <w:rFonts w:hAnsi="仿宋" w:cs="宋体" w:hint="eastAsia"/>
              </w:rPr>
              <w:t>继续教育中心主任（吴发水）、</w:t>
            </w:r>
            <w:r w:rsidRPr="001A4D82">
              <w:rPr>
                <w:rFonts w:hAnsi="仿宋" w:hint="eastAsia"/>
              </w:rPr>
              <w:t>社区教育处负责人（严澎）、社区大学电教技术员（游永健）</w:t>
            </w:r>
          </w:p>
        </w:tc>
        <w:tc>
          <w:tcPr>
            <w:tcW w:w="2164" w:type="dxa"/>
            <w:gridSpan w:val="2"/>
            <w:vAlign w:val="center"/>
          </w:tcPr>
          <w:p w:rsidR="00E87215" w:rsidRPr="001A4D82" w:rsidRDefault="00E87215" w:rsidP="00683DEC">
            <w:pPr>
              <w:pStyle w:val="biaoge"/>
              <w:jc w:val="left"/>
              <w:rPr>
                <w:rFonts w:hAnsi="仿宋" w:cs="宋体"/>
                <w:b/>
              </w:rPr>
            </w:pPr>
            <w:r w:rsidRPr="001A4D82">
              <w:rPr>
                <w:rFonts w:hAnsi="仿宋" w:cs="宋体" w:hint="eastAsia"/>
                <w:b/>
              </w:rPr>
              <w:t>预期目标：</w:t>
            </w:r>
          </w:p>
          <w:p w:rsidR="00E87215" w:rsidRPr="001A4D82" w:rsidRDefault="00E87215" w:rsidP="00683DEC">
            <w:pPr>
              <w:pStyle w:val="biaoge"/>
              <w:jc w:val="left"/>
              <w:rPr>
                <w:rFonts w:hAnsi="仿宋"/>
              </w:rPr>
            </w:pPr>
            <w:r w:rsidRPr="001A4D82">
              <w:rPr>
                <w:rFonts w:hAnsi="仿宋" w:hint="eastAsia"/>
              </w:rPr>
              <w:t>贯彻全民终身教育理念，传承、推广、创新传统工艺和非物质文化遗产，成立名师库，培育核心团队，广泛开展学习、交流、展示等活动。</w:t>
            </w:r>
          </w:p>
          <w:p w:rsidR="00E87215" w:rsidRPr="001A4D82" w:rsidRDefault="00E87215" w:rsidP="00683DEC">
            <w:pPr>
              <w:pStyle w:val="biaoge"/>
              <w:jc w:val="left"/>
              <w:rPr>
                <w:rFonts w:hAnsi="仿宋" w:cs="宋体"/>
                <w:b/>
              </w:rPr>
            </w:pPr>
            <w:r w:rsidRPr="001A4D82">
              <w:rPr>
                <w:rFonts w:hAnsi="仿宋" w:cs="宋体" w:hint="eastAsia"/>
                <w:b/>
              </w:rPr>
              <w:t>验收要点：</w:t>
            </w:r>
          </w:p>
          <w:p w:rsidR="00E87215" w:rsidRPr="001A4D82" w:rsidRDefault="00E87215" w:rsidP="00683DEC">
            <w:pPr>
              <w:pStyle w:val="biaoge"/>
              <w:jc w:val="left"/>
              <w:rPr>
                <w:rFonts w:hAnsi="仿宋"/>
              </w:rPr>
            </w:pPr>
            <w:r w:rsidRPr="001A4D82">
              <w:rPr>
                <w:rFonts w:hAnsi="仿宋" w:hint="eastAsia"/>
              </w:rPr>
              <w:t>福州终身学习在线、</w:t>
            </w:r>
            <w:r w:rsidRPr="001A4D82">
              <w:rPr>
                <w:rFonts w:hAnsi="仿宋"/>
              </w:rPr>
              <w:t>2020</w:t>
            </w:r>
            <w:r w:rsidRPr="001A4D82">
              <w:rPr>
                <w:rFonts w:hAnsi="仿宋" w:hint="eastAsia"/>
              </w:rPr>
              <w:t>年财政支出绩效工作报告。</w:t>
            </w:r>
          </w:p>
          <w:p w:rsidR="00E87215" w:rsidRPr="001A4D82" w:rsidRDefault="00E87215" w:rsidP="00683DEC">
            <w:pPr>
              <w:pStyle w:val="biaoge"/>
              <w:jc w:val="left"/>
              <w:rPr>
                <w:rFonts w:hAnsi="仿宋" w:cs="宋体"/>
                <w:b/>
              </w:rPr>
            </w:pPr>
            <w:r w:rsidRPr="001A4D82">
              <w:rPr>
                <w:rFonts w:hAnsi="仿宋" w:cs="宋体" w:hint="eastAsia"/>
                <w:b/>
              </w:rPr>
              <w:t>责任人：</w:t>
            </w:r>
          </w:p>
          <w:p w:rsidR="00E87215" w:rsidRPr="001A4D82" w:rsidRDefault="00E87215" w:rsidP="00683DEC">
            <w:pPr>
              <w:pStyle w:val="biaoge"/>
              <w:jc w:val="left"/>
              <w:rPr>
                <w:rFonts w:hAnsi="仿宋"/>
              </w:rPr>
            </w:pPr>
            <w:r w:rsidRPr="001A4D82">
              <w:rPr>
                <w:rFonts w:hAnsi="仿宋" w:hint="eastAsia"/>
              </w:rPr>
              <w:t>电大</w:t>
            </w:r>
            <w:r>
              <w:rPr>
                <w:rFonts w:hAnsi="仿宋" w:hint="eastAsia"/>
              </w:rPr>
              <w:t>与</w:t>
            </w:r>
            <w:r>
              <w:rPr>
                <w:rFonts w:hAnsi="仿宋" w:cs="宋体" w:hint="eastAsia"/>
              </w:rPr>
              <w:t>继续教育中心主任（吴发水）、</w:t>
            </w:r>
            <w:r w:rsidRPr="001A4D82">
              <w:rPr>
                <w:rFonts w:hAnsi="仿宋" w:hint="eastAsia"/>
              </w:rPr>
              <w:t>社区教育处负责人（严澎）、社区大学电教技术员（游永健）</w:t>
            </w:r>
          </w:p>
        </w:tc>
      </w:tr>
      <w:tr w:rsidR="00E87215" w:rsidRPr="001A4D82" w:rsidTr="00616AC8">
        <w:trPr>
          <w:cantSplit/>
          <w:trHeight w:val="7545"/>
          <w:jc w:val="center"/>
        </w:trPr>
        <w:tc>
          <w:tcPr>
            <w:tcW w:w="731" w:type="dxa"/>
            <w:vMerge/>
            <w:vAlign w:val="center"/>
          </w:tcPr>
          <w:p w:rsidR="00E87215" w:rsidRPr="001A4D82" w:rsidRDefault="00E87215" w:rsidP="00683DEC">
            <w:pPr>
              <w:pStyle w:val="biaoge"/>
              <w:rPr>
                <w:rFonts w:hAnsi="仿宋" w:cs="宋体"/>
              </w:rPr>
            </w:pPr>
          </w:p>
        </w:tc>
        <w:tc>
          <w:tcPr>
            <w:tcW w:w="715" w:type="dxa"/>
            <w:vAlign w:val="center"/>
          </w:tcPr>
          <w:p w:rsidR="00E87215" w:rsidRPr="00D0619A" w:rsidRDefault="00E87215" w:rsidP="00683DEC">
            <w:pPr>
              <w:pStyle w:val="biaoge"/>
              <w:rPr>
                <w:rFonts w:hAnsi="仿宋" w:cs="宋体"/>
                <w:sz w:val="18"/>
                <w:szCs w:val="18"/>
              </w:rPr>
            </w:pPr>
            <w:r w:rsidRPr="00D0619A">
              <w:rPr>
                <w:rFonts w:hAnsi="仿宋" w:cs="宋体"/>
                <w:sz w:val="18"/>
                <w:szCs w:val="18"/>
              </w:rPr>
              <w:t>3-3-3</w:t>
            </w:r>
          </w:p>
        </w:tc>
        <w:tc>
          <w:tcPr>
            <w:tcW w:w="751" w:type="dxa"/>
            <w:vAlign w:val="center"/>
          </w:tcPr>
          <w:p w:rsidR="00E87215" w:rsidRPr="001A4D82" w:rsidRDefault="00E87215" w:rsidP="00683DEC">
            <w:pPr>
              <w:pStyle w:val="biaoge"/>
              <w:rPr>
                <w:rFonts w:hAnsi="仿宋" w:cs="宋体"/>
              </w:rPr>
            </w:pPr>
            <w:r w:rsidRPr="001A4D82">
              <w:rPr>
                <w:rFonts w:hAnsi="仿宋" w:cs="宋体"/>
              </w:rPr>
              <w:t>1</w:t>
            </w:r>
          </w:p>
        </w:tc>
        <w:tc>
          <w:tcPr>
            <w:tcW w:w="974" w:type="dxa"/>
            <w:vAlign w:val="center"/>
          </w:tcPr>
          <w:p w:rsidR="00E87215" w:rsidRPr="001A4D82" w:rsidRDefault="00E87215" w:rsidP="00683DEC">
            <w:pPr>
              <w:pStyle w:val="biaoge"/>
              <w:rPr>
                <w:rFonts w:hAnsi="仿宋" w:cs="宋体"/>
              </w:rPr>
            </w:pPr>
            <w:r w:rsidRPr="001A4D82">
              <w:rPr>
                <w:rFonts w:hAnsi="仿宋" w:cs="宋体" w:hint="eastAsia"/>
              </w:rPr>
              <w:t>社区教育与技能培训</w:t>
            </w:r>
          </w:p>
        </w:tc>
        <w:tc>
          <w:tcPr>
            <w:tcW w:w="2389" w:type="dxa"/>
            <w:vAlign w:val="center"/>
          </w:tcPr>
          <w:p w:rsidR="00E87215" w:rsidRPr="001A4D82" w:rsidRDefault="00E87215" w:rsidP="00683DEC">
            <w:pPr>
              <w:pStyle w:val="biaoge"/>
              <w:jc w:val="left"/>
              <w:rPr>
                <w:rFonts w:hAnsi="仿宋"/>
                <w:b/>
              </w:rPr>
            </w:pPr>
            <w:r w:rsidRPr="001A4D82">
              <w:rPr>
                <w:rFonts w:hAnsi="仿宋" w:hint="eastAsia"/>
                <w:b/>
              </w:rPr>
              <w:t>预期目标</w:t>
            </w:r>
            <w:r w:rsidRPr="001A4D82">
              <w:rPr>
                <w:rFonts w:hAnsi="仿宋"/>
                <w:b/>
              </w:rPr>
              <w:t>:</w:t>
            </w:r>
          </w:p>
          <w:p w:rsidR="00E87215" w:rsidRPr="001A4D82" w:rsidRDefault="00E87215" w:rsidP="00683DEC">
            <w:pPr>
              <w:pStyle w:val="biaoge"/>
              <w:jc w:val="left"/>
              <w:rPr>
                <w:rFonts w:hAnsi="仿宋"/>
              </w:rPr>
            </w:pPr>
            <w:r w:rsidRPr="001A4D82">
              <w:rPr>
                <w:rFonts w:hAnsi="仿宋" w:hint="eastAsia"/>
              </w:rPr>
              <w:t>贯彻终身教育理念，开展成人学历教育与技能培训，满足社会需求服务区域经济。</w:t>
            </w:r>
          </w:p>
          <w:p w:rsidR="00E87215" w:rsidRPr="001A4D82" w:rsidRDefault="00E87215" w:rsidP="00683DEC">
            <w:pPr>
              <w:pStyle w:val="biaoge"/>
              <w:jc w:val="left"/>
              <w:rPr>
                <w:rFonts w:hAnsi="仿宋"/>
                <w:b/>
              </w:rPr>
            </w:pPr>
            <w:r w:rsidRPr="001A4D82">
              <w:rPr>
                <w:rFonts w:hAnsi="仿宋" w:hint="eastAsia"/>
                <w:b/>
              </w:rPr>
              <w:t>验收要点：</w:t>
            </w:r>
          </w:p>
          <w:p w:rsidR="00E87215" w:rsidRPr="001A4D82" w:rsidRDefault="00E87215" w:rsidP="00683DEC">
            <w:pPr>
              <w:pStyle w:val="biaoge"/>
              <w:jc w:val="left"/>
              <w:rPr>
                <w:rFonts w:hAnsi="仿宋"/>
              </w:rPr>
            </w:pPr>
            <w:r w:rsidRPr="001A4D82">
              <w:rPr>
                <w:rFonts w:hAnsi="仿宋"/>
              </w:rPr>
              <w:t>1.</w:t>
            </w:r>
            <w:r w:rsidRPr="001A4D82">
              <w:rPr>
                <w:rFonts w:hAnsi="仿宋" w:hint="eastAsia"/>
              </w:rPr>
              <w:t>成人教育函授教学点规范，以教育厅对函授站点评估结论。</w:t>
            </w:r>
          </w:p>
          <w:p w:rsidR="00E87215" w:rsidRPr="001A4D82" w:rsidRDefault="00E87215" w:rsidP="00683DEC">
            <w:pPr>
              <w:pStyle w:val="biaoge"/>
              <w:jc w:val="left"/>
              <w:rPr>
                <w:rFonts w:hAnsi="仿宋"/>
              </w:rPr>
            </w:pPr>
            <w:r w:rsidRPr="001A4D82">
              <w:rPr>
                <w:rFonts w:hAnsi="仿宋"/>
              </w:rPr>
              <w:t>2.</w:t>
            </w:r>
            <w:r w:rsidRPr="001A4D82">
              <w:rPr>
                <w:rFonts w:hAnsi="仿宋" w:hint="eastAsia"/>
              </w:rPr>
              <w:t>各县电大工作站为成立开放大学开展基础数据调查结论。</w:t>
            </w:r>
          </w:p>
          <w:p w:rsidR="00E87215" w:rsidRPr="001A4D82" w:rsidRDefault="00E87215" w:rsidP="00683DEC">
            <w:pPr>
              <w:pStyle w:val="biaoge"/>
              <w:jc w:val="left"/>
              <w:rPr>
                <w:rFonts w:hAnsi="仿宋"/>
                <w:b/>
              </w:rPr>
            </w:pPr>
            <w:r w:rsidRPr="001A4D82">
              <w:rPr>
                <w:rFonts w:hAnsi="仿宋" w:hint="eastAsia"/>
                <w:b/>
              </w:rPr>
              <w:t>责任人：</w:t>
            </w:r>
          </w:p>
          <w:p w:rsidR="00E87215" w:rsidRPr="001A4D82" w:rsidRDefault="00E87215" w:rsidP="00683DEC">
            <w:pPr>
              <w:pStyle w:val="biaoge"/>
              <w:jc w:val="left"/>
              <w:rPr>
                <w:rFonts w:hAnsi="仿宋"/>
              </w:rPr>
            </w:pPr>
            <w:r w:rsidRPr="001A4D82">
              <w:rPr>
                <w:rFonts w:hAnsi="仿宋" w:hint="eastAsia"/>
              </w:rPr>
              <w:t>电大</w:t>
            </w:r>
            <w:r>
              <w:rPr>
                <w:rFonts w:hAnsi="仿宋" w:hint="eastAsia"/>
              </w:rPr>
              <w:t>与继续教育中心</w:t>
            </w:r>
            <w:r w:rsidRPr="001A4D82">
              <w:rPr>
                <w:rFonts w:hAnsi="仿宋" w:hint="eastAsia"/>
              </w:rPr>
              <w:t>主任（吴发水）、电大学历部（叶斌）</w:t>
            </w:r>
          </w:p>
        </w:tc>
        <w:tc>
          <w:tcPr>
            <w:tcW w:w="2201" w:type="dxa"/>
            <w:vAlign w:val="center"/>
          </w:tcPr>
          <w:p w:rsidR="00E87215" w:rsidRPr="001A4D82" w:rsidRDefault="00E87215" w:rsidP="00683DEC">
            <w:pPr>
              <w:pStyle w:val="biaoge"/>
              <w:jc w:val="left"/>
              <w:rPr>
                <w:rFonts w:hAnsi="仿宋"/>
                <w:b/>
              </w:rPr>
            </w:pPr>
            <w:r w:rsidRPr="001A4D82">
              <w:rPr>
                <w:rFonts w:hAnsi="仿宋" w:hint="eastAsia"/>
                <w:b/>
              </w:rPr>
              <w:t>预期目标</w:t>
            </w:r>
            <w:r w:rsidRPr="001A4D82">
              <w:rPr>
                <w:rFonts w:hAnsi="仿宋"/>
                <w:b/>
              </w:rPr>
              <w:t>:</w:t>
            </w:r>
          </w:p>
          <w:p w:rsidR="00E87215" w:rsidRPr="001A4D82" w:rsidRDefault="00E87215" w:rsidP="00683DEC">
            <w:pPr>
              <w:pStyle w:val="biaoge"/>
              <w:jc w:val="left"/>
              <w:rPr>
                <w:rFonts w:hAnsi="仿宋"/>
              </w:rPr>
            </w:pPr>
            <w:r w:rsidRPr="001A4D82">
              <w:rPr>
                <w:rFonts w:hAnsi="仿宋" w:hint="eastAsia"/>
              </w:rPr>
              <w:t>贯彻终身教育理念，开展成人学历教育与技能培训，满足社会需求服务区域经济。</w:t>
            </w:r>
          </w:p>
          <w:p w:rsidR="00E87215" w:rsidRPr="001A4D82" w:rsidRDefault="00E87215" w:rsidP="00683DEC">
            <w:pPr>
              <w:pStyle w:val="biaoge"/>
              <w:jc w:val="left"/>
              <w:rPr>
                <w:rFonts w:hAnsi="仿宋"/>
                <w:b/>
              </w:rPr>
            </w:pPr>
            <w:r w:rsidRPr="001A4D82">
              <w:rPr>
                <w:rFonts w:hAnsi="仿宋" w:hint="eastAsia"/>
                <w:b/>
              </w:rPr>
              <w:t>验收要点：</w:t>
            </w:r>
          </w:p>
          <w:p w:rsidR="00E87215" w:rsidRPr="001A4D82" w:rsidRDefault="00E87215" w:rsidP="00683DEC">
            <w:pPr>
              <w:pStyle w:val="biaoge"/>
              <w:jc w:val="left"/>
              <w:rPr>
                <w:rFonts w:hAnsi="仿宋"/>
              </w:rPr>
            </w:pPr>
            <w:r w:rsidRPr="001A4D82">
              <w:rPr>
                <w:rFonts w:hAnsi="仿宋"/>
              </w:rPr>
              <w:t>1.</w:t>
            </w:r>
            <w:r w:rsidRPr="001A4D82">
              <w:rPr>
                <w:rFonts w:hAnsi="仿宋" w:hint="eastAsia"/>
              </w:rPr>
              <w:t>成人教育函授站点制度建设。</w:t>
            </w:r>
          </w:p>
          <w:p w:rsidR="00E87215" w:rsidRPr="001A4D82" w:rsidRDefault="00E87215" w:rsidP="00683DEC">
            <w:pPr>
              <w:pStyle w:val="biaoge"/>
              <w:jc w:val="left"/>
              <w:rPr>
                <w:rFonts w:hAnsi="仿宋"/>
              </w:rPr>
            </w:pPr>
            <w:r w:rsidRPr="001A4D82">
              <w:rPr>
                <w:rFonts w:hAnsi="仿宋"/>
              </w:rPr>
              <w:t>2.</w:t>
            </w:r>
            <w:r w:rsidRPr="001A4D82">
              <w:rPr>
                <w:rFonts w:hAnsi="仿宋" w:hint="eastAsia"/>
              </w:rPr>
              <w:t>各县工作站学生学籍档案材料。</w:t>
            </w:r>
          </w:p>
          <w:p w:rsidR="00E87215" w:rsidRPr="001A4D82" w:rsidRDefault="00E87215" w:rsidP="00683DEC">
            <w:pPr>
              <w:pStyle w:val="biaoge"/>
              <w:jc w:val="left"/>
              <w:rPr>
                <w:rFonts w:hAnsi="仿宋"/>
                <w:b/>
              </w:rPr>
            </w:pPr>
            <w:r w:rsidRPr="001A4D82">
              <w:rPr>
                <w:rFonts w:hAnsi="仿宋" w:hint="eastAsia"/>
                <w:b/>
              </w:rPr>
              <w:t>责任人：</w:t>
            </w:r>
          </w:p>
          <w:p w:rsidR="00E87215" w:rsidRPr="001A4D82" w:rsidRDefault="00E87215" w:rsidP="00683DEC">
            <w:pPr>
              <w:pStyle w:val="biaoge"/>
              <w:jc w:val="left"/>
              <w:rPr>
                <w:rFonts w:hAnsi="仿宋"/>
              </w:rPr>
            </w:pPr>
            <w:r w:rsidRPr="001A4D82">
              <w:rPr>
                <w:rFonts w:hAnsi="仿宋" w:hint="eastAsia"/>
              </w:rPr>
              <w:t>电大</w:t>
            </w:r>
            <w:r>
              <w:rPr>
                <w:rFonts w:hAnsi="仿宋" w:hint="eastAsia"/>
              </w:rPr>
              <w:t>与继续教育中心</w:t>
            </w:r>
            <w:r w:rsidRPr="001A4D82">
              <w:rPr>
                <w:rFonts w:hAnsi="仿宋" w:hint="eastAsia"/>
              </w:rPr>
              <w:t>主任（吴发水）、电大学历部（叶斌）</w:t>
            </w:r>
          </w:p>
        </w:tc>
        <w:tc>
          <w:tcPr>
            <w:tcW w:w="2285" w:type="dxa"/>
            <w:vAlign w:val="center"/>
          </w:tcPr>
          <w:p w:rsidR="00E87215" w:rsidRPr="001A4D82" w:rsidRDefault="00E87215" w:rsidP="00683DEC">
            <w:pPr>
              <w:pStyle w:val="biaoge"/>
              <w:jc w:val="left"/>
              <w:rPr>
                <w:rFonts w:hAnsi="仿宋"/>
                <w:b/>
              </w:rPr>
            </w:pPr>
            <w:r w:rsidRPr="001A4D82">
              <w:rPr>
                <w:rFonts w:hAnsi="仿宋" w:hint="eastAsia"/>
                <w:b/>
              </w:rPr>
              <w:t>预期目标</w:t>
            </w:r>
            <w:r w:rsidRPr="001A4D82">
              <w:rPr>
                <w:rFonts w:hAnsi="仿宋"/>
                <w:b/>
              </w:rPr>
              <w:t>:</w:t>
            </w:r>
          </w:p>
          <w:p w:rsidR="00E87215" w:rsidRPr="001A4D82" w:rsidRDefault="00E87215" w:rsidP="00683DEC">
            <w:pPr>
              <w:pStyle w:val="biaoge"/>
              <w:jc w:val="left"/>
              <w:rPr>
                <w:rFonts w:hAnsi="仿宋"/>
              </w:rPr>
            </w:pPr>
            <w:r w:rsidRPr="001A4D82">
              <w:rPr>
                <w:rFonts w:hAnsi="仿宋" w:hint="eastAsia"/>
              </w:rPr>
              <w:t>贯彻终身教育理念，开展成人学历教育与技能培训，满足社会需求服务区域经济。</w:t>
            </w:r>
          </w:p>
          <w:p w:rsidR="00E87215" w:rsidRPr="001A4D82" w:rsidRDefault="00E87215" w:rsidP="00683DEC">
            <w:pPr>
              <w:pStyle w:val="biaoge"/>
              <w:jc w:val="left"/>
              <w:rPr>
                <w:rFonts w:hAnsi="仿宋"/>
                <w:b/>
              </w:rPr>
            </w:pPr>
            <w:r w:rsidRPr="001A4D82">
              <w:rPr>
                <w:rFonts w:hAnsi="仿宋" w:hint="eastAsia"/>
                <w:b/>
              </w:rPr>
              <w:t>验收要点：</w:t>
            </w:r>
          </w:p>
          <w:p w:rsidR="00E87215" w:rsidRPr="001A4D82" w:rsidRDefault="00E87215" w:rsidP="00683DEC">
            <w:pPr>
              <w:pStyle w:val="biaoge"/>
              <w:jc w:val="left"/>
              <w:rPr>
                <w:rFonts w:hAnsi="仿宋"/>
              </w:rPr>
            </w:pPr>
            <w:r w:rsidRPr="001A4D82">
              <w:rPr>
                <w:rFonts w:hAnsi="仿宋" w:hint="eastAsia"/>
              </w:rPr>
              <w:t>成人教育毕业生用人单位满意度调查。</w:t>
            </w:r>
          </w:p>
          <w:p w:rsidR="00E87215" w:rsidRPr="001A4D82" w:rsidRDefault="00E87215" w:rsidP="00683DEC">
            <w:pPr>
              <w:pStyle w:val="biaoge"/>
              <w:jc w:val="left"/>
              <w:rPr>
                <w:rFonts w:hAnsi="仿宋"/>
              </w:rPr>
            </w:pPr>
            <w:r w:rsidRPr="001A4D82">
              <w:rPr>
                <w:rFonts w:hAnsi="仿宋" w:hint="eastAsia"/>
              </w:rPr>
              <w:t>包含敬业精神、技能水平、工作业绩</w:t>
            </w:r>
          </w:p>
          <w:p w:rsidR="00E87215" w:rsidRPr="001A4D82" w:rsidRDefault="00E87215" w:rsidP="00683DEC">
            <w:pPr>
              <w:pStyle w:val="biaoge"/>
              <w:jc w:val="left"/>
              <w:rPr>
                <w:rFonts w:hAnsi="仿宋"/>
                <w:b/>
              </w:rPr>
            </w:pPr>
            <w:r w:rsidRPr="001A4D82">
              <w:rPr>
                <w:rFonts w:hAnsi="仿宋" w:hint="eastAsia"/>
                <w:b/>
              </w:rPr>
              <w:t>责任人：</w:t>
            </w:r>
          </w:p>
          <w:p w:rsidR="00E87215" w:rsidRPr="001A4D82" w:rsidRDefault="00E87215" w:rsidP="00683DEC">
            <w:pPr>
              <w:pStyle w:val="biaoge"/>
              <w:jc w:val="left"/>
              <w:rPr>
                <w:rFonts w:hAnsi="仿宋"/>
              </w:rPr>
            </w:pPr>
            <w:r w:rsidRPr="001A4D82">
              <w:rPr>
                <w:rFonts w:hAnsi="仿宋" w:hint="eastAsia"/>
              </w:rPr>
              <w:t>电大</w:t>
            </w:r>
            <w:r>
              <w:rPr>
                <w:rFonts w:hAnsi="仿宋" w:hint="eastAsia"/>
              </w:rPr>
              <w:t>与继续教育中心</w:t>
            </w:r>
            <w:r w:rsidRPr="001A4D82">
              <w:rPr>
                <w:rFonts w:hAnsi="仿宋" w:hint="eastAsia"/>
              </w:rPr>
              <w:t>主任（吴发水）、电大学历部（叶斌）</w:t>
            </w:r>
          </w:p>
        </w:tc>
        <w:tc>
          <w:tcPr>
            <w:tcW w:w="2199" w:type="dxa"/>
            <w:vAlign w:val="center"/>
          </w:tcPr>
          <w:p w:rsidR="00E87215" w:rsidRPr="001A4D82" w:rsidRDefault="00E87215" w:rsidP="00683DEC">
            <w:pPr>
              <w:pStyle w:val="biaoge"/>
              <w:jc w:val="left"/>
              <w:rPr>
                <w:rFonts w:hAnsi="仿宋"/>
                <w:b/>
              </w:rPr>
            </w:pPr>
            <w:r w:rsidRPr="001A4D82">
              <w:rPr>
                <w:rFonts w:hAnsi="仿宋" w:hint="eastAsia"/>
                <w:b/>
              </w:rPr>
              <w:t>预期目标</w:t>
            </w:r>
            <w:r w:rsidRPr="001A4D82">
              <w:rPr>
                <w:rFonts w:hAnsi="仿宋"/>
                <w:b/>
              </w:rPr>
              <w:t>:</w:t>
            </w:r>
          </w:p>
          <w:p w:rsidR="00E87215" w:rsidRPr="001A4D82" w:rsidRDefault="00E87215" w:rsidP="00683DEC">
            <w:pPr>
              <w:pStyle w:val="biaoge"/>
              <w:jc w:val="left"/>
              <w:rPr>
                <w:rFonts w:hAnsi="仿宋"/>
              </w:rPr>
            </w:pPr>
            <w:r w:rsidRPr="001A4D82">
              <w:rPr>
                <w:rFonts w:hAnsi="仿宋" w:hint="eastAsia"/>
              </w:rPr>
              <w:t>贯彻终身教育理念，开展成人学历教育与技能培训，满足社会需求服务区域经济。</w:t>
            </w:r>
          </w:p>
          <w:p w:rsidR="00E87215" w:rsidRPr="001A4D82" w:rsidRDefault="00E87215" w:rsidP="00683DEC">
            <w:pPr>
              <w:pStyle w:val="biaoge"/>
              <w:jc w:val="left"/>
              <w:rPr>
                <w:rFonts w:hAnsi="仿宋"/>
                <w:b/>
              </w:rPr>
            </w:pPr>
            <w:r w:rsidRPr="001A4D82">
              <w:rPr>
                <w:rFonts w:hAnsi="仿宋" w:hint="eastAsia"/>
                <w:b/>
              </w:rPr>
              <w:t>验收要点：</w:t>
            </w:r>
          </w:p>
          <w:p w:rsidR="00E87215" w:rsidRPr="001A4D82" w:rsidRDefault="00E87215" w:rsidP="00683DEC">
            <w:pPr>
              <w:pStyle w:val="biaoge"/>
              <w:jc w:val="left"/>
              <w:rPr>
                <w:rFonts w:hAnsi="仿宋"/>
              </w:rPr>
            </w:pPr>
            <w:r w:rsidRPr="001A4D82">
              <w:rPr>
                <w:rFonts w:hAnsi="仿宋"/>
              </w:rPr>
              <w:t>1.</w:t>
            </w:r>
            <w:r w:rsidRPr="001A4D82">
              <w:rPr>
                <w:rFonts w:hAnsi="仿宋" w:hint="eastAsia"/>
              </w:rPr>
              <w:t>成人教育技能证书获取情况。</w:t>
            </w:r>
          </w:p>
          <w:p w:rsidR="00E87215" w:rsidRPr="001A4D82" w:rsidRDefault="00E87215" w:rsidP="00683DEC">
            <w:pPr>
              <w:pStyle w:val="biaoge"/>
              <w:jc w:val="left"/>
              <w:rPr>
                <w:rFonts w:hAnsi="仿宋"/>
              </w:rPr>
            </w:pPr>
            <w:r w:rsidRPr="001A4D82">
              <w:rPr>
                <w:rFonts w:hAnsi="仿宋"/>
              </w:rPr>
              <w:t>2.</w:t>
            </w:r>
            <w:r w:rsidRPr="001A4D82">
              <w:rPr>
                <w:rFonts w:hAnsi="仿宋" w:hint="eastAsia"/>
              </w:rPr>
              <w:t>开放教育的实践基地建设。</w:t>
            </w:r>
          </w:p>
          <w:p w:rsidR="00E87215" w:rsidRPr="001A4D82" w:rsidRDefault="00E87215" w:rsidP="00683DEC">
            <w:pPr>
              <w:pStyle w:val="biaoge"/>
              <w:jc w:val="left"/>
              <w:rPr>
                <w:rFonts w:hAnsi="仿宋"/>
                <w:b/>
              </w:rPr>
            </w:pPr>
            <w:r w:rsidRPr="001A4D82">
              <w:rPr>
                <w:rFonts w:hAnsi="仿宋" w:hint="eastAsia"/>
                <w:b/>
              </w:rPr>
              <w:t>责任人：</w:t>
            </w:r>
          </w:p>
          <w:p w:rsidR="00E87215" w:rsidRPr="001A4D82" w:rsidRDefault="00E87215" w:rsidP="00683DEC">
            <w:pPr>
              <w:pStyle w:val="biaoge"/>
              <w:jc w:val="left"/>
              <w:rPr>
                <w:rFonts w:hAnsi="仿宋"/>
              </w:rPr>
            </w:pPr>
            <w:r w:rsidRPr="001A4D82">
              <w:rPr>
                <w:rFonts w:hAnsi="仿宋" w:hint="eastAsia"/>
              </w:rPr>
              <w:t>电大</w:t>
            </w:r>
            <w:r>
              <w:rPr>
                <w:rFonts w:hAnsi="仿宋" w:hint="eastAsia"/>
              </w:rPr>
              <w:t>与继续教育中心</w:t>
            </w:r>
            <w:r w:rsidRPr="001A4D82">
              <w:rPr>
                <w:rFonts w:hAnsi="仿宋" w:hint="eastAsia"/>
              </w:rPr>
              <w:t>主任（吴发水）、电大学历部（叶斌）、技能鉴定站（杨沪翔）</w:t>
            </w:r>
          </w:p>
        </w:tc>
        <w:tc>
          <w:tcPr>
            <w:tcW w:w="2164" w:type="dxa"/>
            <w:gridSpan w:val="2"/>
            <w:vAlign w:val="center"/>
          </w:tcPr>
          <w:p w:rsidR="00E87215" w:rsidRPr="001A4D82" w:rsidRDefault="00E87215" w:rsidP="00683DEC">
            <w:pPr>
              <w:pStyle w:val="biaoge"/>
              <w:jc w:val="left"/>
              <w:rPr>
                <w:rFonts w:hAnsi="仿宋"/>
                <w:b/>
              </w:rPr>
            </w:pPr>
            <w:r w:rsidRPr="001A4D82">
              <w:rPr>
                <w:rFonts w:hAnsi="仿宋" w:hint="eastAsia"/>
                <w:b/>
              </w:rPr>
              <w:t>预期目标</w:t>
            </w:r>
            <w:r w:rsidRPr="001A4D82">
              <w:rPr>
                <w:rFonts w:hAnsi="仿宋"/>
                <w:b/>
              </w:rPr>
              <w:t>:</w:t>
            </w:r>
          </w:p>
          <w:p w:rsidR="00E87215" w:rsidRPr="001A4D82" w:rsidRDefault="00E87215" w:rsidP="00683DEC">
            <w:pPr>
              <w:pStyle w:val="biaoge"/>
              <w:jc w:val="left"/>
              <w:rPr>
                <w:rFonts w:hAnsi="仿宋"/>
              </w:rPr>
            </w:pPr>
            <w:r w:rsidRPr="001A4D82">
              <w:rPr>
                <w:rFonts w:hAnsi="仿宋" w:hint="eastAsia"/>
              </w:rPr>
              <w:t>贯彻终身教育理念，开展成人学历教育与技能培训，满足社会需求服务区域经济。</w:t>
            </w:r>
          </w:p>
          <w:p w:rsidR="00E87215" w:rsidRPr="001A4D82" w:rsidRDefault="00E87215" w:rsidP="00683DEC">
            <w:pPr>
              <w:pStyle w:val="biaoge"/>
              <w:jc w:val="left"/>
              <w:rPr>
                <w:rFonts w:hAnsi="仿宋"/>
                <w:b/>
              </w:rPr>
            </w:pPr>
            <w:r w:rsidRPr="001A4D82">
              <w:rPr>
                <w:rFonts w:hAnsi="仿宋" w:hint="eastAsia"/>
                <w:b/>
              </w:rPr>
              <w:t>验收要点：</w:t>
            </w:r>
          </w:p>
          <w:p w:rsidR="00E87215" w:rsidRPr="001A4D82" w:rsidRDefault="00E87215" w:rsidP="00683DEC">
            <w:pPr>
              <w:pStyle w:val="biaoge"/>
              <w:jc w:val="left"/>
              <w:rPr>
                <w:rFonts w:hAnsi="仿宋"/>
              </w:rPr>
            </w:pPr>
            <w:r w:rsidRPr="001A4D82">
              <w:rPr>
                <w:rFonts w:hAnsi="仿宋"/>
              </w:rPr>
              <w:t>1.</w:t>
            </w:r>
            <w:r w:rsidRPr="001A4D82">
              <w:rPr>
                <w:rFonts w:hAnsi="仿宋" w:hint="eastAsia"/>
              </w:rPr>
              <w:t>成人教育学生工作成果调查。</w:t>
            </w:r>
          </w:p>
          <w:p w:rsidR="00E87215" w:rsidRPr="001A4D82" w:rsidRDefault="00E87215" w:rsidP="00683DEC">
            <w:pPr>
              <w:pStyle w:val="biaoge"/>
              <w:jc w:val="left"/>
              <w:rPr>
                <w:rFonts w:hAnsi="仿宋"/>
              </w:rPr>
            </w:pPr>
            <w:r w:rsidRPr="001A4D82">
              <w:rPr>
                <w:rFonts w:hAnsi="仿宋"/>
              </w:rPr>
              <w:t>2.</w:t>
            </w:r>
            <w:r w:rsidRPr="001A4D82">
              <w:rPr>
                <w:rFonts w:hAnsi="仿宋" w:hint="eastAsia"/>
              </w:rPr>
              <w:t>开放教育基础设施建设情况和制度建设，满足开放大学设置要求。</w:t>
            </w:r>
          </w:p>
          <w:p w:rsidR="00E87215" w:rsidRPr="001A4D82" w:rsidRDefault="00E87215" w:rsidP="00683DEC">
            <w:pPr>
              <w:pStyle w:val="biaoge"/>
              <w:jc w:val="left"/>
              <w:rPr>
                <w:rFonts w:hAnsi="仿宋"/>
                <w:b/>
              </w:rPr>
            </w:pPr>
            <w:r w:rsidRPr="001A4D82">
              <w:rPr>
                <w:rFonts w:hAnsi="仿宋" w:hint="eastAsia"/>
                <w:b/>
              </w:rPr>
              <w:t>责任人：</w:t>
            </w:r>
          </w:p>
          <w:p w:rsidR="00E87215" w:rsidRPr="001A4D82" w:rsidRDefault="00E87215" w:rsidP="00683DEC">
            <w:pPr>
              <w:pStyle w:val="biaoge"/>
              <w:jc w:val="left"/>
              <w:rPr>
                <w:rFonts w:hAnsi="仿宋"/>
              </w:rPr>
            </w:pPr>
            <w:r w:rsidRPr="001A4D82">
              <w:rPr>
                <w:rFonts w:hAnsi="仿宋" w:hint="eastAsia"/>
              </w:rPr>
              <w:t>电大</w:t>
            </w:r>
            <w:r>
              <w:rPr>
                <w:rFonts w:hAnsi="仿宋" w:hint="eastAsia"/>
              </w:rPr>
              <w:t>与继续教育中心</w:t>
            </w:r>
            <w:r w:rsidRPr="001A4D82">
              <w:rPr>
                <w:rFonts w:hAnsi="仿宋" w:hint="eastAsia"/>
              </w:rPr>
              <w:t>主任（吴发水）、电大学历部（叶斌）</w:t>
            </w:r>
          </w:p>
        </w:tc>
      </w:tr>
      <w:tr w:rsidR="00E87215" w:rsidRPr="001A4D82" w:rsidTr="00616AC8">
        <w:trPr>
          <w:cantSplit/>
          <w:trHeight w:val="8153"/>
          <w:jc w:val="center"/>
        </w:trPr>
        <w:tc>
          <w:tcPr>
            <w:tcW w:w="731" w:type="dxa"/>
            <w:vMerge w:val="restart"/>
            <w:vAlign w:val="center"/>
          </w:tcPr>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683DEC">
            <w:pPr>
              <w:pStyle w:val="biaoge"/>
              <w:rPr>
                <w:rFonts w:hAnsi="仿宋" w:cs="宋体"/>
              </w:rPr>
            </w:pPr>
            <w:r w:rsidRPr="001A4D82">
              <w:rPr>
                <w:rFonts w:hAnsi="仿宋" w:cs="宋体"/>
              </w:rPr>
              <w:t>3-4</w:t>
            </w:r>
            <w:r w:rsidRPr="001A4D82">
              <w:rPr>
                <w:rFonts w:hAnsi="仿宋" w:cs="宋体" w:hint="eastAsia"/>
              </w:rPr>
              <w:t>交流机制</w:t>
            </w: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683DEC">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r w:rsidRPr="001A4D82">
              <w:rPr>
                <w:rFonts w:hAnsi="仿宋" w:cs="宋体"/>
              </w:rPr>
              <w:t>3-4</w:t>
            </w:r>
            <w:r w:rsidRPr="001A4D82">
              <w:rPr>
                <w:rFonts w:hAnsi="仿宋" w:cs="宋体" w:hint="eastAsia"/>
              </w:rPr>
              <w:t>交流机制</w:t>
            </w: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2079C8" w:rsidRDefault="002079C8" w:rsidP="00BC1853">
            <w:pPr>
              <w:pStyle w:val="biaoge"/>
              <w:rPr>
                <w:rFonts w:hAnsi="仿宋" w:cs="宋体"/>
              </w:rPr>
            </w:pPr>
          </w:p>
          <w:p w:rsidR="002079C8" w:rsidRDefault="002079C8"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r w:rsidRPr="001A4D82">
              <w:rPr>
                <w:rFonts w:hAnsi="仿宋" w:cs="宋体"/>
              </w:rPr>
              <w:t>3-4</w:t>
            </w:r>
            <w:r w:rsidRPr="001A4D82">
              <w:rPr>
                <w:rFonts w:hAnsi="仿宋" w:cs="宋体" w:hint="eastAsia"/>
              </w:rPr>
              <w:t>交流机制</w:t>
            </w: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683DEC">
            <w:pPr>
              <w:pStyle w:val="biaoge"/>
              <w:rPr>
                <w:rFonts w:hAnsi="仿宋" w:cs="宋体"/>
              </w:rPr>
            </w:pPr>
          </w:p>
          <w:p w:rsidR="00E87215" w:rsidRDefault="00E87215" w:rsidP="00683DEC">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r w:rsidRPr="001A4D82">
              <w:rPr>
                <w:rFonts w:hAnsi="仿宋" w:cs="宋体"/>
              </w:rPr>
              <w:t>3-4</w:t>
            </w:r>
            <w:r w:rsidRPr="001A4D82">
              <w:rPr>
                <w:rFonts w:hAnsi="仿宋" w:cs="宋体" w:hint="eastAsia"/>
              </w:rPr>
              <w:t>交流机制</w:t>
            </w: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r w:rsidRPr="001A4D82">
              <w:rPr>
                <w:rFonts w:hAnsi="仿宋" w:cs="宋体"/>
              </w:rPr>
              <w:t>3-4</w:t>
            </w:r>
            <w:r w:rsidRPr="001A4D82">
              <w:rPr>
                <w:rFonts w:hAnsi="仿宋" w:cs="宋体" w:hint="eastAsia"/>
              </w:rPr>
              <w:t>交流机制</w:t>
            </w: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683DEC">
            <w:pPr>
              <w:pStyle w:val="biaoge"/>
              <w:rPr>
                <w:rFonts w:hAnsi="仿宋" w:cs="宋体"/>
              </w:rPr>
            </w:pPr>
          </w:p>
          <w:p w:rsidR="00E87215" w:rsidRPr="001A4D82" w:rsidRDefault="00E87215" w:rsidP="00683DEC">
            <w:pPr>
              <w:pStyle w:val="biaoge"/>
              <w:rPr>
                <w:rFonts w:hAnsi="仿宋" w:cs="宋体"/>
              </w:rPr>
            </w:pPr>
          </w:p>
        </w:tc>
        <w:tc>
          <w:tcPr>
            <w:tcW w:w="715" w:type="dxa"/>
            <w:vMerge w:val="restart"/>
            <w:vAlign w:val="center"/>
          </w:tcPr>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683DEC">
            <w:pPr>
              <w:pStyle w:val="biaoge"/>
              <w:rPr>
                <w:rFonts w:hAnsi="仿宋" w:cs="宋体"/>
                <w:sz w:val="18"/>
                <w:szCs w:val="18"/>
              </w:rPr>
            </w:pPr>
            <w:r w:rsidRPr="00D0619A">
              <w:rPr>
                <w:rFonts w:hAnsi="仿宋" w:cs="宋体"/>
                <w:sz w:val="18"/>
                <w:szCs w:val="18"/>
              </w:rPr>
              <w:t>3-4-1</w:t>
            </w: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683DEC">
            <w:pPr>
              <w:pStyle w:val="biaoge"/>
              <w:rPr>
                <w:rFonts w:hAnsi="仿宋" w:cs="宋体"/>
                <w:sz w:val="18"/>
                <w:szCs w:val="18"/>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sz w:val="18"/>
                <w:szCs w:val="18"/>
              </w:rPr>
            </w:pPr>
            <w:r w:rsidRPr="00D0619A">
              <w:rPr>
                <w:rFonts w:hAnsi="仿宋" w:cs="宋体"/>
                <w:sz w:val="18"/>
                <w:szCs w:val="18"/>
              </w:rPr>
              <w:t>3-4-1</w:t>
            </w: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2079C8" w:rsidRDefault="002079C8"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sz w:val="18"/>
                <w:szCs w:val="18"/>
              </w:rPr>
            </w:pPr>
            <w:r w:rsidRPr="00D0619A">
              <w:rPr>
                <w:rFonts w:hAnsi="仿宋" w:cs="宋体"/>
                <w:sz w:val="18"/>
                <w:szCs w:val="18"/>
              </w:rPr>
              <w:t>3-4-1</w:t>
            </w: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sz w:val="18"/>
                <w:szCs w:val="18"/>
              </w:rPr>
            </w:pPr>
          </w:p>
          <w:p w:rsidR="00E87215" w:rsidRDefault="00E87215" w:rsidP="00BC1853">
            <w:pPr>
              <w:pStyle w:val="biaoge"/>
              <w:rPr>
                <w:rFonts w:hAnsi="仿宋" w:cs="宋体"/>
                <w:sz w:val="18"/>
                <w:szCs w:val="18"/>
              </w:rPr>
            </w:pPr>
          </w:p>
          <w:p w:rsidR="00E87215" w:rsidRPr="00D0619A" w:rsidRDefault="00E87215" w:rsidP="00683DEC">
            <w:pPr>
              <w:pStyle w:val="biaoge"/>
              <w:rPr>
                <w:rFonts w:hAnsi="仿宋" w:cs="宋体"/>
                <w:sz w:val="18"/>
                <w:szCs w:val="18"/>
              </w:rPr>
            </w:pPr>
          </w:p>
        </w:tc>
        <w:tc>
          <w:tcPr>
            <w:tcW w:w="751" w:type="dxa"/>
            <w:vAlign w:val="center"/>
          </w:tcPr>
          <w:p w:rsidR="00E87215" w:rsidRPr="001A4D82" w:rsidRDefault="00E87215" w:rsidP="00683DEC">
            <w:pPr>
              <w:pStyle w:val="biaoge"/>
              <w:rPr>
                <w:rFonts w:hAnsi="仿宋" w:cs="宋体"/>
              </w:rPr>
            </w:pPr>
            <w:r w:rsidRPr="001A4D82">
              <w:rPr>
                <w:rFonts w:hAnsi="仿宋" w:cs="宋体"/>
              </w:rPr>
              <w:lastRenderedPageBreak/>
              <w:t>1</w:t>
            </w:r>
          </w:p>
        </w:tc>
        <w:tc>
          <w:tcPr>
            <w:tcW w:w="974" w:type="dxa"/>
            <w:vAlign w:val="center"/>
          </w:tcPr>
          <w:p w:rsidR="00E87215" w:rsidRPr="001A4D82" w:rsidRDefault="00E87215" w:rsidP="00683DEC">
            <w:pPr>
              <w:pStyle w:val="biaoge"/>
              <w:rPr>
                <w:rFonts w:hAnsi="仿宋" w:cs="宋体"/>
              </w:rPr>
            </w:pPr>
            <w:r w:rsidRPr="001A4D82">
              <w:rPr>
                <w:rFonts w:hAnsi="仿宋" w:cs="宋体" w:hint="eastAsia"/>
              </w:rPr>
              <w:t>师资交流</w:t>
            </w:r>
          </w:p>
        </w:tc>
        <w:tc>
          <w:tcPr>
            <w:tcW w:w="2389" w:type="dxa"/>
            <w:vAlign w:val="center"/>
          </w:tcPr>
          <w:p w:rsidR="00E87215" w:rsidRPr="001A4D82" w:rsidRDefault="00E87215" w:rsidP="00683DEC">
            <w:pPr>
              <w:pStyle w:val="biaoge"/>
              <w:jc w:val="left"/>
              <w:rPr>
                <w:rFonts w:hAnsi="仿宋" w:cs="宋体"/>
                <w:b/>
              </w:rPr>
            </w:pPr>
            <w:r w:rsidRPr="001A4D82">
              <w:rPr>
                <w:rFonts w:hAnsi="仿宋" w:cs="宋体" w:hint="eastAsia"/>
                <w:b/>
              </w:rPr>
              <w:t>预期目标</w:t>
            </w:r>
            <w:r w:rsidRPr="001A4D82">
              <w:rPr>
                <w:rFonts w:hAnsi="仿宋" w:cs="宋体"/>
                <w:b/>
              </w:rPr>
              <w:t>:</w:t>
            </w:r>
          </w:p>
          <w:p w:rsidR="00E87215" w:rsidRPr="001A4D82" w:rsidRDefault="00E87215" w:rsidP="00683DEC">
            <w:pPr>
              <w:pStyle w:val="biaoge"/>
              <w:jc w:val="left"/>
              <w:rPr>
                <w:rFonts w:hAnsi="仿宋"/>
              </w:rPr>
            </w:pPr>
            <w:r w:rsidRPr="001A4D82">
              <w:rPr>
                <w:rFonts w:hAnsi="仿宋"/>
              </w:rPr>
              <w:t>2016</w:t>
            </w:r>
            <w:r w:rsidRPr="001A4D82">
              <w:rPr>
                <w:rFonts w:hAnsi="仿宋" w:hint="eastAsia"/>
              </w:rPr>
              <w:t>年赴台交流教师达到</w:t>
            </w:r>
            <w:r w:rsidRPr="001A4D82">
              <w:rPr>
                <w:rFonts w:hAnsi="仿宋"/>
              </w:rPr>
              <w:t>13</w:t>
            </w:r>
            <w:r w:rsidRPr="001A4D82">
              <w:rPr>
                <w:rFonts w:hAnsi="仿宋" w:hint="eastAsia"/>
              </w:rPr>
              <w:t>人左右</w:t>
            </w:r>
            <w:r w:rsidRPr="001A4D82">
              <w:rPr>
                <w:rFonts w:hAnsi="仿宋"/>
              </w:rPr>
              <w:t>(</w:t>
            </w:r>
            <w:r w:rsidRPr="001A4D82">
              <w:rPr>
                <w:rFonts w:hAnsi="仿宋" w:hint="eastAsia"/>
              </w:rPr>
              <w:t>根据学院当年学院经费而定</w:t>
            </w:r>
            <w:r w:rsidRPr="001A4D82">
              <w:rPr>
                <w:rFonts w:hAnsi="仿宋"/>
              </w:rPr>
              <w:t>)</w:t>
            </w:r>
            <w:r w:rsidRPr="001A4D82">
              <w:rPr>
                <w:rFonts w:hAnsi="仿宋" w:hint="eastAsia"/>
              </w:rPr>
              <w:t>。</w:t>
            </w:r>
          </w:p>
          <w:p w:rsidR="00E87215" w:rsidRPr="001A4D82" w:rsidRDefault="00E87215" w:rsidP="00683DEC">
            <w:pPr>
              <w:pStyle w:val="biaoge"/>
              <w:jc w:val="left"/>
              <w:rPr>
                <w:rFonts w:hAnsi="仿宋" w:cs="宋体"/>
                <w:b/>
              </w:rPr>
            </w:pPr>
            <w:r w:rsidRPr="001A4D82">
              <w:rPr>
                <w:rFonts w:hAnsi="仿宋" w:cs="宋体" w:hint="eastAsia"/>
                <w:b/>
              </w:rPr>
              <w:t>验收要点：</w:t>
            </w:r>
          </w:p>
          <w:p w:rsidR="00E87215" w:rsidRPr="001A4D82" w:rsidRDefault="00E87215" w:rsidP="00683DEC">
            <w:pPr>
              <w:pStyle w:val="biaoge"/>
              <w:jc w:val="left"/>
              <w:rPr>
                <w:rFonts w:hAnsi="仿宋"/>
              </w:rPr>
            </w:pPr>
            <w:r w:rsidRPr="001A4D82">
              <w:rPr>
                <w:rFonts w:hAnsi="仿宋" w:hint="eastAsia"/>
              </w:rPr>
              <w:t>办结出入境手续、赴台批件复印件、入台证复印件、通行证复印件</w:t>
            </w:r>
            <w:r>
              <w:rPr>
                <w:rFonts w:hAnsi="仿宋" w:hint="eastAsia"/>
              </w:rPr>
              <w:t>。</w:t>
            </w:r>
          </w:p>
          <w:p w:rsidR="00E87215" w:rsidRPr="001A4D82" w:rsidRDefault="00E87215" w:rsidP="00683DEC">
            <w:pPr>
              <w:pStyle w:val="biaoge"/>
              <w:jc w:val="left"/>
              <w:rPr>
                <w:rFonts w:hAnsi="仿宋" w:cs="宋体"/>
                <w:b/>
              </w:rPr>
            </w:pPr>
            <w:r w:rsidRPr="001A4D82">
              <w:rPr>
                <w:rFonts w:hAnsi="仿宋" w:cs="宋体" w:hint="eastAsia"/>
                <w:b/>
              </w:rPr>
              <w:t>责任人：</w:t>
            </w:r>
          </w:p>
          <w:p w:rsidR="00E87215" w:rsidRPr="001A4D82" w:rsidRDefault="00E87215" w:rsidP="00683DEC">
            <w:pPr>
              <w:pStyle w:val="biaoge"/>
              <w:jc w:val="left"/>
              <w:rPr>
                <w:rFonts w:hAnsi="仿宋"/>
              </w:rPr>
            </w:pPr>
            <w:r>
              <w:rPr>
                <w:rFonts w:hAnsi="仿宋" w:hint="eastAsia"/>
              </w:rPr>
              <w:t>人事处副处长（陈乐平）</w:t>
            </w:r>
            <w:r w:rsidRPr="001A4D82">
              <w:rPr>
                <w:rFonts w:hAnsi="仿宋" w:hint="eastAsia"/>
              </w:rPr>
              <w:t>、</w:t>
            </w:r>
            <w:r>
              <w:rPr>
                <w:rFonts w:hAnsi="仿宋" w:hint="eastAsia"/>
              </w:rPr>
              <w:t>院办副主任（林艺芳、李平）</w:t>
            </w:r>
            <w:r w:rsidRPr="001A4D82">
              <w:rPr>
                <w:rFonts w:hAnsi="仿宋" w:hint="eastAsia"/>
              </w:rPr>
              <w:t>、陈雅珍</w:t>
            </w:r>
          </w:p>
        </w:tc>
        <w:tc>
          <w:tcPr>
            <w:tcW w:w="2201" w:type="dxa"/>
            <w:vAlign w:val="center"/>
          </w:tcPr>
          <w:p w:rsidR="00E87215" w:rsidRPr="001A4D82" w:rsidRDefault="00E87215" w:rsidP="00683DEC">
            <w:pPr>
              <w:pStyle w:val="biaoge"/>
              <w:jc w:val="left"/>
              <w:rPr>
                <w:rFonts w:hAnsi="仿宋" w:cs="宋体"/>
                <w:b/>
              </w:rPr>
            </w:pPr>
            <w:r w:rsidRPr="001A4D82">
              <w:rPr>
                <w:rFonts w:hAnsi="仿宋" w:cs="宋体" w:hint="eastAsia"/>
                <w:b/>
              </w:rPr>
              <w:t>预期目标</w:t>
            </w:r>
            <w:r w:rsidRPr="001A4D82">
              <w:rPr>
                <w:rFonts w:hAnsi="仿宋" w:cs="宋体"/>
                <w:b/>
              </w:rPr>
              <w:t>:</w:t>
            </w:r>
          </w:p>
          <w:p w:rsidR="00E87215" w:rsidRPr="001A4D82" w:rsidRDefault="00E87215" w:rsidP="00683DEC">
            <w:pPr>
              <w:pStyle w:val="biaoge"/>
              <w:jc w:val="left"/>
              <w:rPr>
                <w:rFonts w:hAnsi="仿宋"/>
              </w:rPr>
            </w:pPr>
            <w:r w:rsidRPr="001A4D82">
              <w:rPr>
                <w:rFonts w:hAnsi="仿宋"/>
              </w:rPr>
              <w:t>2017</w:t>
            </w:r>
            <w:r w:rsidRPr="001A4D82">
              <w:rPr>
                <w:rFonts w:hAnsi="仿宋" w:hint="eastAsia"/>
              </w:rPr>
              <w:t>年赴台交流教师达到</w:t>
            </w:r>
            <w:r w:rsidRPr="001A4D82">
              <w:rPr>
                <w:rFonts w:hAnsi="仿宋"/>
              </w:rPr>
              <w:t>13</w:t>
            </w:r>
            <w:r w:rsidRPr="001A4D82">
              <w:rPr>
                <w:rFonts w:hAnsi="仿宋" w:hint="eastAsia"/>
              </w:rPr>
              <w:t>人左右</w:t>
            </w:r>
            <w:r w:rsidRPr="001A4D82">
              <w:rPr>
                <w:rFonts w:hAnsi="仿宋"/>
              </w:rPr>
              <w:t>(</w:t>
            </w:r>
            <w:r w:rsidRPr="001A4D82">
              <w:rPr>
                <w:rFonts w:hAnsi="仿宋" w:hint="eastAsia"/>
              </w:rPr>
              <w:t>根据学院当年学院经费而定</w:t>
            </w:r>
            <w:r w:rsidRPr="001A4D82">
              <w:rPr>
                <w:rFonts w:hAnsi="仿宋"/>
              </w:rPr>
              <w:t>)</w:t>
            </w:r>
            <w:r w:rsidRPr="001A4D82">
              <w:rPr>
                <w:rFonts w:hAnsi="仿宋" w:hint="eastAsia"/>
              </w:rPr>
              <w:t>。</w:t>
            </w:r>
          </w:p>
          <w:p w:rsidR="00E87215" w:rsidRPr="001A4D82" w:rsidRDefault="00E87215" w:rsidP="00683DEC">
            <w:pPr>
              <w:pStyle w:val="biaoge"/>
              <w:jc w:val="left"/>
              <w:rPr>
                <w:rFonts w:hAnsi="仿宋" w:cs="宋体"/>
                <w:b/>
              </w:rPr>
            </w:pPr>
            <w:r w:rsidRPr="001A4D82">
              <w:rPr>
                <w:rFonts w:hAnsi="仿宋" w:cs="宋体" w:hint="eastAsia"/>
                <w:b/>
              </w:rPr>
              <w:t>验收要点：</w:t>
            </w:r>
          </w:p>
          <w:p w:rsidR="00E87215" w:rsidRPr="001A4D82" w:rsidRDefault="00E87215" w:rsidP="00683DEC">
            <w:pPr>
              <w:pStyle w:val="biaoge"/>
              <w:jc w:val="left"/>
              <w:rPr>
                <w:rFonts w:hAnsi="仿宋"/>
              </w:rPr>
            </w:pPr>
            <w:r w:rsidRPr="001A4D82">
              <w:rPr>
                <w:rFonts w:hAnsi="仿宋" w:hint="eastAsia"/>
              </w:rPr>
              <w:t>办结出入境手续、赴台批件复印件、入台证复印件、通行证复印件</w:t>
            </w:r>
            <w:r>
              <w:rPr>
                <w:rFonts w:hAnsi="仿宋" w:hint="eastAsia"/>
              </w:rPr>
              <w:t>。</w:t>
            </w:r>
          </w:p>
          <w:p w:rsidR="00E87215" w:rsidRPr="001A4D82" w:rsidRDefault="00E87215" w:rsidP="00683DEC">
            <w:pPr>
              <w:pStyle w:val="biaoge"/>
              <w:jc w:val="left"/>
              <w:rPr>
                <w:rFonts w:hAnsi="仿宋" w:cs="宋体"/>
                <w:b/>
              </w:rPr>
            </w:pPr>
            <w:r w:rsidRPr="001A4D82">
              <w:rPr>
                <w:rFonts w:hAnsi="仿宋" w:cs="宋体" w:hint="eastAsia"/>
                <w:b/>
              </w:rPr>
              <w:t>责任人：</w:t>
            </w:r>
          </w:p>
          <w:p w:rsidR="00E87215" w:rsidRPr="001A4D82" w:rsidRDefault="00E87215" w:rsidP="00683DEC">
            <w:pPr>
              <w:pStyle w:val="biaoge"/>
              <w:jc w:val="left"/>
              <w:rPr>
                <w:rFonts w:hAnsi="仿宋"/>
              </w:rPr>
            </w:pPr>
            <w:r>
              <w:rPr>
                <w:rFonts w:hAnsi="仿宋" w:hint="eastAsia"/>
              </w:rPr>
              <w:t>人事处副处长（陈乐平）</w:t>
            </w:r>
            <w:r w:rsidRPr="001A4D82">
              <w:rPr>
                <w:rFonts w:hAnsi="仿宋" w:hint="eastAsia"/>
              </w:rPr>
              <w:t>、</w:t>
            </w:r>
            <w:r>
              <w:rPr>
                <w:rFonts w:hAnsi="仿宋" w:hint="eastAsia"/>
              </w:rPr>
              <w:t>院办副主任（林艺芳、李平）</w:t>
            </w:r>
            <w:r w:rsidRPr="001A4D82">
              <w:rPr>
                <w:rFonts w:hAnsi="仿宋" w:hint="eastAsia"/>
              </w:rPr>
              <w:t>、陈雅珍</w:t>
            </w:r>
          </w:p>
        </w:tc>
        <w:tc>
          <w:tcPr>
            <w:tcW w:w="2285" w:type="dxa"/>
            <w:vAlign w:val="center"/>
          </w:tcPr>
          <w:p w:rsidR="00E87215" w:rsidRPr="001A4D82" w:rsidRDefault="00E87215" w:rsidP="00683DEC">
            <w:pPr>
              <w:pStyle w:val="biaoge"/>
              <w:jc w:val="left"/>
              <w:rPr>
                <w:rFonts w:hAnsi="仿宋" w:cs="宋体"/>
                <w:b/>
              </w:rPr>
            </w:pPr>
            <w:r w:rsidRPr="001A4D82">
              <w:rPr>
                <w:rFonts w:hAnsi="仿宋" w:cs="宋体" w:hint="eastAsia"/>
                <w:b/>
              </w:rPr>
              <w:t>预期目标</w:t>
            </w:r>
            <w:r w:rsidRPr="001A4D82">
              <w:rPr>
                <w:rFonts w:hAnsi="仿宋" w:cs="宋体"/>
                <w:b/>
              </w:rPr>
              <w:t>:</w:t>
            </w:r>
          </w:p>
          <w:p w:rsidR="00E87215" w:rsidRPr="001A4D82" w:rsidRDefault="00E87215" w:rsidP="00683DEC">
            <w:pPr>
              <w:pStyle w:val="biaoge"/>
              <w:jc w:val="left"/>
              <w:rPr>
                <w:rFonts w:hAnsi="仿宋"/>
              </w:rPr>
            </w:pPr>
            <w:r w:rsidRPr="001A4D82">
              <w:rPr>
                <w:rFonts w:hAnsi="仿宋"/>
              </w:rPr>
              <w:t>2018</w:t>
            </w:r>
            <w:r w:rsidRPr="001A4D82">
              <w:rPr>
                <w:rFonts w:hAnsi="仿宋" w:hint="eastAsia"/>
              </w:rPr>
              <w:t>年赴台交流教师达到</w:t>
            </w:r>
            <w:r w:rsidRPr="001A4D82">
              <w:rPr>
                <w:rFonts w:hAnsi="仿宋"/>
              </w:rPr>
              <w:t>13</w:t>
            </w:r>
            <w:r w:rsidRPr="001A4D82">
              <w:rPr>
                <w:rFonts w:hAnsi="仿宋" w:hint="eastAsia"/>
              </w:rPr>
              <w:t>人左右</w:t>
            </w:r>
            <w:r w:rsidRPr="001A4D82">
              <w:rPr>
                <w:rFonts w:hAnsi="仿宋"/>
              </w:rPr>
              <w:t>(</w:t>
            </w:r>
            <w:r w:rsidRPr="001A4D82">
              <w:rPr>
                <w:rFonts w:hAnsi="仿宋" w:hint="eastAsia"/>
              </w:rPr>
              <w:t>根据学院当年学院经费而定</w:t>
            </w:r>
            <w:r w:rsidRPr="001A4D82">
              <w:rPr>
                <w:rFonts w:hAnsi="仿宋"/>
              </w:rPr>
              <w:t>)</w:t>
            </w:r>
            <w:r w:rsidRPr="001A4D82">
              <w:rPr>
                <w:rFonts w:hAnsi="仿宋" w:hint="eastAsia"/>
              </w:rPr>
              <w:t>。</w:t>
            </w:r>
          </w:p>
          <w:p w:rsidR="00E87215" w:rsidRPr="001A4D82" w:rsidRDefault="00E87215" w:rsidP="00683DEC">
            <w:pPr>
              <w:pStyle w:val="biaoge"/>
              <w:jc w:val="left"/>
              <w:rPr>
                <w:rFonts w:hAnsi="仿宋" w:cs="宋体"/>
                <w:b/>
              </w:rPr>
            </w:pPr>
            <w:r w:rsidRPr="001A4D82">
              <w:rPr>
                <w:rFonts w:hAnsi="仿宋" w:cs="宋体" w:hint="eastAsia"/>
                <w:b/>
              </w:rPr>
              <w:t>验收要点：</w:t>
            </w:r>
          </w:p>
          <w:p w:rsidR="00E87215" w:rsidRPr="001A4D82" w:rsidRDefault="00E87215" w:rsidP="00683DEC">
            <w:pPr>
              <w:pStyle w:val="biaoge"/>
              <w:jc w:val="left"/>
              <w:rPr>
                <w:rFonts w:hAnsi="仿宋"/>
              </w:rPr>
            </w:pPr>
            <w:r w:rsidRPr="001A4D82">
              <w:rPr>
                <w:rFonts w:hAnsi="仿宋" w:hint="eastAsia"/>
              </w:rPr>
              <w:t>办结出入境手续、赴台批件复印件、入台复印件、通行证复印件</w:t>
            </w:r>
            <w:r>
              <w:rPr>
                <w:rFonts w:hAnsi="仿宋" w:hint="eastAsia"/>
              </w:rPr>
              <w:t>。</w:t>
            </w:r>
          </w:p>
          <w:p w:rsidR="00E87215" w:rsidRPr="001A4D82" w:rsidRDefault="00E87215" w:rsidP="00683DEC">
            <w:pPr>
              <w:pStyle w:val="biaoge"/>
              <w:jc w:val="left"/>
              <w:rPr>
                <w:rFonts w:hAnsi="仿宋" w:cs="宋体"/>
                <w:b/>
              </w:rPr>
            </w:pPr>
            <w:r w:rsidRPr="001A4D82">
              <w:rPr>
                <w:rFonts w:hAnsi="仿宋" w:cs="宋体" w:hint="eastAsia"/>
                <w:b/>
              </w:rPr>
              <w:t>责任人：</w:t>
            </w:r>
          </w:p>
          <w:p w:rsidR="00E87215" w:rsidRPr="001A4D82" w:rsidRDefault="00E87215" w:rsidP="00683DEC">
            <w:pPr>
              <w:pStyle w:val="biaoge"/>
              <w:jc w:val="left"/>
              <w:rPr>
                <w:rFonts w:hAnsi="仿宋"/>
              </w:rPr>
            </w:pPr>
            <w:r>
              <w:rPr>
                <w:rFonts w:hAnsi="仿宋" w:hint="eastAsia"/>
              </w:rPr>
              <w:t>人事处副处长（陈乐平）</w:t>
            </w:r>
            <w:r w:rsidRPr="001A4D82">
              <w:rPr>
                <w:rFonts w:hAnsi="仿宋" w:hint="eastAsia"/>
              </w:rPr>
              <w:t>、</w:t>
            </w:r>
            <w:r>
              <w:rPr>
                <w:rFonts w:hAnsi="仿宋" w:hint="eastAsia"/>
              </w:rPr>
              <w:t>院办副主任（林艺芳、李平）</w:t>
            </w:r>
            <w:r w:rsidRPr="001A4D82">
              <w:rPr>
                <w:rFonts w:hAnsi="仿宋" w:hint="eastAsia"/>
              </w:rPr>
              <w:t>、陈雅珍</w:t>
            </w:r>
          </w:p>
        </w:tc>
        <w:tc>
          <w:tcPr>
            <w:tcW w:w="2199" w:type="dxa"/>
            <w:vAlign w:val="center"/>
          </w:tcPr>
          <w:p w:rsidR="00E87215" w:rsidRPr="001A4D82" w:rsidRDefault="00E87215" w:rsidP="00683DEC">
            <w:pPr>
              <w:pStyle w:val="biaoge"/>
              <w:jc w:val="left"/>
              <w:rPr>
                <w:rFonts w:hAnsi="仿宋" w:cs="宋体"/>
                <w:b/>
              </w:rPr>
            </w:pPr>
            <w:r w:rsidRPr="001A4D82">
              <w:rPr>
                <w:rFonts w:hAnsi="仿宋" w:cs="宋体" w:hint="eastAsia"/>
                <w:b/>
              </w:rPr>
              <w:t>预期目标</w:t>
            </w:r>
            <w:r w:rsidRPr="001A4D82">
              <w:rPr>
                <w:rFonts w:hAnsi="仿宋" w:cs="宋体"/>
                <w:b/>
              </w:rPr>
              <w:t>:</w:t>
            </w:r>
          </w:p>
          <w:p w:rsidR="00E87215" w:rsidRPr="001A4D82" w:rsidRDefault="00E87215" w:rsidP="00683DEC">
            <w:pPr>
              <w:pStyle w:val="biaoge"/>
              <w:jc w:val="left"/>
              <w:rPr>
                <w:rFonts w:hAnsi="仿宋"/>
              </w:rPr>
            </w:pPr>
            <w:r w:rsidRPr="001A4D82">
              <w:rPr>
                <w:rFonts w:hAnsi="仿宋"/>
              </w:rPr>
              <w:t>2019</w:t>
            </w:r>
            <w:r w:rsidRPr="001A4D82">
              <w:rPr>
                <w:rFonts w:hAnsi="仿宋" w:hint="eastAsia"/>
              </w:rPr>
              <w:t>年赴台交流教师达到</w:t>
            </w:r>
            <w:r w:rsidRPr="001A4D82">
              <w:rPr>
                <w:rFonts w:hAnsi="仿宋"/>
              </w:rPr>
              <w:t>13</w:t>
            </w:r>
            <w:r w:rsidRPr="001A4D82">
              <w:rPr>
                <w:rFonts w:hAnsi="仿宋" w:hint="eastAsia"/>
              </w:rPr>
              <w:t>人左右</w:t>
            </w:r>
            <w:r w:rsidRPr="001A4D82">
              <w:rPr>
                <w:rFonts w:hAnsi="仿宋"/>
              </w:rPr>
              <w:t>(</w:t>
            </w:r>
            <w:r w:rsidRPr="001A4D82">
              <w:rPr>
                <w:rFonts w:hAnsi="仿宋" w:hint="eastAsia"/>
              </w:rPr>
              <w:t>根据学院当年学院经费而定</w:t>
            </w:r>
            <w:r w:rsidRPr="001A4D82">
              <w:rPr>
                <w:rFonts w:hAnsi="仿宋"/>
              </w:rPr>
              <w:t>)</w:t>
            </w:r>
            <w:r w:rsidRPr="001A4D82">
              <w:rPr>
                <w:rFonts w:hAnsi="仿宋" w:hint="eastAsia"/>
              </w:rPr>
              <w:t>。</w:t>
            </w:r>
          </w:p>
          <w:p w:rsidR="00E87215" w:rsidRPr="001A4D82" w:rsidRDefault="00E87215" w:rsidP="00683DEC">
            <w:pPr>
              <w:pStyle w:val="biaoge"/>
              <w:jc w:val="left"/>
              <w:rPr>
                <w:rFonts w:hAnsi="仿宋" w:cs="宋体"/>
                <w:b/>
              </w:rPr>
            </w:pPr>
            <w:r w:rsidRPr="001A4D82">
              <w:rPr>
                <w:rFonts w:hAnsi="仿宋" w:cs="宋体" w:hint="eastAsia"/>
                <w:b/>
              </w:rPr>
              <w:t>验收要点：</w:t>
            </w:r>
          </w:p>
          <w:p w:rsidR="00E87215" w:rsidRPr="001A4D82" w:rsidRDefault="00E87215" w:rsidP="00683DEC">
            <w:pPr>
              <w:pStyle w:val="biaoge"/>
              <w:jc w:val="left"/>
              <w:rPr>
                <w:rFonts w:hAnsi="仿宋"/>
              </w:rPr>
            </w:pPr>
            <w:r w:rsidRPr="001A4D82">
              <w:rPr>
                <w:rFonts w:hAnsi="仿宋" w:hint="eastAsia"/>
              </w:rPr>
              <w:t>办结出入境手续、赴台批件复印件、入台证复印件、通行证复印件</w:t>
            </w:r>
            <w:r>
              <w:rPr>
                <w:rFonts w:hAnsi="仿宋" w:hint="eastAsia"/>
              </w:rPr>
              <w:t>。</w:t>
            </w:r>
          </w:p>
          <w:p w:rsidR="00E87215" w:rsidRPr="001A4D82" w:rsidRDefault="00E87215" w:rsidP="00683DEC">
            <w:pPr>
              <w:pStyle w:val="biaoge"/>
              <w:jc w:val="left"/>
              <w:rPr>
                <w:rFonts w:hAnsi="仿宋" w:cs="宋体"/>
                <w:b/>
              </w:rPr>
            </w:pPr>
            <w:r w:rsidRPr="001A4D82">
              <w:rPr>
                <w:rFonts w:hAnsi="仿宋" w:cs="宋体" w:hint="eastAsia"/>
                <w:b/>
              </w:rPr>
              <w:t>责任人：</w:t>
            </w:r>
          </w:p>
          <w:p w:rsidR="00E87215" w:rsidRPr="001A4D82" w:rsidRDefault="00E87215" w:rsidP="00683DEC">
            <w:pPr>
              <w:pStyle w:val="biaoge"/>
              <w:jc w:val="left"/>
              <w:rPr>
                <w:rFonts w:hAnsi="仿宋"/>
              </w:rPr>
            </w:pPr>
            <w:r>
              <w:rPr>
                <w:rFonts w:hAnsi="仿宋" w:hint="eastAsia"/>
              </w:rPr>
              <w:t>人事处副处长（陈乐平）</w:t>
            </w:r>
            <w:r w:rsidRPr="001A4D82">
              <w:rPr>
                <w:rFonts w:hAnsi="仿宋" w:hint="eastAsia"/>
              </w:rPr>
              <w:t>、</w:t>
            </w:r>
            <w:r>
              <w:rPr>
                <w:rFonts w:hAnsi="仿宋" w:hint="eastAsia"/>
              </w:rPr>
              <w:t>院办副主任（林艺芳、李平）</w:t>
            </w:r>
            <w:r w:rsidRPr="001A4D82">
              <w:rPr>
                <w:rFonts w:hAnsi="仿宋" w:hint="eastAsia"/>
              </w:rPr>
              <w:t>、陈雅珍</w:t>
            </w:r>
          </w:p>
        </w:tc>
        <w:tc>
          <w:tcPr>
            <w:tcW w:w="2164" w:type="dxa"/>
            <w:gridSpan w:val="2"/>
            <w:vAlign w:val="center"/>
          </w:tcPr>
          <w:p w:rsidR="00E87215" w:rsidRPr="001A4D82" w:rsidRDefault="00E87215" w:rsidP="00683DEC">
            <w:pPr>
              <w:pStyle w:val="biaoge"/>
              <w:jc w:val="left"/>
              <w:rPr>
                <w:rFonts w:hAnsi="仿宋" w:cs="宋体"/>
                <w:b/>
              </w:rPr>
            </w:pPr>
            <w:r w:rsidRPr="001A4D82">
              <w:rPr>
                <w:rFonts w:hAnsi="仿宋" w:cs="宋体" w:hint="eastAsia"/>
                <w:b/>
              </w:rPr>
              <w:t>预期目标</w:t>
            </w:r>
            <w:r w:rsidRPr="001A4D82">
              <w:rPr>
                <w:rFonts w:hAnsi="仿宋" w:cs="宋体"/>
                <w:b/>
              </w:rPr>
              <w:t>:</w:t>
            </w:r>
          </w:p>
          <w:p w:rsidR="00E87215" w:rsidRPr="001A4D82" w:rsidRDefault="00E87215" w:rsidP="00683DEC">
            <w:pPr>
              <w:pStyle w:val="biaoge"/>
              <w:jc w:val="left"/>
              <w:rPr>
                <w:rFonts w:hAnsi="仿宋"/>
              </w:rPr>
            </w:pPr>
            <w:r w:rsidRPr="001A4D82">
              <w:rPr>
                <w:rFonts w:hAnsi="仿宋"/>
              </w:rPr>
              <w:t>2020</w:t>
            </w:r>
            <w:r w:rsidRPr="001A4D82">
              <w:rPr>
                <w:rFonts w:hAnsi="仿宋" w:hint="eastAsia"/>
              </w:rPr>
              <w:t>年赴台交流教师达到</w:t>
            </w:r>
            <w:r w:rsidRPr="001A4D82">
              <w:rPr>
                <w:rFonts w:hAnsi="仿宋"/>
              </w:rPr>
              <w:t>13</w:t>
            </w:r>
            <w:r w:rsidRPr="001A4D82">
              <w:rPr>
                <w:rFonts w:hAnsi="仿宋" w:hint="eastAsia"/>
              </w:rPr>
              <w:t>人左右</w:t>
            </w:r>
            <w:r w:rsidRPr="001A4D82">
              <w:rPr>
                <w:rFonts w:hAnsi="仿宋"/>
              </w:rPr>
              <w:t>(</w:t>
            </w:r>
            <w:r w:rsidRPr="001A4D82">
              <w:rPr>
                <w:rFonts w:hAnsi="仿宋" w:hint="eastAsia"/>
              </w:rPr>
              <w:t>根据学院当年学院经费而定</w:t>
            </w:r>
            <w:r w:rsidRPr="001A4D82">
              <w:rPr>
                <w:rFonts w:hAnsi="仿宋"/>
              </w:rPr>
              <w:t>)</w:t>
            </w:r>
            <w:r w:rsidRPr="001A4D82">
              <w:rPr>
                <w:rFonts w:hAnsi="仿宋" w:hint="eastAsia"/>
              </w:rPr>
              <w:t>。</w:t>
            </w:r>
          </w:p>
          <w:p w:rsidR="00E87215" w:rsidRPr="001A4D82" w:rsidRDefault="00E87215" w:rsidP="00683DEC">
            <w:pPr>
              <w:pStyle w:val="biaoge"/>
              <w:jc w:val="left"/>
              <w:rPr>
                <w:rFonts w:hAnsi="仿宋" w:cs="宋体"/>
                <w:b/>
              </w:rPr>
            </w:pPr>
            <w:r w:rsidRPr="001A4D82">
              <w:rPr>
                <w:rFonts w:hAnsi="仿宋" w:cs="宋体" w:hint="eastAsia"/>
                <w:b/>
              </w:rPr>
              <w:t>验收要点：</w:t>
            </w:r>
          </w:p>
          <w:p w:rsidR="00E87215" w:rsidRPr="001A4D82" w:rsidRDefault="00E87215" w:rsidP="00683DEC">
            <w:pPr>
              <w:pStyle w:val="biaoge"/>
              <w:jc w:val="left"/>
              <w:rPr>
                <w:rFonts w:hAnsi="仿宋"/>
              </w:rPr>
            </w:pPr>
            <w:r w:rsidRPr="001A4D82">
              <w:rPr>
                <w:rFonts w:hAnsi="仿宋" w:hint="eastAsia"/>
              </w:rPr>
              <w:t>办结出入境手续、赴台批件复印件、入台证复印件、通行证复印件</w:t>
            </w:r>
            <w:r>
              <w:rPr>
                <w:rFonts w:hAnsi="仿宋" w:hint="eastAsia"/>
              </w:rPr>
              <w:t>。</w:t>
            </w:r>
          </w:p>
          <w:p w:rsidR="00E87215" w:rsidRPr="001A4D82" w:rsidRDefault="00E87215" w:rsidP="00683DEC">
            <w:pPr>
              <w:pStyle w:val="biaoge"/>
              <w:jc w:val="left"/>
              <w:rPr>
                <w:rFonts w:hAnsi="仿宋" w:cs="宋体"/>
                <w:b/>
              </w:rPr>
            </w:pPr>
            <w:r w:rsidRPr="001A4D82">
              <w:rPr>
                <w:rFonts w:hAnsi="仿宋" w:cs="宋体" w:hint="eastAsia"/>
                <w:b/>
              </w:rPr>
              <w:t>责任人：</w:t>
            </w:r>
          </w:p>
          <w:p w:rsidR="00E87215" w:rsidRPr="001A4D82" w:rsidRDefault="00E87215" w:rsidP="00683DEC">
            <w:pPr>
              <w:pStyle w:val="biaoge"/>
              <w:jc w:val="left"/>
              <w:rPr>
                <w:rFonts w:hAnsi="仿宋"/>
              </w:rPr>
            </w:pPr>
            <w:r>
              <w:rPr>
                <w:rFonts w:hAnsi="仿宋" w:hint="eastAsia"/>
              </w:rPr>
              <w:t>人事处副处长（陈乐平）</w:t>
            </w:r>
            <w:r w:rsidRPr="001A4D82">
              <w:rPr>
                <w:rFonts w:hAnsi="仿宋" w:hint="eastAsia"/>
              </w:rPr>
              <w:t>、</w:t>
            </w:r>
            <w:r>
              <w:rPr>
                <w:rFonts w:hAnsi="仿宋" w:hint="eastAsia"/>
              </w:rPr>
              <w:t>院办副主任（林艺芳、李平）</w:t>
            </w:r>
            <w:r w:rsidRPr="001A4D82">
              <w:rPr>
                <w:rFonts w:hAnsi="仿宋" w:hint="eastAsia"/>
              </w:rPr>
              <w:t>、陈雅珍</w:t>
            </w:r>
          </w:p>
        </w:tc>
      </w:tr>
      <w:tr w:rsidR="00E87215" w:rsidRPr="001A4D82" w:rsidTr="00616AC8">
        <w:trPr>
          <w:cantSplit/>
          <w:trHeight w:val="7545"/>
          <w:jc w:val="center"/>
        </w:trPr>
        <w:tc>
          <w:tcPr>
            <w:tcW w:w="731" w:type="dxa"/>
            <w:vMerge/>
            <w:vAlign w:val="center"/>
          </w:tcPr>
          <w:p w:rsidR="00E87215" w:rsidRPr="001A4D82" w:rsidRDefault="00E87215" w:rsidP="00683DEC">
            <w:pPr>
              <w:pStyle w:val="biaoge"/>
              <w:rPr>
                <w:rFonts w:hAnsi="仿宋" w:cs="宋体"/>
              </w:rPr>
            </w:pPr>
          </w:p>
        </w:tc>
        <w:tc>
          <w:tcPr>
            <w:tcW w:w="715" w:type="dxa"/>
            <w:vMerge/>
            <w:vAlign w:val="center"/>
          </w:tcPr>
          <w:p w:rsidR="00E87215" w:rsidRPr="001A4D82" w:rsidRDefault="00E87215" w:rsidP="00683DEC">
            <w:pPr>
              <w:pStyle w:val="biaoge"/>
              <w:rPr>
                <w:rFonts w:hAnsi="仿宋" w:cs="宋体"/>
              </w:rPr>
            </w:pPr>
          </w:p>
        </w:tc>
        <w:tc>
          <w:tcPr>
            <w:tcW w:w="751" w:type="dxa"/>
            <w:vAlign w:val="center"/>
          </w:tcPr>
          <w:p w:rsidR="00E87215" w:rsidRPr="001A4D82" w:rsidRDefault="00E87215" w:rsidP="00683DEC">
            <w:pPr>
              <w:pStyle w:val="biaoge"/>
              <w:rPr>
                <w:rFonts w:hAnsi="仿宋" w:cs="宋体"/>
              </w:rPr>
            </w:pPr>
            <w:r w:rsidRPr="001A4D82">
              <w:rPr>
                <w:rFonts w:hAnsi="仿宋" w:cs="宋体"/>
              </w:rPr>
              <w:t>2</w:t>
            </w:r>
          </w:p>
        </w:tc>
        <w:tc>
          <w:tcPr>
            <w:tcW w:w="974" w:type="dxa"/>
            <w:vAlign w:val="center"/>
          </w:tcPr>
          <w:p w:rsidR="00E87215" w:rsidRPr="001A4D82" w:rsidRDefault="00E87215" w:rsidP="00683DEC">
            <w:pPr>
              <w:pStyle w:val="biaoge"/>
              <w:rPr>
                <w:rFonts w:hAnsi="仿宋" w:cs="宋体"/>
              </w:rPr>
            </w:pPr>
            <w:r w:rsidRPr="001A4D82">
              <w:rPr>
                <w:rFonts w:hAnsi="仿宋" w:cs="宋体" w:hint="eastAsia"/>
              </w:rPr>
              <w:t>校校企合作项目学生赴台交流</w:t>
            </w:r>
          </w:p>
        </w:tc>
        <w:tc>
          <w:tcPr>
            <w:tcW w:w="2389" w:type="dxa"/>
            <w:vAlign w:val="center"/>
          </w:tcPr>
          <w:p w:rsidR="00E87215" w:rsidRPr="001A4D82" w:rsidRDefault="00E87215" w:rsidP="00683DEC">
            <w:pPr>
              <w:pStyle w:val="biaoge"/>
              <w:jc w:val="left"/>
              <w:rPr>
                <w:rFonts w:hAnsi="仿宋" w:cs="宋体"/>
                <w:b/>
              </w:rPr>
            </w:pPr>
            <w:r w:rsidRPr="001A4D82">
              <w:rPr>
                <w:rFonts w:hAnsi="仿宋" w:cs="宋体" w:hint="eastAsia"/>
                <w:b/>
              </w:rPr>
              <w:t>预期目标</w:t>
            </w:r>
            <w:r w:rsidRPr="001A4D82">
              <w:rPr>
                <w:rFonts w:hAnsi="仿宋" w:cs="宋体"/>
                <w:b/>
              </w:rPr>
              <w:t>:</w:t>
            </w:r>
          </w:p>
          <w:p w:rsidR="00E87215" w:rsidRPr="001A4D82" w:rsidRDefault="00E87215" w:rsidP="00683DEC">
            <w:pPr>
              <w:pStyle w:val="biaoge"/>
              <w:jc w:val="left"/>
              <w:rPr>
                <w:rFonts w:hAnsi="仿宋"/>
              </w:rPr>
            </w:pPr>
            <w:r w:rsidRPr="001A4D82">
              <w:rPr>
                <w:rFonts w:hAnsi="仿宋" w:hint="eastAsia"/>
              </w:rPr>
              <w:t>借助闽台合作专业平台，不断加强学生赴台学习交流力度，力争在</w:t>
            </w:r>
            <w:r w:rsidRPr="001A4D82">
              <w:rPr>
                <w:rFonts w:hAnsi="仿宋"/>
              </w:rPr>
              <w:t>2016</w:t>
            </w:r>
            <w:r w:rsidRPr="001A4D82">
              <w:rPr>
                <w:rFonts w:hAnsi="仿宋" w:hint="eastAsia"/>
              </w:rPr>
              <w:t>年学生报名人数达到</w:t>
            </w:r>
            <w:r w:rsidRPr="001A4D82">
              <w:rPr>
                <w:rFonts w:hAnsi="仿宋"/>
              </w:rPr>
              <w:t>10</w:t>
            </w:r>
            <w:r w:rsidRPr="001A4D82">
              <w:rPr>
                <w:rFonts w:hAnsi="仿宋" w:hint="eastAsia"/>
              </w:rPr>
              <w:t>人左右（根据当年学生报名情况而定）。</w:t>
            </w:r>
          </w:p>
          <w:p w:rsidR="00E87215" w:rsidRPr="001A4D82" w:rsidRDefault="00E87215" w:rsidP="00683DEC">
            <w:pPr>
              <w:pStyle w:val="biaoge"/>
              <w:jc w:val="left"/>
              <w:rPr>
                <w:rFonts w:hAnsi="仿宋" w:cs="宋体"/>
                <w:b/>
              </w:rPr>
            </w:pPr>
            <w:r w:rsidRPr="001A4D82">
              <w:rPr>
                <w:rFonts w:hAnsi="仿宋" w:cs="宋体" w:hint="eastAsia"/>
                <w:b/>
              </w:rPr>
              <w:t>验收要点：</w:t>
            </w:r>
          </w:p>
          <w:p w:rsidR="00E87215" w:rsidRPr="001A4D82" w:rsidRDefault="00E87215" w:rsidP="00683DEC">
            <w:pPr>
              <w:pStyle w:val="biaoge"/>
              <w:jc w:val="left"/>
              <w:rPr>
                <w:rFonts w:hAnsi="仿宋"/>
              </w:rPr>
            </w:pPr>
            <w:r w:rsidRPr="001A4D82">
              <w:rPr>
                <w:rFonts w:hAnsi="仿宋" w:hint="eastAsia"/>
              </w:rPr>
              <w:t>办结出入境手续、学生结业成绩单、赴台批件复印件、入台证复印件、通行证复印件</w:t>
            </w:r>
            <w:r>
              <w:rPr>
                <w:rFonts w:hAnsi="仿宋" w:hint="eastAsia"/>
              </w:rPr>
              <w:t>。</w:t>
            </w:r>
          </w:p>
          <w:p w:rsidR="00E87215" w:rsidRPr="001A4D82" w:rsidRDefault="00E87215" w:rsidP="00683DEC">
            <w:pPr>
              <w:pStyle w:val="biaoge"/>
              <w:jc w:val="left"/>
              <w:rPr>
                <w:rFonts w:hAnsi="仿宋" w:cs="宋体"/>
                <w:b/>
              </w:rPr>
            </w:pPr>
            <w:r w:rsidRPr="001A4D82">
              <w:rPr>
                <w:rFonts w:hAnsi="仿宋" w:cs="宋体" w:hint="eastAsia"/>
                <w:b/>
              </w:rPr>
              <w:t>责任人：</w:t>
            </w:r>
          </w:p>
          <w:p w:rsidR="00E87215" w:rsidRPr="001A4D82" w:rsidRDefault="00E87215" w:rsidP="00683DEC">
            <w:pPr>
              <w:pStyle w:val="biaoge"/>
              <w:jc w:val="left"/>
              <w:rPr>
                <w:rFonts w:hAnsi="仿宋"/>
              </w:rPr>
            </w:pPr>
            <w:r w:rsidRPr="001A4D82">
              <w:rPr>
                <w:rFonts w:hAnsi="仿宋" w:hint="eastAsia"/>
              </w:rPr>
              <w:t>各系负责人、</w:t>
            </w:r>
            <w:r>
              <w:rPr>
                <w:rFonts w:hAnsi="仿宋" w:hint="eastAsia"/>
              </w:rPr>
              <w:t>院办副主任（林艺芳、李平）</w:t>
            </w:r>
            <w:r w:rsidRPr="001A4D82">
              <w:rPr>
                <w:rFonts w:hAnsi="仿宋" w:hint="eastAsia"/>
              </w:rPr>
              <w:t>、陈雅珍</w:t>
            </w:r>
          </w:p>
        </w:tc>
        <w:tc>
          <w:tcPr>
            <w:tcW w:w="2201" w:type="dxa"/>
            <w:vAlign w:val="center"/>
          </w:tcPr>
          <w:p w:rsidR="00E87215" w:rsidRPr="001A4D82" w:rsidRDefault="00E87215" w:rsidP="00683DEC">
            <w:pPr>
              <w:pStyle w:val="biaoge"/>
              <w:jc w:val="left"/>
              <w:rPr>
                <w:rFonts w:hAnsi="仿宋" w:cs="宋体"/>
                <w:b/>
              </w:rPr>
            </w:pPr>
            <w:r w:rsidRPr="001A4D82">
              <w:rPr>
                <w:rFonts w:hAnsi="仿宋" w:cs="宋体" w:hint="eastAsia"/>
                <w:b/>
              </w:rPr>
              <w:t>预期目标</w:t>
            </w:r>
            <w:r w:rsidRPr="001A4D82">
              <w:rPr>
                <w:rFonts w:hAnsi="仿宋" w:cs="宋体"/>
                <w:b/>
              </w:rPr>
              <w:t>:</w:t>
            </w:r>
          </w:p>
          <w:p w:rsidR="00E87215" w:rsidRPr="001A4D82" w:rsidRDefault="00E87215" w:rsidP="00683DEC">
            <w:pPr>
              <w:pStyle w:val="biaoge"/>
              <w:jc w:val="left"/>
              <w:rPr>
                <w:rFonts w:hAnsi="仿宋"/>
              </w:rPr>
            </w:pPr>
            <w:r w:rsidRPr="001A4D82">
              <w:rPr>
                <w:rFonts w:hAnsi="仿宋" w:hint="eastAsia"/>
              </w:rPr>
              <w:t>借助闽台合作专业平台，不断加强学生赴台学习交流力度，力争在</w:t>
            </w:r>
            <w:r w:rsidRPr="001A4D82">
              <w:rPr>
                <w:rFonts w:hAnsi="仿宋"/>
              </w:rPr>
              <w:t>2017</w:t>
            </w:r>
            <w:r w:rsidRPr="001A4D82">
              <w:rPr>
                <w:rFonts w:hAnsi="仿宋" w:hint="eastAsia"/>
              </w:rPr>
              <w:t>年学生报名人数达到</w:t>
            </w:r>
            <w:r w:rsidRPr="001A4D82">
              <w:rPr>
                <w:rFonts w:hAnsi="仿宋"/>
              </w:rPr>
              <w:t>10</w:t>
            </w:r>
            <w:r w:rsidRPr="001A4D82">
              <w:rPr>
                <w:rFonts w:hAnsi="仿宋" w:hint="eastAsia"/>
              </w:rPr>
              <w:t>人左右（根据当年学生报名情况而定）。</w:t>
            </w:r>
          </w:p>
          <w:p w:rsidR="00E87215" w:rsidRPr="001A4D82" w:rsidRDefault="00E87215" w:rsidP="00683DEC">
            <w:pPr>
              <w:pStyle w:val="biaoge"/>
              <w:jc w:val="left"/>
              <w:rPr>
                <w:rFonts w:hAnsi="仿宋" w:cs="宋体"/>
                <w:b/>
              </w:rPr>
            </w:pPr>
            <w:r w:rsidRPr="001A4D82">
              <w:rPr>
                <w:rFonts w:hAnsi="仿宋" w:cs="宋体" w:hint="eastAsia"/>
                <w:b/>
              </w:rPr>
              <w:t>验收要点：</w:t>
            </w:r>
          </w:p>
          <w:p w:rsidR="00E87215" w:rsidRPr="001A4D82" w:rsidRDefault="00E87215" w:rsidP="00683DEC">
            <w:pPr>
              <w:pStyle w:val="biaoge"/>
              <w:jc w:val="left"/>
              <w:rPr>
                <w:rFonts w:hAnsi="仿宋"/>
              </w:rPr>
            </w:pPr>
            <w:r w:rsidRPr="001A4D82">
              <w:rPr>
                <w:rFonts w:hAnsi="仿宋" w:hint="eastAsia"/>
              </w:rPr>
              <w:t>办结出入境手续、学生结业成绩单、赴台批件复印件、入台证复印件、通行证复印件</w:t>
            </w:r>
            <w:r>
              <w:rPr>
                <w:rFonts w:hAnsi="仿宋" w:hint="eastAsia"/>
              </w:rPr>
              <w:t>。</w:t>
            </w:r>
          </w:p>
          <w:p w:rsidR="00E87215" w:rsidRPr="001A4D82" w:rsidRDefault="00E87215" w:rsidP="00683DEC">
            <w:pPr>
              <w:pStyle w:val="biaoge"/>
              <w:jc w:val="left"/>
              <w:rPr>
                <w:rFonts w:hAnsi="仿宋" w:cs="宋体"/>
                <w:b/>
              </w:rPr>
            </w:pPr>
            <w:r w:rsidRPr="001A4D82">
              <w:rPr>
                <w:rFonts w:hAnsi="仿宋" w:cs="宋体" w:hint="eastAsia"/>
                <w:b/>
              </w:rPr>
              <w:t>责任人：</w:t>
            </w:r>
          </w:p>
          <w:p w:rsidR="00E87215" w:rsidRPr="001A4D82" w:rsidRDefault="00E87215" w:rsidP="00683DEC">
            <w:pPr>
              <w:pStyle w:val="biaoge"/>
              <w:jc w:val="left"/>
              <w:rPr>
                <w:rFonts w:hAnsi="仿宋"/>
              </w:rPr>
            </w:pPr>
            <w:r w:rsidRPr="001A4D82">
              <w:rPr>
                <w:rFonts w:hAnsi="仿宋" w:hint="eastAsia"/>
              </w:rPr>
              <w:t>各系负责人、</w:t>
            </w:r>
            <w:r>
              <w:rPr>
                <w:rFonts w:hAnsi="仿宋" w:hint="eastAsia"/>
              </w:rPr>
              <w:t>院办副主任（林艺芳、李平）</w:t>
            </w:r>
            <w:r w:rsidRPr="001A4D82">
              <w:rPr>
                <w:rFonts w:hAnsi="仿宋" w:hint="eastAsia"/>
              </w:rPr>
              <w:t>、陈雅珍</w:t>
            </w:r>
          </w:p>
        </w:tc>
        <w:tc>
          <w:tcPr>
            <w:tcW w:w="2285" w:type="dxa"/>
            <w:vAlign w:val="center"/>
          </w:tcPr>
          <w:p w:rsidR="00E87215" w:rsidRPr="001A4D82" w:rsidRDefault="00E87215" w:rsidP="00683DEC">
            <w:pPr>
              <w:pStyle w:val="biaoge"/>
              <w:jc w:val="left"/>
              <w:rPr>
                <w:rFonts w:hAnsi="仿宋" w:cs="宋体"/>
                <w:b/>
              </w:rPr>
            </w:pPr>
            <w:r w:rsidRPr="001A4D82">
              <w:rPr>
                <w:rFonts w:hAnsi="仿宋" w:cs="宋体" w:hint="eastAsia"/>
                <w:b/>
              </w:rPr>
              <w:t>预期目标</w:t>
            </w:r>
            <w:r w:rsidRPr="001A4D82">
              <w:rPr>
                <w:rFonts w:hAnsi="仿宋" w:cs="宋体"/>
                <w:b/>
              </w:rPr>
              <w:t>:</w:t>
            </w:r>
          </w:p>
          <w:p w:rsidR="00E87215" w:rsidRPr="001A4D82" w:rsidRDefault="00E87215" w:rsidP="00683DEC">
            <w:pPr>
              <w:pStyle w:val="biaoge"/>
              <w:jc w:val="left"/>
              <w:rPr>
                <w:rFonts w:hAnsi="仿宋"/>
              </w:rPr>
            </w:pPr>
            <w:r w:rsidRPr="001A4D82">
              <w:rPr>
                <w:rFonts w:hAnsi="仿宋" w:hint="eastAsia"/>
              </w:rPr>
              <w:t>借助闽台合作专业平台，不断加强学生赴台学习交流力度，力争在</w:t>
            </w:r>
            <w:r w:rsidRPr="001A4D82">
              <w:rPr>
                <w:rFonts w:hAnsi="仿宋"/>
              </w:rPr>
              <w:t>2018</w:t>
            </w:r>
            <w:r w:rsidRPr="001A4D82">
              <w:rPr>
                <w:rFonts w:hAnsi="仿宋" w:hint="eastAsia"/>
              </w:rPr>
              <w:t>年学生报名人数达到</w:t>
            </w:r>
            <w:r w:rsidRPr="001A4D82">
              <w:rPr>
                <w:rFonts w:hAnsi="仿宋"/>
              </w:rPr>
              <w:t>10</w:t>
            </w:r>
            <w:r w:rsidRPr="001A4D82">
              <w:rPr>
                <w:rFonts w:hAnsi="仿宋" w:hint="eastAsia"/>
              </w:rPr>
              <w:t>人左右（根据当年学生报名情况而定）。</w:t>
            </w:r>
          </w:p>
          <w:p w:rsidR="00E87215" w:rsidRPr="001A4D82" w:rsidRDefault="00E87215" w:rsidP="00683DEC">
            <w:pPr>
              <w:pStyle w:val="biaoge"/>
              <w:jc w:val="left"/>
              <w:rPr>
                <w:rFonts w:hAnsi="仿宋" w:cs="宋体"/>
                <w:b/>
              </w:rPr>
            </w:pPr>
            <w:r w:rsidRPr="001A4D82">
              <w:rPr>
                <w:rFonts w:hAnsi="仿宋" w:cs="宋体" w:hint="eastAsia"/>
                <w:b/>
              </w:rPr>
              <w:t>验收要点：</w:t>
            </w:r>
          </w:p>
          <w:p w:rsidR="00E87215" w:rsidRPr="001A4D82" w:rsidRDefault="00E87215" w:rsidP="00683DEC">
            <w:pPr>
              <w:pStyle w:val="biaoge"/>
              <w:jc w:val="left"/>
              <w:rPr>
                <w:rFonts w:hAnsi="仿宋"/>
              </w:rPr>
            </w:pPr>
            <w:r w:rsidRPr="001A4D82">
              <w:rPr>
                <w:rFonts w:hAnsi="仿宋" w:hint="eastAsia"/>
              </w:rPr>
              <w:t>办结出入境手续、学生结业成绩单、赴台批件复印件、入台证复印件、通行证复印件</w:t>
            </w:r>
            <w:r>
              <w:rPr>
                <w:rFonts w:hAnsi="仿宋" w:hint="eastAsia"/>
              </w:rPr>
              <w:t>。</w:t>
            </w:r>
          </w:p>
          <w:p w:rsidR="00E87215" w:rsidRPr="001A4D82" w:rsidRDefault="00E87215" w:rsidP="00683DEC">
            <w:pPr>
              <w:pStyle w:val="biaoge"/>
              <w:jc w:val="left"/>
              <w:rPr>
                <w:rFonts w:hAnsi="仿宋" w:cs="宋体"/>
                <w:b/>
              </w:rPr>
            </w:pPr>
            <w:r w:rsidRPr="001A4D82">
              <w:rPr>
                <w:rFonts w:hAnsi="仿宋" w:cs="宋体" w:hint="eastAsia"/>
                <w:b/>
              </w:rPr>
              <w:t>责任人：</w:t>
            </w:r>
          </w:p>
          <w:p w:rsidR="00E87215" w:rsidRPr="001A4D82" w:rsidRDefault="00E87215" w:rsidP="00683DEC">
            <w:pPr>
              <w:pStyle w:val="biaoge"/>
              <w:jc w:val="left"/>
              <w:rPr>
                <w:rFonts w:hAnsi="仿宋"/>
              </w:rPr>
            </w:pPr>
            <w:r w:rsidRPr="001A4D82">
              <w:rPr>
                <w:rFonts w:hAnsi="仿宋" w:hint="eastAsia"/>
              </w:rPr>
              <w:t>各系负责人、</w:t>
            </w:r>
            <w:r>
              <w:rPr>
                <w:rFonts w:hAnsi="仿宋" w:hint="eastAsia"/>
              </w:rPr>
              <w:t>院办副主任（林艺芳、李平）</w:t>
            </w:r>
            <w:r w:rsidRPr="001A4D82">
              <w:rPr>
                <w:rFonts w:hAnsi="仿宋" w:hint="eastAsia"/>
              </w:rPr>
              <w:t>、陈雅珍</w:t>
            </w:r>
          </w:p>
        </w:tc>
        <w:tc>
          <w:tcPr>
            <w:tcW w:w="2199" w:type="dxa"/>
            <w:vAlign w:val="center"/>
          </w:tcPr>
          <w:p w:rsidR="00E87215" w:rsidRPr="001A4D82" w:rsidRDefault="00E87215" w:rsidP="00683DEC">
            <w:pPr>
              <w:pStyle w:val="biaoge"/>
              <w:jc w:val="left"/>
              <w:rPr>
                <w:rFonts w:hAnsi="仿宋" w:cs="宋体"/>
                <w:b/>
              </w:rPr>
            </w:pPr>
            <w:r w:rsidRPr="001A4D82">
              <w:rPr>
                <w:rFonts w:hAnsi="仿宋" w:cs="宋体" w:hint="eastAsia"/>
                <w:b/>
              </w:rPr>
              <w:t>预期目标</w:t>
            </w:r>
            <w:r w:rsidRPr="001A4D82">
              <w:rPr>
                <w:rFonts w:hAnsi="仿宋" w:cs="宋体"/>
                <w:b/>
              </w:rPr>
              <w:t>:</w:t>
            </w:r>
          </w:p>
          <w:p w:rsidR="00E87215" w:rsidRPr="001A4D82" w:rsidRDefault="00E87215" w:rsidP="00683DEC">
            <w:pPr>
              <w:pStyle w:val="biaoge"/>
              <w:jc w:val="left"/>
              <w:rPr>
                <w:rFonts w:hAnsi="仿宋"/>
              </w:rPr>
            </w:pPr>
            <w:r w:rsidRPr="001A4D82">
              <w:rPr>
                <w:rFonts w:hAnsi="仿宋" w:hint="eastAsia"/>
              </w:rPr>
              <w:t>借助闽台合作专业平台，不断加强学生赴台学习交流力度，力争在</w:t>
            </w:r>
            <w:r w:rsidRPr="001A4D82">
              <w:rPr>
                <w:rFonts w:hAnsi="仿宋"/>
              </w:rPr>
              <w:t>2019</w:t>
            </w:r>
            <w:r w:rsidRPr="001A4D82">
              <w:rPr>
                <w:rFonts w:hAnsi="仿宋" w:hint="eastAsia"/>
              </w:rPr>
              <w:t>年学生报名人数达到</w:t>
            </w:r>
            <w:r w:rsidRPr="001A4D82">
              <w:rPr>
                <w:rFonts w:hAnsi="仿宋"/>
              </w:rPr>
              <w:t>10</w:t>
            </w:r>
            <w:r w:rsidRPr="001A4D82">
              <w:rPr>
                <w:rFonts w:hAnsi="仿宋" w:hint="eastAsia"/>
              </w:rPr>
              <w:t>人左右（根据当年学生报名情况而定）。</w:t>
            </w:r>
          </w:p>
          <w:p w:rsidR="00E87215" w:rsidRPr="001A4D82" w:rsidRDefault="00E87215" w:rsidP="00683DEC">
            <w:pPr>
              <w:pStyle w:val="biaoge"/>
              <w:jc w:val="left"/>
              <w:rPr>
                <w:rFonts w:hAnsi="仿宋" w:cs="宋体"/>
                <w:b/>
              </w:rPr>
            </w:pPr>
            <w:r w:rsidRPr="001A4D82">
              <w:rPr>
                <w:rFonts w:hAnsi="仿宋" w:cs="宋体" w:hint="eastAsia"/>
                <w:b/>
              </w:rPr>
              <w:t>验收要点：</w:t>
            </w:r>
          </w:p>
          <w:p w:rsidR="00E87215" w:rsidRPr="001A4D82" w:rsidRDefault="00E87215" w:rsidP="00683DEC">
            <w:pPr>
              <w:pStyle w:val="biaoge"/>
              <w:jc w:val="left"/>
              <w:rPr>
                <w:rFonts w:hAnsi="仿宋"/>
              </w:rPr>
            </w:pPr>
            <w:r w:rsidRPr="001A4D82">
              <w:rPr>
                <w:rFonts w:hAnsi="仿宋" w:hint="eastAsia"/>
              </w:rPr>
              <w:t>办结出入境手续、学生结业成绩单、赴台批件复印件、入台证复印件、通行证复印件</w:t>
            </w:r>
            <w:r>
              <w:rPr>
                <w:rFonts w:hAnsi="仿宋" w:hint="eastAsia"/>
              </w:rPr>
              <w:t>。</w:t>
            </w:r>
          </w:p>
          <w:p w:rsidR="00E87215" w:rsidRPr="001A4D82" w:rsidRDefault="00E87215" w:rsidP="00683DEC">
            <w:pPr>
              <w:pStyle w:val="biaoge"/>
              <w:jc w:val="left"/>
              <w:rPr>
                <w:rFonts w:hAnsi="仿宋" w:cs="宋体"/>
                <w:b/>
              </w:rPr>
            </w:pPr>
            <w:r w:rsidRPr="001A4D82">
              <w:rPr>
                <w:rFonts w:hAnsi="仿宋" w:cs="宋体" w:hint="eastAsia"/>
                <w:b/>
              </w:rPr>
              <w:t>责任人：</w:t>
            </w:r>
          </w:p>
          <w:p w:rsidR="00E87215" w:rsidRPr="001A4D82" w:rsidRDefault="00E87215" w:rsidP="00683DEC">
            <w:pPr>
              <w:pStyle w:val="biaoge"/>
              <w:jc w:val="left"/>
              <w:rPr>
                <w:rFonts w:hAnsi="仿宋"/>
              </w:rPr>
            </w:pPr>
            <w:r w:rsidRPr="001A4D82">
              <w:rPr>
                <w:rFonts w:hAnsi="仿宋" w:hint="eastAsia"/>
              </w:rPr>
              <w:t>各系负责人、</w:t>
            </w:r>
            <w:r>
              <w:rPr>
                <w:rFonts w:hAnsi="仿宋" w:hint="eastAsia"/>
              </w:rPr>
              <w:t>院办副主任（林艺芳、李平）</w:t>
            </w:r>
            <w:r w:rsidRPr="001A4D82">
              <w:rPr>
                <w:rFonts w:hAnsi="仿宋" w:hint="eastAsia"/>
              </w:rPr>
              <w:t>、陈雅珍</w:t>
            </w:r>
          </w:p>
        </w:tc>
        <w:tc>
          <w:tcPr>
            <w:tcW w:w="2164" w:type="dxa"/>
            <w:gridSpan w:val="2"/>
            <w:vAlign w:val="center"/>
          </w:tcPr>
          <w:p w:rsidR="00E87215" w:rsidRPr="001A4D82" w:rsidRDefault="00E87215" w:rsidP="00683DEC">
            <w:pPr>
              <w:pStyle w:val="biaoge"/>
              <w:jc w:val="left"/>
              <w:rPr>
                <w:rFonts w:hAnsi="仿宋" w:cs="宋体"/>
                <w:b/>
              </w:rPr>
            </w:pPr>
            <w:r w:rsidRPr="001A4D82">
              <w:rPr>
                <w:rFonts w:hAnsi="仿宋" w:cs="宋体" w:hint="eastAsia"/>
                <w:b/>
              </w:rPr>
              <w:t>预期目标</w:t>
            </w:r>
            <w:r w:rsidRPr="001A4D82">
              <w:rPr>
                <w:rFonts w:hAnsi="仿宋" w:cs="宋体"/>
                <w:b/>
              </w:rPr>
              <w:t>:</w:t>
            </w:r>
          </w:p>
          <w:p w:rsidR="00E87215" w:rsidRPr="001A4D82" w:rsidRDefault="00E87215" w:rsidP="00683DEC">
            <w:pPr>
              <w:pStyle w:val="biaoge"/>
              <w:jc w:val="left"/>
              <w:rPr>
                <w:rFonts w:hAnsi="仿宋"/>
              </w:rPr>
            </w:pPr>
            <w:r w:rsidRPr="001A4D82">
              <w:rPr>
                <w:rFonts w:hAnsi="仿宋" w:hint="eastAsia"/>
              </w:rPr>
              <w:t>借助闽台合作专业平台，不断加强学生赴台学习交流力度，力争在</w:t>
            </w:r>
            <w:r w:rsidRPr="001A4D82">
              <w:rPr>
                <w:rFonts w:hAnsi="仿宋"/>
              </w:rPr>
              <w:t>2020</w:t>
            </w:r>
            <w:r w:rsidRPr="001A4D82">
              <w:rPr>
                <w:rFonts w:hAnsi="仿宋" w:hint="eastAsia"/>
              </w:rPr>
              <w:t>年学生报名人数达到</w:t>
            </w:r>
            <w:r w:rsidRPr="001A4D82">
              <w:rPr>
                <w:rFonts w:hAnsi="仿宋"/>
              </w:rPr>
              <w:t>10</w:t>
            </w:r>
            <w:r w:rsidRPr="001A4D82">
              <w:rPr>
                <w:rFonts w:hAnsi="仿宋" w:hint="eastAsia"/>
              </w:rPr>
              <w:t>人左右（根据当年学生报名情况而定）。</w:t>
            </w:r>
          </w:p>
          <w:p w:rsidR="00E87215" w:rsidRPr="001A4D82" w:rsidRDefault="00E87215" w:rsidP="00683DEC">
            <w:pPr>
              <w:pStyle w:val="biaoge"/>
              <w:jc w:val="left"/>
              <w:rPr>
                <w:rFonts w:hAnsi="仿宋" w:cs="宋体"/>
                <w:b/>
              </w:rPr>
            </w:pPr>
            <w:r w:rsidRPr="001A4D82">
              <w:rPr>
                <w:rFonts w:hAnsi="仿宋" w:cs="宋体" w:hint="eastAsia"/>
                <w:b/>
              </w:rPr>
              <w:t>验收要点：</w:t>
            </w:r>
          </w:p>
          <w:p w:rsidR="00E87215" w:rsidRPr="001A4D82" w:rsidRDefault="00E87215" w:rsidP="00683DEC">
            <w:pPr>
              <w:pStyle w:val="biaoge"/>
              <w:jc w:val="left"/>
              <w:rPr>
                <w:rFonts w:hAnsi="仿宋"/>
              </w:rPr>
            </w:pPr>
            <w:r w:rsidRPr="001A4D82">
              <w:rPr>
                <w:rFonts w:hAnsi="仿宋" w:hint="eastAsia"/>
              </w:rPr>
              <w:t>办结出入境手续、学生结业成绩单、赴台批件复印件、入台证复印件、通行证复印件</w:t>
            </w:r>
            <w:r>
              <w:rPr>
                <w:rFonts w:hAnsi="仿宋" w:hint="eastAsia"/>
              </w:rPr>
              <w:t>。</w:t>
            </w:r>
          </w:p>
          <w:p w:rsidR="00E87215" w:rsidRPr="001A4D82" w:rsidRDefault="00E87215" w:rsidP="00683DEC">
            <w:pPr>
              <w:pStyle w:val="biaoge"/>
              <w:jc w:val="left"/>
              <w:rPr>
                <w:rFonts w:hAnsi="仿宋" w:cs="宋体"/>
                <w:b/>
              </w:rPr>
            </w:pPr>
            <w:r w:rsidRPr="001A4D82">
              <w:rPr>
                <w:rFonts w:hAnsi="仿宋" w:cs="宋体" w:hint="eastAsia"/>
                <w:b/>
              </w:rPr>
              <w:t>责任人：</w:t>
            </w:r>
          </w:p>
          <w:p w:rsidR="00E87215" w:rsidRPr="001A4D82" w:rsidRDefault="00E87215" w:rsidP="00683DEC">
            <w:pPr>
              <w:pStyle w:val="biaoge"/>
              <w:jc w:val="left"/>
              <w:rPr>
                <w:rFonts w:hAnsi="仿宋"/>
              </w:rPr>
            </w:pPr>
            <w:r w:rsidRPr="001A4D82">
              <w:rPr>
                <w:rFonts w:hAnsi="仿宋" w:hint="eastAsia"/>
              </w:rPr>
              <w:t>各系负责人、</w:t>
            </w:r>
            <w:r>
              <w:rPr>
                <w:rFonts w:hAnsi="仿宋" w:hint="eastAsia"/>
              </w:rPr>
              <w:t>院办副主任（林艺芳、李平）</w:t>
            </w:r>
            <w:r w:rsidRPr="001A4D82">
              <w:rPr>
                <w:rFonts w:hAnsi="仿宋" w:hint="eastAsia"/>
              </w:rPr>
              <w:t>、陈雅珍</w:t>
            </w:r>
          </w:p>
        </w:tc>
      </w:tr>
      <w:tr w:rsidR="00E87215" w:rsidRPr="001A4D82" w:rsidTr="00616AC8">
        <w:trPr>
          <w:cantSplit/>
          <w:jc w:val="center"/>
        </w:trPr>
        <w:tc>
          <w:tcPr>
            <w:tcW w:w="731" w:type="dxa"/>
            <w:vMerge/>
            <w:vAlign w:val="center"/>
          </w:tcPr>
          <w:p w:rsidR="00E87215" w:rsidRPr="001A4D82" w:rsidRDefault="00E87215" w:rsidP="00683DEC">
            <w:pPr>
              <w:pStyle w:val="biaoge"/>
              <w:rPr>
                <w:rFonts w:hAnsi="仿宋" w:cs="宋体"/>
              </w:rPr>
            </w:pPr>
          </w:p>
        </w:tc>
        <w:tc>
          <w:tcPr>
            <w:tcW w:w="715" w:type="dxa"/>
            <w:vMerge/>
            <w:vAlign w:val="center"/>
          </w:tcPr>
          <w:p w:rsidR="00E87215" w:rsidRPr="001A4D82" w:rsidRDefault="00E87215" w:rsidP="00683DEC">
            <w:pPr>
              <w:pStyle w:val="biaoge"/>
              <w:rPr>
                <w:rFonts w:hAnsi="仿宋" w:cs="宋体"/>
              </w:rPr>
            </w:pPr>
          </w:p>
        </w:tc>
        <w:tc>
          <w:tcPr>
            <w:tcW w:w="751" w:type="dxa"/>
            <w:vAlign w:val="center"/>
          </w:tcPr>
          <w:p w:rsidR="00E87215" w:rsidRPr="001A4D82" w:rsidRDefault="00E87215" w:rsidP="00683DEC">
            <w:pPr>
              <w:pStyle w:val="biaoge"/>
              <w:rPr>
                <w:rFonts w:hAnsi="仿宋" w:cs="宋体"/>
              </w:rPr>
            </w:pPr>
            <w:r w:rsidRPr="001A4D82">
              <w:rPr>
                <w:rFonts w:hAnsi="仿宋" w:cs="宋体"/>
              </w:rPr>
              <w:t>3</w:t>
            </w:r>
          </w:p>
        </w:tc>
        <w:tc>
          <w:tcPr>
            <w:tcW w:w="974" w:type="dxa"/>
            <w:vAlign w:val="center"/>
          </w:tcPr>
          <w:p w:rsidR="00E87215" w:rsidRPr="001A4D82" w:rsidRDefault="00E87215" w:rsidP="00683DEC">
            <w:pPr>
              <w:pStyle w:val="biaoge"/>
              <w:rPr>
                <w:rFonts w:hAnsi="仿宋" w:cs="宋体"/>
              </w:rPr>
            </w:pPr>
            <w:r w:rsidRPr="001A4D82">
              <w:rPr>
                <w:rFonts w:hAnsi="仿宋" w:cs="宋体" w:hint="eastAsia"/>
              </w:rPr>
              <w:t>闽台合作专业建设项目</w:t>
            </w:r>
          </w:p>
        </w:tc>
        <w:tc>
          <w:tcPr>
            <w:tcW w:w="2389" w:type="dxa"/>
            <w:vAlign w:val="center"/>
          </w:tcPr>
          <w:p w:rsidR="00E87215" w:rsidRPr="001A4D82" w:rsidRDefault="00E87215" w:rsidP="00683DEC">
            <w:pPr>
              <w:pStyle w:val="biaoge"/>
              <w:jc w:val="left"/>
              <w:rPr>
                <w:rFonts w:hAnsi="仿宋" w:cs="宋体"/>
                <w:b/>
              </w:rPr>
            </w:pPr>
            <w:r w:rsidRPr="001A4D82">
              <w:rPr>
                <w:rFonts w:hAnsi="仿宋" w:cs="宋体" w:hint="eastAsia"/>
                <w:b/>
              </w:rPr>
              <w:t>预期目标</w:t>
            </w:r>
            <w:r w:rsidRPr="001A4D82">
              <w:rPr>
                <w:rFonts w:hAnsi="仿宋" w:cs="宋体"/>
                <w:b/>
              </w:rPr>
              <w:t>:</w:t>
            </w:r>
          </w:p>
          <w:p w:rsidR="00E87215" w:rsidRPr="001A4D82" w:rsidRDefault="00E87215" w:rsidP="00683DEC">
            <w:pPr>
              <w:pStyle w:val="biaoge"/>
              <w:jc w:val="left"/>
              <w:rPr>
                <w:rFonts w:hAnsi="仿宋"/>
              </w:rPr>
            </w:pPr>
            <w:r w:rsidRPr="001A4D82">
              <w:rPr>
                <w:rFonts w:hAnsi="仿宋" w:cs="宋体" w:hint="eastAsia"/>
              </w:rPr>
              <w:t>闽台合作专业引进台湾技职教育专家参与</w:t>
            </w:r>
            <w:r w:rsidRPr="001A4D82">
              <w:rPr>
                <w:rFonts w:hAnsi="仿宋" w:hint="eastAsia"/>
              </w:rPr>
              <w:t>专业教学指导委员会工作，共同制订专业人才培养方案</w:t>
            </w:r>
            <w:r w:rsidRPr="001A4D82">
              <w:rPr>
                <w:rFonts w:hAnsi="仿宋"/>
              </w:rPr>
              <w:t>,</w:t>
            </w:r>
            <w:r w:rsidRPr="001A4D82">
              <w:rPr>
                <w:rFonts w:hAnsi="仿宋" w:hint="eastAsia"/>
              </w:rPr>
              <w:t>不断完善和优化人才培养方案；选派专业带头人、骨干教师赴台进行交流学习或培训。</w:t>
            </w:r>
          </w:p>
          <w:p w:rsidR="00E87215" w:rsidRPr="001A4D82" w:rsidRDefault="00E87215" w:rsidP="00683DEC">
            <w:pPr>
              <w:pStyle w:val="biaoge"/>
              <w:jc w:val="left"/>
              <w:rPr>
                <w:rFonts w:hAnsi="仿宋" w:cs="宋体"/>
                <w:b/>
              </w:rPr>
            </w:pPr>
            <w:r w:rsidRPr="001A4D82">
              <w:rPr>
                <w:rFonts w:hAnsi="仿宋" w:cs="宋体" w:hint="eastAsia"/>
                <w:b/>
              </w:rPr>
              <w:t>验收要点：</w:t>
            </w:r>
          </w:p>
          <w:p w:rsidR="00E87215" w:rsidRPr="001A4D82" w:rsidRDefault="00E87215" w:rsidP="00683DEC">
            <w:pPr>
              <w:pStyle w:val="biaoge"/>
              <w:jc w:val="left"/>
              <w:rPr>
                <w:rFonts w:hAnsi="仿宋"/>
              </w:rPr>
            </w:pPr>
            <w:r w:rsidRPr="001A4D82">
              <w:rPr>
                <w:rFonts w:hAnsi="仿宋"/>
              </w:rPr>
              <w:t>1.</w:t>
            </w:r>
            <w:r w:rsidRPr="001A4D82">
              <w:rPr>
                <w:rFonts w:hAnsi="仿宋" w:hint="eastAsia"/>
              </w:rPr>
              <w:t>专业调研与市场需求分析报告；</w:t>
            </w:r>
          </w:p>
          <w:p w:rsidR="00E87215" w:rsidRPr="001A4D82" w:rsidRDefault="00E87215" w:rsidP="00683DEC">
            <w:pPr>
              <w:pStyle w:val="biaoge"/>
              <w:jc w:val="left"/>
              <w:rPr>
                <w:rFonts w:hAnsi="仿宋"/>
              </w:rPr>
            </w:pPr>
            <w:r w:rsidRPr="001A4D82">
              <w:rPr>
                <w:rFonts w:hAnsi="仿宋"/>
              </w:rPr>
              <w:t>2.</w:t>
            </w:r>
            <w:r w:rsidRPr="001A4D82">
              <w:rPr>
                <w:rFonts w:hAnsi="仿宋" w:hint="eastAsia"/>
              </w:rPr>
              <w:t>共同制定专业人才培养方案；</w:t>
            </w:r>
          </w:p>
          <w:p w:rsidR="00E87215" w:rsidRPr="001A4D82" w:rsidRDefault="00E87215" w:rsidP="00683DEC">
            <w:pPr>
              <w:pStyle w:val="biaoge"/>
              <w:jc w:val="left"/>
              <w:rPr>
                <w:rFonts w:hAnsi="仿宋"/>
              </w:rPr>
            </w:pPr>
            <w:r w:rsidRPr="001A4D82">
              <w:rPr>
                <w:rFonts w:hAnsi="仿宋"/>
              </w:rPr>
              <w:t>3.</w:t>
            </w:r>
            <w:r w:rsidRPr="001A4D82">
              <w:rPr>
                <w:rFonts w:hAnsi="仿宋" w:hint="eastAsia"/>
              </w:rPr>
              <w:t>赴台进行交流学习或培训相关材料。</w:t>
            </w:r>
          </w:p>
          <w:p w:rsidR="00E87215" w:rsidRPr="001A4D82" w:rsidRDefault="00E87215" w:rsidP="00683DEC">
            <w:pPr>
              <w:pStyle w:val="biaoge"/>
              <w:jc w:val="left"/>
              <w:rPr>
                <w:rFonts w:hAnsi="仿宋" w:cs="宋体"/>
                <w:b/>
              </w:rPr>
            </w:pPr>
            <w:r w:rsidRPr="001A4D82">
              <w:rPr>
                <w:rFonts w:hAnsi="仿宋" w:cs="宋体" w:hint="eastAsia"/>
                <w:b/>
              </w:rPr>
              <w:t>责任人：</w:t>
            </w:r>
          </w:p>
          <w:p w:rsidR="00E87215" w:rsidRPr="001A4D82" w:rsidRDefault="00E87215" w:rsidP="00683DEC">
            <w:pPr>
              <w:pStyle w:val="biaoge"/>
              <w:jc w:val="left"/>
              <w:rPr>
                <w:rFonts w:hAnsi="仿宋"/>
              </w:rPr>
            </w:pPr>
            <w:r>
              <w:rPr>
                <w:rFonts w:hAnsi="仿宋" w:hint="eastAsia"/>
              </w:rPr>
              <w:t>院办副主任（林艺芳、李平）</w:t>
            </w:r>
            <w:r w:rsidRPr="001A4D82">
              <w:rPr>
                <w:rFonts w:hAnsi="仿宋" w:hint="eastAsia"/>
              </w:rPr>
              <w:t>、教务处副处长（</w:t>
            </w:r>
            <w:r>
              <w:rPr>
                <w:rFonts w:hAnsi="仿宋" w:hint="eastAsia"/>
              </w:rPr>
              <w:t>闫丹文</w:t>
            </w:r>
            <w:r w:rsidRPr="001A4D82">
              <w:rPr>
                <w:rFonts w:hAnsi="仿宋" w:hint="eastAsia"/>
              </w:rPr>
              <w:t>）、相关系负责人、闽台合作专业负责人</w:t>
            </w:r>
          </w:p>
        </w:tc>
        <w:tc>
          <w:tcPr>
            <w:tcW w:w="2201" w:type="dxa"/>
            <w:vAlign w:val="center"/>
          </w:tcPr>
          <w:p w:rsidR="00E87215" w:rsidRPr="001A4D82" w:rsidRDefault="00E87215" w:rsidP="00683DEC">
            <w:pPr>
              <w:pStyle w:val="biaoge"/>
              <w:jc w:val="left"/>
              <w:rPr>
                <w:rFonts w:hAnsi="仿宋" w:cs="宋体"/>
                <w:b/>
              </w:rPr>
            </w:pPr>
            <w:r w:rsidRPr="001A4D82">
              <w:rPr>
                <w:rFonts w:hAnsi="仿宋" w:cs="宋体" w:hint="eastAsia"/>
                <w:b/>
              </w:rPr>
              <w:t>预期目标</w:t>
            </w:r>
            <w:r w:rsidRPr="001A4D82">
              <w:rPr>
                <w:rFonts w:hAnsi="仿宋" w:cs="宋体"/>
                <w:b/>
              </w:rPr>
              <w:t>:</w:t>
            </w:r>
          </w:p>
          <w:p w:rsidR="00E87215" w:rsidRPr="001A4D82" w:rsidRDefault="00E87215" w:rsidP="00683DEC">
            <w:pPr>
              <w:pStyle w:val="biaoge"/>
              <w:jc w:val="left"/>
              <w:rPr>
                <w:rFonts w:hAnsi="仿宋"/>
              </w:rPr>
            </w:pPr>
            <w:r w:rsidRPr="001A4D82">
              <w:rPr>
                <w:rFonts w:hAnsi="仿宋" w:cs="宋体" w:hint="eastAsia"/>
              </w:rPr>
              <w:t>闽台合作专业引进台湾技职教育专家参与</w:t>
            </w:r>
            <w:r w:rsidRPr="001A4D82">
              <w:rPr>
                <w:rFonts w:hAnsi="仿宋" w:hint="eastAsia"/>
              </w:rPr>
              <w:t>专业教学指导委员会工作的机制建设；共同修订完善专业人才培养方案</w:t>
            </w:r>
            <w:r w:rsidRPr="001A4D82">
              <w:rPr>
                <w:rFonts w:hAnsi="仿宋"/>
              </w:rPr>
              <w:t>,</w:t>
            </w:r>
            <w:r w:rsidRPr="001A4D82">
              <w:rPr>
                <w:rFonts w:hAnsi="仿宋" w:hint="eastAsia"/>
              </w:rPr>
              <w:t>不断完善和优化人才培养方案；选派专业带头人、骨干教师赴台进行交流学习或培训。</w:t>
            </w:r>
          </w:p>
          <w:p w:rsidR="00E87215" w:rsidRPr="001A4D82" w:rsidRDefault="00E87215" w:rsidP="00683DEC">
            <w:pPr>
              <w:pStyle w:val="biaoge"/>
              <w:jc w:val="left"/>
              <w:rPr>
                <w:rFonts w:hAnsi="仿宋" w:cs="宋体"/>
                <w:b/>
              </w:rPr>
            </w:pPr>
            <w:r w:rsidRPr="001A4D82">
              <w:rPr>
                <w:rFonts w:hAnsi="仿宋" w:cs="宋体" w:hint="eastAsia"/>
                <w:b/>
              </w:rPr>
              <w:t>验收要点：</w:t>
            </w:r>
          </w:p>
          <w:p w:rsidR="00E87215" w:rsidRPr="001A4D82" w:rsidRDefault="00E87215" w:rsidP="00683DEC">
            <w:pPr>
              <w:pStyle w:val="biaoge"/>
              <w:jc w:val="left"/>
              <w:rPr>
                <w:rFonts w:hAnsi="仿宋"/>
              </w:rPr>
            </w:pPr>
            <w:r w:rsidRPr="001A4D82">
              <w:rPr>
                <w:rFonts w:hAnsi="仿宋"/>
              </w:rPr>
              <w:t>1.</w:t>
            </w:r>
            <w:r w:rsidRPr="001A4D82">
              <w:rPr>
                <w:rFonts w:hAnsi="仿宋" w:hint="eastAsia"/>
              </w:rPr>
              <w:t>相关制度与会议记录；</w:t>
            </w:r>
          </w:p>
          <w:p w:rsidR="00E87215" w:rsidRPr="001A4D82" w:rsidRDefault="00E87215" w:rsidP="00683DEC">
            <w:pPr>
              <w:pStyle w:val="biaoge"/>
              <w:jc w:val="left"/>
              <w:rPr>
                <w:rFonts w:hAnsi="仿宋"/>
              </w:rPr>
            </w:pPr>
            <w:r w:rsidRPr="001A4D82">
              <w:rPr>
                <w:rFonts w:hAnsi="仿宋"/>
              </w:rPr>
              <w:t>2.</w:t>
            </w:r>
            <w:r w:rsidRPr="001A4D82">
              <w:rPr>
                <w:rFonts w:hAnsi="仿宋" w:hint="eastAsia"/>
              </w:rPr>
              <w:t>共同制定专业人才培养方案；</w:t>
            </w:r>
          </w:p>
          <w:p w:rsidR="00E87215" w:rsidRPr="001A4D82" w:rsidRDefault="00E87215" w:rsidP="00683DEC">
            <w:pPr>
              <w:pStyle w:val="biaoge"/>
              <w:jc w:val="left"/>
              <w:rPr>
                <w:rFonts w:hAnsi="仿宋"/>
              </w:rPr>
            </w:pPr>
            <w:r w:rsidRPr="001A4D82">
              <w:rPr>
                <w:rFonts w:hAnsi="仿宋"/>
              </w:rPr>
              <w:t>3.</w:t>
            </w:r>
            <w:r w:rsidRPr="001A4D82">
              <w:rPr>
                <w:rFonts w:hAnsi="仿宋" w:hint="eastAsia"/>
              </w:rPr>
              <w:t>赴台进行交流学习或培训相关材料。</w:t>
            </w:r>
          </w:p>
          <w:p w:rsidR="00E87215" w:rsidRPr="001A4D82" w:rsidRDefault="00E87215" w:rsidP="00683DEC">
            <w:pPr>
              <w:pStyle w:val="biaoge"/>
              <w:jc w:val="left"/>
              <w:rPr>
                <w:rFonts w:hAnsi="仿宋" w:cs="宋体"/>
                <w:b/>
              </w:rPr>
            </w:pPr>
            <w:r w:rsidRPr="001A4D82">
              <w:rPr>
                <w:rFonts w:hAnsi="仿宋" w:cs="宋体" w:hint="eastAsia"/>
                <w:b/>
              </w:rPr>
              <w:t>责任人：</w:t>
            </w:r>
          </w:p>
          <w:p w:rsidR="00E87215" w:rsidRPr="001A4D82" w:rsidRDefault="00E87215" w:rsidP="00683DEC">
            <w:pPr>
              <w:pStyle w:val="biaoge"/>
              <w:jc w:val="left"/>
              <w:rPr>
                <w:rFonts w:hAnsi="仿宋"/>
              </w:rPr>
            </w:pPr>
            <w:r>
              <w:rPr>
                <w:rFonts w:hAnsi="仿宋" w:hint="eastAsia"/>
              </w:rPr>
              <w:t>院办副主任（林艺芳、李平）</w:t>
            </w:r>
            <w:r w:rsidRPr="001A4D82">
              <w:rPr>
                <w:rFonts w:hAnsi="仿宋" w:hint="eastAsia"/>
              </w:rPr>
              <w:t>、教务处副处长（</w:t>
            </w:r>
            <w:r>
              <w:rPr>
                <w:rFonts w:hAnsi="仿宋" w:hint="eastAsia"/>
              </w:rPr>
              <w:t>闫丹文</w:t>
            </w:r>
            <w:r w:rsidRPr="001A4D82">
              <w:rPr>
                <w:rFonts w:hAnsi="仿宋" w:hint="eastAsia"/>
              </w:rPr>
              <w:t>）、相关系负责人、闽台合作专业负责人</w:t>
            </w:r>
          </w:p>
        </w:tc>
        <w:tc>
          <w:tcPr>
            <w:tcW w:w="2285" w:type="dxa"/>
            <w:vAlign w:val="center"/>
          </w:tcPr>
          <w:p w:rsidR="00E87215" w:rsidRPr="001A4D82" w:rsidRDefault="00E87215" w:rsidP="00683DEC">
            <w:pPr>
              <w:pStyle w:val="biaoge"/>
              <w:jc w:val="left"/>
              <w:rPr>
                <w:rFonts w:hAnsi="仿宋" w:cs="宋体"/>
                <w:b/>
              </w:rPr>
            </w:pPr>
            <w:r w:rsidRPr="001A4D82">
              <w:rPr>
                <w:rFonts w:hAnsi="仿宋" w:cs="宋体" w:hint="eastAsia"/>
                <w:b/>
              </w:rPr>
              <w:t>预期目标</w:t>
            </w:r>
            <w:r w:rsidRPr="001A4D82">
              <w:rPr>
                <w:rFonts w:hAnsi="仿宋" w:cs="宋体"/>
                <w:b/>
              </w:rPr>
              <w:t>:</w:t>
            </w:r>
          </w:p>
          <w:p w:rsidR="00E87215" w:rsidRPr="001A4D82" w:rsidRDefault="00E87215" w:rsidP="00683DEC">
            <w:pPr>
              <w:pStyle w:val="biaoge"/>
              <w:jc w:val="left"/>
              <w:rPr>
                <w:rFonts w:hAnsi="仿宋"/>
              </w:rPr>
            </w:pPr>
            <w:r w:rsidRPr="001A4D82">
              <w:rPr>
                <w:rFonts w:hAnsi="仿宋" w:cs="宋体" w:hint="eastAsia"/>
              </w:rPr>
              <w:t>闽台合作专业开展</w:t>
            </w:r>
            <w:r w:rsidRPr="001A4D82">
              <w:rPr>
                <w:rFonts w:hAnsi="仿宋" w:hint="eastAsia"/>
              </w:rPr>
              <w:t>体现工学结合的专业优质核心课程建设（</w:t>
            </w:r>
            <w:r w:rsidRPr="001A4D82">
              <w:rPr>
                <w:rFonts w:hAnsi="仿宋"/>
              </w:rPr>
              <w:t>2</w:t>
            </w:r>
            <w:r w:rsidRPr="001A4D82">
              <w:rPr>
                <w:rFonts w:hAnsi="仿宋" w:hint="eastAsia"/>
              </w:rPr>
              <w:t>门</w:t>
            </w:r>
            <w:r w:rsidRPr="001A4D82">
              <w:rPr>
                <w:rFonts w:hAnsi="仿宋"/>
              </w:rPr>
              <w:t>/</w:t>
            </w:r>
            <w:r w:rsidRPr="001A4D82">
              <w:rPr>
                <w:rFonts w:hAnsi="仿宋" w:hint="eastAsia"/>
              </w:rPr>
              <w:t>专业）。</w:t>
            </w:r>
          </w:p>
          <w:p w:rsidR="00E87215" w:rsidRPr="001A4D82" w:rsidRDefault="00E87215" w:rsidP="00683DEC">
            <w:pPr>
              <w:pStyle w:val="biaoge"/>
              <w:jc w:val="left"/>
              <w:rPr>
                <w:rFonts w:hAnsi="仿宋" w:cs="宋体"/>
                <w:b/>
              </w:rPr>
            </w:pPr>
            <w:r w:rsidRPr="001A4D82">
              <w:rPr>
                <w:rFonts w:hAnsi="仿宋" w:cs="宋体" w:hint="eastAsia"/>
                <w:b/>
              </w:rPr>
              <w:t>验收要点：</w:t>
            </w:r>
          </w:p>
          <w:p w:rsidR="00E87215" w:rsidRPr="001A4D82" w:rsidRDefault="00E87215" w:rsidP="00683DEC">
            <w:pPr>
              <w:pStyle w:val="biaoge"/>
              <w:jc w:val="left"/>
              <w:rPr>
                <w:rFonts w:hAnsi="仿宋"/>
              </w:rPr>
            </w:pPr>
            <w:r w:rsidRPr="001A4D82">
              <w:rPr>
                <w:rFonts w:hAnsi="仿宋"/>
              </w:rPr>
              <w:t>1.</w:t>
            </w:r>
            <w:r w:rsidRPr="001A4D82">
              <w:rPr>
                <w:rFonts w:hAnsi="仿宋" w:hint="eastAsia"/>
              </w:rPr>
              <w:t>课程教学设计；</w:t>
            </w:r>
          </w:p>
          <w:p w:rsidR="00E87215" w:rsidRPr="001A4D82" w:rsidRDefault="00E87215" w:rsidP="00683DEC">
            <w:pPr>
              <w:pStyle w:val="biaoge"/>
              <w:jc w:val="left"/>
              <w:rPr>
                <w:rFonts w:hAnsi="仿宋"/>
              </w:rPr>
            </w:pPr>
            <w:r w:rsidRPr="001A4D82">
              <w:rPr>
                <w:rFonts w:hAnsi="仿宋"/>
              </w:rPr>
              <w:t>2.</w:t>
            </w:r>
            <w:r w:rsidRPr="001A4D82">
              <w:rPr>
                <w:rFonts w:hAnsi="仿宋" w:hint="eastAsia"/>
              </w:rPr>
              <w:t>每个合作专业开展</w:t>
            </w:r>
            <w:r w:rsidRPr="001A4D82">
              <w:rPr>
                <w:rFonts w:hAnsi="仿宋"/>
              </w:rPr>
              <w:t>2</w:t>
            </w:r>
            <w:r w:rsidRPr="001A4D82">
              <w:rPr>
                <w:rFonts w:hAnsi="仿宋" w:hint="eastAsia"/>
              </w:rPr>
              <w:t>门体现工学结合的专业优质核心课程建设。</w:t>
            </w:r>
          </w:p>
          <w:p w:rsidR="00E87215" w:rsidRPr="001A4D82" w:rsidRDefault="00E87215" w:rsidP="00683DEC">
            <w:pPr>
              <w:pStyle w:val="biaoge"/>
              <w:jc w:val="left"/>
              <w:rPr>
                <w:rFonts w:hAnsi="仿宋"/>
              </w:rPr>
            </w:pPr>
            <w:r w:rsidRPr="001A4D82">
              <w:rPr>
                <w:rFonts w:hAnsi="仿宋"/>
              </w:rPr>
              <w:t>3.</w:t>
            </w:r>
            <w:r w:rsidRPr="001A4D82">
              <w:rPr>
                <w:rFonts w:hAnsi="仿宋" w:hint="eastAsia"/>
              </w:rPr>
              <w:t>完善网络课程</w:t>
            </w:r>
          </w:p>
          <w:p w:rsidR="00E87215" w:rsidRPr="001A4D82" w:rsidRDefault="00E87215" w:rsidP="00683DEC">
            <w:pPr>
              <w:pStyle w:val="biaoge"/>
              <w:jc w:val="left"/>
              <w:rPr>
                <w:rFonts w:hAnsi="仿宋" w:cs="宋体"/>
                <w:b/>
              </w:rPr>
            </w:pPr>
            <w:r w:rsidRPr="001A4D82">
              <w:rPr>
                <w:rFonts w:hAnsi="仿宋" w:cs="宋体" w:hint="eastAsia"/>
                <w:b/>
              </w:rPr>
              <w:t>责任人：</w:t>
            </w:r>
          </w:p>
          <w:p w:rsidR="00E87215" w:rsidRPr="001A4D82" w:rsidRDefault="00E87215" w:rsidP="00683DEC">
            <w:pPr>
              <w:pStyle w:val="biaoge"/>
              <w:jc w:val="left"/>
              <w:rPr>
                <w:rFonts w:hAnsi="仿宋"/>
              </w:rPr>
            </w:pPr>
            <w:r>
              <w:rPr>
                <w:rFonts w:hAnsi="仿宋" w:hint="eastAsia"/>
              </w:rPr>
              <w:t>院办副主任（林艺芳、李平）</w:t>
            </w:r>
            <w:r w:rsidRPr="001A4D82">
              <w:rPr>
                <w:rFonts w:hAnsi="仿宋" w:hint="eastAsia"/>
              </w:rPr>
              <w:t>、教务处副处长（</w:t>
            </w:r>
            <w:r>
              <w:rPr>
                <w:rFonts w:hAnsi="仿宋" w:hint="eastAsia"/>
              </w:rPr>
              <w:t>闫丹文</w:t>
            </w:r>
            <w:r w:rsidRPr="001A4D82">
              <w:rPr>
                <w:rFonts w:hAnsi="仿宋" w:hint="eastAsia"/>
              </w:rPr>
              <w:t>）、相关系负责人、闽台合作专业负责人</w:t>
            </w:r>
          </w:p>
        </w:tc>
        <w:tc>
          <w:tcPr>
            <w:tcW w:w="2199" w:type="dxa"/>
            <w:vAlign w:val="center"/>
          </w:tcPr>
          <w:p w:rsidR="00E87215" w:rsidRPr="001A4D82" w:rsidRDefault="00E87215" w:rsidP="00683DEC">
            <w:pPr>
              <w:pStyle w:val="biaoge"/>
              <w:jc w:val="left"/>
              <w:rPr>
                <w:rFonts w:hAnsi="仿宋" w:cs="宋体"/>
                <w:b/>
              </w:rPr>
            </w:pPr>
            <w:r w:rsidRPr="001A4D82">
              <w:rPr>
                <w:rFonts w:hAnsi="仿宋" w:cs="宋体" w:hint="eastAsia"/>
                <w:b/>
              </w:rPr>
              <w:t>预期目标</w:t>
            </w:r>
            <w:r w:rsidRPr="001A4D82">
              <w:rPr>
                <w:rFonts w:hAnsi="仿宋" w:cs="宋体"/>
                <w:b/>
              </w:rPr>
              <w:t>:</w:t>
            </w:r>
          </w:p>
          <w:p w:rsidR="00E87215" w:rsidRPr="001A4D82" w:rsidRDefault="00E87215" w:rsidP="00683DEC">
            <w:pPr>
              <w:pStyle w:val="biaoge"/>
              <w:jc w:val="left"/>
              <w:rPr>
                <w:rFonts w:hAnsi="仿宋"/>
              </w:rPr>
            </w:pPr>
            <w:r w:rsidRPr="001A4D82">
              <w:rPr>
                <w:rFonts w:hAnsi="仿宋" w:cs="宋体" w:hint="eastAsia"/>
              </w:rPr>
              <w:t>闽台合作专业开展</w:t>
            </w:r>
            <w:r w:rsidRPr="001A4D82">
              <w:rPr>
                <w:rFonts w:hAnsi="仿宋" w:hint="eastAsia"/>
              </w:rPr>
              <w:t>体现工学结合的专业优质核心课程建设（</w:t>
            </w:r>
            <w:r w:rsidRPr="001A4D82">
              <w:rPr>
                <w:rFonts w:hAnsi="仿宋"/>
              </w:rPr>
              <w:t>2</w:t>
            </w:r>
            <w:r w:rsidRPr="001A4D82">
              <w:rPr>
                <w:rFonts w:hAnsi="仿宋" w:hint="eastAsia"/>
              </w:rPr>
              <w:t>门</w:t>
            </w:r>
            <w:r w:rsidRPr="001A4D82">
              <w:rPr>
                <w:rFonts w:hAnsi="仿宋"/>
              </w:rPr>
              <w:t>/</w:t>
            </w:r>
            <w:r w:rsidRPr="001A4D82">
              <w:rPr>
                <w:rFonts w:hAnsi="仿宋" w:hint="eastAsia"/>
              </w:rPr>
              <w:t>专业）。</w:t>
            </w:r>
          </w:p>
          <w:p w:rsidR="00E87215" w:rsidRPr="001A4D82" w:rsidRDefault="00E87215" w:rsidP="00683DEC">
            <w:pPr>
              <w:pStyle w:val="biaoge"/>
              <w:jc w:val="left"/>
              <w:rPr>
                <w:rFonts w:hAnsi="仿宋" w:cs="宋体"/>
                <w:b/>
              </w:rPr>
            </w:pPr>
            <w:r w:rsidRPr="001A4D82">
              <w:rPr>
                <w:rFonts w:hAnsi="仿宋" w:cs="宋体" w:hint="eastAsia"/>
                <w:b/>
              </w:rPr>
              <w:t>验收要点：</w:t>
            </w:r>
          </w:p>
          <w:p w:rsidR="00E87215" w:rsidRPr="001A4D82" w:rsidRDefault="00E87215" w:rsidP="00683DEC">
            <w:pPr>
              <w:pStyle w:val="biaoge"/>
              <w:jc w:val="left"/>
              <w:rPr>
                <w:rFonts w:hAnsi="仿宋"/>
              </w:rPr>
            </w:pPr>
            <w:r w:rsidRPr="001A4D82">
              <w:rPr>
                <w:rFonts w:hAnsi="仿宋"/>
              </w:rPr>
              <w:t>1.</w:t>
            </w:r>
            <w:r w:rsidRPr="001A4D82">
              <w:rPr>
                <w:rFonts w:hAnsi="仿宋" w:hint="eastAsia"/>
              </w:rPr>
              <w:t>课程教学设计；</w:t>
            </w:r>
          </w:p>
          <w:p w:rsidR="00E87215" w:rsidRPr="001A4D82" w:rsidRDefault="00E87215" w:rsidP="00683DEC">
            <w:pPr>
              <w:pStyle w:val="biaoge"/>
              <w:jc w:val="left"/>
              <w:rPr>
                <w:rFonts w:hAnsi="仿宋"/>
              </w:rPr>
            </w:pPr>
            <w:r w:rsidRPr="001A4D82">
              <w:rPr>
                <w:rFonts w:hAnsi="仿宋"/>
              </w:rPr>
              <w:t>2.</w:t>
            </w:r>
            <w:r w:rsidRPr="001A4D82">
              <w:rPr>
                <w:rFonts w:hAnsi="仿宋" w:hint="eastAsia"/>
              </w:rPr>
              <w:t>每个合作专业开展</w:t>
            </w:r>
            <w:r w:rsidRPr="001A4D82">
              <w:rPr>
                <w:rFonts w:hAnsi="仿宋"/>
              </w:rPr>
              <w:t>2</w:t>
            </w:r>
            <w:r w:rsidRPr="001A4D82">
              <w:rPr>
                <w:rFonts w:hAnsi="仿宋" w:hint="eastAsia"/>
              </w:rPr>
              <w:t>门体现工学结合的专业优质核心课程建设</w:t>
            </w:r>
            <w:r>
              <w:rPr>
                <w:rFonts w:hAnsi="仿宋" w:hint="eastAsia"/>
              </w:rPr>
              <w:t>；</w:t>
            </w:r>
          </w:p>
          <w:p w:rsidR="00E87215" w:rsidRPr="001A4D82" w:rsidRDefault="00E87215" w:rsidP="00683DEC">
            <w:pPr>
              <w:pStyle w:val="biaoge"/>
              <w:jc w:val="left"/>
              <w:rPr>
                <w:rFonts w:hAnsi="仿宋"/>
              </w:rPr>
            </w:pPr>
            <w:r w:rsidRPr="001A4D82">
              <w:rPr>
                <w:rFonts w:hAnsi="仿宋"/>
              </w:rPr>
              <w:t>3.</w:t>
            </w:r>
            <w:r w:rsidRPr="001A4D82">
              <w:rPr>
                <w:rFonts w:hAnsi="仿宋" w:hint="eastAsia"/>
              </w:rPr>
              <w:t>完善网络课程</w:t>
            </w:r>
            <w:r>
              <w:rPr>
                <w:rFonts w:hAnsi="仿宋" w:hint="eastAsia"/>
              </w:rPr>
              <w:t>。</w:t>
            </w:r>
          </w:p>
          <w:p w:rsidR="00E87215" w:rsidRPr="001A4D82" w:rsidRDefault="00E87215" w:rsidP="00683DEC">
            <w:pPr>
              <w:pStyle w:val="biaoge"/>
              <w:jc w:val="left"/>
              <w:rPr>
                <w:rFonts w:hAnsi="仿宋" w:cs="宋体"/>
                <w:b/>
              </w:rPr>
            </w:pPr>
            <w:r w:rsidRPr="001A4D82">
              <w:rPr>
                <w:rFonts w:hAnsi="仿宋" w:cs="宋体" w:hint="eastAsia"/>
                <w:b/>
              </w:rPr>
              <w:t>责任人：</w:t>
            </w:r>
          </w:p>
          <w:p w:rsidR="00E87215" w:rsidRPr="001A4D82" w:rsidRDefault="00E87215" w:rsidP="00683DEC">
            <w:pPr>
              <w:pStyle w:val="biaoge"/>
              <w:jc w:val="left"/>
              <w:rPr>
                <w:rFonts w:hAnsi="仿宋"/>
              </w:rPr>
            </w:pPr>
            <w:r>
              <w:rPr>
                <w:rFonts w:hAnsi="仿宋" w:hint="eastAsia"/>
              </w:rPr>
              <w:t>院办副主任（林艺芳、李平）</w:t>
            </w:r>
            <w:r w:rsidRPr="001A4D82">
              <w:rPr>
                <w:rFonts w:hAnsi="仿宋" w:hint="eastAsia"/>
              </w:rPr>
              <w:t>、教务处副处长（</w:t>
            </w:r>
            <w:r>
              <w:rPr>
                <w:rFonts w:hAnsi="仿宋" w:hint="eastAsia"/>
              </w:rPr>
              <w:t>闫丹文</w:t>
            </w:r>
            <w:r w:rsidRPr="001A4D82">
              <w:rPr>
                <w:rFonts w:hAnsi="仿宋" w:hint="eastAsia"/>
              </w:rPr>
              <w:t>）、相关系负责人、闽台合作专业负责人</w:t>
            </w:r>
          </w:p>
        </w:tc>
        <w:tc>
          <w:tcPr>
            <w:tcW w:w="2164" w:type="dxa"/>
            <w:gridSpan w:val="2"/>
            <w:vAlign w:val="center"/>
          </w:tcPr>
          <w:p w:rsidR="00E87215" w:rsidRPr="001A4D82" w:rsidRDefault="00E87215" w:rsidP="00683DEC">
            <w:pPr>
              <w:pStyle w:val="biaoge"/>
              <w:jc w:val="left"/>
              <w:rPr>
                <w:rFonts w:hAnsi="仿宋" w:cs="宋体"/>
                <w:b/>
              </w:rPr>
            </w:pPr>
            <w:r w:rsidRPr="001A4D82">
              <w:rPr>
                <w:rFonts w:hAnsi="仿宋" w:cs="宋体" w:hint="eastAsia"/>
                <w:b/>
              </w:rPr>
              <w:t>预期目标</w:t>
            </w:r>
            <w:r w:rsidRPr="001A4D82">
              <w:rPr>
                <w:rFonts w:hAnsi="仿宋" w:cs="宋体"/>
                <w:b/>
              </w:rPr>
              <w:t>:</w:t>
            </w:r>
          </w:p>
          <w:p w:rsidR="00E87215" w:rsidRPr="001A4D82" w:rsidRDefault="00E87215" w:rsidP="00683DEC">
            <w:pPr>
              <w:pStyle w:val="biaoge"/>
              <w:jc w:val="left"/>
              <w:rPr>
                <w:rFonts w:hAnsi="仿宋"/>
              </w:rPr>
            </w:pPr>
            <w:r w:rsidRPr="001A4D82">
              <w:rPr>
                <w:rFonts w:hAnsi="仿宋" w:cs="宋体" w:hint="eastAsia"/>
              </w:rPr>
              <w:t>闽台合作专业开展</w:t>
            </w:r>
            <w:r w:rsidRPr="001A4D82">
              <w:rPr>
                <w:rFonts w:hAnsi="仿宋" w:hint="eastAsia"/>
              </w:rPr>
              <w:t>体现工学结合的专业优质核心课程建设（</w:t>
            </w:r>
            <w:r w:rsidRPr="001A4D82">
              <w:rPr>
                <w:rFonts w:hAnsi="仿宋"/>
              </w:rPr>
              <w:t>2</w:t>
            </w:r>
            <w:r w:rsidRPr="001A4D82">
              <w:rPr>
                <w:rFonts w:hAnsi="仿宋" w:hint="eastAsia"/>
              </w:rPr>
              <w:t>门</w:t>
            </w:r>
            <w:r w:rsidRPr="001A4D82">
              <w:rPr>
                <w:rFonts w:hAnsi="仿宋"/>
              </w:rPr>
              <w:t>/</w:t>
            </w:r>
            <w:r w:rsidRPr="001A4D82">
              <w:rPr>
                <w:rFonts w:hAnsi="仿宋" w:hint="eastAsia"/>
              </w:rPr>
              <w:t>专业）。</w:t>
            </w:r>
          </w:p>
          <w:p w:rsidR="00E87215" w:rsidRPr="001A4D82" w:rsidRDefault="00E87215" w:rsidP="00683DEC">
            <w:pPr>
              <w:pStyle w:val="biaoge"/>
              <w:jc w:val="left"/>
              <w:rPr>
                <w:rFonts w:hAnsi="仿宋" w:cs="宋体"/>
                <w:b/>
              </w:rPr>
            </w:pPr>
            <w:r w:rsidRPr="001A4D82">
              <w:rPr>
                <w:rFonts w:hAnsi="仿宋" w:cs="宋体" w:hint="eastAsia"/>
                <w:b/>
              </w:rPr>
              <w:t>验收要点：</w:t>
            </w:r>
          </w:p>
          <w:p w:rsidR="00E87215" w:rsidRPr="001A4D82" w:rsidRDefault="00E87215" w:rsidP="00683DEC">
            <w:pPr>
              <w:pStyle w:val="biaoge"/>
              <w:jc w:val="left"/>
              <w:rPr>
                <w:rFonts w:hAnsi="仿宋"/>
              </w:rPr>
            </w:pPr>
            <w:r w:rsidRPr="001A4D82">
              <w:rPr>
                <w:rFonts w:hAnsi="仿宋"/>
              </w:rPr>
              <w:t>1.</w:t>
            </w:r>
            <w:r w:rsidRPr="001A4D82">
              <w:rPr>
                <w:rFonts w:hAnsi="仿宋" w:hint="eastAsia"/>
              </w:rPr>
              <w:t>课程教学设计；</w:t>
            </w:r>
          </w:p>
          <w:p w:rsidR="00E87215" w:rsidRPr="001A4D82" w:rsidRDefault="00E87215" w:rsidP="00683DEC">
            <w:pPr>
              <w:pStyle w:val="biaoge"/>
              <w:jc w:val="left"/>
              <w:rPr>
                <w:rFonts w:hAnsi="仿宋"/>
              </w:rPr>
            </w:pPr>
            <w:r w:rsidRPr="001A4D82">
              <w:rPr>
                <w:rFonts w:hAnsi="仿宋"/>
              </w:rPr>
              <w:t>2.</w:t>
            </w:r>
            <w:r w:rsidRPr="001A4D82">
              <w:rPr>
                <w:rFonts w:hAnsi="仿宋" w:hint="eastAsia"/>
              </w:rPr>
              <w:t>每个合作专业开展</w:t>
            </w:r>
            <w:r w:rsidRPr="001A4D82">
              <w:rPr>
                <w:rFonts w:hAnsi="仿宋"/>
              </w:rPr>
              <w:t>2</w:t>
            </w:r>
            <w:r w:rsidRPr="001A4D82">
              <w:rPr>
                <w:rFonts w:hAnsi="仿宋" w:hint="eastAsia"/>
              </w:rPr>
              <w:t>门体现工学结合的专业优质核心课程建设</w:t>
            </w:r>
            <w:r>
              <w:rPr>
                <w:rFonts w:hAnsi="仿宋" w:hint="eastAsia"/>
              </w:rPr>
              <w:t>；</w:t>
            </w:r>
          </w:p>
          <w:p w:rsidR="00E87215" w:rsidRPr="001A4D82" w:rsidRDefault="00E87215" w:rsidP="00683DEC">
            <w:pPr>
              <w:pStyle w:val="biaoge"/>
              <w:jc w:val="left"/>
              <w:rPr>
                <w:rFonts w:hAnsi="仿宋"/>
              </w:rPr>
            </w:pPr>
            <w:r w:rsidRPr="001A4D82">
              <w:rPr>
                <w:rFonts w:hAnsi="仿宋"/>
              </w:rPr>
              <w:t>3.</w:t>
            </w:r>
            <w:r w:rsidRPr="001A4D82">
              <w:rPr>
                <w:rFonts w:hAnsi="仿宋" w:hint="eastAsia"/>
              </w:rPr>
              <w:t>完善网络课程</w:t>
            </w:r>
            <w:r>
              <w:rPr>
                <w:rFonts w:hAnsi="仿宋" w:hint="eastAsia"/>
              </w:rPr>
              <w:t>。</w:t>
            </w:r>
          </w:p>
          <w:p w:rsidR="00E87215" w:rsidRPr="001A4D82" w:rsidRDefault="00E87215" w:rsidP="00683DEC">
            <w:pPr>
              <w:pStyle w:val="biaoge"/>
              <w:jc w:val="left"/>
              <w:rPr>
                <w:rFonts w:hAnsi="仿宋" w:cs="宋体"/>
                <w:b/>
              </w:rPr>
            </w:pPr>
            <w:r w:rsidRPr="001A4D82">
              <w:rPr>
                <w:rFonts w:hAnsi="仿宋" w:cs="宋体" w:hint="eastAsia"/>
                <w:b/>
              </w:rPr>
              <w:t>责任人：</w:t>
            </w:r>
          </w:p>
          <w:p w:rsidR="00E87215" w:rsidRPr="001A4D82" w:rsidRDefault="00E87215" w:rsidP="00683DEC">
            <w:pPr>
              <w:pStyle w:val="biaoge"/>
              <w:jc w:val="left"/>
              <w:rPr>
                <w:rFonts w:hAnsi="仿宋"/>
              </w:rPr>
            </w:pPr>
            <w:r>
              <w:rPr>
                <w:rFonts w:hAnsi="仿宋" w:hint="eastAsia"/>
              </w:rPr>
              <w:t>院办副主任（林艺芳、李平）</w:t>
            </w:r>
            <w:r w:rsidRPr="001A4D82">
              <w:rPr>
                <w:rFonts w:hAnsi="仿宋" w:hint="eastAsia"/>
              </w:rPr>
              <w:t>、教务处副处长（</w:t>
            </w:r>
            <w:r>
              <w:rPr>
                <w:rFonts w:hAnsi="仿宋" w:hint="eastAsia"/>
              </w:rPr>
              <w:t>闫丹文</w:t>
            </w:r>
            <w:r w:rsidRPr="001A4D82">
              <w:rPr>
                <w:rFonts w:hAnsi="仿宋" w:hint="eastAsia"/>
              </w:rPr>
              <w:t>）、相关系负责人、闽台合作专业负责人</w:t>
            </w:r>
          </w:p>
        </w:tc>
      </w:tr>
      <w:tr w:rsidR="00E87215" w:rsidRPr="001A4D82" w:rsidTr="00616AC8">
        <w:trPr>
          <w:cantSplit/>
          <w:trHeight w:val="7687"/>
          <w:jc w:val="center"/>
        </w:trPr>
        <w:tc>
          <w:tcPr>
            <w:tcW w:w="731" w:type="dxa"/>
            <w:vMerge/>
            <w:vAlign w:val="center"/>
          </w:tcPr>
          <w:p w:rsidR="00E87215" w:rsidRPr="001A4D82" w:rsidRDefault="00E87215" w:rsidP="00683DEC">
            <w:pPr>
              <w:pStyle w:val="biaoge"/>
              <w:rPr>
                <w:rFonts w:hAnsi="仿宋" w:cs="宋体"/>
              </w:rPr>
            </w:pPr>
          </w:p>
        </w:tc>
        <w:tc>
          <w:tcPr>
            <w:tcW w:w="715" w:type="dxa"/>
            <w:vMerge w:val="restart"/>
            <w:vAlign w:val="center"/>
          </w:tcPr>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sz w:val="18"/>
                <w:szCs w:val="18"/>
              </w:rPr>
            </w:pPr>
          </w:p>
          <w:p w:rsidR="00E87215" w:rsidRDefault="00E87215" w:rsidP="00BC1853">
            <w:pPr>
              <w:pStyle w:val="biaoge"/>
              <w:rPr>
                <w:rFonts w:hAnsi="仿宋" w:cs="宋体"/>
              </w:rPr>
            </w:pPr>
            <w:r w:rsidRPr="00D0619A">
              <w:rPr>
                <w:rFonts w:hAnsi="仿宋" w:cs="宋体"/>
                <w:sz w:val="18"/>
                <w:szCs w:val="18"/>
              </w:rPr>
              <w:t>3-4-2</w:t>
            </w: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sz w:val="18"/>
                <w:szCs w:val="18"/>
              </w:rPr>
            </w:pPr>
          </w:p>
          <w:p w:rsidR="00E87215" w:rsidRDefault="00E87215" w:rsidP="00BC1853">
            <w:pPr>
              <w:pStyle w:val="biaoge"/>
              <w:rPr>
                <w:rFonts w:hAnsi="仿宋" w:cs="宋体"/>
                <w:sz w:val="18"/>
                <w:szCs w:val="18"/>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sz w:val="18"/>
                <w:szCs w:val="18"/>
              </w:rPr>
            </w:pPr>
          </w:p>
          <w:p w:rsidR="002079C8" w:rsidRDefault="002079C8" w:rsidP="00BC1853">
            <w:pPr>
              <w:pStyle w:val="biaoge"/>
              <w:rPr>
                <w:rFonts w:hAnsi="仿宋" w:cs="宋体"/>
                <w:sz w:val="18"/>
                <w:szCs w:val="18"/>
              </w:rPr>
            </w:pPr>
          </w:p>
          <w:p w:rsidR="002079C8" w:rsidRDefault="002079C8" w:rsidP="00BC1853">
            <w:pPr>
              <w:pStyle w:val="biaoge"/>
              <w:rPr>
                <w:rFonts w:hAnsi="仿宋" w:cs="宋体"/>
                <w:sz w:val="18"/>
                <w:szCs w:val="18"/>
              </w:rPr>
            </w:pPr>
          </w:p>
          <w:p w:rsidR="00E87215" w:rsidRDefault="00E87215" w:rsidP="00BC1853">
            <w:pPr>
              <w:pStyle w:val="biaoge"/>
              <w:rPr>
                <w:rFonts w:hAnsi="仿宋" w:cs="宋体"/>
                <w:sz w:val="18"/>
                <w:szCs w:val="18"/>
              </w:rPr>
            </w:pPr>
          </w:p>
          <w:p w:rsidR="00E87215" w:rsidRDefault="00E87215" w:rsidP="00BC1853">
            <w:pPr>
              <w:pStyle w:val="biaoge"/>
              <w:rPr>
                <w:rFonts w:hAnsi="仿宋" w:cs="宋体"/>
              </w:rPr>
            </w:pPr>
            <w:r w:rsidRPr="00D0619A">
              <w:rPr>
                <w:rFonts w:hAnsi="仿宋" w:cs="宋体"/>
                <w:sz w:val="18"/>
                <w:szCs w:val="18"/>
              </w:rPr>
              <w:t>3-4-2</w:t>
            </w: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sz w:val="18"/>
                <w:szCs w:val="18"/>
              </w:rPr>
            </w:pPr>
          </w:p>
          <w:p w:rsidR="00E87215" w:rsidRDefault="00E87215" w:rsidP="00BC1853">
            <w:pPr>
              <w:pStyle w:val="biaoge"/>
              <w:rPr>
                <w:rFonts w:hAnsi="仿宋" w:cs="宋体"/>
                <w:sz w:val="18"/>
                <w:szCs w:val="18"/>
              </w:rPr>
            </w:pPr>
          </w:p>
          <w:p w:rsidR="00E87215" w:rsidRPr="00D0619A" w:rsidRDefault="00E87215" w:rsidP="00683DEC">
            <w:pPr>
              <w:pStyle w:val="biaoge"/>
              <w:rPr>
                <w:rFonts w:hAnsi="仿宋" w:cs="宋体"/>
                <w:sz w:val="18"/>
                <w:szCs w:val="18"/>
              </w:rPr>
            </w:pPr>
          </w:p>
        </w:tc>
        <w:tc>
          <w:tcPr>
            <w:tcW w:w="751" w:type="dxa"/>
            <w:vAlign w:val="center"/>
          </w:tcPr>
          <w:p w:rsidR="00E87215" w:rsidRPr="001A4D82" w:rsidRDefault="00E87215" w:rsidP="00683DEC">
            <w:pPr>
              <w:pStyle w:val="biaoge"/>
              <w:rPr>
                <w:rFonts w:hAnsi="仿宋" w:cs="宋体"/>
              </w:rPr>
            </w:pPr>
            <w:r w:rsidRPr="001A4D82">
              <w:rPr>
                <w:rFonts w:hAnsi="仿宋" w:cs="宋体"/>
              </w:rPr>
              <w:lastRenderedPageBreak/>
              <w:t>1</w:t>
            </w:r>
          </w:p>
        </w:tc>
        <w:tc>
          <w:tcPr>
            <w:tcW w:w="974" w:type="dxa"/>
            <w:vAlign w:val="center"/>
          </w:tcPr>
          <w:p w:rsidR="00E87215" w:rsidRPr="001A4D82" w:rsidRDefault="00E87215" w:rsidP="00683DEC">
            <w:pPr>
              <w:pStyle w:val="biaoge"/>
              <w:rPr>
                <w:rFonts w:hAnsi="仿宋" w:cs="宋体"/>
              </w:rPr>
            </w:pPr>
            <w:r w:rsidRPr="001A4D82">
              <w:rPr>
                <w:rFonts w:hAnsi="仿宋" w:cs="宋体" w:hint="eastAsia"/>
              </w:rPr>
              <w:t>国际（境外）智力资源</w:t>
            </w:r>
          </w:p>
        </w:tc>
        <w:tc>
          <w:tcPr>
            <w:tcW w:w="2389" w:type="dxa"/>
            <w:vAlign w:val="center"/>
          </w:tcPr>
          <w:p w:rsidR="00E87215" w:rsidRPr="001A4D82" w:rsidRDefault="00E87215" w:rsidP="00683DEC">
            <w:pPr>
              <w:pStyle w:val="biaoge"/>
              <w:jc w:val="left"/>
              <w:rPr>
                <w:rFonts w:hAnsi="仿宋" w:cs="宋体"/>
                <w:b/>
              </w:rPr>
            </w:pPr>
            <w:r w:rsidRPr="001A4D82">
              <w:rPr>
                <w:rFonts w:hAnsi="仿宋" w:cs="宋体" w:hint="eastAsia"/>
                <w:b/>
              </w:rPr>
              <w:t>预期目标</w:t>
            </w:r>
            <w:r w:rsidRPr="001A4D82">
              <w:rPr>
                <w:rFonts w:hAnsi="仿宋" w:cs="宋体"/>
                <w:b/>
              </w:rPr>
              <w:t>:</w:t>
            </w:r>
          </w:p>
          <w:p w:rsidR="00E87215" w:rsidRPr="001A4D82" w:rsidRDefault="00E87215" w:rsidP="00683DEC">
            <w:pPr>
              <w:pStyle w:val="biaoge"/>
              <w:jc w:val="left"/>
              <w:rPr>
                <w:rFonts w:hAnsi="仿宋"/>
              </w:rPr>
            </w:pPr>
            <w:r w:rsidRPr="001A4D82">
              <w:rPr>
                <w:rFonts w:hAnsi="仿宋" w:cs="宋体" w:hint="eastAsia"/>
              </w:rPr>
              <w:t>引进国（境）外高层次优秀人才（全职或非全职）</w:t>
            </w:r>
            <w:r w:rsidRPr="001A4D82">
              <w:rPr>
                <w:rFonts w:hAnsi="仿宋" w:cs="宋体"/>
              </w:rPr>
              <w:t>1</w:t>
            </w:r>
            <w:r w:rsidRPr="001A4D82">
              <w:rPr>
                <w:rFonts w:hAnsi="仿宋" w:cs="宋体" w:hint="eastAsia"/>
              </w:rPr>
              <w:t>名。</w:t>
            </w:r>
          </w:p>
          <w:p w:rsidR="00E87215" w:rsidRPr="001A4D82" w:rsidRDefault="00E87215" w:rsidP="00683DEC">
            <w:pPr>
              <w:pStyle w:val="biaoge"/>
              <w:jc w:val="left"/>
              <w:rPr>
                <w:rFonts w:hAnsi="仿宋" w:cs="宋体"/>
                <w:b/>
              </w:rPr>
            </w:pPr>
            <w:r w:rsidRPr="001A4D82">
              <w:rPr>
                <w:rFonts w:hAnsi="仿宋" w:cs="宋体" w:hint="eastAsia"/>
                <w:b/>
              </w:rPr>
              <w:t>验收要点：</w:t>
            </w:r>
          </w:p>
          <w:p w:rsidR="00E87215" w:rsidRPr="001A4D82" w:rsidRDefault="00E87215" w:rsidP="00683DEC">
            <w:pPr>
              <w:pStyle w:val="biaoge"/>
              <w:jc w:val="left"/>
              <w:rPr>
                <w:rFonts w:hAnsi="仿宋" w:cs="宋体"/>
              </w:rPr>
            </w:pPr>
            <w:r w:rsidRPr="001A4D82">
              <w:rPr>
                <w:rFonts w:hAnsi="仿宋" w:cs="宋体" w:hint="eastAsia"/>
              </w:rPr>
              <w:t>引进国（境）外高层次优秀人才（全职或非全职）人员名单、人才认定材料、协议等佐证材料。</w:t>
            </w:r>
          </w:p>
          <w:p w:rsidR="00E87215" w:rsidRPr="001A4D82" w:rsidRDefault="00E87215" w:rsidP="00683DEC">
            <w:pPr>
              <w:pStyle w:val="biaoge"/>
              <w:jc w:val="left"/>
              <w:rPr>
                <w:rFonts w:hAnsi="仿宋" w:cs="宋体"/>
                <w:b/>
              </w:rPr>
            </w:pPr>
            <w:r w:rsidRPr="001A4D82">
              <w:rPr>
                <w:rFonts w:hAnsi="仿宋" w:cs="宋体" w:hint="eastAsia"/>
                <w:b/>
              </w:rPr>
              <w:t>责任人：</w:t>
            </w:r>
          </w:p>
          <w:p w:rsidR="00E87215" w:rsidRPr="001A4D82" w:rsidRDefault="00E87215" w:rsidP="00683DEC">
            <w:pPr>
              <w:pStyle w:val="biaoge"/>
              <w:jc w:val="left"/>
              <w:rPr>
                <w:rFonts w:hAnsi="仿宋"/>
              </w:rPr>
            </w:pPr>
            <w:r w:rsidRPr="001A4D82">
              <w:rPr>
                <w:rFonts w:hAnsi="仿宋" w:hint="eastAsia"/>
              </w:rPr>
              <w:t>人事处副处长（李燕燕）、人事处工作人员（罗希）</w:t>
            </w:r>
          </w:p>
        </w:tc>
        <w:tc>
          <w:tcPr>
            <w:tcW w:w="2201" w:type="dxa"/>
            <w:vAlign w:val="center"/>
          </w:tcPr>
          <w:p w:rsidR="00E87215" w:rsidRPr="001A4D82" w:rsidRDefault="00E87215" w:rsidP="00683DEC">
            <w:pPr>
              <w:pStyle w:val="biaoge"/>
              <w:jc w:val="left"/>
              <w:rPr>
                <w:rFonts w:hAnsi="仿宋" w:cs="宋体"/>
                <w:b/>
              </w:rPr>
            </w:pPr>
            <w:r w:rsidRPr="001A4D82">
              <w:rPr>
                <w:rFonts w:hAnsi="仿宋" w:cs="宋体" w:hint="eastAsia"/>
                <w:b/>
              </w:rPr>
              <w:t>预期目标</w:t>
            </w:r>
            <w:r w:rsidRPr="001A4D82">
              <w:rPr>
                <w:rFonts w:hAnsi="仿宋" w:cs="宋体"/>
                <w:b/>
              </w:rPr>
              <w:t>:</w:t>
            </w:r>
          </w:p>
          <w:p w:rsidR="00E87215" w:rsidRPr="001A4D82" w:rsidRDefault="00E87215" w:rsidP="00683DEC">
            <w:pPr>
              <w:pStyle w:val="biaoge"/>
              <w:jc w:val="left"/>
              <w:rPr>
                <w:rFonts w:hAnsi="仿宋"/>
              </w:rPr>
            </w:pPr>
            <w:r w:rsidRPr="001A4D82">
              <w:rPr>
                <w:rFonts w:hAnsi="仿宋" w:cs="宋体" w:hint="eastAsia"/>
              </w:rPr>
              <w:t>引进国（境）外高层次优秀人才（全职或非全职）达</w:t>
            </w:r>
            <w:r w:rsidRPr="001A4D82">
              <w:rPr>
                <w:rFonts w:hAnsi="仿宋" w:cs="宋体"/>
              </w:rPr>
              <w:t>2</w:t>
            </w:r>
            <w:r w:rsidRPr="001A4D82">
              <w:rPr>
                <w:rFonts w:hAnsi="仿宋" w:cs="宋体" w:hint="eastAsia"/>
              </w:rPr>
              <w:t>名。</w:t>
            </w:r>
          </w:p>
          <w:p w:rsidR="00E87215" w:rsidRPr="001A4D82" w:rsidRDefault="00E87215" w:rsidP="00683DEC">
            <w:pPr>
              <w:pStyle w:val="biaoge"/>
              <w:jc w:val="left"/>
              <w:rPr>
                <w:rFonts w:hAnsi="仿宋" w:cs="宋体"/>
                <w:b/>
              </w:rPr>
            </w:pPr>
            <w:r w:rsidRPr="001A4D82">
              <w:rPr>
                <w:rFonts w:hAnsi="仿宋" w:cs="宋体" w:hint="eastAsia"/>
                <w:b/>
              </w:rPr>
              <w:t>验收要点：</w:t>
            </w:r>
          </w:p>
          <w:p w:rsidR="00E87215" w:rsidRPr="001A4D82" w:rsidRDefault="00E87215" w:rsidP="00683DEC">
            <w:pPr>
              <w:pStyle w:val="biaoge"/>
              <w:jc w:val="left"/>
              <w:rPr>
                <w:rFonts w:hAnsi="仿宋" w:cs="宋体"/>
              </w:rPr>
            </w:pPr>
            <w:r w:rsidRPr="001A4D82">
              <w:rPr>
                <w:rFonts w:hAnsi="仿宋" w:cs="宋体" w:hint="eastAsia"/>
              </w:rPr>
              <w:t>引进国（境）外高层次优秀人才（全职或非全职）人员名单、人才认定材料、协议等佐证材料。</w:t>
            </w:r>
          </w:p>
          <w:p w:rsidR="00E87215" w:rsidRPr="001A4D82" w:rsidRDefault="00E87215" w:rsidP="00683DEC">
            <w:pPr>
              <w:pStyle w:val="biaoge"/>
              <w:jc w:val="left"/>
              <w:rPr>
                <w:rFonts w:hAnsi="仿宋" w:cs="宋体"/>
                <w:b/>
              </w:rPr>
            </w:pPr>
            <w:r w:rsidRPr="001A4D82">
              <w:rPr>
                <w:rFonts w:hAnsi="仿宋" w:cs="宋体" w:hint="eastAsia"/>
                <w:b/>
              </w:rPr>
              <w:t>责任人：</w:t>
            </w:r>
          </w:p>
          <w:p w:rsidR="00E87215" w:rsidRPr="001A4D82" w:rsidRDefault="00E87215" w:rsidP="00683DEC">
            <w:pPr>
              <w:pStyle w:val="biaoge"/>
              <w:jc w:val="left"/>
              <w:rPr>
                <w:rFonts w:hAnsi="仿宋"/>
              </w:rPr>
            </w:pPr>
            <w:r w:rsidRPr="001A4D82">
              <w:rPr>
                <w:rFonts w:hAnsi="仿宋" w:hint="eastAsia"/>
              </w:rPr>
              <w:t>人事处副处长（李燕燕）、人事处工作人员（罗希）</w:t>
            </w:r>
          </w:p>
        </w:tc>
        <w:tc>
          <w:tcPr>
            <w:tcW w:w="2285" w:type="dxa"/>
            <w:vAlign w:val="center"/>
          </w:tcPr>
          <w:p w:rsidR="00E87215" w:rsidRPr="001A4D82" w:rsidRDefault="00E87215" w:rsidP="00683DEC">
            <w:pPr>
              <w:pStyle w:val="biaoge"/>
              <w:jc w:val="left"/>
              <w:rPr>
                <w:rFonts w:hAnsi="仿宋" w:cs="宋体"/>
                <w:b/>
              </w:rPr>
            </w:pPr>
            <w:r w:rsidRPr="001A4D82">
              <w:rPr>
                <w:rFonts w:hAnsi="仿宋" w:cs="宋体" w:hint="eastAsia"/>
                <w:b/>
              </w:rPr>
              <w:t>预期目标</w:t>
            </w:r>
            <w:r w:rsidRPr="001A4D82">
              <w:rPr>
                <w:rFonts w:hAnsi="仿宋" w:cs="宋体"/>
                <w:b/>
              </w:rPr>
              <w:t>:</w:t>
            </w:r>
          </w:p>
          <w:p w:rsidR="00E87215" w:rsidRPr="001A4D82" w:rsidRDefault="00E87215" w:rsidP="00683DEC">
            <w:pPr>
              <w:pStyle w:val="biaoge"/>
              <w:jc w:val="left"/>
              <w:rPr>
                <w:rFonts w:hAnsi="仿宋"/>
              </w:rPr>
            </w:pPr>
            <w:r w:rsidRPr="001A4D82">
              <w:rPr>
                <w:rFonts w:hAnsi="仿宋" w:cs="宋体" w:hint="eastAsia"/>
              </w:rPr>
              <w:t>引进国（境）外高层次优秀人才（全职或非全职）达</w:t>
            </w:r>
            <w:r w:rsidRPr="001A4D82">
              <w:rPr>
                <w:rFonts w:hAnsi="仿宋" w:cs="宋体"/>
              </w:rPr>
              <w:t>3</w:t>
            </w:r>
            <w:r w:rsidRPr="001A4D82">
              <w:rPr>
                <w:rFonts w:hAnsi="仿宋" w:cs="宋体" w:hint="eastAsia"/>
              </w:rPr>
              <w:t>名</w:t>
            </w:r>
            <w:r w:rsidRPr="001A4D82">
              <w:rPr>
                <w:rFonts w:hAnsi="仿宋" w:hint="eastAsia"/>
              </w:rPr>
              <w:t>。</w:t>
            </w:r>
          </w:p>
          <w:p w:rsidR="00E87215" w:rsidRPr="001A4D82" w:rsidRDefault="00E87215" w:rsidP="00683DEC">
            <w:pPr>
              <w:pStyle w:val="biaoge"/>
              <w:jc w:val="left"/>
              <w:rPr>
                <w:rFonts w:hAnsi="仿宋" w:cs="宋体"/>
                <w:b/>
              </w:rPr>
            </w:pPr>
            <w:r w:rsidRPr="001A4D82">
              <w:rPr>
                <w:rFonts w:hAnsi="仿宋" w:cs="宋体" w:hint="eastAsia"/>
                <w:b/>
              </w:rPr>
              <w:t>验收要点：</w:t>
            </w:r>
          </w:p>
          <w:p w:rsidR="00E87215" w:rsidRPr="001A4D82" w:rsidRDefault="00E87215" w:rsidP="00683DEC">
            <w:pPr>
              <w:pStyle w:val="biaoge"/>
              <w:jc w:val="left"/>
              <w:rPr>
                <w:rFonts w:hAnsi="仿宋" w:cs="宋体"/>
              </w:rPr>
            </w:pPr>
            <w:r w:rsidRPr="001A4D82">
              <w:rPr>
                <w:rFonts w:hAnsi="仿宋" w:cs="宋体" w:hint="eastAsia"/>
              </w:rPr>
              <w:t>引进国（境）外高层次优秀人才（全职或非全职）人员名单、人才认定材料、协议等佐证材料。</w:t>
            </w:r>
          </w:p>
          <w:p w:rsidR="00E87215" w:rsidRPr="001A4D82" w:rsidRDefault="00E87215" w:rsidP="00683DEC">
            <w:pPr>
              <w:pStyle w:val="biaoge"/>
              <w:jc w:val="left"/>
              <w:rPr>
                <w:rFonts w:hAnsi="仿宋" w:cs="宋体"/>
                <w:b/>
              </w:rPr>
            </w:pPr>
            <w:r w:rsidRPr="001A4D82">
              <w:rPr>
                <w:rFonts w:hAnsi="仿宋" w:cs="宋体" w:hint="eastAsia"/>
                <w:b/>
              </w:rPr>
              <w:t>责任人：</w:t>
            </w:r>
          </w:p>
          <w:p w:rsidR="00E87215" w:rsidRPr="001A4D82" w:rsidRDefault="00E87215" w:rsidP="00683DEC">
            <w:pPr>
              <w:pStyle w:val="biaoge"/>
              <w:jc w:val="left"/>
              <w:rPr>
                <w:rFonts w:hAnsi="仿宋"/>
              </w:rPr>
            </w:pPr>
            <w:r w:rsidRPr="001A4D82">
              <w:rPr>
                <w:rFonts w:hAnsi="仿宋" w:hint="eastAsia"/>
              </w:rPr>
              <w:t>人事处副处长（李燕燕）、人事处工作人员（罗希）</w:t>
            </w:r>
          </w:p>
        </w:tc>
        <w:tc>
          <w:tcPr>
            <w:tcW w:w="2199" w:type="dxa"/>
            <w:vAlign w:val="center"/>
          </w:tcPr>
          <w:p w:rsidR="00E87215" w:rsidRPr="001A4D82" w:rsidRDefault="00E87215" w:rsidP="00683DEC">
            <w:pPr>
              <w:pStyle w:val="biaoge"/>
              <w:jc w:val="left"/>
              <w:rPr>
                <w:rFonts w:hAnsi="仿宋" w:cs="宋体"/>
                <w:b/>
              </w:rPr>
            </w:pPr>
            <w:r w:rsidRPr="001A4D82">
              <w:rPr>
                <w:rFonts w:hAnsi="仿宋" w:cs="宋体" w:hint="eastAsia"/>
                <w:b/>
              </w:rPr>
              <w:t>预期目标</w:t>
            </w:r>
            <w:r w:rsidRPr="001A4D82">
              <w:rPr>
                <w:rFonts w:hAnsi="仿宋" w:cs="宋体"/>
                <w:b/>
              </w:rPr>
              <w:t>:</w:t>
            </w:r>
          </w:p>
          <w:p w:rsidR="00E87215" w:rsidRPr="001A4D82" w:rsidRDefault="00E87215" w:rsidP="00683DEC">
            <w:pPr>
              <w:pStyle w:val="biaoge"/>
              <w:jc w:val="left"/>
              <w:rPr>
                <w:rFonts w:hAnsi="仿宋"/>
              </w:rPr>
            </w:pPr>
            <w:r w:rsidRPr="001A4D82">
              <w:rPr>
                <w:rFonts w:hAnsi="仿宋" w:cs="宋体" w:hint="eastAsia"/>
              </w:rPr>
              <w:t>引进国（境）外高层次优秀人才（全职或非全职）达</w:t>
            </w:r>
            <w:r w:rsidRPr="001A4D82">
              <w:rPr>
                <w:rFonts w:hAnsi="仿宋" w:cs="宋体"/>
              </w:rPr>
              <w:t>4</w:t>
            </w:r>
            <w:r w:rsidRPr="001A4D82">
              <w:rPr>
                <w:rFonts w:hAnsi="仿宋" w:cs="宋体" w:hint="eastAsia"/>
              </w:rPr>
              <w:t>名</w:t>
            </w:r>
            <w:r w:rsidRPr="001A4D82">
              <w:rPr>
                <w:rFonts w:hAnsi="仿宋" w:hint="eastAsia"/>
              </w:rPr>
              <w:t>。</w:t>
            </w:r>
          </w:p>
          <w:p w:rsidR="00E87215" w:rsidRPr="001A4D82" w:rsidRDefault="00E87215" w:rsidP="00683DEC">
            <w:pPr>
              <w:pStyle w:val="biaoge"/>
              <w:jc w:val="left"/>
              <w:rPr>
                <w:rFonts w:hAnsi="仿宋" w:cs="宋体"/>
                <w:b/>
              </w:rPr>
            </w:pPr>
            <w:r w:rsidRPr="001A4D82">
              <w:rPr>
                <w:rFonts w:hAnsi="仿宋" w:cs="宋体" w:hint="eastAsia"/>
                <w:b/>
              </w:rPr>
              <w:t>验收要点：</w:t>
            </w:r>
          </w:p>
          <w:p w:rsidR="00E87215" w:rsidRPr="001A4D82" w:rsidRDefault="00E87215" w:rsidP="00683DEC">
            <w:pPr>
              <w:pStyle w:val="biaoge"/>
              <w:jc w:val="left"/>
              <w:rPr>
                <w:rFonts w:hAnsi="仿宋" w:cs="宋体"/>
              </w:rPr>
            </w:pPr>
            <w:r w:rsidRPr="001A4D82">
              <w:rPr>
                <w:rFonts w:hAnsi="仿宋" w:cs="宋体" w:hint="eastAsia"/>
              </w:rPr>
              <w:t>引进国（境）外高层次优秀人才（全职或非全职）人员名单、人才认定材料、协议等佐证材料。</w:t>
            </w:r>
          </w:p>
          <w:p w:rsidR="00E87215" w:rsidRPr="001A4D82" w:rsidRDefault="00E87215" w:rsidP="00683DEC">
            <w:pPr>
              <w:pStyle w:val="biaoge"/>
              <w:jc w:val="left"/>
              <w:rPr>
                <w:rFonts w:hAnsi="仿宋" w:cs="宋体"/>
                <w:b/>
              </w:rPr>
            </w:pPr>
            <w:r w:rsidRPr="001A4D82">
              <w:rPr>
                <w:rFonts w:hAnsi="仿宋" w:cs="宋体" w:hint="eastAsia"/>
                <w:b/>
              </w:rPr>
              <w:t>责任人：</w:t>
            </w:r>
          </w:p>
          <w:p w:rsidR="00E87215" w:rsidRPr="001A4D82" w:rsidRDefault="00E87215" w:rsidP="00683DEC">
            <w:pPr>
              <w:pStyle w:val="biaoge"/>
              <w:jc w:val="left"/>
              <w:rPr>
                <w:rFonts w:hAnsi="仿宋"/>
              </w:rPr>
            </w:pPr>
            <w:r w:rsidRPr="001A4D82">
              <w:rPr>
                <w:rFonts w:hAnsi="仿宋" w:hint="eastAsia"/>
              </w:rPr>
              <w:t>人事处副处长（李燕燕）、人事处工作人员（罗希）</w:t>
            </w:r>
          </w:p>
        </w:tc>
        <w:tc>
          <w:tcPr>
            <w:tcW w:w="2164" w:type="dxa"/>
            <w:gridSpan w:val="2"/>
            <w:vAlign w:val="center"/>
          </w:tcPr>
          <w:p w:rsidR="00E87215" w:rsidRPr="001A4D82" w:rsidRDefault="00E87215" w:rsidP="00683DEC">
            <w:pPr>
              <w:pStyle w:val="biaoge"/>
              <w:jc w:val="left"/>
              <w:rPr>
                <w:rFonts w:hAnsi="仿宋" w:cs="宋体"/>
                <w:b/>
              </w:rPr>
            </w:pPr>
            <w:r w:rsidRPr="001A4D82">
              <w:rPr>
                <w:rFonts w:hAnsi="仿宋" w:cs="宋体" w:hint="eastAsia"/>
                <w:b/>
              </w:rPr>
              <w:t>预期目标</w:t>
            </w:r>
            <w:r w:rsidRPr="001A4D82">
              <w:rPr>
                <w:rFonts w:hAnsi="仿宋" w:cs="宋体"/>
                <w:b/>
              </w:rPr>
              <w:t>:</w:t>
            </w:r>
          </w:p>
          <w:p w:rsidR="00E87215" w:rsidRPr="001A4D82" w:rsidRDefault="00E87215" w:rsidP="00683DEC">
            <w:pPr>
              <w:pStyle w:val="biaoge"/>
              <w:jc w:val="left"/>
              <w:rPr>
                <w:rFonts w:hAnsi="仿宋"/>
              </w:rPr>
            </w:pPr>
            <w:r w:rsidRPr="001A4D82">
              <w:rPr>
                <w:rFonts w:hAnsi="仿宋" w:cs="宋体" w:hint="eastAsia"/>
              </w:rPr>
              <w:t>引进国（境）外高层次优秀人才（全职或非全职）达</w:t>
            </w:r>
            <w:r w:rsidRPr="001A4D82">
              <w:rPr>
                <w:rFonts w:hAnsi="仿宋" w:cs="宋体"/>
              </w:rPr>
              <w:t>5</w:t>
            </w:r>
            <w:r w:rsidRPr="001A4D82">
              <w:rPr>
                <w:rFonts w:hAnsi="仿宋" w:cs="宋体" w:hint="eastAsia"/>
              </w:rPr>
              <w:t>名</w:t>
            </w:r>
            <w:r w:rsidRPr="001A4D82">
              <w:rPr>
                <w:rFonts w:hAnsi="仿宋" w:hint="eastAsia"/>
              </w:rPr>
              <w:t>。</w:t>
            </w:r>
          </w:p>
          <w:p w:rsidR="00E87215" w:rsidRPr="001A4D82" w:rsidRDefault="00E87215" w:rsidP="00683DEC">
            <w:pPr>
              <w:pStyle w:val="biaoge"/>
              <w:jc w:val="left"/>
              <w:rPr>
                <w:rFonts w:hAnsi="仿宋" w:cs="宋体"/>
                <w:b/>
              </w:rPr>
            </w:pPr>
            <w:r w:rsidRPr="001A4D82">
              <w:rPr>
                <w:rFonts w:hAnsi="仿宋" w:cs="宋体" w:hint="eastAsia"/>
                <w:b/>
              </w:rPr>
              <w:t>验收要点：</w:t>
            </w:r>
          </w:p>
          <w:p w:rsidR="00E87215" w:rsidRPr="001A4D82" w:rsidRDefault="00E87215" w:rsidP="00683DEC">
            <w:pPr>
              <w:pStyle w:val="biaoge"/>
              <w:jc w:val="left"/>
              <w:rPr>
                <w:rFonts w:hAnsi="仿宋" w:cs="宋体"/>
              </w:rPr>
            </w:pPr>
            <w:r w:rsidRPr="001A4D82">
              <w:rPr>
                <w:rFonts w:hAnsi="仿宋" w:cs="宋体" w:hint="eastAsia"/>
              </w:rPr>
              <w:t>引进国（境）外高层次优秀人才（全职或非全职）人员名单、人才认定材料、协议等佐证材料。</w:t>
            </w:r>
          </w:p>
          <w:p w:rsidR="00E87215" w:rsidRPr="001A4D82" w:rsidRDefault="00E87215" w:rsidP="00683DEC">
            <w:pPr>
              <w:pStyle w:val="biaoge"/>
              <w:jc w:val="left"/>
              <w:rPr>
                <w:rFonts w:hAnsi="仿宋" w:cs="宋体"/>
                <w:b/>
              </w:rPr>
            </w:pPr>
            <w:r w:rsidRPr="001A4D82">
              <w:rPr>
                <w:rFonts w:hAnsi="仿宋" w:cs="宋体" w:hint="eastAsia"/>
                <w:b/>
              </w:rPr>
              <w:t>责任人：</w:t>
            </w:r>
          </w:p>
          <w:p w:rsidR="00E87215" w:rsidRPr="001A4D82" w:rsidRDefault="00E87215" w:rsidP="00683DEC">
            <w:pPr>
              <w:pStyle w:val="biaoge"/>
              <w:jc w:val="left"/>
              <w:rPr>
                <w:rFonts w:hAnsi="仿宋"/>
              </w:rPr>
            </w:pPr>
            <w:r w:rsidRPr="001A4D82">
              <w:rPr>
                <w:rFonts w:hAnsi="仿宋" w:hint="eastAsia"/>
              </w:rPr>
              <w:t>人事处副处长（李燕燕）、人事处工作人员（罗希）</w:t>
            </w:r>
          </w:p>
        </w:tc>
      </w:tr>
      <w:tr w:rsidR="00E87215" w:rsidRPr="001A4D82" w:rsidTr="00616AC8">
        <w:trPr>
          <w:cantSplit/>
          <w:trHeight w:val="8011"/>
          <w:jc w:val="center"/>
        </w:trPr>
        <w:tc>
          <w:tcPr>
            <w:tcW w:w="731" w:type="dxa"/>
            <w:vMerge/>
            <w:vAlign w:val="center"/>
          </w:tcPr>
          <w:p w:rsidR="00E87215" w:rsidRPr="001A4D82" w:rsidRDefault="00E87215" w:rsidP="00683DEC">
            <w:pPr>
              <w:pStyle w:val="biaoge"/>
              <w:rPr>
                <w:rFonts w:hAnsi="仿宋" w:cs="宋体"/>
              </w:rPr>
            </w:pPr>
          </w:p>
        </w:tc>
        <w:tc>
          <w:tcPr>
            <w:tcW w:w="715" w:type="dxa"/>
            <w:vMerge/>
            <w:vAlign w:val="center"/>
          </w:tcPr>
          <w:p w:rsidR="00E87215" w:rsidRPr="001A4D82" w:rsidRDefault="00E87215" w:rsidP="00683DEC">
            <w:pPr>
              <w:pStyle w:val="biaoge"/>
              <w:rPr>
                <w:rFonts w:hAnsi="仿宋" w:cs="宋体"/>
              </w:rPr>
            </w:pPr>
          </w:p>
        </w:tc>
        <w:tc>
          <w:tcPr>
            <w:tcW w:w="751" w:type="dxa"/>
            <w:vAlign w:val="center"/>
          </w:tcPr>
          <w:p w:rsidR="00E87215" w:rsidRPr="001A4D82" w:rsidRDefault="00E87215" w:rsidP="00683DEC">
            <w:pPr>
              <w:pStyle w:val="biaoge"/>
              <w:rPr>
                <w:rFonts w:hAnsi="仿宋" w:cs="宋体"/>
              </w:rPr>
            </w:pPr>
            <w:r w:rsidRPr="001A4D82">
              <w:rPr>
                <w:rFonts w:hAnsi="仿宋" w:cs="宋体"/>
              </w:rPr>
              <w:t>2</w:t>
            </w:r>
          </w:p>
        </w:tc>
        <w:tc>
          <w:tcPr>
            <w:tcW w:w="974" w:type="dxa"/>
            <w:vAlign w:val="center"/>
          </w:tcPr>
          <w:p w:rsidR="00E87215" w:rsidRPr="001A4D82" w:rsidRDefault="00E87215" w:rsidP="00683DEC">
            <w:pPr>
              <w:pStyle w:val="biaoge"/>
              <w:rPr>
                <w:rFonts w:hAnsi="仿宋" w:cs="宋体"/>
              </w:rPr>
            </w:pPr>
            <w:r w:rsidRPr="001A4D82">
              <w:rPr>
                <w:rFonts w:hAnsi="仿宋" w:cs="宋体" w:hint="eastAsia"/>
              </w:rPr>
              <w:t>专业领军人物和创新团队</w:t>
            </w:r>
          </w:p>
        </w:tc>
        <w:tc>
          <w:tcPr>
            <w:tcW w:w="2389" w:type="dxa"/>
            <w:vAlign w:val="center"/>
          </w:tcPr>
          <w:p w:rsidR="00E87215" w:rsidRPr="001A4D82" w:rsidRDefault="00E87215" w:rsidP="00683DEC">
            <w:pPr>
              <w:pStyle w:val="biaoge"/>
              <w:jc w:val="left"/>
              <w:rPr>
                <w:rFonts w:hAnsi="仿宋" w:cs="宋体"/>
                <w:b/>
              </w:rPr>
            </w:pPr>
            <w:r w:rsidRPr="001A4D82">
              <w:rPr>
                <w:rFonts w:hAnsi="仿宋" w:cs="宋体" w:hint="eastAsia"/>
                <w:b/>
              </w:rPr>
              <w:t>预期目标</w:t>
            </w:r>
            <w:r w:rsidRPr="001A4D82">
              <w:rPr>
                <w:rFonts w:hAnsi="仿宋" w:cs="宋体"/>
                <w:b/>
              </w:rPr>
              <w:t>:</w:t>
            </w:r>
          </w:p>
          <w:p w:rsidR="00E87215" w:rsidRPr="001A4D82" w:rsidRDefault="00E87215" w:rsidP="00683DEC">
            <w:pPr>
              <w:pStyle w:val="biaoge"/>
              <w:jc w:val="left"/>
              <w:rPr>
                <w:rFonts w:hAnsi="仿宋" w:cs="宋体"/>
                <w:b/>
              </w:rPr>
            </w:pPr>
            <w:r w:rsidRPr="001A4D82">
              <w:rPr>
                <w:rFonts w:hAnsi="仿宋" w:cs="宋体" w:hint="eastAsia"/>
              </w:rPr>
              <w:t>打造</w:t>
            </w:r>
            <w:r w:rsidRPr="001A4D82">
              <w:rPr>
                <w:rFonts w:hAnsi="仿宋" w:cs="宋体"/>
              </w:rPr>
              <w:t>1</w:t>
            </w:r>
            <w:r w:rsidRPr="001A4D82">
              <w:rPr>
                <w:rFonts w:hAnsi="仿宋" w:cs="宋体" w:hint="eastAsia"/>
              </w:rPr>
              <w:t>个优质创新团队。</w:t>
            </w:r>
          </w:p>
          <w:p w:rsidR="00E87215" w:rsidRPr="001A4D82" w:rsidRDefault="00E87215" w:rsidP="00683DEC">
            <w:pPr>
              <w:pStyle w:val="biaoge"/>
              <w:jc w:val="left"/>
              <w:rPr>
                <w:rFonts w:hAnsi="仿宋" w:cs="宋体"/>
                <w:b/>
              </w:rPr>
            </w:pPr>
            <w:r w:rsidRPr="001A4D82">
              <w:rPr>
                <w:rFonts w:hAnsi="仿宋" w:cs="宋体" w:hint="eastAsia"/>
                <w:b/>
              </w:rPr>
              <w:t>验收要点：</w:t>
            </w:r>
          </w:p>
          <w:p w:rsidR="00E87215" w:rsidRPr="001A4D82" w:rsidRDefault="00E87215" w:rsidP="00683DEC">
            <w:pPr>
              <w:pStyle w:val="biaoge"/>
              <w:jc w:val="left"/>
              <w:rPr>
                <w:rFonts w:hAnsi="仿宋"/>
              </w:rPr>
            </w:pPr>
            <w:r w:rsidRPr="001A4D82">
              <w:rPr>
                <w:rFonts w:hAnsi="仿宋" w:hint="eastAsia"/>
              </w:rPr>
              <w:t>优质创新团队一览表与团队人员名单。</w:t>
            </w:r>
          </w:p>
          <w:p w:rsidR="00E87215" w:rsidRPr="001A4D82" w:rsidRDefault="00E87215" w:rsidP="00683DEC">
            <w:pPr>
              <w:pStyle w:val="biaoge"/>
              <w:jc w:val="left"/>
              <w:rPr>
                <w:rFonts w:hAnsi="仿宋" w:cs="宋体"/>
                <w:b/>
              </w:rPr>
            </w:pPr>
            <w:r w:rsidRPr="001A4D82">
              <w:rPr>
                <w:rFonts w:hAnsi="仿宋" w:cs="宋体" w:hint="eastAsia"/>
                <w:b/>
              </w:rPr>
              <w:t>责任人：</w:t>
            </w:r>
          </w:p>
          <w:p w:rsidR="00E87215" w:rsidRPr="001A4D82" w:rsidRDefault="00E87215" w:rsidP="00683DEC">
            <w:pPr>
              <w:pStyle w:val="biaoge"/>
              <w:jc w:val="left"/>
              <w:rPr>
                <w:rFonts w:hAnsi="仿宋" w:cs="宋体"/>
                <w:b/>
              </w:rPr>
            </w:pPr>
            <w:r w:rsidRPr="001A4D82">
              <w:rPr>
                <w:rFonts w:hAnsi="仿宋" w:hint="eastAsia"/>
              </w:rPr>
              <w:t>人事处副处长（李燕燕）、人事处工作人员（罗希）、</w:t>
            </w:r>
            <w:r>
              <w:rPr>
                <w:rFonts w:hAnsi="仿宋" w:hint="eastAsia"/>
              </w:rPr>
              <w:t>教务处副处长（闫丹文）</w:t>
            </w:r>
            <w:r w:rsidRPr="001A4D82">
              <w:rPr>
                <w:rFonts w:hAnsi="仿宋" w:hint="eastAsia"/>
              </w:rPr>
              <w:t>、教务处教务员（叶菁）</w:t>
            </w:r>
          </w:p>
        </w:tc>
        <w:tc>
          <w:tcPr>
            <w:tcW w:w="2201" w:type="dxa"/>
            <w:vAlign w:val="center"/>
          </w:tcPr>
          <w:p w:rsidR="00E87215" w:rsidRPr="001A4D82" w:rsidRDefault="00E87215" w:rsidP="00683DEC">
            <w:pPr>
              <w:pStyle w:val="biaoge"/>
              <w:jc w:val="left"/>
              <w:rPr>
                <w:rFonts w:hAnsi="仿宋" w:cs="宋体"/>
              </w:rPr>
            </w:pPr>
            <w:r w:rsidRPr="001A4D82">
              <w:rPr>
                <w:rFonts w:hAnsi="仿宋" w:cs="宋体" w:hint="eastAsia"/>
                <w:b/>
              </w:rPr>
              <w:t>预期目标</w:t>
            </w:r>
            <w:r w:rsidRPr="001A4D82">
              <w:rPr>
                <w:rFonts w:hAnsi="仿宋" w:cs="宋体"/>
                <w:b/>
              </w:rPr>
              <w:t>:</w:t>
            </w:r>
          </w:p>
          <w:p w:rsidR="00E87215" w:rsidRPr="001A4D82" w:rsidRDefault="00E87215" w:rsidP="00683DEC">
            <w:pPr>
              <w:pStyle w:val="biaoge"/>
              <w:jc w:val="left"/>
              <w:rPr>
                <w:rFonts w:hAnsi="仿宋" w:cs="宋体"/>
                <w:b/>
              </w:rPr>
            </w:pPr>
            <w:r w:rsidRPr="001A4D82">
              <w:rPr>
                <w:rFonts w:hAnsi="仿宋" w:cs="宋体" w:hint="eastAsia"/>
              </w:rPr>
              <w:t>优质创新团队达</w:t>
            </w:r>
            <w:r w:rsidRPr="001A4D82">
              <w:rPr>
                <w:rFonts w:hAnsi="仿宋" w:cs="宋体"/>
              </w:rPr>
              <w:t>1-2</w:t>
            </w:r>
            <w:r w:rsidRPr="001A4D82">
              <w:rPr>
                <w:rFonts w:hAnsi="仿宋" w:cs="宋体" w:hint="eastAsia"/>
              </w:rPr>
              <w:t>个。</w:t>
            </w:r>
          </w:p>
          <w:p w:rsidR="00E87215" w:rsidRPr="001A4D82" w:rsidRDefault="00E87215" w:rsidP="00683DEC">
            <w:pPr>
              <w:pStyle w:val="biaoge"/>
              <w:jc w:val="left"/>
              <w:rPr>
                <w:rFonts w:hAnsi="仿宋" w:cs="宋体"/>
                <w:b/>
              </w:rPr>
            </w:pPr>
            <w:r w:rsidRPr="001A4D82">
              <w:rPr>
                <w:rFonts w:hAnsi="仿宋" w:cs="宋体" w:hint="eastAsia"/>
                <w:b/>
              </w:rPr>
              <w:t>验收要点：</w:t>
            </w:r>
          </w:p>
          <w:p w:rsidR="00E87215" w:rsidRPr="001A4D82" w:rsidRDefault="00E87215" w:rsidP="00683DEC">
            <w:pPr>
              <w:pStyle w:val="biaoge"/>
              <w:jc w:val="left"/>
              <w:rPr>
                <w:rFonts w:hAnsi="仿宋" w:cs="宋体"/>
                <w:b/>
              </w:rPr>
            </w:pPr>
            <w:r w:rsidRPr="001A4D82">
              <w:rPr>
                <w:rFonts w:hAnsi="仿宋" w:hint="eastAsia"/>
              </w:rPr>
              <w:t>优质创新团队一览表与团队人员名单。</w:t>
            </w:r>
          </w:p>
          <w:p w:rsidR="00E87215" w:rsidRPr="001A4D82" w:rsidRDefault="00E87215" w:rsidP="00683DEC">
            <w:pPr>
              <w:pStyle w:val="biaoge"/>
              <w:jc w:val="left"/>
              <w:rPr>
                <w:rFonts w:hAnsi="仿宋" w:cs="宋体"/>
                <w:b/>
              </w:rPr>
            </w:pPr>
            <w:r w:rsidRPr="001A4D82">
              <w:rPr>
                <w:rFonts w:hAnsi="仿宋" w:cs="宋体" w:hint="eastAsia"/>
                <w:b/>
              </w:rPr>
              <w:t>责任人：</w:t>
            </w:r>
          </w:p>
          <w:p w:rsidR="00E87215" w:rsidRPr="001A4D82" w:rsidRDefault="00E87215" w:rsidP="00683DEC">
            <w:pPr>
              <w:pStyle w:val="biaoge"/>
              <w:jc w:val="left"/>
              <w:rPr>
                <w:rFonts w:hAnsi="仿宋" w:cs="宋体"/>
                <w:b/>
              </w:rPr>
            </w:pPr>
            <w:r w:rsidRPr="001A4D82">
              <w:rPr>
                <w:rFonts w:hAnsi="仿宋" w:hint="eastAsia"/>
              </w:rPr>
              <w:t>人事处副处长（李燕燕）、人事处工作人员（罗希）、</w:t>
            </w:r>
            <w:r>
              <w:rPr>
                <w:rFonts w:hAnsi="仿宋" w:hint="eastAsia"/>
              </w:rPr>
              <w:t>教务处副处长（闫丹文）</w:t>
            </w:r>
            <w:r w:rsidRPr="001A4D82">
              <w:rPr>
                <w:rFonts w:hAnsi="仿宋" w:hint="eastAsia"/>
              </w:rPr>
              <w:t>、教务处教务员（叶菁）</w:t>
            </w:r>
          </w:p>
        </w:tc>
        <w:tc>
          <w:tcPr>
            <w:tcW w:w="2285" w:type="dxa"/>
            <w:vAlign w:val="center"/>
          </w:tcPr>
          <w:p w:rsidR="00E87215" w:rsidRPr="001A4D82" w:rsidRDefault="00E87215" w:rsidP="00683DEC">
            <w:pPr>
              <w:pStyle w:val="biaoge"/>
              <w:jc w:val="left"/>
              <w:rPr>
                <w:rFonts w:hAnsi="仿宋" w:cs="宋体"/>
                <w:b/>
              </w:rPr>
            </w:pPr>
            <w:r w:rsidRPr="001A4D82">
              <w:rPr>
                <w:rFonts w:hAnsi="仿宋" w:cs="宋体" w:hint="eastAsia"/>
                <w:b/>
              </w:rPr>
              <w:t>预期目标</w:t>
            </w:r>
            <w:r w:rsidRPr="001A4D82">
              <w:rPr>
                <w:rFonts w:hAnsi="仿宋" w:cs="宋体"/>
                <w:b/>
              </w:rPr>
              <w:t>:</w:t>
            </w:r>
          </w:p>
          <w:p w:rsidR="00E87215" w:rsidRPr="001A4D82" w:rsidRDefault="00E87215" w:rsidP="00683DEC">
            <w:pPr>
              <w:pStyle w:val="biaoge"/>
              <w:jc w:val="left"/>
              <w:rPr>
                <w:rFonts w:hAnsi="仿宋" w:cs="宋体"/>
                <w:b/>
              </w:rPr>
            </w:pPr>
            <w:r w:rsidRPr="001A4D82">
              <w:rPr>
                <w:rFonts w:hAnsi="仿宋" w:cs="宋体" w:hint="eastAsia"/>
              </w:rPr>
              <w:t>优质创新团队达</w:t>
            </w:r>
            <w:r w:rsidRPr="001A4D82">
              <w:rPr>
                <w:rFonts w:hAnsi="仿宋" w:cs="宋体"/>
              </w:rPr>
              <w:t>2-3</w:t>
            </w:r>
            <w:r w:rsidRPr="001A4D82">
              <w:rPr>
                <w:rFonts w:hAnsi="仿宋" w:cs="宋体" w:hint="eastAsia"/>
              </w:rPr>
              <w:t>个，省内知名专业领军人物</w:t>
            </w:r>
            <w:r w:rsidRPr="001A4D82">
              <w:rPr>
                <w:rFonts w:hAnsi="仿宋" w:cs="宋体"/>
              </w:rPr>
              <w:t>1</w:t>
            </w:r>
            <w:r w:rsidRPr="001A4D82">
              <w:rPr>
                <w:rFonts w:hAnsi="仿宋" w:cs="宋体" w:hint="eastAsia"/>
              </w:rPr>
              <w:t>名。</w:t>
            </w:r>
          </w:p>
          <w:p w:rsidR="00E87215" w:rsidRPr="001A4D82" w:rsidRDefault="00E87215" w:rsidP="00683DEC">
            <w:pPr>
              <w:pStyle w:val="biaoge"/>
              <w:jc w:val="left"/>
              <w:rPr>
                <w:rFonts w:hAnsi="仿宋" w:cs="宋体"/>
                <w:b/>
              </w:rPr>
            </w:pPr>
            <w:r w:rsidRPr="001A4D82">
              <w:rPr>
                <w:rFonts w:hAnsi="仿宋" w:cs="宋体" w:hint="eastAsia"/>
                <w:b/>
              </w:rPr>
              <w:t>验收要点：</w:t>
            </w:r>
          </w:p>
          <w:p w:rsidR="00E87215" w:rsidRPr="001A4D82" w:rsidRDefault="00E87215" w:rsidP="00683DEC">
            <w:pPr>
              <w:pStyle w:val="biaoge"/>
              <w:jc w:val="left"/>
              <w:rPr>
                <w:rFonts w:hAnsi="仿宋"/>
              </w:rPr>
            </w:pPr>
            <w:r w:rsidRPr="001A4D82">
              <w:rPr>
                <w:rFonts w:hAnsi="仿宋"/>
              </w:rPr>
              <w:t>1.</w:t>
            </w:r>
            <w:r w:rsidRPr="001A4D82">
              <w:rPr>
                <w:rFonts w:hAnsi="仿宋" w:hint="eastAsia"/>
              </w:rPr>
              <w:t>优质创新团队一览表与团队人员名单；</w:t>
            </w:r>
          </w:p>
          <w:p w:rsidR="00E87215" w:rsidRPr="001A4D82" w:rsidRDefault="00E87215" w:rsidP="00683DEC">
            <w:pPr>
              <w:pStyle w:val="biaoge"/>
              <w:jc w:val="left"/>
              <w:rPr>
                <w:rFonts w:hAnsi="仿宋" w:cs="宋体"/>
              </w:rPr>
            </w:pPr>
            <w:r w:rsidRPr="001A4D82">
              <w:rPr>
                <w:rFonts w:hAnsi="仿宋" w:cs="宋体"/>
              </w:rPr>
              <w:t>2.</w:t>
            </w:r>
            <w:r w:rsidRPr="001A4D82">
              <w:rPr>
                <w:rFonts w:hAnsi="仿宋" w:cs="宋体" w:hint="eastAsia"/>
              </w:rPr>
              <w:t>省内知名专业领军人物名单及佐证材料。</w:t>
            </w:r>
          </w:p>
          <w:p w:rsidR="00E87215" w:rsidRPr="001A4D82" w:rsidRDefault="00E87215" w:rsidP="00683DEC">
            <w:pPr>
              <w:pStyle w:val="biaoge"/>
              <w:jc w:val="left"/>
              <w:rPr>
                <w:rFonts w:hAnsi="仿宋" w:cs="宋体"/>
                <w:b/>
              </w:rPr>
            </w:pPr>
            <w:r w:rsidRPr="001A4D82">
              <w:rPr>
                <w:rFonts w:hAnsi="仿宋" w:cs="宋体" w:hint="eastAsia"/>
                <w:b/>
              </w:rPr>
              <w:t>责任人：</w:t>
            </w:r>
          </w:p>
          <w:p w:rsidR="00E87215" w:rsidRPr="001A4D82" w:rsidRDefault="00E87215" w:rsidP="00683DEC">
            <w:pPr>
              <w:pStyle w:val="biaoge"/>
              <w:jc w:val="left"/>
              <w:rPr>
                <w:rFonts w:hAnsi="仿宋" w:cs="宋体"/>
                <w:b/>
              </w:rPr>
            </w:pPr>
            <w:r w:rsidRPr="001A4D82">
              <w:rPr>
                <w:rFonts w:hAnsi="仿宋" w:hint="eastAsia"/>
              </w:rPr>
              <w:t>人事处副处长（李燕燕）、人事处工作人员（罗希）、</w:t>
            </w:r>
            <w:r>
              <w:rPr>
                <w:rFonts w:hAnsi="仿宋" w:hint="eastAsia"/>
              </w:rPr>
              <w:t>教务处副处长（闫丹文）</w:t>
            </w:r>
            <w:r w:rsidRPr="001A4D82">
              <w:rPr>
                <w:rFonts w:hAnsi="仿宋" w:hint="eastAsia"/>
              </w:rPr>
              <w:t>、教务处教务员（叶菁）</w:t>
            </w:r>
          </w:p>
        </w:tc>
        <w:tc>
          <w:tcPr>
            <w:tcW w:w="2199" w:type="dxa"/>
            <w:vAlign w:val="center"/>
          </w:tcPr>
          <w:p w:rsidR="00E87215" w:rsidRPr="001A4D82" w:rsidRDefault="00E87215" w:rsidP="00683DEC">
            <w:pPr>
              <w:pStyle w:val="biaoge"/>
              <w:jc w:val="left"/>
              <w:rPr>
                <w:rFonts w:hAnsi="仿宋" w:cs="宋体"/>
                <w:b/>
              </w:rPr>
            </w:pPr>
            <w:r w:rsidRPr="001A4D82">
              <w:rPr>
                <w:rFonts w:hAnsi="仿宋" w:cs="宋体" w:hint="eastAsia"/>
                <w:b/>
              </w:rPr>
              <w:t>预期目标</w:t>
            </w:r>
            <w:r w:rsidRPr="001A4D82">
              <w:rPr>
                <w:rFonts w:hAnsi="仿宋" w:cs="宋体"/>
                <w:b/>
              </w:rPr>
              <w:t>:</w:t>
            </w:r>
          </w:p>
          <w:p w:rsidR="00E87215" w:rsidRPr="001A4D82" w:rsidRDefault="00E87215" w:rsidP="00683DEC">
            <w:pPr>
              <w:pStyle w:val="biaoge"/>
              <w:jc w:val="left"/>
              <w:rPr>
                <w:rFonts w:hAnsi="仿宋" w:cs="宋体"/>
                <w:b/>
              </w:rPr>
            </w:pPr>
            <w:r w:rsidRPr="001A4D82">
              <w:rPr>
                <w:rFonts w:hAnsi="仿宋" w:cs="宋体" w:hint="eastAsia"/>
              </w:rPr>
              <w:t>优质创新团队达</w:t>
            </w:r>
            <w:r w:rsidRPr="001A4D82">
              <w:rPr>
                <w:rFonts w:hAnsi="仿宋" w:cs="宋体"/>
              </w:rPr>
              <w:t>3-4</w:t>
            </w:r>
            <w:r w:rsidRPr="001A4D82">
              <w:rPr>
                <w:rFonts w:hAnsi="仿宋" w:cs="宋体" w:hint="eastAsia"/>
              </w:rPr>
              <w:t>个。</w:t>
            </w:r>
          </w:p>
          <w:p w:rsidR="00E87215" w:rsidRPr="001A4D82" w:rsidRDefault="00E87215" w:rsidP="00683DEC">
            <w:pPr>
              <w:pStyle w:val="biaoge"/>
              <w:jc w:val="left"/>
              <w:rPr>
                <w:rFonts w:hAnsi="仿宋" w:cs="宋体"/>
                <w:b/>
              </w:rPr>
            </w:pPr>
            <w:r w:rsidRPr="001A4D82">
              <w:rPr>
                <w:rFonts w:hAnsi="仿宋" w:cs="宋体" w:hint="eastAsia"/>
                <w:b/>
              </w:rPr>
              <w:t>验收要点：</w:t>
            </w:r>
          </w:p>
          <w:p w:rsidR="00E87215" w:rsidRPr="001A4D82" w:rsidRDefault="00E87215" w:rsidP="00683DEC">
            <w:pPr>
              <w:pStyle w:val="biaoge"/>
              <w:jc w:val="left"/>
              <w:rPr>
                <w:rFonts w:hAnsi="仿宋" w:cs="宋体"/>
                <w:b/>
              </w:rPr>
            </w:pPr>
            <w:r w:rsidRPr="001A4D82">
              <w:rPr>
                <w:rFonts w:hAnsi="仿宋" w:hint="eastAsia"/>
              </w:rPr>
              <w:t>优质创新团队一览表与团队人员名单。</w:t>
            </w:r>
          </w:p>
          <w:p w:rsidR="00E87215" w:rsidRPr="001A4D82" w:rsidRDefault="00E87215" w:rsidP="00683DEC">
            <w:pPr>
              <w:pStyle w:val="biaoge"/>
              <w:jc w:val="left"/>
              <w:rPr>
                <w:rFonts w:hAnsi="仿宋" w:cs="宋体"/>
                <w:b/>
              </w:rPr>
            </w:pPr>
            <w:r w:rsidRPr="001A4D82">
              <w:rPr>
                <w:rFonts w:hAnsi="仿宋" w:cs="宋体" w:hint="eastAsia"/>
                <w:b/>
              </w:rPr>
              <w:t>责任人：</w:t>
            </w:r>
          </w:p>
          <w:p w:rsidR="00E87215" w:rsidRPr="001A4D82" w:rsidRDefault="00E87215" w:rsidP="00683DEC">
            <w:pPr>
              <w:pStyle w:val="biaoge"/>
              <w:jc w:val="left"/>
              <w:rPr>
                <w:rFonts w:hAnsi="仿宋" w:cs="宋体"/>
                <w:b/>
              </w:rPr>
            </w:pPr>
            <w:r w:rsidRPr="001A4D82">
              <w:rPr>
                <w:rFonts w:hAnsi="仿宋" w:hint="eastAsia"/>
              </w:rPr>
              <w:t>人事处副处长（李燕燕）、人事处工作人员（罗希）、</w:t>
            </w:r>
            <w:r>
              <w:rPr>
                <w:rFonts w:hAnsi="仿宋" w:hint="eastAsia"/>
              </w:rPr>
              <w:t>教务处副处长（闫丹文）</w:t>
            </w:r>
            <w:r w:rsidRPr="001A4D82">
              <w:rPr>
                <w:rFonts w:hAnsi="仿宋" w:hint="eastAsia"/>
              </w:rPr>
              <w:t>、教务处教务员（叶菁）</w:t>
            </w:r>
          </w:p>
        </w:tc>
        <w:tc>
          <w:tcPr>
            <w:tcW w:w="2164" w:type="dxa"/>
            <w:gridSpan w:val="2"/>
            <w:vAlign w:val="center"/>
          </w:tcPr>
          <w:p w:rsidR="00E87215" w:rsidRPr="001A4D82" w:rsidRDefault="00E87215" w:rsidP="00683DEC">
            <w:pPr>
              <w:pStyle w:val="biaoge"/>
              <w:jc w:val="left"/>
              <w:rPr>
                <w:rFonts w:hAnsi="仿宋" w:cs="宋体"/>
                <w:b/>
              </w:rPr>
            </w:pPr>
            <w:r w:rsidRPr="001A4D82">
              <w:rPr>
                <w:rFonts w:hAnsi="仿宋" w:cs="宋体" w:hint="eastAsia"/>
                <w:b/>
              </w:rPr>
              <w:t>预期目标：</w:t>
            </w:r>
          </w:p>
          <w:p w:rsidR="00E87215" w:rsidRPr="001A4D82" w:rsidRDefault="00E87215" w:rsidP="00683DEC">
            <w:pPr>
              <w:pStyle w:val="biaoge"/>
              <w:jc w:val="left"/>
              <w:rPr>
                <w:rFonts w:hAnsi="仿宋" w:cs="宋体"/>
                <w:b/>
              </w:rPr>
            </w:pPr>
            <w:r w:rsidRPr="001A4D82">
              <w:rPr>
                <w:rFonts w:hAnsi="仿宋" w:cs="宋体" w:hint="eastAsia"/>
              </w:rPr>
              <w:t>优质创新团队达</w:t>
            </w:r>
            <w:r w:rsidRPr="001A4D82">
              <w:rPr>
                <w:rFonts w:hAnsi="仿宋" w:cs="宋体"/>
              </w:rPr>
              <w:t>4-5</w:t>
            </w:r>
            <w:r w:rsidRPr="001A4D82">
              <w:rPr>
                <w:rFonts w:hAnsi="仿宋" w:cs="宋体" w:hint="eastAsia"/>
              </w:rPr>
              <w:t>个，省内知名专业领军人物</w:t>
            </w:r>
            <w:r w:rsidRPr="001A4D82">
              <w:rPr>
                <w:rFonts w:hAnsi="仿宋" w:cs="宋体"/>
              </w:rPr>
              <w:t>1-2</w:t>
            </w:r>
            <w:r w:rsidRPr="001A4D82">
              <w:rPr>
                <w:rFonts w:hAnsi="仿宋" w:cs="宋体" w:hint="eastAsia"/>
              </w:rPr>
              <w:t>名。</w:t>
            </w:r>
          </w:p>
          <w:p w:rsidR="00E87215" w:rsidRPr="001A4D82" w:rsidRDefault="00E87215" w:rsidP="00683DEC">
            <w:pPr>
              <w:pStyle w:val="biaoge"/>
              <w:jc w:val="left"/>
              <w:rPr>
                <w:rFonts w:hAnsi="仿宋" w:cs="宋体"/>
                <w:b/>
              </w:rPr>
            </w:pPr>
            <w:r w:rsidRPr="001A4D82">
              <w:rPr>
                <w:rFonts w:hAnsi="仿宋" w:cs="宋体" w:hint="eastAsia"/>
                <w:b/>
              </w:rPr>
              <w:t>验收要点：</w:t>
            </w:r>
          </w:p>
          <w:p w:rsidR="00E87215" w:rsidRPr="001A4D82" w:rsidRDefault="00E87215" w:rsidP="00683DEC">
            <w:pPr>
              <w:pStyle w:val="biaoge"/>
              <w:jc w:val="left"/>
              <w:rPr>
                <w:rFonts w:hAnsi="仿宋"/>
              </w:rPr>
            </w:pPr>
            <w:r w:rsidRPr="001A4D82">
              <w:rPr>
                <w:rFonts w:hAnsi="仿宋"/>
              </w:rPr>
              <w:t>1.</w:t>
            </w:r>
            <w:r w:rsidRPr="001A4D82">
              <w:rPr>
                <w:rFonts w:hAnsi="仿宋" w:hint="eastAsia"/>
              </w:rPr>
              <w:t>优质创新团队一览表与团队人员名单；</w:t>
            </w:r>
          </w:p>
          <w:p w:rsidR="00E87215" w:rsidRPr="001A4D82" w:rsidRDefault="00E87215" w:rsidP="00683DEC">
            <w:pPr>
              <w:pStyle w:val="biaoge"/>
              <w:jc w:val="left"/>
              <w:rPr>
                <w:rFonts w:hAnsi="仿宋" w:cs="宋体"/>
              </w:rPr>
            </w:pPr>
            <w:r w:rsidRPr="001A4D82">
              <w:rPr>
                <w:rFonts w:hAnsi="仿宋" w:cs="宋体"/>
              </w:rPr>
              <w:t>2.</w:t>
            </w:r>
            <w:r w:rsidRPr="001A4D82">
              <w:rPr>
                <w:rFonts w:hAnsi="仿宋" w:cs="宋体" w:hint="eastAsia"/>
              </w:rPr>
              <w:t>省内知名专业领军人物名单及佐证材料。</w:t>
            </w:r>
          </w:p>
          <w:p w:rsidR="00E87215" w:rsidRPr="001A4D82" w:rsidRDefault="00E87215" w:rsidP="00683DEC">
            <w:pPr>
              <w:pStyle w:val="biaoge"/>
              <w:jc w:val="left"/>
              <w:rPr>
                <w:rFonts w:hAnsi="仿宋" w:cs="宋体"/>
                <w:b/>
              </w:rPr>
            </w:pPr>
            <w:r w:rsidRPr="001A4D82">
              <w:rPr>
                <w:rFonts w:hAnsi="仿宋" w:cs="宋体" w:hint="eastAsia"/>
                <w:b/>
              </w:rPr>
              <w:t>责任人：</w:t>
            </w:r>
          </w:p>
          <w:p w:rsidR="00E87215" w:rsidRDefault="00E87215" w:rsidP="00683DEC">
            <w:pPr>
              <w:pStyle w:val="biaoge"/>
              <w:jc w:val="left"/>
              <w:rPr>
                <w:rFonts w:hAnsi="仿宋"/>
              </w:rPr>
            </w:pPr>
            <w:r w:rsidRPr="001A4D82">
              <w:rPr>
                <w:rFonts w:hAnsi="仿宋" w:hint="eastAsia"/>
              </w:rPr>
              <w:t>人事处副处长（李燕燕）、人事处工作人员（罗希）、</w:t>
            </w:r>
            <w:r>
              <w:rPr>
                <w:rFonts w:hAnsi="仿宋" w:hint="eastAsia"/>
              </w:rPr>
              <w:t>教务处副处长（闫丹文）</w:t>
            </w:r>
            <w:r w:rsidRPr="001A4D82">
              <w:rPr>
                <w:rFonts w:hAnsi="仿宋" w:hint="eastAsia"/>
              </w:rPr>
              <w:t>、教务处教务员（叶菁）</w:t>
            </w:r>
          </w:p>
          <w:p w:rsidR="00E87215" w:rsidRPr="001A4D82" w:rsidRDefault="00E87215" w:rsidP="00683DEC">
            <w:pPr>
              <w:pStyle w:val="biaoge"/>
              <w:jc w:val="left"/>
              <w:rPr>
                <w:rFonts w:hAnsi="仿宋" w:cs="宋体"/>
                <w:b/>
              </w:rPr>
            </w:pPr>
          </w:p>
        </w:tc>
      </w:tr>
    </w:tbl>
    <w:p w:rsidR="00E87215" w:rsidRDefault="00E87215" w:rsidP="00E87215">
      <w:pPr>
        <w:pStyle w:val="20"/>
        <w:spacing w:before="120"/>
        <w:ind w:firstLine="482"/>
      </w:pPr>
      <w:r>
        <w:lastRenderedPageBreak/>
        <w:br w:type="page"/>
      </w:r>
      <w:bookmarkStart w:id="18" w:name="_Toc450294877"/>
      <w:r w:rsidRPr="0019730F">
        <w:lastRenderedPageBreak/>
        <w:t>3-</w:t>
      </w:r>
      <w:r>
        <w:t>4</w:t>
      </w:r>
      <w:r>
        <w:rPr>
          <w:rFonts w:hint="eastAsia"/>
        </w:rPr>
        <w:t>专业建设</w:t>
      </w:r>
      <w:bookmarkEnd w:id="18"/>
    </w:p>
    <w:tbl>
      <w:tblPr>
        <w:tblW w:w="14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
        <w:gridCol w:w="715"/>
        <w:gridCol w:w="751"/>
        <w:gridCol w:w="1366"/>
        <w:gridCol w:w="2390"/>
        <w:gridCol w:w="12"/>
        <w:gridCol w:w="1943"/>
        <w:gridCol w:w="14"/>
        <w:gridCol w:w="2145"/>
        <w:gridCol w:w="2505"/>
        <w:gridCol w:w="2151"/>
        <w:gridCol w:w="9"/>
      </w:tblGrid>
      <w:tr w:rsidR="00E87215" w:rsidTr="00295CE3">
        <w:trPr>
          <w:cantSplit/>
          <w:trHeight w:val="285"/>
          <w:tblHeader/>
          <w:jc w:val="center"/>
        </w:trPr>
        <w:tc>
          <w:tcPr>
            <w:tcW w:w="731" w:type="dxa"/>
            <w:vMerge w:val="restart"/>
            <w:vAlign w:val="center"/>
          </w:tcPr>
          <w:p w:rsidR="00E87215" w:rsidRPr="009323E1" w:rsidRDefault="00E87215" w:rsidP="009323E1">
            <w:pPr>
              <w:pStyle w:val="biaoge"/>
              <w:rPr>
                <w:b/>
              </w:rPr>
            </w:pPr>
            <w:r w:rsidRPr="009323E1">
              <w:rPr>
                <w:rFonts w:hint="eastAsia"/>
                <w:b/>
              </w:rPr>
              <w:t>建设要素</w:t>
            </w:r>
          </w:p>
        </w:tc>
        <w:tc>
          <w:tcPr>
            <w:tcW w:w="715" w:type="dxa"/>
            <w:vMerge w:val="restart"/>
            <w:vAlign w:val="center"/>
          </w:tcPr>
          <w:p w:rsidR="00E87215" w:rsidRPr="009323E1" w:rsidRDefault="00E87215" w:rsidP="009323E1">
            <w:pPr>
              <w:pStyle w:val="biaoge"/>
              <w:rPr>
                <w:b/>
              </w:rPr>
            </w:pPr>
            <w:r w:rsidRPr="009323E1">
              <w:rPr>
                <w:rFonts w:hint="eastAsia"/>
                <w:b/>
              </w:rPr>
              <w:t>内涵指标</w:t>
            </w:r>
          </w:p>
        </w:tc>
        <w:tc>
          <w:tcPr>
            <w:tcW w:w="2117" w:type="dxa"/>
            <w:gridSpan w:val="2"/>
            <w:vAlign w:val="center"/>
          </w:tcPr>
          <w:p w:rsidR="00E87215" w:rsidRPr="009323E1" w:rsidRDefault="00E87215" w:rsidP="009323E1">
            <w:pPr>
              <w:pStyle w:val="biaoge"/>
              <w:rPr>
                <w:b/>
              </w:rPr>
            </w:pPr>
            <w:r w:rsidRPr="009323E1">
              <w:rPr>
                <w:rFonts w:hint="eastAsia"/>
                <w:b/>
              </w:rPr>
              <w:t>具体项目</w:t>
            </w:r>
          </w:p>
        </w:tc>
        <w:tc>
          <w:tcPr>
            <w:tcW w:w="2390" w:type="dxa"/>
            <w:vMerge w:val="restart"/>
            <w:vAlign w:val="center"/>
          </w:tcPr>
          <w:p w:rsidR="00E87215" w:rsidRPr="009323E1" w:rsidRDefault="00E87215" w:rsidP="009323E1">
            <w:pPr>
              <w:pStyle w:val="biaoge"/>
              <w:rPr>
                <w:rFonts w:hAnsi="仿宋"/>
                <w:b/>
              </w:rPr>
            </w:pPr>
            <w:r w:rsidRPr="009323E1">
              <w:rPr>
                <w:b/>
              </w:rPr>
              <w:t>2016</w:t>
            </w:r>
            <w:r w:rsidRPr="009323E1">
              <w:rPr>
                <w:rFonts w:hint="eastAsia"/>
                <w:b/>
              </w:rPr>
              <w:t>年</w:t>
            </w:r>
          </w:p>
        </w:tc>
        <w:tc>
          <w:tcPr>
            <w:tcW w:w="1969" w:type="dxa"/>
            <w:gridSpan w:val="3"/>
            <w:vMerge w:val="restart"/>
            <w:vAlign w:val="center"/>
          </w:tcPr>
          <w:p w:rsidR="00E87215" w:rsidRPr="009323E1" w:rsidRDefault="00E87215" w:rsidP="009323E1">
            <w:pPr>
              <w:pStyle w:val="biaoge"/>
              <w:rPr>
                <w:rFonts w:hAnsi="仿宋"/>
                <w:b/>
              </w:rPr>
            </w:pPr>
            <w:r w:rsidRPr="009323E1">
              <w:rPr>
                <w:b/>
              </w:rPr>
              <w:t>2017</w:t>
            </w:r>
            <w:r w:rsidRPr="009323E1">
              <w:rPr>
                <w:rFonts w:hint="eastAsia"/>
                <w:b/>
              </w:rPr>
              <w:t>年</w:t>
            </w:r>
          </w:p>
        </w:tc>
        <w:tc>
          <w:tcPr>
            <w:tcW w:w="2145" w:type="dxa"/>
            <w:vMerge w:val="restart"/>
            <w:vAlign w:val="center"/>
          </w:tcPr>
          <w:p w:rsidR="00E87215" w:rsidRPr="009323E1" w:rsidRDefault="00E87215" w:rsidP="009323E1">
            <w:pPr>
              <w:pStyle w:val="biaoge"/>
              <w:rPr>
                <w:rFonts w:hAnsi="仿宋"/>
                <w:b/>
              </w:rPr>
            </w:pPr>
            <w:r w:rsidRPr="009323E1">
              <w:rPr>
                <w:b/>
              </w:rPr>
              <w:t>2018</w:t>
            </w:r>
            <w:r w:rsidRPr="009323E1">
              <w:rPr>
                <w:rFonts w:hint="eastAsia"/>
                <w:b/>
              </w:rPr>
              <w:t>年</w:t>
            </w:r>
          </w:p>
        </w:tc>
        <w:tc>
          <w:tcPr>
            <w:tcW w:w="2505" w:type="dxa"/>
            <w:vMerge w:val="restart"/>
            <w:vAlign w:val="center"/>
          </w:tcPr>
          <w:p w:rsidR="00E87215" w:rsidRPr="009323E1" w:rsidRDefault="00E87215" w:rsidP="009323E1">
            <w:pPr>
              <w:pStyle w:val="biaoge"/>
              <w:rPr>
                <w:rFonts w:hAnsi="仿宋"/>
                <w:b/>
              </w:rPr>
            </w:pPr>
            <w:r w:rsidRPr="009323E1">
              <w:rPr>
                <w:b/>
              </w:rPr>
              <w:t>2019</w:t>
            </w:r>
            <w:r w:rsidRPr="009323E1">
              <w:rPr>
                <w:rFonts w:hint="eastAsia"/>
                <w:b/>
              </w:rPr>
              <w:t>年</w:t>
            </w:r>
          </w:p>
        </w:tc>
        <w:tc>
          <w:tcPr>
            <w:tcW w:w="2160" w:type="dxa"/>
            <w:gridSpan w:val="2"/>
            <w:vMerge w:val="restart"/>
            <w:vAlign w:val="center"/>
          </w:tcPr>
          <w:p w:rsidR="00E87215" w:rsidRPr="009323E1" w:rsidRDefault="00E87215" w:rsidP="009323E1">
            <w:pPr>
              <w:pStyle w:val="biaoge"/>
              <w:rPr>
                <w:rFonts w:hAnsi="仿宋"/>
                <w:b/>
              </w:rPr>
            </w:pPr>
            <w:r w:rsidRPr="009323E1">
              <w:rPr>
                <w:b/>
              </w:rPr>
              <w:t>2020</w:t>
            </w:r>
            <w:r w:rsidRPr="009323E1">
              <w:rPr>
                <w:rFonts w:hint="eastAsia"/>
                <w:b/>
              </w:rPr>
              <w:t>年</w:t>
            </w:r>
          </w:p>
        </w:tc>
      </w:tr>
      <w:tr w:rsidR="00E87215" w:rsidTr="00295CE3">
        <w:trPr>
          <w:cantSplit/>
          <w:trHeight w:val="70"/>
          <w:tblHeader/>
          <w:jc w:val="center"/>
        </w:trPr>
        <w:tc>
          <w:tcPr>
            <w:tcW w:w="731" w:type="dxa"/>
            <w:vMerge/>
            <w:vAlign w:val="center"/>
          </w:tcPr>
          <w:p w:rsidR="00E87215" w:rsidRDefault="00E87215" w:rsidP="009323E1">
            <w:pPr>
              <w:pStyle w:val="biaoge"/>
            </w:pPr>
          </w:p>
        </w:tc>
        <w:tc>
          <w:tcPr>
            <w:tcW w:w="715" w:type="dxa"/>
            <w:vMerge/>
            <w:vAlign w:val="center"/>
          </w:tcPr>
          <w:p w:rsidR="00E87215" w:rsidRDefault="00E87215" w:rsidP="009323E1">
            <w:pPr>
              <w:pStyle w:val="biaoge"/>
            </w:pPr>
          </w:p>
        </w:tc>
        <w:tc>
          <w:tcPr>
            <w:tcW w:w="751" w:type="dxa"/>
            <w:vAlign w:val="center"/>
          </w:tcPr>
          <w:p w:rsidR="00E87215" w:rsidRPr="009323E1" w:rsidRDefault="00E87215" w:rsidP="009323E1">
            <w:pPr>
              <w:pStyle w:val="biaoge"/>
              <w:rPr>
                <w:b/>
              </w:rPr>
            </w:pPr>
            <w:r w:rsidRPr="009323E1">
              <w:rPr>
                <w:rFonts w:hint="eastAsia"/>
                <w:b/>
              </w:rPr>
              <w:t>编码</w:t>
            </w:r>
          </w:p>
        </w:tc>
        <w:tc>
          <w:tcPr>
            <w:tcW w:w="1366" w:type="dxa"/>
            <w:vAlign w:val="center"/>
          </w:tcPr>
          <w:p w:rsidR="00E87215" w:rsidRPr="009323E1" w:rsidRDefault="00E87215" w:rsidP="009323E1">
            <w:pPr>
              <w:pStyle w:val="biaoge"/>
              <w:rPr>
                <w:b/>
              </w:rPr>
            </w:pPr>
            <w:r w:rsidRPr="009323E1">
              <w:rPr>
                <w:rFonts w:hint="eastAsia"/>
                <w:b/>
              </w:rPr>
              <w:t>名称</w:t>
            </w:r>
          </w:p>
        </w:tc>
        <w:tc>
          <w:tcPr>
            <w:tcW w:w="2390" w:type="dxa"/>
            <w:vMerge/>
            <w:vAlign w:val="center"/>
          </w:tcPr>
          <w:p w:rsidR="00E87215" w:rsidRDefault="00E87215" w:rsidP="009323E1">
            <w:pPr>
              <w:pStyle w:val="biaoge"/>
            </w:pPr>
          </w:p>
        </w:tc>
        <w:tc>
          <w:tcPr>
            <w:tcW w:w="1969" w:type="dxa"/>
            <w:gridSpan w:val="3"/>
            <w:vMerge/>
            <w:vAlign w:val="center"/>
          </w:tcPr>
          <w:p w:rsidR="00E87215" w:rsidRDefault="00E87215" w:rsidP="009323E1">
            <w:pPr>
              <w:pStyle w:val="biaoge"/>
            </w:pPr>
          </w:p>
        </w:tc>
        <w:tc>
          <w:tcPr>
            <w:tcW w:w="2145" w:type="dxa"/>
            <w:vMerge/>
            <w:vAlign w:val="center"/>
          </w:tcPr>
          <w:p w:rsidR="00E87215" w:rsidRDefault="00E87215" w:rsidP="009323E1">
            <w:pPr>
              <w:pStyle w:val="biaoge"/>
            </w:pPr>
          </w:p>
        </w:tc>
        <w:tc>
          <w:tcPr>
            <w:tcW w:w="2505" w:type="dxa"/>
            <w:vMerge/>
            <w:vAlign w:val="center"/>
          </w:tcPr>
          <w:p w:rsidR="00E87215" w:rsidRDefault="00E87215" w:rsidP="009323E1">
            <w:pPr>
              <w:pStyle w:val="biaoge"/>
            </w:pPr>
          </w:p>
        </w:tc>
        <w:tc>
          <w:tcPr>
            <w:tcW w:w="2160" w:type="dxa"/>
            <w:gridSpan w:val="2"/>
            <w:vMerge/>
            <w:vAlign w:val="center"/>
          </w:tcPr>
          <w:p w:rsidR="00E87215" w:rsidRDefault="00E87215" w:rsidP="009323E1">
            <w:pPr>
              <w:pStyle w:val="biaoge"/>
            </w:pPr>
          </w:p>
        </w:tc>
      </w:tr>
      <w:tr w:rsidR="00E87215" w:rsidTr="00295CE3">
        <w:trPr>
          <w:gridAfter w:val="1"/>
          <w:wAfter w:w="9" w:type="dxa"/>
          <w:cantSplit/>
          <w:trHeight w:val="435"/>
          <w:jc w:val="center"/>
        </w:trPr>
        <w:tc>
          <w:tcPr>
            <w:tcW w:w="731" w:type="dxa"/>
            <w:vMerge w:val="restart"/>
            <w:vAlign w:val="center"/>
          </w:tcPr>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sz w:val="18"/>
                <w:szCs w:val="18"/>
              </w:rPr>
            </w:pPr>
          </w:p>
          <w:p w:rsidR="00E87215" w:rsidRDefault="00E87215" w:rsidP="00BC1853">
            <w:pPr>
              <w:pStyle w:val="biaoge"/>
              <w:rPr>
                <w:rFonts w:hAnsi="仿宋" w:cs="宋体"/>
              </w:rPr>
            </w:pPr>
            <w:r w:rsidRPr="00DF35C0">
              <w:rPr>
                <w:rFonts w:hAnsi="仿宋" w:cs="宋体"/>
              </w:rPr>
              <w:t>4-1</w:t>
            </w:r>
            <w:r w:rsidRPr="00DF35C0">
              <w:rPr>
                <w:rFonts w:hAnsi="仿宋" w:cs="宋体" w:hint="eastAsia"/>
              </w:rPr>
              <w:t>专业规划</w:t>
            </w: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sz w:val="18"/>
                <w:szCs w:val="18"/>
              </w:rPr>
            </w:pPr>
          </w:p>
          <w:p w:rsidR="00E87215" w:rsidRDefault="00E87215" w:rsidP="00BC1853">
            <w:pPr>
              <w:pStyle w:val="biaoge"/>
              <w:rPr>
                <w:rFonts w:hAnsi="仿宋" w:cs="宋体"/>
                <w:sz w:val="18"/>
                <w:szCs w:val="18"/>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sz w:val="18"/>
                <w:szCs w:val="18"/>
              </w:rPr>
            </w:pPr>
          </w:p>
          <w:p w:rsidR="00E87215" w:rsidRDefault="00E87215" w:rsidP="00BC1853">
            <w:pPr>
              <w:pStyle w:val="biaoge"/>
              <w:rPr>
                <w:rFonts w:hAnsi="仿宋" w:cs="宋体"/>
              </w:rPr>
            </w:pPr>
            <w:r w:rsidRPr="00DF35C0">
              <w:rPr>
                <w:rFonts w:hAnsi="仿宋" w:cs="宋体"/>
              </w:rPr>
              <w:t>4-1</w:t>
            </w:r>
            <w:r w:rsidRPr="00DF35C0">
              <w:rPr>
                <w:rFonts w:hAnsi="仿宋" w:cs="宋体" w:hint="eastAsia"/>
              </w:rPr>
              <w:t>专业规划</w:t>
            </w: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sz w:val="18"/>
                <w:szCs w:val="18"/>
              </w:rPr>
            </w:pPr>
          </w:p>
          <w:p w:rsidR="00E87215" w:rsidRDefault="00E87215" w:rsidP="00BC1853">
            <w:pPr>
              <w:pStyle w:val="biaoge"/>
              <w:rPr>
                <w:rFonts w:hAnsi="仿宋" w:cs="宋体"/>
                <w:sz w:val="18"/>
                <w:szCs w:val="18"/>
              </w:rPr>
            </w:pPr>
          </w:p>
          <w:p w:rsidR="00E87215" w:rsidRDefault="00E87215" w:rsidP="00BC1853">
            <w:pPr>
              <w:pStyle w:val="biaoge"/>
              <w:rPr>
                <w:rFonts w:hAnsi="仿宋" w:cs="宋体"/>
                <w:sz w:val="18"/>
                <w:szCs w:val="18"/>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sz w:val="18"/>
                <w:szCs w:val="18"/>
              </w:rPr>
            </w:pPr>
          </w:p>
          <w:p w:rsidR="00E87215" w:rsidRDefault="00E87215" w:rsidP="00BC1853">
            <w:pPr>
              <w:pStyle w:val="biaoge"/>
              <w:rPr>
                <w:rFonts w:hAnsi="仿宋" w:cs="宋体"/>
              </w:rPr>
            </w:pPr>
            <w:r w:rsidRPr="00DF35C0">
              <w:rPr>
                <w:rFonts w:hAnsi="仿宋" w:cs="宋体"/>
              </w:rPr>
              <w:t>4-1</w:t>
            </w:r>
            <w:r w:rsidRPr="00DF35C0">
              <w:rPr>
                <w:rFonts w:hAnsi="仿宋" w:cs="宋体" w:hint="eastAsia"/>
              </w:rPr>
              <w:t>专业规划</w:t>
            </w: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sz w:val="18"/>
                <w:szCs w:val="18"/>
              </w:rPr>
            </w:pPr>
          </w:p>
          <w:p w:rsidR="00E87215" w:rsidRDefault="00E87215" w:rsidP="00BC1853">
            <w:pPr>
              <w:pStyle w:val="biaoge"/>
              <w:rPr>
                <w:rFonts w:hAnsi="仿宋" w:cs="宋体"/>
                <w:sz w:val="18"/>
                <w:szCs w:val="18"/>
              </w:rPr>
            </w:pPr>
          </w:p>
          <w:p w:rsidR="00E87215" w:rsidRDefault="00E87215" w:rsidP="00BC1853">
            <w:pPr>
              <w:pStyle w:val="biaoge"/>
              <w:rPr>
                <w:rFonts w:hAnsi="仿宋" w:cs="宋体"/>
                <w:sz w:val="18"/>
                <w:szCs w:val="18"/>
              </w:rPr>
            </w:pPr>
          </w:p>
          <w:p w:rsidR="00E87215" w:rsidRPr="00DF35C0" w:rsidRDefault="00E87215" w:rsidP="009323E1">
            <w:pPr>
              <w:pStyle w:val="biaoge"/>
              <w:rPr>
                <w:rFonts w:hAnsi="仿宋" w:cs="宋体"/>
              </w:rPr>
            </w:pPr>
          </w:p>
        </w:tc>
        <w:tc>
          <w:tcPr>
            <w:tcW w:w="715" w:type="dxa"/>
            <w:vAlign w:val="center"/>
          </w:tcPr>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sz w:val="18"/>
                <w:szCs w:val="18"/>
              </w:rPr>
            </w:pPr>
          </w:p>
          <w:p w:rsidR="00E87215" w:rsidRDefault="00E87215" w:rsidP="00BC1853">
            <w:pPr>
              <w:pStyle w:val="biaoge"/>
              <w:rPr>
                <w:rFonts w:hAnsi="仿宋" w:cs="宋体"/>
                <w:sz w:val="18"/>
                <w:szCs w:val="18"/>
              </w:rPr>
            </w:pPr>
          </w:p>
          <w:p w:rsidR="00E87215" w:rsidRDefault="00E87215" w:rsidP="00BC1853">
            <w:pPr>
              <w:pStyle w:val="biaoge"/>
              <w:rPr>
                <w:rFonts w:hAnsi="仿宋" w:cs="宋体"/>
              </w:rPr>
            </w:pPr>
            <w:r>
              <w:rPr>
                <w:rFonts w:hAnsi="仿宋" w:cs="宋体"/>
                <w:sz w:val="18"/>
                <w:szCs w:val="18"/>
              </w:rPr>
              <w:t>4-1-1</w:t>
            </w: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sz w:val="18"/>
                <w:szCs w:val="18"/>
              </w:rPr>
            </w:pPr>
          </w:p>
          <w:p w:rsidR="00E87215" w:rsidRDefault="00E87215" w:rsidP="00BC1853">
            <w:pPr>
              <w:pStyle w:val="biaoge"/>
              <w:rPr>
                <w:rFonts w:hAnsi="仿宋" w:cs="宋体"/>
                <w:sz w:val="18"/>
                <w:szCs w:val="18"/>
              </w:rPr>
            </w:pPr>
          </w:p>
          <w:p w:rsidR="00E87215" w:rsidRDefault="00E87215" w:rsidP="009323E1">
            <w:pPr>
              <w:pStyle w:val="biaoge"/>
              <w:rPr>
                <w:rFonts w:hAnsi="仿宋" w:cs="宋体"/>
                <w:sz w:val="18"/>
                <w:szCs w:val="18"/>
              </w:rPr>
            </w:pPr>
          </w:p>
        </w:tc>
        <w:tc>
          <w:tcPr>
            <w:tcW w:w="751" w:type="dxa"/>
            <w:vAlign w:val="center"/>
          </w:tcPr>
          <w:p w:rsidR="00E87215" w:rsidRDefault="00E87215" w:rsidP="009323E1">
            <w:pPr>
              <w:pStyle w:val="biaoge"/>
              <w:rPr>
                <w:rFonts w:hAnsi="仿宋" w:cs="宋体"/>
              </w:rPr>
            </w:pPr>
            <w:r>
              <w:rPr>
                <w:rFonts w:hAnsi="仿宋" w:cs="宋体"/>
              </w:rPr>
              <w:t>1</w:t>
            </w:r>
          </w:p>
        </w:tc>
        <w:tc>
          <w:tcPr>
            <w:tcW w:w="1366" w:type="dxa"/>
            <w:vAlign w:val="center"/>
          </w:tcPr>
          <w:p w:rsidR="00E87215" w:rsidRDefault="00E87215" w:rsidP="009323E1">
            <w:pPr>
              <w:pStyle w:val="biaoge"/>
              <w:rPr>
                <w:rFonts w:hAnsi="仿宋" w:cs="宋体"/>
              </w:rPr>
            </w:pPr>
            <w:r>
              <w:rPr>
                <w:rFonts w:hAnsi="仿宋" w:cs="宋体" w:hint="eastAsia"/>
              </w:rPr>
              <w:t>制定并实施专业建设五年规划</w:t>
            </w:r>
          </w:p>
        </w:tc>
        <w:tc>
          <w:tcPr>
            <w:tcW w:w="2390" w:type="dxa"/>
            <w:tcMar>
              <w:left w:w="28" w:type="dxa"/>
              <w:right w:w="28" w:type="dxa"/>
            </w:tcMar>
            <w:vAlign w:val="center"/>
          </w:tcPr>
          <w:p w:rsidR="00E87215" w:rsidRDefault="00E87215" w:rsidP="00295CE3">
            <w:pPr>
              <w:pStyle w:val="biaoge"/>
              <w:spacing w:before="48" w:line="264" w:lineRule="auto"/>
              <w:jc w:val="left"/>
              <w:rPr>
                <w:rFonts w:hAnsi="仿宋" w:cs="宋体"/>
              </w:rPr>
            </w:pPr>
            <w:r>
              <w:rPr>
                <w:rFonts w:hAnsi="仿宋" w:cs="宋体" w:hint="eastAsia"/>
                <w:b/>
              </w:rPr>
              <w:t>预期目标</w:t>
            </w:r>
            <w:r>
              <w:rPr>
                <w:rFonts w:hAnsi="仿宋" w:cs="宋体" w:hint="eastAsia"/>
              </w:rPr>
              <w:t>：</w:t>
            </w:r>
          </w:p>
          <w:p w:rsidR="00E87215" w:rsidRDefault="00E87215" w:rsidP="00295CE3">
            <w:pPr>
              <w:pStyle w:val="biaoge"/>
              <w:spacing w:before="48" w:line="264" w:lineRule="auto"/>
              <w:jc w:val="left"/>
              <w:rPr>
                <w:rFonts w:hAnsi="仿宋" w:cs="宋体"/>
              </w:rPr>
            </w:pPr>
            <w:r>
              <w:rPr>
                <w:rFonts w:hAnsi="仿宋" w:cs="宋体" w:hint="eastAsia"/>
              </w:rPr>
              <w:t>对接福州“十三五”产业规划，编制专业建设五年规划，优先发展现代服务业专业、大力发展先进制造业专业、培育发展战略新兴产业专业，形成与福州产业结构吻合的专业布局。完成</w:t>
            </w:r>
            <w:r>
              <w:rPr>
                <w:rFonts w:hAnsi="仿宋" w:cs="宋体"/>
              </w:rPr>
              <w:t>2016</w:t>
            </w:r>
            <w:r>
              <w:rPr>
                <w:rFonts w:hAnsi="仿宋" w:cs="宋体" w:hint="eastAsia"/>
              </w:rPr>
              <w:t>年专业建设任务。</w:t>
            </w:r>
          </w:p>
          <w:p w:rsidR="00E87215" w:rsidRDefault="00E87215" w:rsidP="00295CE3">
            <w:pPr>
              <w:pStyle w:val="biaoge"/>
              <w:spacing w:before="48" w:line="264" w:lineRule="auto"/>
              <w:jc w:val="left"/>
              <w:rPr>
                <w:rFonts w:hAnsi="仿宋" w:cs="宋体"/>
              </w:rPr>
            </w:pPr>
            <w:r>
              <w:rPr>
                <w:rFonts w:hAnsi="仿宋" w:cs="宋体" w:hint="eastAsia"/>
                <w:b/>
              </w:rPr>
              <w:t>验收要点：</w:t>
            </w:r>
          </w:p>
          <w:p w:rsidR="00E87215" w:rsidRDefault="00E87215" w:rsidP="00295CE3">
            <w:pPr>
              <w:pStyle w:val="biaoge"/>
              <w:spacing w:before="48" w:line="264" w:lineRule="auto"/>
              <w:jc w:val="left"/>
              <w:rPr>
                <w:rFonts w:hAnsi="仿宋" w:cs="宋体"/>
              </w:rPr>
            </w:pPr>
            <w:r>
              <w:rPr>
                <w:rFonts w:hAnsi="仿宋" w:cs="宋体"/>
              </w:rPr>
              <w:t>1.</w:t>
            </w:r>
            <w:r>
              <w:rPr>
                <w:rFonts w:hAnsi="仿宋" w:cs="宋体" w:hint="eastAsia"/>
              </w:rPr>
              <w:t>《学院专业建设“十三五”规划》；及</w:t>
            </w:r>
            <w:r>
              <w:rPr>
                <w:rFonts w:hAnsi="仿宋" w:cs="宋体"/>
              </w:rPr>
              <w:t>2016</w:t>
            </w:r>
            <w:r>
              <w:rPr>
                <w:rFonts w:hAnsi="仿宋" w:cs="宋体" w:hint="eastAsia"/>
              </w:rPr>
              <w:t>年实施成效分析报告</w:t>
            </w:r>
            <w:r>
              <w:rPr>
                <w:rFonts w:hAnsi="仿宋" w:cs="宋体"/>
              </w:rPr>
              <w:t>;</w:t>
            </w:r>
          </w:p>
          <w:p w:rsidR="00E87215" w:rsidRDefault="00E87215" w:rsidP="00295CE3">
            <w:pPr>
              <w:pStyle w:val="biaoge"/>
              <w:spacing w:before="48" w:line="264" w:lineRule="auto"/>
              <w:jc w:val="left"/>
              <w:rPr>
                <w:rFonts w:hAnsi="仿宋" w:cs="宋体"/>
              </w:rPr>
            </w:pPr>
            <w:r>
              <w:rPr>
                <w:rFonts w:hAnsi="仿宋" w:cs="宋体"/>
              </w:rPr>
              <w:t>2.</w:t>
            </w:r>
            <w:r>
              <w:rPr>
                <w:rFonts w:hAnsi="仿宋" w:cs="宋体" w:hint="eastAsia"/>
              </w:rPr>
              <w:t>《专业群“十三五”建设规划》；及</w:t>
            </w:r>
            <w:r>
              <w:rPr>
                <w:rFonts w:hAnsi="仿宋" w:cs="宋体"/>
              </w:rPr>
              <w:t>2016</w:t>
            </w:r>
            <w:r>
              <w:rPr>
                <w:rFonts w:hAnsi="仿宋" w:cs="宋体" w:hint="eastAsia"/>
              </w:rPr>
              <w:t>年实施成效分析报告；</w:t>
            </w:r>
          </w:p>
          <w:p w:rsidR="00E87215" w:rsidRDefault="00E87215" w:rsidP="00295CE3">
            <w:pPr>
              <w:pStyle w:val="biaoge"/>
              <w:spacing w:before="48" w:line="264" w:lineRule="auto"/>
              <w:jc w:val="left"/>
              <w:rPr>
                <w:rFonts w:hAnsi="仿宋" w:cs="宋体"/>
              </w:rPr>
            </w:pPr>
            <w:r>
              <w:rPr>
                <w:rFonts w:hAnsi="仿宋" w:cs="宋体"/>
              </w:rPr>
              <w:t>3.</w:t>
            </w:r>
            <w:r>
              <w:rPr>
                <w:rFonts w:hAnsi="仿宋" w:cs="宋体" w:hint="eastAsia"/>
              </w:rPr>
              <w:t>《专业“十三五”建设规划》及</w:t>
            </w:r>
            <w:r>
              <w:rPr>
                <w:rFonts w:hAnsi="仿宋" w:cs="宋体"/>
              </w:rPr>
              <w:t>2016</w:t>
            </w:r>
            <w:r>
              <w:rPr>
                <w:rFonts w:hAnsi="仿宋" w:cs="宋体" w:hint="eastAsia"/>
              </w:rPr>
              <w:t>年实施成效分析报告。</w:t>
            </w:r>
          </w:p>
          <w:p w:rsidR="00E87215" w:rsidRDefault="00E87215" w:rsidP="00295CE3">
            <w:pPr>
              <w:pStyle w:val="biaoge"/>
              <w:spacing w:before="48" w:line="264" w:lineRule="auto"/>
              <w:jc w:val="left"/>
              <w:rPr>
                <w:rFonts w:hAnsi="仿宋" w:cs="宋体"/>
              </w:rPr>
            </w:pPr>
            <w:r>
              <w:rPr>
                <w:rFonts w:hAnsi="仿宋" w:cs="宋体" w:hint="eastAsia"/>
                <w:b/>
              </w:rPr>
              <w:t>责任人：</w:t>
            </w:r>
          </w:p>
          <w:p w:rsidR="00E87215" w:rsidRDefault="00E87215" w:rsidP="00295CE3">
            <w:pPr>
              <w:pStyle w:val="biaoge"/>
              <w:spacing w:before="48" w:line="264" w:lineRule="auto"/>
              <w:jc w:val="left"/>
              <w:rPr>
                <w:rFonts w:hAnsi="仿宋" w:cs="宋体"/>
              </w:rPr>
            </w:pPr>
            <w:r>
              <w:rPr>
                <w:rFonts w:hAnsi="仿宋" w:cs="宋体" w:hint="eastAsia"/>
              </w:rPr>
              <w:t>教务处副处长（谢群斌）、专业群、专业负责人</w:t>
            </w:r>
          </w:p>
        </w:tc>
        <w:tc>
          <w:tcPr>
            <w:tcW w:w="1969" w:type="dxa"/>
            <w:gridSpan w:val="3"/>
            <w:tcMar>
              <w:left w:w="28" w:type="dxa"/>
              <w:right w:w="28" w:type="dxa"/>
            </w:tcMar>
            <w:vAlign w:val="center"/>
          </w:tcPr>
          <w:p w:rsidR="00E87215" w:rsidRDefault="00E87215" w:rsidP="009323E1">
            <w:pPr>
              <w:pStyle w:val="biaoge"/>
              <w:jc w:val="left"/>
              <w:rPr>
                <w:rFonts w:hAnsi="仿宋" w:cs="宋体"/>
                <w:b/>
              </w:rPr>
            </w:pPr>
            <w:r>
              <w:rPr>
                <w:rFonts w:hAnsi="仿宋" w:cs="宋体" w:hint="eastAsia"/>
                <w:b/>
              </w:rPr>
              <w:t>预期目标：</w:t>
            </w:r>
          </w:p>
          <w:p w:rsidR="00E87215" w:rsidRDefault="00E87215" w:rsidP="009323E1">
            <w:pPr>
              <w:pStyle w:val="biaoge"/>
              <w:jc w:val="left"/>
              <w:rPr>
                <w:rFonts w:hAnsi="仿宋" w:cs="宋体"/>
              </w:rPr>
            </w:pPr>
            <w:r>
              <w:rPr>
                <w:rFonts w:hAnsi="仿宋" w:cs="宋体" w:hint="eastAsia"/>
              </w:rPr>
              <w:t>继续实施专业“十三五”建设规划，完成</w:t>
            </w:r>
            <w:r>
              <w:rPr>
                <w:rFonts w:hAnsi="仿宋" w:cs="宋体"/>
              </w:rPr>
              <w:t>2017</w:t>
            </w:r>
            <w:r>
              <w:rPr>
                <w:rFonts w:hAnsi="仿宋" w:cs="宋体" w:hint="eastAsia"/>
              </w:rPr>
              <w:t>年专业建设任务。</w:t>
            </w:r>
          </w:p>
          <w:p w:rsidR="00E87215" w:rsidRDefault="00E87215" w:rsidP="009323E1">
            <w:pPr>
              <w:pStyle w:val="biaoge"/>
              <w:jc w:val="left"/>
              <w:rPr>
                <w:rFonts w:hAnsi="仿宋" w:cs="宋体"/>
              </w:rPr>
            </w:pPr>
            <w:r>
              <w:rPr>
                <w:rFonts w:hAnsi="仿宋" w:cs="宋体" w:hint="eastAsia"/>
                <w:b/>
              </w:rPr>
              <w:t>验收要点：</w:t>
            </w:r>
          </w:p>
          <w:p w:rsidR="00E87215" w:rsidRDefault="00E87215" w:rsidP="009323E1">
            <w:pPr>
              <w:pStyle w:val="biaoge"/>
              <w:jc w:val="left"/>
              <w:rPr>
                <w:rFonts w:hAnsi="仿宋" w:cs="宋体"/>
              </w:rPr>
            </w:pPr>
            <w:r>
              <w:rPr>
                <w:rFonts w:hAnsi="仿宋" w:cs="宋体"/>
              </w:rPr>
              <w:t>1.2017</w:t>
            </w:r>
            <w:r>
              <w:rPr>
                <w:rFonts w:hAnsi="仿宋" w:cs="宋体" w:hint="eastAsia"/>
              </w:rPr>
              <w:t>年《学院专业建设“十三五”规划》实施成效分析报告；</w:t>
            </w:r>
          </w:p>
          <w:p w:rsidR="00E87215" w:rsidRDefault="00E87215" w:rsidP="009323E1">
            <w:pPr>
              <w:pStyle w:val="biaoge"/>
              <w:jc w:val="left"/>
              <w:rPr>
                <w:rFonts w:hAnsi="仿宋" w:cs="宋体"/>
              </w:rPr>
            </w:pPr>
            <w:r>
              <w:rPr>
                <w:rFonts w:hAnsi="仿宋" w:cs="宋体"/>
              </w:rPr>
              <w:t>2.2017</w:t>
            </w:r>
            <w:r>
              <w:rPr>
                <w:rFonts w:hAnsi="仿宋" w:cs="宋体" w:hint="eastAsia"/>
              </w:rPr>
              <w:t>年《专业群“十三五”建设规划》实施成效分析报告；</w:t>
            </w:r>
          </w:p>
          <w:p w:rsidR="00E87215" w:rsidRDefault="00E87215" w:rsidP="009323E1">
            <w:pPr>
              <w:pStyle w:val="biaoge"/>
              <w:jc w:val="left"/>
              <w:rPr>
                <w:rFonts w:hAnsi="仿宋" w:cs="宋体"/>
              </w:rPr>
            </w:pPr>
            <w:r>
              <w:rPr>
                <w:rFonts w:hAnsi="仿宋" w:cs="宋体"/>
              </w:rPr>
              <w:t>3.2017</w:t>
            </w:r>
            <w:r>
              <w:rPr>
                <w:rFonts w:hAnsi="仿宋" w:cs="宋体" w:hint="eastAsia"/>
              </w:rPr>
              <w:t>年《专业“十三五”建设规划》实施成效分析报告。</w:t>
            </w:r>
          </w:p>
          <w:p w:rsidR="00E87215" w:rsidRDefault="00E87215" w:rsidP="009323E1">
            <w:pPr>
              <w:pStyle w:val="biaoge"/>
              <w:jc w:val="left"/>
              <w:rPr>
                <w:rFonts w:hAnsi="仿宋" w:cs="宋体"/>
              </w:rPr>
            </w:pPr>
            <w:r>
              <w:rPr>
                <w:rFonts w:hAnsi="仿宋" w:cs="宋体" w:hint="eastAsia"/>
                <w:b/>
              </w:rPr>
              <w:t>责任人：</w:t>
            </w:r>
          </w:p>
          <w:p w:rsidR="00E87215" w:rsidRDefault="00E87215" w:rsidP="009323E1">
            <w:pPr>
              <w:pStyle w:val="biaoge"/>
              <w:jc w:val="left"/>
              <w:rPr>
                <w:rFonts w:hAnsi="仿宋" w:cs="宋体"/>
              </w:rPr>
            </w:pPr>
            <w:r>
              <w:rPr>
                <w:rFonts w:hAnsi="仿宋" w:cs="宋体" w:hint="eastAsia"/>
              </w:rPr>
              <w:t>教务处副处长（谢群斌）、专业群、专业负责人</w:t>
            </w:r>
          </w:p>
        </w:tc>
        <w:tc>
          <w:tcPr>
            <w:tcW w:w="2145" w:type="dxa"/>
            <w:tcMar>
              <w:left w:w="28" w:type="dxa"/>
              <w:right w:w="28" w:type="dxa"/>
            </w:tcMar>
            <w:vAlign w:val="center"/>
          </w:tcPr>
          <w:p w:rsidR="00E87215" w:rsidRDefault="00E87215" w:rsidP="009323E1">
            <w:pPr>
              <w:pStyle w:val="biaoge"/>
              <w:jc w:val="left"/>
              <w:rPr>
                <w:rFonts w:hAnsi="仿宋" w:cs="宋体"/>
                <w:b/>
              </w:rPr>
            </w:pPr>
            <w:r>
              <w:rPr>
                <w:rFonts w:hAnsi="仿宋" w:cs="宋体" w:hint="eastAsia"/>
                <w:b/>
              </w:rPr>
              <w:t>预期目标：</w:t>
            </w:r>
          </w:p>
          <w:p w:rsidR="00E87215" w:rsidRDefault="00E87215" w:rsidP="009323E1">
            <w:pPr>
              <w:pStyle w:val="biaoge"/>
              <w:jc w:val="left"/>
              <w:rPr>
                <w:rFonts w:hAnsi="仿宋" w:cs="宋体"/>
              </w:rPr>
            </w:pPr>
            <w:r>
              <w:rPr>
                <w:rFonts w:hAnsi="仿宋" w:cs="宋体" w:hint="eastAsia"/>
              </w:rPr>
              <w:t>继续实施专业“十三五”建设规划，完成</w:t>
            </w:r>
            <w:r>
              <w:rPr>
                <w:rFonts w:hAnsi="仿宋" w:cs="宋体"/>
              </w:rPr>
              <w:t>2018</w:t>
            </w:r>
            <w:r>
              <w:rPr>
                <w:rFonts w:hAnsi="仿宋" w:cs="宋体" w:hint="eastAsia"/>
              </w:rPr>
              <w:t>年专业建设任务。</w:t>
            </w:r>
          </w:p>
          <w:p w:rsidR="00E87215" w:rsidRDefault="00E87215" w:rsidP="009323E1">
            <w:pPr>
              <w:pStyle w:val="biaoge"/>
              <w:jc w:val="left"/>
              <w:rPr>
                <w:rFonts w:hAnsi="仿宋" w:cs="宋体"/>
              </w:rPr>
            </w:pPr>
            <w:r>
              <w:rPr>
                <w:rFonts w:hAnsi="仿宋" w:cs="宋体" w:hint="eastAsia"/>
                <w:b/>
              </w:rPr>
              <w:t>验收要点：</w:t>
            </w:r>
          </w:p>
          <w:p w:rsidR="00E87215" w:rsidRDefault="00E87215" w:rsidP="009323E1">
            <w:pPr>
              <w:pStyle w:val="biaoge"/>
              <w:jc w:val="left"/>
              <w:rPr>
                <w:rFonts w:hAnsi="仿宋" w:cs="宋体"/>
              </w:rPr>
            </w:pPr>
            <w:r>
              <w:rPr>
                <w:rFonts w:hAnsi="仿宋" w:cs="宋体"/>
              </w:rPr>
              <w:t>1.2018</w:t>
            </w:r>
            <w:r>
              <w:rPr>
                <w:rFonts w:hAnsi="仿宋" w:cs="宋体" w:hint="eastAsia"/>
              </w:rPr>
              <w:t>年《学院专业建设“十三五”规划》实施成效分析报告；</w:t>
            </w:r>
          </w:p>
          <w:p w:rsidR="00E87215" w:rsidRDefault="00E87215" w:rsidP="009323E1">
            <w:pPr>
              <w:pStyle w:val="biaoge"/>
              <w:jc w:val="left"/>
              <w:rPr>
                <w:rFonts w:hAnsi="仿宋" w:cs="宋体"/>
              </w:rPr>
            </w:pPr>
            <w:r>
              <w:rPr>
                <w:rFonts w:hAnsi="仿宋" w:cs="宋体"/>
              </w:rPr>
              <w:t>2.2018</w:t>
            </w:r>
            <w:r>
              <w:rPr>
                <w:rFonts w:hAnsi="仿宋" w:cs="宋体" w:hint="eastAsia"/>
              </w:rPr>
              <w:t>年《专业群“十三五”建设规划》实施成效分析报告；</w:t>
            </w:r>
          </w:p>
          <w:p w:rsidR="00E87215" w:rsidRDefault="00E87215" w:rsidP="009323E1">
            <w:pPr>
              <w:pStyle w:val="biaoge"/>
              <w:jc w:val="left"/>
              <w:rPr>
                <w:rFonts w:hAnsi="仿宋" w:cs="宋体"/>
              </w:rPr>
            </w:pPr>
            <w:r>
              <w:rPr>
                <w:rFonts w:hAnsi="仿宋" w:cs="宋体"/>
              </w:rPr>
              <w:t>3.2018</w:t>
            </w:r>
            <w:r>
              <w:rPr>
                <w:rFonts w:hAnsi="仿宋" w:cs="宋体" w:hint="eastAsia"/>
              </w:rPr>
              <w:t>年《专业“十三五”建设规划》实施成效分析报告。</w:t>
            </w:r>
          </w:p>
          <w:p w:rsidR="00E87215" w:rsidRDefault="00E87215" w:rsidP="009323E1">
            <w:pPr>
              <w:pStyle w:val="biaoge"/>
              <w:jc w:val="left"/>
              <w:rPr>
                <w:rFonts w:hAnsi="仿宋" w:cs="宋体"/>
              </w:rPr>
            </w:pPr>
            <w:r>
              <w:rPr>
                <w:rFonts w:hAnsi="仿宋" w:cs="宋体" w:hint="eastAsia"/>
                <w:b/>
              </w:rPr>
              <w:t>责任人</w:t>
            </w:r>
            <w:r>
              <w:rPr>
                <w:rFonts w:hAnsi="仿宋" w:cs="宋体" w:hint="eastAsia"/>
              </w:rPr>
              <w:t>：</w:t>
            </w:r>
          </w:p>
          <w:p w:rsidR="00E87215" w:rsidRDefault="00E87215" w:rsidP="009323E1">
            <w:pPr>
              <w:pStyle w:val="biaoge"/>
              <w:jc w:val="left"/>
              <w:rPr>
                <w:rFonts w:hAnsi="仿宋" w:cs="宋体"/>
              </w:rPr>
            </w:pPr>
            <w:r>
              <w:rPr>
                <w:rFonts w:hAnsi="仿宋" w:cs="宋体" w:hint="eastAsia"/>
              </w:rPr>
              <w:t>教务处副处长（谢群斌）、专业群、专业负责人</w:t>
            </w:r>
          </w:p>
        </w:tc>
        <w:tc>
          <w:tcPr>
            <w:tcW w:w="2505" w:type="dxa"/>
            <w:vAlign w:val="center"/>
          </w:tcPr>
          <w:p w:rsidR="00E87215" w:rsidRDefault="00E87215" w:rsidP="009323E1">
            <w:pPr>
              <w:pStyle w:val="biaoge"/>
              <w:jc w:val="left"/>
              <w:rPr>
                <w:rFonts w:hAnsi="仿宋" w:cs="宋体"/>
                <w:b/>
              </w:rPr>
            </w:pPr>
            <w:r>
              <w:rPr>
                <w:rFonts w:hAnsi="仿宋" w:cs="宋体" w:hint="eastAsia"/>
                <w:b/>
              </w:rPr>
              <w:t>预期目标：</w:t>
            </w:r>
          </w:p>
          <w:p w:rsidR="00E87215" w:rsidRDefault="00E87215" w:rsidP="009323E1">
            <w:pPr>
              <w:pStyle w:val="biaoge"/>
              <w:jc w:val="left"/>
              <w:rPr>
                <w:rFonts w:hAnsi="仿宋" w:cs="宋体"/>
                <w:b/>
              </w:rPr>
            </w:pPr>
            <w:r>
              <w:rPr>
                <w:rFonts w:hAnsi="仿宋" w:cs="宋体" w:hint="eastAsia"/>
              </w:rPr>
              <w:t>继续实施专业“十三五”建设规划，完成</w:t>
            </w:r>
            <w:r>
              <w:rPr>
                <w:rFonts w:hAnsi="仿宋" w:cs="宋体"/>
              </w:rPr>
              <w:t>2019</w:t>
            </w:r>
            <w:r>
              <w:rPr>
                <w:rFonts w:hAnsi="仿宋" w:cs="宋体" w:hint="eastAsia"/>
              </w:rPr>
              <w:t>年专业建设任务。</w:t>
            </w:r>
          </w:p>
          <w:p w:rsidR="00E87215" w:rsidRDefault="00E87215" w:rsidP="009323E1">
            <w:pPr>
              <w:pStyle w:val="biaoge"/>
              <w:jc w:val="left"/>
              <w:rPr>
                <w:rFonts w:hAnsi="仿宋" w:cs="宋体"/>
              </w:rPr>
            </w:pPr>
            <w:r>
              <w:rPr>
                <w:rFonts w:hAnsi="仿宋" w:cs="宋体" w:hint="eastAsia"/>
                <w:b/>
              </w:rPr>
              <w:t>验收要点：</w:t>
            </w:r>
          </w:p>
          <w:p w:rsidR="00E87215" w:rsidRDefault="00E87215" w:rsidP="009323E1">
            <w:pPr>
              <w:pStyle w:val="biaoge"/>
              <w:jc w:val="left"/>
              <w:rPr>
                <w:rFonts w:hAnsi="仿宋" w:cs="宋体"/>
              </w:rPr>
            </w:pPr>
            <w:r>
              <w:rPr>
                <w:rFonts w:hAnsi="仿宋" w:cs="宋体"/>
              </w:rPr>
              <w:t>1.2019</w:t>
            </w:r>
            <w:r>
              <w:rPr>
                <w:rFonts w:hAnsi="仿宋" w:cs="宋体" w:hint="eastAsia"/>
              </w:rPr>
              <w:t>年《学院专业建设“十三五”规划》实施成效分析报告；</w:t>
            </w:r>
          </w:p>
          <w:p w:rsidR="00E87215" w:rsidRDefault="00E87215" w:rsidP="009323E1">
            <w:pPr>
              <w:pStyle w:val="biaoge"/>
              <w:jc w:val="left"/>
              <w:rPr>
                <w:rFonts w:hAnsi="仿宋" w:cs="宋体"/>
              </w:rPr>
            </w:pPr>
            <w:r>
              <w:rPr>
                <w:rFonts w:hAnsi="仿宋" w:cs="宋体"/>
              </w:rPr>
              <w:t>2.2019</w:t>
            </w:r>
            <w:r>
              <w:rPr>
                <w:rFonts w:hAnsi="仿宋" w:cs="宋体" w:hint="eastAsia"/>
              </w:rPr>
              <w:t>年《专业群“十三五”建设规划》实施成效分析报告；</w:t>
            </w:r>
          </w:p>
          <w:p w:rsidR="00E87215" w:rsidRDefault="00E87215" w:rsidP="009323E1">
            <w:pPr>
              <w:pStyle w:val="biaoge"/>
              <w:jc w:val="left"/>
              <w:rPr>
                <w:rFonts w:hAnsi="仿宋" w:cs="宋体"/>
              </w:rPr>
            </w:pPr>
            <w:r>
              <w:rPr>
                <w:rFonts w:hAnsi="仿宋" w:cs="宋体"/>
              </w:rPr>
              <w:t>3.2019</w:t>
            </w:r>
            <w:r>
              <w:rPr>
                <w:rFonts w:hAnsi="仿宋" w:cs="宋体" w:hint="eastAsia"/>
              </w:rPr>
              <w:t>年《专业“十三五”建设规划》实施成效分析报告。</w:t>
            </w:r>
          </w:p>
          <w:p w:rsidR="00E87215" w:rsidRDefault="00E87215" w:rsidP="009323E1">
            <w:pPr>
              <w:pStyle w:val="biaoge"/>
              <w:jc w:val="left"/>
              <w:rPr>
                <w:rFonts w:hAnsi="仿宋" w:cs="宋体"/>
              </w:rPr>
            </w:pPr>
            <w:r>
              <w:rPr>
                <w:rFonts w:hAnsi="仿宋" w:cs="宋体" w:hint="eastAsia"/>
                <w:b/>
              </w:rPr>
              <w:t>责任人</w:t>
            </w:r>
            <w:r>
              <w:rPr>
                <w:rFonts w:hAnsi="仿宋" w:cs="宋体" w:hint="eastAsia"/>
              </w:rPr>
              <w:t>：</w:t>
            </w:r>
          </w:p>
          <w:p w:rsidR="00E87215" w:rsidRDefault="00E87215" w:rsidP="009323E1">
            <w:pPr>
              <w:pStyle w:val="biaoge"/>
              <w:jc w:val="left"/>
              <w:rPr>
                <w:rFonts w:hAnsi="仿宋" w:cs="宋体"/>
              </w:rPr>
            </w:pPr>
            <w:r>
              <w:rPr>
                <w:rFonts w:hAnsi="仿宋" w:cs="宋体" w:hint="eastAsia"/>
              </w:rPr>
              <w:t>教务处副处长（谢群斌）、专业群、专业负责人</w:t>
            </w:r>
          </w:p>
        </w:tc>
        <w:tc>
          <w:tcPr>
            <w:tcW w:w="2151" w:type="dxa"/>
            <w:vAlign w:val="center"/>
          </w:tcPr>
          <w:p w:rsidR="00E87215" w:rsidRDefault="00E87215" w:rsidP="009323E1">
            <w:pPr>
              <w:pStyle w:val="biaoge"/>
              <w:jc w:val="left"/>
              <w:rPr>
                <w:rFonts w:hAnsi="仿宋" w:cs="宋体"/>
              </w:rPr>
            </w:pPr>
            <w:r>
              <w:rPr>
                <w:rFonts w:hAnsi="仿宋" w:cs="宋体" w:hint="eastAsia"/>
                <w:b/>
              </w:rPr>
              <w:t>预期目标：</w:t>
            </w:r>
          </w:p>
          <w:p w:rsidR="00E87215" w:rsidRDefault="00E87215" w:rsidP="009323E1">
            <w:pPr>
              <w:pStyle w:val="biaoge"/>
              <w:jc w:val="left"/>
              <w:rPr>
                <w:rFonts w:hAnsi="仿宋" w:cs="宋体"/>
              </w:rPr>
            </w:pPr>
            <w:r>
              <w:rPr>
                <w:rFonts w:hAnsi="仿宋" w:cs="宋体" w:hint="eastAsia"/>
              </w:rPr>
              <w:t>完成专业“十三五”建设规划任务。</w:t>
            </w:r>
          </w:p>
          <w:p w:rsidR="00E87215" w:rsidRDefault="00E87215" w:rsidP="009323E1">
            <w:pPr>
              <w:pStyle w:val="biaoge"/>
              <w:jc w:val="left"/>
              <w:rPr>
                <w:rFonts w:hAnsi="仿宋" w:cs="宋体"/>
              </w:rPr>
            </w:pPr>
            <w:r>
              <w:rPr>
                <w:rFonts w:hAnsi="仿宋" w:cs="宋体" w:hint="eastAsia"/>
                <w:b/>
              </w:rPr>
              <w:t>验收要点：</w:t>
            </w:r>
          </w:p>
          <w:p w:rsidR="00E87215" w:rsidRDefault="00E87215" w:rsidP="009323E1">
            <w:pPr>
              <w:pStyle w:val="biaoge"/>
              <w:jc w:val="left"/>
              <w:rPr>
                <w:rFonts w:hAnsi="仿宋" w:cs="宋体"/>
              </w:rPr>
            </w:pPr>
            <w:r>
              <w:rPr>
                <w:rFonts w:hAnsi="仿宋" w:cs="宋体"/>
              </w:rPr>
              <w:t>1.</w:t>
            </w:r>
            <w:r>
              <w:rPr>
                <w:rFonts w:hAnsi="仿宋" w:cs="宋体" w:hint="eastAsia"/>
              </w:rPr>
              <w:t>《学院专业建设“十三五”规划》实施成效分析报告；</w:t>
            </w:r>
          </w:p>
          <w:p w:rsidR="00E87215" w:rsidRDefault="00E87215" w:rsidP="009323E1">
            <w:pPr>
              <w:pStyle w:val="biaoge"/>
              <w:jc w:val="left"/>
              <w:rPr>
                <w:rFonts w:hAnsi="仿宋" w:cs="宋体"/>
              </w:rPr>
            </w:pPr>
            <w:r>
              <w:rPr>
                <w:rFonts w:hAnsi="仿宋" w:cs="宋体"/>
              </w:rPr>
              <w:t>2.</w:t>
            </w:r>
            <w:r>
              <w:rPr>
                <w:rFonts w:hAnsi="仿宋" w:cs="宋体" w:hint="eastAsia"/>
              </w:rPr>
              <w:t>专业群“十三五”建设规划》实施成效分析报告；</w:t>
            </w:r>
          </w:p>
          <w:p w:rsidR="00E87215" w:rsidRDefault="00E87215" w:rsidP="009323E1">
            <w:pPr>
              <w:pStyle w:val="biaoge"/>
              <w:jc w:val="left"/>
              <w:rPr>
                <w:rFonts w:hAnsi="仿宋" w:cs="宋体"/>
              </w:rPr>
            </w:pPr>
            <w:r>
              <w:rPr>
                <w:rFonts w:hAnsi="仿宋" w:cs="宋体"/>
              </w:rPr>
              <w:t>3.</w:t>
            </w:r>
            <w:r>
              <w:rPr>
                <w:rFonts w:hAnsi="仿宋" w:cs="宋体" w:hint="eastAsia"/>
              </w:rPr>
              <w:t>各专业“十三五”建设规划实施成效分析报告。</w:t>
            </w:r>
          </w:p>
          <w:p w:rsidR="00E87215" w:rsidRDefault="00E87215" w:rsidP="009323E1">
            <w:pPr>
              <w:pStyle w:val="biaoge"/>
              <w:jc w:val="left"/>
              <w:rPr>
                <w:rFonts w:hAnsi="仿宋" w:cs="宋体"/>
              </w:rPr>
            </w:pPr>
            <w:r>
              <w:rPr>
                <w:rFonts w:hAnsi="仿宋" w:cs="宋体" w:hint="eastAsia"/>
                <w:b/>
              </w:rPr>
              <w:t>责任人</w:t>
            </w:r>
            <w:r>
              <w:rPr>
                <w:rFonts w:hAnsi="仿宋" w:cs="宋体" w:hint="eastAsia"/>
              </w:rPr>
              <w:t>：</w:t>
            </w:r>
          </w:p>
          <w:p w:rsidR="00E87215" w:rsidRDefault="00E87215" w:rsidP="009323E1">
            <w:pPr>
              <w:pStyle w:val="biaoge"/>
              <w:jc w:val="left"/>
              <w:rPr>
                <w:rFonts w:hAnsi="仿宋" w:cs="宋体"/>
              </w:rPr>
            </w:pPr>
            <w:r>
              <w:rPr>
                <w:rFonts w:hAnsi="仿宋" w:cs="宋体" w:hint="eastAsia"/>
              </w:rPr>
              <w:t>教务处副处长（谢群斌）、专业群、专业负责人</w:t>
            </w:r>
          </w:p>
        </w:tc>
      </w:tr>
      <w:tr w:rsidR="00E87215" w:rsidTr="00295CE3">
        <w:trPr>
          <w:gridAfter w:val="1"/>
          <w:wAfter w:w="9" w:type="dxa"/>
          <w:cantSplit/>
          <w:trHeight w:val="270"/>
          <w:jc w:val="center"/>
        </w:trPr>
        <w:tc>
          <w:tcPr>
            <w:tcW w:w="731" w:type="dxa"/>
            <w:vMerge/>
            <w:vAlign w:val="center"/>
          </w:tcPr>
          <w:p w:rsidR="00E87215" w:rsidRDefault="00E87215" w:rsidP="009323E1">
            <w:pPr>
              <w:pStyle w:val="biaoge"/>
              <w:rPr>
                <w:rFonts w:hAnsi="仿宋" w:cs="宋体"/>
              </w:rPr>
            </w:pPr>
          </w:p>
        </w:tc>
        <w:tc>
          <w:tcPr>
            <w:tcW w:w="715" w:type="dxa"/>
            <w:vMerge w:val="restart"/>
            <w:vAlign w:val="center"/>
          </w:tcPr>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sz w:val="18"/>
                <w:szCs w:val="18"/>
              </w:rPr>
            </w:pPr>
          </w:p>
          <w:p w:rsidR="00E87215" w:rsidRDefault="00E87215" w:rsidP="00BC1853">
            <w:pPr>
              <w:pStyle w:val="biaoge"/>
              <w:rPr>
                <w:rFonts w:hAnsi="仿宋" w:cs="宋体"/>
              </w:rPr>
            </w:pPr>
            <w:r>
              <w:rPr>
                <w:rFonts w:hAnsi="仿宋" w:cs="宋体"/>
                <w:sz w:val="18"/>
                <w:szCs w:val="18"/>
              </w:rPr>
              <w:t>4-1-2</w:t>
            </w: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sz w:val="18"/>
                <w:szCs w:val="18"/>
              </w:rPr>
            </w:pPr>
          </w:p>
          <w:p w:rsidR="00E87215" w:rsidRDefault="00E87215" w:rsidP="00BC1853">
            <w:pPr>
              <w:pStyle w:val="biaoge"/>
              <w:rPr>
                <w:rFonts w:hAnsi="仿宋" w:cs="宋体"/>
                <w:sz w:val="18"/>
                <w:szCs w:val="18"/>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sz w:val="18"/>
                <w:szCs w:val="18"/>
              </w:rPr>
            </w:pPr>
          </w:p>
          <w:p w:rsidR="00E87215" w:rsidRDefault="00E87215" w:rsidP="00BC1853">
            <w:pPr>
              <w:pStyle w:val="biaoge"/>
              <w:rPr>
                <w:rFonts w:hAnsi="仿宋" w:cs="宋体"/>
              </w:rPr>
            </w:pPr>
            <w:r>
              <w:rPr>
                <w:rFonts w:hAnsi="仿宋" w:cs="宋体"/>
                <w:sz w:val="18"/>
                <w:szCs w:val="18"/>
              </w:rPr>
              <w:t>4-1-2</w:t>
            </w: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sz w:val="18"/>
                <w:szCs w:val="18"/>
              </w:rPr>
            </w:pPr>
          </w:p>
          <w:p w:rsidR="00E87215" w:rsidRDefault="00E87215" w:rsidP="00BC1853">
            <w:pPr>
              <w:pStyle w:val="biaoge"/>
              <w:rPr>
                <w:rFonts w:hAnsi="仿宋" w:cs="宋体"/>
                <w:sz w:val="18"/>
                <w:szCs w:val="18"/>
              </w:rPr>
            </w:pPr>
          </w:p>
          <w:p w:rsidR="00E87215" w:rsidRDefault="00E87215" w:rsidP="009323E1">
            <w:pPr>
              <w:pStyle w:val="biaoge"/>
              <w:rPr>
                <w:rFonts w:hAnsi="仿宋" w:cs="宋体"/>
                <w:sz w:val="18"/>
                <w:szCs w:val="18"/>
              </w:rPr>
            </w:pPr>
          </w:p>
        </w:tc>
        <w:tc>
          <w:tcPr>
            <w:tcW w:w="751" w:type="dxa"/>
            <w:vAlign w:val="center"/>
          </w:tcPr>
          <w:p w:rsidR="00E87215" w:rsidRDefault="00E87215" w:rsidP="009323E1">
            <w:pPr>
              <w:pStyle w:val="biaoge"/>
              <w:rPr>
                <w:rFonts w:hAnsi="仿宋" w:cs="宋体"/>
              </w:rPr>
            </w:pPr>
            <w:r>
              <w:rPr>
                <w:rFonts w:hAnsi="仿宋" w:cs="宋体"/>
              </w:rPr>
              <w:lastRenderedPageBreak/>
              <w:t>1</w:t>
            </w:r>
          </w:p>
        </w:tc>
        <w:tc>
          <w:tcPr>
            <w:tcW w:w="1366" w:type="dxa"/>
            <w:vAlign w:val="center"/>
          </w:tcPr>
          <w:p w:rsidR="00E87215" w:rsidRDefault="00E87215" w:rsidP="009323E1">
            <w:pPr>
              <w:pStyle w:val="biaoge"/>
              <w:rPr>
                <w:rFonts w:hAnsi="仿宋" w:cs="宋体"/>
              </w:rPr>
            </w:pPr>
            <w:r>
              <w:rPr>
                <w:rFonts w:hAnsi="仿宋" w:cs="宋体" w:hint="eastAsia"/>
              </w:rPr>
              <w:t>开展专业调研，进行人才需求分析和预测</w:t>
            </w:r>
          </w:p>
        </w:tc>
        <w:tc>
          <w:tcPr>
            <w:tcW w:w="2402" w:type="dxa"/>
            <w:gridSpan w:val="2"/>
            <w:vAlign w:val="center"/>
          </w:tcPr>
          <w:p w:rsidR="00E87215" w:rsidRDefault="00E87215" w:rsidP="009323E1">
            <w:pPr>
              <w:pStyle w:val="biaoge"/>
              <w:jc w:val="left"/>
              <w:rPr>
                <w:rFonts w:hAnsi="仿宋" w:cs="宋体"/>
                <w:b/>
              </w:rPr>
            </w:pPr>
            <w:r>
              <w:rPr>
                <w:rFonts w:hAnsi="仿宋" w:cs="宋体" w:hint="eastAsia"/>
                <w:b/>
              </w:rPr>
              <w:t>预期目标：</w:t>
            </w:r>
          </w:p>
          <w:p w:rsidR="00E87215" w:rsidRDefault="00E87215" w:rsidP="009323E1">
            <w:pPr>
              <w:pStyle w:val="biaoge"/>
              <w:jc w:val="left"/>
              <w:rPr>
                <w:rFonts w:hAnsi="仿宋" w:cs="宋体"/>
              </w:rPr>
            </w:pPr>
            <w:r>
              <w:rPr>
                <w:rFonts w:hAnsi="仿宋" w:cs="宋体" w:hint="eastAsia"/>
              </w:rPr>
              <w:t>建立精准化专业调研机制；制定专业人才需求信息采集和行业发展政策跟踪的信息库建设制度；探索引入第三方机构参与《专业人才需求分析和预测调研报告》模式；现有专业完成专业调研、人才需求分析和预测。</w:t>
            </w:r>
          </w:p>
          <w:p w:rsidR="00E87215" w:rsidRDefault="00E87215" w:rsidP="009323E1">
            <w:pPr>
              <w:pStyle w:val="biaoge"/>
              <w:jc w:val="left"/>
              <w:rPr>
                <w:rFonts w:hAnsi="仿宋" w:cs="宋体"/>
                <w:b/>
              </w:rPr>
            </w:pPr>
            <w:r>
              <w:rPr>
                <w:rFonts w:hAnsi="仿宋" w:cs="宋体" w:hint="eastAsia"/>
                <w:b/>
              </w:rPr>
              <w:t>验收要点：</w:t>
            </w:r>
          </w:p>
          <w:p w:rsidR="00E87215" w:rsidRDefault="00E87215" w:rsidP="009323E1">
            <w:pPr>
              <w:pStyle w:val="biaoge"/>
              <w:jc w:val="left"/>
              <w:rPr>
                <w:rFonts w:hAnsi="仿宋" w:cs="宋体"/>
              </w:rPr>
            </w:pPr>
            <w:r>
              <w:rPr>
                <w:rFonts w:hAnsi="仿宋" w:cs="宋体"/>
              </w:rPr>
              <w:t>1.</w:t>
            </w:r>
            <w:r>
              <w:rPr>
                <w:rFonts w:hAnsi="仿宋" w:cs="宋体" w:hint="eastAsia"/>
              </w:rPr>
              <w:t>实施精准化专业调研指导意见；</w:t>
            </w:r>
          </w:p>
          <w:p w:rsidR="00E87215" w:rsidRDefault="00E87215" w:rsidP="009323E1">
            <w:pPr>
              <w:pStyle w:val="biaoge"/>
              <w:jc w:val="left"/>
              <w:rPr>
                <w:rFonts w:hAnsi="仿宋" w:cs="宋体"/>
              </w:rPr>
            </w:pPr>
            <w:r>
              <w:rPr>
                <w:rFonts w:hAnsi="仿宋" w:cs="宋体"/>
              </w:rPr>
              <w:t>2.</w:t>
            </w:r>
            <w:r>
              <w:rPr>
                <w:rFonts w:hAnsi="仿宋" w:cs="宋体" w:hint="eastAsia"/>
              </w:rPr>
              <w:t>专业人才需求信息采集和行业发展政策跟踪的信息库建设制度；</w:t>
            </w:r>
          </w:p>
          <w:p w:rsidR="00E87215" w:rsidRDefault="00E87215" w:rsidP="009323E1">
            <w:pPr>
              <w:pStyle w:val="biaoge"/>
              <w:jc w:val="left"/>
              <w:rPr>
                <w:rFonts w:hAnsi="仿宋" w:cs="宋体"/>
              </w:rPr>
            </w:pPr>
            <w:r>
              <w:rPr>
                <w:rFonts w:hAnsi="仿宋" w:cs="宋体"/>
              </w:rPr>
              <w:t>3.</w:t>
            </w:r>
            <w:r>
              <w:rPr>
                <w:rFonts w:hAnsi="仿宋" w:cs="宋体" w:hint="eastAsia"/>
              </w:rPr>
              <w:t>第三方机构参与《专业人才需求分析和预测调研报告》模式；</w:t>
            </w:r>
          </w:p>
          <w:p w:rsidR="00E87215" w:rsidRDefault="00E87215" w:rsidP="009323E1">
            <w:pPr>
              <w:pStyle w:val="biaoge"/>
              <w:jc w:val="left"/>
              <w:rPr>
                <w:rFonts w:hAnsi="仿宋" w:cs="宋体"/>
              </w:rPr>
            </w:pPr>
            <w:r>
              <w:rPr>
                <w:rFonts w:hAnsi="仿宋" w:cs="宋体"/>
              </w:rPr>
              <w:t>4.</w:t>
            </w:r>
            <w:r>
              <w:rPr>
                <w:rFonts w:hAnsi="仿宋" w:cs="宋体" w:hint="eastAsia"/>
              </w:rPr>
              <w:t>《</w:t>
            </w:r>
            <w:r>
              <w:rPr>
                <w:rFonts w:hAnsi="仿宋" w:cs="宋体"/>
              </w:rPr>
              <w:t>2016</w:t>
            </w:r>
            <w:r>
              <w:rPr>
                <w:rFonts w:hAnsi="仿宋" w:cs="宋体" w:hint="eastAsia"/>
              </w:rPr>
              <w:t>年专业人才需求分析和预测调研报告》与调研材料。</w:t>
            </w:r>
          </w:p>
          <w:p w:rsidR="00E87215" w:rsidRDefault="00E87215" w:rsidP="009323E1">
            <w:pPr>
              <w:pStyle w:val="biaoge"/>
              <w:jc w:val="left"/>
              <w:rPr>
                <w:rFonts w:hAnsi="仿宋" w:cs="宋体"/>
              </w:rPr>
            </w:pPr>
            <w:r>
              <w:rPr>
                <w:rFonts w:hAnsi="仿宋" w:cs="宋体" w:hint="eastAsia"/>
                <w:b/>
              </w:rPr>
              <w:t>责任人：</w:t>
            </w:r>
          </w:p>
          <w:p w:rsidR="00E87215" w:rsidRDefault="00E87215" w:rsidP="009323E1">
            <w:pPr>
              <w:pStyle w:val="biaoge"/>
              <w:jc w:val="left"/>
              <w:rPr>
                <w:rFonts w:hAnsi="仿宋" w:cs="宋体"/>
              </w:rPr>
            </w:pPr>
            <w:r>
              <w:rPr>
                <w:rFonts w:hAnsi="仿宋" w:cs="宋体" w:hint="eastAsia"/>
              </w:rPr>
              <w:t>教务处副处长（谢群斌）、专业负责人</w:t>
            </w:r>
          </w:p>
        </w:tc>
        <w:tc>
          <w:tcPr>
            <w:tcW w:w="1957" w:type="dxa"/>
            <w:gridSpan w:val="2"/>
            <w:vAlign w:val="center"/>
          </w:tcPr>
          <w:p w:rsidR="00E87215" w:rsidRDefault="00E87215" w:rsidP="009323E1">
            <w:pPr>
              <w:pStyle w:val="biaoge"/>
              <w:jc w:val="left"/>
              <w:rPr>
                <w:rFonts w:hAnsi="仿宋" w:cs="宋体"/>
                <w:b/>
              </w:rPr>
            </w:pPr>
            <w:r>
              <w:rPr>
                <w:rFonts w:hAnsi="仿宋" w:cs="宋体" w:hint="eastAsia"/>
                <w:b/>
              </w:rPr>
              <w:t>预期目标：</w:t>
            </w:r>
          </w:p>
          <w:p w:rsidR="00E87215" w:rsidRDefault="00E87215" w:rsidP="009323E1">
            <w:pPr>
              <w:pStyle w:val="biaoge"/>
              <w:jc w:val="left"/>
              <w:rPr>
                <w:rFonts w:hAnsi="仿宋" w:cs="宋体"/>
              </w:rPr>
            </w:pPr>
            <w:r>
              <w:rPr>
                <w:rFonts w:hAnsi="仿宋" w:cs="宋体" w:hint="eastAsia"/>
              </w:rPr>
              <w:t>实施精准化专业调研机制；建设专业人才需求信息采集和行业发展政策跟踪的信息库；</w:t>
            </w:r>
            <w:r>
              <w:rPr>
                <w:rFonts w:hAnsi="仿宋" w:cs="宋体"/>
              </w:rPr>
              <w:t>30%</w:t>
            </w:r>
            <w:r>
              <w:rPr>
                <w:rFonts w:hAnsi="仿宋" w:cs="宋体" w:hint="eastAsia"/>
              </w:rPr>
              <w:t>专业引入第三方专门机构参与《专业人才需求分析和预测调研报告》。</w:t>
            </w:r>
          </w:p>
          <w:p w:rsidR="00E87215" w:rsidRDefault="00E87215" w:rsidP="009323E1">
            <w:pPr>
              <w:pStyle w:val="biaoge"/>
              <w:jc w:val="left"/>
              <w:rPr>
                <w:rFonts w:hAnsi="仿宋" w:cs="宋体"/>
                <w:b/>
              </w:rPr>
            </w:pPr>
            <w:r>
              <w:rPr>
                <w:rFonts w:hAnsi="仿宋" w:cs="宋体" w:hint="eastAsia"/>
                <w:b/>
              </w:rPr>
              <w:t>验收要点：</w:t>
            </w:r>
          </w:p>
          <w:p w:rsidR="00E87215" w:rsidRDefault="00E87215" w:rsidP="009323E1">
            <w:pPr>
              <w:pStyle w:val="biaoge"/>
              <w:jc w:val="left"/>
              <w:rPr>
                <w:rFonts w:hAnsi="仿宋" w:cs="宋体"/>
              </w:rPr>
            </w:pPr>
            <w:r>
              <w:rPr>
                <w:rFonts w:hAnsi="仿宋" w:cs="宋体"/>
              </w:rPr>
              <w:t>1.</w:t>
            </w:r>
            <w:r>
              <w:rPr>
                <w:rFonts w:hAnsi="仿宋" w:cs="宋体" w:hint="eastAsia"/>
              </w:rPr>
              <w:t>专业人才需求信息采集和行业发展政策跟踪信息库；</w:t>
            </w:r>
          </w:p>
          <w:p w:rsidR="00E87215" w:rsidRDefault="00E87215" w:rsidP="009323E1">
            <w:pPr>
              <w:pStyle w:val="biaoge"/>
              <w:jc w:val="left"/>
              <w:rPr>
                <w:rFonts w:hAnsi="仿宋" w:cs="宋体"/>
              </w:rPr>
            </w:pPr>
            <w:r>
              <w:rPr>
                <w:rFonts w:hAnsi="仿宋" w:cs="宋体"/>
              </w:rPr>
              <w:t>2.</w:t>
            </w:r>
            <w:r>
              <w:rPr>
                <w:rFonts w:hAnsi="仿宋" w:cs="宋体" w:hint="eastAsia"/>
              </w:rPr>
              <w:t>《</w:t>
            </w:r>
            <w:r>
              <w:rPr>
                <w:rFonts w:hAnsi="仿宋" w:cs="宋体"/>
              </w:rPr>
              <w:t>2017</w:t>
            </w:r>
            <w:r>
              <w:rPr>
                <w:rFonts w:hAnsi="仿宋" w:cs="宋体" w:hint="eastAsia"/>
              </w:rPr>
              <w:t>年专业人才需求分析和预测调研报告》与调研材料；</w:t>
            </w:r>
          </w:p>
          <w:p w:rsidR="00E87215" w:rsidRDefault="00E87215" w:rsidP="009323E1">
            <w:pPr>
              <w:pStyle w:val="biaoge"/>
              <w:jc w:val="left"/>
              <w:rPr>
                <w:rFonts w:hAnsi="仿宋" w:cs="宋体"/>
              </w:rPr>
            </w:pPr>
            <w:r>
              <w:rPr>
                <w:rFonts w:hAnsi="仿宋" w:cs="宋体"/>
              </w:rPr>
              <w:t>3.30%</w:t>
            </w:r>
            <w:r>
              <w:rPr>
                <w:rFonts w:hAnsi="仿宋" w:cs="宋体" w:hint="eastAsia"/>
              </w:rPr>
              <w:t>专业引入第三方专门机构参与人才需求分析和预测调研材料。</w:t>
            </w:r>
          </w:p>
          <w:p w:rsidR="00E87215" w:rsidRDefault="00E87215" w:rsidP="009323E1">
            <w:pPr>
              <w:pStyle w:val="biaoge"/>
              <w:jc w:val="left"/>
              <w:rPr>
                <w:rFonts w:hAnsi="仿宋" w:cs="宋体"/>
              </w:rPr>
            </w:pPr>
            <w:r>
              <w:rPr>
                <w:rFonts w:hAnsi="仿宋" w:cs="宋体" w:hint="eastAsia"/>
                <w:b/>
              </w:rPr>
              <w:t>责任人：</w:t>
            </w:r>
          </w:p>
          <w:p w:rsidR="00E87215" w:rsidRDefault="00E87215" w:rsidP="009323E1">
            <w:pPr>
              <w:pStyle w:val="biaoge"/>
              <w:jc w:val="left"/>
              <w:rPr>
                <w:rFonts w:hAnsi="仿宋" w:cs="宋体"/>
              </w:rPr>
            </w:pPr>
            <w:r>
              <w:rPr>
                <w:rFonts w:hAnsi="仿宋" w:cs="宋体" w:hint="eastAsia"/>
              </w:rPr>
              <w:t>教务处副处长（谢群斌）、专业负责人</w:t>
            </w:r>
          </w:p>
        </w:tc>
        <w:tc>
          <w:tcPr>
            <w:tcW w:w="2145" w:type="dxa"/>
            <w:vAlign w:val="center"/>
          </w:tcPr>
          <w:p w:rsidR="00E87215" w:rsidRDefault="00E87215" w:rsidP="009323E1">
            <w:pPr>
              <w:pStyle w:val="biaoge"/>
              <w:jc w:val="left"/>
              <w:rPr>
                <w:rFonts w:hAnsi="仿宋" w:cs="宋体"/>
              </w:rPr>
            </w:pPr>
            <w:r>
              <w:rPr>
                <w:rFonts w:hAnsi="仿宋" w:cs="宋体" w:hint="eastAsia"/>
                <w:b/>
              </w:rPr>
              <w:t>预期目标：</w:t>
            </w:r>
          </w:p>
          <w:p w:rsidR="00E87215" w:rsidRDefault="00E87215" w:rsidP="009323E1">
            <w:pPr>
              <w:pStyle w:val="biaoge"/>
              <w:jc w:val="left"/>
              <w:rPr>
                <w:rFonts w:hAnsi="仿宋" w:cs="宋体"/>
              </w:rPr>
            </w:pPr>
            <w:r>
              <w:rPr>
                <w:rFonts w:hAnsi="仿宋" w:cs="宋体" w:hint="eastAsia"/>
              </w:rPr>
              <w:t>修订精准化专业调研机制；完善专业人才需求信息采集和行业发展政策跟踪的信息库数据。全部专业引入第三方专门机构参与《专业人才需求分析和预测调研报告》。</w:t>
            </w:r>
          </w:p>
          <w:p w:rsidR="00E87215" w:rsidRDefault="00E87215" w:rsidP="009323E1">
            <w:pPr>
              <w:pStyle w:val="biaoge"/>
              <w:jc w:val="left"/>
              <w:rPr>
                <w:rFonts w:hAnsi="仿宋" w:cs="宋体"/>
              </w:rPr>
            </w:pPr>
            <w:r>
              <w:rPr>
                <w:rFonts w:hAnsi="仿宋" w:cs="宋体" w:hint="eastAsia"/>
                <w:b/>
              </w:rPr>
              <w:t>验收要点：</w:t>
            </w:r>
          </w:p>
          <w:p w:rsidR="00E87215" w:rsidRDefault="00E87215" w:rsidP="009323E1">
            <w:pPr>
              <w:pStyle w:val="biaoge"/>
              <w:jc w:val="left"/>
              <w:rPr>
                <w:rFonts w:hAnsi="仿宋" w:cs="宋体"/>
              </w:rPr>
            </w:pPr>
            <w:r>
              <w:rPr>
                <w:rFonts w:hAnsi="仿宋" w:cs="宋体"/>
              </w:rPr>
              <w:t>1.</w:t>
            </w:r>
            <w:r>
              <w:rPr>
                <w:rFonts w:hAnsi="仿宋" w:cs="宋体" w:hint="eastAsia"/>
              </w:rPr>
              <w:t>专业人才需求信息采集和行业发展政策跟踪信息库；</w:t>
            </w:r>
          </w:p>
          <w:p w:rsidR="00E87215" w:rsidRDefault="00E87215" w:rsidP="009323E1">
            <w:pPr>
              <w:pStyle w:val="biaoge"/>
              <w:jc w:val="left"/>
              <w:rPr>
                <w:rFonts w:hAnsi="仿宋" w:cs="宋体"/>
              </w:rPr>
            </w:pPr>
            <w:r>
              <w:rPr>
                <w:rFonts w:hAnsi="仿宋" w:cs="宋体"/>
              </w:rPr>
              <w:t>2.</w:t>
            </w:r>
            <w:r>
              <w:rPr>
                <w:rFonts w:hAnsi="仿宋" w:cs="宋体" w:hint="eastAsia"/>
              </w:rPr>
              <w:t>《</w:t>
            </w:r>
            <w:r>
              <w:rPr>
                <w:rFonts w:hAnsi="仿宋" w:cs="宋体"/>
              </w:rPr>
              <w:t>2018</w:t>
            </w:r>
            <w:r>
              <w:rPr>
                <w:rFonts w:hAnsi="仿宋" w:cs="宋体" w:hint="eastAsia"/>
              </w:rPr>
              <w:t>年专业人才需求分析和预测调研报告》与引入第三方专门机构参与人才需求分析和预测调研材料。</w:t>
            </w:r>
          </w:p>
          <w:p w:rsidR="00E87215" w:rsidRDefault="00E87215" w:rsidP="009323E1">
            <w:pPr>
              <w:pStyle w:val="biaoge"/>
              <w:jc w:val="left"/>
              <w:rPr>
                <w:rFonts w:hAnsi="仿宋" w:cs="宋体"/>
              </w:rPr>
            </w:pPr>
            <w:r>
              <w:rPr>
                <w:rFonts w:hAnsi="仿宋" w:cs="宋体" w:hint="eastAsia"/>
                <w:b/>
              </w:rPr>
              <w:t>责任人</w:t>
            </w:r>
            <w:r>
              <w:rPr>
                <w:rFonts w:hAnsi="仿宋" w:cs="宋体" w:hint="eastAsia"/>
              </w:rPr>
              <w:t>：</w:t>
            </w:r>
          </w:p>
          <w:p w:rsidR="00E87215" w:rsidRDefault="00E87215" w:rsidP="009323E1">
            <w:pPr>
              <w:pStyle w:val="biaoge"/>
              <w:jc w:val="left"/>
              <w:rPr>
                <w:rFonts w:hAnsi="仿宋" w:cs="宋体"/>
              </w:rPr>
            </w:pPr>
            <w:r>
              <w:rPr>
                <w:rFonts w:hAnsi="仿宋" w:cs="宋体" w:hint="eastAsia"/>
              </w:rPr>
              <w:t>教务处副处长（谢群斌）、专业负责人</w:t>
            </w:r>
          </w:p>
        </w:tc>
        <w:tc>
          <w:tcPr>
            <w:tcW w:w="2505" w:type="dxa"/>
            <w:vAlign w:val="center"/>
          </w:tcPr>
          <w:p w:rsidR="00E87215" w:rsidRDefault="00E87215" w:rsidP="009323E1">
            <w:pPr>
              <w:pStyle w:val="biaoge"/>
              <w:jc w:val="left"/>
              <w:rPr>
                <w:rFonts w:hAnsi="仿宋" w:cs="宋体"/>
                <w:b/>
              </w:rPr>
            </w:pPr>
            <w:r>
              <w:rPr>
                <w:rFonts w:hAnsi="仿宋" w:cs="宋体" w:hint="eastAsia"/>
                <w:b/>
              </w:rPr>
              <w:t>预期目标：</w:t>
            </w:r>
          </w:p>
          <w:p w:rsidR="00E87215" w:rsidRDefault="00E87215" w:rsidP="009323E1">
            <w:pPr>
              <w:pStyle w:val="biaoge"/>
              <w:jc w:val="left"/>
              <w:rPr>
                <w:rFonts w:hAnsi="仿宋" w:cs="宋体"/>
              </w:rPr>
            </w:pPr>
            <w:r>
              <w:rPr>
                <w:rFonts w:hAnsi="仿宋" w:cs="宋体" w:hint="eastAsia"/>
              </w:rPr>
              <w:t>实施精准化专业调研机制；完善专业人才需求信息采集和行业发展政策跟踪的信息库数据。</w:t>
            </w:r>
          </w:p>
          <w:p w:rsidR="00E87215" w:rsidRDefault="00E87215" w:rsidP="009323E1">
            <w:pPr>
              <w:pStyle w:val="biaoge"/>
              <w:jc w:val="left"/>
              <w:rPr>
                <w:rFonts w:hAnsi="仿宋" w:cs="宋体"/>
                <w:b/>
              </w:rPr>
            </w:pPr>
            <w:r>
              <w:rPr>
                <w:rFonts w:hAnsi="仿宋" w:cs="宋体" w:hint="eastAsia"/>
                <w:b/>
              </w:rPr>
              <w:t>验收要点：</w:t>
            </w:r>
          </w:p>
          <w:p w:rsidR="00E87215" w:rsidRDefault="00E87215" w:rsidP="009323E1">
            <w:pPr>
              <w:pStyle w:val="biaoge"/>
              <w:jc w:val="left"/>
              <w:rPr>
                <w:rFonts w:hAnsi="仿宋" w:cs="宋体"/>
              </w:rPr>
            </w:pPr>
            <w:r>
              <w:rPr>
                <w:rFonts w:hAnsi="仿宋" w:cs="宋体"/>
              </w:rPr>
              <w:t>1.</w:t>
            </w:r>
            <w:r>
              <w:rPr>
                <w:rFonts w:hAnsi="仿宋" w:cs="宋体" w:hint="eastAsia"/>
              </w:rPr>
              <w:t>专业人才需求信息采集和行业发展政策跟踪信息库；</w:t>
            </w:r>
          </w:p>
          <w:p w:rsidR="00E87215" w:rsidRDefault="00E87215" w:rsidP="009323E1">
            <w:pPr>
              <w:pStyle w:val="biaoge"/>
              <w:jc w:val="left"/>
              <w:rPr>
                <w:rFonts w:hAnsi="仿宋" w:cs="宋体"/>
              </w:rPr>
            </w:pPr>
            <w:r>
              <w:rPr>
                <w:rFonts w:hAnsi="仿宋" w:cs="宋体"/>
              </w:rPr>
              <w:t>2.</w:t>
            </w:r>
            <w:r>
              <w:rPr>
                <w:rFonts w:hAnsi="仿宋" w:cs="宋体" w:hint="eastAsia"/>
              </w:rPr>
              <w:t>《</w:t>
            </w:r>
            <w:r>
              <w:rPr>
                <w:rFonts w:hAnsi="仿宋" w:cs="宋体"/>
              </w:rPr>
              <w:t>2019</w:t>
            </w:r>
            <w:r>
              <w:rPr>
                <w:rFonts w:hAnsi="仿宋" w:cs="宋体" w:hint="eastAsia"/>
              </w:rPr>
              <w:t>年专业人才需求分析和预测调研报告》与引入第三方专门机构参与人才需求分析和预测调研材料。</w:t>
            </w:r>
          </w:p>
          <w:p w:rsidR="00E87215" w:rsidRDefault="00E87215" w:rsidP="009323E1">
            <w:pPr>
              <w:pStyle w:val="biaoge"/>
              <w:jc w:val="left"/>
              <w:rPr>
                <w:rFonts w:hAnsi="仿宋" w:cs="宋体"/>
                <w:b/>
              </w:rPr>
            </w:pPr>
            <w:r>
              <w:rPr>
                <w:rFonts w:hAnsi="仿宋" w:cs="宋体" w:hint="eastAsia"/>
                <w:b/>
              </w:rPr>
              <w:t>责任人：</w:t>
            </w:r>
          </w:p>
          <w:p w:rsidR="00E87215" w:rsidRDefault="00E87215" w:rsidP="009323E1">
            <w:pPr>
              <w:pStyle w:val="biaoge"/>
              <w:jc w:val="left"/>
              <w:rPr>
                <w:rFonts w:hAnsi="仿宋" w:cs="宋体"/>
              </w:rPr>
            </w:pPr>
            <w:r>
              <w:rPr>
                <w:rFonts w:hAnsi="仿宋" w:cs="宋体" w:hint="eastAsia"/>
              </w:rPr>
              <w:t>教务处副处长（谢群斌）、专业负责人</w:t>
            </w:r>
          </w:p>
        </w:tc>
        <w:tc>
          <w:tcPr>
            <w:tcW w:w="2151" w:type="dxa"/>
            <w:vAlign w:val="center"/>
          </w:tcPr>
          <w:p w:rsidR="00E87215" w:rsidRDefault="00E87215" w:rsidP="009323E1">
            <w:pPr>
              <w:pStyle w:val="biaoge"/>
              <w:jc w:val="left"/>
              <w:rPr>
                <w:rFonts w:hAnsi="仿宋" w:cs="宋体"/>
                <w:b/>
              </w:rPr>
            </w:pPr>
            <w:r>
              <w:rPr>
                <w:rFonts w:hAnsi="仿宋" w:cs="宋体" w:hint="eastAsia"/>
                <w:b/>
              </w:rPr>
              <w:t>预期目标：</w:t>
            </w:r>
          </w:p>
          <w:p w:rsidR="00E87215" w:rsidRDefault="00E87215" w:rsidP="009323E1">
            <w:pPr>
              <w:pStyle w:val="biaoge"/>
              <w:jc w:val="left"/>
              <w:rPr>
                <w:rFonts w:hAnsi="仿宋" w:cs="宋体"/>
              </w:rPr>
            </w:pPr>
            <w:r>
              <w:rPr>
                <w:rFonts w:hAnsi="仿宋" w:cs="宋体" w:hint="eastAsia"/>
              </w:rPr>
              <w:t>完善精准化专业调研机制；完善专业人才需求信息采集和行业发展政策跟踪的信息库数据。</w:t>
            </w:r>
          </w:p>
          <w:p w:rsidR="00E87215" w:rsidRDefault="00E87215" w:rsidP="009323E1">
            <w:pPr>
              <w:pStyle w:val="biaoge"/>
              <w:jc w:val="left"/>
              <w:rPr>
                <w:rFonts w:hAnsi="仿宋" w:cs="宋体"/>
              </w:rPr>
            </w:pPr>
            <w:r>
              <w:rPr>
                <w:rFonts w:hAnsi="仿宋" w:cs="宋体" w:hint="eastAsia"/>
                <w:b/>
              </w:rPr>
              <w:t>验收要点：</w:t>
            </w:r>
          </w:p>
          <w:p w:rsidR="00E87215" w:rsidRDefault="00E87215" w:rsidP="009323E1">
            <w:pPr>
              <w:pStyle w:val="biaoge"/>
              <w:jc w:val="left"/>
              <w:rPr>
                <w:rFonts w:hAnsi="仿宋" w:cs="宋体"/>
              </w:rPr>
            </w:pPr>
            <w:r>
              <w:rPr>
                <w:rFonts w:hAnsi="仿宋" w:cs="宋体"/>
              </w:rPr>
              <w:t>1.</w:t>
            </w:r>
            <w:r>
              <w:rPr>
                <w:rFonts w:hAnsi="仿宋" w:cs="宋体" w:hint="eastAsia"/>
              </w:rPr>
              <w:t>专业人才需求信息采集和行业发展政策跟踪信息库；</w:t>
            </w:r>
          </w:p>
          <w:p w:rsidR="00E87215" w:rsidRDefault="00E87215" w:rsidP="009323E1">
            <w:pPr>
              <w:pStyle w:val="biaoge"/>
              <w:jc w:val="left"/>
              <w:rPr>
                <w:rFonts w:hAnsi="仿宋" w:cs="宋体"/>
              </w:rPr>
            </w:pPr>
            <w:r>
              <w:rPr>
                <w:rFonts w:hAnsi="仿宋" w:cs="宋体"/>
              </w:rPr>
              <w:t>2.</w:t>
            </w:r>
            <w:r>
              <w:rPr>
                <w:rFonts w:hAnsi="仿宋" w:cs="宋体" w:hint="eastAsia"/>
              </w:rPr>
              <w:t>《</w:t>
            </w:r>
            <w:r>
              <w:rPr>
                <w:rFonts w:hAnsi="仿宋" w:cs="宋体"/>
              </w:rPr>
              <w:t>2020</w:t>
            </w:r>
            <w:r>
              <w:rPr>
                <w:rFonts w:hAnsi="仿宋" w:cs="宋体" w:hint="eastAsia"/>
              </w:rPr>
              <w:t>年专业人才需求分析和预测调研报告》与引入第三方专门机构参与人才需求分析和预测调研材料。</w:t>
            </w:r>
          </w:p>
          <w:p w:rsidR="00E87215" w:rsidRDefault="00E87215" w:rsidP="009323E1">
            <w:pPr>
              <w:pStyle w:val="biaoge"/>
              <w:jc w:val="left"/>
              <w:rPr>
                <w:rFonts w:hAnsi="仿宋" w:cs="宋体"/>
              </w:rPr>
            </w:pPr>
            <w:r>
              <w:rPr>
                <w:rFonts w:hAnsi="仿宋" w:cs="宋体" w:hint="eastAsia"/>
                <w:b/>
              </w:rPr>
              <w:t>责任人：</w:t>
            </w:r>
          </w:p>
          <w:p w:rsidR="00E87215" w:rsidRDefault="00E87215" w:rsidP="009323E1">
            <w:pPr>
              <w:pStyle w:val="biaoge"/>
              <w:jc w:val="left"/>
              <w:rPr>
                <w:rFonts w:hAnsi="仿宋" w:cs="宋体"/>
              </w:rPr>
            </w:pPr>
            <w:r>
              <w:rPr>
                <w:rFonts w:hAnsi="仿宋" w:cs="宋体" w:hint="eastAsia"/>
              </w:rPr>
              <w:t>教务处副处长（谢群斌）、专业负责人</w:t>
            </w:r>
          </w:p>
        </w:tc>
      </w:tr>
      <w:tr w:rsidR="00E87215" w:rsidTr="00295CE3">
        <w:trPr>
          <w:gridAfter w:val="1"/>
          <w:wAfter w:w="9" w:type="dxa"/>
          <w:cantSplit/>
          <w:trHeight w:val="7687"/>
          <w:jc w:val="center"/>
        </w:trPr>
        <w:tc>
          <w:tcPr>
            <w:tcW w:w="731" w:type="dxa"/>
            <w:vMerge/>
            <w:vAlign w:val="center"/>
          </w:tcPr>
          <w:p w:rsidR="00E87215" w:rsidRDefault="00E87215" w:rsidP="009323E1">
            <w:pPr>
              <w:pStyle w:val="biaoge"/>
              <w:rPr>
                <w:rFonts w:hAnsi="仿宋" w:cs="宋体"/>
              </w:rPr>
            </w:pPr>
          </w:p>
        </w:tc>
        <w:tc>
          <w:tcPr>
            <w:tcW w:w="715" w:type="dxa"/>
            <w:vMerge/>
            <w:vAlign w:val="center"/>
          </w:tcPr>
          <w:p w:rsidR="00E87215" w:rsidRDefault="00E87215" w:rsidP="009323E1">
            <w:pPr>
              <w:pStyle w:val="biaoge"/>
              <w:rPr>
                <w:rFonts w:hAnsi="仿宋" w:cs="宋体"/>
              </w:rPr>
            </w:pPr>
          </w:p>
        </w:tc>
        <w:tc>
          <w:tcPr>
            <w:tcW w:w="751" w:type="dxa"/>
            <w:vAlign w:val="center"/>
          </w:tcPr>
          <w:p w:rsidR="00E87215" w:rsidRDefault="00E87215" w:rsidP="009323E1">
            <w:pPr>
              <w:pStyle w:val="biaoge"/>
              <w:rPr>
                <w:rFonts w:hAnsi="仿宋" w:cs="宋体"/>
              </w:rPr>
            </w:pPr>
            <w:r>
              <w:rPr>
                <w:rFonts w:hAnsi="仿宋" w:cs="宋体"/>
              </w:rPr>
              <w:t>2</w:t>
            </w:r>
          </w:p>
        </w:tc>
        <w:tc>
          <w:tcPr>
            <w:tcW w:w="1366" w:type="dxa"/>
            <w:vAlign w:val="center"/>
          </w:tcPr>
          <w:p w:rsidR="00E87215" w:rsidRDefault="00E87215" w:rsidP="009323E1">
            <w:pPr>
              <w:pStyle w:val="biaoge"/>
              <w:rPr>
                <w:rFonts w:hAnsi="仿宋" w:cs="宋体"/>
              </w:rPr>
            </w:pPr>
            <w:r>
              <w:rPr>
                <w:rFonts w:hAnsi="仿宋" w:cs="宋体" w:hint="eastAsia"/>
              </w:rPr>
              <w:t>进行专业设置必要性和可行性分析</w:t>
            </w:r>
          </w:p>
        </w:tc>
        <w:tc>
          <w:tcPr>
            <w:tcW w:w="2402" w:type="dxa"/>
            <w:gridSpan w:val="2"/>
            <w:vAlign w:val="center"/>
          </w:tcPr>
          <w:p w:rsidR="00E87215" w:rsidRDefault="00E87215" w:rsidP="009323E1">
            <w:pPr>
              <w:pStyle w:val="biaoge"/>
              <w:jc w:val="left"/>
              <w:rPr>
                <w:rFonts w:hAnsi="仿宋" w:cs="宋体"/>
                <w:b/>
              </w:rPr>
            </w:pPr>
            <w:r>
              <w:rPr>
                <w:rFonts w:hAnsi="仿宋" w:cs="宋体" w:hint="eastAsia"/>
                <w:b/>
              </w:rPr>
              <w:t>预期目标：</w:t>
            </w:r>
          </w:p>
          <w:p w:rsidR="00E87215" w:rsidRDefault="00E87215" w:rsidP="009323E1">
            <w:pPr>
              <w:pStyle w:val="biaoge"/>
              <w:jc w:val="left"/>
              <w:rPr>
                <w:rFonts w:hAnsi="仿宋" w:cs="宋体"/>
              </w:rPr>
            </w:pPr>
            <w:r>
              <w:rPr>
                <w:rFonts w:hAnsi="仿宋" w:cs="宋体" w:hint="eastAsia"/>
              </w:rPr>
              <w:t>拟定《专业设置的必要性和可行性分析报告》的评价体系。现有专业开展设置的必要性和可行性分析与论证。</w:t>
            </w:r>
          </w:p>
          <w:p w:rsidR="00E87215" w:rsidRDefault="00E87215" w:rsidP="009323E1">
            <w:pPr>
              <w:pStyle w:val="biaoge"/>
              <w:jc w:val="left"/>
              <w:rPr>
                <w:rFonts w:hAnsi="仿宋" w:cs="宋体"/>
                <w:b/>
              </w:rPr>
            </w:pPr>
            <w:r>
              <w:rPr>
                <w:rFonts w:hAnsi="仿宋" w:cs="宋体" w:hint="eastAsia"/>
                <w:b/>
              </w:rPr>
              <w:t>验收要点：</w:t>
            </w:r>
          </w:p>
          <w:p w:rsidR="00E87215" w:rsidRDefault="00E87215" w:rsidP="009323E1">
            <w:pPr>
              <w:pStyle w:val="biaoge"/>
              <w:jc w:val="left"/>
              <w:rPr>
                <w:rFonts w:hAnsi="仿宋" w:cs="宋体"/>
              </w:rPr>
            </w:pPr>
            <w:r>
              <w:rPr>
                <w:rFonts w:hAnsi="仿宋" w:cs="宋体"/>
              </w:rPr>
              <w:t>1.</w:t>
            </w:r>
            <w:r>
              <w:rPr>
                <w:rFonts w:hAnsi="仿宋" w:cs="宋体" w:hint="eastAsia"/>
              </w:rPr>
              <w:t>《专业设置的必要性和可行性分析报告》评价体系；</w:t>
            </w:r>
          </w:p>
          <w:p w:rsidR="00E87215" w:rsidRDefault="00E87215" w:rsidP="009323E1">
            <w:pPr>
              <w:pStyle w:val="biaoge"/>
              <w:jc w:val="left"/>
              <w:rPr>
                <w:rFonts w:hAnsi="仿宋" w:cs="宋体"/>
              </w:rPr>
            </w:pPr>
            <w:r>
              <w:rPr>
                <w:rFonts w:hAnsi="仿宋" w:cs="宋体"/>
              </w:rPr>
              <w:t>2.</w:t>
            </w:r>
            <w:r>
              <w:rPr>
                <w:rFonts w:hAnsi="仿宋" w:cs="宋体" w:hint="eastAsia"/>
              </w:rPr>
              <w:t>《专业设置的必要性和可行性分析报告》与论证材料。</w:t>
            </w:r>
          </w:p>
          <w:p w:rsidR="00E87215" w:rsidRDefault="00E87215" w:rsidP="009323E1">
            <w:pPr>
              <w:pStyle w:val="biaoge"/>
              <w:jc w:val="left"/>
              <w:rPr>
                <w:rFonts w:hAnsi="仿宋" w:cs="宋体"/>
                <w:b/>
              </w:rPr>
            </w:pPr>
            <w:r>
              <w:rPr>
                <w:rFonts w:hAnsi="仿宋" w:cs="宋体" w:hint="eastAsia"/>
                <w:b/>
              </w:rPr>
              <w:t>责任人：</w:t>
            </w:r>
          </w:p>
          <w:p w:rsidR="00E87215" w:rsidRDefault="00E87215" w:rsidP="009323E1">
            <w:pPr>
              <w:pStyle w:val="biaoge"/>
              <w:jc w:val="left"/>
              <w:rPr>
                <w:rFonts w:hAnsi="仿宋" w:cs="宋体"/>
              </w:rPr>
            </w:pPr>
            <w:r>
              <w:rPr>
                <w:rFonts w:hAnsi="仿宋" w:cs="宋体" w:hint="eastAsia"/>
              </w:rPr>
              <w:t>教务处副处长（谢群斌）、专业负责人</w:t>
            </w:r>
          </w:p>
        </w:tc>
        <w:tc>
          <w:tcPr>
            <w:tcW w:w="1957" w:type="dxa"/>
            <w:gridSpan w:val="2"/>
            <w:vAlign w:val="center"/>
          </w:tcPr>
          <w:p w:rsidR="00E87215" w:rsidRDefault="00E87215" w:rsidP="009323E1">
            <w:pPr>
              <w:pStyle w:val="biaoge"/>
              <w:jc w:val="left"/>
              <w:rPr>
                <w:rFonts w:hAnsi="仿宋" w:cs="宋体"/>
                <w:b/>
              </w:rPr>
            </w:pPr>
            <w:r>
              <w:rPr>
                <w:rFonts w:hAnsi="仿宋" w:cs="宋体" w:hint="eastAsia"/>
                <w:b/>
              </w:rPr>
              <w:t>预期目标：</w:t>
            </w:r>
          </w:p>
          <w:p w:rsidR="00E87215" w:rsidRDefault="00E87215" w:rsidP="009323E1">
            <w:pPr>
              <w:pStyle w:val="biaoge"/>
              <w:jc w:val="left"/>
              <w:rPr>
                <w:rFonts w:hAnsi="仿宋" w:cs="宋体"/>
              </w:rPr>
            </w:pPr>
            <w:r>
              <w:rPr>
                <w:rFonts w:hAnsi="仿宋" w:cs="宋体" w:hint="eastAsia"/>
              </w:rPr>
              <w:t>以《专业设置的必要性和可行性分析报告》评价体系对各专业建设规划进行综合评价。</w:t>
            </w:r>
          </w:p>
          <w:p w:rsidR="00E87215" w:rsidRDefault="00E87215" w:rsidP="009323E1">
            <w:pPr>
              <w:pStyle w:val="biaoge"/>
              <w:jc w:val="left"/>
              <w:rPr>
                <w:rFonts w:hAnsi="仿宋" w:cs="宋体"/>
                <w:b/>
              </w:rPr>
            </w:pPr>
            <w:r>
              <w:rPr>
                <w:rFonts w:hAnsi="仿宋" w:cs="宋体" w:hint="eastAsia"/>
                <w:b/>
              </w:rPr>
              <w:t>验收要点：</w:t>
            </w:r>
          </w:p>
          <w:p w:rsidR="00E87215" w:rsidRDefault="00E87215" w:rsidP="009323E1">
            <w:pPr>
              <w:pStyle w:val="biaoge"/>
              <w:jc w:val="left"/>
              <w:rPr>
                <w:rFonts w:hAnsi="仿宋" w:cs="宋体"/>
              </w:rPr>
            </w:pPr>
            <w:r>
              <w:rPr>
                <w:rFonts w:hAnsi="仿宋" w:cs="宋体"/>
              </w:rPr>
              <w:t>1.</w:t>
            </w:r>
            <w:r>
              <w:rPr>
                <w:rFonts w:hAnsi="仿宋" w:cs="宋体" w:hint="eastAsia"/>
              </w:rPr>
              <w:t>《专业设置的必要性和可行性分析报告》评价体系；</w:t>
            </w:r>
          </w:p>
          <w:p w:rsidR="00E87215" w:rsidRDefault="00E87215" w:rsidP="009323E1">
            <w:pPr>
              <w:pStyle w:val="biaoge"/>
              <w:jc w:val="left"/>
              <w:rPr>
                <w:rFonts w:hAnsi="仿宋" w:cs="宋体"/>
              </w:rPr>
            </w:pPr>
            <w:r>
              <w:rPr>
                <w:rFonts w:hAnsi="仿宋" w:cs="宋体"/>
              </w:rPr>
              <w:t>2.</w:t>
            </w:r>
            <w:r>
              <w:rPr>
                <w:rFonts w:hAnsi="仿宋" w:cs="宋体" w:hint="eastAsia"/>
              </w:rPr>
              <w:t>《专业设置的必要性和可行性分析报告》与评价材料。</w:t>
            </w:r>
          </w:p>
          <w:p w:rsidR="00E87215" w:rsidRDefault="00E87215" w:rsidP="009323E1">
            <w:pPr>
              <w:pStyle w:val="biaoge"/>
              <w:jc w:val="left"/>
              <w:rPr>
                <w:rFonts w:hAnsi="仿宋" w:cs="宋体"/>
              </w:rPr>
            </w:pPr>
            <w:r>
              <w:rPr>
                <w:rFonts w:hAnsi="仿宋" w:cs="宋体" w:hint="eastAsia"/>
                <w:b/>
              </w:rPr>
              <w:t>责任人：</w:t>
            </w:r>
          </w:p>
          <w:p w:rsidR="00E87215" w:rsidRDefault="00E87215" w:rsidP="009323E1">
            <w:pPr>
              <w:pStyle w:val="biaoge"/>
              <w:jc w:val="left"/>
              <w:rPr>
                <w:rFonts w:hAnsi="仿宋" w:cs="宋体"/>
              </w:rPr>
            </w:pPr>
            <w:r>
              <w:rPr>
                <w:rFonts w:hAnsi="仿宋" w:cs="宋体" w:hint="eastAsia"/>
              </w:rPr>
              <w:t>教务处副处长（谢群斌）、专业负责人</w:t>
            </w:r>
          </w:p>
        </w:tc>
        <w:tc>
          <w:tcPr>
            <w:tcW w:w="2145" w:type="dxa"/>
            <w:vAlign w:val="center"/>
          </w:tcPr>
          <w:p w:rsidR="00E87215" w:rsidRDefault="00E87215" w:rsidP="009323E1">
            <w:pPr>
              <w:pStyle w:val="biaoge"/>
              <w:jc w:val="left"/>
              <w:rPr>
                <w:rFonts w:hAnsi="仿宋" w:cs="宋体"/>
                <w:b/>
              </w:rPr>
            </w:pPr>
            <w:r>
              <w:rPr>
                <w:rFonts w:hAnsi="仿宋" w:cs="宋体" w:hint="eastAsia"/>
                <w:b/>
              </w:rPr>
              <w:t>预期目标：</w:t>
            </w:r>
          </w:p>
          <w:p w:rsidR="00E87215" w:rsidRDefault="00E87215" w:rsidP="009323E1">
            <w:pPr>
              <w:pStyle w:val="biaoge"/>
              <w:jc w:val="left"/>
              <w:rPr>
                <w:rFonts w:hAnsi="仿宋" w:cs="宋体"/>
              </w:rPr>
            </w:pPr>
            <w:r>
              <w:rPr>
                <w:rFonts w:hAnsi="仿宋" w:cs="宋体" w:hint="eastAsia"/>
              </w:rPr>
              <w:t>所有专业在精准调研基础上完善专业设置的必要性和可行性分析。</w:t>
            </w:r>
          </w:p>
          <w:p w:rsidR="00E87215" w:rsidRDefault="00E87215" w:rsidP="009323E1">
            <w:pPr>
              <w:pStyle w:val="biaoge"/>
              <w:jc w:val="left"/>
              <w:rPr>
                <w:rFonts w:hAnsi="仿宋" w:cs="宋体"/>
              </w:rPr>
            </w:pPr>
            <w:r>
              <w:rPr>
                <w:rFonts w:hAnsi="仿宋" w:cs="宋体" w:hint="eastAsia"/>
                <w:b/>
              </w:rPr>
              <w:t>验收要点：</w:t>
            </w:r>
          </w:p>
          <w:p w:rsidR="00E87215" w:rsidRDefault="00E87215" w:rsidP="009323E1">
            <w:pPr>
              <w:pStyle w:val="biaoge"/>
              <w:jc w:val="left"/>
              <w:rPr>
                <w:rFonts w:hAnsi="仿宋" w:cs="宋体"/>
              </w:rPr>
            </w:pPr>
            <w:r>
              <w:rPr>
                <w:rFonts w:hAnsi="仿宋" w:cs="宋体" w:hint="eastAsia"/>
              </w:rPr>
              <w:t>《专业设置的必要性和可行性分析报告》与评估材料。</w:t>
            </w:r>
          </w:p>
          <w:p w:rsidR="00E87215" w:rsidRDefault="00E87215" w:rsidP="009323E1">
            <w:pPr>
              <w:pStyle w:val="biaoge"/>
              <w:jc w:val="left"/>
              <w:rPr>
                <w:rFonts w:hAnsi="仿宋" w:cs="宋体"/>
              </w:rPr>
            </w:pPr>
            <w:r>
              <w:rPr>
                <w:rFonts w:hAnsi="仿宋" w:cs="宋体" w:hint="eastAsia"/>
                <w:b/>
              </w:rPr>
              <w:t>责任人：</w:t>
            </w:r>
          </w:p>
          <w:p w:rsidR="00E87215" w:rsidRDefault="00E87215" w:rsidP="009323E1">
            <w:pPr>
              <w:pStyle w:val="biaoge"/>
              <w:jc w:val="left"/>
              <w:rPr>
                <w:rFonts w:hAnsi="仿宋" w:cs="宋体"/>
              </w:rPr>
            </w:pPr>
            <w:r>
              <w:rPr>
                <w:rFonts w:hAnsi="仿宋" w:cs="宋体" w:hint="eastAsia"/>
              </w:rPr>
              <w:t>教务处副处长（谢群斌）、专业负责人</w:t>
            </w:r>
          </w:p>
          <w:p w:rsidR="00E87215" w:rsidRDefault="00E87215" w:rsidP="009323E1">
            <w:pPr>
              <w:pStyle w:val="biaoge"/>
              <w:jc w:val="left"/>
              <w:rPr>
                <w:rFonts w:hAnsi="仿宋" w:cs="宋体"/>
              </w:rPr>
            </w:pPr>
          </w:p>
        </w:tc>
        <w:tc>
          <w:tcPr>
            <w:tcW w:w="2505" w:type="dxa"/>
            <w:vAlign w:val="center"/>
          </w:tcPr>
          <w:p w:rsidR="00E87215" w:rsidRDefault="00E87215" w:rsidP="009323E1">
            <w:pPr>
              <w:pStyle w:val="biaoge"/>
              <w:jc w:val="left"/>
              <w:rPr>
                <w:rFonts w:hAnsi="仿宋" w:cs="宋体"/>
                <w:b/>
              </w:rPr>
            </w:pPr>
            <w:r>
              <w:rPr>
                <w:rFonts w:hAnsi="仿宋" w:cs="宋体" w:hint="eastAsia"/>
                <w:b/>
              </w:rPr>
              <w:t>预期目标：</w:t>
            </w:r>
          </w:p>
          <w:p w:rsidR="00E87215" w:rsidRDefault="00E87215" w:rsidP="009323E1">
            <w:pPr>
              <w:pStyle w:val="biaoge"/>
              <w:jc w:val="left"/>
              <w:rPr>
                <w:rFonts w:hAnsi="仿宋" w:cs="宋体"/>
              </w:rPr>
            </w:pPr>
            <w:r>
              <w:rPr>
                <w:rFonts w:hAnsi="仿宋" w:cs="宋体" w:hint="eastAsia"/>
              </w:rPr>
              <w:t>实现所有现有专业与新增专业通过专业设置的必要性和可行性评估。</w:t>
            </w:r>
          </w:p>
          <w:p w:rsidR="00E87215" w:rsidRDefault="00E87215" w:rsidP="009323E1">
            <w:pPr>
              <w:pStyle w:val="biaoge"/>
              <w:jc w:val="left"/>
              <w:rPr>
                <w:rFonts w:hAnsi="仿宋" w:cs="宋体"/>
              </w:rPr>
            </w:pPr>
            <w:r>
              <w:rPr>
                <w:rFonts w:hAnsi="仿宋" w:cs="宋体" w:hint="eastAsia"/>
                <w:b/>
              </w:rPr>
              <w:t>验收要点：</w:t>
            </w:r>
          </w:p>
          <w:p w:rsidR="00E87215" w:rsidRDefault="00E87215" w:rsidP="009323E1">
            <w:pPr>
              <w:pStyle w:val="biaoge"/>
              <w:jc w:val="left"/>
              <w:rPr>
                <w:rFonts w:hAnsi="仿宋" w:cs="宋体"/>
              </w:rPr>
            </w:pPr>
            <w:r>
              <w:rPr>
                <w:rFonts w:hAnsi="仿宋" w:cs="宋体" w:hint="eastAsia"/>
              </w:rPr>
              <w:t>《专业设置的必要性和可行性分析报告》与评估材料。</w:t>
            </w:r>
          </w:p>
          <w:p w:rsidR="00E87215" w:rsidRDefault="00E87215" w:rsidP="009323E1">
            <w:pPr>
              <w:pStyle w:val="biaoge"/>
              <w:jc w:val="left"/>
              <w:rPr>
                <w:rFonts w:hAnsi="仿宋" w:cs="宋体"/>
              </w:rPr>
            </w:pPr>
            <w:r>
              <w:rPr>
                <w:rFonts w:hAnsi="仿宋" w:cs="宋体" w:hint="eastAsia"/>
                <w:b/>
              </w:rPr>
              <w:t>责任人：</w:t>
            </w:r>
          </w:p>
          <w:p w:rsidR="00E87215" w:rsidRDefault="00E87215" w:rsidP="009323E1">
            <w:pPr>
              <w:pStyle w:val="biaoge"/>
              <w:jc w:val="left"/>
              <w:rPr>
                <w:rFonts w:hAnsi="仿宋" w:cs="宋体"/>
              </w:rPr>
            </w:pPr>
            <w:r>
              <w:rPr>
                <w:rFonts w:hAnsi="仿宋" w:cs="宋体" w:hint="eastAsia"/>
              </w:rPr>
              <w:t>教务处副处长（谢群斌）、专业负责人</w:t>
            </w:r>
          </w:p>
          <w:p w:rsidR="00E87215" w:rsidRDefault="00E87215" w:rsidP="009323E1">
            <w:pPr>
              <w:pStyle w:val="biaoge"/>
              <w:jc w:val="left"/>
              <w:rPr>
                <w:rFonts w:hAnsi="仿宋" w:cs="宋体"/>
              </w:rPr>
            </w:pPr>
          </w:p>
        </w:tc>
        <w:tc>
          <w:tcPr>
            <w:tcW w:w="2151" w:type="dxa"/>
            <w:vAlign w:val="center"/>
          </w:tcPr>
          <w:p w:rsidR="00E87215" w:rsidRDefault="00E87215" w:rsidP="009323E1">
            <w:pPr>
              <w:pStyle w:val="biaoge"/>
              <w:jc w:val="left"/>
              <w:rPr>
                <w:rFonts w:hAnsi="仿宋" w:cs="宋体"/>
                <w:b/>
              </w:rPr>
            </w:pPr>
            <w:r>
              <w:rPr>
                <w:rFonts w:hAnsi="仿宋" w:cs="宋体" w:hint="eastAsia"/>
                <w:b/>
              </w:rPr>
              <w:t>预期目标：</w:t>
            </w:r>
          </w:p>
          <w:p w:rsidR="00E87215" w:rsidRDefault="00E87215" w:rsidP="009323E1">
            <w:pPr>
              <w:pStyle w:val="biaoge"/>
              <w:jc w:val="left"/>
              <w:rPr>
                <w:rFonts w:hAnsi="仿宋" w:cs="宋体"/>
              </w:rPr>
            </w:pPr>
            <w:r>
              <w:rPr>
                <w:rFonts w:hAnsi="仿宋" w:cs="宋体" w:hint="eastAsia"/>
              </w:rPr>
              <w:t>建立较为科学的专业设置的必要性和可行性评估体系。</w:t>
            </w:r>
          </w:p>
          <w:p w:rsidR="00E87215" w:rsidRDefault="00E87215" w:rsidP="009323E1">
            <w:pPr>
              <w:pStyle w:val="biaoge"/>
              <w:jc w:val="left"/>
              <w:rPr>
                <w:rFonts w:hAnsi="仿宋" w:cs="宋体"/>
                <w:b/>
              </w:rPr>
            </w:pPr>
            <w:r>
              <w:rPr>
                <w:rFonts w:hAnsi="仿宋" w:cs="宋体" w:hint="eastAsia"/>
                <w:b/>
              </w:rPr>
              <w:t>验收要点：</w:t>
            </w:r>
          </w:p>
          <w:p w:rsidR="00E87215" w:rsidRDefault="00E87215" w:rsidP="009323E1">
            <w:pPr>
              <w:pStyle w:val="biaoge"/>
              <w:jc w:val="left"/>
              <w:rPr>
                <w:rFonts w:hAnsi="仿宋" w:cs="宋体"/>
              </w:rPr>
            </w:pPr>
            <w:r>
              <w:rPr>
                <w:rFonts w:hAnsi="仿宋" w:cs="宋体"/>
              </w:rPr>
              <w:t>1.</w:t>
            </w:r>
            <w:r>
              <w:rPr>
                <w:rFonts w:hAnsi="仿宋" w:cs="宋体" w:hint="eastAsia"/>
              </w:rPr>
              <w:t>《专业设置的必要性和可行性分析报告》评估体系；</w:t>
            </w:r>
          </w:p>
          <w:p w:rsidR="00E87215" w:rsidRDefault="00E87215" w:rsidP="009323E1">
            <w:pPr>
              <w:pStyle w:val="biaoge"/>
              <w:jc w:val="left"/>
              <w:rPr>
                <w:rFonts w:hAnsi="仿宋" w:cs="宋体"/>
              </w:rPr>
            </w:pPr>
            <w:r>
              <w:rPr>
                <w:rFonts w:hAnsi="仿宋" w:cs="宋体"/>
              </w:rPr>
              <w:t>2.</w:t>
            </w:r>
            <w:r>
              <w:rPr>
                <w:rFonts w:hAnsi="仿宋" w:cs="宋体" w:hint="eastAsia"/>
              </w:rPr>
              <w:t>《专业设置的必要性和可行性分析报告》与评估材料。</w:t>
            </w:r>
          </w:p>
          <w:p w:rsidR="00E87215" w:rsidRDefault="00E87215" w:rsidP="009323E1">
            <w:pPr>
              <w:pStyle w:val="biaoge"/>
              <w:jc w:val="left"/>
              <w:rPr>
                <w:rFonts w:hAnsi="仿宋" w:cs="宋体"/>
              </w:rPr>
            </w:pPr>
            <w:r>
              <w:rPr>
                <w:rFonts w:hAnsi="仿宋" w:cs="宋体" w:hint="eastAsia"/>
                <w:b/>
              </w:rPr>
              <w:t>责任人：</w:t>
            </w:r>
          </w:p>
          <w:p w:rsidR="00E87215" w:rsidRDefault="00E87215" w:rsidP="009323E1">
            <w:pPr>
              <w:pStyle w:val="biaoge"/>
              <w:jc w:val="left"/>
              <w:rPr>
                <w:rFonts w:hAnsi="仿宋" w:cs="宋体"/>
              </w:rPr>
            </w:pPr>
            <w:r>
              <w:rPr>
                <w:rFonts w:hAnsi="仿宋" w:cs="宋体" w:hint="eastAsia"/>
              </w:rPr>
              <w:t>教务处副处长（谢群斌）、专业负责人</w:t>
            </w:r>
          </w:p>
        </w:tc>
      </w:tr>
      <w:tr w:rsidR="00E87215" w:rsidTr="00295CE3">
        <w:trPr>
          <w:gridAfter w:val="1"/>
          <w:wAfter w:w="9" w:type="dxa"/>
          <w:cantSplit/>
          <w:trHeight w:val="8436"/>
          <w:jc w:val="center"/>
        </w:trPr>
        <w:tc>
          <w:tcPr>
            <w:tcW w:w="731" w:type="dxa"/>
            <w:vMerge w:val="restart"/>
            <w:vAlign w:val="center"/>
          </w:tcPr>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sz w:val="18"/>
                <w:szCs w:val="18"/>
              </w:rPr>
            </w:pPr>
          </w:p>
          <w:p w:rsidR="00E87215" w:rsidRDefault="00E87215" w:rsidP="00BC1853">
            <w:pPr>
              <w:pStyle w:val="biaoge"/>
              <w:rPr>
                <w:rFonts w:hAnsi="仿宋" w:cs="宋体"/>
                <w:sz w:val="18"/>
                <w:szCs w:val="18"/>
              </w:rPr>
            </w:pPr>
          </w:p>
          <w:p w:rsidR="00E87215" w:rsidRDefault="00E87215" w:rsidP="00BC1853">
            <w:pPr>
              <w:pStyle w:val="biaoge"/>
              <w:rPr>
                <w:rFonts w:hAnsi="仿宋" w:cs="宋体"/>
              </w:rPr>
            </w:pPr>
            <w:r w:rsidRPr="00DF35C0">
              <w:rPr>
                <w:rFonts w:hAnsi="仿宋" w:cs="宋体"/>
              </w:rPr>
              <w:t>4-2</w:t>
            </w:r>
            <w:r w:rsidRPr="00DF35C0">
              <w:rPr>
                <w:rFonts w:hAnsi="仿宋" w:cs="宋体" w:hint="eastAsia"/>
              </w:rPr>
              <w:t>专业设置与调整</w:t>
            </w: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sz w:val="18"/>
                <w:szCs w:val="18"/>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2079C8" w:rsidRDefault="002079C8" w:rsidP="00BC1853">
            <w:pPr>
              <w:pStyle w:val="biaoge"/>
              <w:rPr>
                <w:rFonts w:hAnsi="仿宋" w:cs="宋体"/>
              </w:rPr>
            </w:pPr>
          </w:p>
          <w:p w:rsidR="00E87215" w:rsidRDefault="00E87215" w:rsidP="00BC1853">
            <w:pPr>
              <w:pStyle w:val="biaoge"/>
              <w:rPr>
                <w:rFonts w:hAnsi="仿宋" w:cs="宋体"/>
                <w:sz w:val="18"/>
                <w:szCs w:val="18"/>
              </w:rPr>
            </w:pPr>
          </w:p>
          <w:p w:rsidR="00E87215" w:rsidRDefault="00E87215" w:rsidP="00BC1853">
            <w:pPr>
              <w:pStyle w:val="biaoge"/>
              <w:rPr>
                <w:rFonts w:hAnsi="仿宋" w:cs="宋体"/>
              </w:rPr>
            </w:pPr>
            <w:r w:rsidRPr="00DF35C0">
              <w:rPr>
                <w:rFonts w:hAnsi="仿宋" w:cs="宋体"/>
              </w:rPr>
              <w:t>4-2</w:t>
            </w:r>
            <w:r w:rsidRPr="00DF35C0">
              <w:rPr>
                <w:rFonts w:hAnsi="仿宋" w:cs="宋体" w:hint="eastAsia"/>
              </w:rPr>
              <w:t>专业设置与调整</w:t>
            </w: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rPr>
            </w:pPr>
          </w:p>
          <w:p w:rsidR="00E87215" w:rsidRDefault="00E87215" w:rsidP="00BC1853">
            <w:pPr>
              <w:pStyle w:val="biaoge"/>
              <w:rPr>
                <w:rFonts w:hAnsi="仿宋" w:cs="宋体"/>
                <w:sz w:val="18"/>
                <w:szCs w:val="18"/>
              </w:rPr>
            </w:pPr>
          </w:p>
          <w:p w:rsidR="00E87215" w:rsidRDefault="00E87215" w:rsidP="00BC1853">
            <w:pPr>
              <w:pStyle w:val="biaoge"/>
              <w:rPr>
                <w:rFonts w:hAnsi="仿宋" w:cs="宋体"/>
                <w:sz w:val="18"/>
                <w:szCs w:val="18"/>
              </w:rPr>
            </w:pPr>
          </w:p>
          <w:p w:rsidR="00E87215" w:rsidRPr="00DF35C0" w:rsidRDefault="00E87215" w:rsidP="009323E1">
            <w:pPr>
              <w:pStyle w:val="biaoge"/>
              <w:rPr>
                <w:rFonts w:hAnsi="仿宋" w:cs="宋体"/>
              </w:rPr>
            </w:pPr>
          </w:p>
        </w:tc>
        <w:tc>
          <w:tcPr>
            <w:tcW w:w="715" w:type="dxa"/>
            <w:vAlign w:val="center"/>
          </w:tcPr>
          <w:p w:rsidR="00E87215" w:rsidRDefault="00E87215" w:rsidP="009323E1">
            <w:pPr>
              <w:pStyle w:val="biaoge"/>
              <w:rPr>
                <w:rFonts w:hAnsi="仿宋" w:cs="宋体"/>
                <w:sz w:val="18"/>
                <w:szCs w:val="18"/>
              </w:rPr>
            </w:pPr>
            <w:r>
              <w:rPr>
                <w:rFonts w:hAnsi="仿宋" w:cs="宋体"/>
                <w:sz w:val="18"/>
                <w:szCs w:val="18"/>
              </w:rPr>
              <w:lastRenderedPageBreak/>
              <w:t>4-2-1</w:t>
            </w:r>
          </w:p>
        </w:tc>
        <w:tc>
          <w:tcPr>
            <w:tcW w:w="751" w:type="dxa"/>
            <w:vAlign w:val="center"/>
          </w:tcPr>
          <w:p w:rsidR="00E87215" w:rsidRDefault="00E87215" w:rsidP="009323E1">
            <w:pPr>
              <w:pStyle w:val="biaoge"/>
              <w:rPr>
                <w:rFonts w:hAnsi="仿宋" w:cs="宋体"/>
              </w:rPr>
            </w:pPr>
            <w:r>
              <w:rPr>
                <w:rFonts w:hAnsi="仿宋" w:cs="宋体"/>
              </w:rPr>
              <w:t>1</w:t>
            </w:r>
          </w:p>
        </w:tc>
        <w:tc>
          <w:tcPr>
            <w:tcW w:w="1366" w:type="dxa"/>
            <w:vAlign w:val="center"/>
          </w:tcPr>
          <w:p w:rsidR="00E87215" w:rsidRDefault="00E87215" w:rsidP="009323E1">
            <w:pPr>
              <w:pStyle w:val="biaoge"/>
              <w:rPr>
                <w:rFonts w:hAnsi="仿宋" w:cs="宋体"/>
              </w:rPr>
            </w:pPr>
            <w:r>
              <w:rPr>
                <w:rFonts w:hAnsi="仿宋" w:cs="宋体" w:hint="eastAsia"/>
              </w:rPr>
              <w:t>设置专业</w:t>
            </w:r>
          </w:p>
        </w:tc>
        <w:tc>
          <w:tcPr>
            <w:tcW w:w="2402" w:type="dxa"/>
            <w:gridSpan w:val="2"/>
            <w:vAlign w:val="center"/>
          </w:tcPr>
          <w:p w:rsidR="00E87215" w:rsidRDefault="00E87215" w:rsidP="009323E1">
            <w:pPr>
              <w:pStyle w:val="biaoge"/>
              <w:jc w:val="left"/>
              <w:rPr>
                <w:rFonts w:hAnsi="仿宋" w:cs="宋体"/>
                <w:b/>
              </w:rPr>
            </w:pPr>
            <w:r>
              <w:rPr>
                <w:rFonts w:hAnsi="仿宋" w:cs="宋体" w:hint="eastAsia"/>
                <w:b/>
              </w:rPr>
              <w:t>预期目标：</w:t>
            </w:r>
          </w:p>
          <w:p w:rsidR="00E87215" w:rsidRDefault="00E87215" w:rsidP="009323E1">
            <w:pPr>
              <w:pStyle w:val="biaoge"/>
              <w:jc w:val="left"/>
              <w:rPr>
                <w:rFonts w:hAnsi="仿宋" w:cs="宋体"/>
              </w:rPr>
            </w:pPr>
            <w:r>
              <w:rPr>
                <w:rFonts w:hAnsi="仿宋" w:cs="宋体" w:hint="eastAsia"/>
              </w:rPr>
              <w:t>建立产业结构调整驱动专业设置与改革机制；建立专业评估指标体系，创设内部专业评价标准。</w:t>
            </w:r>
          </w:p>
          <w:p w:rsidR="00E87215" w:rsidRDefault="00E87215" w:rsidP="009323E1">
            <w:pPr>
              <w:pStyle w:val="biaoge"/>
              <w:jc w:val="left"/>
              <w:rPr>
                <w:rFonts w:hAnsi="仿宋" w:cs="宋体"/>
                <w:b/>
              </w:rPr>
            </w:pPr>
            <w:r>
              <w:rPr>
                <w:rFonts w:hAnsi="仿宋" w:cs="宋体" w:hint="eastAsia"/>
                <w:b/>
              </w:rPr>
              <w:t>验收要点：</w:t>
            </w:r>
          </w:p>
          <w:p w:rsidR="00E87215" w:rsidRDefault="00E87215" w:rsidP="009323E1">
            <w:pPr>
              <w:pStyle w:val="biaoge"/>
              <w:jc w:val="left"/>
              <w:rPr>
                <w:rFonts w:hAnsi="仿宋" w:cs="宋体"/>
              </w:rPr>
            </w:pPr>
            <w:r>
              <w:rPr>
                <w:rFonts w:hAnsi="仿宋" w:cs="宋体"/>
              </w:rPr>
              <w:t>1.</w:t>
            </w:r>
            <w:r>
              <w:rPr>
                <w:rFonts w:hAnsi="仿宋" w:cs="宋体" w:hint="eastAsia"/>
              </w:rPr>
              <w:t>产业结构调整驱动专业设置与改革机制；</w:t>
            </w:r>
          </w:p>
          <w:p w:rsidR="00E87215" w:rsidRDefault="00E87215" w:rsidP="009323E1">
            <w:pPr>
              <w:pStyle w:val="biaoge"/>
              <w:jc w:val="left"/>
              <w:rPr>
                <w:rFonts w:hAnsi="仿宋" w:cs="宋体"/>
              </w:rPr>
            </w:pPr>
            <w:r>
              <w:rPr>
                <w:rFonts w:hAnsi="仿宋" w:cs="宋体"/>
              </w:rPr>
              <w:t>2.</w:t>
            </w:r>
            <w:r>
              <w:rPr>
                <w:rFonts w:hAnsi="仿宋" w:cs="宋体" w:hint="eastAsia"/>
              </w:rPr>
              <w:t>专业评估指标体系。</w:t>
            </w:r>
          </w:p>
          <w:p w:rsidR="00E87215" w:rsidRDefault="00E87215" w:rsidP="009323E1">
            <w:pPr>
              <w:pStyle w:val="biaoge"/>
              <w:jc w:val="left"/>
              <w:rPr>
                <w:rFonts w:hAnsi="仿宋" w:cs="宋体"/>
                <w:b/>
              </w:rPr>
            </w:pPr>
            <w:r>
              <w:rPr>
                <w:rFonts w:hAnsi="仿宋" w:cs="宋体" w:hint="eastAsia"/>
                <w:b/>
              </w:rPr>
              <w:t>责任人：</w:t>
            </w:r>
          </w:p>
          <w:p w:rsidR="00E87215" w:rsidRDefault="00E87215" w:rsidP="009323E1">
            <w:pPr>
              <w:pStyle w:val="biaoge"/>
              <w:jc w:val="left"/>
              <w:rPr>
                <w:rFonts w:hAnsi="仿宋" w:cs="宋体"/>
              </w:rPr>
            </w:pPr>
            <w:r>
              <w:rPr>
                <w:rFonts w:hAnsi="仿宋" w:cs="宋体" w:hint="eastAsia"/>
              </w:rPr>
              <w:t>教务处副处长（谢群斌）、专业负责人</w:t>
            </w:r>
          </w:p>
        </w:tc>
        <w:tc>
          <w:tcPr>
            <w:tcW w:w="1957" w:type="dxa"/>
            <w:gridSpan w:val="2"/>
            <w:vAlign w:val="center"/>
          </w:tcPr>
          <w:p w:rsidR="00E87215" w:rsidRDefault="00E87215" w:rsidP="009323E1">
            <w:pPr>
              <w:pStyle w:val="biaoge"/>
              <w:jc w:val="left"/>
              <w:rPr>
                <w:rFonts w:hAnsi="仿宋" w:cs="宋体"/>
              </w:rPr>
            </w:pPr>
            <w:r>
              <w:rPr>
                <w:rFonts w:hAnsi="仿宋" w:cs="宋体" w:hint="eastAsia"/>
                <w:b/>
              </w:rPr>
              <w:t>预期目标：</w:t>
            </w:r>
          </w:p>
          <w:p w:rsidR="00E87215" w:rsidRDefault="00E87215" w:rsidP="009323E1">
            <w:pPr>
              <w:pStyle w:val="biaoge"/>
              <w:jc w:val="left"/>
              <w:rPr>
                <w:rFonts w:hAnsi="仿宋" w:cs="宋体"/>
              </w:rPr>
            </w:pPr>
            <w:r>
              <w:rPr>
                <w:rFonts w:hAnsi="仿宋" w:cs="宋体" w:hint="eastAsia"/>
              </w:rPr>
              <w:t>实施产业结构调整驱动专业设置与改革机制，实施专业评估。（自评估和第三方评估）</w:t>
            </w:r>
          </w:p>
          <w:p w:rsidR="00E87215" w:rsidRDefault="00E87215" w:rsidP="009323E1">
            <w:pPr>
              <w:pStyle w:val="biaoge"/>
              <w:jc w:val="left"/>
              <w:rPr>
                <w:rFonts w:hAnsi="仿宋" w:cs="宋体"/>
                <w:b/>
              </w:rPr>
            </w:pPr>
            <w:r>
              <w:rPr>
                <w:rFonts w:hAnsi="仿宋" w:cs="宋体" w:hint="eastAsia"/>
                <w:b/>
              </w:rPr>
              <w:t>验收要点：</w:t>
            </w:r>
          </w:p>
          <w:p w:rsidR="00E87215" w:rsidRDefault="00E87215" w:rsidP="009323E1">
            <w:pPr>
              <w:pStyle w:val="biaoge"/>
              <w:jc w:val="left"/>
              <w:rPr>
                <w:rFonts w:hAnsi="仿宋" w:cs="宋体"/>
              </w:rPr>
            </w:pPr>
            <w:r>
              <w:rPr>
                <w:rFonts w:hAnsi="仿宋" w:cs="宋体"/>
              </w:rPr>
              <w:t>1.</w:t>
            </w:r>
            <w:r>
              <w:rPr>
                <w:rFonts w:hAnsi="仿宋" w:cs="宋体" w:hint="eastAsia"/>
              </w:rPr>
              <w:t>产业结构调整驱动专业设置与改革报告；</w:t>
            </w:r>
          </w:p>
          <w:p w:rsidR="00E87215" w:rsidRDefault="00E87215" w:rsidP="009323E1">
            <w:pPr>
              <w:pStyle w:val="biaoge"/>
              <w:jc w:val="left"/>
              <w:rPr>
                <w:rFonts w:hAnsi="仿宋" w:cs="宋体"/>
              </w:rPr>
            </w:pPr>
            <w:r>
              <w:rPr>
                <w:rFonts w:hAnsi="仿宋" w:cs="宋体"/>
              </w:rPr>
              <w:t>2.</w:t>
            </w:r>
            <w:r>
              <w:rPr>
                <w:rFonts w:hAnsi="仿宋" w:cs="宋体" w:hint="eastAsia"/>
              </w:rPr>
              <w:t>专业评估报告。</w:t>
            </w:r>
            <w:r>
              <w:rPr>
                <w:rFonts w:hAnsi="仿宋" w:cs="宋体" w:hint="eastAsia"/>
                <w:b/>
              </w:rPr>
              <w:t>责任人：</w:t>
            </w:r>
          </w:p>
          <w:p w:rsidR="00E87215" w:rsidRDefault="00E87215" w:rsidP="009323E1">
            <w:pPr>
              <w:pStyle w:val="biaoge"/>
              <w:jc w:val="left"/>
              <w:rPr>
                <w:rFonts w:hAnsi="仿宋" w:cs="宋体"/>
              </w:rPr>
            </w:pPr>
            <w:r>
              <w:rPr>
                <w:rFonts w:hAnsi="仿宋" w:cs="宋体" w:hint="eastAsia"/>
              </w:rPr>
              <w:t>教务处副处长（谢群斌）、专业负责人</w:t>
            </w:r>
          </w:p>
        </w:tc>
        <w:tc>
          <w:tcPr>
            <w:tcW w:w="2145" w:type="dxa"/>
            <w:vAlign w:val="center"/>
          </w:tcPr>
          <w:p w:rsidR="00E87215" w:rsidRDefault="00E87215" w:rsidP="009323E1">
            <w:pPr>
              <w:pStyle w:val="biaoge"/>
              <w:jc w:val="left"/>
              <w:rPr>
                <w:rFonts w:hAnsi="仿宋" w:cs="宋体"/>
              </w:rPr>
            </w:pPr>
            <w:r>
              <w:rPr>
                <w:rFonts w:hAnsi="仿宋" w:cs="宋体" w:hint="eastAsia"/>
                <w:b/>
              </w:rPr>
              <w:t>预期目标：</w:t>
            </w:r>
          </w:p>
          <w:p w:rsidR="00E87215" w:rsidRDefault="00E87215" w:rsidP="009323E1">
            <w:pPr>
              <w:pStyle w:val="biaoge"/>
              <w:jc w:val="left"/>
              <w:rPr>
                <w:rFonts w:hAnsi="仿宋" w:cs="宋体"/>
              </w:rPr>
            </w:pPr>
            <w:r>
              <w:rPr>
                <w:rFonts w:hAnsi="仿宋" w:cs="宋体" w:hint="eastAsia"/>
              </w:rPr>
              <w:t>实施产业结构调整驱动专业设置与改革机制。</w:t>
            </w:r>
          </w:p>
          <w:p w:rsidR="00E87215" w:rsidRDefault="00E87215" w:rsidP="009323E1">
            <w:pPr>
              <w:pStyle w:val="biaoge"/>
              <w:jc w:val="left"/>
              <w:rPr>
                <w:rFonts w:hAnsi="仿宋" w:cs="宋体"/>
              </w:rPr>
            </w:pPr>
            <w:r>
              <w:rPr>
                <w:rFonts w:hAnsi="仿宋" w:cs="宋体" w:hint="eastAsia"/>
                <w:b/>
              </w:rPr>
              <w:t>验收要点：</w:t>
            </w:r>
          </w:p>
          <w:p w:rsidR="00E87215" w:rsidRDefault="00E87215" w:rsidP="009323E1">
            <w:pPr>
              <w:pStyle w:val="biaoge"/>
              <w:jc w:val="left"/>
              <w:rPr>
                <w:rFonts w:hAnsi="仿宋" w:cs="宋体"/>
              </w:rPr>
            </w:pPr>
            <w:r>
              <w:rPr>
                <w:rFonts w:hAnsi="仿宋" w:cs="宋体" w:hint="eastAsia"/>
              </w:rPr>
              <w:t>产业结构调整驱动专业设置与改革报告。</w:t>
            </w:r>
          </w:p>
          <w:p w:rsidR="00E87215" w:rsidRDefault="00E87215" w:rsidP="009323E1">
            <w:pPr>
              <w:pStyle w:val="biaoge"/>
              <w:jc w:val="left"/>
              <w:rPr>
                <w:rFonts w:hAnsi="仿宋" w:cs="宋体"/>
                <w:b/>
              </w:rPr>
            </w:pPr>
            <w:r>
              <w:rPr>
                <w:rFonts w:hAnsi="仿宋" w:cs="宋体" w:hint="eastAsia"/>
                <w:b/>
              </w:rPr>
              <w:t>责任人：</w:t>
            </w:r>
          </w:p>
          <w:p w:rsidR="00E87215" w:rsidRDefault="00E87215" w:rsidP="009323E1">
            <w:pPr>
              <w:pStyle w:val="biaoge"/>
              <w:jc w:val="left"/>
              <w:rPr>
                <w:rFonts w:hAnsi="仿宋" w:cs="宋体"/>
              </w:rPr>
            </w:pPr>
            <w:r>
              <w:rPr>
                <w:rFonts w:hAnsi="仿宋" w:cs="宋体" w:hint="eastAsia"/>
              </w:rPr>
              <w:t>教务处副处长（谢群斌）、专业负责人</w:t>
            </w:r>
          </w:p>
        </w:tc>
        <w:tc>
          <w:tcPr>
            <w:tcW w:w="2505" w:type="dxa"/>
            <w:vAlign w:val="center"/>
          </w:tcPr>
          <w:p w:rsidR="00E87215" w:rsidRDefault="00E87215" w:rsidP="009323E1">
            <w:pPr>
              <w:pStyle w:val="biaoge"/>
              <w:jc w:val="left"/>
              <w:rPr>
                <w:rFonts w:hAnsi="仿宋" w:cs="宋体"/>
                <w:b/>
              </w:rPr>
            </w:pPr>
            <w:r>
              <w:rPr>
                <w:rFonts w:hAnsi="仿宋" w:cs="宋体" w:hint="eastAsia"/>
                <w:b/>
              </w:rPr>
              <w:t>预期目标：</w:t>
            </w:r>
          </w:p>
          <w:p w:rsidR="00E87215" w:rsidRDefault="00E87215" w:rsidP="009323E1">
            <w:pPr>
              <w:pStyle w:val="biaoge"/>
              <w:jc w:val="left"/>
              <w:rPr>
                <w:rFonts w:hAnsi="仿宋" w:cs="宋体"/>
              </w:rPr>
            </w:pPr>
            <w:r>
              <w:rPr>
                <w:rFonts w:hAnsi="仿宋" w:cs="宋体" w:hint="eastAsia"/>
              </w:rPr>
              <w:t>实施产业结构调整驱动专业设置与改革机制。</w:t>
            </w:r>
          </w:p>
          <w:p w:rsidR="00E87215" w:rsidRDefault="00E87215" w:rsidP="009323E1">
            <w:pPr>
              <w:pStyle w:val="biaoge"/>
              <w:jc w:val="left"/>
              <w:rPr>
                <w:rFonts w:hAnsi="仿宋" w:cs="宋体"/>
                <w:b/>
              </w:rPr>
            </w:pPr>
            <w:r>
              <w:rPr>
                <w:rFonts w:hAnsi="仿宋" w:cs="宋体" w:hint="eastAsia"/>
                <w:b/>
              </w:rPr>
              <w:t>验收要点：</w:t>
            </w:r>
          </w:p>
          <w:p w:rsidR="00E87215" w:rsidRDefault="00E87215" w:rsidP="009323E1">
            <w:pPr>
              <w:pStyle w:val="biaoge"/>
              <w:jc w:val="left"/>
              <w:rPr>
                <w:rFonts w:hAnsi="仿宋" w:cs="宋体"/>
              </w:rPr>
            </w:pPr>
            <w:r>
              <w:rPr>
                <w:rFonts w:hAnsi="仿宋" w:cs="宋体" w:hint="eastAsia"/>
              </w:rPr>
              <w:t>产业结构调整驱动专业设置与改革报告。</w:t>
            </w:r>
          </w:p>
          <w:p w:rsidR="00E87215" w:rsidRDefault="00E87215" w:rsidP="009323E1">
            <w:pPr>
              <w:pStyle w:val="biaoge"/>
              <w:jc w:val="left"/>
              <w:rPr>
                <w:rFonts w:hAnsi="仿宋" w:cs="宋体"/>
                <w:b/>
              </w:rPr>
            </w:pPr>
            <w:r>
              <w:rPr>
                <w:rFonts w:hAnsi="仿宋" w:cs="宋体" w:hint="eastAsia"/>
                <w:b/>
              </w:rPr>
              <w:t>责任人：</w:t>
            </w:r>
          </w:p>
          <w:p w:rsidR="00E87215" w:rsidRDefault="00E87215" w:rsidP="009323E1">
            <w:pPr>
              <w:pStyle w:val="biaoge"/>
              <w:jc w:val="left"/>
              <w:rPr>
                <w:rFonts w:hAnsi="仿宋" w:cs="宋体"/>
              </w:rPr>
            </w:pPr>
            <w:r>
              <w:rPr>
                <w:rFonts w:hAnsi="仿宋" w:cs="宋体" w:hint="eastAsia"/>
              </w:rPr>
              <w:t>教务处副处长（谢群斌）、专业负责人</w:t>
            </w:r>
          </w:p>
        </w:tc>
        <w:tc>
          <w:tcPr>
            <w:tcW w:w="2151" w:type="dxa"/>
            <w:vAlign w:val="center"/>
          </w:tcPr>
          <w:p w:rsidR="00E87215" w:rsidRDefault="00E87215" w:rsidP="009323E1">
            <w:pPr>
              <w:pStyle w:val="biaoge"/>
              <w:jc w:val="left"/>
              <w:rPr>
                <w:rFonts w:hAnsi="仿宋" w:cs="宋体"/>
                <w:b/>
              </w:rPr>
            </w:pPr>
            <w:r>
              <w:rPr>
                <w:rFonts w:hAnsi="仿宋" w:cs="宋体" w:hint="eastAsia"/>
                <w:b/>
              </w:rPr>
              <w:t>预期目标：</w:t>
            </w:r>
          </w:p>
          <w:p w:rsidR="00E87215" w:rsidRDefault="00E87215" w:rsidP="009323E1">
            <w:pPr>
              <w:pStyle w:val="biaoge"/>
              <w:jc w:val="left"/>
              <w:rPr>
                <w:rFonts w:hAnsi="仿宋" w:cs="宋体"/>
              </w:rPr>
            </w:pPr>
            <w:r>
              <w:rPr>
                <w:rFonts w:hAnsi="仿宋" w:cs="宋体" w:hint="eastAsia"/>
              </w:rPr>
              <w:t>实施产业结构调整驱动专业设置与改革机制，实施专业评估。</w:t>
            </w:r>
          </w:p>
          <w:p w:rsidR="00E87215" w:rsidRDefault="00E87215" w:rsidP="009323E1">
            <w:pPr>
              <w:pStyle w:val="biaoge"/>
              <w:jc w:val="left"/>
              <w:rPr>
                <w:rFonts w:hAnsi="仿宋" w:cs="宋体"/>
                <w:b/>
              </w:rPr>
            </w:pPr>
            <w:r>
              <w:rPr>
                <w:rFonts w:hAnsi="仿宋" w:cs="宋体" w:hint="eastAsia"/>
                <w:b/>
              </w:rPr>
              <w:t>验收要点：</w:t>
            </w:r>
          </w:p>
          <w:p w:rsidR="00E87215" w:rsidRDefault="00E87215" w:rsidP="009323E1">
            <w:pPr>
              <w:pStyle w:val="biaoge"/>
              <w:jc w:val="left"/>
              <w:rPr>
                <w:rFonts w:hAnsi="仿宋" w:cs="宋体"/>
              </w:rPr>
            </w:pPr>
            <w:r>
              <w:rPr>
                <w:rFonts w:hAnsi="仿宋" w:cs="宋体"/>
              </w:rPr>
              <w:t>1.</w:t>
            </w:r>
            <w:r>
              <w:rPr>
                <w:rFonts w:hAnsi="仿宋" w:cs="宋体" w:hint="eastAsia"/>
              </w:rPr>
              <w:t>产业结构调整驱动专业设置与改革报告；</w:t>
            </w:r>
          </w:p>
          <w:p w:rsidR="00E87215" w:rsidRDefault="00E87215" w:rsidP="009323E1">
            <w:pPr>
              <w:pStyle w:val="biaoge"/>
              <w:jc w:val="left"/>
              <w:rPr>
                <w:rFonts w:hAnsi="仿宋" w:cs="宋体"/>
              </w:rPr>
            </w:pPr>
            <w:r>
              <w:rPr>
                <w:rFonts w:hAnsi="仿宋" w:cs="宋体"/>
              </w:rPr>
              <w:t>2.</w:t>
            </w:r>
            <w:r>
              <w:rPr>
                <w:rFonts w:hAnsi="仿宋" w:cs="宋体" w:hint="eastAsia"/>
              </w:rPr>
              <w:t>专业评估报告。</w:t>
            </w:r>
          </w:p>
          <w:p w:rsidR="00E87215" w:rsidRDefault="00E87215" w:rsidP="009323E1">
            <w:pPr>
              <w:pStyle w:val="biaoge"/>
              <w:jc w:val="left"/>
              <w:rPr>
                <w:rFonts w:hAnsi="仿宋" w:cs="宋体"/>
              </w:rPr>
            </w:pPr>
            <w:r>
              <w:rPr>
                <w:rFonts w:hAnsi="仿宋" w:cs="宋体" w:hint="eastAsia"/>
                <w:b/>
              </w:rPr>
              <w:t>责任人：</w:t>
            </w:r>
          </w:p>
          <w:p w:rsidR="00E87215" w:rsidRDefault="00E87215" w:rsidP="009323E1">
            <w:pPr>
              <w:pStyle w:val="biaoge"/>
              <w:jc w:val="left"/>
              <w:rPr>
                <w:rFonts w:hAnsi="仿宋" w:cs="宋体"/>
              </w:rPr>
            </w:pPr>
            <w:r>
              <w:rPr>
                <w:rFonts w:hAnsi="仿宋" w:cs="宋体" w:hint="eastAsia"/>
              </w:rPr>
              <w:t>教务处副处长（谢群斌）、专业负责人</w:t>
            </w:r>
          </w:p>
        </w:tc>
      </w:tr>
      <w:tr w:rsidR="00E87215" w:rsidTr="00295CE3">
        <w:trPr>
          <w:gridAfter w:val="1"/>
          <w:wAfter w:w="9" w:type="dxa"/>
          <w:cantSplit/>
          <w:trHeight w:val="450"/>
          <w:jc w:val="center"/>
        </w:trPr>
        <w:tc>
          <w:tcPr>
            <w:tcW w:w="731" w:type="dxa"/>
            <w:vMerge/>
            <w:vAlign w:val="center"/>
          </w:tcPr>
          <w:p w:rsidR="00E87215" w:rsidRDefault="00E87215" w:rsidP="009323E1">
            <w:pPr>
              <w:pStyle w:val="biaoge"/>
              <w:rPr>
                <w:rFonts w:hAnsi="仿宋" w:cs="宋体"/>
              </w:rPr>
            </w:pPr>
          </w:p>
        </w:tc>
        <w:tc>
          <w:tcPr>
            <w:tcW w:w="715" w:type="dxa"/>
            <w:vAlign w:val="center"/>
          </w:tcPr>
          <w:p w:rsidR="00E87215" w:rsidRDefault="00E87215" w:rsidP="009323E1">
            <w:pPr>
              <w:pStyle w:val="biaoge"/>
              <w:rPr>
                <w:rFonts w:hAnsi="仿宋" w:cs="宋体"/>
                <w:sz w:val="18"/>
                <w:szCs w:val="18"/>
              </w:rPr>
            </w:pPr>
            <w:r>
              <w:rPr>
                <w:rFonts w:hAnsi="仿宋" w:cs="宋体"/>
                <w:sz w:val="18"/>
                <w:szCs w:val="18"/>
              </w:rPr>
              <w:t>4-2-2</w:t>
            </w:r>
          </w:p>
        </w:tc>
        <w:tc>
          <w:tcPr>
            <w:tcW w:w="751" w:type="dxa"/>
            <w:vAlign w:val="center"/>
          </w:tcPr>
          <w:p w:rsidR="00E87215" w:rsidRDefault="00E87215" w:rsidP="009323E1">
            <w:pPr>
              <w:pStyle w:val="biaoge"/>
              <w:rPr>
                <w:rFonts w:hAnsi="仿宋" w:cs="宋体"/>
              </w:rPr>
            </w:pPr>
            <w:r>
              <w:rPr>
                <w:rFonts w:hAnsi="仿宋" w:cs="宋体"/>
              </w:rPr>
              <w:t>1</w:t>
            </w:r>
          </w:p>
        </w:tc>
        <w:tc>
          <w:tcPr>
            <w:tcW w:w="1366" w:type="dxa"/>
            <w:vAlign w:val="center"/>
          </w:tcPr>
          <w:p w:rsidR="00E87215" w:rsidRDefault="00E87215" w:rsidP="009323E1">
            <w:pPr>
              <w:pStyle w:val="biaoge"/>
              <w:rPr>
                <w:rFonts w:hAnsi="仿宋" w:cs="宋体"/>
              </w:rPr>
            </w:pPr>
            <w:r>
              <w:rPr>
                <w:rFonts w:hAnsi="仿宋" w:cs="宋体" w:hint="eastAsia"/>
              </w:rPr>
              <w:t>动态调整专业</w:t>
            </w:r>
          </w:p>
        </w:tc>
        <w:tc>
          <w:tcPr>
            <w:tcW w:w="2390" w:type="dxa"/>
            <w:tcMar>
              <w:left w:w="0" w:type="dxa"/>
              <w:right w:w="0" w:type="dxa"/>
            </w:tcMar>
            <w:vAlign w:val="center"/>
          </w:tcPr>
          <w:p w:rsidR="00E87215" w:rsidRDefault="00E87215" w:rsidP="00295CE3">
            <w:pPr>
              <w:pStyle w:val="biaoge"/>
              <w:spacing w:line="252" w:lineRule="auto"/>
              <w:jc w:val="left"/>
              <w:rPr>
                <w:rFonts w:hAnsi="仿宋" w:cs="宋体"/>
                <w:b/>
              </w:rPr>
            </w:pPr>
            <w:r>
              <w:rPr>
                <w:rFonts w:hAnsi="仿宋" w:cs="宋体" w:hint="eastAsia"/>
                <w:b/>
              </w:rPr>
              <w:t>预期目标</w:t>
            </w:r>
            <w:r>
              <w:rPr>
                <w:rFonts w:hAnsi="仿宋" w:cs="宋体"/>
                <w:b/>
              </w:rPr>
              <w:t>:</w:t>
            </w:r>
          </w:p>
          <w:p w:rsidR="00E87215" w:rsidRDefault="00E87215" w:rsidP="00295CE3">
            <w:pPr>
              <w:pStyle w:val="biaoge"/>
              <w:spacing w:line="252" w:lineRule="auto"/>
              <w:jc w:val="left"/>
              <w:rPr>
                <w:rFonts w:hAnsi="仿宋" w:cs="宋体"/>
              </w:rPr>
            </w:pPr>
            <w:r>
              <w:rPr>
                <w:rFonts w:hAnsi="仿宋" w:cs="宋体" w:hint="eastAsia"/>
              </w:rPr>
              <w:t>建立专业动态调整机制，形成专业设置、改造、调整与退出机制。专业结构更加契合福州支柱产业的发展需求。探索专科二、三年级，允许学生根据紧缺产业的人才需求转专业或调整专业方向机制。招生专业总数</w:t>
            </w:r>
            <w:r>
              <w:rPr>
                <w:rFonts w:hAnsi="仿宋" w:cs="宋体"/>
              </w:rPr>
              <w:t>31</w:t>
            </w:r>
            <w:r>
              <w:rPr>
                <w:rFonts w:hAnsi="仿宋" w:cs="宋体" w:hint="eastAsia"/>
              </w:rPr>
              <w:t>个。</w:t>
            </w:r>
          </w:p>
          <w:p w:rsidR="00E87215" w:rsidRDefault="00E87215" w:rsidP="00295CE3">
            <w:pPr>
              <w:pStyle w:val="biaoge"/>
              <w:spacing w:line="252" w:lineRule="auto"/>
              <w:jc w:val="left"/>
              <w:rPr>
                <w:rFonts w:hAnsi="仿宋" w:cs="宋体"/>
                <w:b/>
              </w:rPr>
            </w:pPr>
            <w:r>
              <w:rPr>
                <w:rFonts w:hAnsi="仿宋" w:cs="宋体" w:hint="eastAsia"/>
                <w:b/>
              </w:rPr>
              <w:t>验收要点：</w:t>
            </w:r>
          </w:p>
          <w:p w:rsidR="00E87215" w:rsidRDefault="00E87215" w:rsidP="00295CE3">
            <w:pPr>
              <w:pStyle w:val="biaoge"/>
              <w:spacing w:line="252" w:lineRule="auto"/>
              <w:jc w:val="left"/>
              <w:rPr>
                <w:rFonts w:hAnsi="仿宋" w:cs="宋体"/>
              </w:rPr>
            </w:pPr>
            <w:r>
              <w:rPr>
                <w:rFonts w:hAnsi="仿宋" w:cs="宋体"/>
              </w:rPr>
              <w:t>1.</w:t>
            </w:r>
            <w:r>
              <w:rPr>
                <w:rFonts w:hAnsi="仿宋" w:cs="宋体" w:hint="eastAsia"/>
              </w:rPr>
              <w:t>学院专业设置与动态调整管理办法；</w:t>
            </w:r>
          </w:p>
          <w:p w:rsidR="00E87215" w:rsidRDefault="00E87215" w:rsidP="00295CE3">
            <w:pPr>
              <w:pStyle w:val="biaoge"/>
              <w:spacing w:line="252" w:lineRule="auto"/>
              <w:jc w:val="left"/>
              <w:rPr>
                <w:rFonts w:hAnsi="仿宋" w:cs="宋体"/>
              </w:rPr>
            </w:pPr>
            <w:r>
              <w:rPr>
                <w:rFonts w:hAnsi="仿宋" w:cs="宋体"/>
              </w:rPr>
              <w:t>2.</w:t>
            </w:r>
            <w:r>
              <w:rPr>
                <w:rFonts w:hAnsi="仿宋" w:cs="宋体" w:hint="eastAsia"/>
              </w:rPr>
              <w:t>新增设专业调研、论证、上报材料；</w:t>
            </w:r>
          </w:p>
          <w:p w:rsidR="00E87215" w:rsidRDefault="00E87215" w:rsidP="00295CE3">
            <w:pPr>
              <w:pStyle w:val="biaoge"/>
              <w:spacing w:line="252" w:lineRule="auto"/>
              <w:jc w:val="left"/>
              <w:rPr>
                <w:rFonts w:hAnsi="仿宋" w:cs="宋体"/>
              </w:rPr>
            </w:pPr>
            <w:r>
              <w:rPr>
                <w:rFonts w:hAnsi="仿宋" w:cs="宋体"/>
              </w:rPr>
              <w:t>3.</w:t>
            </w:r>
            <w:r>
              <w:rPr>
                <w:rFonts w:hAnsi="仿宋" w:cs="宋体" w:hint="eastAsia"/>
              </w:rPr>
              <w:t>专业结构优化调整实施情况总结；</w:t>
            </w:r>
          </w:p>
          <w:p w:rsidR="00E87215" w:rsidRDefault="00E87215" w:rsidP="00295CE3">
            <w:pPr>
              <w:pStyle w:val="biaoge"/>
              <w:spacing w:line="252" w:lineRule="auto"/>
              <w:jc w:val="left"/>
              <w:rPr>
                <w:rFonts w:hAnsi="仿宋" w:cs="宋体"/>
              </w:rPr>
            </w:pPr>
            <w:r>
              <w:rPr>
                <w:rFonts w:hAnsi="仿宋" w:cs="宋体"/>
              </w:rPr>
              <w:t>4.</w:t>
            </w:r>
            <w:r>
              <w:rPr>
                <w:rFonts w:hAnsi="仿宋" w:cs="宋体" w:hint="eastAsia"/>
              </w:rPr>
              <w:t>停招专业论证过程材料；</w:t>
            </w:r>
          </w:p>
          <w:p w:rsidR="00E87215" w:rsidRDefault="00E87215" w:rsidP="00295CE3">
            <w:pPr>
              <w:pStyle w:val="biaoge"/>
              <w:spacing w:line="252" w:lineRule="auto"/>
              <w:jc w:val="left"/>
              <w:rPr>
                <w:rFonts w:hAnsi="仿宋" w:cs="宋体"/>
              </w:rPr>
            </w:pPr>
            <w:r>
              <w:rPr>
                <w:rFonts w:hAnsi="仿宋" w:cs="宋体"/>
              </w:rPr>
              <w:t>5.</w:t>
            </w:r>
            <w:r>
              <w:rPr>
                <w:rFonts w:hAnsi="仿宋" w:cs="宋体" w:hint="eastAsia"/>
              </w:rPr>
              <w:t>专科二、三年级学生根据紧缺产业的人才需求转专业或调整专业方向机制。</w:t>
            </w:r>
          </w:p>
          <w:p w:rsidR="00E87215" w:rsidRDefault="00E87215" w:rsidP="009323E1">
            <w:pPr>
              <w:pStyle w:val="biaoge"/>
              <w:jc w:val="left"/>
              <w:rPr>
                <w:rFonts w:hAnsi="仿宋" w:cs="宋体"/>
                <w:b/>
              </w:rPr>
            </w:pPr>
            <w:r>
              <w:rPr>
                <w:rFonts w:hAnsi="仿宋" w:cs="宋体" w:hint="eastAsia"/>
                <w:b/>
              </w:rPr>
              <w:t>责任人：</w:t>
            </w:r>
          </w:p>
          <w:p w:rsidR="00E87215" w:rsidRDefault="00E87215" w:rsidP="009323E1">
            <w:pPr>
              <w:pStyle w:val="biaoge"/>
              <w:jc w:val="left"/>
              <w:rPr>
                <w:rFonts w:hAnsi="仿宋" w:cs="宋体"/>
              </w:rPr>
            </w:pPr>
            <w:r>
              <w:rPr>
                <w:rFonts w:hAnsi="仿宋" w:cs="宋体" w:hint="eastAsia"/>
              </w:rPr>
              <w:t>教务处副处长（谢群斌）、专业负责人</w:t>
            </w:r>
          </w:p>
        </w:tc>
        <w:tc>
          <w:tcPr>
            <w:tcW w:w="1955" w:type="dxa"/>
            <w:gridSpan w:val="2"/>
            <w:tcMar>
              <w:left w:w="0" w:type="dxa"/>
              <w:right w:w="0" w:type="dxa"/>
            </w:tcMar>
            <w:vAlign w:val="center"/>
          </w:tcPr>
          <w:p w:rsidR="00E87215" w:rsidRDefault="00E87215" w:rsidP="009323E1">
            <w:pPr>
              <w:pStyle w:val="biaoge"/>
              <w:jc w:val="left"/>
              <w:rPr>
                <w:rFonts w:hAnsi="仿宋" w:cs="宋体"/>
                <w:b/>
              </w:rPr>
            </w:pPr>
            <w:r>
              <w:rPr>
                <w:rFonts w:hAnsi="仿宋" w:cs="宋体" w:hint="eastAsia"/>
                <w:b/>
              </w:rPr>
              <w:t>预期目标：</w:t>
            </w:r>
          </w:p>
          <w:p w:rsidR="00E87215" w:rsidRDefault="00E87215" w:rsidP="009323E1">
            <w:pPr>
              <w:pStyle w:val="biaoge"/>
              <w:jc w:val="left"/>
              <w:rPr>
                <w:rFonts w:hAnsi="仿宋" w:cs="宋体"/>
              </w:rPr>
            </w:pPr>
            <w:r>
              <w:rPr>
                <w:rFonts w:hAnsi="仿宋" w:cs="宋体" w:hint="eastAsia"/>
              </w:rPr>
              <w:t>根据评估结果实施部分专业动态调整。专科二、三年级，允许学生根据紧缺产业的人才需求转专业或调整专业方向。招生专业总数</w:t>
            </w:r>
            <w:r>
              <w:rPr>
                <w:rFonts w:hAnsi="仿宋" w:cs="宋体"/>
              </w:rPr>
              <w:t>30</w:t>
            </w:r>
            <w:r>
              <w:rPr>
                <w:rFonts w:hAnsi="仿宋" w:cs="宋体" w:hint="eastAsia"/>
              </w:rPr>
              <w:t>个。</w:t>
            </w:r>
          </w:p>
          <w:p w:rsidR="00E87215" w:rsidRDefault="00E87215" w:rsidP="009323E1">
            <w:pPr>
              <w:pStyle w:val="biaoge"/>
              <w:jc w:val="left"/>
              <w:rPr>
                <w:rFonts w:hAnsi="仿宋" w:cs="宋体"/>
              </w:rPr>
            </w:pPr>
            <w:r>
              <w:rPr>
                <w:rFonts w:hAnsi="仿宋" w:cs="宋体" w:hint="eastAsia"/>
                <w:b/>
              </w:rPr>
              <w:t>验收要点：</w:t>
            </w:r>
          </w:p>
          <w:p w:rsidR="00E87215" w:rsidRDefault="00E87215" w:rsidP="009323E1">
            <w:pPr>
              <w:pStyle w:val="biaoge"/>
              <w:jc w:val="left"/>
              <w:rPr>
                <w:rFonts w:hAnsi="仿宋" w:cs="宋体"/>
              </w:rPr>
            </w:pPr>
            <w:r>
              <w:rPr>
                <w:rFonts w:hAnsi="仿宋" w:cs="宋体"/>
              </w:rPr>
              <w:t>1.</w:t>
            </w:r>
            <w:r>
              <w:rPr>
                <w:rFonts w:hAnsi="仿宋" w:cs="宋体" w:hint="eastAsia"/>
              </w:rPr>
              <w:t>新增设专业调研、论证、上报材料；</w:t>
            </w:r>
          </w:p>
          <w:p w:rsidR="00E87215" w:rsidRDefault="00E87215" w:rsidP="009323E1">
            <w:pPr>
              <w:pStyle w:val="biaoge"/>
              <w:jc w:val="left"/>
              <w:rPr>
                <w:rFonts w:hAnsi="仿宋" w:cs="宋体"/>
              </w:rPr>
            </w:pPr>
            <w:r>
              <w:rPr>
                <w:rFonts w:hAnsi="仿宋" w:cs="宋体"/>
              </w:rPr>
              <w:t>2.</w:t>
            </w:r>
            <w:r>
              <w:rPr>
                <w:rFonts w:hAnsi="仿宋" w:cs="宋体" w:hint="eastAsia"/>
              </w:rPr>
              <w:t>专业结构优化调整实施情况总结；</w:t>
            </w:r>
          </w:p>
          <w:p w:rsidR="00E87215" w:rsidRDefault="00E87215" w:rsidP="009323E1">
            <w:pPr>
              <w:pStyle w:val="biaoge"/>
              <w:jc w:val="left"/>
              <w:rPr>
                <w:rFonts w:hAnsi="仿宋" w:cs="宋体"/>
              </w:rPr>
            </w:pPr>
            <w:r>
              <w:rPr>
                <w:rFonts w:hAnsi="仿宋" w:cs="宋体"/>
              </w:rPr>
              <w:t>3.</w:t>
            </w:r>
            <w:r>
              <w:rPr>
                <w:rFonts w:hAnsi="仿宋" w:cs="宋体" w:hint="eastAsia"/>
              </w:rPr>
              <w:t>停招专业论证过程材料；</w:t>
            </w:r>
          </w:p>
          <w:p w:rsidR="00E87215" w:rsidRDefault="00E87215" w:rsidP="009323E1">
            <w:pPr>
              <w:pStyle w:val="biaoge"/>
              <w:jc w:val="left"/>
              <w:rPr>
                <w:rFonts w:hAnsi="仿宋" w:cs="宋体"/>
              </w:rPr>
            </w:pPr>
            <w:r>
              <w:rPr>
                <w:rFonts w:hAnsi="仿宋" w:cs="宋体"/>
              </w:rPr>
              <w:t>4.</w:t>
            </w:r>
            <w:r>
              <w:rPr>
                <w:rFonts w:hAnsi="仿宋" w:cs="宋体" w:hint="eastAsia"/>
              </w:rPr>
              <w:t>根据紧缺产业的人才需求转专业或调整专业方向学生材料。</w:t>
            </w:r>
          </w:p>
          <w:p w:rsidR="00E87215" w:rsidRDefault="00E87215" w:rsidP="009323E1">
            <w:pPr>
              <w:pStyle w:val="biaoge"/>
              <w:jc w:val="left"/>
              <w:rPr>
                <w:rFonts w:hAnsi="仿宋" w:cs="宋体"/>
                <w:b/>
              </w:rPr>
            </w:pPr>
            <w:r>
              <w:rPr>
                <w:rFonts w:hAnsi="仿宋" w:cs="宋体" w:hint="eastAsia"/>
                <w:b/>
              </w:rPr>
              <w:t>责任人：</w:t>
            </w:r>
          </w:p>
          <w:p w:rsidR="00E87215" w:rsidRDefault="00E87215" w:rsidP="009323E1">
            <w:pPr>
              <w:pStyle w:val="biaoge"/>
              <w:jc w:val="left"/>
              <w:rPr>
                <w:rFonts w:hAnsi="仿宋" w:cs="宋体"/>
              </w:rPr>
            </w:pPr>
            <w:r>
              <w:rPr>
                <w:rFonts w:hAnsi="仿宋" w:cs="宋体" w:hint="eastAsia"/>
              </w:rPr>
              <w:t>教务处副处长（谢群斌）、专业负责人</w:t>
            </w:r>
          </w:p>
        </w:tc>
        <w:tc>
          <w:tcPr>
            <w:tcW w:w="2159" w:type="dxa"/>
            <w:gridSpan w:val="2"/>
            <w:tcMar>
              <w:left w:w="0" w:type="dxa"/>
              <w:right w:w="0" w:type="dxa"/>
            </w:tcMar>
            <w:vAlign w:val="center"/>
          </w:tcPr>
          <w:p w:rsidR="00E87215" w:rsidRDefault="00E87215" w:rsidP="009323E1">
            <w:pPr>
              <w:pStyle w:val="biaoge"/>
              <w:jc w:val="left"/>
              <w:rPr>
                <w:rFonts w:hAnsi="仿宋" w:cs="宋体"/>
                <w:b/>
              </w:rPr>
            </w:pPr>
            <w:r>
              <w:rPr>
                <w:rFonts w:hAnsi="仿宋" w:cs="宋体" w:hint="eastAsia"/>
                <w:b/>
              </w:rPr>
              <w:t>预期目标：</w:t>
            </w:r>
          </w:p>
          <w:p w:rsidR="00E87215" w:rsidRPr="00210C5E" w:rsidRDefault="00E87215" w:rsidP="009323E1">
            <w:pPr>
              <w:pStyle w:val="biaoge"/>
              <w:jc w:val="left"/>
              <w:rPr>
                <w:rFonts w:hAnsi="仿宋" w:cs="宋体"/>
              </w:rPr>
            </w:pPr>
            <w:r w:rsidRPr="00210C5E">
              <w:rPr>
                <w:rFonts w:hAnsi="仿宋" w:cs="宋体" w:hint="eastAsia"/>
              </w:rPr>
              <w:t>部分专业动态调整。专业设置与动态调整工作更加规范，组织拟新增专业设置申报专题研究。招生专业总数</w:t>
            </w:r>
            <w:r w:rsidRPr="00210C5E">
              <w:rPr>
                <w:rFonts w:hAnsi="仿宋" w:cs="宋体"/>
              </w:rPr>
              <w:t>30</w:t>
            </w:r>
            <w:r w:rsidRPr="00210C5E">
              <w:rPr>
                <w:rFonts w:hAnsi="仿宋" w:cs="宋体" w:hint="eastAsia"/>
              </w:rPr>
              <w:t>个以内。</w:t>
            </w:r>
          </w:p>
          <w:p w:rsidR="00E87215" w:rsidRDefault="00E87215" w:rsidP="009323E1">
            <w:pPr>
              <w:pStyle w:val="biaoge"/>
              <w:jc w:val="left"/>
              <w:rPr>
                <w:rFonts w:hAnsi="仿宋" w:cs="宋体"/>
                <w:b/>
              </w:rPr>
            </w:pPr>
            <w:r>
              <w:rPr>
                <w:rFonts w:hAnsi="仿宋" w:cs="宋体" w:hint="eastAsia"/>
                <w:b/>
              </w:rPr>
              <w:t>验收要点：</w:t>
            </w:r>
          </w:p>
          <w:p w:rsidR="00E87215" w:rsidRDefault="00E87215" w:rsidP="009323E1">
            <w:pPr>
              <w:pStyle w:val="biaoge"/>
              <w:jc w:val="left"/>
              <w:rPr>
                <w:rFonts w:hAnsi="仿宋" w:cs="宋体"/>
              </w:rPr>
            </w:pPr>
            <w:r>
              <w:rPr>
                <w:rFonts w:hAnsi="仿宋" w:cs="宋体"/>
              </w:rPr>
              <w:t>1.</w:t>
            </w:r>
            <w:r>
              <w:rPr>
                <w:rFonts w:hAnsi="仿宋" w:cs="宋体" w:hint="eastAsia"/>
              </w:rPr>
              <w:t>新增设专业调研、论证、上报材料；</w:t>
            </w:r>
          </w:p>
          <w:p w:rsidR="00E87215" w:rsidRDefault="00E87215" w:rsidP="009323E1">
            <w:pPr>
              <w:pStyle w:val="biaoge"/>
              <w:jc w:val="left"/>
              <w:rPr>
                <w:rFonts w:hAnsi="仿宋" w:cs="宋体"/>
              </w:rPr>
            </w:pPr>
            <w:r>
              <w:rPr>
                <w:rFonts w:hAnsi="仿宋" w:cs="宋体"/>
              </w:rPr>
              <w:t>2.</w:t>
            </w:r>
            <w:r>
              <w:rPr>
                <w:rFonts w:hAnsi="仿宋" w:cs="宋体" w:hint="eastAsia"/>
              </w:rPr>
              <w:t>专业结构优化调整实施情况总结；</w:t>
            </w:r>
          </w:p>
          <w:p w:rsidR="00E87215" w:rsidRDefault="00E87215" w:rsidP="009323E1">
            <w:pPr>
              <w:pStyle w:val="biaoge"/>
              <w:jc w:val="left"/>
              <w:rPr>
                <w:rFonts w:hAnsi="仿宋" w:cs="宋体"/>
              </w:rPr>
            </w:pPr>
            <w:r>
              <w:rPr>
                <w:rFonts w:hAnsi="仿宋" w:cs="宋体"/>
              </w:rPr>
              <w:t>3.</w:t>
            </w:r>
            <w:r>
              <w:rPr>
                <w:rFonts w:hAnsi="仿宋" w:cs="宋体" w:hint="eastAsia"/>
              </w:rPr>
              <w:t>停招专业论证过程材料；</w:t>
            </w:r>
          </w:p>
          <w:p w:rsidR="00E87215" w:rsidRDefault="00E87215" w:rsidP="009323E1">
            <w:pPr>
              <w:pStyle w:val="biaoge"/>
              <w:jc w:val="left"/>
              <w:rPr>
                <w:rFonts w:hAnsi="仿宋" w:cs="宋体"/>
              </w:rPr>
            </w:pPr>
            <w:r>
              <w:rPr>
                <w:rFonts w:hAnsi="仿宋" w:cs="宋体"/>
              </w:rPr>
              <w:t>4.</w:t>
            </w:r>
            <w:r>
              <w:rPr>
                <w:rFonts w:hAnsi="仿宋" w:cs="宋体" w:hint="eastAsia"/>
              </w:rPr>
              <w:t>根据紧缺产业的人才需求转专业或调整专业方向学生材料。</w:t>
            </w:r>
          </w:p>
          <w:p w:rsidR="00E87215" w:rsidRDefault="00E87215" w:rsidP="009323E1">
            <w:pPr>
              <w:pStyle w:val="biaoge"/>
              <w:jc w:val="left"/>
              <w:rPr>
                <w:rFonts w:hAnsi="仿宋" w:cs="宋体"/>
                <w:b/>
              </w:rPr>
            </w:pPr>
            <w:r>
              <w:rPr>
                <w:rFonts w:hAnsi="仿宋" w:cs="宋体" w:hint="eastAsia"/>
                <w:b/>
              </w:rPr>
              <w:t>责任人：</w:t>
            </w:r>
          </w:p>
          <w:p w:rsidR="00E87215" w:rsidRDefault="00E87215" w:rsidP="009323E1">
            <w:pPr>
              <w:pStyle w:val="biaoge"/>
              <w:jc w:val="left"/>
              <w:rPr>
                <w:rFonts w:hAnsi="仿宋" w:cs="宋体"/>
              </w:rPr>
            </w:pPr>
            <w:r>
              <w:rPr>
                <w:rFonts w:hAnsi="仿宋" w:cs="宋体" w:hint="eastAsia"/>
              </w:rPr>
              <w:t>教务处副处长（谢群斌）、专业负责人</w:t>
            </w:r>
          </w:p>
        </w:tc>
        <w:tc>
          <w:tcPr>
            <w:tcW w:w="2505" w:type="dxa"/>
            <w:tcMar>
              <w:left w:w="0" w:type="dxa"/>
              <w:right w:w="0" w:type="dxa"/>
            </w:tcMar>
            <w:vAlign w:val="center"/>
          </w:tcPr>
          <w:p w:rsidR="00E87215" w:rsidRDefault="00E87215" w:rsidP="009323E1">
            <w:pPr>
              <w:pStyle w:val="biaoge"/>
              <w:jc w:val="left"/>
              <w:rPr>
                <w:rFonts w:hAnsi="仿宋" w:cs="宋体"/>
                <w:b/>
              </w:rPr>
            </w:pPr>
            <w:r>
              <w:rPr>
                <w:rFonts w:hAnsi="仿宋" w:cs="宋体" w:hint="eastAsia"/>
                <w:b/>
              </w:rPr>
              <w:t>预期目标：</w:t>
            </w:r>
          </w:p>
          <w:p w:rsidR="00E87215" w:rsidRDefault="00E87215" w:rsidP="009323E1">
            <w:pPr>
              <w:pStyle w:val="biaoge"/>
              <w:jc w:val="left"/>
              <w:rPr>
                <w:rFonts w:hAnsi="仿宋" w:cs="宋体"/>
              </w:rPr>
            </w:pPr>
            <w:r>
              <w:rPr>
                <w:rFonts w:hAnsi="仿宋" w:cs="宋体" w:hint="eastAsia"/>
              </w:rPr>
              <w:t>修订完善学院专业设置与动态调整管理办法</w:t>
            </w:r>
          </w:p>
          <w:p w:rsidR="00E87215" w:rsidRPr="00210C5E" w:rsidRDefault="00E87215" w:rsidP="009323E1">
            <w:pPr>
              <w:pStyle w:val="biaoge"/>
              <w:jc w:val="left"/>
              <w:rPr>
                <w:rFonts w:hAnsi="仿宋" w:cs="宋体"/>
              </w:rPr>
            </w:pPr>
            <w:r w:rsidRPr="00210C5E">
              <w:rPr>
                <w:rFonts w:hAnsi="仿宋" w:cs="宋体" w:hint="eastAsia"/>
              </w:rPr>
              <w:t>部分专业动态调整。组织拟新增专业设置申报专题研究。招生专业总数</w:t>
            </w:r>
            <w:r w:rsidRPr="00210C5E">
              <w:rPr>
                <w:rFonts w:hAnsi="仿宋" w:cs="宋体"/>
              </w:rPr>
              <w:t>30</w:t>
            </w:r>
            <w:r w:rsidRPr="00210C5E">
              <w:rPr>
                <w:rFonts w:hAnsi="仿宋" w:cs="宋体" w:hint="eastAsia"/>
              </w:rPr>
              <w:t>个以内。</w:t>
            </w:r>
          </w:p>
          <w:p w:rsidR="00E87215" w:rsidRDefault="00E87215" w:rsidP="009323E1">
            <w:pPr>
              <w:pStyle w:val="biaoge"/>
              <w:jc w:val="left"/>
              <w:rPr>
                <w:rFonts w:hAnsi="仿宋" w:cs="宋体"/>
                <w:b/>
              </w:rPr>
            </w:pPr>
            <w:r>
              <w:rPr>
                <w:rFonts w:hAnsi="仿宋" w:cs="宋体" w:hint="eastAsia"/>
                <w:b/>
              </w:rPr>
              <w:t>验收要点：</w:t>
            </w:r>
          </w:p>
          <w:p w:rsidR="00E87215" w:rsidRDefault="00E87215" w:rsidP="009323E1">
            <w:pPr>
              <w:pStyle w:val="biaoge"/>
              <w:jc w:val="left"/>
              <w:rPr>
                <w:rFonts w:hAnsi="仿宋" w:cs="宋体"/>
              </w:rPr>
            </w:pPr>
            <w:r>
              <w:rPr>
                <w:rFonts w:hAnsi="仿宋" w:cs="宋体"/>
              </w:rPr>
              <w:t>1.</w:t>
            </w:r>
            <w:r>
              <w:rPr>
                <w:rFonts w:hAnsi="仿宋" w:cs="宋体" w:hint="eastAsia"/>
              </w:rPr>
              <w:t>修订后的学院专业设置与动态调整管理办法；</w:t>
            </w:r>
          </w:p>
          <w:p w:rsidR="00E87215" w:rsidRDefault="00E87215" w:rsidP="009323E1">
            <w:pPr>
              <w:pStyle w:val="biaoge"/>
              <w:jc w:val="left"/>
              <w:rPr>
                <w:rFonts w:hAnsi="仿宋" w:cs="宋体"/>
              </w:rPr>
            </w:pPr>
            <w:r>
              <w:rPr>
                <w:rFonts w:hAnsi="仿宋" w:cs="宋体"/>
              </w:rPr>
              <w:t>2.</w:t>
            </w:r>
            <w:r>
              <w:rPr>
                <w:rFonts w:hAnsi="仿宋" w:cs="宋体" w:hint="eastAsia"/>
              </w:rPr>
              <w:t>新增设专业调研、论证、上报材料；</w:t>
            </w:r>
          </w:p>
          <w:p w:rsidR="00E87215" w:rsidRDefault="00E87215" w:rsidP="009323E1">
            <w:pPr>
              <w:pStyle w:val="biaoge"/>
              <w:jc w:val="left"/>
              <w:rPr>
                <w:rFonts w:hAnsi="仿宋" w:cs="宋体"/>
              </w:rPr>
            </w:pPr>
            <w:r>
              <w:rPr>
                <w:rFonts w:hAnsi="仿宋" w:cs="宋体"/>
              </w:rPr>
              <w:t>3.</w:t>
            </w:r>
            <w:r>
              <w:rPr>
                <w:rFonts w:hAnsi="仿宋" w:cs="宋体" w:hint="eastAsia"/>
              </w:rPr>
              <w:t>专业结构优化调整实施情况总结；</w:t>
            </w:r>
          </w:p>
          <w:p w:rsidR="00E87215" w:rsidRDefault="00E87215" w:rsidP="009323E1">
            <w:pPr>
              <w:pStyle w:val="biaoge"/>
              <w:jc w:val="left"/>
              <w:rPr>
                <w:rFonts w:hAnsi="仿宋" w:cs="宋体"/>
              </w:rPr>
            </w:pPr>
            <w:r>
              <w:rPr>
                <w:rFonts w:hAnsi="仿宋" w:cs="宋体"/>
              </w:rPr>
              <w:t>4.</w:t>
            </w:r>
            <w:r>
              <w:rPr>
                <w:rFonts w:hAnsi="仿宋" w:cs="宋体" w:hint="eastAsia"/>
              </w:rPr>
              <w:t>停招专业论证过程材料；</w:t>
            </w:r>
          </w:p>
          <w:p w:rsidR="00E87215" w:rsidRDefault="00E87215" w:rsidP="009323E1">
            <w:pPr>
              <w:pStyle w:val="biaoge"/>
              <w:jc w:val="left"/>
              <w:rPr>
                <w:rFonts w:hAnsi="仿宋" w:cs="宋体"/>
              </w:rPr>
            </w:pPr>
            <w:r>
              <w:rPr>
                <w:rFonts w:hAnsi="仿宋" w:cs="宋体"/>
              </w:rPr>
              <w:t>5.</w:t>
            </w:r>
            <w:r>
              <w:rPr>
                <w:rFonts w:hAnsi="仿宋" w:cs="宋体" w:hint="eastAsia"/>
              </w:rPr>
              <w:t>根据紧缺产业的人才需求转专业或调整专业方向学生材料。</w:t>
            </w:r>
          </w:p>
          <w:p w:rsidR="00E87215" w:rsidRDefault="00E87215" w:rsidP="009323E1">
            <w:pPr>
              <w:pStyle w:val="biaoge"/>
              <w:jc w:val="left"/>
              <w:rPr>
                <w:rFonts w:hAnsi="仿宋" w:cs="宋体"/>
                <w:b/>
              </w:rPr>
            </w:pPr>
            <w:r>
              <w:rPr>
                <w:rFonts w:hAnsi="仿宋" w:cs="宋体" w:hint="eastAsia"/>
                <w:b/>
              </w:rPr>
              <w:t>责任人：</w:t>
            </w:r>
          </w:p>
          <w:p w:rsidR="00E87215" w:rsidRDefault="00E87215" w:rsidP="009323E1">
            <w:pPr>
              <w:pStyle w:val="biaoge"/>
              <w:jc w:val="left"/>
              <w:rPr>
                <w:rFonts w:hAnsi="仿宋" w:cs="宋体"/>
              </w:rPr>
            </w:pPr>
            <w:r>
              <w:rPr>
                <w:rFonts w:hAnsi="仿宋" w:cs="宋体" w:hint="eastAsia"/>
              </w:rPr>
              <w:t>教务处副处长（谢群斌）、专业负责人</w:t>
            </w:r>
          </w:p>
        </w:tc>
        <w:tc>
          <w:tcPr>
            <w:tcW w:w="2151" w:type="dxa"/>
            <w:tcMar>
              <w:left w:w="0" w:type="dxa"/>
              <w:right w:w="0" w:type="dxa"/>
            </w:tcMar>
            <w:vAlign w:val="center"/>
          </w:tcPr>
          <w:p w:rsidR="00E87215" w:rsidRDefault="00E87215" w:rsidP="009323E1">
            <w:pPr>
              <w:pStyle w:val="biaoge"/>
              <w:jc w:val="left"/>
              <w:rPr>
                <w:rFonts w:hAnsi="仿宋" w:cs="宋体"/>
              </w:rPr>
            </w:pPr>
            <w:r>
              <w:rPr>
                <w:rFonts w:hAnsi="仿宋" w:cs="宋体" w:hint="eastAsia"/>
                <w:b/>
              </w:rPr>
              <w:t>预期目标：</w:t>
            </w:r>
          </w:p>
          <w:p w:rsidR="00E87215" w:rsidRPr="00210C5E" w:rsidRDefault="00E87215" w:rsidP="009323E1">
            <w:pPr>
              <w:pStyle w:val="biaoge"/>
              <w:jc w:val="left"/>
              <w:rPr>
                <w:rFonts w:hAnsi="仿宋" w:cs="宋体"/>
              </w:rPr>
            </w:pPr>
            <w:r w:rsidRPr="00210C5E">
              <w:rPr>
                <w:rFonts w:hAnsi="仿宋" w:cs="宋体" w:hint="eastAsia"/>
              </w:rPr>
              <w:t>部分专业动态调整。招生专业总数</w:t>
            </w:r>
            <w:r w:rsidRPr="00210C5E">
              <w:rPr>
                <w:rFonts w:hAnsi="仿宋" w:cs="宋体"/>
              </w:rPr>
              <w:t>30</w:t>
            </w:r>
            <w:r w:rsidRPr="00210C5E">
              <w:rPr>
                <w:rFonts w:hAnsi="仿宋" w:cs="宋体" w:hint="eastAsia"/>
              </w:rPr>
              <w:t>个以内。</w:t>
            </w:r>
          </w:p>
          <w:p w:rsidR="00E87215" w:rsidRDefault="00E87215" w:rsidP="009323E1">
            <w:pPr>
              <w:pStyle w:val="biaoge"/>
              <w:jc w:val="left"/>
              <w:rPr>
                <w:rFonts w:hAnsi="仿宋" w:cs="宋体"/>
              </w:rPr>
            </w:pPr>
            <w:r>
              <w:rPr>
                <w:rFonts w:hAnsi="仿宋" w:cs="宋体" w:hint="eastAsia"/>
              </w:rPr>
              <w:t>验收要点：</w:t>
            </w:r>
          </w:p>
          <w:p w:rsidR="00E87215" w:rsidRDefault="00E87215" w:rsidP="009323E1">
            <w:pPr>
              <w:pStyle w:val="biaoge"/>
              <w:jc w:val="left"/>
              <w:rPr>
                <w:rFonts w:hAnsi="仿宋" w:cs="宋体"/>
              </w:rPr>
            </w:pPr>
            <w:r>
              <w:rPr>
                <w:rFonts w:hAnsi="仿宋" w:cs="宋体"/>
              </w:rPr>
              <w:t>1.</w:t>
            </w:r>
            <w:r>
              <w:rPr>
                <w:rFonts w:hAnsi="仿宋" w:cs="宋体" w:hint="eastAsia"/>
              </w:rPr>
              <w:t>新增设专业调研、论证、上报材料；</w:t>
            </w:r>
          </w:p>
          <w:p w:rsidR="00E87215" w:rsidRDefault="00E87215" w:rsidP="009323E1">
            <w:pPr>
              <w:pStyle w:val="biaoge"/>
              <w:jc w:val="left"/>
              <w:rPr>
                <w:rFonts w:hAnsi="仿宋" w:cs="宋体"/>
              </w:rPr>
            </w:pPr>
            <w:r>
              <w:rPr>
                <w:rFonts w:hAnsi="仿宋" w:cs="宋体"/>
              </w:rPr>
              <w:t>2.</w:t>
            </w:r>
            <w:r>
              <w:rPr>
                <w:rFonts w:hAnsi="仿宋" w:cs="宋体" w:hint="eastAsia"/>
              </w:rPr>
              <w:t>专业结构优化调整实施情况总结；</w:t>
            </w:r>
          </w:p>
          <w:p w:rsidR="00E87215" w:rsidRDefault="00E87215" w:rsidP="009323E1">
            <w:pPr>
              <w:pStyle w:val="biaoge"/>
              <w:jc w:val="left"/>
              <w:rPr>
                <w:rFonts w:hAnsi="仿宋" w:cs="宋体"/>
              </w:rPr>
            </w:pPr>
            <w:r>
              <w:rPr>
                <w:rFonts w:hAnsi="仿宋" w:cs="宋体"/>
              </w:rPr>
              <w:t>3.</w:t>
            </w:r>
            <w:r>
              <w:rPr>
                <w:rFonts w:hAnsi="仿宋" w:cs="宋体" w:hint="eastAsia"/>
              </w:rPr>
              <w:t>停招专业论证过程材料；</w:t>
            </w:r>
          </w:p>
          <w:p w:rsidR="00E87215" w:rsidRDefault="00E87215" w:rsidP="009323E1">
            <w:pPr>
              <w:pStyle w:val="biaoge"/>
              <w:jc w:val="left"/>
              <w:rPr>
                <w:rFonts w:hAnsi="仿宋" w:cs="宋体"/>
              </w:rPr>
            </w:pPr>
            <w:r>
              <w:rPr>
                <w:rFonts w:hAnsi="仿宋" w:cs="宋体"/>
              </w:rPr>
              <w:t>4.</w:t>
            </w:r>
            <w:r>
              <w:rPr>
                <w:rFonts w:hAnsi="仿宋" w:cs="宋体" w:hint="eastAsia"/>
              </w:rPr>
              <w:t>根据紧缺产业的人才需求转专业或调整专业方向学生材料。</w:t>
            </w:r>
          </w:p>
          <w:p w:rsidR="00E87215" w:rsidRDefault="00E87215" w:rsidP="009323E1">
            <w:pPr>
              <w:pStyle w:val="biaoge"/>
              <w:jc w:val="left"/>
              <w:rPr>
                <w:rFonts w:hAnsi="仿宋" w:cs="宋体"/>
                <w:b/>
              </w:rPr>
            </w:pPr>
            <w:r>
              <w:rPr>
                <w:rFonts w:hAnsi="仿宋" w:cs="宋体" w:hint="eastAsia"/>
                <w:b/>
              </w:rPr>
              <w:t>责任人：</w:t>
            </w:r>
          </w:p>
          <w:p w:rsidR="00E87215" w:rsidRDefault="00E87215" w:rsidP="009323E1">
            <w:pPr>
              <w:pStyle w:val="biaoge"/>
              <w:jc w:val="left"/>
              <w:rPr>
                <w:rFonts w:hAnsi="仿宋" w:cs="宋体"/>
              </w:rPr>
            </w:pPr>
            <w:r>
              <w:rPr>
                <w:rFonts w:hAnsi="仿宋" w:cs="宋体" w:hint="eastAsia"/>
              </w:rPr>
              <w:t>教务处副处长（谢群斌）、专业负责人</w:t>
            </w:r>
          </w:p>
        </w:tc>
      </w:tr>
      <w:tr w:rsidR="00E87215" w:rsidTr="00295CE3">
        <w:trPr>
          <w:gridAfter w:val="1"/>
          <w:wAfter w:w="9" w:type="dxa"/>
          <w:cantSplit/>
          <w:trHeight w:val="8393"/>
          <w:jc w:val="center"/>
        </w:trPr>
        <w:tc>
          <w:tcPr>
            <w:tcW w:w="731" w:type="dxa"/>
            <w:vMerge w:val="restart"/>
            <w:vAlign w:val="center"/>
          </w:tcPr>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9323E1">
            <w:pPr>
              <w:pStyle w:val="biaoge"/>
              <w:rPr>
                <w:rFonts w:hAnsi="仿宋" w:cs="宋体"/>
              </w:rPr>
            </w:pPr>
            <w:r w:rsidRPr="00DF35C0">
              <w:rPr>
                <w:rFonts w:hAnsi="仿宋" w:cs="宋体"/>
              </w:rPr>
              <w:t>4-3</w:t>
            </w:r>
            <w:r w:rsidRPr="00DF35C0">
              <w:rPr>
                <w:rFonts w:hAnsi="仿宋" w:cs="宋体" w:hint="eastAsia"/>
              </w:rPr>
              <w:t>人才培养方案</w:t>
            </w: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rPr>
            </w:pPr>
            <w:r w:rsidRPr="00DF35C0">
              <w:rPr>
                <w:rFonts w:hAnsi="仿宋" w:cs="宋体"/>
              </w:rPr>
              <w:t>4-3</w:t>
            </w:r>
            <w:r w:rsidRPr="00DF35C0">
              <w:rPr>
                <w:rFonts w:hAnsi="仿宋" w:cs="宋体" w:hint="eastAsia"/>
              </w:rPr>
              <w:t>人才培养方案</w:t>
            </w: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rPr>
            </w:pPr>
            <w:r w:rsidRPr="00DF35C0">
              <w:rPr>
                <w:rFonts w:hAnsi="仿宋" w:cs="宋体"/>
              </w:rPr>
              <w:t>4-3</w:t>
            </w:r>
            <w:r w:rsidRPr="00DF35C0">
              <w:rPr>
                <w:rFonts w:hAnsi="仿宋" w:cs="宋体" w:hint="eastAsia"/>
              </w:rPr>
              <w:t>人才培养方案</w:t>
            </w: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DE163E" w:rsidRDefault="00DE163E" w:rsidP="002828E7">
            <w:pPr>
              <w:pStyle w:val="biaoge"/>
              <w:rPr>
                <w:rFonts w:hAnsi="仿宋" w:cs="宋体"/>
              </w:rPr>
            </w:pPr>
          </w:p>
          <w:p w:rsidR="00DE163E" w:rsidRDefault="00DE163E" w:rsidP="002828E7">
            <w:pPr>
              <w:pStyle w:val="biaoge"/>
              <w:rPr>
                <w:rFonts w:hAnsi="仿宋" w:cs="宋体"/>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rPr>
            </w:pPr>
            <w:r w:rsidRPr="00DF35C0">
              <w:rPr>
                <w:rFonts w:hAnsi="仿宋" w:cs="宋体"/>
              </w:rPr>
              <w:t>4-3</w:t>
            </w:r>
            <w:r w:rsidRPr="00DF35C0">
              <w:rPr>
                <w:rFonts w:hAnsi="仿宋" w:cs="宋体" w:hint="eastAsia"/>
              </w:rPr>
              <w:t>人才培养方案</w:t>
            </w: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rPr>
            </w:pPr>
            <w:r w:rsidRPr="00DF35C0">
              <w:rPr>
                <w:rFonts w:hAnsi="仿宋" w:cs="宋体"/>
              </w:rPr>
              <w:t>4-3</w:t>
            </w:r>
            <w:r w:rsidRPr="00DF35C0">
              <w:rPr>
                <w:rFonts w:hAnsi="仿宋" w:cs="宋体" w:hint="eastAsia"/>
              </w:rPr>
              <w:t>人才培养方案</w:t>
            </w: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Pr="00DF35C0" w:rsidRDefault="00E87215" w:rsidP="009323E1">
            <w:pPr>
              <w:pStyle w:val="biaoge"/>
              <w:rPr>
                <w:rFonts w:hAnsi="仿宋" w:cs="宋体"/>
              </w:rPr>
            </w:pPr>
          </w:p>
        </w:tc>
        <w:tc>
          <w:tcPr>
            <w:tcW w:w="715" w:type="dxa"/>
            <w:vAlign w:val="center"/>
          </w:tcPr>
          <w:p w:rsidR="00E87215" w:rsidRDefault="00E87215" w:rsidP="009323E1">
            <w:pPr>
              <w:pStyle w:val="biaoge"/>
              <w:rPr>
                <w:rFonts w:hAnsi="仿宋" w:cs="宋体"/>
                <w:sz w:val="18"/>
                <w:szCs w:val="18"/>
              </w:rPr>
            </w:pPr>
            <w:r>
              <w:rPr>
                <w:rFonts w:hAnsi="仿宋" w:cs="宋体"/>
                <w:sz w:val="18"/>
                <w:szCs w:val="18"/>
              </w:rPr>
              <w:lastRenderedPageBreak/>
              <w:t>4-3-1</w:t>
            </w:r>
          </w:p>
        </w:tc>
        <w:tc>
          <w:tcPr>
            <w:tcW w:w="751" w:type="dxa"/>
            <w:vAlign w:val="center"/>
          </w:tcPr>
          <w:p w:rsidR="00E87215" w:rsidRDefault="00E87215" w:rsidP="009323E1">
            <w:pPr>
              <w:pStyle w:val="biaoge"/>
              <w:rPr>
                <w:rFonts w:hAnsi="仿宋" w:cs="宋体"/>
              </w:rPr>
            </w:pPr>
            <w:r>
              <w:rPr>
                <w:rFonts w:hAnsi="仿宋" w:cs="宋体"/>
              </w:rPr>
              <w:t>1</w:t>
            </w:r>
          </w:p>
        </w:tc>
        <w:tc>
          <w:tcPr>
            <w:tcW w:w="1366" w:type="dxa"/>
            <w:vAlign w:val="center"/>
          </w:tcPr>
          <w:p w:rsidR="00E87215" w:rsidRDefault="00E87215" w:rsidP="009323E1">
            <w:pPr>
              <w:pStyle w:val="biaoge"/>
              <w:rPr>
                <w:rFonts w:hAnsi="仿宋" w:cs="宋体"/>
              </w:rPr>
            </w:pPr>
            <w:r>
              <w:rPr>
                <w:rFonts w:hAnsi="仿宋" w:cs="宋体" w:hint="eastAsia"/>
              </w:rPr>
              <w:t>人才培养方案制定调研与论证</w:t>
            </w:r>
          </w:p>
        </w:tc>
        <w:tc>
          <w:tcPr>
            <w:tcW w:w="2402" w:type="dxa"/>
            <w:gridSpan w:val="2"/>
            <w:vAlign w:val="center"/>
          </w:tcPr>
          <w:p w:rsidR="00E87215" w:rsidRDefault="00E87215" w:rsidP="009323E1">
            <w:pPr>
              <w:pStyle w:val="biaoge"/>
              <w:jc w:val="left"/>
              <w:rPr>
                <w:rFonts w:hAnsi="仿宋" w:cs="宋体"/>
              </w:rPr>
            </w:pPr>
            <w:r>
              <w:rPr>
                <w:rFonts w:hAnsi="仿宋" w:cs="宋体" w:hint="eastAsia"/>
                <w:b/>
              </w:rPr>
              <w:t>预期目标：</w:t>
            </w:r>
          </w:p>
          <w:p w:rsidR="00E87215" w:rsidRDefault="00E87215" w:rsidP="009323E1">
            <w:pPr>
              <w:pStyle w:val="biaoge"/>
              <w:jc w:val="left"/>
              <w:rPr>
                <w:rFonts w:hAnsi="仿宋" w:cs="宋体"/>
              </w:rPr>
            </w:pPr>
            <w:r>
              <w:rPr>
                <w:rFonts w:hAnsi="仿宋" w:cs="宋体" w:hint="eastAsia"/>
              </w:rPr>
              <w:t>建立人才培养方案核准机制。加强过程管理，实行严格的人才培养方案院系两级审批制度，专业建设指导委员会开展</w:t>
            </w:r>
            <w:r>
              <w:rPr>
                <w:rFonts w:hAnsi="仿宋" w:cs="宋体"/>
              </w:rPr>
              <w:t>1</w:t>
            </w:r>
            <w:r>
              <w:rPr>
                <w:rFonts w:hAnsi="仿宋" w:cs="宋体" w:hint="eastAsia"/>
              </w:rPr>
              <w:t>次以上关于人才培养方案制定的调研与论证。</w:t>
            </w:r>
          </w:p>
          <w:p w:rsidR="00E87215" w:rsidRDefault="00E87215" w:rsidP="009323E1">
            <w:pPr>
              <w:pStyle w:val="biaoge"/>
              <w:jc w:val="left"/>
              <w:rPr>
                <w:rFonts w:hAnsi="仿宋" w:cs="宋体"/>
                <w:b/>
              </w:rPr>
            </w:pPr>
            <w:r>
              <w:rPr>
                <w:rFonts w:hAnsi="仿宋" w:cs="宋体" w:hint="eastAsia"/>
                <w:b/>
              </w:rPr>
              <w:t>验收要点：</w:t>
            </w:r>
          </w:p>
          <w:p w:rsidR="00E87215" w:rsidRDefault="00E87215" w:rsidP="009323E1">
            <w:pPr>
              <w:pStyle w:val="biaoge"/>
              <w:jc w:val="left"/>
              <w:rPr>
                <w:rFonts w:hAnsi="仿宋" w:cs="宋体"/>
              </w:rPr>
            </w:pPr>
            <w:r>
              <w:rPr>
                <w:rFonts w:hAnsi="仿宋" w:cs="宋体"/>
              </w:rPr>
              <w:t>2016</w:t>
            </w:r>
            <w:r>
              <w:rPr>
                <w:rFonts w:hAnsi="仿宋" w:cs="宋体" w:hint="eastAsia"/>
              </w:rPr>
              <w:t>年专业建设指导委员会会议材料。</w:t>
            </w:r>
          </w:p>
          <w:p w:rsidR="00E87215" w:rsidRDefault="00E87215" w:rsidP="009323E1">
            <w:pPr>
              <w:pStyle w:val="biaoge"/>
              <w:jc w:val="left"/>
              <w:rPr>
                <w:rFonts w:hAnsi="仿宋" w:cs="宋体"/>
                <w:b/>
              </w:rPr>
            </w:pPr>
            <w:r>
              <w:rPr>
                <w:rFonts w:hAnsi="仿宋" w:cs="宋体" w:hint="eastAsia"/>
                <w:b/>
              </w:rPr>
              <w:t>责任人：</w:t>
            </w:r>
          </w:p>
          <w:p w:rsidR="00E87215" w:rsidRDefault="00E87215" w:rsidP="009323E1">
            <w:pPr>
              <w:pStyle w:val="biaoge"/>
              <w:jc w:val="left"/>
              <w:rPr>
                <w:rFonts w:hAnsi="仿宋" w:cs="宋体"/>
              </w:rPr>
            </w:pPr>
            <w:r>
              <w:rPr>
                <w:rFonts w:hAnsi="仿宋" w:cs="宋体" w:hint="eastAsia"/>
              </w:rPr>
              <w:t>教务处副处长（谢群斌）、专业负责人</w:t>
            </w:r>
          </w:p>
        </w:tc>
        <w:tc>
          <w:tcPr>
            <w:tcW w:w="1957" w:type="dxa"/>
            <w:gridSpan w:val="2"/>
            <w:vAlign w:val="center"/>
          </w:tcPr>
          <w:p w:rsidR="00E87215" w:rsidRDefault="00E87215" w:rsidP="009323E1">
            <w:pPr>
              <w:pStyle w:val="biaoge"/>
              <w:jc w:val="left"/>
              <w:rPr>
                <w:rFonts w:hAnsi="仿宋" w:cs="宋体"/>
              </w:rPr>
            </w:pPr>
            <w:r>
              <w:rPr>
                <w:rFonts w:hAnsi="仿宋" w:cs="宋体" w:hint="eastAsia"/>
                <w:b/>
              </w:rPr>
              <w:t>预期目标：</w:t>
            </w:r>
          </w:p>
          <w:p w:rsidR="00E87215" w:rsidRDefault="00E87215" w:rsidP="009323E1">
            <w:pPr>
              <w:pStyle w:val="biaoge"/>
              <w:jc w:val="left"/>
              <w:rPr>
                <w:rFonts w:hAnsi="仿宋" w:cs="宋体"/>
              </w:rPr>
            </w:pPr>
            <w:r>
              <w:rPr>
                <w:rFonts w:hAnsi="仿宋" w:cs="宋体" w:hint="eastAsia"/>
              </w:rPr>
              <w:t>组织专业建设指导委员会对</w:t>
            </w:r>
            <w:r>
              <w:rPr>
                <w:rFonts w:hAnsi="仿宋" w:cs="宋体"/>
              </w:rPr>
              <w:t>2017</w:t>
            </w:r>
            <w:r>
              <w:rPr>
                <w:rFonts w:hAnsi="仿宋" w:cs="宋体" w:hint="eastAsia"/>
              </w:rPr>
              <w:t>级人才培养方案进行论证审核。</w:t>
            </w:r>
          </w:p>
          <w:p w:rsidR="00E87215" w:rsidRDefault="00E87215" w:rsidP="009323E1">
            <w:pPr>
              <w:pStyle w:val="biaoge"/>
              <w:jc w:val="left"/>
              <w:rPr>
                <w:rFonts w:hAnsi="仿宋" w:cs="宋体"/>
              </w:rPr>
            </w:pPr>
            <w:r>
              <w:rPr>
                <w:rFonts w:hAnsi="仿宋" w:cs="宋体" w:hint="eastAsia"/>
                <w:b/>
              </w:rPr>
              <w:t>验收要点：</w:t>
            </w:r>
          </w:p>
          <w:p w:rsidR="00E87215" w:rsidRDefault="00E87215" w:rsidP="009323E1">
            <w:pPr>
              <w:pStyle w:val="biaoge"/>
              <w:jc w:val="left"/>
              <w:rPr>
                <w:rFonts w:hAnsi="仿宋" w:cs="宋体"/>
              </w:rPr>
            </w:pPr>
            <w:r>
              <w:rPr>
                <w:rFonts w:hAnsi="仿宋" w:cs="宋体"/>
              </w:rPr>
              <w:t>2017</w:t>
            </w:r>
            <w:r>
              <w:rPr>
                <w:rFonts w:hAnsi="仿宋" w:cs="宋体" w:hint="eastAsia"/>
              </w:rPr>
              <w:t>年专业建设指导委员会会议材料。</w:t>
            </w:r>
          </w:p>
          <w:p w:rsidR="00E87215" w:rsidRDefault="00E87215" w:rsidP="009323E1">
            <w:pPr>
              <w:pStyle w:val="biaoge"/>
              <w:jc w:val="left"/>
              <w:rPr>
                <w:rFonts w:hAnsi="仿宋" w:cs="宋体"/>
                <w:b/>
              </w:rPr>
            </w:pPr>
            <w:r>
              <w:rPr>
                <w:rFonts w:hAnsi="仿宋" w:cs="宋体" w:hint="eastAsia"/>
                <w:b/>
              </w:rPr>
              <w:t>责任人：</w:t>
            </w:r>
          </w:p>
          <w:p w:rsidR="00E87215" w:rsidRDefault="00E87215" w:rsidP="009323E1">
            <w:pPr>
              <w:pStyle w:val="biaoge"/>
              <w:jc w:val="left"/>
              <w:rPr>
                <w:rFonts w:hAnsi="仿宋" w:cs="宋体"/>
              </w:rPr>
            </w:pPr>
            <w:r>
              <w:rPr>
                <w:rFonts w:hAnsi="仿宋" w:cs="宋体" w:hint="eastAsia"/>
              </w:rPr>
              <w:t>教务处副处长（谢群斌）、专业负责人</w:t>
            </w:r>
          </w:p>
        </w:tc>
        <w:tc>
          <w:tcPr>
            <w:tcW w:w="2145" w:type="dxa"/>
            <w:vAlign w:val="center"/>
          </w:tcPr>
          <w:p w:rsidR="00E87215" w:rsidRDefault="00E87215" w:rsidP="009323E1">
            <w:pPr>
              <w:pStyle w:val="biaoge"/>
              <w:jc w:val="left"/>
              <w:rPr>
                <w:rFonts w:hAnsi="仿宋" w:cs="宋体"/>
                <w:b/>
              </w:rPr>
            </w:pPr>
            <w:r>
              <w:rPr>
                <w:rFonts w:hAnsi="仿宋" w:cs="宋体" w:hint="eastAsia"/>
                <w:b/>
              </w:rPr>
              <w:t>预期目标：</w:t>
            </w:r>
          </w:p>
          <w:p w:rsidR="00E87215" w:rsidRDefault="00E87215" w:rsidP="009323E1">
            <w:pPr>
              <w:pStyle w:val="biaoge"/>
              <w:jc w:val="left"/>
              <w:rPr>
                <w:rFonts w:hAnsi="仿宋" w:cs="宋体"/>
              </w:rPr>
            </w:pPr>
            <w:r>
              <w:rPr>
                <w:rFonts w:hAnsi="仿宋" w:cs="宋体" w:hint="eastAsia"/>
              </w:rPr>
              <w:t>组织专业建设指导委员会对</w:t>
            </w:r>
            <w:r>
              <w:rPr>
                <w:rFonts w:hAnsi="仿宋" w:cs="宋体"/>
              </w:rPr>
              <w:t>2018</w:t>
            </w:r>
            <w:r>
              <w:rPr>
                <w:rFonts w:hAnsi="仿宋" w:cs="宋体" w:hint="eastAsia"/>
              </w:rPr>
              <w:t>级人才培养方案进行论证审核。</w:t>
            </w:r>
          </w:p>
          <w:p w:rsidR="00E87215" w:rsidRDefault="00E87215" w:rsidP="009323E1">
            <w:pPr>
              <w:pStyle w:val="biaoge"/>
              <w:jc w:val="left"/>
              <w:rPr>
                <w:rFonts w:hAnsi="仿宋" w:cs="宋体"/>
              </w:rPr>
            </w:pPr>
            <w:r>
              <w:rPr>
                <w:rFonts w:hAnsi="仿宋" w:cs="宋体" w:hint="eastAsia"/>
                <w:b/>
              </w:rPr>
              <w:t>验收要点：</w:t>
            </w:r>
          </w:p>
          <w:p w:rsidR="00E87215" w:rsidRDefault="00E87215" w:rsidP="009323E1">
            <w:pPr>
              <w:pStyle w:val="biaoge"/>
              <w:jc w:val="left"/>
              <w:rPr>
                <w:rFonts w:hAnsi="仿宋" w:cs="宋体"/>
              </w:rPr>
            </w:pPr>
            <w:r>
              <w:rPr>
                <w:rFonts w:hAnsi="仿宋" w:cs="宋体"/>
              </w:rPr>
              <w:t>2018</w:t>
            </w:r>
            <w:r>
              <w:rPr>
                <w:rFonts w:hAnsi="仿宋" w:cs="宋体" w:hint="eastAsia"/>
              </w:rPr>
              <w:t>年专业建设指导委员会会议材料。</w:t>
            </w:r>
          </w:p>
          <w:p w:rsidR="00E87215" w:rsidRDefault="00E87215" w:rsidP="009323E1">
            <w:pPr>
              <w:pStyle w:val="biaoge"/>
              <w:jc w:val="left"/>
              <w:rPr>
                <w:rFonts w:hAnsi="仿宋" w:cs="宋体"/>
                <w:b/>
              </w:rPr>
            </w:pPr>
            <w:r>
              <w:rPr>
                <w:rFonts w:hAnsi="仿宋" w:cs="宋体" w:hint="eastAsia"/>
                <w:b/>
              </w:rPr>
              <w:t>责任人：</w:t>
            </w:r>
          </w:p>
          <w:p w:rsidR="00E87215" w:rsidRDefault="00E87215" w:rsidP="009323E1">
            <w:pPr>
              <w:pStyle w:val="biaoge"/>
              <w:jc w:val="left"/>
              <w:rPr>
                <w:rFonts w:hAnsi="仿宋" w:cs="宋体"/>
              </w:rPr>
            </w:pPr>
            <w:r>
              <w:rPr>
                <w:rFonts w:hAnsi="仿宋" w:cs="宋体" w:hint="eastAsia"/>
              </w:rPr>
              <w:t>教务处副处长（谢群斌）、专业负责人</w:t>
            </w:r>
          </w:p>
        </w:tc>
        <w:tc>
          <w:tcPr>
            <w:tcW w:w="2505" w:type="dxa"/>
            <w:vAlign w:val="center"/>
          </w:tcPr>
          <w:p w:rsidR="00E87215" w:rsidRDefault="00E87215" w:rsidP="009323E1">
            <w:pPr>
              <w:pStyle w:val="biaoge"/>
              <w:jc w:val="left"/>
              <w:rPr>
                <w:rFonts w:hAnsi="仿宋" w:cs="宋体"/>
                <w:b/>
              </w:rPr>
            </w:pPr>
            <w:r>
              <w:rPr>
                <w:rFonts w:hAnsi="仿宋" w:cs="宋体" w:hint="eastAsia"/>
                <w:b/>
              </w:rPr>
              <w:t>预期目标：</w:t>
            </w:r>
          </w:p>
          <w:p w:rsidR="00E87215" w:rsidRDefault="00E87215" w:rsidP="009323E1">
            <w:pPr>
              <w:pStyle w:val="biaoge"/>
              <w:jc w:val="left"/>
              <w:rPr>
                <w:rFonts w:hAnsi="仿宋" w:cs="宋体"/>
              </w:rPr>
            </w:pPr>
            <w:r>
              <w:rPr>
                <w:rFonts w:hAnsi="仿宋" w:cs="宋体" w:hint="eastAsia"/>
              </w:rPr>
              <w:t>组织专业建设指导委员会对</w:t>
            </w:r>
            <w:r>
              <w:rPr>
                <w:rFonts w:hAnsi="仿宋" w:cs="宋体"/>
              </w:rPr>
              <w:t>2019</w:t>
            </w:r>
            <w:r>
              <w:rPr>
                <w:rFonts w:hAnsi="仿宋" w:cs="宋体" w:hint="eastAsia"/>
              </w:rPr>
              <w:t>级人才培养方案进行论证审核。</w:t>
            </w:r>
          </w:p>
          <w:p w:rsidR="00E87215" w:rsidRDefault="00E87215" w:rsidP="009323E1">
            <w:pPr>
              <w:pStyle w:val="biaoge"/>
              <w:jc w:val="left"/>
              <w:rPr>
                <w:rFonts w:hAnsi="仿宋" w:cs="宋体"/>
                <w:b/>
              </w:rPr>
            </w:pPr>
            <w:r>
              <w:rPr>
                <w:rFonts w:hAnsi="仿宋" w:cs="宋体" w:hint="eastAsia"/>
                <w:b/>
              </w:rPr>
              <w:t>验收要点：</w:t>
            </w:r>
          </w:p>
          <w:p w:rsidR="00E87215" w:rsidRDefault="00E87215" w:rsidP="009323E1">
            <w:pPr>
              <w:pStyle w:val="biaoge"/>
              <w:jc w:val="left"/>
              <w:rPr>
                <w:rFonts w:hAnsi="仿宋" w:cs="宋体"/>
              </w:rPr>
            </w:pPr>
            <w:r>
              <w:rPr>
                <w:rFonts w:hAnsi="仿宋" w:cs="宋体"/>
              </w:rPr>
              <w:t>2019</w:t>
            </w:r>
            <w:r>
              <w:rPr>
                <w:rFonts w:hAnsi="仿宋" w:cs="宋体" w:hint="eastAsia"/>
              </w:rPr>
              <w:t>年专业建设指导委员会会议材料。</w:t>
            </w:r>
          </w:p>
          <w:p w:rsidR="00E87215" w:rsidRDefault="00E87215" w:rsidP="009323E1">
            <w:pPr>
              <w:pStyle w:val="biaoge"/>
              <w:jc w:val="left"/>
              <w:rPr>
                <w:rFonts w:hAnsi="仿宋" w:cs="宋体"/>
                <w:b/>
              </w:rPr>
            </w:pPr>
            <w:r>
              <w:rPr>
                <w:rFonts w:hAnsi="仿宋" w:cs="宋体" w:hint="eastAsia"/>
                <w:b/>
              </w:rPr>
              <w:t>责任人：</w:t>
            </w:r>
          </w:p>
          <w:p w:rsidR="00E87215" w:rsidRDefault="00E87215" w:rsidP="009323E1">
            <w:pPr>
              <w:pStyle w:val="biaoge"/>
              <w:jc w:val="left"/>
              <w:rPr>
                <w:rFonts w:hAnsi="仿宋" w:cs="宋体"/>
              </w:rPr>
            </w:pPr>
            <w:r>
              <w:rPr>
                <w:rFonts w:hAnsi="仿宋" w:cs="宋体" w:hint="eastAsia"/>
              </w:rPr>
              <w:t>教务处副处长（谢群斌）、专业负责人</w:t>
            </w:r>
          </w:p>
        </w:tc>
        <w:tc>
          <w:tcPr>
            <w:tcW w:w="2151" w:type="dxa"/>
            <w:vAlign w:val="center"/>
          </w:tcPr>
          <w:p w:rsidR="00E87215" w:rsidRDefault="00E87215" w:rsidP="009323E1">
            <w:pPr>
              <w:pStyle w:val="biaoge"/>
              <w:jc w:val="left"/>
              <w:rPr>
                <w:rFonts w:hAnsi="仿宋" w:cs="宋体"/>
              </w:rPr>
            </w:pPr>
            <w:r>
              <w:rPr>
                <w:rFonts w:hAnsi="仿宋" w:cs="宋体" w:hint="eastAsia"/>
                <w:b/>
              </w:rPr>
              <w:t>预期目标：</w:t>
            </w:r>
          </w:p>
          <w:p w:rsidR="00E87215" w:rsidRDefault="00E87215" w:rsidP="009323E1">
            <w:pPr>
              <w:pStyle w:val="biaoge"/>
              <w:jc w:val="left"/>
              <w:rPr>
                <w:rFonts w:hAnsi="仿宋" w:cs="宋体"/>
              </w:rPr>
            </w:pPr>
            <w:r>
              <w:rPr>
                <w:rFonts w:hAnsi="仿宋" w:cs="宋体" w:hint="eastAsia"/>
              </w:rPr>
              <w:t>组织专业建设指导委员会对</w:t>
            </w:r>
            <w:r>
              <w:rPr>
                <w:rFonts w:hAnsi="仿宋" w:cs="宋体"/>
              </w:rPr>
              <w:t>2020</w:t>
            </w:r>
            <w:r>
              <w:rPr>
                <w:rFonts w:hAnsi="仿宋" w:cs="宋体" w:hint="eastAsia"/>
              </w:rPr>
              <w:t>级人才培养方案进行论证审核。</w:t>
            </w:r>
          </w:p>
          <w:p w:rsidR="00E87215" w:rsidRDefault="00E87215" w:rsidP="009323E1">
            <w:pPr>
              <w:pStyle w:val="biaoge"/>
              <w:jc w:val="left"/>
              <w:rPr>
                <w:rFonts w:hAnsi="仿宋" w:cs="宋体"/>
              </w:rPr>
            </w:pPr>
            <w:r>
              <w:rPr>
                <w:rFonts w:hAnsi="仿宋" w:cs="宋体" w:hint="eastAsia"/>
                <w:b/>
              </w:rPr>
              <w:t>验收要点：</w:t>
            </w:r>
          </w:p>
          <w:p w:rsidR="00E87215" w:rsidRDefault="00E87215" w:rsidP="009323E1">
            <w:pPr>
              <w:pStyle w:val="biaoge"/>
              <w:jc w:val="left"/>
              <w:rPr>
                <w:rFonts w:hAnsi="仿宋" w:cs="宋体"/>
              </w:rPr>
            </w:pPr>
            <w:r>
              <w:rPr>
                <w:rFonts w:hAnsi="仿宋" w:cs="宋体"/>
              </w:rPr>
              <w:t>2020</w:t>
            </w:r>
            <w:r>
              <w:rPr>
                <w:rFonts w:hAnsi="仿宋" w:cs="宋体" w:hint="eastAsia"/>
              </w:rPr>
              <w:t>年专业建设指导委员会会议材料。</w:t>
            </w:r>
          </w:p>
          <w:p w:rsidR="00E87215" w:rsidRDefault="00E87215" w:rsidP="009323E1">
            <w:pPr>
              <w:pStyle w:val="biaoge"/>
              <w:jc w:val="left"/>
              <w:rPr>
                <w:rFonts w:hAnsi="仿宋" w:cs="宋体"/>
              </w:rPr>
            </w:pPr>
            <w:r>
              <w:rPr>
                <w:rFonts w:hAnsi="仿宋" w:cs="宋体" w:hint="eastAsia"/>
                <w:b/>
              </w:rPr>
              <w:t>责任人：</w:t>
            </w:r>
          </w:p>
          <w:p w:rsidR="00E87215" w:rsidRDefault="00E87215" w:rsidP="009323E1">
            <w:pPr>
              <w:pStyle w:val="biaoge"/>
              <w:jc w:val="left"/>
              <w:rPr>
                <w:rFonts w:hAnsi="仿宋" w:cs="宋体"/>
              </w:rPr>
            </w:pPr>
            <w:r>
              <w:rPr>
                <w:rFonts w:hAnsi="仿宋" w:cs="宋体" w:hint="eastAsia"/>
              </w:rPr>
              <w:t>教务处副处长（谢群斌）、专业负责人</w:t>
            </w:r>
          </w:p>
        </w:tc>
      </w:tr>
      <w:tr w:rsidR="00E87215" w:rsidTr="00295CE3">
        <w:trPr>
          <w:gridAfter w:val="1"/>
          <w:wAfter w:w="9" w:type="dxa"/>
          <w:cantSplit/>
          <w:trHeight w:val="1026"/>
          <w:jc w:val="center"/>
        </w:trPr>
        <w:tc>
          <w:tcPr>
            <w:tcW w:w="731" w:type="dxa"/>
            <w:vMerge/>
            <w:vAlign w:val="center"/>
          </w:tcPr>
          <w:p w:rsidR="00E87215" w:rsidRDefault="00E87215" w:rsidP="009323E1">
            <w:pPr>
              <w:pStyle w:val="biaoge"/>
              <w:rPr>
                <w:rFonts w:hAnsi="仿宋" w:cs="宋体"/>
              </w:rPr>
            </w:pPr>
          </w:p>
        </w:tc>
        <w:tc>
          <w:tcPr>
            <w:tcW w:w="715" w:type="dxa"/>
            <w:vMerge w:val="restart"/>
            <w:vAlign w:val="center"/>
          </w:tcPr>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9323E1">
            <w:pPr>
              <w:pStyle w:val="biaoge"/>
              <w:rPr>
                <w:rFonts w:hAnsi="仿宋" w:cs="宋体"/>
                <w:sz w:val="18"/>
                <w:szCs w:val="18"/>
              </w:rPr>
            </w:pPr>
            <w:r>
              <w:rPr>
                <w:rFonts w:hAnsi="仿宋" w:cs="宋体"/>
                <w:sz w:val="18"/>
                <w:szCs w:val="18"/>
              </w:rPr>
              <w:t>4-3-2</w:t>
            </w: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9323E1">
            <w:pPr>
              <w:pStyle w:val="biaoge"/>
              <w:rPr>
                <w:rFonts w:hAnsi="仿宋" w:cs="宋体"/>
                <w:sz w:val="18"/>
                <w:szCs w:val="18"/>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r>
              <w:rPr>
                <w:rFonts w:hAnsi="仿宋" w:cs="宋体"/>
                <w:sz w:val="18"/>
                <w:szCs w:val="18"/>
              </w:rPr>
              <w:t>4-3-2</w:t>
            </w: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9323E1">
            <w:pPr>
              <w:pStyle w:val="biaoge"/>
              <w:rPr>
                <w:rFonts w:hAnsi="仿宋" w:cs="宋体"/>
                <w:sz w:val="18"/>
                <w:szCs w:val="18"/>
              </w:rPr>
            </w:pPr>
          </w:p>
          <w:p w:rsidR="00E87215" w:rsidRDefault="00E87215" w:rsidP="009323E1">
            <w:pPr>
              <w:pStyle w:val="biaoge"/>
              <w:rPr>
                <w:rFonts w:hAnsi="仿宋" w:cs="宋体"/>
                <w:sz w:val="18"/>
                <w:szCs w:val="18"/>
              </w:rPr>
            </w:pPr>
          </w:p>
          <w:p w:rsidR="00E87215" w:rsidRDefault="00E87215" w:rsidP="009323E1">
            <w:pPr>
              <w:pStyle w:val="biaoge"/>
              <w:rPr>
                <w:rFonts w:hAnsi="仿宋" w:cs="宋体"/>
                <w:sz w:val="18"/>
                <w:szCs w:val="18"/>
              </w:rPr>
            </w:pPr>
          </w:p>
        </w:tc>
        <w:tc>
          <w:tcPr>
            <w:tcW w:w="751" w:type="dxa"/>
            <w:vAlign w:val="center"/>
          </w:tcPr>
          <w:p w:rsidR="00E87215" w:rsidRDefault="00E87215" w:rsidP="009323E1">
            <w:pPr>
              <w:pStyle w:val="biaoge"/>
              <w:rPr>
                <w:rFonts w:hAnsi="仿宋" w:cs="宋体"/>
              </w:rPr>
            </w:pPr>
            <w:r>
              <w:rPr>
                <w:rFonts w:hAnsi="仿宋" w:cs="宋体"/>
              </w:rPr>
              <w:lastRenderedPageBreak/>
              <w:t>1</w:t>
            </w:r>
          </w:p>
        </w:tc>
        <w:tc>
          <w:tcPr>
            <w:tcW w:w="1366" w:type="dxa"/>
            <w:vAlign w:val="center"/>
          </w:tcPr>
          <w:p w:rsidR="00E87215" w:rsidRDefault="00E87215" w:rsidP="009323E1">
            <w:pPr>
              <w:pStyle w:val="biaoge"/>
              <w:rPr>
                <w:rFonts w:hAnsi="仿宋" w:cs="宋体"/>
              </w:rPr>
            </w:pPr>
            <w:r>
              <w:rPr>
                <w:rFonts w:hAnsi="仿宋" w:cs="宋体" w:hint="eastAsia"/>
              </w:rPr>
              <w:t>制订人才培养方案</w:t>
            </w:r>
          </w:p>
        </w:tc>
        <w:tc>
          <w:tcPr>
            <w:tcW w:w="2390" w:type="dxa"/>
            <w:vAlign w:val="center"/>
          </w:tcPr>
          <w:p w:rsidR="00E87215" w:rsidRDefault="00E87215" w:rsidP="009323E1">
            <w:pPr>
              <w:pStyle w:val="biaoge"/>
              <w:jc w:val="left"/>
              <w:rPr>
                <w:rFonts w:hAnsi="仿宋" w:cs="宋体"/>
                <w:b/>
              </w:rPr>
            </w:pPr>
            <w:r>
              <w:rPr>
                <w:rFonts w:hAnsi="仿宋" w:cs="宋体" w:hint="eastAsia"/>
                <w:b/>
              </w:rPr>
              <w:t>预期目标：</w:t>
            </w:r>
          </w:p>
          <w:p w:rsidR="00E87215" w:rsidRDefault="00E87215" w:rsidP="009323E1">
            <w:pPr>
              <w:pStyle w:val="biaoge"/>
              <w:jc w:val="left"/>
              <w:rPr>
                <w:rFonts w:hAnsi="仿宋" w:cs="宋体"/>
              </w:rPr>
            </w:pPr>
            <w:r>
              <w:rPr>
                <w:rFonts w:hAnsi="仿宋" w:cs="宋体" w:hint="eastAsia"/>
              </w:rPr>
              <w:t>组织修订人才培养方案编制指南</w:t>
            </w:r>
            <w:r>
              <w:rPr>
                <w:rFonts w:hAnsi="仿宋" w:cs="宋体"/>
              </w:rPr>
              <w:t>,</w:t>
            </w:r>
            <w:r>
              <w:rPr>
                <w:rFonts w:hAnsi="仿宋" w:cs="宋体" w:hint="eastAsia"/>
              </w:rPr>
              <w:t>体现以提升创新创业能力为引领与“三个对接”。完成</w:t>
            </w:r>
            <w:r>
              <w:rPr>
                <w:rFonts w:hAnsi="仿宋" w:cs="宋体"/>
              </w:rPr>
              <w:t>2016</w:t>
            </w:r>
            <w:r>
              <w:rPr>
                <w:rFonts w:hAnsi="仿宋" w:cs="宋体" w:hint="eastAsia"/>
              </w:rPr>
              <w:t>年专业人才培养方案的制订。</w:t>
            </w:r>
          </w:p>
          <w:p w:rsidR="00E87215" w:rsidRDefault="00E87215" w:rsidP="009323E1">
            <w:pPr>
              <w:pStyle w:val="biaoge"/>
              <w:jc w:val="left"/>
              <w:rPr>
                <w:rFonts w:hAnsi="仿宋" w:cs="宋体"/>
                <w:b/>
              </w:rPr>
            </w:pPr>
            <w:r>
              <w:rPr>
                <w:rFonts w:hAnsi="仿宋" w:cs="宋体" w:hint="eastAsia"/>
                <w:b/>
              </w:rPr>
              <w:t>验收要点：</w:t>
            </w:r>
          </w:p>
          <w:p w:rsidR="00E87215" w:rsidRDefault="00E87215" w:rsidP="009323E1">
            <w:pPr>
              <w:pStyle w:val="biaoge"/>
              <w:jc w:val="left"/>
              <w:rPr>
                <w:rFonts w:hAnsi="仿宋" w:cs="宋体"/>
              </w:rPr>
            </w:pPr>
            <w:r>
              <w:rPr>
                <w:rFonts w:hAnsi="仿宋" w:cs="宋体"/>
              </w:rPr>
              <w:t>1.</w:t>
            </w:r>
            <w:r>
              <w:rPr>
                <w:rFonts w:hAnsi="仿宋" w:cs="宋体" w:hint="eastAsia"/>
              </w:rPr>
              <w:t>学院</w:t>
            </w:r>
            <w:r>
              <w:rPr>
                <w:rFonts w:hAnsi="仿宋" w:cs="宋体"/>
              </w:rPr>
              <w:t>2016</w:t>
            </w:r>
            <w:r>
              <w:rPr>
                <w:rFonts w:hAnsi="仿宋" w:cs="宋体" w:hint="eastAsia"/>
              </w:rPr>
              <w:t>年专业人才培养方案编制指南；</w:t>
            </w:r>
          </w:p>
          <w:p w:rsidR="00E87215" w:rsidRDefault="00E87215" w:rsidP="009323E1">
            <w:pPr>
              <w:pStyle w:val="biaoge"/>
              <w:jc w:val="left"/>
              <w:rPr>
                <w:rFonts w:hAnsi="仿宋" w:cs="宋体"/>
              </w:rPr>
            </w:pPr>
            <w:r>
              <w:rPr>
                <w:rFonts w:hAnsi="仿宋" w:cs="宋体"/>
              </w:rPr>
              <w:t>2.</w:t>
            </w:r>
            <w:r>
              <w:rPr>
                <w:rFonts w:hAnsi="仿宋" w:cs="宋体" w:hint="eastAsia"/>
              </w:rPr>
              <w:t>各专业制订人才培养方案的调研、论证过程材料；</w:t>
            </w:r>
          </w:p>
          <w:p w:rsidR="00E87215" w:rsidRDefault="00E87215" w:rsidP="009323E1">
            <w:pPr>
              <w:pStyle w:val="biaoge"/>
              <w:jc w:val="left"/>
              <w:rPr>
                <w:rFonts w:hAnsi="仿宋" w:cs="宋体"/>
              </w:rPr>
            </w:pPr>
            <w:r>
              <w:rPr>
                <w:rFonts w:hAnsi="仿宋" w:cs="宋体"/>
              </w:rPr>
              <w:t>3.2016</w:t>
            </w:r>
            <w:r>
              <w:rPr>
                <w:rFonts w:hAnsi="仿宋" w:cs="宋体" w:hint="eastAsia"/>
              </w:rPr>
              <w:t>年各专业人才培养方案；</w:t>
            </w:r>
          </w:p>
          <w:p w:rsidR="00E87215" w:rsidRDefault="00E87215" w:rsidP="009323E1">
            <w:pPr>
              <w:pStyle w:val="biaoge"/>
              <w:jc w:val="left"/>
              <w:rPr>
                <w:rFonts w:hAnsi="仿宋" w:cs="宋体"/>
              </w:rPr>
            </w:pPr>
            <w:r>
              <w:rPr>
                <w:rFonts w:hAnsi="仿宋" w:cs="宋体"/>
              </w:rPr>
              <w:t>4.</w:t>
            </w:r>
            <w:r>
              <w:rPr>
                <w:rFonts w:hAnsi="仿宋" w:cs="宋体" w:hint="eastAsia"/>
              </w:rPr>
              <w:t>“</w:t>
            </w:r>
            <w:r>
              <w:rPr>
                <w:rFonts w:hAnsi="仿宋" w:cs="宋体"/>
              </w:rPr>
              <w:t>3+2</w:t>
            </w:r>
            <w:r>
              <w:rPr>
                <w:rFonts w:hAnsi="仿宋" w:cs="宋体" w:hint="eastAsia"/>
              </w:rPr>
              <w:t>”中高职衔接（</w:t>
            </w:r>
            <w:r>
              <w:rPr>
                <w:rFonts w:hAnsi="仿宋" w:cs="宋体"/>
              </w:rPr>
              <w:t>2016</w:t>
            </w:r>
            <w:r>
              <w:rPr>
                <w:rFonts w:hAnsi="仿宋" w:cs="宋体" w:hint="eastAsia"/>
              </w:rPr>
              <w:t>级）人才培养方案。</w:t>
            </w:r>
          </w:p>
          <w:p w:rsidR="00E87215" w:rsidRDefault="00E87215" w:rsidP="009323E1">
            <w:pPr>
              <w:pStyle w:val="biaoge"/>
              <w:jc w:val="left"/>
              <w:rPr>
                <w:rFonts w:hAnsi="仿宋" w:cs="宋体"/>
                <w:b/>
              </w:rPr>
            </w:pPr>
            <w:r>
              <w:rPr>
                <w:rFonts w:hAnsi="仿宋" w:cs="宋体" w:hint="eastAsia"/>
                <w:b/>
              </w:rPr>
              <w:t>责任人：</w:t>
            </w:r>
          </w:p>
          <w:p w:rsidR="00E87215" w:rsidRDefault="00E87215" w:rsidP="009323E1">
            <w:pPr>
              <w:pStyle w:val="biaoge"/>
              <w:jc w:val="left"/>
              <w:rPr>
                <w:rFonts w:hAnsi="仿宋" w:cs="宋体"/>
              </w:rPr>
            </w:pPr>
            <w:r>
              <w:rPr>
                <w:rFonts w:hAnsi="仿宋" w:cs="宋体" w:hint="eastAsia"/>
              </w:rPr>
              <w:t>教务处副处长（谢群斌）、专业负责人</w:t>
            </w:r>
          </w:p>
        </w:tc>
        <w:tc>
          <w:tcPr>
            <w:tcW w:w="1955" w:type="dxa"/>
            <w:gridSpan w:val="2"/>
            <w:vAlign w:val="center"/>
          </w:tcPr>
          <w:p w:rsidR="00E87215" w:rsidRDefault="00E87215" w:rsidP="009323E1">
            <w:pPr>
              <w:pStyle w:val="biaoge"/>
              <w:jc w:val="left"/>
              <w:rPr>
                <w:rFonts w:hAnsi="仿宋" w:cs="宋体"/>
              </w:rPr>
            </w:pPr>
            <w:r>
              <w:rPr>
                <w:rFonts w:hAnsi="仿宋" w:cs="宋体" w:hint="eastAsia"/>
                <w:b/>
              </w:rPr>
              <w:t>预期目标：</w:t>
            </w:r>
          </w:p>
          <w:p w:rsidR="00E87215" w:rsidRDefault="00E87215" w:rsidP="009323E1">
            <w:pPr>
              <w:pStyle w:val="biaoge"/>
              <w:jc w:val="left"/>
              <w:rPr>
                <w:rFonts w:hAnsi="仿宋" w:cs="宋体"/>
              </w:rPr>
            </w:pPr>
            <w:r>
              <w:rPr>
                <w:rFonts w:hAnsi="仿宋" w:cs="宋体" w:hint="eastAsia"/>
              </w:rPr>
              <w:t>组织修订人才培养方案编制指南</w:t>
            </w:r>
            <w:r>
              <w:rPr>
                <w:rFonts w:hAnsi="仿宋" w:cs="宋体"/>
              </w:rPr>
              <w:t>,</w:t>
            </w:r>
            <w:r>
              <w:rPr>
                <w:rFonts w:hAnsi="仿宋" w:cs="宋体" w:hint="eastAsia"/>
              </w:rPr>
              <w:t>体现以提升创新创业能力为引领与“三个对接”。完成</w:t>
            </w:r>
            <w:r>
              <w:rPr>
                <w:rFonts w:hAnsi="仿宋" w:cs="宋体"/>
              </w:rPr>
              <w:t>2017</w:t>
            </w:r>
            <w:r>
              <w:rPr>
                <w:rFonts w:hAnsi="仿宋" w:cs="宋体" w:hint="eastAsia"/>
              </w:rPr>
              <w:t>年专业人才培养方案的修订。</w:t>
            </w:r>
          </w:p>
          <w:p w:rsidR="00E87215" w:rsidRDefault="00E87215" w:rsidP="009323E1">
            <w:pPr>
              <w:pStyle w:val="biaoge"/>
              <w:jc w:val="left"/>
              <w:rPr>
                <w:rFonts w:hAnsi="仿宋" w:cs="宋体"/>
              </w:rPr>
            </w:pPr>
            <w:r>
              <w:rPr>
                <w:rFonts w:hAnsi="仿宋" w:cs="宋体" w:hint="eastAsia"/>
                <w:b/>
              </w:rPr>
              <w:t>验收要点：</w:t>
            </w:r>
          </w:p>
          <w:p w:rsidR="00E87215" w:rsidRDefault="00E87215" w:rsidP="009323E1">
            <w:pPr>
              <w:pStyle w:val="biaoge"/>
              <w:jc w:val="left"/>
              <w:rPr>
                <w:rFonts w:hAnsi="仿宋" w:cs="宋体"/>
              </w:rPr>
            </w:pPr>
            <w:r>
              <w:rPr>
                <w:rFonts w:hAnsi="仿宋" w:cs="宋体"/>
              </w:rPr>
              <w:t>1.</w:t>
            </w:r>
            <w:r>
              <w:rPr>
                <w:rFonts w:hAnsi="仿宋" w:cs="宋体" w:hint="eastAsia"/>
              </w:rPr>
              <w:t>学院</w:t>
            </w:r>
            <w:r>
              <w:rPr>
                <w:rFonts w:hAnsi="仿宋" w:cs="宋体"/>
              </w:rPr>
              <w:t>2017</w:t>
            </w:r>
            <w:r>
              <w:rPr>
                <w:rFonts w:hAnsi="仿宋" w:cs="宋体" w:hint="eastAsia"/>
              </w:rPr>
              <w:t>年专业人才培养方案编制指南；</w:t>
            </w:r>
          </w:p>
          <w:p w:rsidR="00E87215" w:rsidRDefault="00E87215" w:rsidP="009323E1">
            <w:pPr>
              <w:pStyle w:val="biaoge"/>
              <w:jc w:val="left"/>
              <w:rPr>
                <w:rFonts w:hAnsi="仿宋" w:cs="宋体"/>
              </w:rPr>
            </w:pPr>
            <w:r>
              <w:rPr>
                <w:rFonts w:hAnsi="仿宋" w:cs="宋体"/>
              </w:rPr>
              <w:t>2.</w:t>
            </w:r>
            <w:r>
              <w:rPr>
                <w:rFonts w:hAnsi="仿宋" w:cs="宋体" w:hint="eastAsia"/>
              </w:rPr>
              <w:t>各专业制订人才培养方案的调研、论证过程材料；</w:t>
            </w:r>
          </w:p>
          <w:p w:rsidR="00E87215" w:rsidRDefault="00E87215" w:rsidP="009323E1">
            <w:pPr>
              <w:pStyle w:val="biaoge"/>
              <w:jc w:val="left"/>
              <w:rPr>
                <w:rFonts w:hAnsi="仿宋" w:cs="宋体"/>
              </w:rPr>
            </w:pPr>
            <w:r>
              <w:rPr>
                <w:rFonts w:hAnsi="仿宋" w:cs="宋体"/>
              </w:rPr>
              <w:t>3.2017</w:t>
            </w:r>
            <w:r>
              <w:rPr>
                <w:rFonts w:hAnsi="仿宋" w:cs="宋体" w:hint="eastAsia"/>
              </w:rPr>
              <w:t>年各专业人才培养方案；</w:t>
            </w:r>
          </w:p>
          <w:p w:rsidR="00E87215" w:rsidRDefault="00E87215" w:rsidP="009323E1">
            <w:pPr>
              <w:pStyle w:val="biaoge"/>
              <w:jc w:val="left"/>
              <w:rPr>
                <w:rFonts w:hAnsi="仿宋" w:cs="宋体"/>
              </w:rPr>
            </w:pPr>
            <w:r>
              <w:rPr>
                <w:rFonts w:hAnsi="仿宋" w:cs="宋体"/>
              </w:rPr>
              <w:t>4.</w:t>
            </w:r>
            <w:r>
              <w:rPr>
                <w:rFonts w:hAnsi="仿宋" w:cs="宋体" w:hint="eastAsia"/>
              </w:rPr>
              <w:t>“</w:t>
            </w:r>
            <w:r>
              <w:rPr>
                <w:rFonts w:hAnsi="仿宋" w:cs="宋体"/>
              </w:rPr>
              <w:t>3+2</w:t>
            </w:r>
            <w:r>
              <w:rPr>
                <w:rFonts w:hAnsi="仿宋" w:cs="宋体" w:hint="eastAsia"/>
              </w:rPr>
              <w:t>”中高职衔接（</w:t>
            </w:r>
            <w:r>
              <w:rPr>
                <w:rFonts w:hAnsi="仿宋" w:cs="宋体"/>
              </w:rPr>
              <w:t>2017</w:t>
            </w:r>
            <w:r>
              <w:rPr>
                <w:rFonts w:hAnsi="仿宋" w:cs="宋体" w:hint="eastAsia"/>
              </w:rPr>
              <w:t>级）人才培养方案。</w:t>
            </w:r>
          </w:p>
          <w:p w:rsidR="00E87215" w:rsidRDefault="00E87215" w:rsidP="009323E1">
            <w:pPr>
              <w:pStyle w:val="biaoge"/>
              <w:jc w:val="left"/>
              <w:rPr>
                <w:rFonts w:hAnsi="仿宋" w:cs="宋体"/>
                <w:b/>
              </w:rPr>
            </w:pPr>
            <w:r>
              <w:rPr>
                <w:rFonts w:hAnsi="仿宋" w:cs="宋体" w:hint="eastAsia"/>
                <w:b/>
              </w:rPr>
              <w:t>责任人：</w:t>
            </w:r>
          </w:p>
          <w:p w:rsidR="00E87215" w:rsidRDefault="00E87215" w:rsidP="009323E1">
            <w:pPr>
              <w:pStyle w:val="biaoge"/>
              <w:jc w:val="left"/>
              <w:rPr>
                <w:rFonts w:hAnsi="仿宋" w:cs="宋体"/>
              </w:rPr>
            </w:pPr>
            <w:r>
              <w:rPr>
                <w:rFonts w:hAnsi="仿宋" w:cs="宋体" w:hint="eastAsia"/>
              </w:rPr>
              <w:t>教务处副处长（谢群斌）、专业负责人</w:t>
            </w:r>
          </w:p>
        </w:tc>
        <w:tc>
          <w:tcPr>
            <w:tcW w:w="2159" w:type="dxa"/>
            <w:gridSpan w:val="2"/>
            <w:vAlign w:val="center"/>
          </w:tcPr>
          <w:p w:rsidR="00E87215" w:rsidRDefault="00E87215" w:rsidP="009323E1">
            <w:pPr>
              <w:pStyle w:val="biaoge"/>
              <w:jc w:val="left"/>
              <w:rPr>
                <w:rFonts w:hAnsi="仿宋" w:cs="宋体"/>
              </w:rPr>
            </w:pPr>
            <w:r>
              <w:rPr>
                <w:rFonts w:hAnsi="仿宋" w:cs="宋体" w:hint="eastAsia"/>
                <w:b/>
              </w:rPr>
              <w:t>预期目标：</w:t>
            </w:r>
          </w:p>
          <w:p w:rsidR="00E87215" w:rsidRDefault="00E87215" w:rsidP="009323E1">
            <w:pPr>
              <w:pStyle w:val="biaoge"/>
              <w:jc w:val="left"/>
              <w:rPr>
                <w:rFonts w:hAnsi="仿宋" w:cs="宋体"/>
              </w:rPr>
            </w:pPr>
            <w:r>
              <w:rPr>
                <w:rFonts w:hAnsi="仿宋" w:cs="宋体" w:hint="eastAsia"/>
              </w:rPr>
              <w:t>组织修订人才培养方案编制指南</w:t>
            </w:r>
            <w:r>
              <w:rPr>
                <w:rFonts w:hAnsi="仿宋" w:cs="宋体"/>
              </w:rPr>
              <w:t>,</w:t>
            </w:r>
            <w:r>
              <w:rPr>
                <w:rFonts w:hAnsi="仿宋" w:cs="宋体" w:hint="eastAsia"/>
              </w:rPr>
              <w:t>体现以提升创新创业能力为引领与“三个对接”。完成</w:t>
            </w:r>
            <w:r>
              <w:rPr>
                <w:rFonts w:hAnsi="仿宋" w:cs="宋体"/>
              </w:rPr>
              <w:t>2018</w:t>
            </w:r>
            <w:r>
              <w:rPr>
                <w:rFonts w:hAnsi="仿宋" w:cs="宋体" w:hint="eastAsia"/>
              </w:rPr>
              <w:t>年专业人才培养方案的修订。</w:t>
            </w:r>
          </w:p>
          <w:p w:rsidR="00E87215" w:rsidRDefault="00E87215" w:rsidP="009323E1">
            <w:pPr>
              <w:pStyle w:val="biaoge"/>
              <w:jc w:val="left"/>
              <w:rPr>
                <w:rFonts w:hAnsi="仿宋" w:cs="宋体"/>
                <w:b/>
              </w:rPr>
            </w:pPr>
            <w:r>
              <w:rPr>
                <w:rFonts w:hAnsi="仿宋" w:cs="宋体" w:hint="eastAsia"/>
                <w:b/>
              </w:rPr>
              <w:t>验收要点：</w:t>
            </w:r>
          </w:p>
          <w:p w:rsidR="00E87215" w:rsidRDefault="00E87215" w:rsidP="009323E1">
            <w:pPr>
              <w:pStyle w:val="biaoge"/>
              <w:jc w:val="left"/>
              <w:rPr>
                <w:rFonts w:hAnsi="仿宋" w:cs="宋体"/>
              </w:rPr>
            </w:pPr>
            <w:r>
              <w:rPr>
                <w:rFonts w:hAnsi="仿宋" w:cs="宋体"/>
              </w:rPr>
              <w:t>1.</w:t>
            </w:r>
            <w:r>
              <w:rPr>
                <w:rFonts w:hAnsi="仿宋" w:cs="宋体" w:hint="eastAsia"/>
              </w:rPr>
              <w:t>学院</w:t>
            </w:r>
            <w:r>
              <w:rPr>
                <w:rFonts w:hAnsi="仿宋" w:cs="宋体"/>
              </w:rPr>
              <w:t>2018</w:t>
            </w:r>
            <w:r>
              <w:rPr>
                <w:rFonts w:hAnsi="仿宋" w:cs="宋体" w:hint="eastAsia"/>
              </w:rPr>
              <w:t>年专业人才培养方案编制指南；</w:t>
            </w:r>
          </w:p>
          <w:p w:rsidR="00E87215" w:rsidRDefault="00E87215" w:rsidP="009323E1">
            <w:pPr>
              <w:pStyle w:val="biaoge"/>
              <w:jc w:val="left"/>
              <w:rPr>
                <w:rFonts w:hAnsi="仿宋" w:cs="宋体"/>
              </w:rPr>
            </w:pPr>
            <w:r>
              <w:rPr>
                <w:rFonts w:hAnsi="仿宋" w:cs="宋体"/>
              </w:rPr>
              <w:t>2.</w:t>
            </w:r>
            <w:r>
              <w:rPr>
                <w:rFonts w:hAnsi="仿宋" w:cs="宋体" w:hint="eastAsia"/>
              </w:rPr>
              <w:t>各专业制订人才培养方案的调研、论证过程材料；</w:t>
            </w:r>
          </w:p>
          <w:p w:rsidR="00E87215" w:rsidRDefault="00E87215" w:rsidP="009323E1">
            <w:pPr>
              <w:pStyle w:val="biaoge"/>
              <w:jc w:val="left"/>
              <w:rPr>
                <w:rFonts w:hAnsi="仿宋" w:cs="宋体"/>
              </w:rPr>
            </w:pPr>
            <w:r>
              <w:rPr>
                <w:rFonts w:hAnsi="仿宋" w:cs="宋体"/>
              </w:rPr>
              <w:t>3.2018</w:t>
            </w:r>
            <w:r>
              <w:rPr>
                <w:rFonts w:hAnsi="仿宋" w:cs="宋体" w:hint="eastAsia"/>
              </w:rPr>
              <w:t>年各专业人才培养方案；</w:t>
            </w:r>
          </w:p>
          <w:p w:rsidR="00E87215" w:rsidRDefault="00E87215" w:rsidP="009323E1">
            <w:pPr>
              <w:pStyle w:val="biaoge"/>
              <w:jc w:val="left"/>
              <w:rPr>
                <w:rFonts w:hAnsi="仿宋" w:cs="宋体"/>
              </w:rPr>
            </w:pPr>
            <w:r>
              <w:rPr>
                <w:rFonts w:hAnsi="仿宋" w:cs="宋体"/>
              </w:rPr>
              <w:t>4.</w:t>
            </w:r>
            <w:r>
              <w:rPr>
                <w:rFonts w:hAnsi="仿宋" w:cs="宋体" w:hint="eastAsia"/>
              </w:rPr>
              <w:t>“</w:t>
            </w:r>
            <w:r>
              <w:rPr>
                <w:rFonts w:hAnsi="仿宋" w:cs="宋体"/>
              </w:rPr>
              <w:t>3+2</w:t>
            </w:r>
            <w:r>
              <w:rPr>
                <w:rFonts w:hAnsi="仿宋" w:cs="宋体" w:hint="eastAsia"/>
              </w:rPr>
              <w:t>”中高职衔接（</w:t>
            </w:r>
            <w:r>
              <w:rPr>
                <w:rFonts w:hAnsi="仿宋" w:cs="宋体"/>
              </w:rPr>
              <w:t>2018</w:t>
            </w:r>
            <w:r>
              <w:rPr>
                <w:rFonts w:hAnsi="仿宋" w:cs="宋体" w:hint="eastAsia"/>
              </w:rPr>
              <w:t>级）人才培养方案。</w:t>
            </w:r>
          </w:p>
          <w:p w:rsidR="00E87215" w:rsidRDefault="00E87215" w:rsidP="009323E1">
            <w:pPr>
              <w:pStyle w:val="biaoge"/>
              <w:jc w:val="left"/>
              <w:rPr>
                <w:rFonts w:hAnsi="仿宋" w:cs="宋体"/>
                <w:b/>
              </w:rPr>
            </w:pPr>
            <w:r>
              <w:rPr>
                <w:rFonts w:hAnsi="仿宋" w:cs="宋体" w:hint="eastAsia"/>
                <w:b/>
              </w:rPr>
              <w:t>责任人：</w:t>
            </w:r>
          </w:p>
          <w:p w:rsidR="00E87215" w:rsidRDefault="00E87215" w:rsidP="009323E1">
            <w:pPr>
              <w:pStyle w:val="biaoge"/>
              <w:jc w:val="left"/>
              <w:rPr>
                <w:rFonts w:hAnsi="仿宋" w:cs="宋体"/>
              </w:rPr>
            </w:pPr>
            <w:r>
              <w:rPr>
                <w:rFonts w:hAnsi="仿宋" w:cs="宋体" w:hint="eastAsia"/>
              </w:rPr>
              <w:t>教务处副处长（谢群斌）、专业负责人</w:t>
            </w:r>
          </w:p>
        </w:tc>
        <w:tc>
          <w:tcPr>
            <w:tcW w:w="2505" w:type="dxa"/>
            <w:vAlign w:val="center"/>
          </w:tcPr>
          <w:p w:rsidR="00E87215" w:rsidRDefault="00E87215" w:rsidP="009323E1">
            <w:pPr>
              <w:pStyle w:val="biaoge"/>
              <w:jc w:val="left"/>
              <w:rPr>
                <w:rFonts w:hAnsi="仿宋" w:cs="宋体"/>
                <w:b/>
              </w:rPr>
            </w:pPr>
            <w:r>
              <w:rPr>
                <w:rFonts w:hAnsi="仿宋" w:cs="宋体" w:hint="eastAsia"/>
                <w:b/>
              </w:rPr>
              <w:t>预期目标：</w:t>
            </w:r>
          </w:p>
          <w:p w:rsidR="00E87215" w:rsidRDefault="00E87215" w:rsidP="009323E1">
            <w:pPr>
              <w:pStyle w:val="biaoge"/>
              <w:jc w:val="left"/>
              <w:rPr>
                <w:rFonts w:hAnsi="仿宋" w:cs="宋体"/>
              </w:rPr>
            </w:pPr>
            <w:r>
              <w:rPr>
                <w:rFonts w:hAnsi="仿宋" w:cs="宋体" w:hint="eastAsia"/>
              </w:rPr>
              <w:t>组织修订人才培养方案编制指南</w:t>
            </w:r>
            <w:r>
              <w:rPr>
                <w:rFonts w:hAnsi="仿宋" w:cs="宋体"/>
              </w:rPr>
              <w:t>,</w:t>
            </w:r>
            <w:r>
              <w:rPr>
                <w:rFonts w:hAnsi="仿宋" w:cs="宋体" w:hint="eastAsia"/>
              </w:rPr>
              <w:t>体现以提升创新创业能力为引领与“三个对接”。完成</w:t>
            </w:r>
            <w:r>
              <w:rPr>
                <w:rFonts w:hAnsi="仿宋" w:cs="宋体"/>
              </w:rPr>
              <w:t>2019</w:t>
            </w:r>
            <w:r>
              <w:rPr>
                <w:rFonts w:hAnsi="仿宋" w:cs="宋体" w:hint="eastAsia"/>
              </w:rPr>
              <w:t>年专业人才培养方案的修订。</w:t>
            </w:r>
          </w:p>
          <w:p w:rsidR="00E87215" w:rsidRDefault="00E87215" w:rsidP="009323E1">
            <w:pPr>
              <w:pStyle w:val="biaoge"/>
              <w:jc w:val="left"/>
              <w:rPr>
                <w:rFonts w:hAnsi="仿宋" w:cs="宋体"/>
                <w:b/>
              </w:rPr>
            </w:pPr>
            <w:r>
              <w:rPr>
                <w:rFonts w:hAnsi="仿宋" w:cs="宋体" w:hint="eastAsia"/>
                <w:b/>
              </w:rPr>
              <w:t>验收要点：</w:t>
            </w:r>
          </w:p>
          <w:p w:rsidR="00E87215" w:rsidRDefault="00E87215" w:rsidP="009323E1">
            <w:pPr>
              <w:pStyle w:val="biaoge"/>
              <w:jc w:val="left"/>
              <w:rPr>
                <w:rFonts w:hAnsi="仿宋" w:cs="宋体"/>
              </w:rPr>
            </w:pPr>
            <w:r>
              <w:rPr>
                <w:rFonts w:hAnsi="仿宋" w:cs="宋体"/>
              </w:rPr>
              <w:t>1.</w:t>
            </w:r>
            <w:r>
              <w:rPr>
                <w:rFonts w:hAnsi="仿宋" w:cs="宋体" w:hint="eastAsia"/>
              </w:rPr>
              <w:t>学院</w:t>
            </w:r>
            <w:r>
              <w:rPr>
                <w:rFonts w:hAnsi="仿宋" w:cs="宋体"/>
              </w:rPr>
              <w:t>2019</w:t>
            </w:r>
            <w:r>
              <w:rPr>
                <w:rFonts w:hAnsi="仿宋" w:cs="宋体" w:hint="eastAsia"/>
              </w:rPr>
              <w:t>年专业人才培养方案编制指南；</w:t>
            </w:r>
          </w:p>
          <w:p w:rsidR="00E87215" w:rsidRDefault="00E87215" w:rsidP="009323E1">
            <w:pPr>
              <w:pStyle w:val="biaoge"/>
              <w:jc w:val="left"/>
              <w:rPr>
                <w:rFonts w:hAnsi="仿宋" w:cs="宋体"/>
              </w:rPr>
            </w:pPr>
            <w:r>
              <w:rPr>
                <w:rFonts w:hAnsi="仿宋" w:cs="宋体"/>
              </w:rPr>
              <w:t>2.</w:t>
            </w:r>
            <w:r>
              <w:rPr>
                <w:rFonts w:hAnsi="仿宋" w:cs="宋体" w:hint="eastAsia"/>
              </w:rPr>
              <w:t>各专业制订人才培养方案的调研、论证过程材料；</w:t>
            </w:r>
          </w:p>
          <w:p w:rsidR="00E87215" w:rsidRDefault="00E87215" w:rsidP="009323E1">
            <w:pPr>
              <w:pStyle w:val="biaoge"/>
              <w:jc w:val="left"/>
              <w:rPr>
                <w:rFonts w:hAnsi="仿宋" w:cs="宋体"/>
              </w:rPr>
            </w:pPr>
            <w:r>
              <w:rPr>
                <w:rFonts w:hAnsi="仿宋" w:cs="宋体"/>
              </w:rPr>
              <w:t>3.2019</w:t>
            </w:r>
            <w:r>
              <w:rPr>
                <w:rFonts w:hAnsi="仿宋" w:cs="宋体" w:hint="eastAsia"/>
              </w:rPr>
              <w:t>年各专业人才培养方案；</w:t>
            </w:r>
          </w:p>
          <w:p w:rsidR="00E87215" w:rsidRDefault="00E87215" w:rsidP="009323E1">
            <w:pPr>
              <w:pStyle w:val="biaoge"/>
              <w:jc w:val="left"/>
              <w:rPr>
                <w:rFonts w:hAnsi="仿宋" w:cs="宋体"/>
              </w:rPr>
            </w:pPr>
            <w:r>
              <w:rPr>
                <w:rFonts w:hAnsi="仿宋" w:cs="宋体"/>
              </w:rPr>
              <w:t>4.</w:t>
            </w:r>
            <w:r>
              <w:rPr>
                <w:rFonts w:hAnsi="仿宋" w:cs="宋体" w:hint="eastAsia"/>
              </w:rPr>
              <w:t>“</w:t>
            </w:r>
            <w:r>
              <w:rPr>
                <w:rFonts w:hAnsi="仿宋" w:cs="宋体"/>
              </w:rPr>
              <w:t>3+2</w:t>
            </w:r>
            <w:r>
              <w:rPr>
                <w:rFonts w:hAnsi="仿宋" w:cs="宋体" w:hint="eastAsia"/>
              </w:rPr>
              <w:t>”中高职衔接（</w:t>
            </w:r>
            <w:r>
              <w:rPr>
                <w:rFonts w:hAnsi="仿宋" w:cs="宋体"/>
              </w:rPr>
              <w:t>2019</w:t>
            </w:r>
            <w:r>
              <w:rPr>
                <w:rFonts w:hAnsi="仿宋" w:cs="宋体" w:hint="eastAsia"/>
              </w:rPr>
              <w:t>级）人才培养方案。</w:t>
            </w:r>
          </w:p>
          <w:p w:rsidR="00E87215" w:rsidRDefault="00E87215" w:rsidP="009323E1">
            <w:pPr>
              <w:pStyle w:val="biaoge"/>
              <w:jc w:val="left"/>
              <w:rPr>
                <w:rFonts w:hAnsi="仿宋" w:cs="宋体"/>
                <w:b/>
              </w:rPr>
            </w:pPr>
            <w:r>
              <w:rPr>
                <w:rFonts w:hAnsi="仿宋" w:cs="宋体" w:hint="eastAsia"/>
                <w:b/>
              </w:rPr>
              <w:t>责任人：</w:t>
            </w:r>
          </w:p>
          <w:p w:rsidR="00E87215" w:rsidRDefault="00E87215" w:rsidP="009323E1">
            <w:pPr>
              <w:pStyle w:val="biaoge"/>
              <w:jc w:val="left"/>
              <w:rPr>
                <w:rFonts w:hAnsi="仿宋" w:cs="宋体"/>
              </w:rPr>
            </w:pPr>
            <w:r>
              <w:rPr>
                <w:rFonts w:hAnsi="仿宋" w:cs="宋体" w:hint="eastAsia"/>
              </w:rPr>
              <w:t>教务处副处长（谢群斌）、专业负责人</w:t>
            </w:r>
          </w:p>
        </w:tc>
        <w:tc>
          <w:tcPr>
            <w:tcW w:w="2151" w:type="dxa"/>
            <w:vAlign w:val="center"/>
          </w:tcPr>
          <w:p w:rsidR="00E87215" w:rsidRDefault="00E87215" w:rsidP="009323E1">
            <w:pPr>
              <w:pStyle w:val="biaoge"/>
              <w:jc w:val="left"/>
              <w:rPr>
                <w:rFonts w:hAnsi="仿宋" w:cs="宋体"/>
                <w:b/>
              </w:rPr>
            </w:pPr>
            <w:r>
              <w:rPr>
                <w:rFonts w:hAnsi="仿宋" w:cs="宋体" w:hint="eastAsia"/>
                <w:b/>
              </w:rPr>
              <w:t>预期目标：</w:t>
            </w:r>
          </w:p>
          <w:p w:rsidR="00E87215" w:rsidRDefault="00E87215" w:rsidP="009323E1">
            <w:pPr>
              <w:pStyle w:val="biaoge"/>
              <w:jc w:val="left"/>
              <w:rPr>
                <w:rFonts w:hAnsi="仿宋" w:cs="宋体"/>
              </w:rPr>
            </w:pPr>
            <w:r>
              <w:rPr>
                <w:rFonts w:hAnsi="仿宋" w:cs="宋体" w:hint="eastAsia"/>
              </w:rPr>
              <w:t>组织修订人才培养方案编制指南</w:t>
            </w:r>
            <w:r>
              <w:rPr>
                <w:rFonts w:hAnsi="仿宋" w:cs="宋体"/>
              </w:rPr>
              <w:t>,</w:t>
            </w:r>
            <w:r>
              <w:rPr>
                <w:rFonts w:hAnsi="仿宋" w:cs="宋体" w:hint="eastAsia"/>
              </w:rPr>
              <w:t>体现以提升创新创业能力为引领与“三个对接”。完成</w:t>
            </w:r>
            <w:r>
              <w:rPr>
                <w:rFonts w:hAnsi="仿宋" w:cs="宋体"/>
              </w:rPr>
              <w:t>2020</w:t>
            </w:r>
            <w:r>
              <w:rPr>
                <w:rFonts w:hAnsi="仿宋" w:cs="宋体" w:hint="eastAsia"/>
              </w:rPr>
              <w:t>年专业人才培养方案的修订。</w:t>
            </w:r>
          </w:p>
          <w:p w:rsidR="00E87215" w:rsidRDefault="00E87215" w:rsidP="009323E1">
            <w:pPr>
              <w:pStyle w:val="biaoge"/>
              <w:jc w:val="left"/>
              <w:rPr>
                <w:rFonts w:hAnsi="仿宋" w:cs="宋体"/>
              </w:rPr>
            </w:pPr>
            <w:r>
              <w:rPr>
                <w:rFonts w:hAnsi="仿宋" w:cs="宋体" w:hint="eastAsia"/>
                <w:b/>
              </w:rPr>
              <w:t>验收要点：</w:t>
            </w:r>
          </w:p>
          <w:p w:rsidR="00E87215" w:rsidRDefault="00E87215" w:rsidP="009323E1">
            <w:pPr>
              <w:pStyle w:val="biaoge"/>
              <w:jc w:val="left"/>
              <w:rPr>
                <w:rFonts w:hAnsi="仿宋" w:cs="宋体"/>
              </w:rPr>
            </w:pPr>
            <w:r>
              <w:rPr>
                <w:rFonts w:hAnsi="仿宋" w:cs="宋体"/>
              </w:rPr>
              <w:t>1.</w:t>
            </w:r>
            <w:r>
              <w:rPr>
                <w:rFonts w:hAnsi="仿宋" w:cs="宋体" w:hint="eastAsia"/>
              </w:rPr>
              <w:t>学院</w:t>
            </w:r>
            <w:r>
              <w:rPr>
                <w:rFonts w:hAnsi="仿宋" w:cs="宋体"/>
              </w:rPr>
              <w:t>2020</w:t>
            </w:r>
            <w:r>
              <w:rPr>
                <w:rFonts w:hAnsi="仿宋" w:cs="宋体" w:hint="eastAsia"/>
              </w:rPr>
              <w:t>年专业人才培养方案编制指南；</w:t>
            </w:r>
          </w:p>
          <w:p w:rsidR="00E87215" w:rsidRDefault="00E87215" w:rsidP="009323E1">
            <w:pPr>
              <w:pStyle w:val="biaoge"/>
              <w:jc w:val="left"/>
              <w:rPr>
                <w:rFonts w:hAnsi="仿宋" w:cs="宋体"/>
              </w:rPr>
            </w:pPr>
            <w:r>
              <w:rPr>
                <w:rFonts w:hAnsi="仿宋" w:cs="宋体"/>
              </w:rPr>
              <w:t>2.</w:t>
            </w:r>
            <w:r>
              <w:rPr>
                <w:rFonts w:hAnsi="仿宋" w:cs="宋体" w:hint="eastAsia"/>
              </w:rPr>
              <w:t>各专业制订人才培养方案的调研、论证过程材料；</w:t>
            </w:r>
          </w:p>
          <w:p w:rsidR="00E87215" w:rsidRDefault="00E87215" w:rsidP="009323E1">
            <w:pPr>
              <w:pStyle w:val="biaoge"/>
              <w:jc w:val="left"/>
              <w:rPr>
                <w:rFonts w:hAnsi="仿宋" w:cs="宋体"/>
              </w:rPr>
            </w:pPr>
            <w:r>
              <w:rPr>
                <w:rFonts w:hAnsi="仿宋" w:cs="宋体"/>
              </w:rPr>
              <w:t>3.2020</w:t>
            </w:r>
            <w:r>
              <w:rPr>
                <w:rFonts w:hAnsi="仿宋" w:cs="宋体" w:hint="eastAsia"/>
              </w:rPr>
              <w:t>年各专业人才培养方案；</w:t>
            </w:r>
          </w:p>
          <w:p w:rsidR="00E87215" w:rsidRDefault="00E87215" w:rsidP="009323E1">
            <w:pPr>
              <w:pStyle w:val="biaoge"/>
              <w:jc w:val="left"/>
              <w:rPr>
                <w:rFonts w:hAnsi="仿宋" w:cs="宋体"/>
              </w:rPr>
            </w:pPr>
            <w:r>
              <w:rPr>
                <w:rFonts w:hAnsi="仿宋" w:cs="宋体"/>
              </w:rPr>
              <w:t>4.</w:t>
            </w:r>
            <w:r>
              <w:rPr>
                <w:rFonts w:hAnsi="仿宋" w:cs="宋体" w:hint="eastAsia"/>
              </w:rPr>
              <w:t>“</w:t>
            </w:r>
            <w:r>
              <w:rPr>
                <w:rFonts w:hAnsi="仿宋" w:cs="宋体"/>
              </w:rPr>
              <w:t>3+2</w:t>
            </w:r>
            <w:r>
              <w:rPr>
                <w:rFonts w:hAnsi="仿宋" w:cs="宋体" w:hint="eastAsia"/>
              </w:rPr>
              <w:t>”中高职衔接（</w:t>
            </w:r>
            <w:r>
              <w:rPr>
                <w:rFonts w:hAnsi="仿宋" w:cs="宋体"/>
              </w:rPr>
              <w:t>2020</w:t>
            </w:r>
            <w:r>
              <w:rPr>
                <w:rFonts w:hAnsi="仿宋" w:cs="宋体" w:hint="eastAsia"/>
              </w:rPr>
              <w:t>级）人才培养方案。</w:t>
            </w:r>
          </w:p>
          <w:p w:rsidR="00E87215" w:rsidRDefault="00E87215" w:rsidP="009323E1">
            <w:pPr>
              <w:pStyle w:val="biaoge"/>
              <w:jc w:val="left"/>
              <w:rPr>
                <w:rFonts w:hAnsi="仿宋" w:cs="宋体"/>
                <w:b/>
              </w:rPr>
            </w:pPr>
            <w:r>
              <w:rPr>
                <w:rFonts w:hAnsi="仿宋" w:cs="宋体" w:hint="eastAsia"/>
                <w:b/>
              </w:rPr>
              <w:t>责任人：</w:t>
            </w:r>
          </w:p>
          <w:p w:rsidR="00E87215" w:rsidRDefault="00E87215" w:rsidP="009323E1">
            <w:pPr>
              <w:pStyle w:val="biaoge"/>
              <w:jc w:val="left"/>
              <w:rPr>
                <w:rFonts w:hAnsi="仿宋" w:cs="宋体"/>
              </w:rPr>
            </w:pPr>
            <w:r>
              <w:rPr>
                <w:rFonts w:hAnsi="仿宋" w:cs="宋体" w:hint="eastAsia"/>
              </w:rPr>
              <w:t>教务处副处长（谢群斌）、专业负责人</w:t>
            </w:r>
          </w:p>
        </w:tc>
      </w:tr>
      <w:tr w:rsidR="00E87215" w:rsidTr="00295CE3">
        <w:trPr>
          <w:gridAfter w:val="1"/>
          <w:wAfter w:w="9" w:type="dxa"/>
          <w:cantSplit/>
          <w:trHeight w:val="8534"/>
          <w:jc w:val="center"/>
        </w:trPr>
        <w:tc>
          <w:tcPr>
            <w:tcW w:w="731" w:type="dxa"/>
            <w:vMerge/>
            <w:vAlign w:val="center"/>
          </w:tcPr>
          <w:p w:rsidR="00E87215" w:rsidRDefault="00E87215" w:rsidP="009323E1">
            <w:pPr>
              <w:pStyle w:val="biaoge"/>
              <w:rPr>
                <w:rFonts w:hAnsi="仿宋" w:cs="宋体"/>
              </w:rPr>
            </w:pPr>
          </w:p>
        </w:tc>
        <w:tc>
          <w:tcPr>
            <w:tcW w:w="715" w:type="dxa"/>
            <w:vMerge/>
            <w:vAlign w:val="center"/>
          </w:tcPr>
          <w:p w:rsidR="00E87215" w:rsidRDefault="00E87215" w:rsidP="009323E1">
            <w:pPr>
              <w:pStyle w:val="biaoge"/>
              <w:rPr>
                <w:rFonts w:hAnsi="仿宋" w:cs="宋体"/>
              </w:rPr>
            </w:pPr>
          </w:p>
        </w:tc>
        <w:tc>
          <w:tcPr>
            <w:tcW w:w="751" w:type="dxa"/>
            <w:vAlign w:val="center"/>
          </w:tcPr>
          <w:p w:rsidR="00E87215" w:rsidRDefault="00E87215" w:rsidP="009323E1">
            <w:pPr>
              <w:pStyle w:val="biaoge"/>
              <w:rPr>
                <w:rFonts w:hAnsi="仿宋" w:cs="宋体"/>
              </w:rPr>
            </w:pPr>
            <w:r>
              <w:rPr>
                <w:rFonts w:hAnsi="仿宋" w:cs="宋体"/>
              </w:rPr>
              <w:t>2</w:t>
            </w:r>
          </w:p>
        </w:tc>
        <w:tc>
          <w:tcPr>
            <w:tcW w:w="1366" w:type="dxa"/>
            <w:vAlign w:val="center"/>
          </w:tcPr>
          <w:p w:rsidR="00E87215" w:rsidRDefault="00E87215" w:rsidP="009323E1">
            <w:pPr>
              <w:pStyle w:val="biaoge"/>
              <w:rPr>
                <w:rFonts w:hAnsi="仿宋" w:cs="宋体"/>
              </w:rPr>
            </w:pPr>
            <w:r>
              <w:rPr>
                <w:rFonts w:hAnsi="仿宋" w:cs="宋体" w:hint="eastAsia"/>
              </w:rPr>
              <w:t>人才培养模式改革</w:t>
            </w:r>
          </w:p>
        </w:tc>
        <w:tc>
          <w:tcPr>
            <w:tcW w:w="2390" w:type="dxa"/>
            <w:vAlign w:val="center"/>
          </w:tcPr>
          <w:p w:rsidR="00E87215" w:rsidRDefault="00E87215" w:rsidP="009323E1">
            <w:pPr>
              <w:pStyle w:val="biaoge"/>
              <w:jc w:val="left"/>
              <w:rPr>
                <w:rFonts w:hAnsi="仿宋" w:cs="宋体"/>
                <w:b/>
              </w:rPr>
            </w:pPr>
            <w:r>
              <w:rPr>
                <w:rFonts w:hAnsi="仿宋" w:cs="宋体" w:hint="eastAsia"/>
                <w:b/>
              </w:rPr>
              <w:t>预期目标：</w:t>
            </w:r>
          </w:p>
          <w:p w:rsidR="00E87215" w:rsidRDefault="00E87215" w:rsidP="009323E1">
            <w:pPr>
              <w:pStyle w:val="biaoge"/>
              <w:jc w:val="left"/>
              <w:rPr>
                <w:rFonts w:hAnsi="仿宋" w:cs="宋体"/>
              </w:rPr>
            </w:pPr>
            <w:r>
              <w:rPr>
                <w:rFonts w:hAnsi="仿宋" w:cs="宋体" w:hint="eastAsia"/>
              </w:rPr>
              <w:t>拟定人才培养模式探索机制，鼓励专业与行业企业开展深度合作，完善课程体系和人才培养方案。</w:t>
            </w:r>
          </w:p>
          <w:p w:rsidR="00E87215" w:rsidRDefault="00E87215" w:rsidP="009323E1">
            <w:pPr>
              <w:pStyle w:val="biaoge"/>
              <w:jc w:val="left"/>
              <w:rPr>
                <w:rFonts w:hAnsi="仿宋" w:cs="宋体"/>
                <w:b/>
              </w:rPr>
            </w:pPr>
            <w:r>
              <w:rPr>
                <w:rFonts w:hAnsi="仿宋" w:cs="宋体" w:hint="eastAsia"/>
                <w:b/>
              </w:rPr>
              <w:t>验收要点：</w:t>
            </w:r>
          </w:p>
          <w:p w:rsidR="00E87215" w:rsidRDefault="00E87215" w:rsidP="009323E1">
            <w:pPr>
              <w:pStyle w:val="biaoge"/>
              <w:jc w:val="left"/>
              <w:rPr>
                <w:rFonts w:hAnsi="仿宋" w:cs="宋体"/>
              </w:rPr>
            </w:pPr>
            <w:r>
              <w:rPr>
                <w:rFonts w:hAnsi="仿宋" w:cs="宋体" w:hint="eastAsia"/>
              </w:rPr>
              <w:t>人才培养模式改革指导意见。</w:t>
            </w:r>
          </w:p>
          <w:p w:rsidR="00E87215" w:rsidRDefault="00E87215" w:rsidP="009323E1">
            <w:pPr>
              <w:pStyle w:val="biaoge"/>
              <w:jc w:val="left"/>
              <w:rPr>
                <w:rFonts w:hAnsi="仿宋" w:cs="宋体"/>
                <w:b/>
              </w:rPr>
            </w:pPr>
            <w:r>
              <w:rPr>
                <w:rFonts w:hAnsi="仿宋" w:cs="宋体" w:hint="eastAsia"/>
                <w:b/>
              </w:rPr>
              <w:t>责任人：</w:t>
            </w:r>
          </w:p>
          <w:p w:rsidR="00E87215" w:rsidRDefault="00E87215" w:rsidP="009323E1">
            <w:pPr>
              <w:pStyle w:val="biaoge"/>
              <w:jc w:val="left"/>
              <w:rPr>
                <w:rFonts w:hAnsi="仿宋" w:cs="宋体"/>
              </w:rPr>
            </w:pPr>
            <w:r>
              <w:rPr>
                <w:rFonts w:hAnsi="仿宋" w:cs="宋体" w:hint="eastAsia"/>
              </w:rPr>
              <w:t>教务处副处长（谢群斌）、专业负责人</w:t>
            </w:r>
          </w:p>
        </w:tc>
        <w:tc>
          <w:tcPr>
            <w:tcW w:w="1955" w:type="dxa"/>
            <w:gridSpan w:val="2"/>
            <w:vAlign w:val="center"/>
          </w:tcPr>
          <w:p w:rsidR="00E87215" w:rsidRDefault="00E87215" w:rsidP="009323E1">
            <w:pPr>
              <w:pStyle w:val="biaoge"/>
              <w:jc w:val="left"/>
              <w:rPr>
                <w:rFonts w:hAnsi="仿宋" w:cs="宋体"/>
              </w:rPr>
            </w:pPr>
            <w:r>
              <w:rPr>
                <w:rFonts w:hAnsi="仿宋" w:cs="宋体" w:hint="eastAsia"/>
                <w:b/>
              </w:rPr>
              <w:t>预期目标：</w:t>
            </w:r>
          </w:p>
          <w:p w:rsidR="00E87215" w:rsidRDefault="00E87215" w:rsidP="009323E1">
            <w:pPr>
              <w:pStyle w:val="biaoge"/>
              <w:jc w:val="left"/>
              <w:rPr>
                <w:rFonts w:hAnsi="仿宋" w:cs="宋体"/>
              </w:rPr>
            </w:pPr>
            <w:r>
              <w:rPr>
                <w:rFonts w:hAnsi="仿宋" w:cs="宋体" w:hint="eastAsia"/>
              </w:rPr>
              <w:t>组织实施人才培养模式凝练，完成省级重点示范专业具有特殊人才培养模式。</w:t>
            </w:r>
          </w:p>
          <w:p w:rsidR="00E87215" w:rsidRDefault="00E87215" w:rsidP="009323E1">
            <w:pPr>
              <w:pStyle w:val="biaoge"/>
              <w:jc w:val="left"/>
              <w:rPr>
                <w:rFonts w:hAnsi="仿宋" w:cs="宋体"/>
                <w:b/>
              </w:rPr>
            </w:pPr>
            <w:r>
              <w:rPr>
                <w:rFonts w:hAnsi="仿宋" w:cs="宋体" w:hint="eastAsia"/>
                <w:b/>
              </w:rPr>
              <w:t>验收要点：</w:t>
            </w:r>
          </w:p>
          <w:p w:rsidR="00E87215" w:rsidRDefault="00E87215" w:rsidP="009323E1">
            <w:pPr>
              <w:pStyle w:val="biaoge"/>
              <w:jc w:val="left"/>
              <w:rPr>
                <w:rFonts w:hAnsi="仿宋" w:cs="宋体"/>
              </w:rPr>
            </w:pPr>
            <w:r>
              <w:rPr>
                <w:rFonts w:hAnsi="仿宋" w:cs="宋体" w:hint="eastAsia"/>
              </w:rPr>
              <w:t>示范专业人才培养模式设计与实施总结报告。</w:t>
            </w:r>
          </w:p>
          <w:p w:rsidR="00E87215" w:rsidRDefault="00E87215" w:rsidP="009323E1">
            <w:pPr>
              <w:pStyle w:val="biaoge"/>
              <w:jc w:val="left"/>
              <w:rPr>
                <w:rFonts w:hAnsi="仿宋" w:cs="宋体"/>
                <w:b/>
              </w:rPr>
            </w:pPr>
            <w:r>
              <w:rPr>
                <w:rFonts w:hAnsi="仿宋" w:cs="宋体" w:hint="eastAsia"/>
                <w:b/>
              </w:rPr>
              <w:t>责任人：</w:t>
            </w:r>
          </w:p>
          <w:p w:rsidR="00E87215" w:rsidRDefault="00E87215" w:rsidP="009323E1">
            <w:pPr>
              <w:pStyle w:val="biaoge"/>
              <w:jc w:val="left"/>
              <w:rPr>
                <w:rFonts w:hAnsi="仿宋" w:cs="宋体"/>
              </w:rPr>
            </w:pPr>
            <w:r>
              <w:rPr>
                <w:rFonts w:hAnsi="仿宋" w:cs="宋体" w:hint="eastAsia"/>
              </w:rPr>
              <w:t>教务处副处长（谢群斌）、专业负责人</w:t>
            </w:r>
          </w:p>
        </w:tc>
        <w:tc>
          <w:tcPr>
            <w:tcW w:w="2159" w:type="dxa"/>
            <w:gridSpan w:val="2"/>
            <w:vAlign w:val="center"/>
          </w:tcPr>
          <w:p w:rsidR="00E87215" w:rsidRDefault="00E87215" w:rsidP="009323E1">
            <w:pPr>
              <w:pStyle w:val="biaoge"/>
              <w:jc w:val="left"/>
              <w:rPr>
                <w:rFonts w:hAnsi="仿宋" w:cs="宋体"/>
              </w:rPr>
            </w:pPr>
            <w:r>
              <w:rPr>
                <w:rFonts w:hAnsi="仿宋" w:cs="宋体" w:hint="eastAsia"/>
                <w:b/>
              </w:rPr>
              <w:t>预期目标：</w:t>
            </w:r>
          </w:p>
          <w:p w:rsidR="00E87215" w:rsidRDefault="00E87215" w:rsidP="009323E1">
            <w:pPr>
              <w:pStyle w:val="biaoge"/>
              <w:jc w:val="left"/>
              <w:rPr>
                <w:rFonts w:hAnsi="仿宋" w:cs="宋体"/>
              </w:rPr>
            </w:pPr>
            <w:r>
              <w:rPr>
                <w:rFonts w:hAnsi="仿宋" w:cs="宋体" w:hint="eastAsia"/>
              </w:rPr>
              <w:t>推动各专业开展人才培养模式凝练。联合行业企业开展人才培养模式改革课题研究。</w:t>
            </w:r>
          </w:p>
          <w:p w:rsidR="00E87215" w:rsidRDefault="00E87215" w:rsidP="009323E1">
            <w:pPr>
              <w:pStyle w:val="biaoge"/>
              <w:jc w:val="left"/>
              <w:rPr>
                <w:rFonts w:hAnsi="仿宋" w:cs="宋体"/>
                <w:b/>
              </w:rPr>
            </w:pPr>
            <w:r>
              <w:rPr>
                <w:rFonts w:hAnsi="仿宋" w:cs="宋体" w:hint="eastAsia"/>
                <w:b/>
              </w:rPr>
              <w:t>验收要点：</w:t>
            </w:r>
          </w:p>
          <w:p w:rsidR="00E87215" w:rsidRDefault="00E87215" w:rsidP="009323E1">
            <w:pPr>
              <w:pStyle w:val="biaoge"/>
              <w:jc w:val="left"/>
              <w:rPr>
                <w:rFonts w:hAnsi="仿宋" w:cs="宋体"/>
              </w:rPr>
            </w:pPr>
            <w:r>
              <w:rPr>
                <w:rFonts w:hAnsi="仿宋" w:cs="宋体"/>
              </w:rPr>
              <w:t>1.</w:t>
            </w:r>
            <w:r>
              <w:rPr>
                <w:rFonts w:hAnsi="仿宋" w:cs="宋体" w:hint="eastAsia"/>
              </w:rPr>
              <w:t>人才培养模式改革课题研究项目文件；</w:t>
            </w:r>
          </w:p>
          <w:p w:rsidR="00E87215" w:rsidRDefault="00E87215" w:rsidP="009323E1">
            <w:pPr>
              <w:pStyle w:val="biaoge"/>
              <w:jc w:val="left"/>
              <w:rPr>
                <w:rFonts w:hAnsi="仿宋" w:cs="宋体"/>
              </w:rPr>
            </w:pPr>
            <w:r>
              <w:rPr>
                <w:rFonts w:hAnsi="仿宋" w:cs="宋体"/>
              </w:rPr>
              <w:t>2.</w:t>
            </w:r>
            <w:r>
              <w:rPr>
                <w:rFonts w:hAnsi="仿宋" w:cs="宋体" w:hint="eastAsia"/>
              </w:rPr>
              <w:t>人才培养模式设计与实施总结报告；</w:t>
            </w:r>
          </w:p>
          <w:p w:rsidR="00E87215" w:rsidRDefault="00E87215" w:rsidP="009323E1">
            <w:pPr>
              <w:pStyle w:val="biaoge"/>
              <w:jc w:val="left"/>
              <w:rPr>
                <w:rFonts w:hAnsi="仿宋" w:cs="宋体"/>
              </w:rPr>
            </w:pPr>
            <w:r>
              <w:rPr>
                <w:rFonts w:hAnsi="仿宋" w:cs="宋体"/>
              </w:rPr>
              <w:t>3.</w:t>
            </w:r>
            <w:r>
              <w:rPr>
                <w:rFonts w:hAnsi="仿宋" w:cs="宋体" w:hint="eastAsia"/>
              </w:rPr>
              <w:t>获得省级以上教学成果奖二等奖以上不少于</w:t>
            </w:r>
            <w:r>
              <w:rPr>
                <w:rFonts w:hAnsi="仿宋" w:cs="宋体"/>
              </w:rPr>
              <w:t>3</w:t>
            </w:r>
            <w:r>
              <w:rPr>
                <w:rFonts w:hAnsi="仿宋" w:cs="宋体" w:hint="eastAsia"/>
              </w:rPr>
              <w:t>项。</w:t>
            </w:r>
          </w:p>
          <w:p w:rsidR="00E87215" w:rsidRDefault="00E87215" w:rsidP="009323E1">
            <w:pPr>
              <w:pStyle w:val="biaoge"/>
              <w:jc w:val="left"/>
              <w:rPr>
                <w:rFonts w:hAnsi="仿宋" w:cs="宋体"/>
                <w:b/>
              </w:rPr>
            </w:pPr>
            <w:r>
              <w:rPr>
                <w:rFonts w:hAnsi="仿宋" w:cs="宋体" w:hint="eastAsia"/>
                <w:b/>
              </w:rPr>
              <w:t>责任人：</w:t>
            </w:r>
          </w:p>
          <w:p w:rsidR="00E87215" w:rsidRDefault="00E87215" w:rsidP="009323E1">
            <w:pPr>
              <w:pStyle w:val="biaoge"/>
              <w:jc w:val="left"/>
              <w:rPr>
                <w:rFonts w:hAnsi="仿宋" w:cs="宋体"/>
              </w:rPr>
            </w:pPr>
            <w:r>
              <w:rPr>
                <w:rFonts w:hAnsi="仿宋" w:cs="宋体" w:hint="eastAsia"/>
              </w:rPr>
              <w:t>教务处副处长（谢群斌）、专业负责人</w:t>
            </w:r>
          </w:p>
        </w:tc>
        <w:tc>
          <w:tcPr>
            <w:tcW w:w="2505" w:type="dxa"/>
            <w:vAlign w:val="center"/>
          </w:tcPr>
          <w:p w:rsidR="00E87215" w:rsidRDefault="00E87215" w:rsidP="009323E1">
            <w:pPr>
              <w:pStyle w:val="biaoge"/>
              <w:jc w:val="left"/>
              <w:rPr>
                <w:rFonts w:hAnsi="仿宋" w:cs="宋体"/>
                <w:b/>
              </w:rPr>
            </w:pPr>
            <w:r>
              <w:rPr>
                <w:rFonts w:hAnsi="仿宋" w:cs="宋体" w:hint="eastAsia"/>
                <w:b/>
              </w:rPr>
              <w:t>预期目标：</w:t>
            </w:r>
          </w:p>
          <w:p w:rsidR="00E87215" w:rsidRDefault="00E87215" w:rsidP="009323E1">
            <w:pPr>
              <w:pStyle w:val="biaoge"/>
              <w:jc w:val="left"/>
              <w:rPr>
                <w:rFonts w:hAnsi="仿宋" w:cs="宋体"/>
              </w:rPr>
            </w:pPr>
            <w:r>
              <w:rPr>
                <w:rFonts w:hAnsi="仿宋" w:cs="宋体" w:hint="eastAsia"/>
              </w:rPr>
              <w:t>组织现代学徒制、二元制等人才培养模式凝练。</w:t>
            </w:r>
          </w:p>
          <w:p w:rsidR="00E87215" w:rsidRDefault="00E87215" w:rsidP="009323E1">
            <w:pPr>
              <w:pStyle w:val="biaoge"/>
              <w:jc w:val="left"/>
              <w:rPr>
                <w:rFonts w:hAnsi="仿宋" w:cs="宋体"/>
              </w:rPr>
            </w:pPr>
            <w:r>
              <w:rPr>
                <w:rFonts w:hAnsi="仿宋" w:cs="宋体" w:hint="eastAsia"/>
              </w:rPr>
              <w:t>联合行业企业开展人才培养模式改革课题研究。</w:t>
            </w:r>
          </w:p>
          <w:p w:rsidR="00E87215" w:rsidRDefault="00E87215" w:rsidP="009323E1">
            <w:pPr>
              <w:pStyle w:val="biaoge"/>
              <w:jc w:val="left"/>
              <w:rPr>
                <w:rFonts w:hAnsi="仿宋" w:cs="宋体"/>
              </w:rPr>
            </w:pPr>
            <w:r>
              <w:rPr>
                <w:rFonts w:hAnsi="仿宋" w:cs="宋体" w:hint="eastAsia"/>
                <w:b/>
              </w:rPr>
              <w:t>验收要点：</w:t>
            </w:r>
          </w:p>
          <w:p w:rsidR="00E87215" w:rsidRDefault="00E87215" w:rsidP="009323E1">
            <w:pPr>
              <w:pStyle w:val="biaoge"/>
              <w:jc w:val="left"/>
              <w:rPr>
                <w:rFonts w:hAnsi="仿宋" w:cs="宋体"/>
              </w:rPr>
            </w:pPr>
            <w:r>
              <w:rPr>
                <w:rFonts w:hAnsi="仿宋" w:cs="宋体"/>
              </w:rPr>
              <w:t>1.</w:t>
            </w:r>
            <w:r>
              <w:rPr>
                <w:rFonts w:hAnsi="仿宋" w:cs="宋体" w:hint="eastAsia"/>
              </w:rPr>
              <w:t>人才培养模式改革课题研究项目文件；</w:t>
            </w:r>
          </w:p>
          <w:p w:rsidR="00E87215" w:rsidRDefault="00E87215" w:rsidP="009323E1">
            <w:pPr>
              <w:pStyle w:val="biaoge"/>
              <w:jc w:val="left"/>
              <w:rPr>
                <w:rFonts w:hAnsi="仿宋" w:cs="宋体"/>
              </w:rPr>
            </w:pPr>
            <w:r>
              <w:rPr>
                <w:rFonts w:hAnsi="仿宋" w:cs="宋体"/>
              </w:rPr>
              <w:t>2.</w:t>
            </w:r>
            <w:r>
              <w:rPr>
                <w:rFonts w:hAnsi="仿宋" w:cs="宋体" w:hint="eastAsia"/>
              </w:rPr>
              <w:t>人才培养模式设计与实施总结报告。</w:t>
            </w:r>
          </w:p>
          <w:p w:rsidR="00E87215" w:rsidRDefault="00E87215" w:rsidP="009323E1">
            <w:pPr>
              <w:pStyle w:val="biaoge"/>
              <w:jc w:val="left"/>
              <w:rPr>
                <w:rFonts w:hAnsi="仿宋" w:cs="宋体"/>
                <w:b/>
              </w:rPr>
            </w:pPr>
            <w:r>
              <w:rPr>
                <w:rFonts w:hAnsi="仿宋" w:cs="宋体" w:hint="eastAsia"/>
                <w:b/>
              </w:rPr>
              <w:t>责任人：</w:t>
            </w:r>
          </w:p>
          <w:p w:rsidR="00E87215" w:rsidRDefault="00E87215" w:rsidP="009323E1">
            <w:pPr>
              <w:pStyle w:val="biaoge"/>
              <w:jc w:val="left"/>
              <w:rPr>
                <w:rFonts w:hAnsi="仿宋" w:cs="宋体"/>
              </w:rPr>
            </w:pPr>
            <w:r>
              <w:rPr>
                <w:rFonts w:hAnsi="仿宋" w:cs="宋体" w:hint="eastAsia"/>
              </w:rPr>
              <w:t>教务处副处长（谢群斌）、专业负责人</w:t>
            </w:r>
          </w:p>
          <w:p w:rsidR="00E87215" w:rsidRDefault="00E87215" w:rsidP="009323E1">
            <w:pPr>
              <w:pStyle w:val="biaoge"/>
              <w:jc w:val="left"/>
              <w:rPr>
                <w:rFonts w:hAnsi="仿宋" w:cs="宋体"/>
              </w:rPr>
            </w:pPr>
          </w:p>
        </w:tc>
        <w:tc>
          <w:tcPr>
            <w:tcW w:w="2151" w:type="dxa"/>
            <w:vAlign w:val="center"/>
          </w:tcPr>
          <w:p w:rsidR="00E87215" w:rsidRDefault="00E87215" w:rsidP="009323E1">
            <w:pPr>
              <w:pStyle w:val="biaoge"/>
              <w:jc w:val="left"/>
              <w:rPr>
                <w:rFonts w:hAnsi="仿宋" w:cs="宋体"/>
                <w:b/>
              </w:rPr>
            </w:pPr>
            <w:r>
              <w:rPr>
                <w:rFonts w:hAnsi="仿宋" w:cs="宋体" w:hint="eastAsia"/>
                <w:b/>
              </w:rPr>
              <w:t>预期目标：</w:t>
            </w:r>
          </w:p>
          <w:p w:rsidR="00E87215" w:rsidRDefault="00E87215" w:rsidP="009323E1">
            <w:pPr>
              <w:pStyle w:val="biaoge"/>
              <w:jc w:val="left"/>
              <w:rPr>
                <w:rFonts w:hAnsi="仿宋" w:cs="宋体"/>
              </w:rPr>
            </w:pPr>
            <w:r>
              <w:rPr>
                <w:rFonts w:hAnsi="仿宋" w:cs="宋体" w:hint="eastAsia"/>
              </w:rPr>
              <w:t>联合行业企业开展人才培养模式改革课题研究。</w:t>
            </w:r>
          </w:p>
          <w:p w:rsidR="00E87215" w:rsidRDefault="00E87215" w:rsidP="009323E1">
            <w:pPr>
              <w:pStyle w:val="biaoge"/>
              <w:jc w:val="left"/>
              <w:rPr>
                <w:rFonts w:hAnsi="仿宋" w:cs="宋体"/>
                <w:b/>
              </w:rPr>
            </w:pPr>
            <w:r>
              <w:rPr>
                <w:rFonts w:hAnsi="仿宋" w:cs="宋体" w:hint="eastAsia"/>
                <w:b/>
              </w:rPr>
              <w:t>验收要点：</w:t>
            </w:r>
          </w:p>
          <w:p w:rsidR="00E87215" w:rsidRDefault="00E87215" w:rsidP="009323E1">
            <w:pPr>
              <w:pStyle w:val="biaoge"/>
              <w:jc w:val="left"/>
              <w:rPr>
                <w:rFonts w:hAnsi="仿宋" w:cs="宋体"/>
              </w:rPr>
            </w:pPr>
            <w:r>
              <w:rPr>
                <w:rFonts w:hAnsi="仿宋" w:cs="宋体"/>
              </w:rPr>
              <w:t>1.</w:t>
            </w:r>
            <w:r>
              <w:rPr>
                <w:rFonts w:hAnsi="仿宋" w:cs="宋体" w:hint="eastAsia"/>
              </w:rPr>
              <w:t>人才培养模式改革课题研究项目文件；</w:t>
            </w:r>
          </w:p>
          <w:p w:rsidR="00E87215" w:rsidRDefault="00E87215" w:rsidP="009323E1">
            <w:pPr>
              <w:pStyle w:val="biaoge"/>
              <w:jc w:val="left"/>
              <w:rPr>
                <w:rFonts w:hAnsi="仿宋" w:cs="宋体"/>
              </w:rPr>
            </w:pPr>
            <w:r>
              <w:rPr>
                <w:rFonts w:hAnsi="仿宋" w:cs="宋体"/>
              </w:rPr>
              <w:t>2.</w:t>
            </w:r>
            <w:r>
              <w:rPr>
                <w:rFonts w:hAnsi="仿宋" w:cs="宋体" w:hint="eastAsia"/>
              </w:rPr>
              <w:t>人才培养模式设计与实施总结报告。</w:t>
            </w:r>
          </w:p>
          <w:p w:rsidR="00E87215" w:rsidRDefault="00E87215" w:rsidP="009323E1">
            <w:pPr>
              <w:pStyle w:val="biaoge"/>
              <w:jc w:val="left"/>
              <w:rPr>
                <w:rFonts w:hAnsi="仿宋" w:cs="宋体"/>
              </w:rPr>
            </w:pPr>
            <w:r>
              <w:rPr>
                <w:rFonts w:hAnsi="仿宋" w:cs="宋体" w:hint="eastAsia"/>
                <w:b/>
              </w:rPr>
              <w:t>责任人：</w:t>
            </w:r>
          </w:p>
          <w:p w:rsidR="00E87215" w:rsidRDefault="00E87215" w:rsidP="009323E1">
            <w:pPr>
              <w:pStyle w:val="biaoge"/>
              <w:jc w:val="left"/>
              <w:rPr>
                <w:rFonts w:hAnsi="仿宋" w:cs="宋体"/>
              </w:rPr>
            </w:pPr>
            <w:r>
              <w:rPr>
                <w:rFonts w:hAnsi="仿宋" w:cs="宋体" w:hint="eastAsia"/>
              </w:rPr>
              <w:t>教务处副处长（谢群斌）、专业负责人</w:t>
            </w:r>
          </w:p>
        </w:tc>
      </w:tr>
      <w:tr w:rsidR="00E87215" w:rsidTr="00295CE3">
        <w:trPr>
          <w:gridAfter w:val="1"/>
          <w:wAfter w:w="9" w:type="dxa"/>
          <w:cantSplit/>
          <w:trHeight w:val="7771"/>
          <w:jc w:val="center"/>
        </w:trPr>
        <w:tc>
          <w:tcPr>
            <w:tcW w:w="731" w:type="dxa"/>
            <w:vMerge/>
            <w:vAlign w:val="center"/>
          </w:tcPr>
          <w:p w:rsidR="00E87215" w:rsidRDefault="00E87215" w:rsidP="009323E1">
            <w:pPr>
              <w:pStyle w:val="biaoge"/>
              <w:rPr>
                <w:rFonts w:hAnsi="仿宋" w:cs="宋体"/>
              </w:rPr>
            </w:pPr>
          </w:p>
        </w:tc>
        <w:tc>
          <w:tcPr>
            <w:tcW w:w="715" w:type="dxa"/>
            <w:vMerge w:val="restart"/>
            <w:vAlign w:val="center"/>
          </w:tcPr>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rPr>
            </w:pPr>
            <w:r>
              <w:rPr>
                <w:rFonts w:hAnsi="仿宋" w:cs="宋体"/>
                <w:sz w:val="18"/>
                <w:szCs w:val="18"/>
              </w:rPr>
              <w:t>4-3-3</w:t>
            </w: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rPr>
            </w:pPr>
            <w:r>
              <w:rPr>
                <w:rFonts w:hAnsi="仿宋" w:cs="宋体"/>
                <w:sz w:val="18"/>
                <w:szCs w:val="18"/>
              </w:rPr>
              <w:t>4-3-3</w:t>
            </w: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9323E1">
            <w:pPr>
              <w:pStyle w:val="biaoge"/>
              <w:rPr>
                <w:rFonts w:hAnsi="仿宋" w:cs="宋体"/>
                <w:sz w:val="18"/>
                <w:szCs w:val="18"/>
              </w:rPr>
            </w:pPr>
          </w:p>
        </w:tc>
        <w:tc>
          <w:tcPr>
            <w:tcW w:w="751" w:type="dxa"/>
            <w:vAlign w:val="center"/>
          </w:tcPr>
          <w:p w:rsidR="00E87215" w:rsidRDefault="00E87215" w:rsidP="009323E1">
            <w:pPr>
              <w:pStyle w:val="biaoge"/>
              <w:rPr>
                <w:rFonts w:hAnsi="仿宋" w:cs="宋体"/>
              </w:rPr>
            </w:pPr>
            <w:r>
              <w:rPr>
                <w:rFonts w:hAnsi="仿宋" w:cs="宋体"/>
              </w:rPr>
              <w:lastRenderedPageBreak/>
              <w:t>1</w:t>
            </w:r>
          </w:p>
        </w:tc>
        <w:tc>
          <w:tcPr>
            <w:tcW w:w="1366" w:type="dxa"/>
            <w:vAlign w:val="center"/>
          </w:tcPr>
          <w:p w:rsidR="00E87215" w:rsidRDefault="00E87215" w:rsidP="009323E1">
            <w:pPr>
              <w:pStyle w:val="biaoge"/>
              <w:rPr>
                <w:rFonts w:hAnsi="仿宋" w:cs="宋体"/>
              </w:rPr>
            </w:pPr>
            <w:r>
              <w:rPr>
                <w:rFonts w:hAnsi="仿宋" w:cs="宋体" w:hint="eastAsia"/>
              </w:rPr>
              <w:t>实施弹性学制</w:t>
            </w:r>
          </w:p>
        </w:tc>
        <w:tc>
          <w:tcPr>
            <w:tcW w:w="2402" w:type="dxa"/>
            <w:gridSpan w:val="2"/>
            <w:vAlign w:val="center"/>
          </w:tcPr>
          <w:p w:rsidR="00E87215" w:rsidRDefault="00E87215" w:rsidP="009323E1">
            <w:pPr>
              <w:pStyle w:val="biaoge"/>
              <w:jc w:val="left"/>
              <w:rPr>
                <w:rFonts w:hAnsi="仿宋" w:cs="宋体"/>
                <w:b/>
              </w:rPr>
            </w:pPr>
            <w:r>
              <w:rPr>
                <w:rFonts w:hAnsi="仿宋" w:cs="宋体" w:hint="eastAsia"/>
                <w:b/>
              </w:rPr>
              <w:t>预期目标：</w:t>
            </w:r>
          </w:p>
          <w:p w:rsidR="00E87215" w:rsidRDefault="00E87215" w:rsidP="009323E1">
            <w:pPr>
              <w:pStyle w:val="biaoge"/>
              <w:jc w:val="left"/>
              <w:rPr>
                <w:rFonts w:hAnsi="仿宋" w:cs="宋体"/>
              </w:rPr>
            </w:pPr>
            <w:r>
              <w:rPr>
                <w:rFonts w:hAnsi="仿宋" w:cs="宋体" w:hint="eastAsia"/>
              </w:rPr>
              <w:t>调研实施弹性学制方案。</w:t>
            </w:r>
          </w:p>
          <w:p w:rsidR="00E87215" w:rsidRDefault="00E87215" w:rsidP="009323E1">
            <w:pPr>
              <w:pStyle w:val="biaoge"/>
              <w:jc w:val="left"/>
              <w:rPr>
                <w:rFonts w:hAnsi="仿宋" w:cs="宋体"/>
                <w:b/>
              </w:rPr>
            </w:pPr>
            <w:r>
              <w:rPr>
                <w:rFonts w:hAnsi="仿宋" w:cs="宋体" w:hint="eastAsia"/>
                <w:b/>
              </w:rPr>
              <w:t>验收要点：</w:t>
            </w:r>
          </w:p>
          <w:p w:rsidR="00E87215" w:rsidRDefault="00E87215" w:rsidP="009323E1">
            <w:pPr>
              <w:pStyle w:val="biaoge"/>
              <w:jc w:val="left"/>
              <w:rPr>
                <w:rFonts w:hAnsi="仿宋" w:cs="宋体"/>
              </w:rPr>
            </w:pPr>
            <w:r>
              <w:rPr>
                <w:rFonts w:hAnsi="仿宋" w:cs="宋体" w:hint="eastAsia"/>
              </w:rPr>
              <w:t>实施弹性学制方案调研材料。</w:t>
            </w:r>
          </w:p>
          <w:p w:rsidR="00E87215" w:rsidRDefault="00E87215" w:rsidP="009323E1">
            <w:pPr>
              <w:pStyle w:val="biaoge"/>
              <w:jc w:val="left"/>
              <w:rPr>
                <w:rFonts w:hAnsi="仿宋" w:cs="宋体"/>
                <w:b/>
              </w:rPr>
            </w:pPr>
            <w:r>
              <w:rPr>
                <w:rFonts w:hAnsi="仿宋" w:cs="宋体" w:hint="eastAsia"/>
                <w:b/>
              </w:rPr>
              <w:t>责任人：</w:t>
            </w:r>
          </w:p>
          <w:p w:rsidR="00E87215" w:rsidRDefault="00E87215" w:rsidP="009323E1">
            <w:pPr>
              <w:pStyle w:val="biaoge"/>
              <w:jc w:val="left"/>
              <w:rPr>
                <w:rFonts w:hAnsi="仿宋" w:cs="宋体"/>
              </w:rPr>
            </w:pPr>
            <w:r>
              <w:rPr>
                <w:rFonts w:hAnsi="仿宋" w:cs="宋体" w:hint="eastAsia"/>
              </w:rPr>
              <w:t>教务处副处长（谢群斌）、专业负责人</w:t>
            </w:r>
          </w:p>
        </w:tc>
        <w:tc>
          <w:tcPr>
            <w:tcW w:w="1957" w:type="dxa"/>
            <w:gridSpan w:val="2"/>
            <w:vAlign w:val="center"/>
          </w:tcPr>
          <w:p w:rsidR="00E87215" w:rsidRDefault="00E87215" w:rsidP="009323E1">
            <w:pPr>
              <w:pStyle w:val="biaoge"/>
              <w:jc w:val="left"/>
              <w:rPr>
                <w:rFonts w:hAnsi="仿宋" w:cs="宋体"/>
                <w:b/>
              </w:rPr>
            </w:pPr>
            <w:r>
              <w:rPr>
                <w:rFonts w:hAnsi="仿宋" w:cs="宋体" w:hint="eastAsia"/>
                <w:b/>
              </w:rPr>
              <w:t>预期目标：</w:t>
            </w:r>
          </w:p>
          <w:p w:rsidR="00E87215" w:rsidRDefault="00E87215" w:rsidP="009323E1">
            <w:pPr>
              <w:pStyle w:val="biaoge"/>
              <w:jc w:val="left"/>
              <w:rPr>
                <w:rFonts w:hAnsi="仿宋" w:cs="宋体"/>
              </w:rPr>
            </w:pPr>
            <w:r>
              <w:rPr>
                <w:rFonts w:hAnsi="仿宋" w:cs="宋体" w:hint="eastAsia"/>
              </w:rPr>
              <w:t>拟定实施弹性学制方案。</w:t>
            </w:r>
          </w:p>
          <w:p w:rsidR="00E87215" w:rsidRDefault="00E87215" w:rsidP="009323E1">
            <w:pPr>
              <w:pStyle w:val="biaoge"/>
              <w:jc w:val="left"/>
              <w:rPr>
                <w:rFonts w:hAnsi="仿宋" w:cs="宋体"/>
                <w:b/>
              </w:rPr>
            </w:pPr>
            <w:r>
              <w:rPr>
                <w:rFonts w:hAnsi="仿宋" w:cs="宋体" w:hint="eastAsia"/>
                <w:b/>
              </w:rPr>
              <w:t>验收要点：</w:t>
            </w:r>
          </w:p>
          <w:p w:rsidR="00E87215" w:rsidRDefault="00E87215" w:rsidP="009323E1">
            <w:pPr>
              <w:pStyle w:val="biaoge"/>
              <w:jc w:val="left"/>
              <w:rPr>
                <w:rFonts w:hAnsi="仿宋" w:cs="宋体"/>
              </w:rPr>
            </w:pPr>
            <w:r>
              <w:rPr>
                <w:rFonts w:hAnsi="仿宋" w:cs="宋体" w:hint="eastAsia"/>
              </w:rPr>
              <w:t>实施弹性学制方案。</w:t>
            </w:r>
          </w:p>
          <w:p w:rsidR="00E87215" w:rsidRDefault="00E87215" w:rsidP="009323E1">
            <w:pPr>
              <w:pStyle w:val="biaoge"/>
              <w:jc w:val="left"/>
              <w:rPr>
                <w:rFonts w:hAnsi="仿宋" w:cs="宋体"/>
              </w:rPr>
            </w:pPr>
            <w:r>
              <w:rPr>
                <w:rFonts w:hAnsi="仿宋" w:cs="宋体" w:hint="eastAsia"/>
                <w:b/>
              </w:rPr>
              <w:t>责任人：</w:t>
            </w:r>
          </w:p>
          <w:p w:rsidR="00E87215" w:rsidRDefault="00E87215" w:rsidP="009323E1">
            <w:pPr>
              <w:pStyle w:val="biaoge"/>
              <w:jc w:val="left"/>
              <w:rPr>
                <w:rFonts w:hAnsi="仿宋" w:cs="宋体"/>
              </w:rPr>
            </w:pPr>
            <w:r>
              <w:rPr>
                <w:rFonts w:hAnsi="仿宋" w:cs="宋体" w:hint="eastAsia"/>
              </w:rPr>
              <w:t>教务处副处长（谢群斌）、专业负责人</w:t>
            </w:r>
          </w:p>
        </w:tc>
        <w:tc>
          <w:tcPr>
            <w:tcW w:w="2145" w:type="dxa"/>
            <w:vAlign w:val="center"/>
          </w:tcPr>
          <w:p w:rsidR="00E87215" w:rsidRDefault="00E87215" w:rsidP="009323E1">
            <w:pPr>
              <w:pStyle w:val="biaoge"/>
              <w:jc w:val="left"/>
              <w:rPr>
                <w:rFonts w:hAnsi="仿宋" w:cs="宋体"/>
              </w:rPr>
            </w:pPr>
            <w:r>
              <w:rPr>
                <w:rFonts w:hAnsi="仿宋" w:cs="宋体" w:hint="eastAsia"/>
                <w:b/>
              </w:rPr>
              <w:t>预期目标：</w:t>
            </w:r>
          </w:p>
          <w:p w:rsidR="00E87215" w:rsidRDefault="00E87215" w:rsidP="009323E1">
            <w:pPr>
              <w:pStyle w:val="biaoge"/>
              <w:jc w:val="left"/>
              <w:rPr>
                <w:rFonts w:hAnsi="仿宋" w:cs="宋体"/>
              </w:rPr>
            </w:pPr>
            <w:r>
              <w:rPr>
                <w:rFonts w:hAnsi="仿宋" w:cs="宋体" w:hint="eastAsia"/>
              </w:rPr>
              <w:t>探索将学生完成的创新实验、论文发表、专利获取、自主创业等成果折算为学分，将学生参与课题研究、项目实验等活动认定为课堂学习。</w:t>
            </w:r>
          </w:p>
          <w:p w:rsidR="00E87215" w:rsidRDefault="00E87215" w:rsidP="009323E1">
            <w:pPr>
              <w:pStyle w:val="biaoge"/>
              <w:jc w:val="left"/>
              <w:rPr>
                <w:rFonts w:hAnsi="仿宋" w:cs="宋体"/>
              </w:rPr>
            </w:pPr>
            <w:r>
              <w:rPr>
                <w:rFonts w:hAnsi="仿宋" w:cs="宋体" w:hint="eastAsia"/>
                <w:b/>
              </w:rPr>
              <w:t>验收要点：</w:t>
            </w:r>
          </w:p>
          <w:p w:rsidR="00E87215" w:rsidRDefault="00E87215" w:rsidP="009323E1">
            <w:pPr>
              <w:pStyle w:val="biaoge"/>
              <w:jc w:val="left"/>
              <w:rPr>
                <w:rFonts w:hAnsi="仿宋" w:cs="宋体"/>
              </w:rPr>
            </w:pPr>
            <w:r>
              <w:rPr>
                <w:rFonts w:hAnsi="仿宋" w:cs="宋体" w:hint="eastAsia"/>
              </w:rPr>
              <w:t>修订弹性学制方案。</w:t>
            </w:r>
          </w:p>
          <w:p w:rsidR="00E87215" w:rsidRDefault="00E87215" w:rsidP="009323E1">
            <w:pPr>
              <w:pStyle w:val="biaoge"/>
              <w:jc w:val="left"/>
              <w:rPr>
                <w:rFonts w:hAnsi="仿宋" w:cs="宋体"/>
                <w:b/>
              </w:rPr>
            </w:pPr>
            <w:r>
              <w:rPr>
                <w:rFonts w:hAnsi="仿宋" w:cs="宋体" w:hint="eastAsia"/>
                <w:b/>
              </w:rPr>
              <w:t>责任人：</w:t>
            </w:r>
          </w:p>
          <w:p w:rsidR="00E87215" w:rsidRDefault="00E87215" w:rsidP="009323E1">
            <w:pPr>
              <w:pStyle w:val="biaoge"/>
              <w:jc w:val="left"/>
              <w:rPr>
                <w:rFonts w:hAnsi="仿宋" w:cs="宋体"/>
              </w:rPr>
            </w:pPr>
            <w:r>
              <w:rPr>
                <w:rFonts w:hAnsi="仿宋" w:cs="宋体" w:hint="eastAsia"/>
              </w:rPr>
              <w:t>教务处副处长（谢群斌）、专业负责人</w:t>
            </w:r>
          </w:p>
        </w:tc>
        <w:tc>
          <w:tcPr>
            <w:tcW w:w="2505" w:type="dxa"/>
            <w:vAlign w:val="center"/>
          </w:tcPr>
          <w:p w:rsidR="00E87215" w:rsidRDefault="00E87215" w:rsidP="009323E1">
            <w:pPr>
              <w:pStyle w:val="biaoge"/>
              <w:jc w:val="left"/>
              <w:rPr>
                <w:rFonts w:hAnsi="仿宋" w:cs="宋体"/>
                <w:b/>
              </w:rPr>
            </w:pPr>
            <w:r>
              <w:rPr>
                <w:rFonts w:hAnsi="仿宋" w:cs="宋体" w:hint="eastAsia"/>
                <w:b/>
              </w:rPr>
              <w:t>预期目标：</w:t>
            </w:r>
          </w:p>
          <w:p w:rsidR="00E87215" w:rsidRDefault="00E87215" w:rsidP="009323E1">
            <w:pPr>
              <w:pStyle w:val="biaoge"/>
              <w:jc w:val="left"/>
              <w:rPr>
                <w:rFonts w:hAnsi="仿宋" w:cs="宋体"/>
              </w:rPr>
            </w:pPr>
            <w:r>
              <w:rPr>
                <w:rFonts w:hAnsi="仿宋" w:cs="宋体" w:hint="eastAsia"/>
              </w:rPr>
              <w:t>优先支持参与创新创业的学生转入相关专业学习。</w:t>
            </w:r>
          </w:p>
          <w:p w:rsidR="00E87215" w:rsidRDefault="00E87215" w:rsidP="009323E1">
            <w:pPr>
              <w:pStyle w:val="biaoge"/>
              <w:jc w:val="left"/>
              <w:rPr>
                <w:rFonts w:hAnsi="仿宋" w:cs="宋体"/>
                <w:b/>
              </w:rPr>
            </w:pPr>
            <w:r>
              <w:rPr>
                <w:rFonts w:hAnsi="仿宋" w:cs="宋体" w:hint="eastAsia"/>
                <w:b/>
              </w:rPr>
              <w:t>验收要点：</w:t>
            </w:r>
          </w:p>
          <w:p w:rsidR="00E87215" w:rsidRDefault="00E87215" w:rsidP="009323E1">
            <w:pPr>
              <w:pStyle w:val="biaoge"/>
              <w:jc w:val="left"/>
              <w:rPr>
                <w:rFonts w:hAnsi="仿宋" w:cs="宋体"/>
              </w:rPr>
            </w:pPr>
            <w:r>
              <w:rPr>
                <w:rFonts w:hAnsi="仿宋" w:cs="宋体" w:hint="eastAsia"/>
              </w:rPr>
              <w:t>完善弹性学制方案。</w:t>
            </w:r>
          </w:p>
          <w:p w:rsidR="00E87215" w:rsidRDefault="00E87215" w:rsidP="009323E1">
            <w:pPr>
              <w:pStyle w:val="biaoge"/>
              <w:jc w:val="left"/>
              <w:rPr>
                <w:rFonts w:hAnsi="仿宋" w:cs="宋体"/>
                <w:b/>
              </w:rPr>
            </w:pPr>
            <w:r>
              <w:rPr>
                <w:rFonts w:hAnsi="仿宋" w:cs="宋体" w:hint="eastAsia"/>
                <w:b/>
              </w:rPr>
              <w:t>责任人：</w:t>
            </w:r>
          </w:p>
          <w:p w:rsidR="00E87215" w:rsidRDefault="00E87215" w:rsidP="009323E1">
            <w:pPr>
              <w:pStyle w:val="biaoge"/>
              <w:jc w:val="left"/>
              <w:rPr>
                <w:rFonts w:hAnsi="仿宋" w:cs="宋体"/>
              </w:rPr>
            </w:pPr>
            <w:r>
              <w:rPr>
                <w:rFonts w:hAnsi="仿宋" w:cs="宋体" w:hint="eastAsia"/>
              </w:rPr>
              <w:t>教务处副处长（谢群斌）、专业负责人</w:t>
            </w:r>
          </w:p>
        </w:tc>
        <w:tc>
          <w:tcPr>
            <w:tcW w:w="2151" w:type="dxa"/>
            <w:vAlign w:val="center"/>
          </w:tcPr>
          <w:p w:rsidR="00E87215" w:rsidRDefault="00E87215" w:rsidP="009323E1">
            <w:pPr>
              <w:pStyle w:val="biaoge"/>
              <w:jc w:val="left"/>
              <w:rPr>
                <w:rFonts w:hAnsi="仿宋" w:cs="宋体"/>
                <w:b/>
              </w:rPr>
            </w:pPr>
            <w:r>
              <w:rPr>
                <w:rFonts w:hAnsi="仿宋" w:cs="宋体" w:hint="eastAsia"/>
                <w:b/>
              </w:rPr>
              <w:t>预期目标：</w:t>
            </w:r>
          </w:p>
          <w:p w:rsidR="00E87215" w:rsidRDefault="00E87215" w:rsidP="009323E1">
            <w:pPr>
              <w:pStyle w:val="biaoge"/>
              <w:jc w:val="left"/>
              <w:rPr>
                <w:rFonts w:hAnsi="仿宋" w:cs="宋体"/>
              </w:rPr>
            </w:pPr>
            <w:r>
              <w:rPr>
                <w:rFonts w:hAnsi="仿宋" w:cs="宋体" w:hint="eastAsia"/>
              </w:rPr>
              <w:t>实施弹性学制，放宽学生修业年限，允许调整学业进程、保留学籍休学创新创业。</w:t>
            </w:r>
          </w:p>
          <w:p w:rsidR="00E87215" w:rsidRDefault="00E87215" w:rsidP="009323E1">
            <w:pPr>
              <w:pStyle w:val="biaoge"/>
              <w:jc w:val="left"/>
              <w:rPr>
                <w:rFonts w:hAnsi="仿宋" w:cs="宋体"/>
              </w:rPr>
            </w:pPr>
            <w:r>
              <w:rPr>
                <w:rFonts w:hAnsi="仿宋" w:cs="宋体" w:hint="eastAsia"/>
                <w:b/>
              </w:rPr>
              <w:t>验收要点：</w:t>
            </w:r>
          </w:p>
          <w:p w:rsidR="00E87215" w:rsidRDefault="00E87215" w:rsidP="009323E1">
            <w:pPr>
              <w:pStyle w:val="biaoge"/>
              <w:jc w:val="left"/>
              <w:rPr>
                <w:rFonts w:hAnsi="仿宋" w:cs="宋体"/>
              </w:rPr>
            </w:pPr>
            <w:r>
              <w:rPr>
                <w:rFonts w:hAnsi="仿宋" w:cs="宋体" w:hint="eastAsia"/>
              </w:rPr>
              <w:t>完善弹性学制方案。</w:t>
            </w:r>
          </w:p>
          <w:p w:rsidR="00E87215" w:rsidRDefault="00E87215" w:rsidP="009323E1">
            <w:pPr>
              <w:pStyle w:val="biaoge"/>
              <w:jc w:val="left"/>
              <w:rPr>
                <w:rFonts w:hAnsi="仿宋" w:cs="宋体"/>
                <w:b/>
              </w:rPr>
            </w:pPr>
            <w:r>
              <w:rPr>
                <w:rFonts w:hAnsi="仿宋" w:cs="宋体" w:hint="eastAsia"/>
                <w:b/>
              </w:rPr>
              <w:t>责任人：</w:t>
            </w:r>
          </w:p>
          <w:p w:rsidR="00E87215" w:rsidRDefault="00E87215" w:rsidP="009323E1">
            <w:pPr>
              <w:pStyle w:val="biaoge"/>
              <w:jc w:val="left"/>
              <w:rPr>
                <w:rFonts w:hAnsi="仿宋" w:cs="宋体"/>
              </w:rPr>
            </w:pPr>
            <w:r>
              <w:rPr>
                <w:rFonts w:hAnsi="仿宋" w:cs="宋体" w:hint="eastAsia"/>
              </w:rPr>
              <w:t>教务处副处长（谢群斌）、专业负责人</w:t>
            </w:r>
          </w:p>
        </w:tc>
      </w:tr>
      <w:tr w:rsidR="00E87215" w:rsidTr="00295CE3">
        <w:trPr>
          <w:gridAfter w:val="1"/>
          <w:wAfter w:w="9" w:type="dxa"/>
          <w:cantSplit/>
          <w:trHeight w:val="8393"/>
          <w:jc w:val="center"/>
        </w:trPr>
        <w:tc>
          <w:tcPr>
            <w:tcW w:w="731" w:type="dxa"/>
            <w:vMerge/>
            <w:vAlign w:val="center"/>
          </w:tcPr>
          <w:p w:rsidR="00E87215" w:rsidRDefault="00E87215" w:rsidP="009323E1">
            <w:pPr>
              <w:pStyle w:val="biaoge"/>
              <w:rPr>
                <w:rFonts w:hAnsi="仿宋" w:cs="宋体"/>
              </w:rPr>
            </w:pPr>
          </w:p>
        </w:tc>
        <w:tc>
          <w:tcPr>
            <w:tcW w:w="715" w:type="dxa"/>
            <w:vMerge/>
            <w:vAlign w:val="center"/>
          </w:tcPr>
          <w:p w:rsidR="00E87215" w:rsidRDefault="00E87215" w:rsidP="009323E1">
            <w:pPr>
              <w:pStyle w:val="biaoge"/>
              <w:rPr>
                <w:rFonts w:hAnsi="仿宋" w:cs="宋体"/>
              </w:rPr>
            </w:pPr>
          </w:p>
        </w:tc>
        <w:tc>
          <w:tcPr>
            <w:tcW w:w="751" w:type="dxa"/>
            <w:vAlign w:val="center"/>
          </w:tcPr>
          <w:p w:rsidR="00E87215" w:rsidRDefault="00E87215" w:rsidP="009323E1">
            <w:pPr>
              <w:pStyle w:val="biaoge"/>
              <w:rPr>
                <w:rFonts w:hAnsi="仿宋" w:cs="宋体"/>
              </w:rPr>
            </w:pPr>
            <w:r>
              <w:rPr>
                <w:rFonts w:hAnsi="仿宋" w:cs="宋体"/>
              </w:rPr>
              <w:t>2</w:t>
            </w:r>
          </w:p>
        </w:tc>
        <w:tc>
          <w:tcPr>
            <w:tcW w:w="1366" w:type="dxa"/>
            <w:vAlign w:val="center"/>
          </w:tcPr>
          <w:p w:rsidR="00E87215" w:rsidRDefault="00E87215" w:rsidP="009323E1">
            <w:pPr>
              <w:pStyle w:val="biaoge"/>
              <w:rPr>
                <w:rFonts w:hAnsi="仿宋" w:cs="宋体"/>
              </w:rPr>
            </w:pPr>
            <w:r>
              <w:rPr>
                <w:rFonts w:hAnsi="仿宋" w:cs="宋体" w:hint="eastAsia"/>
              </w:rPr>
              <w:t>调整优化人才培养方案</w:t>
            </w:r>
          </w:p>
        </w:tc>
        <w:tc>
          <w:tcPr>
            <w:tcW w:w="2402" w:type="dxa"/>
            <w:gridSpan w:val="2"/>
            <w:vAlign w:val="center"/>
          </w:tcPr>
          <w:p w:rsidR="00E87215" w:rsidRDefault="00E87215" w:rsidP="009323E1">
            <w:pPr>
              <w:pStyle w:val="biaoge"/>
              <w:jc w:val="left"/>
              <w:rPr>
                <w:rFonts w:hAnsi="仿宋" w:cs="宋体"/>
                <w:b/>
              </w:rPr>
            </w:pPr>
            <w:r>
              <w:rPr>
                <w:rFonts w:hAnsi="仿宋" w:cs="宋体" w:hint="eastAsia"/>
                <w:b/>
              </w:rPr>
              <w:t>预期目标：</w:t>
            </w:r>
          </w:p>
          <w:p w:rsidR="00E87215" w:rsidRDefault="00E87215" w:rsidP="009323E1">
            <w:pPr>
              <w:pStyle w:val="biaoge"/>
              <w:jc w:val="left"/>
              <w:rPr>
                <w:rFonts w:hAnsi="仿宋" w:cs="宋体"/>
              </w:rPr>
            </w:pPr>
            <w:r>
              <w:rPr>
                <w:rFonts w:hAnsi="仿宋" w:cs="宋体" w:hint="eastAsia"/>
              </w:rPr>
              <w:t>根据行业人才需求变化，对人才培养方案进行修订完善，更加适应市场与岗位需求。优化特色人才培养方案，研制现代学徒制、二元制人才培养模式改革、创业创业教育改革试点专业人才培养方案。</w:t>
            </w:r>
          </w:p>
          <w:p w:rsidR="00E87215" w:rsidRDefault="00E87215" w:rsidP="009323E1">
            <w:pPr>
              <w:pStyle w:val="biaoge"/>
              <w:jc w:val="left"/>
              <w:rPr>
                <w:rFonts w:hAnsi="仿宋" w:cs="宋体"/>
              </w:rPr>
            </w:pPr>
            <w:r>
              <w:rPr>
                <w:rFonts w:hAnsi="仿宋" w:cs="宋体" w:hint="eastAsia"/>
                <w:b/>
              </w:rPr>
              <w:t>验收要点：</w:t>
            </w:r>
          </w:p>
          <w:p w:rsidR="00E87215" w:rsidRDefault="00E87215" w:rsidP="009323E1">
            <w:pPr>
              <w:pStyle w:val="biaoge"/>
              <w:jc w:val="left"/>
              <w:rPr>
                <w:rFonts w:hAnsi="仿宋" w:cs="宋体"/>
              </w:rPr>
            </w:pPr>
            <w:r>
              <w:rPr>
                <w:rFonts w:hAnsi="仿宋" w:cs="宋体"/>
              </w:rPr>
              <w:t>1.</w:t>
            </w:r>
            <w:r>
              <w:rPr>
                <w:rFonts w:hAnsi="仿宋" w:cs="宋体" w:hint="eastAsia"/>
              </w:rPr>
              <w:t>现代学徒制试点专业人才培养方案；</w:t>
            </w:r>
          </w:p>
          <w:p w:rsidR="00E87215" w:rsidRDefault="00E87215" w:rsidP="009323E1">
            <w:pPr>
              <w:pStyle w:val="biaoge"/>
              <w:jc w:val="left"/>
              <w:rPr>
                <w:rFonts w:hAnsi="仿宋" w:cs="宋体"/>
              </w:rPr>
            </w:pPr>
            <w:r>
              <w:rPr>
                <w:rFonts w:hAnsi="仿宋" w:cs="宋体"/>
              </w:rPr>
              <w:t>2.</w:t>
            </w:r>
            <w:r>
              <w:rPr>
                <w:rFonts w:hAnsi="仿宋" w:cs="宋体" w:hint="eastAsia"/>
              </w:rPr>
              <w:t>“二元制”人才培养模式改革试点专业项目人才培养方案；</w:t>
            </w:r>
          </w:p>
          <w:p w:rsidR="00E87215" w:rsidRDefault="00E87215" w:rsidP="009323E1">
            <w:pPr>
              <w:pStyle w:val="biaoge"/>
              <w:jc w:val="left"/>
              <w:rPr>
                <w:rFonts w:hAnsi="仿宋" w:cs="宋体"/>
              </w:rPr>
            </w:pPr>
            <w:r>
              <w:rPr>
                <w:rFonts w:hAnsi="仿宋" w:cs="宋体"/>
              </w:rPr>
              <w:t>3.</w:t>
            </w:r>
            <w:r>
              <w:rPr>
                <w:rFonts w:hAnsi="仿宋" w:cs="宋体" w:hint="eastAsia"/>
              </w:rPr>
              <w:t>创业创业教育改革试点专业人才培养方案。</w:t>
            </w:r>
          </w:p>
          <w:p w:rsidR="00E87215" w:rsidRDefault="00E87215" w:rsidP="009323E1">
            <w:pPr>
              <w:pStyle w:val="biaoge"/>
              <w:jc w:val="left"/>
              <w:rPr>
                <w:rFonts w:hAnsi="仿宋" w:cs="宋体"/>
                <w:b/>
              </w:rPr>
            </w:pPr>
            <w:r>
              <w:rPr>
                <w:rFonts w:hAnsi="仿宋" w:cs="宋体" w:hint="eastAsia"/>
                <w:b/>
              </w:rPr>
              <w:t>责任人：</w:t>
            </w:r>
          </w:p>
          <w:p w:rsidR="00E87215" w:rsidRDefault="00E87215" w:rsidP="009323E1">
            <w:pPr>
              <w:pStyle w:val="biaoge"/>
              <w:jc w:val="left"/>
              <w:rPr>
                <w:rFonts w:hAnsi="仿宋" w:cs="宋体"/>
              </w:rPr>
            </w:pPr>
            <w:r>
              <w:rPr>
                <w:rFonts w:hAnsi="仿宋" w:cs="宋体" w:hint="eastAsia"/>
              </w:rPr>
              <w:t>教务处副处长（谢群斌）、项目负责人</w:t>
            </w:r>
          </w:p>
        </w:tc>
        <w:tc>
          <w:tcPr>
            <w:tcW w:w="1957" w:type="dxa"/>
            <w:gridSpan w:val="2"/>
            <w:vAlign w:val="center"/>
          </w:tcPr>
          <w:p w:rsidR="00E87215" w:rsidRDefault="00E87215" w:rsidP="009323E1">
            <w:pPr>
              <w:pStyle w:val="biaoge"/>
              <w:jc w:val="left"/>
              <w:rPr>
                <w:rFonts w:hAnsi="仿宋" w:cs="宋体"/>
                <w:b/>
              </w:rPr>
            </w:pPr>
            <w:r>
              <w:rPr>
                <w:rFonts w:hAnsi="仿宋" w:cs="宋体" w:hint="eastAsia"/>
                <w:b/>
              </w:rPr>
              <w:t>预期目标：</w:t>
            </w:r>
          </w:p>
          <w:p w:rsidR="00E87215" w:rsidRDefault="00E87215" w:rsidP="009323E1">
            <w:pPr>
              <w:pStyle w:val="biaoge"/>
              <w:jc w:val="left"/>
              <w:rPr>
                <w:rFonts w:hAnsi="仿宋" w:cs="宋体"/>
              </w:rPr>
            </w:pPr>
            <w:r>
              <w:rPr>
                <w:rFonts w:hAnsi="仿宋" w:cs="宋体" w:hint="eastAsia"/>
              </w:rPr>
              <w:t>优化特色人才培养方案，修订现代学徒制、二元制人才培养模式改革、创业创业教育改革试点专业人才培养方案，更加适应市场与岗位需求。</w:t>
            </w:r>
          </w:p>
          <w:p w:rsidR="00E87215" w:rsidRDefault="00E87215" w:rsidP="009323E1">
            <w:pPr>
              <w:pStyle w:val="biaoge"/>
              <w:jc w:val="left"/>
              <w:rPr>
                <w:rFonts w:hAnsi="仿宋" w:cs="宋体"/>
                <w:b/>
              </w:rPr>
            </w:pPr>
            <w:r>
              <w:rPr>
                <w:rFonts w:hAnsi="仿宋" w:cs="宋体" w:hint="eastAsia"/>
                <w:b/>
              </w:rPr>
              <w:t>验收要点：</w:t>
            </w:r>
          </w:p>
          <w:p w:rsidR="00E87215" w:rsidRDefault="00E87215" w:rsidP="009323E1">
            <w:pPr>
              <w:pStyle w:val="biaoge"/>
              <w:jc w:val="left"/>
              <w:rPr>
                <w:rFonts w:hAnsi="仿宋" w:cs="宋体"/>
              </w:rPr>
            </w:pPr>
            <w:r>
              <w:rPr>
                <w:rFonts w:hAnsi="仿宋" w:cs="宋体" w:hint="eastAsia"/>
              </w:rPr>
              <w:t>现代学徒制、“二元制”与创业创业教育改革试点专业人才培养方案修订。</w:t>
            </w:r>
          </w:p>
          <w:p w:rsidR="00E87215" w:rsidRDefault="00E87215" w:rsidP="009323E1">
            <w:pPr>
              <w:pStyle w:val="biaoge"/>
              <w:jc w:val="left"/>
              <w:rPr>
                <w:rFonts w:hAnsi="仿宋" w:cs="宋体"/>
                <w:b/>
              </w:rPr>
            </w:pPr>
            <w:r>
              <w:rPr>
                <w:rFonts w:hAnsi="仿宋" w:cs="宋体" w:hint="eastAsia"/>
                <w:b/>
              </w:rPr>
              <w:t>责任人：</w:t>
            </w:r>
          </w:p>
          <w:p w:rsidR="00E87215" w:rsidRDefault="00E87215" w:rsidP="009323E1">
            <w:pPr>
              <w:pStyle w:val="biaoge"/>
              <w:jc w:val="left"/>
              <w:rPr>
                <w:rFonts w:hAnsi="仿宋" w:cs="宋体"/>
              </w:rPr>
            </w:pPr>
            <w:r>
              <w:rPr>
                <w:rFonts w:hAnsi="仿宋" w:cs="宋体" w:hint="eastAsia"/>
              </w:rPr>
              <w:t>教务处副处长（谢群斌）、项目负责人</w:t>
            </w:r>
          </w:p>
        </w:tc>
        <w:tc>
          <w:tcPr>
            <w:tcW w:w="2145" w:type="dxa"/>
            <w:vAlign w:val="center"/>
          </w:tcPr>
          <w:p w:rsidR="00E87215" w:rsidRDefault="00E87215" w:rsidP="009323E1">
            <w:pPr>
              <w:pStyle w:val="biaoge"/>
              <w:jc w:val="left"/>
              <w:rPr>
                <w:rFonts w:hAnsi="仿宋" w:cs="宋体"/>
                <w:b/>
              </w:rPr>
            </w:pPr>
            <w:r>
              <w:rPr>
                <w:rFonts w:hAnsi="仿宋" w:cs="宋体" w:hint="eastAsia"/>
                <w:b/>
              </w:rPr>
              <w:t>预期目标：</w:t>
            </w:r>
          </w:p>
          <w:p w:rsidR="00E87215" w:rsidRDefault="00E87215" w:rsidP="009323E1">
            <w:pPr>
              <w:pStyle w:val="biaoge"/>
              <w:jc w:val="left"/>
              <w:rPr>
                <w:rFonts w:hAnsi="仿宋" w:cs="宋体"/>
              </w:rPr>
            </w:pPr>
            <w:r>
              <w:rPr>
                <w:rFonts w:hAnsi="仿宋" w:cs="宋体" w:hint="eastAsia"/>
              </w:rPr>
              <w:t>现代学徒制、二元制人才培养模式改革、创业创业教育改革试点专业在人才培养方案、课程体系、教学模式及教学资源方面取得一定成果。</w:t>
            </w:r>
          </w:p>
          <w:p w:rsidR="00E87215" w:rsidRDefault="00E87215" w:rsidP="009323E1">
            <w:pPr>
              <w:pStyle w:val="biaoge"/>
              <w:jc w:val="left"/>
              <w:rPr>
                <w:rFonts w:hAnsi="仿宋" w:cs="宋体"/>
                <w:b/>
              </w:rPr>
            </w:pPr>
            <w:r>
              <w:rPr>
                <w:rFonts w:hAnsi="仿宋" w:cs="宋体" w:hint="eastAsia"/>
                <w:b/>
              </w:rPr>
              <w:t>验收要点：</w:t>
            </w:r>
          </w:p>
          <w:p w:rsidR="00E87215" w:rsidRDefault="00E87215" w:rsidP="009323E1">
            <w:pPr>
              <w:pStyle w:val="biaoge"/>
              <w:jc w:val="left"/>
              <w:rPr>
                <w:rFonts w:hAnsi="仿宋" w:cs="宋体"/>
              </w:rPr>
            </w:pPr>
            <w:r>
              <w:rPr>
                <w:rFonts w:hAnsi="仿宋" w:cs="宋体" w:hint="eastAsia"/>
              </w:rPr>
              <w:t>现代学徒制试点专业、二元制改革试点专业、创业创业教育改革试点专业建设成果材料。</w:t>
            </w:r>
          </w:p>
          <w:p w:rsidR="00E87215" w:rsidRDefault="00E87215" w:rsidP="009323E1">
            <w:pPr>
              <w:pStyle w:val="biaoge"/>
              <w:jc w:val="left"/>
              <w:rPr>
                <w:rFonts w:hAnsi="仿宋" w:cs="宋体"/>
                <w:b/>
              </w:rPr>
            </w:pPr>
            <w:r>
              <w:rPr>
                <w:rFonts w:hAnsi="仿宋" w:cs="宋体" w:hint="eastAsia"/>
                <w:b/>
              </w:rPr>
              <w:t>责任人：</w:t>
            </w:r>
          </w:p>
          <w:p w:rsidR="00E87215" w:rsidRDefault="00E87215" w:rsidP="009323E1">
            <w:pPr>
              <w:pStyle w:val="biaoge"/>
              <w:jc w:val="left"/>
              <w:rPr>
                <w:rFonts w:hAnsi="仿宋" w:cs="宋体"/>
              </w:rPr>
            </w:pPr>
            <w:r>
              <w:rPr>
                <w:rFonts w:hAnsi="仿宋" w:cs="宋体" w:hint="eastAsia"/>
              </w:rPr>
              <w:t>教务处副处长（谢群斌）、项目负责人</w:t>
            </w:r>
          </w:p>
        </w:tc>
        <w:tc>
          <w:tcPr>
            <w:tcW w:w="2505" w:type="dxa"/>
            <w:vAlign w:val="center"/>
          </w:tcPr>
          <w:p w:rsidR="00E87215" w:rsidRDefault="00E87215" w:rsidP="009323E1">
            <w:pPr>
              <w:pStyle w:val="biaoge"/>
              <w:jc w:val="left"/>
              <w:rPr>
                <w:rFonts w:hAnsi="仿宋" w:cs="宋体"/>
                <w:b/>
              </w:rPr>
            </w:pPr>
            <w:r>
              <w:rPr>
                <w:rFonts w:hAnsi="仿宋" w:cs="宋体" w:hint="eastAsia"/>
                <w:b/>
              </w:rPr>
              <w:t>预期目标：</w:t>
            </w:r>
          </w:p>
          <w:p w:rsidR="00E87215" w:rsidRDefault="00E87215" w:rsidP="009323E1">
            <w:pPr>
              <w:pStyle w:val="biaoge"/>
              <w:jc w:val="left"/>
              <w:rPr>
                <w:rFonts w:hAnsi="仿宋" w:cs="宋体"/>
              </w:rPr>
            </w:pPr>
            <w:r>
              <w:rPr>
                <w:rFonts w:hAnsi="仿宋" w:cs="宋体" w:hint="eastAsia"/>
              </w:rPr>
              <w:t>推广现代学徒制、二元制人才培养模式改革、创业创业教育改革试点专业成果。</w:t>
            </w:r>
          </w:p>
          <w:p w:rsidR="00E87215" w:rsidRDefault="00E87215" w:rsidP="009323E1">
            <w:pPr>
              <w:pStyle w:val="biaoge"/>
              <w:jc w:val="left"/>
              <w:rPr>
                <w:rFonts w:hAnsi="仿宋" w:cs="宋体"/>
                <w:b/>
              </w:rPr>
            </w:pPr>
            <w:r>
              <w:rPr>
                <w:rFonts w:hAnsi="仿宋" w:cs="宋体" w:hint="eastAsia"/>
                <w:b/>
              </w:rPr>
              <w:t>验收要点：</w:t>
            </w:r>
          </w:p>
          <w:p w:rsidR="00E87215" w:rsidRDefault="00E87215" w:rsidP="009323E1">
            <w:pPr>
              <w:pStyle w:val="biaoge"/>
              <w:jc w:val="left"/>
              <w:rPr>
                <w:rFonts w:hAnsi="仿宋" w:cs="宋体"/>
              </w:rPr>
            </w:pPr>
            <w:r>
              <w:rPr>
                <w:rFonts w:hAnsi="仿宋" w:cs="宋体" w:hint="eastAsia"/>
              </w:rPr>
              <w:t>现代学徒制试点专业、二元制改革试点专业、创业创业教育改革试点专业建设与推广成果材料。</w:t>
            </w:r>
          </w:p>
          <w:p w:rsidR="00E87215" w:rsidRDefault="00E87215" w:rsidP="009323E1">
            <w:pPr>
              <w:pStyle w:val="biaoge"/>
              <w:jc w:val="left"/>
              <w:rPr>
                <w:rFonts w:hAnsi="仿宋" w:cs="宋体"/>
                <w:b/>
              </w:rPr>
            </w:pPr>
            <w:r>
              <w:rPr>
                <w:rFonts w:hAnsi="仿宋" w:cs="宋体" w:hint="eastAsia"/>
                <w:b/>
              </w:rPr>
              <w:t>责任人：</w:t>
            </w:r>
          </w:p>
          <w:p w:rsidR="00E87215" w:rsidRDefault="00E87215" w:rsidP="009323E1">
            <w:pPr>
              <w:pStyle w:val="biaoge"/>
              <w:jc w:val="left"/>
              <w:rPr>
                <w:rFonts w:hAnsi="仿宋" w:cs="宋体"/>
              </w:rPr>
            </w:pPr>
            <w:r>
              <w:rPr>
                <w:rFonts w:hAnsi="仿宋" w:cs="宋体" w:hint="eastAsia"/>
              </w:rPr>
              <w:t>教务处副处长（谢群斌）、项目负责人</w:t>
            </w:r>
          </w:p>
        </w:tc>
        <w:tc>
          <w:tcPr>
            <w:tcW w:w="2151" w:type="dxa"/>
            <w:vAlign w:val="center"/>
          </w:tcPr>
          <w:p w:rsidR="00E87215" w:rsidRDefault="00E87215" w:rsidP="009323E1">
            <w:pPr>
              <w:pStyle w:val="biaoge"/>
              <w:jc w:val="left"/>
              <w:rPr>
                <w:rFonts w:hAnsi="仿宋" w:cs="宋体"/>
              </w:rPr>
            </w:pPr>
            <w:r>
              <w:rPr>
                <w:rFonts w:hAnsi="仿宋" w:cs="宋体" w:hint="eastAsia"/>
                <w:b/>
              </w:rPr>
              <w:t>预期目标：</w:t>
            </w:r>
          </w:p>
          <w:p w:rsidR="00E87215" w:rsidRDefault="00E87215" w:rsidP="009323E1">
            <w:pPr>
              <w:pStyle w:val="biaoge"/>
              <w:jc w:val="left"/>
              <w:rPr>
                <w:rFonts w:hAnsi="仿宋" w:cs="宋体"/>
              </w:rPr>
            </w:pPr>
            <w:r>
              <w:rPr>
                <w:rFonts w:hAnsi="仿宋" w:cs="宋体" w:hint="eastAsia"/>
              </w:rPr>
              <w:t>深化现代学徒制、二元制人才培养模式改革、创业创业教育改革试点专业成果。</w:t>
            </w:r>
          </w:p>
          <w:p w:rsidR="00E87215" w:rsidRDefault="00E87215" w:rsidP="009323E1">
            <w:pPr>
              <w:pStyle w:val="biaoge"/>
              <w:jc w:val="left"/>
              <w:rPr>
                <w:rFonts w:hAnsi="仿宋" w:cs="宋体"/>
                <w:b/>
              </w:rPr>
            </w:pPr>
            <w:r>
              <w:rPr>
                <w:rFonts w:hAnsi="仿宋" w:cs="宋体" w:hint="eastAsia"/>
                <w:b/>
              </w:rPr>
              <w:t>验收要点：</w:t>
            </w:r>
          </w:p>
          <w:p w:rsidR="00E87215" w:rsidRDefault="00E87215" w:rsidP="009323E1">
            <w:pPr>
              <w:pStyle w:val="biaoge"/>
              <w:jc w:val="left"/>
              <w:rPr>
                <w:rFonts w:hAnsi="仿宋" w:cs="宋体"/>
              </w:rPr>
            </w:pPr>
            <w:r>
              <w:rPr>
                <w:rFonts w:hAnsi="仿宋" w:cs="宋体" w:hint="eastAsia"/>
              </w:rPr>
              <w:t>现代学徒制试点专业、二元制改革试点专业、创业创业教育改革试点专业深化推广成果材料。</w:t>
            </w:r>
          </w:p>
          <w:p w:rsidR="00E87215" w:rsidRDefault="00E87215" w:rsidP="009323E1">
            <w:pPr>
              <w:pStyle w:val="biaoge"/>
              <w:jc w:val="left"/>
              <w:rPr>
                <w:rFonts w:hAnsi="仿宋" w:cs="宋体"/>
                <w:b/>
              </w:rPr>
            </w:pPr>
            <w:r>
              <w:rPr>
                <w:rFonts w:hAnsi="仿宋" w:cs="宋体" w:hint="eastAsia"/>
                <w:b/>
              </w:rPr>
              <w:t>责任人：</w:t>
            </w:r>
          </w:p>
          <w:p w:rsidR="00E87215" w:rsidRDefault="00E87215" w:rsidP="009323E1">
            <w:pPr>
              <w:pStyle w:val="biaoge"/>
              <w:jc w:val="left"/>
              <w:rPr>
                <w:rFonts w:hAnsi="仿宋" w:cs="宋体"/>
              </w:rPr>
            </w:pPr>
            <w:r>
              <w:rPr>
                <w:rFonts w:hAnsi="仿宋" w:cs="宋体" w:hint="eastAsia"/>
              </w:rPr>
              <w:t>教务处副处长（谢群斌）、项目负责人</w:t>
            </w:r>
          </w:p>
        </w:tc>
      </w:tr>
      <w:tr w:rsidR="00E87215" w:rsidTr="00295CE3">
        <w:trPr>
          <w:cantSplit/>
          <w:trHeight w:val="7629"/>
          <w:jc w:val="center"/>
        </w:trPr>
        <w:tc>
          <w:tcPr>
            <w:tcW w:w="731" w:type="dxa"/>
            <w:vMerge w:val="restart"/>
            <w:vAlign w:val="center"/>
          </w:tcPr>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rPr>
            </w:pPr>
            <w:r w:rsidRPr="00DF35C0">
              <w:rPr>
                <w:rFonts w:hAnsi="仿宋" w:cs="宋体"/>
              </w:rPr>
              <w:t>4-4</w:t>
            </w:r>
            <w:r w:rsidRPr="00DF35C0">
              <w:rPr>
                <w:rFonts w:hAnsi="仿宋" w:cs="宋体" w:hint="eastAsia"/>
              </w:rPr>
              <w:t>重点专业群建设</w:t>
            </w: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rPr>
            </w:pPr>
            <w:r w:rsidRPr="00DF35C0">
              <w:rPr>
                <w:rFonts w:hAnsi="仿宋" w:cs="宋体"/>
              </w:rPr>
              <w:t>4-4</w:t>
            </w:r>
            <w:r w:rsidRPr="00DF35C0">
              <w:rPr>
                <w:rFonts w:hAnsi="仿宋" w:cs="宋体" w:hint="eastAsia"/>
              </w:rPr>
              <w:t>重点专业群建设</w:t>
            </w: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Pr="00DF35C0" w:rsidRDefault="00E87215" w:rsidP="009323E1">
            <w:pPr>
              <w:pStyle w:val="biaoge"/>
              <w:rPr>
                <w:rFonts w:hAnsi="仿宋" w:cs="宋体"/>
              </w:rPr>
            </w:pPr>
          </w:p>
        </w:tc>
        <w:tc>
          <w:tcPr>
            <w:tcW w:w="715" w:type="dxa"/>
            <w:vAlign w:val="center"/>
          </w:tcPr>
          <w:p w:rsidR="00E87215" w:rsidRDefault="00E87215" w:rsidP="009323E1">
            <w:pPr>
              <w:pStyle w:val="biaoge"/>
              <w:rPr>
                <w:rFonts w:hAnsi="仿宋" w:cs="宋体"/>
                <w:sz w:val="18"/>
                <w:szCs w:val="18"/>
              </w:rPr>
            </w:pPr>
            <w:r>
              <w:rPr>
                <w:rFonts w:hAnsi="仿宋" w:cs="宋体"/>
                <w:sz w:val="18"/>
                <w:szCs w:val="18"/>
              </w:rPr>
              <w:lastRenderedPageBreak/>
              <w:t>4-4-1</w:t>
            </w:r>
          </w:p>
        </w:tc>
        <w:tc>
          <w:tcPr>
            <w:tcW w:w="751" w:type="dxa"/>
            <w:vAlign w:val="center"/>
          </w:tcPr>
          <w:p w:rsidR="00E87215" w:rsidRDefault="00E87215" w:rsidP="009323E1">
            <w:pPr>
              <w:pStyle w:val="biaoge"/>
              <w:rPr>
                <w:rFonts w:hAnsi="仿宋" w:cs="宋体"/>
              </w:rPr>
            </w:pPr>
            <w:r>
              <w:rPr>
                <w:rFonts w:hAnsi="仿宋" w:cs="宋体"/>
              </w:rPr>
              <w:t>1</w:t>
            </w:r>
          </w:p>
        </w:tc>
        <w:tc>
          <w:tcPr>
            <w:tcW w:w="1366" w:type="dxa"/>
            <w:vAlign w:val="center"/>
          </w:tcPr>
          <w:p w:rsidR="00E87215" w:rsidRDefault="00E87215" w:rsidP="009323E1">
            <w:pPr>
              <w:pStyle w:val="biaoge"/>
              <w:rPr>
                <w:rFonts w:hAnsi="仿宋" w:cs="宋体"/>
              </w:rPr>
            </w:pPr>
            <w:r>
              <w:rPr>
                <w:rFonts w:hAnsi="仿宋" w:cs="宋体" w:hint="eastAsia"/>
              </w:rPr>
              <w:t>建设品牌特色专业</w:t>
            </w:r>
          </w:p>
        </w:tc>
        <w:tc>
          <w:tcPr>
            <w:tcW w:w="2402" w:type="dxa"/>
            <w:gridSpan w:val="2"/>
            <w:vAlign w:val="center"/>
          </w:tcPr>
          <w:p w:rsidR="00E87215" w:rsidRDefault="00E87215" w:rsidP="009323E1">
            <w:pPr>
              <w:pStyle w:val="biaoge"/>
              <w:jc w:val="left"/>
              <w:rPr>
                <w:rFonts w:hAnsi="仿宋" w:cs="宋体"/>
                <w:b/>
              </w:rPr>
            </w:pPr>
            <w:r>
              <w:rPr>
                <w:rFonts w:hAnsi="仿宋" w:cs="宋体" w:hint="eastAsia"/>
                <w:b/>
              </w:rPr>
              <w:t>预期目标：</w:t>
            </w:r>
          </w:p>
          <w:p w:rsidR="00E87215" w:rsidRDefault="00E87215" w:rsidP="009323E1">
            <w:pPr>
              <w:pStyle w:val="biaoge"/>
              <w:jc w:val="left"/>
              <w:rPr>
                <w:rFonts w:hAnsi="仿宋" w:cs="宋体"/>
              </w:rPr>
            </w:pPr>
            <w:r>
              <w:rPr>
                <w:rFonts w:hAnsi="仿宋" w:cs="宋体" w:hint="eastAsia"/>
              </w:rPr>
              <w:t>建立品牌特色专业建设标准。</w:t>
            </w:r>
          </w:p>
          <w:p w:rsidR="00E87215" w:rsidRDefault="00E87215" w:rsidP="009323E1">
            <w:pPr>
              <w:pStyle w:val="biaoge"/>
              <w:jc w:val="left"/>
              <w:rPr>
                <w:rFonts w:hAnsi="仿宋" w:cs="宋体"/>
                <w:b/>
              </w:rPr>
            </w:pPr>
            <w:r>
              <w:rPr>
                <w:rFonts w:hAnsi="仿宋" w:cs="宋体" w:hint="eastAsia"/>
                <w:b/>
              </w:rPr>
              <w:t>验收要点：</w:t>
            </w:r>
          </w:p>
          <w:p w:rsidR="00E87215" w:rsidRDefault="00E87215" w:rsidP="009323E1">
            <w:pPr>
              <w:pStyle w:val="biaoge"/>
              <w:jc w:val="left"/>
              <w:rPr>
                <w:rFonts w:hAnsi="仿宋" w:cs="宋体"/>
              </w:rPr>
            </w:pPr>
            <w:r>
              <w:rPr>
                <w:rFonts w:hAnsi="仿宋" w:cs="宋体" w:hint="eastAsia"/>
              </w:rPr>
              <w:t>品牌特色专业建设标准。</w:t>
            </w:r>
          </w:p>
          <w:p w:rsidR="00E87215" w:rsidRDefault="00E87215" w:rsidP="009323E1">
            <w:pPr>
              <w:pStyle w:val="biaoge"/>
              <w:jc w:val="left"/>
              <w:rPr>
                <w:rFonts w:hAnsi="仿宋" w:cs="宋体"/>
                <w:b/>
              </w:rPr>
            </w:pPr>
            <w:r>
              <w:rPr>
                <w:rFonts w:hAnsi="仿宋" w:cs="宋体" w:hint="eastAsia"/>
                <w:b/>
              </w:rPr>
              <w:t>责任人：</w:t>
            </w:r>
          </w:p>
          <w:p w:rsidR="00E87215" w:rsidRDefault="00E87215" w:rsidP="009323E1">
            <w:pPr>
              <w:pStyle w:val="biaoge"/>
              <w:jc w:val="left"/>
              <w:rPr>
                <w:rFonts w:hAnsi="仿宋" w:cs="宋体"/>
              </w:rPr>
            </w:pPr>
            <w:r>
              <w:rPr>
                <w:rFonts w:hAnsi="仿宋" w:cs="宋体" w:hint="eastAsia"/>
              </w:rPr>
              <w:t>教务处副处长（谢群斌）、专业负责人</w:t>
            </w:r>
          </w:p>
        </w:tc>
        <w:tc>
          <w:tcPr>
            <w:tcW w:w="1957" w:type="dxa"/>
            <w:gridSpan w:val="2"/>
            <w:vAlign w:val="center"/>
          </w:tcPr>
          <w:p w:rsidR="00E87215" w:rsidRDefault="00E87215" w:rsidP="009323E1">
            <w:pPr>
              <w:pStyle w:val="biaoge"/>
              <w:jc w:val="left"/>
              <w:rPr>
                <w:rFonts w:hAnsi="仿宋" w:cs="宋体"/>
                <w:b/>
              </w:rPr>
            </w:pPr>
            <w:r>
              <w:rPr>
                <w:rFonts w:hAnsi="仿宋" w:cs="宋体" w:hint="eastAsia"/>
                <w:b/>
              </w:rPr>
              <w:t>预期目标：</w:t>
            </w:r>
          </w:p>
          <w:p w:rsidR="00E87215" w:rsidRDefault="00E87215" w:rsidP="009323E1">
            <w:pPr>
              <w:pStyle w:val="biaoge"/>
              <w:jc w:val="left"/>
              <w:rPr>
                <w:rFonts w:hAnsi="仿宋" w:cs="宋体"/>
              </w:rPr>
            </w:pPr>
            <w:r>
              <w:rPr>
                <w:rFonts w:hAnsi="仿宋" w:cs="宋体" w:hint="eastAsia"/>
              </w:rPr>
              <w:t>将网络技术专业、广告设计与制作专业建成紧贴行业产业发展、校企深度合作的省内一流的示范专业，准备申报国家骨干专业；将电梯专业建成省内一流的特色专业。</w:t>
            </w:r>
          </w:p>
          <w:p w:rsidR="00E87215" w:rsidRDefault="00E87215" w:rsidP="009323E1">
            <w:pPr>
              <w:pStyle w:val="biaoge"/>
              <w:jc w:val="left"/>
              <w:rPr>
                <w:rFonts w:hAnsi="仿宋" w:cs="宋体"/>
                <w:b/>
              </w:rPr>
            </w:pPr>
            <w:r>
              <w:rPr>
                <w:rFonts w:hAnsi="仿宋" w:cs="宋体" w:hint="eastAsia"/>
                <w:b/>
              </w:rPr>
              <w:t>验收要点：</w:t>
            </w:r>
          </w:p>
          <w:p w:rsidR="00E87215" w:rsidRDefault="00E87215" w:rsidP="009323E1">
            <w:pPr>
              <w:pStyle w:val="biaoge"/>
              <w:jc w:val="left"/>
              <w:rPr>
                <w:rFonts w:hAnsi="仿宋" w:cs="宋体"/>
              </w:rPr>
            </w:pPr>
            <w:r>
              <w:rPr>
                <w:rFonts w:hAnsi="仿宋" w:cs="宋体" w:hint="eastAsia"/>
              </w:rPr>
              <w:t>网络技术、广告设计与制作、电梯专业的建设材料。</w:t>
            </w:r>
          </w:p>
          <w:p w:rsidR="00E87215" w:rsidRDefault="00E87215" w:rsidP="009323E1">
            <w:pPr>
              <w:pStyle w:val="biaoge"/>
              <w:jc w:val="left"/>
              <w:rPr>
                <w:rFonts w:hAnsi="仿宋" w:cs="宋体"/>
                <w:b/>
              </w:rPr>
            </w:pPr>
            <w:r>
              <w:rPr>
                <w:rFonts w:hAnsi="仿宋" w:cs="宋体" w:hint="eastAsia"/>
                <w:b/>
              </w:rPr>
              <w:t>责任人：</w:t>
            </w:r>
          </w:p>
          <w:p w:rsidR="00E87215" w:rsidRDefault="00E87215" w:rsidP="009323E1">
            <w:pPr>
              <w:pStyle w:val="biaoge"/>
              <w:jc w:val="left"/>
              <w:rPr>
                <w:rFonts w:hAnsi="仿宋" w:cs="宋体"/>
              </w:rPr>
            </w:pPr>
            <w:r>
              <w:rPr>
                <w:rFonts w:hAnsi="仿宋" w:cs="宋体" w:hint="eastAsia"/>
              </w:rPr>
              <w:t>教务处副处长（谢群斌）、专业负责人</w:t>
            </w:r>
          </w:p>
        </w:tc>
        <w:tc>
          <w:tcPr>
            <w:tcW w:w="2145" w:type="dxa"/>
            <w:vAlign w:val="center"/>
          </w:tcPr>
          <w:p w:rsidR="00E87215" w:rsidRDefault="00E87215" w:rsidP="009323E1">
            <w:pPr>
              <w:pStyle w:val="biaoge"/>
              <w:jc w:val="left"/>
              <w:rPr>
                <w:rFonts w:hAnsi="仿宋" w:cs="宋体"/>
                <w:b/>
              </w:rPr>
            </w:pPr>
            <w:r>
              <w:rPr>
                <w:rFonts w:hAnsi="仿宋" w:cs="宋体" w:hint="eastAsia"/>
                <w:b/>
              </w:rPr>
              <w:t>预期目标：</w:t>
            </w:r>
          </w:p>
          <w:p w:rsidR="00E87215" w:rsidRDefault="00E87215" w:rsidP="009323E1">
            <w:pPr>
              <w:pStyle w:val="biaoge"/>
              <w:jc w:val="left"/>
              <w:rPr>
                <w:rFonts w:hAnsi="仿宋" w:cs="宋体"/>
              </w:rPr>
            </w:pPr>
            <w:r>
              <w:rPr>
                <w:rFonts w:hAnsi="仿宋" w:cs="宋体" w:hint="eastAsia"/>
              </w:rPr>
              <w:t>将数控技术专业、市场营销专业建成紧贴行业产业发展、校企深度合作的省内一流的示范专业，准备申报国家骨干专业；将城市轨道交通建成省内一流的特色专业。</w:t>
            </w:r>
          </w:p>
          <w:p w:rsidR="00E87215" w:rsidRDefault="00E87215" w:rsidP="009323E1">
            <w:pPr>
              <w:pStyle w:val="biaoge"/>
              <w:jc w:val="left"/>
              <w:rPr>
                <w:rFonts w:hAnsi="仿宋" w:cs="宋体"/>
                <w:b/>
              </w:rPr>
            </w:pPr>
            <w:r>
              <w:rPr>
                <w:rFonts w:hAnsi="仿宋" w:cs="宋体" w:hint="eastAsia"/>
                <w:b/>
              </w:rPr>
              <w:t>验收要点：</w:t>
            </w:r>
          </w:p>
          <w:p w:rsidR="00E87215" w:rsidRDefault="00E87215" w:rsidP="009323E1">
            <w:pPr>
              <w:pStyle w:val="biaoge"/>
              <w:jc w:val="left"/>
              <w:rPr>
                <w:rFonts w:hAnsi="仿宋" w:cs="宋体"/>
              </w:rPr>
            </w:pPr>
            <w:r>
              <w:rPr>
                <w:rFonts w:hAnsi="仿宋" w:cs="宋体" w:hint="eastAsia"/>
              </w:rPr>
              <w:t>数控技术、市场营销、城市轨道交通专业的建设材料</w:t>
            </w:r>
          </w:p>
          <w:p w:rsidR="00E87215" w:rsidRDefault="00E87215" w:rsidP="009323E1">
            <w:pPr>
              <w:pStyle w:val="biaoge"/>
              <w:jc w:val="left"/>
              <w:rPr>
                <w:rFonts w:hAnsi="仿宋" w:cs="宋体"/>
                <w:b/>
              </w:rPr>
            </w:pPr>
            <w:r>
              <w:rPr>
                <w:rFonts w:hAnsi="仿宋" w:cs="宋体" w:hint="eastAsia"/>
                <w:b/>
              </w:rPr>
              <w:t>责任人：</w:t>
            </w:r>
          </w:p>
          <w:p w:rsidR="00E87215" w:rsidRDefault="00E87215" w:rsidP="009323E1">
            <w:pPr>
              <w:pStyle w:val="biaoge"/>
              <w:jc w:val="left"/>
              <w:rPr>
                <w:rFonts w:hAnsi="仿宋" w:cs="宋体"/>
              </w:rPr>
            </w:pPr>
            <w:r>
              <w:rPr>
                <w:rFonts w:hAnsi="仿宋" w:cs="宋体" w:hint="eastAsia"/>
              </w:rPr>
              <w:t>教务处副处长（谢群斌）、专业负责人</w:t>
            </w:r>
          </w:p>
        </w:tc>
        <w:tc>
          <w:tcPr>
            <w:tcW w:w="2505" w:type="dxa"/>
            <w:vAlign w:val="center"/>
          </w:tcPr>
          <w:p w:rsidR="00E87215" w:rsidRDefault="00E87215" w:rsidP="009323E1">
            <w:pPr>
              <w:pStyle w:val="biaoge"/>
              <w:jc w:val="left"/>
              <w:rPr>
                <w:rFonts w:hAnsi="仿宋" w:cs="宋体"/>
                <w:b/>
              </w:rPr>
            </w:pPr>
            <w:r>
              <w:rPr>
                <w:rFonts w:hAnsi="仿宋" w:cs="宋体" w:hint="eastAsia"/>
                <w:b/>
              </w:rPr>
              <w:t>预期目标：</w:t>
            </w:r>
          </w:p>
          <w:p w:rsidR="00E87215" w:rsidRDefault="00E87215" w:rsidP="009323E1">
            <w:pPr>
              <w:pStyle w:val="biaoge"/>
              <w:jc w:val="left"/>
              <w:rPr>
                <w:rFonts w:hAnsi="仿宋" w:cs="宋体"/>
              </w:rPr>
            </w:pPr>
            <w:r>
              <w:rPr>
                <w:rFonts w:hAnsi="仿宋" w:cs="宋体" w:hint="eastAsia"/>
              </w:rPr>
              <w:t>将应用电子技术、旅游管理建成紧贴行业产业发展、校企深度合作的省内一流专业，准备申报国家骨干专业；将电子商务建成省内一流的特色专业。</w:t>
            </w:r>
          </w:p>
          <w:p w:rsidR="00E87215" w:rsidRDefault="00E87215" w:rsidP="009323E1">
            <w:pPr>
              <w:pStyle w:val="biaoge"/>
              <w:jc w:val="left"/>
              <w:rPr>
                <w:rFonts w:hAnsi="仿宋" w:cs="宋体"/>
                <w:b/>
              </w:rPr>
            </w:pPr>
            <w:r>
              <w:rPr>
                <w:rFonts w:hAnsi="仿宋" w:cs="宋体" w:hint="eastAsia"/>
                <w:b/>
              </w:rPr>
              <w:t>验收要点：</w:t>
            </w:r>
          </w:p>
          <w:p w:rsidR="00E87215" w:rsidRDefault="00E87215" w:rsidP="009323E1">
            <w:pPr>
              <w:pStyle w:val="biaoge"/>
              <w:jc w:val="left"/>
              <w:rPr>
                <w:rFonts w:hAnsi="仿宋" w:cs="宋体"/>
              </w:rPr>
            </w:pPr>
            <w:r>
              <w:rPr>
                <w:rFonts w:hAnsi="仿宋" w:cs="宋体" w:hint="eastAsia"/>
              </w:rPr>
              <w:t>应用电子技术、旅游管理、电子商务专业的建设材料。</w:t>
            </w:r>
          </w:p>
          <w:p w:rsidR="00E87215" w:rsidRDefault="00E87215" w:rsidP="009323E1">
            <w:pPr>
              <w:pStyle w:val="biaoge"/>
              <w:jc w:val="left"/>
              <w:rPr>
                <w:rFonts w:hAnsi="仿宋" w:cs="宋体"/>
                <w:b/>
              </w:rPr>
            </w:pPr>
            <w:r>
              <w:rPr>
                <w:rFonts w:hAnsi="仿宋" w:cs="宋体" w:hint="eastAsia"/>
                <w:b/>
              </w:rPr>
              <w:t>责任人：</w:t>
            </w:r>
          </w:p>
          <w:p w:rsidR="00E87215" w:rsidRDefault="00E87215" w:rsidP="009323E1">
            <w:pPr>
              <w:pStyle w:val="biaoge"/>
              <w:jc w:val="left"/>
              <w:rPr>
                <w:rFonts w:hAnsi="仿宋" w:cs="宋体"/>
              </w:rPr>
            </w:pPr>
            <w:r>
              <w:rPr>
                <w:rFonts w:hAnsi="仿宋" w:cs="宋体" w:hint="eastAsia"/>
              </w:rPr>
              <w:t>教务处副处长（谢群斌）、专业负责人</w:t>
            </w:r>
          </w:p>
        </w:tc>
        <w:tc>
          <w:tcPr>
            <w:tcW w:w="2160" w:type="dxa"/>
            <w:gridSpan w:val="2"/>
            <w:vAlign w:val="center"/>
          </w:tcPr>
          <w:p w:rsidR="00E87215" w:rsidRDefault="00E87215" w:rsidP="009323E1">
            <w:pPr>
              <w:pStyle w:val="biaoge"/>
              <w:jc w:val="left"/>
              <w:rPr>
                <w:rFonts w:hAnsi="仿宋" w:cs="宋体"/>
                <w:b/>
              </w:rPr>
            </w:pPr>
            <w:r>
              <w:rPr>
                <w:rFonts w:hAnsi="仿宋" w:cs="宋体" w:hint="eastAsia"/>
                <w:b/>
              </w:rPr>
              <w:t>预期目标：</w:t>
            </w:r>
          </w:p>
          <w:p w:rsidR="00E87215" w:rsidRDefault="00E87215" w:rsidP="009323E1">
            <w:pPr>
              <w:pStyle w:val="biaoge"/>
              <w:jc w:val="left"/>
              <w:rPr>
                <w:rFonts w:hAnsi="仿宋" w:cs="宋体"/>
              </w:rPr>
            </w:pPr>
            <w:r>
              <w:rPr>
                <w:rFonts w:hAnsi="仿宋" w:cs="宋体" w:hint="eastAsia"/>
              </w:rPr>
              <w:t>将软件技术专业、物流管理专业、会计专业建成紧贴行业产业发展、校企深度合作的专业建设成为省内一流的示范专业；将特教（广告设计与制作、计算机应用）专业建成省内一流的特色专业。</w:t>
            </w:r>
          </w:p>
          <w:p w:rsidR="00E87215" w:rsidRDefault="00E87215" w:rsidP="009323E1">
            <w:pPr>
              <w:pStyle w:val="biaoge"/>
              <w:jc w:val="left"/>
              <w:rPr>
                <w:rFonts w:hAnsi="仿宋" w:cs="宋体"/>
                <w:b/>
              </w:rPr>
            </w:pPr>
            <w:r>
              <w:rPr>
                <w:rFonts w:hAnsi="仿宋" w:cs="宋体" w:hint="eastAsia"/>
                <w:b/>
              </w:rPr>
              <w:t>验收要点：</w:t>
            </w:r>
          </w:p>
          <w:p w:rsidR="00E87215" w:rsidRDefault="00E87215" w:rsidP="009323E1">
            <w:pPr>
              <w:pStyle w:val="biaoge"/>
              <w:jc w:val="left"/>
              <w:rPr>
                <w:rFonts w:hAnsi="仿宋" w:cs="宋体"/>
              </w:rPr>
            </w:pPr>
            <w:r>
              <w:rPr>
                <w:rFonts w:hAnsi="仿宋" w:cs="宋体" w:hint="eastAsia"/>
              </w:rPr>
              <w:t>软件技术、物流管理专业、会计专业、特教（计算机应用、广告设计与制作）专业的建设材料。</w:t>
            </w:r>
          </w:p>
          <w:p w:rsidR="00E87215" w:rsidRDefault="00E87215" w:rsidP="009323E1">
            <w:pPr>
              <w:pStyle w:val="biaoge"/>
              <w:jc w:val="left"/>
              <w:rPr>
                <w:rFonts w:hAnsi="仿宋" w:cs="宋体"/>
                <w:b/>
              </w:rPr>
            </w:pPr>
            <w:r>
              <w:rPr>
                <w:rFonts w:hAnsi="仿宋" w:cs="宋体" w:hint="eastAsia"/>
                <w:b/>
              </w:rPr>
              <w:t>责任人：</w:t>
            </w:r>
          </w:p>
          <w:p w:rsidR="00E87215" w:rsidRDefault="00E87215" w:rsidP="009323E1">
            <w:pPr>
              <w:pStyle w:val="biaoge"/>
              <w:jc w:val="left"/>
              <w:rPr>
                <w:rFonts w:hAnsi="仿宋" w:cs="宋体"/>
              </w:rPr>
            </w:pPr>
            <w:r>
              <w:rPr>
                <w:rFonts w:hAnsi="仿宋" w:cs="宋体" w:hint="eastAsia"/>
              </w:rPr>
              <w:t>教务处副处长（谢群斌）、专业负责人</w:t>
            </w:r>
          </w:p>
        </w:tc>
      </w:tr>
      <w:tr w:rsidR="00E87215" w:rsidTr="00295CE3">
        <w:trPr>
          <w:cantSplit/>
          <w:trHeight w:val="8393"/>
          <w:jc w:val="center"/>
        </w:trPr>
        <w:tc>
          <w:tcPr>
            <w:tcW w:w="731" w:type="dxa"/>
            <w:vMerge/>
            <w:vAlign w:val="center"/>
          </w:tcPr>
          <w:p w:rsidR="00E87215" w:rsidRDefault="00E87215" w:rsidP="009323E1">
            <w:pPr>
              <w:pStyle w:val="biaoge"/>
              <w:rPr>
                <w:rFonts w:hAnsi="仿宋" w:cs="宋体"/>
              </w:rPr>
            </w:pPr>
          </w:p>
        </w:tc>
        <w:tc>
          <w:tcPr>
            <w:tcW w:w="715" w:type="dxa"/>
            <w:vAlign w:val="center"/>
          </w:tcPr>
          <w:p w:rsidR="00E87215" w:rsidRDefault="00E87215" w:rsidP="009323E1">
            <w:pPr>
              <w:pStyle w:val="biaoge"/>
              <w:rPr>
                <w:rFonts w:hAnsi="仿宋" w:cs="宋体"/>
                <w:sz w:val="18"/>
                <w:szCs w:val="18"/>
              </w:rPr>
            </w:pPr>
            <w:r>
              <w:rPr>
                <w:rFonts w:hAnsi="仿宋" w:cs="宋体"/>
                <w:sz w:val="18"/>
                <w:szCs w:val="18"/>
              </w:rPr>
              <w:t>4-4-2</w:t>
            </w:r>
          </w:p>
        </w:tc>
        <w:tc>
          <w:tcPr>
            <w:tcW w:w="751" w:type="dxa"/>
            <w:vAlign w:val="center"/>
          </w:tcPr>
          <w:p w:rsidR="00E87215" w:rsidRDefault="00E87215" w:rsidP="009323E1">
            <w:pPr>
              <w:pStyle w:val="biaoge"/>
              <w:rPr>
                <w:rFonts w:hAnsi="仿宋" w:cs="宋体"/>
              </w:rPr>
            </w:pPr>
            <w:r>
              <w:rPr>
                <w:rFonts w:hAnsi="仿宋" w:cs="宋体"/>
              </w:rPr>
              <w:t>1</w:t>
            </w:r>
          </w:p>
        </w:tc>
        <w:tc>
          <w:tcPr>
            <w:tcW w:w="1366" w:type="dxa"/>
            <w:vAlign w:val="center"/>
          </w:tcPr>
          <w:p w:rsidR="00E87215" w:rsidRDefault="00E87215" w:rsidP="009323E1">
            <w:pPr>
              <w:pStyle w:val="biaoge"/>
              <w:rPr>
                <w:rFonts w:hAnsi="仿宋" w:cs="宋体"/>
              </w:rPr>
            </w:pPr>
            <w:r>
              <w:rPr>
                <w:rFonts w:hAnsi="仿宋" w:cs="宋体" w:hint="eastAsia"/>
              </w:rPr>
              <w:t>建设重点专业群</w:t>
            </w:r>
          </w:p>
        </w:tc>
        <w:tc>
          <w:tcPr>
            <w:tcW w:w="2390" w:type="dxa"/>
            <w:vAlign w:val="center"/>
          </w:tcPr>
          <w:p w:rsidR="00E87215" w:rsidRDefault="00E87215" w:rsidP="009323E1">
            <w:pPr>
              <w:pStyle w:val="biaoge"/>
              <w:jc w:val="left"/>
              <w:rPr>
                <w:rFonts w:hAnsi="仿宋" w:cs="宋体"/>
                <w:b/>
              </w:rPr>
            </w:pPr>
            <w:r>
              <w:rPr>
                <w:rFonts w:hAnsi="仿宋" w:cs="宋体" w:hint="eastAsia"/>
                <w:b/>
              </w:rPr>
              <w:t>预期目标：</w:t>
            </w:r>
          </w:p>
          <w:p w:rsidR="00E87215" w:rsidRDefault="00E87215" w:rsidP="009323E1">
            <w:pPr>
              <w:pStyle w:val="biaoge"/>
              <w:jc w:val="left"/>
              <w:rPr>
                <w:rFonts w:hAnsi="仿宋" w:cs="宋体"/>
              </w:rPr>
            </w:pPr>
            <w:r>
              <w:rPr>
                <w:rFonts w:hAnsi="仿宋" w:cs="宋体" w:hint="eastAsia"/>
              </w:rPr>
              <w:t>建设文化创意、机电技术</w:t>
            </w:r>
            <w:r>
              <w:rPr>
                <w:rFonts w:hAnsi="仿宋" w:cs="宋体"/>
              </w:rPr>
              <w:t>2</w:t>
            </w:r>
            <w:r>
              <w:rPr>
                <w:rFonts w:hAnsi="仿宋" w:cs="宋体" w:hint="eastAsia"/>
              </w:rPr>
              <w:t>个对接产业特色专业群，实现专业集聚效应。</w:t>
            </w:r>
          </w:p>
          <w:p w:rsidR="00E87215" w:rsidRDefault="00E87215" w:rsidP="009323E1">
            <w:pPr>
              <w:pStyle w:val="biaoge"/>
              <w:jc w:val="left"/>
              <w:rPr>
                <w:rFonts w:hAnsi="仿宋" w:cs="宋体"/>
                <w:b/>
              </w:rPr>
            </w:pPr>
            <w:r>
              <w:rPr>
                <w:rFonts w:hAnsi="仿宋" w:cs="宋体" w:hint="eastAsia"/>
                <w:b/>
              </w:rPr>
              <w:t>验收要点：</w:t>
            </w:r>
          </w:p>
          <w:p w:rsidR="00E87215" w:rsidRDefault="00E87215" w:rsidP="009323E1">
            <w:pPr>
              <w:pStyle w:val="biaoge"/>
              <w:jc w:val="left"/>
              <w:rPr>
                <w:rFonts w:hAnsi="仿宋" w:cs="宋体"/>
              </w:rPr>
            </w:pPr>
            <w:r>
              <w:rPr>
                <w:rFonts w:hAnsi="仿宋" w:cs="宋体"/>
              </w:rPr>
              <w:t>1.</w:t>
            </w:r>
            <w:r>
              <w:rPr>
                <w:rFonts w:hAnsi="仿宋" w:cs="宋体" w:hint="eastAsia"/>
              </w:rPr>
              <w:t>以数控技术专业为核心的机电技术特色专业群建设材料；</w:t>
            </w:r>
          </w:p>
          <w:p w:rsidR="00E87215" w:rsidRDefault="00E87215" w:rsidP="009323E1">
            <w:pPr>
              <w:pStyle w:val="biaoge"/>
              <w:jc w:val="left"/>
              <w:rPr>
                <w:rFonts w:hAnsi="仿宋" w:cs="宋体"/>
              </w:rPr>
            </w:pPr>
            <w:r>
              <w:rPr>
                <w:rFonts w:hAnsi="仿宋" w:cs="宋体"/>
              </w:rPr>
              <w:t>2.</w:t>
            </w:r>
            <w:r>
              <w:rPr>
                <w:rFonts w:hAnsi="仿宋" w:cs="宋体" w:hint="eastAsia"/>
              </w:rPr>
              <w:t>以广告设计与制作专业为核心的文化创意特色专业群建设材料。</w:t>
            </w:r>
          </w:p>
          <w:p w:rsidR="00E87215" w:rsidRDefault="00E87215" w:rsidP="009323E1">
            <w:pPr>
              <w:pStyle w:val="biaoge"/>
              <w:jc w:val="left"/>
              <w:rPr>
                <w:rFonts w:hAnsi="仿宋" w:cs="宋体"/>
                <w:b/>
              </w:rPr>
            </w:pPr>
            <w:r>
              <w:rPr>
                <w:rFonts w:hAnsi="仿宋" w:cs="宋体" w:hint="eastAsia"/>
                <w:b/>
              </w:rPr>
              <w:t>责任人：</w:t>
            </w:r>
          </w:p>
          <w:p w:rsidR="00E87215" w:rsidRDefault="00E87215" w:rsidP="009323E1">
            <w:pPr>
              <w:pStyle w:val="biaoge"/>
              <w:jc w:val="left"/>
              <w:rPr>
                <w:rFonts w:hAnsi="仿宋" w:cs="宋体"/>
              </w:rPr>
            </w:pPr>
            <w:r>
              <w:rPr>
                <w:rFonts w:hAnsi="仿宋" w:cs="宋体" w:hint="eastAsia"/>
              </w:rPr>
              <w:t>教务处副处长（谢群斌）、专业群、专业负责人</w:t>
            </w:r>
          </w:p>
        </w:tc>
        <w:tc>
          <w:tcPr>
            <w:tcW w:w="1955" w:type="dxa"/>
            <w:gridSpan w:val="2"/>
            <w:vAlign w:val="center"/>
          </w:tcPr>
          <w:p w:rsidR="00E87215" w:rsidRDefault="00E87215" w:rsidP="009323E1">
            <w:pPr>
              <w:pStyle w:val="biaoge"/>
              <w:jc w:val="left"/>
              <w:rPr>
                <w:rFonts w:hAnsi="仿宋" w:cs="宋体"/>
              </w:rPr>
            </w:pPr>
            <w:r>
              <w:rPr>
                <w:rFonts w:hAnsi="仿宋" w:cs="宋体" w:hint="eastAsia"/>
                <w:b/>
              </w:rPr>
              <w:t>预期目标：</w:t>
            </w:r>
          </w:p>
          <w:p w:rsidR="00E87215" w:rsidRDefault="00E87215" w:rsidP="009323E1">
            <w:pPr>
              <w:pStyle w:val="biaoge"/>
              <w:jc w:val="left"/>
              <w:rPr>
                <w:rFonts w:hAnsi="仿宋" w:cs="宋体"/>
              </w:rPr>
            </w:pPr>
            <w:r>
              <w:rPr>
                <w:rFonts w:hAnsi="仿宋" w:cs="宋体" w:hint="eastAsia"/>
              </w:rPr>
              <w:t>建设信息技术、财经商贸</w:t>
            </w:r>
            <w:r>
              <w:rPr>
                <w:rFonts w:hAnsi="仿宋" w:cs="宋体"/>
              </w:rPr>
              <w:t>2</w:t>
            </w:r>
            <w:r>
              <w:rPr>
                <w:rFonts w:hAnsi="仿宋" w:cs="宋体" w:hint="eastAsia"/>
              </w:rPr>
              <w:t>个对接产业特色专业群，实现专业集聚效应。</w:t>
            </w:r>
          </w:p>
          <w:p w:rsidR="00E87215" w:rsidRDefault="00E87215" w:rsidP="009323E1">
            <w:pPr>
              <w:pStyle w:val="biaoge"/>
              <w:jc w:val="left"/>
              <w:rPr>
                <w:rFonts w:hAnsi="仿宋" w:cs="宋体"/>
              </w:rPr>
            </w:pPr>
            <w:r>
              <w:rPr>
                <w:rFonts w:hAnsi="仿宋" w:cs="宋体" w:hint="eastAsia"/>
                <w:b/>
              </w:rPr>
              <w:t>验收要点：</w:t>
            </w:r>
          </w:p>
          <w:p w:rsidR="00E87215" w:rsidRDefault="00E87215" w:rsidP="009323E1">
            <w:pPr>
              <w:pStyle w:val="biaoge"/>
              <w:jc w:val="left"/>
              <w:rPr>
                <w:rFonts w:hAnsi="仿宋" w:cs="宋体"/>
              </w:rPr>
            </w:pPr>
            <w:r>
              <w:rPr>
                <w:rFonts w:hAnsi="仿宋" w:cs="宋体"/>
              </w:rPr>
              <w:t>1.</w:t>
            </w:r>
            <w:r>
              <w:rPr>
                <w:rFonts w:hAnsi="仿宋" w:cs="宋体" w:hint="eastAsia"/>
              </w:rPr>
              <w:t>以电子商务专业为核心的财经商贸特色专业群建设材料；</w:t>
            </w:r>
          </w:p>
          <w:p w:rsidR="00E87215" w:rsidRDefault="00E87215" w:rsidP="009323E1">
            <w:pPr>
              <w:pStyle w:val="biaoge"/>
              <w:jc w:val="left"/>
              <w:rPr>
                <w:rFonts w:hAnsi="仿宋" w:cs="宋体"/>
              </w:rPr>
            </w:pPr>
            <w:r>
              <w:rPr>
                <w:rFonts w:hAnsi="仿宋" w:cs="宋体"/>
              </w:rPr>
              <w:t>2.</w:t>
            </w:r>
            <w:r>
              <w:rPr>
                <w:rFonts w:hAnsi="仿宋" w:cs="宋体" w:hint="eastAsia"/>
              </w:rPr>
              <w:t>以网络技术专业为核心的信息技术特色专业群建设材料。</w:t>
            </w:r>
          </w:p>
          <w:p w:rsidR="00E87215" w:rsidRDefault="00E87215" w:rsidP="009323E1">
            <w:pPr>
              <w:pStyle w:val="biaoge"/>
              <w:jc w:val="left"/>
              <w:rPr>
                <w:rFonts w:hAnsi="仿宋" w:cs="宋体"/>
                <w:b/>
              </w:rPr>
            </w:pPr>
            <w:r>
              <w:rPr>
                <w:rFonts w:hAnsi="仿宋" w:cs="宋体" w:hint="eastAsia"/>
                <w:b/>
              </w:rPr>
              <w:t>责任人：</w:t>
            </w:r>
          </w:p>
          <w:p w:rsidR="00E87215" w:rsidRDefault="00E87215" w:rsidP="009323E1">
            <w:pPr>
              <w:pStyle w:val="biaoge"/>
              <w:jc w:val="left"/>
              <w:rPr>
                <w:rFonts w:hAnsi="仿宋" w:cs="宋体"/>
              </w:rPr>
            </w:pPr>
            <w:r>
              <w:rPr>
                <w:rFonts w:hAnsi="仿宋" w:cs="宋体" w:hint="eastAsia"/>
              </w:rPr>
              <w:t>教务处副处长（谢群斌）、专业群、专业负责人</w:t>
            </w:r>
          </w:p>
        </w:tc>
        <w:tc>
          <w:tcPr>
            <w:tcW w:w="2159" w:type="dxa"/>
            <w:gridSpan w:val="2"/>
            <w:vAlign w:val="center"/>
          </w:tcPr>
          <w:p w:rsidR="00E87215" w:rsidRDefault="00E87215" w:rsidP="009323E1">
            <w:pPr>
              <w:pStyle w:val="biaoge"/>
              <w:jc w:val="left"/>
              <w:rPr>
                <w:rFonts w:hAnsi="仿宋" w:cs="宋体"/>
                <w:b/>
              </w:rPr>
            </w:pPr>
            <w:r>
              <w:rPr>
                <w:rFonts w:hAnsi="仿宋" w:cs="宋体" w:hint="eastAsia"/>
                <w:b/>
              </w:rPr>
              <w:t>预期目标：</w:t>
            </w:r>
          </w:p>
          <w:p w:rsidR="00E87215" w:rsidRDefault="00E87215" w:rsidP="009323E1">
            <w:pPr>
              <w:pStyle w:val="biaoge"/>
              <w:jc w:val="left"/>
              <w:rPr>
                <w:rFonts w:hAnsi="仿宋" w:cs="宋体"/>
              </w:rPr>
            </w:pPr>
            <w:r>
              <w:rPr>
                <w:rFonts w:hAnsi="仿宋" w:cs="宋体" w:hint="eastAsia"/>
              </w:rPr>
              <w:t>建设交通技术、旅游</w:t>
            </w:r>
            <w:r>
              <w:rPr>
                <w:rFonts w:hAnsi="仿宋" w:cs="宋体"/>
              </w:rPr>
              <w:t>2</w:t>
            </w:r>
            <w:r>
              <w:rPr>
                <w:rFonts w:hAnsi="仿宋" w:cs="宋体" w:hint="eastAsia"/>
              </w:rPr>
              <w:t>个对接产业特色专业群，实现专业集聚效应。</w:t>
            </w:r>
          </w:p>
          <w:p w:rsidR="00E87215" w:rsidRDefault="00E87215" w:rsidP="009323E1">
            <w:pPr>
              <w:pStyle w:val="biaoge"/>
              <w:jc w:val="left"/>
              <w:rPr>
                <w:rFonts w:hAnsi="仿宋" w:cs="宋体"/>
                <w:b/>
              </w:rPr>
            </w:pPr>
            <w:r>
              <w:rPr>
                <w:rFonts w:hAnsi="仿宋" w:cs="宋体" w:hint="eastAsia"/>
                <w:b/>
              </w:rPr>
              <w:t>验收要点：</w:t>
            </w:r>
          </w:p>
          <w:p w:rsidR="00E87215" w:rsidRDefault="00E87215" w:rsidP="009323E1">
            <w:pPr>
              <w:pStyle w:val="biaoge"/>
              <w:jc w:val="left"/>
              <w:rPr>
                <w:rFonts w:hAnsi="仿宋" w:cs="宋体"/>
              </w:rPr>
            </w:pPr>
            <w:r>
              <w:rPr>
                <w:rFonts w:hAnsi="仿宋" w:cs="宋体"/>
              </w:rPr>
              <w:t>1.</w:t>
            </w:r>
            <w:r>
              <w:rPr>
                <w:rFonts w:hAnsi="仿宋" w:cs="宋体" w:hint="eastAsia"/>
              </w:rPr>
              <w:t>以城市轨道交通技术专业为核心的交通技术特色专业群建设材料；</w:t>
            </w:r>
          </w:p>
          <w:p w:rsidR="00E87215" w:rsidRDefault="00E87215" w:rsidP="009323E1">
            <w:pPr>
              <w:pStyle w:val="biaoge"/>
              <w:jc w:val="left"/>
              <w:rPr>
                <w:rFonts w:hAnsi="仿宋" w:cs="宋体"/>
              </w:rPr>
            </w:pPr>
            <w:r>
              <w:rPr>
                <w:rFonts w:hAnsi="仿宋" w:cs="宋体"/>
              </w:rPr>
              <w:t>2.</w:t>
            </w:r>
            <w:r>
              <w:rPr>
                <w:rFonts w:hAnsi="仿宋" w:cs="宋体" w:hint="eastAsia"/>
              </w:rPr>
              <w:t>以旅游管理专业为核心的旅游特色专业群建设材料。</w:t>
            </w:r>
          </w:p>
          <w:p w:rsidR="00E87215" w:rsidRDefault="00E87215" w:rsidP="009323E1">
            <w:pPr>
              <w:pStyle w:val="biaoge"/>
              <w:jc w:val="left"/>
              <w:rPr>
                <w:rFonts w:hAnsi="仿宋" w:cs="宋体"/>
                <w:b/>
              </w:rPr>
            </w:pPr>
            <w:r>
              <w:rPr>
                <w:rFonts w:hAnsi="仿宋" w:cs="宋体" w:hint="eastAsia"/>
                <w:b/>
              </w:rPr>
              <w:t>责任人：</w:t>
            </w:r>
          </w:p>
          <w:p w:rsidR="00E87215" w:rsidRDefault="00E87215" w:rsidP="009323E1">
            <w:pPr>
              <w:pStyle w:val="biaoge"/>
              <w:jc w:val="left"/>
              <w:rPr>
                <w:rFonts w:hAnsi="仿宋" w:cs="宋体"/>
              </w:rPr>
            </w:pPr>
            <w:r>
              <w:rPr>
                <w:rFonts w:hAnsi="仿宋" w:cs="宋体" w:hint="eastAsia"/>
              </w:rPr>
              <w:t>教务处副处长（谢群斌）、专业群、专业负责人</w:t>
            </w:r>
          </w:p>
        </w:tc>
        <w:tc>
          <w:tcPr>
            <w:tcW w:w="2505" w:type="dxa"/>
            <w:vAlign w:val="center"/>
          </w:tcPr>
          <w:p w:rsidR="00E87215" w:rsidRDefault="00E87215" w:rsidP="009323E1">
            <w:pPr>
              <w:pStyle w:val="biaoge"/>
              <w:jc w:val="left"/>
              <w:rPr>
                <w:rFonts w:hAnsi="仿宋" w:cs="宋体"/>
                <w:b/>
              </w:rPr>
            </w:pPr>
            <w:r>
              <w:rPr>
                <w:rFonts w:hAnsi="仿宋" w:cs="宋体" w:hint="eastAsia"/>
                <w:b/>
              </w:rPr>
              <w:t>预期目标：</w:t>
            </w:r>
          </w:p>
          <w:p w:rsidR="00E87215" w:rsidRDefault="00E87215" w:rsidP="009323E1">
            <w:pPr>
              <w:pStyle w:val="biaoge"/>
              <w:jc w:val="left"/>
              <w:rPr>
                <w:rFonts w:hAnsi="仿宋" w:cs="宋体"/>
              </w:rPr>
            </w:pPr>
            <w:r>
              <w:rPr>
                <w:rFonts w:hAnsi="仿宋" w:cs="宋体" w:hint="eastAsia"/>
              </w:rPr>
              <w:t>专业群建设在人才培养方案、课程体系、教学模式及教学资源方面取得一定成果。</w:t>
            </w:r>
          </w:p>
          <w:p w:rsidR="00E87215" w:rsidRDefault="00E87215" w:rsidP="009323E1">
            <w:pPr>
              <w:pStyle w:val="biaoge"/>
              <w:jc w:val="left"/>
              <w:rPr>
                <w:rFonts w:hAnsi="仿宋" w:cs="宋体"/>
                <w:b/>
              </w:rPr>
            </w:pPr>
            <w:r>
              <w:rPr>
                <w:rFonts w:hAnsi="仿宋" w:cs="宋体" w:hint="eastAsia"/>
                <w:b/>
              </w:rPr>
              <w:t>验收要点：</w:t>
            </w:r>
          </w:p>
          <w:p w:rsidR="00E87215" w:rsidRDefault="00E87215" w:rsidP="009323E1">
            <w:pPr>
              <w:pStyle w:val="biaoge"/>
              <w:jc w:val="left"/>
              <w:rPr>
                <w:rFonts w:hAnsi="仿宋" w:cs="宋体"/>
              </w:rPr>
            </w:pPr>
            <w:r>
              <w:rPr>
                <w:rFonts w:hAnsi="仿宋" w:cs="宋体" w:hint="eastAsia"/>
              </w:rPr>
              <w:t>专业群建设成果材料。</w:t>
            </w:r>
          </w:p>
          <w:p w:rsidR="00E87215" w:rsidRDefault="00E87215" w:rsidP="009323E1">
            <w:pPr>
              <w:pStyle w:val="biaoge"/>
              <w:jc w:val="left"/>
              <w:rPr>
                <w:rFonts w:hAnsi="仿宋" w:cs="宋体"/>
                <w:b/>
              </w:rPr>
            </w:pPr>
            <w:r>
              <w:rPr>
                <w:rFonts w:hAnsi="仿宋" w:cs="宋体" w:hint="eastAsia"/>
                <w:b/>
              </w:rPr>
              <w:t>责任人：</w:t>
            </w:r>
          </w:p>
          <w:p w:rsidR="00E87215" w:rsidRDefault="00E87215" w:rsidP="009323E1">
            <w:pPr>
              <w:pStyle w:val="biaoge"/>
              <w:jc w:val="left"/>
              <w:rPr>
                <w:rFonts w:hAnsi="仿宋" w:cs="宋体"/>
              </w:rPr>
            </w:pPr>
            <w:r>
              <w:rPr>
                <w:rFonts w:hAnsi="仿宋" w:cs="宋体" w:hint="eastAsia"/>
              </w:rPr>
              <w:t>教务处副处长（谢群斌）、专业群、专业负责人</w:t>
            </w:r>
          </w:p>
        </w:tc>
        <w:tc>
          <w:tcPr>
            <w:tcW w:w="2160" w:type="dxa"/>
            <w:gridSpan w:val="2"/>
            <w:vAlign w:val="center"/>
          </w:tcPr>
          <w:p w:rsidR="00E87215" w:rsidRDefault="00E87215" w:rsidP="009323E1">
            <w:pPr>
              <w:pStyle w:val="biaoge"/>
              <w:jc w:val="left"/>
              <w:rPr>
                <w:rFonts w:hAnsi="仿宋" w:cs="宋体"/>
                <w:b/>
              </w:rPr>
            </w:pPr>
            <w:r>
              <w:rPr>
                <w:rFonts w:hAnsi="仿宋" w:cs="宋体" w:hint="eastAsia"/>
                <w:b/>
              </w:rPr>
              <w:t>预期目标：</w:t>
            </w:r>
          </w:p>
          <w:p w:rsidR="00E87215" w:rsidRDefault="00E87215" w:rsidP="009323E1">
            <w:pPr>
              <w:pStyle w:val="biaoge"/>
              <w:jc w:val="left"/>
              <w:rPr>
                <w:rFonts w:hAnsi="仿宋" w:cs="宋体"/>
              </w:rPr>
            </w:pPr>
            <w:r>
              <w:rPr>
                <w:rFonts w:hAnsi="仿宋" w:cs="宋体" w:hint="eastAsia"/>
              </w:rPr>
              <w:t>专业群项目形成典型建设经验和标志性成果，推广示范。</w:t>
            </w:r>
          </w:p>
          <w:p w:rsidR="00E87215" w:rsidRDefault="00E87215" w:rsidP="009323E1">
            <w:pPr>
              <w:pStyle w:val="biaoge"/>
              <w:jc w:val="left"/>
              <w:rPr>
                <w:rFonts w:hAnsi="仿宋" w:cs="宋体"/>
                <w:b/>
              </w:rPr>
            </w:pPr>
            <w:r>
              <w:rPr>
                <w:rFonts w:hAnsi="仿宋" w:cs="宋体" w:hint="eastAsia"/>
                <w:b/>
              </w:rPr>
              <w:t>验收要点：</w:t>
            </w:r>
          </w:p>
          <w:p w:rsidR="00E87215" w:rsidRDefault="00E87215" w:rsidP="009323E1">
            <w:pPr>
              <w:pStyle w:val="biaoge"/>
              <w:jc w:val="left"/>
              <w:rPr>
                <w:rFonts w:hAnsi="仿宋" w:cs="宋体"/>
              </w:rPr>
            </w:pPr>
            <w:r>
              <w:rPr>
                <w:rFonts w:hAnsi="仿宋" w:cs="宋体" w:hint="eastAsia"/>
              </w:rPr>
              <w:t>专业群建设与推广成果材料。</w:t>
            </w:r>
          </w:p>
          <w:p w:rsidR="00E87215" w:rsidRDefault="00E87215" w:rsidP="009323E1">
            <w:pPr>
              <w:pStyle w:val="biaoge"/>
              <w:jc w:val="left"/>
              <w:rPr>
                <w:rFonts w:hAnsi="仿宋" w:cs="宋体"/>
                <w:b/>
              </w:rPr>
            </w:pPr>
            <w:r>
              <w:rPr>
                <w:rFonts w:hAnsi="仿宋" w:cs="宋体" w:hint="eastAsia"/>
                <w:b/>
              </w:rPr>
              <w:t>责任人：</w:t>
            </w:r>
          </w:p>
          <w:p w:rsidR="00E87215" w:rsidRDefault="00E87215" w:rsidP="009323E1">
            <w:pPr>
              <w:pStyle w:val="biaoge"/>
              <w:jc w:val="left"/>
              <w:rPr>
                <w:rFonts w:hAnsi="仿宋" w:cs="宋体"/>
              </w:rPr>
            </w:pPr>
            <w:r>
              <w:rPr>
                <w:rFonts w:hAnsi="仿宋" w:cs="宋体" w:hint="eastAsia"/>
              </w:rPr>
              <w:t>教务处副处长（谢群斌）、专业群、专业负责人</w:t>
            </w:r>
          </w:p>
        </w:tc>
      </w:tr>
      <w:tr w:rsidR="00E87215" w:rsidTr="00295CE3">
        <w:trPr>
          <w:cantSplit/>
          <w:trHeight w:val="7629"/>
          <w:jc w:val="center"/>
        </w:trPr>
        <w:tc>
          <w:tcPr>
            <w:tcW w:w="731" w:type="dxa"/>
            <w:vMerge w:val="restart"/>
            <w:vAlign w:val="center"/>
          </w:tcPr>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rPr>
            </w:pPr>
            <w:r w:rsidRPr="00DF35C0">
              <w:rPr>
                <w:rFonts w:hAnsi="仿宋" w:cs="宋体"/>
              </w:rPr>
              <w:t>4-5</w:t>
            </w:r>
            <w:r w:rsidRPr="00DF35C0">
              <w:rPr>
                <w:rFonts w:hAnsi="仿宋" w:cs="宋体" w:hint="eastAsia"/>
              </w:rPr>
              <w:t>专业认证</w:t>
            </w: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rPr>
            </w:pPr>
            <w:r w:rsidRPr="00DF35C0">
              <w:rPr>
                <w:rFonts w:hAnsi="仿宋" w:cs="宋体"/>
              </w:rPr>
              <w:t>4-5</w:t>
            </w:r>
            <w:r w:rsidRPr="00DF35C0">
              <w:rPr>
                <w:rFonts w:hAnsi="仿宋" w:cs="宋体" w:hint="eastAsia"/>
              </w:rPr>
              <w:t>专业认证</w:t>
            </w: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Pr="00DF35C0" w:rsidRDefault="00E87215" w:rsidP="009323E1">
            <w:pPr>
              <w:pStyle w:val="biaoge"/>
              <w:rPr>
                <w:rFonts w:hAnsi="仿宋" w:cs="宋体"/>
              </w:rPr>
            </w:pPr>
          </w:p>
        </w:tc>
        <w:tc>
          <w:tcPr>
            <w:tcW w:w="715" w:type="dxa"/>
            <w:vMerge w:val="restart"/>
            <w:vAlign w:val="center"/>
          </w:tcPr>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rPr>
            </w:pPr>
            <w:r>
              <w:rPr>
                <w:rFonts w:hAnsi="仿宋" w:cs="宋体"/>
                <w:sz w:val="18"/>
                <w:szCs w:val="18"/>
              </w:rPr>
              <w:t>4-5-1</w:t>
            </w: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9323E1">
            <w:pPr>
              <w:pStyle w:val="biaoge"/>
              <w:rPr>
                <w:rFonts w:hAnsi="仿宋" w:cs="宋体"/>
                <w:sz w:val="18"/>
                <w:szCs w:val="18"/>
              </w:rPr>
            </w:pPr>
          </w:p>
          <w:p w:rsidR="00E87215" w:rsidRDefault="00E87215" w:rsidP="009323E1">
            <w:pPr>
              <w:pStyle w:val="biaoge"/>
              <w:rPr>
                <w:rFonts w:hAnsi="仿宋" w:cs="宋体"/>
                <w:sz w:val="18"/>
                <w:szCs w:val="18"/>
              </w:rPr>
            </w:pPr>
          </w:p>
          <w:p w:rsidR="00E87215" w:rsidRDefault="00E87215" w:rsidP="009323E1">
            <w:pPr>
              <w:pStyle w:val="biaoge"/>
              <w:rPr>
                <w:rFonts w:hAnsi="仿宋" w:cs="宋体"/>
                <w:sz w:val="18"/>
                <w:szCs w:val="18"/>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rPr>
            </w:pPr>
            <w:r>
              <w:rPr>
                <w:rFonts w:hAnsi="仿宋" w:cs="宋体"/>
                <w:sz w:val="18"/>
                <w:szCs w:val="18"/>
              </w:rPr>
              <w:t>4-5-1</w:t>
            </w: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2828E7">
            <w:pPr>
              <w:pStyle w:val="biaoge"/>
              <w:rPr>
                <w:rFonts w:hAnsi="仿宋" w:cs="宋体"/>
                <w:sz w:val="18"/>
                <w:szCs w:val="18"/>
              </w:rPr>
            </w:pPr>
          </w:p>
          <w:p w:rsidR="00E87215" w:rsidRDefault="00E87215" w:rsidP="009323E1">
            <w:pPr>
              <w:pStyle w:val="biaoge"/>
              <w:rPr>
                <w:rFonts w:hAnsi="仿宋" w:cs="宋体"/>
                <w:sz w:val="18"/>
                <w:szCs w:val="18"/>
              </w:rPr>
            </w:pPr>
          </w:p>
        </w:tc>
        <w:tc>
          <w:tcPr>
            <w:tcW w:w="751" w:type="dxa"/>
            <w:vAlign w:val="center"/>
          </w:tcPr>
          <w:p w:rsidR="00E87215" w:rsidRDefault="00E87215" w:rsidP="009323E1">
            <w:pPr>
              <w:pStyle w:val="biaoge"/>
              <w:rPr>
                <w:rFonts w:hAnsi="仿宋" w:cs="宋体"/>
              </w:rPr>
            </w:pPr>
            <w:r>
              <w:rPr>
                <w:rFonts w:hAnsi="仿宋" w:cs="宋体"/>
              </w:rPr>
              <w:lastRenderedPageBreak/>
              <w:t>1</w:t>
            </w:r>
          </w:p>
        </w:tc>
        <w:tc>
          <w:tcPr>
            <w:tcW w:w="1366" w:type="dxa"/>
            <w:vAlign w:val="center"/>
          </w:tcPr>
          <w:p w:rsidR="00E87215" w:rsidRDefault="00E87215" w:rsidP="009323E1">
            <w:pPr>
              <w:pStyle w:val="biaoge"/>
              <w:rPr>
                <w:rFonts w:hAnsi="仿宋" w:cs="宋体"/>
              </w:rPr>
            </w:pPr>
            <w:r>
              <w:rPr>
                <w:rFonts w:hAnsi="仿宋" w:cs="宋体" w:hint="eastAsia"/>
              </w:rPr>
              <w:t>引进教育资源</w:t>
            </w:r>
          </w:p>
        </w:tc>
        <w:tc>
          <w:tcPr>
            <w:tcW w:w="2402" w:type="dxa"/>
            <w:gridSpan w:val="2"/>
            <w:vAlign w:val="center"/>
          </w:tcPr>
          <w:p w:rsidR="00E87215" w:rsidRDefault="00E87215" w:rsidP="009323E1">
            <w:pPr>
              <w:pStyle w:val="biaoge"/>
              <w:jc w:val="left"/>
              <w:rPr>
                <w:rFonts w:hAnsi="仿宋" w:cs="宋体"/>
              </w:rPr>
            </w:pPr>
            <w:r>
              <w:rPr>
                <w:rFonts w:hAnsi="仿宋" w:cs="宋体" w:hint="eastAsia"/>
                <w:b/>
              </w:rPr>
              <w:t>预期目标：</w:t>
            </w:r>
          </w:p>
          <w:p w:rsidR="00E87215" w:rsidRDefault="00E87215" w:rsidP="009323E1">
            <w:pPr>
              <w:pStyle w:val="biaoge"/>
              <w:jc w:val="left"/>
              <w:rPr>
                <w:rFonts w:hAnsi="仿宋" w:cs="宋体"/>
              </w:rPr>
            </w:pPr>
            <w:r>
              <w:rPr>
                <w:rFonts w:hAnsi="仿宋" w:cs="宋体" w:hint="eastAsia"/>
              </w:rPr>
              <w:t>学习和探索引进国际先进成熟适用的职业标准、专业课程、教材体系和数字化教育资源。</w:t>
            </w:r>
          </w:p>
          <w:p w:rsidR="00E87215" w:rsidRDefault="00E87215" w:rsidP="009323E1">
            <w:pPr>
              <w:pStyle w:val="biaoge"/>
              <w:jc w:val="left"/>
              <w:rPr>
                <w:rFonts w:hAnsi="仿宋" w:cs="宋体"/>
                <w:b/>
              </w:rPr>
            </w:pPr>
            <w:r>
              <w:rPr>
                <w:rFonts w:hAnsi="仿宋" w:cs="宋体" w:hint="eastAsia"/>
                <w:b/>
              </w:rPr>
              <w:t>验收要点：</w:t>
            </w:r>
          </w:p>
          <w:p w:rsidR="00E87215" w:rsidRDefault="00E87215" w:rsidP="009323E1">
            <w:pPr>
              <w:pStyle w:val="biaoge"/>
              <w:jc w:val="left"/>
              <w:rPr>
                <w:rFonts w:hAnsi="仿宋" w:cs="宋体"/>
              </w:rPr>
            </w:pPr>
            <w:r>
              <w:rPr>
                <w:rFonts w:hAnsi="仿宋" w:cs="宋体" w:hint="eastAsia"/>
              </w:rPr>
              <w:t>学习与调研引进职业标准、专业课程体系、教材和数字化教育资源材料。</w:t>
            </w:r>
          </w:p>
          <w:p w:rsidR="00E87215" w:rsidRDefault="00E87215" w:rsidP="009323E1">
            <w:pPr>
              <w:pStyle w:val="biaoge"/>
              <w:jc w:val="left"/>
              <w:rPr>
                <w:rFonts w:hAnsi="仿宋" w:cs="宋体"/>
              </w:rPr>
            </w:pPr>
            <w:r>
              <w:rPr>
                <w:rFonts w:hAnsi="仿宋" w:cs="宋体" w:hint="eastAsia"/>
                <w:b/>
              </w:rPr>
              <w:t>责任人：</w:t>
            </w:r>
          </w:p>
          <w:p w:rsidR="00E87215" w:rsidRDefault="00E87215" w:rsidP="009323E1">
            <w:pPr>
              <w:pStyle w:val="biaoge"/>
              <w:jc w:val="left"/>
              <w:rPr>
                <w:rFonts w:hAnsi="仿宋" w:cs="宋体"/>
              </w:rPr>
            </w:pPr>
            <w:r>
              <w:rPr>
                <w:rFonts w:hAnsi="仿宋" w:cs="宋体" w:hint="eastAsia"/>
              </w:rPr>
              <w:t>教务处副处长（谢群斌）、专业负责人</w:t>
            </w:r>
          </w:p>
        </w:tc>
        <w:tc>
          <w:tcPr>
            <w:tcW w:w="1957" w:type="dxa"/>
            <w:gridSpan w:val="2"/>
            <w:vAlign w:val="center"/>
          </w:tcPr>
          <w:p w:rsidR="00E87215" w:rsidRDefault="00E87215" w:rsidP="009323E1">
            <w:pPr>
              <w:pStyle w:val="biaoge"/>
              <w:jc w:val="left"/>
              <w:rPr>
                <w:rFonts w:hAnsi="仿宋" w:cs="宋体"/>
              </w:rPr>
            </w:pPr>
            <w:r>
              <w:rPr>
                <w:rFonts w:hAnsi="仿宋" w:cs="宋体" w:hint="eastAsia"/>
                <w:b/>
              </w:rPr>
              <w:t>预期目标：</w:t>
            </w:r>
          </w:p>
          <w:p w:rsidR="00E87215" w:rsidRDefault="00E87215" w:rsidP="009323E1">
            <w:pPr>
              <w:pStyle w:val="biaoge"/>
              <w:jc w:val="left"/>
              <w:rPr>
                <w:rFonts w:hAnsi="仿宋" w:cs="宋体"/>
              </w:rPr>
            </w:pPr>
            <w:r>
              <w:rPr>
                <w:rFonts w:hAnsi="仿宋" w:cs="宋体" w:hint="eastAsia"/>
              </w:rPr>
              <w:t>引进国际先进成熟适用的职业标准、专业课程、教材体系和数字化教育资源。</w:t>
            </w:r>
          </w:p>
          <w:p w:rsidR="00E87215" w:rsidRDefault="00E87215" w:rsidP="009323E1">
            <w:pPr>
              <w:pStyle w:val="biaoge"/>
              <w:jc w:val="left"/>
              <w:rPr>
                <w:rFonts w:hAnsi="仿宋" w:cs="宋体"/>
                <w:b/>
              </w:rPr>
            </w:pPr>
            <w:r>
              <w:rPr>
                <w:rFonts w:hAnsi="仿宋" w:cs="宋体" w:hint="eastAsia"/>
                <w:b/>
              </w:rPr>
              <w:t>验收要点：</w:t>
            </w:r>
          </w:p>
          <w:p w:rsidR="00E87215" w:rsidRDefault="00E87215" w:rsidP="009323E1">
            <w:pPr>
              <w:pStyle w:val="biaoge"/>
              <w:jc w:val="left"/>
              <w:rPr>
                <w:rFonts w:hAnsi="仿宋" w:cs="宋体"/>
              </w:rPr>
            </w:pPr>
            <w:r>
              <w:rPr>
                <w:rFonts w:hAnsi="仿宋" w:cs="宋体" w:hint="eastAsia"/>
              </w:rPr>
              <w:t>成功引进国际成熟适用的职业标准、专业课程体系、教材和数字化教育资源的专业达</w:t>
            </w:r>
            <w:r>
              <w:rPr>
                <w:rFonts w:hAnsi="仿宋" w:cs="宋体"/>
              </w:rPr>
              <w:t>5</w:t>
            </w:r>
            <w:r>
              <w:rPr>
                <w:rFonts w:hAnsi="仿宋" w:cs="宋体" w:hint="eastAsia"/>
              </w:rPr>
              <w:t>个。</w:t>
            </w:r>
          </w:p>
          <w:p w:rsidR="00E87215" w:rsidRDefault="00E87215" w:rsidP="009323E1">
            <w:pPr>
              <w:pStyle w:val="biaoge"/>
              <w:jc w:val="left"/>
              <w:rPr>
                <w:rFonts w:hAnsi="仿宋" w:cs="宋体"/>
              </w:rPr>
            </w:pPr>
            <w:r>
              <w:rPr>
                <w:rFonts w:hAnsi="仿宋" w:cs="宋体" w:hint="eastAsia"/>
                <w:b/>
              </w:rPr>
              <w:t>责任人：</w:t>
            </w:r>
          </w:p>
          <w:p w:rsidR="00E87215" w:rsidRDefault="00E87215" w:rsidP="009323E1">
            <w:pPr>
              <w:pStyle w:val="biaoge"/>
              <w:jc w:val="left"/>
              <w:rPr>
                <w:rFonts w:hAnsi="仿宋" w:cs="宋体"/>
              </w:rPr>
            </w:pPr>
            <w:r>
              <w:rPr>
                <w:rFonts w:hAnsi="仿宋" w:cs="宋体" w:hint="eastAsia"/>
              </w:rPr>
              <w:t>教务处副处长（谢群斌）、专业负责人</w:t>
            </w:r>
          </w:p>
        </w:tc>
        <w:tc>
          <w:tcPr>
            <w:tcW w:w="2145" w:type="dxa"/>
            <w:vAlign w:val="center"/>
          </w:tcPr>
          <w:p w:rsidR="00E87215" w:rsidRDefault="00E87215" w:rsidP="009323E1">
            <w:pPr>
              <w:pStyle w:val="biaoge"/>
              <w:jc w:val="left"/>
              <w:rPr>
                <w:rFonts w:hAnsi="仿宋" w:cs="宋体"/>
                <w:b/>
              </w:rPr>
            </w:pPr>
            <w:r>
              <w:rPr>
                <w:rFonts w:hAnsi="仿宋" w:cs="宋体" w:hint="eastAsia"/>
                <w:b/>
              </w:rPr>
              <w:t>预期目标：</w:t>
            </w:r>
          </w:p>
          <w:p w:rsidR="00E87215" w:rsidRDefault="00E87215" w:rsidP="009323E1">
            <w:pPr>
              <w:pStyle w:val="biaoge"/>
              <w:jc w:val="left"/>
              <w:rPr>
                <w:rFonts w:hAnsi="仿宋" w:cs="宋体"/>
              </w:rPr>
            </w:pPr>
            <w:r>
              <w:rPr>
                <w:rFonts w:hAnsi="仿宋" w:cs="宋体" w:hint="eastAsia"/>
              </w:rPr>
              <w:t>持续引进国际先进成熟适用的职业标准、专业课程、教材体系和数字化教育资源。</w:t>
            </w:r>
          </w:p>
          <w:p w:rsidR="00E87215" w:rsidRDefault="00E87215" w:rsidP="009323E1">
            <w:pPr>
              <w:pStyle w:val="biaoge"/>
              <w:jc w:val="left"/>
              <w:rPr>
                <w:rFonts w:hAnsi="仿宋" w:cs="宋体"/>
                <w:b/>
              </w:rPr>
            </w:pPr>
            <w:r>
              <w:rPr>
                <w:rFonts w:hAnsi="仿宋" w:cs="宋体" w:hint="eastAsia"/>
                <w:b/>
              </w:rPr>
              <w:t>验收要点：</w:t>
            </w:r>
          </w:p>
          <w:p w:rsidR="00E87215" w:rsidRDefault="00E87215" w:rsidP="009323E1">
            <w:pPr>
              <w:pStyle w:val="biaoge"/>
              <w:jc w:val="left"/>
              <w:rPr>
                <w:rFonts w:hAnsi="仿宋" w:cs="宋体"/>
              </w:rPr>
            </w:pPr>
            <w:r>
              <w:rPr>
                <w:rFonts w:hAnsi="仿宋" w:cs="宋体" w:hint="eastAsia"/>
              </w:rPr>
              <w:t>成功引进国际成熟适用的职业标准、专业课程体系、教材和数字化教育资源的专业达</w:t>
            </w:r>
            <w:r>
              <w:rPr>
                <w:rFonts w:hAnsi="仿宋" w:cs="宋体"/>
              </w:rPr>
              <w:t>10</w:t>
            </w:r>
            <w:r>
              <w:rPr>
                <w:rFonts w:hAnsi="仿宋" w:cs="宋体" w:hint="eastAsia"/>
              </w:rPr>
              <w:t>个。</w:t>
            </w:r>
          </w:p>
          <w:p w:rsidR="00E87215" w:rsidRDefault="00E87215" w:rsidP="009323E1">
            <w:pPr>
              <w:pStyle w:val="biaoge"/>
              <w:jc w:val="left"/>
              <w:rPr>
                <w:rFonts w:hAnsi="仿宋" w:cs="宋体"/>
                <w:b/>
              </w:rPr>
            </w:pPr>
            <w:r>
              <w:rPr>
                <w:rFonts w:hAnsi="仿宋" w:cs="宋体" w:hint="eastAsia"/>
                <w:b/>
              </w:rPr>
              <w:t>责任人：</w:t>
            </w:r>
          </w:p>
          <w:p w:rsidR="00E87215" w:rsidRDefault="00E87215" w:rsidP="009323E1">
            <w:pPr>
              <w:pStyle w:val="biaoge"/>
              <w:jc w:val="left"/>
              <w:rPr>
                <w:rFonts w:hAnsi="仿宋" w:cs="宋体"/>
              </w:rPr>
            </w:pPr>
            <w:r>
              <w:rPr>
                <w:rFonts w:hAnsi="仿宋" w:cs="宋体" w:hint="eastAsia"/>
              </w:rPr>
              <w:t>教务处副处长（谢群斌）、专业负责人</w:t>
            </w:r>
          </w:p>
        </w:tc>
        <w:tc>
          <w:tcPr>
            <w:tcW w:w="2505" w:type="dxa"/>
            <w:vAlign w:val="center"/>
          </w:tcPr>
          <w:p w:rsidR="00E87215" w:rsidRDefault="00E87215" w:rsidP="009323E1">
            <w:pPr>
              <w:pStyle w:val="biaoge"/>
              <w:jc w:val="left"/>
              <w:rPr>
                <w:rFonts w:hAnsi="仿宋" w:cs="宋体"/>
                <w:b/>
              </w:rPr>
            </w:pPr>
            <w:r>
              <w:rPr>
                <w:rFonts w:hAnsi="仿宋" w:cs="宋体" w:hint="eastAsia"/>
                <w:b/>
              </w:rPr>
              <w:t>预期目标：</w:t>
            </w:r>
          </w:p>
          <w:p w:rsidR="00E87215" w:rsidRDefault="00E87215" w:rsidP="009323E1">
            <w:pPr>
              <w:pStyle w:val="biaoge"/>
              <w:jc w:val="left"/>
              <w:rPr>
                <w:rFonts w:hAnsi="仿宋" w:cs="宋体"/>
              </w:rPr>
            </w:pPr>
            <w:r>
              <w:rPr>
                <w:rFonts w:hAnsi="仿宋" w:cs="宋体" w:hint="eastAsia"/>
              </w:rPr>
              <w:t>持续引进国际先进成熟适用的职业标准、专业课程、教材体系和数字化教育资源。</w:t>
            </w:r>
          </w:p>
          <w:p w:rsidR="00E87215" w:rsidRDefault="00E87215" w:rsidP="009323E1">
            <w:pPr>
              <w:pStyle w:val="biaoge"/>
              <w:jc w:val="left"/>
              <w:rPr>
                <w:rFonts w:hAnsi="仿宋" w:cs="宋体"/>
                <w:b/>
              </w:rPr>
            </w:pPr>
            <w:r>
              <w:rPr>
                <w:rFonts w:hAnsi="仿宋" w:cs="宋体" w:hint="eastAsia"/>
                <w:b/>
              </w:rPr>
              <w:t>验收要点：</w:t>
            </w:r>
          </w:p>
          <w:p w:rsidR="00E87215" w:rsidRDefault="00E87215" w:rsidP="009323E1">
            <w:pPr>
              <w:pStyle w:val="biaoge"/>
              <w:jc w:val="left"/>
              <w:rPr>
                <w:rFonts w:hAnsi="仿宋" w:cs="宋体"/>
              </w:rPr>
            </w:pPr>
            <w:r>
              <w:rPr>
                <w:rFonts w:hAnsi="仿宋" w:cs="宋体" w:hint="eastAsia"/>
              </w:rPr>
              <w:t>成功引进国际成熟适用的职业标准、专业课程体系、教材和数字化教育资源的专业达</w:t>
            </w:r>
            <w:r>
              <w:rPr>
                <w:rFonts w:hAnsi="仿宋" w:cs="宋体"/>
              </w:rPr>
              <w:t>15</w:t>
            </w:r>
            <w:r>
              <w:rPr>
                <w:rFonts w:hAnsi="仿宋" w:cs="宋体" w:hint="eastAsia"/>
              </w:rPr>
              <w:t>个。</w:t>
            </w:r>
          </w:p>
          <w:p w:rsidR="00E87215" w:rsidRDefault="00E87215" w:rsidP="009323E1">
            <w:pPr>
              <w:pStyle w:val="biaoge"/>
              <w:jc w:val="left"/>
              <w:rPr>
                <w:rFonts w:hAnsi="仿宋" w:cs="宋体"/>
                <w:b/>
              </w:rPr>
            </w:pPr>
            <w:r>
              <w:rPr>
                <w:rFonts w:hAnsi="仿宋" w:cs="宋体" w:hint="eastAsia"/>
                <w:b/>
              </w:rPr>
              <w:t>责任人：</w:t>
            </w:r>
          </w:p>
          <w:p w:rsidR="00E87215" w:rsidRDefault="00E87215" w:rsidP="009323E1">
            <w:pPr>
              <w:pStyle w:val="biaoge"/>
              <w:jc w:val="left"/>
              <w:rPr>
                <w:rFonts w:hAnsi="仿宋" w:cs="宋体"/>
              </w:rPr>
            </w:pPr>
            <w:r>
              <w:rPr>
                <w:rFonts w:hAnsi="仿宋" w:cs="宋体" w:hint="eastAsia"/>
              </w:rPr>
              <w:t>教务处副处长（谢群斌）、专业负责人</w:t>
            </w:r>
          </w:p>
        </w:tc>
        <w:tc>
          <w:tcPr>
            <w:tcW w:w="2160" w:type="dxa"/>
            <w:gridSpan w:val="2"/>
            <w:vAlign w:val="center"/>
          </w:tcPr>
          <w:p w:rsidR="00E87215" w:rsidRDefault="00E87215" w:rsidP="009323E1">
            <w:pPr>
              <w:pStyle w:val="biaoge"/>
              <w:jc w:val="left"/>
              <w:rPr>
                <w:rFonts w:hAnsi="仿宋" w:cs="宋体"/>
                <w:b/>
              </w:rPr>
            </w:pPr>
            <w:r>
              <w:rPr>
                <w:rFonts w:hAnsi="仿宋" w:cs="宋体" w:hint="eastAsia"/>
                <w:b/>
              </w:rPr>
              <w:t>预期目标：</w:t>
            </w:r>
          </w:p>
          <w:p w:rsidR="00E87215" w:rsidRDefault="00E87215" w:rsidP="009323E1">
            <w:pPr>
              <w:pStyle w:val="biaoge"/>
              <w:jc w:val="left"/>
              <w:rPr>
                <w:rFonts w:hAnsi="仿宋" w:cs="宋体"/>
              </w:rPr>
            </w:pPr>
            <w:r>
              <w:rPr>
                <w:rFonts w:hAnsi="仿宋" w:cs="宋体" w:hint="eastAsia"/>
              </w:rPr>
              <w:t>持续引进国际先进成熟适用的职业标准、专业课程、教材体系和数字化教育资源。</w:t>
            </w:r>
          </w:p>
          <w:p w:rsidR="00E87215" w:rsidRDefault="00E87215" w:rsidP="009323E1">
            <w:pPr>
              <w:pStyle w:val="biaoge"/>
              <w:jc w:val="left"/>
              <w:rPr>
                <w:rFonts w:hAnsi="仿宋" w:cs="宋体"/>
                <w:b/>
              </w:rPr>
            </w:pPr>
            <w:r>
              <w:rPr>
                <w:rFonts w:hAnsi="仿宋" w:cs="宋体" w:hint="eastAsia"/>
                <w:b/>
              </w:rPr>
              <w:t>验收要点：</w:t>
            </w:r>
          </w:p>
          <w:p w:rsidR="00E87215" w:rsidRDefault="00E87215" w:rsidP="009323E1">
            <w:pPr>
              <w:pStyle w:val="biaoge"/>
              <w:jc w:val="left"/>
              <w:rPr>
                <w:rFonts w:hAnsi="仿宋" w:cs="宋体"/>
              </w:rPr>
            </w:pPr>
            <w:r>
              <w:rPr>
                <w:rFonts w:hAnsi="仿宋" w:cs="宋体"/>
              </w:rPr>
              <w:t>20</w:t>
            </w:r>
            <w:r>
              <w:rPr>
                <w:rFonts w:hAnsi="仿宋" w:cs="宋体" w:hint="eastAsia"/>
              </w:rPr>
              <w:t>个以上专业成功引进国际成熟适用的职业标准、专业课程体系、教材和数字化教育资源。</w:t>
            </w:r>
          </w:p>
          <w:p w:rsidR="00E87215" w:rsidRDefault="00E87215" w:rsidP="009323E1">
            <w:pPr>
              <w:pStyle w:val="biaoge"/>
              <w:jc w:val="left"/>
              <w:rPr>
                <w:rFonts w:hAnsi="仿宋" w:cs="宋体"/>
                <w:b/>
              </w:rPr>
            </w:pPr>
            <w:r>
              <w:rPr>
                <w:rFonts w:hAnsi="仿宋" w:cs="宋体" w:hint="eastAsia"/>
                <w:b/>
              </w:rPr>
              <w:t>责任人：</w:t>
            </w:r>
          </w:p>
          <w:p w:rsidR="00E87215" w:rsidRDefault="00E87215" w:rsidP="009323E1">
            <w:pPr>
              <w:pStyle w:val="biaoge"/>
              <w:jc w:val="left"/>
              <w:rPr>
                <w:rFonts w:hAnsi="仿宋" w:cs="宋体"/>
              </w:rPr>
            </w:pPr>
            <w:r>
              <w:rPr>
                <w:rFonts w:hAnsi="仿宋" w:cs="宋体" w:hint="eastAsia"/>
              </w:rPr>
              <w:t>教务处副处长（谢群斌）、专业负责人</w:t>
            </w:r>
          </w:p>
        </w:tc>
      </w:tr>
      <w:tr w:rsidR="00E87215" w:rsidTr="00295CE3">
        <w:trPr>
          <w:cantSplit/>
          <w:trHeight w:val="8109"/>
          <w:jc w:val="center"/>
        </w:trPr>
        <w:tc>
          <w:tcPr>
            <w:tcW w:w="731" w:type="dxa"/>
            <w:vMerge/>
            <w:vAlign w:val="center"/>
          </w:tcPr>
          <w:p w:rsidR="00E87215" w:rsidRDefault="00E87215" w:rsidP="009323E1">
            <w:pPr>
              <w:pStyle w:val="biaoge"/>
              <w:rPr>
                <w:rFonts w:hAnsi="仿宋" w:cs="宋体"/>
              </w:rPr>
            </w:pPr>
          </w:p>
        </w:tc>
        <w:tc>
          <w:tcPr>
            <w:tcW w:w="715" w:type="dxa"/>
            <w:vMerge/>
            <w:vAlign w:val="center"/>
          </w:tcPr>
          <w:p w:rsidR="00E87215" w:rsidRDefault="00E87215" w:rsidP="009323E1">
            <w:pPr>
              <w:pStyle w:val="biaoge"/>
              <w:rPr>
                <w:rFonts w:hAnsi="仿宋" w:cs="宋体"/>
              </w:rPr>
            </w:pPr>
          </w:p>
        </w:tc>
        <w:tc>
          <w:tcPr>
            <w:tcW w:w="751" w:type="dxa"/>
            <w:vAlign w:val="center"/>
          </w:tcPr>
          <w:p w:rsidR="00E87215" w:rsidRDefault="00E87215" w:rsidP="009323E1">
            <w:pPr>
              <w:pStyle w:val="biaoge"/>
              <w:rPr>
                <w:rFonts w:hAnsi="仿宋" w:cs="宋体"/>
              </w:rPr>
            </w:pPr>
            <w:r>
              <w:rPr>
                <w:rFonts w:hAnsi="仿宋" w:cs="宋体"/>
              </w:rPr>
              <w:t>2</w:t>
            </w:r>
          </w:p>
        </w:tc>
        <w:tc>
          <w:tcPr>
            <w:tcW w:w="1366" w:type="dxa"/>
            <w:vAlign w:val="center"/>
          </w:tcPr>
          <w:p w:rsidR="00E87215" w:rsidRDefault="00E87215" w:rsidP="009323E1">
            <w:pPr>
              <w:pStyle w:val="biaoge"/>
              <w:rPr>
                <w:rFonts w:hAnsi="仿宋" w:cs="宋体"/>
              </w:rPr>
            </w:pPr>
            <w:r>
              <w:rPr>
                <w:rFonts w:hAnsi="仿宋" w:cs="宋体" w:hint="eastAsia"/>
              </w:rPr>
              <w:t>专业认证</w:t>
            </w:r>
          </w:p>
        </w:tc>
        <w:tc>
          <w:tcPr>
            <w:tcW w:w="2402" w:type="dxa"/>
            <w:gridSpan w:val="2"/>
            <w:vAlign w:val="center"/>
          </w:tcPr>
          <w:p w:rsidR="00E87215" w:rsidRPr="00AD70C9" w:rsidRDefault="00E87215" w:rsidP="009323E1">
            <w:pPr>
              <w:pStyle w:val="biaoge"/>
              <w:jc w:val="left"/>
              <w:rPr>
                <w:rFonts w:hAnsi="仿宋" w:cs="宋体"/>
                <w:b/>
              </w:rPr>
            </w:pPr>
            <w:r w:rsidRPr="00AD70C9">
              <w:rPr>
                <w:rFonts w:hAnsi="仿宋" w:cs="宋体" w:hint="eastAsia"/>
                <w:b/>
              </w:rPr>
              <w:t>预期目标：</w:t>
            </w:r>
          </w:p>
          <w:p w:rsidR="00E87215" w:rsidRPr="00AD70C9" w:rsidRDefault="00E87215" w:rsidP="009323E1">
            <w:pPr>
              <w:pStyle w:val="biaoge"/>
              <w:jc w:val="left"/>
              <w:rPr>
                <w:rFonts w:hAnsi="仿宋" w:cs="宋体"/>
              </w:rPr>
            </w:pPr>
            <w:r w:rsidRPr="00AD70C9">
              <w:rPr>
                <w:rFonts w:hAnsi="仿宋" w:cs="宋体" w:hint="eastAsia"/>
              </w:rPr>
              <w:t>拟定专业认证实施规划。选派人员职业教育先进国家学习考察，向认证单位、已取得认证的院校交流、学习。</w:t>
            </w:r>
          </w:p>
          <w:p w:rsidR="00E87215" w:rsidRPr="00AD70C9" w:rsidRDefault="00E87215" w:rsidP="009323E1">
            <w:pPr>
              <w:pStyle w:val="biaoge"/>
              <w:jc w:val="left"/>
              <w:rPr>
                <w:rFonts w:hAnsi="仿宋" w:cs="宋体"/>
                <w:b/>
              </w:rPr>
            </w:pPr>
            <w:r w:rsidRPr="00AD70C9">
              <w:rPr>
                <w:rFonts w:hAnsi="仿宋" w:cs="宋体" w:hint="eastAsia"/>
                <w:b/>
              </w:rPr>
              <w:t>验收要点：</w:t>
            </w:r>
          </w:p>
          <w:p w:rsidR="00E87215" w:rsidRPr="00AD70C9" w:rsidRDefault="00E87215" w:rsidP="009323E1">
            <w:pPr>
              <w:pStyle w:val="biaoge"/>
              <w:jc w:val="left"/>
              <w:rPr>
                <w:rFonts w:hAnsi="仿宋" w:cs="宋体"/>
              </w:rPr>
            </w:pPr>
            <w:r w:rsidRPr="00AD70C9">
              <w:rPr>
                <w:rFonts w:hAnsi="仿宋" w:cs="宋体"/>
              </w:rPr>
              <w:t>1.</w:t>
            </w:r>
            <w:r w:rsidRPr="00AD70C9">
              <w:rPr>
                <w:rFonts w:hAnsi="仿宋" w:cs="宋体" w:hint="eastAsia"/>
              </w:rPr>
              <w:t>专业认证实施规划；</w:t>
            </w:r>
          </w:p>
          <w:p w:rsidR="00E87215" w:rsidRPr="00AD70C9" w:rsidRDefault="00E87215" w:rsidP="009323E1">
            <w:pPr>
              <w:pStyle w:val="biaoge"/>
              <w:jc w:val="left"/>
              <w:rPr>
                <w:rFonts w:hAnsi="仿宋" w:cs="宋体"/>
              </w:rPr>
            </w:pPr>
            <w:r w:rsidRPr="00AD70C9">
              <w:rPr>
                <w:rFonts w:hAnsi="仿宋" w:cs="宋体"/>
              </w:rPr>
              <w:t>2.</w:t>
            </w:r>
            <w:r w:rsidRPr="00AD70C9">
              <w:rPr>
                <w:rFonts w:hAnsi="仿宋" w:cs="宋体" w:hint="eastAsia"/>
              </w:rPr>
              <w:t>调研学习材料。</w:t>
            </w:r>
          </w:p>
          <w:p w:rsidR="00E87215" w:rsidRPr="00AD70C9" w:rsidRDefault="00E87215" w:rsidP="009323E1">
            <w:pPr>
              <w:pStyle w:val="biaoge"/>
              <w:jc w:val="left"/>
              <w:rPr>
                <w:rFonts w:hAnsi="仿宋" w:cs="宋体"/>
                <w:b/>
              </w:rPr>
            </w:pPr>
            <w:r w:rsidRPr="00AD70C9">
              <w:rPr>
                <w:rFonts w:hAnsi="仿宋" w:cs="宋体" w:hint="eastAsia"/>
                <w:b/>
              </w:rPr>
              <w:t>责任人：</w:t>
            </w:r>
          </w:p>
          <w:p w:rsidR="00E87215" w:rsidRPr="00AD70C9" w:rsidRDefault="00E87215" w:rsidP="009323E1">
            <w:pPr>
              <w:pStyle w:val="biaoge"/>
              <w:jc w:val="left"/>
              <w:rPr>
                <w:rFonts w:hAnsi="仿宋" w:cs="宋体"/>
              </w:rPr>
            </w:pPr>
            <w:r w:rsidRPr="00AD70C9">
              <w:rPr>
                <w:rFonts w:hAnsi="仿宋" w:cs="宋体" w:hint="eastAsia"/>
              </w:rPr>
              <w:t>教务处副处长（谢群斌）、专业负责人</w:t>
            </w:r>
          </w:p>
        </w:tc>
        <w:tc>
          <w:tcPr>
            <w:tcW w:w="1957" w:type="dxa"/>
            <w:gridSpan w:val="2"/>
            <w:vAlign w:val="center"/>
          </w:tcPr>
          <w:p w:rsidR="00E87215" w:rsidRPr="00AD70C9" w:rsidRDefault="00E87215" w:rsidP="009323E1">
            <w:pPr>
              <w:pStyle w:val="biaoge"/>
              <w:jc w:val="left"/>
              <w:rPr>
                <w:rFonts w:hAnsi="仿宋" w:cs="宋体"/>
                <w:b/>
              </w:rPr>
            </w:pPr>
            <w:r w:rsidRPr="00AD70C9">
              <w:rPr>
                <w:rFonts w:hAnsi="仿宋" w:cs="宋体" w:hint="eastAsia"/>
                <w:b/>
              </w:rPr>
              <w:t>预期目标：</w:t>
            </w:r>
          </w:p>
          <w:p w:rsidR="00E87215" w:rsidRPr="00AD70C9" w:rsidRDefault="00E87215" w:rsidP="009323E1">
            <w:pPr>
              <w:pStyle w:val="biaoge"/>
              <w:jc w:val="left"/>
              <w:rPr>
                <w:rFonts w:hAnsi="仿宋" w:cs="宋体"/>
              </w:rPr>
            </w:pPr>
            <w:r w:rsidRPr="00AD70C9">
              <w:rPr>
                <w:rFonts w:hAnsi="仿宋" w:cs="宋体" w:hint="eastAsia"/>
              </w:rPr>
              <w:t>深入学习研究专业认证。提高专业国际化认证意识，举办中国工程教育专业认证协会工程教育认证、台湾中华工程教育学会（</w:t>
            </w:r>
            <w:r w:rsidRPr="00AD70C9">
              <w:rPr>
                <w:rFonts w:hAnsi="仿宋" w:cs="宋体"/>
              </w:rPr>
              <w:t>IEET</w:t>
            </w:r>
            <w:r w:rsidRPr="00AD70C9">
              <w:rPr>
                <w:rFonts w:hAnsi="仿宋" w:cs="宋体" w:hint="eastAsia"/>
              </w:rPr>
              <w:t>）工程等经省教育厅认可的专业认证的专题讲座，做好认证准备。</w:t>
            </w:r>
          </w:p>
          <w:p w:rsidR="00E87215" w:rsidRPr="00AD70C9" w:rsidRDefault="00E87215" w:rsidP="009323E1">
            <w:pPr>
              <w:pStyle w:val="biaoge"/>
              <w:jc w:val="left"/>
              <w:rPr>
                <w:rFonts w:hAnsi="仿宋" w:cs="宋体"/>
                <w:b/>
              </w:rPr>
            </w:pPr>
            <w:r w:rsidRPr="00AD70C9">
              <w:rPr>
                <w:rFonts w:hAnsi="仿宋" w:cs="宋体" w:hint="eastAsia"/>
                <w:b/>
              </w:rPr>
              <w:t>验收要点：</w:t>
            </w:r>
          </w:p>
          <w:p w:rsidR="00E87215" w:rsidRPr="00AD70C9" w:rsidRDefault="00E87215" w:rsidP="009323E1">
            <w:pPr>
              <w:pStyle w:val="biaoge"/>
              <w:jc w:val="left"/>
              <w:rPr>
                <w:rFonts w:hAnsi="仿宋" w:cs="宋体"/>
              </w:rPr>
            </w:pPr>
            <w:r w:rsidRPr="00AD70C9">
              <w:rPr>
                <w:rFonts w:hAnsi="仿宋" w:cs="宋体" w:hint="eastAsia"/>
              </w:rPr>
              <w:t>讲座、学习宣传材料。</w:t>
            </w:r>
          </w:p>
          <w:p w:rsidR="00E87215" w:rsidRPr="00AD70C9" w:rsidRDefault="00E87215" w:rsidP="009323E1">
            <w:pPr>
              <w:pStyle w:val="biaoge"/>
              <w:jc w:val="left"/>
              <w:rPr>
                <w:rFonts w:hAnsi="仿宋" w:cs="宋体"/>
                <w:b/>
              </w:rPr>
            </w:pPr>
            <w:r w:rsidRPr="00AD70C9">
              <w:rPr>
                <w:rFonts w:hAnsi="仿宋" w:cs="宋体" w:hint="eastAsia"/>
                <w:b/>
              </w:rPr>
              <w:t>责任人：</w:t>
            </w:r>
          </w:p>
          <w:p w:rsidR="00E87215" w:rsidRPr="00AD70C9" w:rsidRDefault="00E87215" w:rsidP="009323E1">
            <w:pPr>
              <w:pStyle w:val="biaoge"/>
              <w:jc w:val="left"/>
              <w:rPr>
                <w:rFonts w:hAnsi="仿宋" w:cs="宋体"/>
              </w:rPr>
            </w:pPr>
            <w:r w:rsidRPr="00AD70C9">
              <w:rPr>
                <w:rFonts w:hAnsi="仿宋" w:cs="宋体" w:hint="eastAsia"/>
              </w:rPr>
              <w:t>教务处副处长（谢群斌）、专业负责人</w:t>
            </w:r>
          </w:p>
        </w:tc>
        <w:tc>
          <w:tcPr>
            <w:tcW w:w="2145" w:type="dxa"/>
            <w:vAlign w:val="center"/>
          </w:tcPr>
          <w:p w:rsidR="00E87215" w:rsidRPr="00AD70C9" w:rsidRDefault="00E87215" w:rsidP="009323E1">
            <w:pPr>
              <w:pStyle w:val="biaoge"/>
              <w:jc w:val="left"/>
              <w:rPr>
                <w:rFonts w:hAnsi="仿宋" w:cs="宋体"/>
              </w:rPr>
            </w:pPr>
            <w:r w:rsidRPr="00AD70C9">
              <w:rPr>
                <w:rFonts w:hAnsi="仿宋" w:cs="宋体" w:hint="eastAsia"/>
                <w:b/>
              </w:rPr>
              <w:t>预期目标：</w:t>
            </w:r>
          </w:p>
          <w:p w:rsidR="00E87215" w:rsidRPr="00AD70C9" w:rsidRDefault="00E87215" w:rsidP="009323E1">
            <w:pPr>
              <w:pStyle w:val="biaoge"/>
              <w:jc w:val="left"/>
              <w:rPr>
                <w:rFonts w:hAnsi="仿宋" w:cs="宋体"/>
              </w:rPr>
            </w:pPr>
            <w:r w:rsidRPr="00AD70C9">
              <w:rPr>
                <w:rFonts w:hAnsi="仿宋" w:cs="宋体" w:hint="eastAsia"/>
              </w:rPr>
              <w:t>选取</w:t>
            </w:r>
            <w:r w:rsidRPr="00AD70C9">
              <w:rPr>
                <w:rFonts w:hAnsi="仿宋" w:cs="宋体"/>
              </w:rPr>
              <w:t>1</w:t>
            </w:r>
            <w:r w:rsidRPr="00AD70C9">
              <w:rPr>
                <w:rFonts w:hAnsi="仿宋" w:cs="宋体" w:hint="eastAsia"/>
              </w:rPr>
              <w:t>个工程类专业实施国内专业认证。开展机电技术类专业认证试点工作。</w:t>
            </w:r>
          </w:p>
          <w:p w:rsidR="00E87215" w:rsidRPr="00AD70C9" w:rsidRDefault="00E87215" w:rsidP="009323E1">
            <w:pPr>
              <w:pStyle w:val="biaoge"/>
              <w:jc w:val="left"/>
              <w:rPr>
                <w:rFonts w:hAnsi="仿宋" w:cs="宋体"/>
                <w:b/>
              </w:rPr>
            </w:pPr>
            <w:r w:rsidRPr="00AD70C9">
              <w:rPr>
                <w:rFonts w:hAnsi="仿宋" w:cs="宋体" w:hint="eastAsia"/>
                <w:b/>
              </w:rPr>
              <w:t>验收要点：</w:t>
            </w:r>
          </w:p>
          <w:p w:rsidR="00E87215" w:rsidRPr="00AD70C9" w:rsidRDefault="00E87215" w:rsidP="009323E1">
            <w:pPr>
              <w:pStyle w:val="biaoge"/>
              <w:jc w:val="left"/>
              <w:rPr>
                <w:rFonts w:hAnsi="仿宋" w:cs="宋体"/>
              </w:rPr>
            </w:pPr>
            <w:r w:rsidRPr="00AD70C9">
              <w:rPr>
                <w:rFonts w:hAnsi="仿宋" w:cs="宋体" w:hint="eastAsia"/>
              </w:rPr>
              <w:t>机电技术类专业认证材料。</w:t>
            </w:r>
          </w:p>
          <w:p w:rsidR="00E87215" w:rsidRPr="00AD70C9" w:rsidRDefault="00E87215" w:rsidP="009323E1">
            <w:pPr>
              <w:pStyle w:val="biaoge"/>
              <w:jc w:val="left"/>
              <w:rPr>
                <w:rFonts w:hAnsi="仿宋" w:cs="宋体"/>
                <w:b/>
              </w:rPr>
            </w:pPr>
            <w:r w:rsidRPr="00AD70C9">
              <w:rPr>
                <w:rFonts w:hAnsi="仿宋" w:cs="宋体" w:hint="eastAsia"/>
                <w:b/>
              </w:rPr>
              <w:t>责任人：</w:t>
            </w:r>
          </w:p>
          <w:p w:rsidR="00E87215" w:rsidRPr="00AD70C9" w:rsidRDefault="00E87215" w:rsidP="009323E1">
            <w:pPr>
              <w:pStyle w:val="biaoge"/>
              <w:jc w:val="left"/>
              <w:rPr>
                <w:rFonts w:hAnsi="仿宋" w:cs="宋体"/>
              </w:rPr>
            </w:pPr>
            <w:r w:rsidRPr="00AD70C9">
              <w:rPr>
                <w:rFonts w:hAnsi="仿宋" w:cs="宋体" w:hint="eastAsia"/>
              </w:rPr>
              <w:t>教务处副处长（谢群斌）、专业负责人</w:t>
            </w:r>
          </w:p>
        </w:tc>
        <w:tc>
          <w:tcPr>
            <w:tcW w:w="2505" w:type="dxa"/>
            <w:vAlign w:val="center"/>
          </w:tcPr>
          <w:p w:rsidR="00E87215" w:rsidRPr="00AD70C9" w:rsidRDefault="00E87215" w:rsidP="009323E1">
            <w:pPr>
              <w:pStyle w:val="biaoge"/>
              <w:jc w:val="left"/>
              <w:rPr>
                <w:rFonts w:hAnsi="仿宋" w:cs="宋体"/>
                <w:b/>
              </w:rPr>
            </w:pPr>
            <w:r w:rsidRPr="00AD70C9">
              <w:rPr>
                <w:rFonts w:hAnsi="仿宋" w:cs="宋体" w:hint="eastAsia"/>
                <w:b/>
              </w:rPr>
              <w:t>预期目标：</w:t>
            </w:r>
          </w:p>
          <w:p w:rsidR="00E87215" w:rsidRPr="00AD70C9" w:rsidRDefault="00E87215" w:rsidP="009323E1">
            <w:pPr>
              <w:pStyle w:val="biaoge"/>
              <w:jc w:val="left"/>
              <w:rPr>
                <w:rFonts w:hAnsi="仿宋" w:cs="宋体"/>
              </w:rPr>
            </w:pPr>
            <w:r w:rsidRPr="00AD70C9">
              <w:rPr>
                <w:rFonts w:hAnsi="仿宋" w:cs="宋体" w:hint="eastAsia"/>
              </w:rPr>
              <w:t>选取</w:t>
            </w:r>
            <w:r w:rsidRPr="00AD70C9">
              <w:rPr>
                <w:rFonts w:hAnsi="仿宋" w:cs="宋体"/>
              </w:rPr>
              <w:t>1</w:t>
            </w:r>
            <w:r w:rsidRPr="00AD70C9">
              <w:rPr>
                <w:rFonts w:hAnsi="仿宋" w:cs="宋体" w:hint="eastAsia"/>
              </w:rPr>
              <w:t>个工程类专业实施国内专业认证。开展信息技术类专业认证试点工作。</w:t>
            </w:r>
          </w:p>
          <w:p w:rsidR="00E87215" w:rsidRPr="00AD70C9" w:rsidRDefault="00E87215" w:rsidP="009323E1">
            <w:pPr>
              <w:pStyle w:val="biaoge"/>
              <w:jc w:val="left"/>
              <w:rPr>
                <w:rFonts w:hAnsi="仿宋" w:cs="宋体"/>
                <w:b/>
              </w:rPr>
            </w:pPr>
            <w:r w:rsidRPr="00AD70C9">
              <w:rPr>
                <w:rFonts w:hAnsi="仿宋" w:cs="宋体" w:hint="eastAsia"/>
                <w:b/>
              </w:rPr>
              <w:t>验收要点：</w:t>
            </w:r>
          </w:p>
          <w:p w:rsidR="00E87215" w:rsidRPr="00AD70C9" w:rsidRDefault="00E87215" w:rsidP="009323E1">
            <w:pPr>
              <w:pStyle w:val="biaoge"/>
              <w:jc w:val="left"/>
              <w:rPr>
                <w:rFonts w:hAnsi="仿宋" w:cs="宋体"/>
              </w:rPr>
            </w:pPr>
            <w:r w:rsidRPr="00AD70C9">
              <w:rPr>
                <w:rFonts w:hAnsi="仿宋" w:cs="宋体" w:hint="eastAsia"/>
              </w:rPr>
              <w:t>信息技术类专业认证材料。</w:t>
            </w:r>
          </w:p>
          <w:p w:rsidR="00E87215" w:rsidRPr="00AD70C9" w:rsidRDefault="00E87215" w:rsidP="009323E1">
            <w:pPr>
              <w:pStyle w:val="biaoge"/>
              <w:jc w:val="left"/>
              <w:rPr>
                <w:rFonts w:hAnsi="仿宋" w:cs="宋体"/>
                <w:b/>
              </w:rPr>
            </w:pPr>
            <w:r w:rsidRPr="00AD70C9">
              <w:rPr>
                <w:rFonts w:hAnsi="仿宋" w:cs="宋体" w:hint="eastAsia"/>
                <w:b/>
              </w:rPr>
              <w:t>责任人：</w:t>
            </w:r>
          </w:p>
          <w:p w:rsidR="00E87215" w:rsidRPr="00AD70C9" w:rsidRDefault="00E87215" w:rsidP="009323E1">
            <w:pPr>
              <w:pStyle w:val="biaoge"/>
              <w:jc w:val="left"/>
              <w:rPr>
                <w:rFonts w:hAnsi="仿宋" w:cs="宋体"/>
              </w:rPr>
            </w:pPr>
            <w:r w:rsidRPr="00AD70C9">
              <w:rPr>
                <w:rFonts w:hAnsi="仿宋" w:cs="宋体" w:hint="eastAsia"/>
              </w:rPr>
              <w:t>教务处副处长（谢群斌）、专业负责人</w:t>
            </w:r>
          </w:p>
        </w:tc>
        <w:tc>
          <w:tcPr>
            <w:tcW w:w="2160" w:type="dxa"/>
            <w:gridSpan w:val="2"/>
            <w:vAlign w:val="center"/>
          </w:tcPr>
          <w:p w:rsidR="00E87215" w:rsidRPr="00AD70C9" w:rsidRDefault="00E87215" w:rsidP="009323E1">
            <w:pPr>
              <w:pStyle w:val="biaoge"/>
              <w:jc w:val="left"/>
              <w:rPr>
                <w:rFonts w:hAnsi="仿宋" w:cs="宋体"/>
                <w:b/>
              </w:rPr>
            </w:pPr>
            <w:r w:rsidRPr="00AD70C9">
              <w:rPr>
                <w:rFonts w:hAnsi="仿宋" w:cs="宋体" w:hint="eastAsia"/>
                <w:b/>
              </w:rPr>
              <w:t>预期目标：</w:t>
            </w:r>
          </w:p>
          <w:p w:rsidR="00E87215" w:rsidRPr="00AD70C9" w:rsidRDefault="00E87215" w:rsidP="009323E1">
            <w:pPr>
              <w:pStyle w:val="biaoge"/>
              <w:jc w:val="left"/>
              <w:rPr>
                <w:rFonts w:hAnsi="仿宋" w:cs="宋体"/>
              </w:rPr>
            </w:pPr>
            <w:r w:rsidRPr="00AD70C9">
              <w:rPr>
                <w:rFonts w:hAnsi="仿宋" w:cs="宋体" w:hint="eastAsia"/>
              </w:rPr>
              <w:t>选取</w:t>
            </w:r>
            <w:r w:rsidRPr="00AD70C9">
              <w:rPr>
                <w:rFonts w:hAnsi="仿宋" w:cs="宋体"/>
              </w:rPr>
              <w:t>1</w:t>
            </w:r>
            <w:r w:rsidRPr="00AD70C9">
              <w:rPr>
                <w:rFonts w:hAnsi="仿宋" w:cs="宋体" w:hint="eastAsia"/>
              </w:rPr>
              <w:t>个工程类专业实施国际（境外）专业认证。开展交通技术类专业认证试点工作。</w:t>
            </w:r>
          </w:p>
          <w:p w:rsidR="00E87215" w:rsidRPr="00AD70C9" w:rsidRDefault="00E87215" w:rsidP="009323E1">
            <w:pPr>
              <w:pStyle w:val="biaoge"/>
              <w:jc w:val="left"/>
              <w:rPr>
                <w:rFonts w:hAnsi="仿宋" w:cs="宋体"/>
                <w:b/>
              </w:rPr>
            </w:pPr>
            <w:r w:rsidRPr="00AD70C9">
              <w:rPr>
                <w:rFonts w:hAnsi="仿宋" w:cs="宋体" w:hint="eastAsia"/>
                <w:b/>
              </w:rPr>
              <w:t>验收要点：</w:t>
            </w:r>
          </w:p>
          <w:p w:rsidR="00E87215" w:rsidRPr="00AD70C9" w:rsidRDefault="00E87215" w:rsidP="009323E1">
            <w:pPr>
              <w:pStyle w:val="biaoge"/>
              <w:jc w:val="left"/>
              <w:rPr>
                <w:rFonts w:hAnsi="仿宋" w:cs="宋体"/>
              </w:rPr>
            </w:pPr>
            <w:r w:rsidRPr="00AD70C9">
              <w:rPr>
                <w:rFonts w:hAnsi="仿宋" w:cs="宋体" w:hint="eastAsia"/>
              </w:rPr>
              <w:t>交通技术类专业认证材料。</w:t>
            </w:r>
          </w:p>
          <w:p w:rsidR="00E87215" w:rsidRPr="00AD70C9" w:rsidRDefault="00E87215" w:rsidP="009323E1">
            <w:pPr>
              <w:pStyle w:val="biaoge"/>
              <w:jc w:val="left"/>
              <w:rPr>
                <w:rFonts w:hAnsi="仿宋" w:cs="宋体"/>
                <w:b/>
              </w:rPr>
            </w:pPr>
            <w:r w:rsidRPr="00AD70C9">
              <w:rPr>
                <w:rFonts w:hAnsi="仿宋" w:cs="宋体" w:hint="eastAsia"/>
                <w:b/>
              </w:rPr>
              <w:t>责任人：</w:t>
            </w:r>
          </w:p>
          <w:p w:rsidR="00E87215" w:rsidRPr="00AD70C9" w:rsidRDefault="00E87215" w:rsidP="009323E1">
            <w:pPr>
              <w:pStyle w:val="biaoge"/>
              <w:jc w:val="left"/>
              <w:rPr>
                <w:rFonts w:hAnsi="仿宋" w:cs="宋体"/>
              </w:rPr>
            </w:pPr>
            <w:r w:rsidRPr="00AD70C9">
              <w:rPr>
                <w:rFonts w:hAnsi="仿宋" w:cs="宋体" w:hint="eastAsia"/>
              </w:rPr>
              <w:t>教务处副处长（谢群斌）、专业负责人</w:t>
            </w:r>
          </w:p>
        </w:tc>
      </w:tr>
    </w:tbl>
    <w:p w:rsidR="00E87215" w:rsidRDefault="00E87215" w:rsidP="00E87215">
      <w:pPr>
        <w:pStyle w:val="20"/>
        <w:spacing w:before="120"/>
        <w:ind w:firstLine="482"/>
      </w:pPr>
      <w:r>
        <w:br w:type="page"/>
      </w:r>
      <w:bookmarkStart w:id="19" w:name="_Toc450294878"/>
      <w:r w:rsidRPr="0019730F">
        <w:lastRenderedPageBreak/>
        <w:t>3-</w:t>
      </w:r>
      <w:r>
        <w:t>5</w:t>
      </w:r>
      <w:r>
        <w:rPr>
          <w:rFonts w:hint="eastAsia"/>
        </w:rPr>
        <w:t>教学改革</w:t>
      </w:r>
      <w:bookmarkEnd w:id="19"/>
    </w:p>
    <w:tbl>
      <w:tblPr>
        <w:tblW w:w="14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
        <w:gridCol w:w="715"/>
        <w:gridCol w:w="784"/>
        <w:gridCol w:w="1333"/>
        <w:gridCol w:w="2068"/>
        <w:gridCol w:w="2275"/>
        <w:gridCol w:w="18"/>
        <w:gridCol w:w="2144"/>
        <w:gridCol w:w="2504"/>
        <w:gridCol w:w="2150"/>
        <w:gridCol w:w="9"/>
      </w:tblGrid>
      <w:tr w:rsidR="00E87215" w:rsidTr="00295CE3">
        <w:trPr>
          <w:cantSplit/>
          <w:trHeight w:val="356"/>
          <w:tblHeader/>
          <w:jc w:val="center"/>
        </w:trPr>
        <w:tc>
          <w:tcPr>
            <w:tcW w:w="731" w:type="dxa"/>
            <w:vMerge w:val="restart"/>
            <w:vAlign w:val="center"/>
          </w:tcPr>
          <w:p w:rsidR="00E87215" w:rsidRPr="009323E1" w:rsidRDefault="00E87215" w:rsidP="009323E1">
            <w:pPr>
              <w:pStyle w:val="biaoge"/>
              <w:rPr>
                <w:b/>
              </w:rPr>
            </w:pPr>
            <w:r w:rsidRPr="009323E1">
              <w:rPr>
                <w:rFonts w:hint="eastAsia"/>
                <w:b/>
              </w:rPr>
              <w:t>建设要素</w:t>
            </w:r>
          </w:p>
        </w:tc>
        <w:tc>
          <w:tcPr>
            <w:tcW w:w="715" w:type="dxa"/>
            <w:vMerge w:val="restart"/>
            <w:vAlign w:val="center"/>
          </w:tcPr>
          <w:p w:rsidR="00E87215" w:rsidRPr="009323E1" w:rsidRDefault="00E87215" w:rsidP="009323E1">
            <w:pPr>
              <w:pStyle w:val="biaoge"/>
              <w:rPr>
                <w:b/>
              </w:rPr>
            </w:pPr>
            <w:r w:rsidRPr="009323E1">
              <w:rPr>
                <w:rFonts w:hint="eastAsia"/>
                <w:b/>
              </w:rPr>
              <w:t>内涵指标</w:t>
            </w:r>
          </w:p>
        </w:tc>
        <w:tc>
          <w:tcPr>
            <w:tcW w:w="2117" w:type="dxa"/>
            <w:gridSpan w:val="2"/>
            <w:vAlign w:val="center"/>
          </w:tcPr>
          <w:p w:rsidR="00E87215" w:rsidRPr="009323E1" w:rsidRDefault="00E87215" w:rsidP="009323E1">
            <w:pPr>
              <w:pStyle w:val="biaoge"/>
              <w:rPr>
                <w:b/>
              </w:rPr>
            </w:pPr>
            <w:r w:rsidRPr="009323E1">
              <w:rPr>
                <w:rFonts w:hint="eastAsia"/>
                <w:b/>
              </w:rPr>
              <w:t>具体项目</w:t>
            </w:r>
          </w:p>
        </w:tc>
        <w:tc>
          <w:tcPr>
            <w:tcW w:w="2069" w:type="dxa"/>
            <w:vMerge w:val="restart"/>
            <w:vAlign w:val="center"/>
          </w:tcPr>
          <w:p w:rsidR="00E87215" w:rsidRPr="009323E1" w:rsidRDefault="00E87215" w:rsidP="009323E1">
            <w:pPr>
              <w:pStyle w:val="biaoge"/>
              <w:rPr>
                <w:rFonts w:hAnsi="仿宋"/>
                <w:b/>
              </w:rPr>
            </w:pPr>
            <w:r w:rsidRPr="009323E1">
              <w:rPr>
                <w:b/>
              </w:rPr>
              <w:t>2016</w:t>
            </w:r>
            <w:r w:rsidRPr="009323E1">
              <w:rPr>
                <w:rFonts w:hint="eastAsia"/>
                <w:b/>
              </w:rPr>
              <w:t>年</w:t>
            </w:r>
          </w:p>
        </w:tc>
        <w:tc>
          <w:tcPr>
            <w:tcW w:w="2290" w:type="dxa"/>
            <w:gridSpan w:val="2"/>
            <w:vMerge w:val="restart"/>
            <w:vAlign w:val="center"/>
          </w:tcPr>
          <w:p w:rsidR="00E87215" w:rsidRPr="009323E1" w:rsidRDefault="00E87215" w:rsidP="009323E1">
            <w:pPr>
              <w:pStyle w:val="biaoge"/>
              <w:rPr>
                <w:rFonts w:hAnsi="仿宋"/>
                <w:b/>
              </w:rPr>
            </w:pPr>
            <w:r w:rsidRPr="009323E1">
              <w:rPr>
                <w:b/>
              </w:rPr>
              <w:t>2017</w:t>
            </w:r>
            <w:r w:rsidRPr="009323E1">
              <w:rPr>
                <w:rFonts w:hint="eastAsia"/>
                <w:b/>
              </w:rPr>
              <w:t>年</w:t>
            </w:r>
          </w:p>
        </w:tc>
        <w:tc>
          <w:tcPr>
            <w:tcW w:w="2145" w:type="dxa"/>
            <w:vMerge w:val="restart"/>
            <w:vAlign w:val="center"/>
          </w:tcPr>
          <w:p w:rsidR="00E87215" w:rsidRPr="009323E1" w:rsidRDefault="00E87215" w:rsidP="009323E1">
            <w:pPr>
              <w:pStyle w:val="biaoge"/>
              <w:rPr>
                <w:rFonts w:hAnsi="仿宋"/>
                <w:b/>
              </w:rPr>
            </w:pPr>
            <w:r w:rsidRPr="009323E1">
              <w:rPr>
                <w:b/>
              </w:rPr>
              <w:t>2018</w:t>
            </w:r>
            <w:r w:rsidRPr="009323E1">
              <w:rPr>
                <w:rFonts w:hint="eastAsia"/>
                <w:b/>
              </w:rPr>
              <w:t>年</w:t>
            </w:r>
          </w:p>
        </w:tc>
        <w:tc>
          <w:tcPr>
            <w:tcW w:w="2505" w:type="dxa"/>
            <w:vMerge w:val="restart"/>
            <w:vAlign w:val="center"/>
          </w:tcPr>
          <w:p w:rsidR="00E87215" w:rsidRPr="009323E1" w:rsidRDefault="00E87215" w:rsidP="009323E1">
            <w:pPr>
              <w:pStyle w:val="biaoge"/>
              <w:rPr>
                <w:rFonts w:hAnsi="仿宋"/>
                <w:b/>
              </w:rPr>
            </w:pPr>
            <w:r w:rsidRPr="009323E1">
              <w:rPr>
                <w:b/>
              </w:rPr>
              <w:t>2019</w:t>
            </w:r>
            <w:r w:rsidRPr="009323E1">
              <w:rPr>
                <w:rFonts w:hint="eastAsia"/>
                <w:b/>
              </w:rPr>
              <w:t>年</w:t>
            </w:r>
          </w:p>
        </w:tc>
        <w:tc>
          <w:tcPr>
            <w:tcW w:w="2160" w:type="dxa"/>
            <w:gridSpan w:val="2"/>
            <w:vMerge w:val="restart"/>
            <w:vAlign w:val="center"/>
          </w:tcPr>
          <w:p w:rsidR="00E87215" w:rsidRPr="009323E1" w:rsidRDefault="00E87215" w:rsidP="009323E1">
            <w:pPr>
              <w:pStyle w:val="biaoge"/>
              <w:rPr>
                <w:rFonts w:hAnsi="仿宋"/>
                <w:b/>
              </w:rPr>
            </w:pPr>
            <w:r w:rsidRPr="009323E1">
              <w:rPr>
                <w:b/>
              </w:rPr>
              <w:t>2020</w:t>
            </w:r>
            <w:r w:rsidRPr="009323E1">
              <w:rPr>
                <w:rFonts w:hint="eastAsia"/>
                <w:b/>
              </w:rPr>
              <w:t>年</w:t>
            </w:r>
          </w:p>
        </w:tc>
      </w:tr>
      <w:tr w:rsidR="00E87215" w:rsidTr="00295CE3">
        <w:trPr>
          <w:cantSplit/>
          <w:trHeight w:val="70"/>
          <w:tblHeader/>
          <w:jc w:val="center"/>
        </w:trPr>
        <w:tc>
          <w:tcPr>
            <w:tcW w:w="731" w:type="dxa"/>
            <w:vMerge/>
            <w:vAlign w:val="center"/>
          </w:tcPr>
          <w:p w:rsidR="00E87215" w:rsidRDefault="00E87215" w:rsidP="009323E1">
            <w:pPr>
              <w:pStyle w:val="biaoge"/>
            </w:pPr>
          </w:p>
        </w:tc>
        <w:tc>
          <w:tcPr>
            <w:tcW w:w="715" w:type="dxa"/>
            <w:vMerge/>
            <w:vAlign w:val="center"/>
          </w:tcPr>
          <w:p w:rsidR="00E87215" w:rsidRDefault="00E87215" w:rsidP="009323E1">
            <w:pPr>
              <w:pStyle w:val="biaoge"/>
            </w:pPr>
          </w:p>
        </w:tc>
        <w:tc>
          <w:tcPr>
            <w:tcW w:w="784" w:type="dxa"/>
            <w:vAlign w:val="center"/>
          </w:tcPr>
          <w:p w:rsidR="00E87215" w:rsidRPr="009323E1" w:rsidRDefault="00E87215" w:rsidP="009323E1">
            <w:pPr>
              <w:pStyle w:val="biaoge"/>
              <w:rPr>
                <w:b/>
              </w:rPr>
            </w:pPr>
            <w:r w:rsidRPr="009323E1">
              <w:rPr>
                <w:rFonts w:hint="eastAsia"/>
                <w:b/>
              </w:rPr>
              <w:t>编码</w:t>
            </w:r>
          </w:p>
        </w:tc>
        <w:tc>
          <w:tcPr>
            <w:tcW w:w="1333" w:type="dxa"/>
            <w:vAlign w:val="center"/>
          </w:tcPr>
          <w:p w:rsidR="00E87215" w:rsidRPr="009323E1" w:rsidRDefault="00E87215" w:rsidP="009323E1">
            <w:pPr>
              <w:pStyle w:val="biaoge"/>
              <w:rPr>
                <w:b/>
              </w:rPr>
            </w:pPr>
            <w:r w:rsidRPr="009323E1">
              <w:rPr>
                <w:rFonts w:hint="eastAsia"/>
                <w:b/>
              </w:rPr>
              <w:t>名称</w:t>
            </w:r>
          </w:p>
        </w:tc>
        <w:tc>
          <w:tcPr>
            <w:tcW w:w="2069" w:type="dxa"/>
            <w:vMerge/>
            <w:vAlign w:val="center"/>
          </w:tcPr>
          <w:p w:rsidR="00E87215" w:rsidRDefault="00E87215" w:rsidP="009323E1">
            <w:pPr>
              <w:pStyle w:val="biaoge"/>
            </w:pPr>
          </w:p>
        </w:tc>
        <w:tc>
          <w:tcPr>
            <w:tcW w:w="2290" w:type="dxa"/>
            <w:gridSpan w:val="2"/>
            <w:vMerge/>
            <w:vAlign w:val="center"/>
          </w:tcPr>
          <w:p w:rsidR="00E87215" w:rsidRDefault="00E87215" w:rsidP="009323E1">
            <w:pPr>
              <w:pStyle w:val="biaoge"/>
            </w:pPr>
          </w:p>
        </w:tc>
        <w:tc>
          <w:tcPr>
            <w:tcW w:w="2145" w:type="dxa"/>
            <w:vMerge/>
            <w:vAlign w:val="center"/>
          </w:tcPr>
          <w:p w:rsidR="00E87215" w:rsidRDefault="00E87215" w:rsidP="009323E1">
            <w:pPr>
              <w:pStyle w:val="biaoge"/>
            </w:pPr>
          </w:p>
        </w:tc>
        <w:tc>
          <w:tcPr>
            <w:tcW w:w="2505" w:type="dxa"/>
            <w:vMerge/>
            <w:vAlign w:val="center"/>
          </w:tcPr>
          <w:p w:rsidR="00E87215" w:rsidRDefault="00E87215" w:rsidP="009323E1">
            <w:pPr>
              <w:pStyle w:val="biaoge"/>
            </w:pPr>
          </w:p>
        </w:tc>
        <w:tc>
          <w:tcPr>
            <w:tcW w:w="2160" w:type="dxa"/>
            <w:gridSpan w:val="2"/>
            <w:vMerge/>
            <w:vAlign w:val="center"/>
          </w:tcPr>
          <w:p w:rsidR="00E87215" w:rsidRDefault="00E87215" w:rsidP="009323E1">
            <w:pPr>
              <w:pStyle w:val="biaoge"/>
            </w:pPr>
          </w:p>
        </w:tc>
      </w:tr>
      <w:tr w:rsidR="00E87215" w:rsidTr="00295CE3">
        <w:trPr>
          <w:gridAfter w:val="1"/>
          <w:wAfter w:w="9" w:type="dxa"/>
          <w:cantSplit/>
          <w:trHeight w:val="7027"/>
          <w:jc w:val="center"/>
        </w:trPr>
        <w:tc>
          <w:tcPr>
            <w:tcW w:w="731" w:type="dxa"/>
            <w:vMerge w:val="restart"/>
            <w:vAlign w:val="center"/>
          </w:tcPr>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rPr>
            </w:pPr>
            <w:r w:rsidRPr="005A66D8">
              <w:rPr>
                <w:rFonts w:hAnsi="仿宋" w:cs="宋体"/>
              </w:rPr>
              <w:t>5-1</w:t>
            </w:r>
            <w:r w:rsidRPr="005A66D8">
              <w:rPr>
                <w:rFonts w:hAnsi="仿宋" w:cs="宋体" w:hint="eastAsia"/>
              </w:rPr>
              <w:t>教学改革</w:t>
            </w: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rPr>
            </w:pPr>
            <w:r w:rsidRPr="005A66D8">
              <w:rPr>
                <w:rFonts w:hAnsi="仿宋" w:cs="宋体"/>
              </w:rPr>
              <w:t>5-1</w:t>
            </w:r>
            <w:r w:rsidRPr="005A66D8">
              <w:rPr>
                <w:rFonts w:hAnsi="仿宋" w:cs="宋体" w:hint="eastAsia"/>
              </w:rPr>
              <w:t>教学改革</w:t>
            </w: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9323E1">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rPr>
            </w:pPr>
            <w:r w:rsidRPr="005A66D8">
              <w:rPr>
                <w:rFonts w:hAnsi="仿宋" w:cs="宋体"/>
              </w:rPr>
              <w:t>5-1</w:t>
            </w:r>
            <w:r w:rsidRPr="005A66D8">
              <w:rPr>
                <w:rFonts w:hAnsi="仿宋" w:cs="宋体" w:hint="eastAsia"/>
              </w:rPr>
              <w:t>教学改革</w:t>
            </w: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rPr>
            </w:pPr>
            <w:r w:rsidRPr="005A66D8">
              <w:rPr>
                <w:rFonts w:hAnsi="仿宋" w:cs="宋体"/>
              </w:rPr>
              <w:t>5-1</w:t>
            </w:r>
            <w:r w:rsidRPr="005A66D8">
              <w:rPr>
                <w:rFonts w:hAnsi="仿宋" w:cs="宋体" w:hint="eastAsia"/>
              </w:rPr>
              <w:t>教学改革</w:t>
            </w: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rPr>
            </w:pPr>
            <w:r w:rsidRPr="005A66D8">
              <w:rPr>
                <w:rFonts w:hAnsi="仿宋" w:cs="宋体"/>
              </w:rPr>
              <w:t>5-1</w:t>
            </w:r>
            <w:r w:rsidRPr="005A66D8">
              <w:rPr>
                <w:rFonts w:hAnsi="仿宋" w:cs="宋体" w:hint="eastAsia"/>
              </w:rPr>
              <w:t>教学改革</w:t>
            </w: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rPr>
            </w:pPr>
            <w:r w:rsidRPr="005A66D8">
              <w:rPr>
                <w:rFonts w:hAnsi="仿宋" w:cs="宋体"/>
              </w:rPr>
              <w:t>5-1</w:t>
            </w:r>
            <w:r w:rsidRPr="005A66D8">
              <w:rPr>
                <w:rFonts w:hAnsi="仿宋" w:cs="宋体" w:hint="eastAsia"/>
              </w:rPr>
              <w:t>教学改革</w:t>
            </w: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Pr="005A66D8" w:rsidRDefault="00E87215" w:rsidP="009323E1">
            <w:pPr>
              <w:pStyle w:val="biaoge"/>
              <w:rPr>
                <w:rFonts w:hAnsi="仿宋" w:cs="宋体"/>
              </w:rPr>
            </w:pPr>
          </w:p>
        </w:tc>
        <w:tc>
          <w:tcPr>
            <w:tcW w:w="715" w:type="dxa"/>
            <w:vMerge w:val="restart"/>
            <w:vAlign w:val="center"/>
          </w:tcPr>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rPr>
            </w:pPr>
            <w:r w:rsidRPr="005A66D8">
              <w:rPr>
                <w:rFonts w:hAnsi="仿宋" w:cs="宋体"/>
                <w:sz w:val="18"/>
                <w:szCs w:val="18"/>
              </w:rPr>
              <w:t>5-1-1</w:t>
            </w: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rPr>
            </w:pPr>
            <w:r w:rsidRPr="005A66D8">
              <w:rPr>
                <w:rFonts w:hAnsi="仿宋" w:cs="宋体"/>
                <w:sz w:val="18"/>
                <w:szCs w:val="18"/>
              </w:rPr>
              <w:t>5-1-1</w:t>
            </w: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Pr="005A66D8" w:rsidRDefault="00E87215" w:rsidP="009323E1">
            <w:pPr>
              <w:pStyle w:val="biaoge"/>
              <w:rPr>
                <w:rFonts w:hAnsi="仿宋" w:cs="宋体"/>
                <w:sz w:val="18"/>
                <w:szCs w:val="18"/>
              </w:rPr>
            </w:pPr>
          </w:p>
        </w:tc>
        <w:tc>
          <w:tcPr>
            <w:tcW w:w="784" w:type="dxa"/>
            <w:vAlign w:val="center"/>
          </w:tcPr>
          <w:p w:rsidR="00E87215" w:rsidRPr="00740A05" w:rsidRDefault="00E87215" w:rsidP="009323E1">
            <w:pPr>
              <w:pStyle w:val="biaoge"/>
              <w:rPr>
                <w:rFonts w:ascii="仿宋" w:eastAsia="仿宋" w:cs="宋体"/>
              </w:rPr>
            </w:pPr>
            <w:r w:rsidRPr="00740A05">
              <w:rPr>
                <w:rFonts w:ascii="仿宋" w:hAnsi="仿宋" w:cs="宋体"/>
              </w:rPr>
              <w:lastRenderedPageBreak/>
              <w:t>1</w:t>
            </w:r>
          </w:p>
        </w:tc>
        <w:tc>
          <w:tcPr>
            <w:tcW w:w="1333" w:type="dxa"/>
            <w:vAlign w:val="center"/>
          </w:tcPr>
          <w:p w:rsidR="00E87215" w:rsidRPr="00931D0A" w:rsidRDefault="00E87215" w:rsidP="009323E1">
            <w:pPr>
              <w:pStyle w:val="biaoge"/>
              <w:rPr>
                <w:rFonts w:hAnsi="仿宋" w:cs="宋体"/>
              </w:rPr>
            </w:pPr>
            <w:r w:rsidRPr="00931D0A">
              <w:rPr>
                <w:rFonts w:hAnsi="仿宋" w:cs="宋体" w:hint="eastAsia"/>
              </w:rPr>
              <w:t>校企共同设计课程体系</w:t>
            </w:r>
          </w:p>
        </w:tc>
        <w:tc>
          <w:tcPr>
            <w:tcW w:w="2065" w:type="dxa"/>
            <w:vAlign w:val="center"/>
          </w:tcPr>
          <w:p w:rsidR="00E87215" w:rsidRPr="00931D0A" w:rsidRDefault="00E87215" w:rsidP="009323E1">
            <w:pPr>
              <w:pStyle w:val="biaoge"/>
              <w:jc w:val="left"/>
              <w:rPr>
                <w:rFonts w:hAnsi="仿宋"/>
                <w:b/>
              </w:rPr>
            </w:pPr>
            <w:r w:rsidRPr="00931D0A">
              <w:rPr>
                <w:rFonts w:hAnsi="仿宋" w:hint="eastAsia"/>
                <w:b/>
              </w:rPr>
              <w:t>预期目标：</w:t>
            </w:r>
          </w:p>
          <w:p w:rsidR="00E87215" w:rsidRPr="00931D0A" w:rsidRDefault="00E87215" w:rsidP="009323E1">
            <w:pPr>
              <w:pStyle w:val="biaoge"/>
              <w:jc w:val="left"/>
              <w:rPr>
                <w:rFonts w:hAnsi="仿宋"/>
              </w:rPr>
            </w:pPr>
            <w:r w:rsidRPr="00931D0A">
              <w:rPr>
                <w:rFonts w:hAnsi="仿宋" w:hint="eastAsia"/>
              </w:rPr>
              <w:t>第一批</w:t>
            </w:r>
            <w:r w:rsidRPr="00931D0A">
              <w:rPr>
                <w:rFonts w:hAnsi="仿宋"/>
              </w:rPr>
              <w:t>10</w:t>
            </w:r>
            <w:r w:rsidRPr="00931D0A">
              <w:rPr>
                <w:rFonts w:hAnsi="仿宋" w:hint="eastAsia"/>
              </w:rPr>
              <w:t>个专业召开实践专家访谈会，邀请企业技术骨干、行业专家开展典型工作任务分析，重构课程体系。</w:t>
            </w:r>
          </w:p>
          <w:p w:rsidR="00E87215" w:rsidRPr="00931D0A" w:rsidRDefault="00E87215" w:rsidP="009323E1">
            <w:pPr>
              <w:pStyle w:val="biaoge"/>
              <w:jc w:val="left"/>
              <w:rPr>
                <w:rFonts w:hAnsi="仿宋"/>
                <w:b/>
              </w:rPr>
            </w:pPr>
            <w:r w:rsidRPr="00931D0A">
              <w:rPr>
                <w:rFonts w:hAnsi="仿宋" w:hint="eastAsia"/>
                <w:b/>
              </w:rPr>
              <w:t>验收要点：</w:t>
            </w:r>
          </w:p>
          <w:p w:rsidR="00E87215" w:rsidRPr="00931D0A" w:rsidRDefault="00E87215" w:rsidP="009323E1">
            <w:pPr>
              <w:pStyle w:val="biaoge"/>
              <w:jc w:val="left"/>
              <w:rPr>
                <w:rFonts w:hAnsi="仿宋"/>
              </w:rPr>
            </w:pPr>
            <w:r w:rsidRPr="00931D0A">
              <w:rPr>
                <w:rFonts w:hAnsi="仿宋"/>
              </w:rPr>
              <w:t>1.</w:t>
            </w:r>
            <w:r w:rsidRPr="00931D0A">
              <w:rPr>
                <w:rFonts w:hAnsi="仿宋" w:hint="eastAsia"/>
              </w:rPr>
              <w:t>实践专家访谈会材料；</w:t>
            </w:r>
          </w:p>
          <w:p w:rsidR="00E87215" w:rsidRPr="00931D0A" w:rsidRDefault="00E87215" w:rsidP="009323E1">
            <w:pPr>
              <w:pStyle w:val="biaoge"/>
              <w:jc w:val="left"/>
              <w:rPr>
                <w:rFonts w:hAnsi="仿宋"/>
              </w:rPr>
            </w:pPr>
            <w:r w:rsidRPr="00931D0A">
              <w:rPr>
                <w:rFonts w:hAnsi="仿宋"/>
              </w:rPr>
              <w:t>2.</w:t>
            </w:r>
            <w:r w:rsidRPr="00931D0A">
              <w:rPr>
                <w:rFonts w:hAnsi="仿宋" w:hint="eastAsia"/>
              </w:rPr>
              <w:t>典型工作任务分析报告；</w:t>
            </w:r>
          </w:p>
          <w:p w:rsidR="00E87215" w:rsidRPr="00931D0A" w:rsidRDefault="00E87215" w:rsidP="009323E1">
            <w:pPr>
              <w:pStyle w:val="biaoge"/>
              <w:jc w:val="left"/>
              <w:rPr>
                <w:rFonts w:hAnsi="仿宋"/>
              </w:rPr>
            </w:pPr>
            <w:r w:rsidRPr="00931D0A">
              <w:rPr>
                <w:rFonts w:hAnsi="仿宋"/>
              </w:rPr>
              <w:t>3.</w:t>
            </w:r>
            <w:r w:rsidRPr="00931D0A">
              <w:rPr>
                <w:rFonts w:hAnsi="仿宋" w:hint="eastAsia"/>
              </w:rPr>
              <w:t>课程体系构建设计思路。</w:t>
            </w:r>
          </w:p>
          <w:p w:rsidR="00E87215" w:rsidRPr="00931D0A" w:rsidRDefault="00E87215" w:rsidP="009323E1">
            <w:pPr>
              <w:pStyle w:val="biaoge"/>
              <w:jc w:val="left"/>
              <w:rPr>
                <w:rFonts w:hAnsi="仿宋"/>
                <w:b/>
              </w:rPr>
            </w:pPr>
            <w:r w:rsidRPr="00931D0A">
              <w:rPr>
                <w:rFonts w:hAnsi="仿宋" w:hint="eastAsia"/>
                <w:b/>
              </w:rPr>
              <w:t>责任人：</w:t>
            </w:r>
          </w:p>
          <w:p w:rsidR="00E87215" w:rsidRPr="00931D0A" w:rsidRDefault="00E87215" w:rsidP="009323E1">
            <w:pPr>
              <w:pStyle w:val="biaoge"/>
              <w:jc w:val="left"/>
              <w:rPr>
                <w:rFonts w:hAnsi="仿宋"/>
              </w:rPr>
            </w:pPr>
            <w:r w:rsidRPr="00931D0A">
              <w:rPr>
                <w:rFonts w:hAnsi="仿宋" w:hint="eastAsia"/>
              </w:rPr>
              <w:t>教务处副处长（谢群斌）、专业负责人</w:t>
            </w:r>
          </w:p>
        </w:tc>
        <w:tc>
          <w:tcPr>
            <w:tcW w:w="2294" w:type="dxa"/>
            <w:gridSpan w:val="2"/>
            <w:vAlign w:val="center"/>
          </w:tcPr>
          <w:p w:rsidR="00E87215" w:rsidRPr="00931D0A" w:rsidRDefault="00E87215" w:rsidP="009323E1">
            <w:pPr>
              <w:pStyle w:val="biaoge"/>
              <w:jc w:val="left"/>
              <w:rPr>
                <w:rFonts w:hAnsi="仿宋"/>
                <w:b/>
              </w:rPr>
            </w:pPr>
            <w:r w:rsidRPr="00931D0A">
              <w:rPr>
                <w:rFonts w:hAnsi="仿宋" w:hint="eastAsia"/>
                <w:b/>
              </w:rPr>
              <w:t>预期目标：</w:t>
            </w:r>
          </w:p>
          <w:p w:rsidR="00E87215" w:rsidRPr="00931D0A" w:rsidRDefault="00E87215" w:rsidP="009323E1">
            <w:pPr>
              <w:pStyle w:val="biaoge"/>
              <w:jc w:val="left"/>
              <w:rPr>
                <w:rFonts w:hAnsi="仿宋"/>
              </w:rPr>
            </w:pPr>
            <w:r w:rsidRPr="00931D0A">
              <w:rPr>
                <w:rFonts w:hAnsi="仿宋" w:hint="eastAsia"/>
              </w:rPr>
              <w:t>完善第一批课改专业课程体系；第二批</w:t>
            </w:r>
            <w:r w:rsidRPr="00931D0A">
              <w:rPr>
                <w:rFonts w:hAnsi="仿宋"/>
              </w:rPr>
              <w:t>10</w:t>
            </w:r>
            <w:r w:rsidRPr="00931D0A">
              <w:rPr>
                <w:rFonts w:hAnsi="仿宋" w:hint="eastAsia"/>
              </w:rPr>
              <w:t>个专业召开实践专家访谈会，邀请企业技术骨干、行业专家开展典型工作任务分析，重构课程体系。</w:t>
            </w:r>
          </w:p>
          <w:p w:rsidR="00E87215" w:rsidRPr="00931D0A" w:rsidRDefault="00E87215" w:rsidP="009323E1">
            <w:pPr>
              <w:pStyle w:val="biaoge"/>
              <w:jc w:val="left"/>
              <w:rPr>
                <w:rFonts w:hAnsi="仿宋"/>
              </w:rPr>
            </w:pPr>
            <w:r w:rsidRPr="00931D0A">
              <w:rPr>
                <w:rFonts w:hAnsi="仿宋" w:hint="eastAsia"/>
                <w:b/>
              </w:rPr>
              <w:t>验收要点：</w:t>
            </w:r>
          </w:p>
          <w:p w:rsidR="00E87215" w:rsidRPr="00931D0A" w:rsidRDefault="00E87215" w:rsidP="009323E1">
            <w:pPr>
              <w:pStyle w:val="biaoge"/>
              <w:jc w:val="left"/>
              <w:rPr>
                <w:rFonts w:hAnsi="仿宋"/>
              </w:rPr>
            </w:pPr>
            <w:r w:rsidRPr="00931D0A">
              <w:rPr>
                <w:rFonts w:hAnsi="仿宋"/>
              </w:rPr>
              <w:t>1.</w:t>
            </w:r>
            <w:r w:rsidRPr="00931D0A">
              <w:rPr>
                <w:rFonts w:hAnsi="仿宋" w:hint="eastAsia"/>
              </w:rPr>
              <w:t>实践专家访谈会材料；</w:t>
            </w:r>
          </w:p>
          <w:p w:rsidR="00E87215" w:rsidRPr="00931D0A" w:rsidRDefault="00E87215" w:rsidP="009323E1">
            <w:pPr>
              <w:pStyle w:val="biaoge"/>
              <w:jc w:val="left"/>
              <w:rPr>
                <w:rFonts w:hAnsi="仿宋"/>
              </w:rPr>
            </w:pPr>
            <w:r w:rsidRPr="00931D0A">
              <w:rPr>
                <w:rFonts w:hAnsi="仿宋"/>
              </w:rPr>
              <w:t>2.</w:t>
            </w:r>
            <w:r w:rsidRPr="00931D0A">
              <w:rPr>
                <w:rFonts w:hAnsi="仿宋" w:hint="eastAsia"/>
              </w:rPr>
              <w:t>典型工作任务分析报告；</w:t>
            </w:r>
          </w:p>
          <w:p w:rsidR="00E87215" w:rsidRPr="00931D0A" w:rsidRDefault="00E87215" w:rsidP="009323E1">
            <w:pPr>
              <w:pStyle w:val="biaoge"/>
              <w:jc w:val="left"/>
              <w:rPr>
                <w:rFonts w:hAnsi="仿宋"/>
              </w:rPr>
            </w:pPr>
            <w:r w:rsidRPr="00931D0A">
              <w:rPr>
                <w:rFonts w:hAnsi="仿宋"/>
              </w:rPr>
              <w:t>3.</w:t>
            </w:r>
            <w:r w:rsidRPr="00931D0A">
              <w:rPr>
                <w:rFonts w:hAnsi="仿宋" w:hint="eastAsia"/>
              </w:rPr>
              <w:t>课程体系构建设计思路。</w:t>
            </w:r>
          </w:p>
          <w:p w:rsidR="00E87215" w:rsidRPr="00931D0A" w:rsidRDefault="00E87215" w:rsidP="009323E1">
            <w:pPr>
              <w:pStyle w:val="biaoge"/>
              <w:jc w:val="left"/>
              <w:rPr>
                <w:rFonts w:hAnsi="仿宋"/>
                <w:b/>
              </w:rPr>
            </w:pPr>
            <w:r w:rsidRPr="00931D0A">
              <w:rPr>
                <w:rFonts w:hAnsi="仿宋" w:hint="eastAsia"/>
                <w:b/>
              </w:rPr>
              <w:t>责任人：</w:t>
            </w:r>
          </w:p>
          <w:p w:rsidR="00E87215" w:rsidRPr="00931D0A" w:rsidRDefault="00E87215" w:rsidP="009323E1">
            <w:pPr>
              <w:pStyle w:val="biaoge"/>
              <w:jc w:val="left"/>
              <w:rPr>
                <w:rFonts w:hAnsi="仿宋"/>
              </w:rPr>
            </w:pPr>
            <w:r w:rsidRPr="00931D0A">
              <w:rPr>
                <w:rFonts w:hAnsi="仿宋" w:hint="eastAsia"/>
              </w:rPr>
              <w:t>教务处副处长（谢群斌）、专业负责人</w:t>
            </w:r>
          </w:p>
        </w:tc>
        <w:tc>
          <w:tcPr>
            <w:tcW w:w="2145" w:type="dxa"/>
            <w:vAlign w:val="center"/>
          </w:tcPr>
          <w:p w:rsidR="00E87215" w:rsidRPr="00931D0A" w:rsidRDefault="00E87215" w:rsidP="009323E1">
            <w:pPr>
              <w:pStyle w:val="biaoge"/>
              <w:jc w:val="left"/>
              <w:rPr>
                <w:rFonts w:hAnsi="仿宋"/>
              </w:rPr>
            </w:pPr>
            <w:r w:rsidRPr="00931D0A">
              <w:rPr>
                <w:rFonts w:hAnsi="仿宋" w:hint="eastAsia"/>
                <w:b/>
              </w:rPr>
              <w:t>预期目标：</w:t>
            </w:r>
          </w:p>
          <w:p w:rsidR="00E87215" w:rsidRPr="00931D0A" w:rsidRDefault="00E87215" w:rsidP="009323E1">
            <w:pPr>
              <w:pStyle w:val="biaoge"/>
              <w:jc w:val="left"/>
              <w:rPr>
                <w:rFonts w:hAnsi="仿宋"/>
              </w:rPr>
            </w:pPr>
            <w:r w:rsidRPr="00931D0A">
              <w:rPr>
                <w:rFonts w:hAnsi="仿宋" w:hint="eastAsia"/>
              </w:rPr>
              <w:t>完善第一二批课改专业课程体系；第三批</w:t>
            </w:r>
            <w:r w:rsidRPr="00931D0A">
              <w:rPr>
                <w:rFonts w:hAnsi="仿宋"/>
              </w:rPr>
              <w:t>10</w:t>
            </w:r>
            <w:r w:rsidRPr="00931D0A">
              <w:rPr>
                <w:rFonts w:hAnsi="仿宋" w:hint="eastAsia"/>
              </w:rPr>
              <w:t>个专业召开实践专家访谈会，邀请企业技术骨干、行业专家开展典型工作任务分析，重构课程体系。</w:t>
            </w:r>
          </w:p>
          <w:p w:rsidR="00E87215" w:rsidRPr="00931D0A" w:rsidRDefault="00E87215" w:rsidP="009323E1">
            <w:pPr>
              <w:pStyle w:val="biaoge"/>
              <w:jc w:val="left"/>
              <w:rPr>
                <w:rFonts w:hAnsi="仿宋"/>
                <w:b/>
              </w:rPr>
            </w:pPr>
            <w:r w:rsidRPr="00931D0A">
              <w:rPr>
                <w:rFonts w:hAnsi="仿宋" w:hint="eastAsia"/>
                <w:b/>
              </w:rPr>
              <w:t>验收要点：</w:t>
            </w:r>
          </w:p>
          <w:p w:rsidR="00E87215" w:rsidRPr="00931D0A" w:rsidRDefault="00E87215" w:rsidP="009323E1">
            <w:pPr>
              <w:pStyle w:val="biaoge"/>
              <w:jc w:val="left"/>
              <w:rPr>
                <w:rFonts w:hAnsi="仿宋"/>
              </w:rPr>
            </w:pPr>
            <w:r w:rsidRPr="00931D0A">
              <w:rPr>
                <w:rFonts w:hAnsi="仿宋"/>
              </w:rPr>
              <w:t>1.</w:t>
            </w:r>
            <w:r w:rsidRPr="00931D0A">
              <w:rPr>
                <w:rFonts w:hAnsi="仿宋" w:hint="eastAsia"/>
              </w:rPr>
              <w:t>实践专家访谈会材料；</w:t>
            </w:r>
          </w:p>
          <w:p w:rsidR="00E87215" w:rsidRPr="00931D0A" w:rsidRDefault="00E87215" w:rsidP="009323E1">
            <w:pPr>
              <w:pStyle w:val="biaoge"/>
              <w:jc w:val="left"/>
              <w:rPr>
                <w:rFonts w:hAnsi="仿宋"/>
              </w:rPr>
            </w:pPr>
            <w:r w:rsidRPr="00931D0A">
              <w:rPr>
                <w:rFonts w:hAnsi="仿宋"/>
              </w:rPr>
              <w:t>2.</w:t>
            </w:r>
            <w:r w:rsidRPr="00931D0A">
              <w:rPr>
                <w:rFonts w:hAnsi="仿宋" w:hint="eastAsia"/>
              </w:rPr>
              <w:t>典型工作任务分析报告；</w:t>
            </w:r>
          </w:p>
          <w:p w:rsidR="00E87215" w:rsidRPr="00931D0A" w:rsidRDefault="00E87215" w:rsidP="009323E1">
            <w:pPr>
              <w:pStyle w:val="biaoge"/>
              <w:jc w:val="left"/>
              <w:rPr>
                <w:rFonts w:hAnsi="仿宋"/>
              </w:rPr>
            </w:pPr>
            <w:r w:rsidRPr="00931D0A">
              <w:rPr>
                <w:rFonts w:hAnsi="仿宋"/>
              </w:rPr>
              <w:t>3.</w:t>
            </w:r>
            <w:r w:rsidRPr="00931D0A">
              <w:rPr>
                <w:rFonts w:hAnsi="仿宋" w:hint="eastAsia"/>
              </w:rPr>
              <w:t>课程体系构建设计思路。</w:t>
            </w:r>
          </w:p>
          <w:p w:rsidR="00E87215" w:rsidRPr="00931D0A" w:rsidRDefault="00E87215" w:rsidP="009323E1">
            <w:pPr>
              <w:pStyle w:val="biaoge"/>
              <w:jc w:val="left"/>
              <w:rPr>
                <w:rFonts w:hAnsi="仿宋"/>
                <w:b/>
              </w:rPr>
            </w:pPr>
            <w:r w:rsidRPr="00931D0A">
              <w:rPr>
                <w:rFonts w:hAnsi="仿宋" w:hint="eastAsia"/>
                <w:b/>
              </w:rPr>
              <w:t>责任人：</w:t>
            </w:r>
          </w:p>
          <w:p w:rsidR="00E87215" w:rsidRPr="00931D0A" w:rsidRDefault="00E87215" w:rsidP="009323E1">
            <w:pPr>
              <w:pStyle w:val="biaoge"/>
              <w:jc w:val="left"/>
              <w:rPr>
                <w:rFonts w:hAnsi="仿宋"/>
              </w:rPr>
            </w:pPr>
            <w:r w:rsidRPr="00931D0A">
              <w:rPr>
                <w:rFonts w:hAnsi="仿宋" w:hint="eastAsia"/>
              </w:rPr>
              <w:t>教务处副处长（谢群斌）、专业负责人</w:t>
            </w:r>
          </w:p>
        </w:tc>
        <w:tc>
          <w:tcPr>
            <w:tcW w:w="2505" w:type="dxa"/>
            <w:vAlign w:val="center"/>
          </w:tcPr>
          <w:p w:rsidR="00E87215" w:rsidRPr="00931D0A" w:rsidRDefault="00E87215" w:rsidP="009323E1">
            <w:pPr>
              <w:pStyle w:val="biaoge"/>
              <w:jc w:val="left"/>
              <w:rPr>
                <w:rFonts w:hAnsi="仿宋" w:cs="宋体"/>
                <w:b/>
              </w:rPr>
            </w:pPr>
            <w:r w:rsidRPr="00931D0A">
              <w:rPr>
                <w:rFonts w:hAnsi="仿宋" w:cs="宋体" w:hint="eastAsia"/>
                <w:b/>
              </w:rPr>
              <w:t>预期目标：</w:t>
            </w:r>
          </w:p>
          <w:p w:rsidR="00E87215" w:rsidRPr="00931D0A" w:rsidRDefault="00E87215" w:rsidP="009323E1">
            <w:pPr>
              <w:pStyle w:val="biaoge"/>
              <w:jc w:val="left"/>
              <w:rPr>
                <w:rFonts w:hAnsi="仿宋" w:cs="宋体"/>
              </w:rPr>
            </w:pPr>
            <w:r w:rsidRPr="00931D0A">
              <w:rPr>
                <w:rFonts w:hAnsi="仿宋" w:cs="宋体" w:hint="eastAsia"/>
              </w:rPr>
              <w:t>完善前三批课改专业课程体系；第四批其他专业召开实践专家访谈会，邀请企业技术骨干、行业专家开展典型工作任务分析，重构课程体系。</w:t>
            </w:r>
          </w:p>
          <w:p w:rsidR="00E87215" w:rsidRPr="00931D0A" w:rsidRDefault="00E87215" w:rsidP="009323E1">
            <w:pPr>
              <w:pStyle w:val="biaoge"/>
              <w:jc w:val="left"/>
              <w:rPr>
                <w:rFonts w:hAnsi="仿宋" w:cs="宋体"/>
                <w:b/>
              </w:rPr>
            </w:pPr>
            <w:r w:rsidRPr="00931D0A">
              <w:rPr>
                <w:rFonts w:hAnsi="仿宋" w:cs="宋体" w:hint="eastAsia"/>
                <w:b/>
              </w:rPr>
              <w:t>验收要点：</w:t>
            </w:r>
          </w:p>
          <w:p w:rsidR="00E87215" w:rsidRPr="00931D0A" w:rsidRDefault="00E87215" w:rsidP="009323E1">
            <w:pPr>
              <w:pStyle w:val="biaoge"/>
              <w:jc w:val="left"/>
              <w:rPr>
                <w:rFonts w:hAnsi="仿宋" w:cs="宋体"/>
              </w:rPr>
            </w:pPr>
            <w:r w:rsidRPr="00931D0A">
              <w:rPr>
                <w:rFonts w:hAnsi="仿宋" w:cs="宋体"/>
              </w:rPr>
              <w:t>1.</w:t>
            </w:r>
            <w:r w:rsidRPr="00931D0A">
              <w:rPr>
                <w:rFonts w:hAnsi="仿宋" w:cs="宋体" w:hint="eastAsia"/>
              </w:rPr>
              <w:t>实践专家访谈会材料；</w:t>
            </w:r>
          </w:p>
          <w:p w:rsidR="00E87215" w:rsidRPr="00931D0A" w:rsidRDefault="00E87215" w:rsidP="009323E1">
            <w:pPr>
              <w:pStyle w:val="biaoge"/>
              <w:jc w:val="left"/>
              <w:rPr>
                <w:rFonts w:hAnsi="仿宋" w:cs="宋体"/>
              </w:rPr>
            </w:pPr>
            <w:r w:rsidRPr="00931D0A">
              <w:rPr>
                <w:rFonts w:hAnsi="仿宋" w:cs="宋体"/>
              </w:rPr>
              <w:t>2.</w:t>
            </w:r>
            <w:r w:rsidRPr="00931D0A">
              <w:rPr>
                <w:rFonts w:hAnsi="仿宋" w:cs="宋体" w:hint="eastAsia"/>
              </w:rPr>
              <w:t>典型工作任务分析报告；</w:t>
            </w:r>
          </w:p>
          <w:p w:rsidR="00E87215" w:rsidRPr="00931D0A" w:rsidRDefault="00E87215" w:rsidP="009323E1">
            <w:pPr>
              <w:pStyle w:val="biaoge"/>
              <w:jc w:val="left"/>
              <w:rPr>
                <w:rFonts w:hAnsi="仿宋" w:cs="宋体"/>
              </w:rPr>
            </w:pPr>
            <w:r w:rsidRPr="00931D0A">
              <w:rPr>
                <w:rFonts w:hAnsi="仿宋" w:cs="宋体"/>
              </w:rPr>
              <w:t>3.</w:t>
            </w:r>
            <w:r w:rsidRPr="00931D0A">
              <w:rPr>
                <w:rFonts w:hAnsi="仿宋" w:cs="宋体" w:hint="eastAsia"/>
              </w:rPr>
              <w:t>课程体系构建设计思路。</w:t>
            </w:r>
          </w:p>
          <w:p w:rsidR="00E87215" w:rsidRPr="00931D0A" w:rsidRDefault="00E87215" w:rsidP="009323E1">
            <w:pPr>
              <w:pStyle w:val="biaoge"/>
              <w:jc w:val="left"/>
              <w:rPr>
                <w:rFonts w:hAnsi="仿宋" w:cs="宋体"/>
                <w:b/>
              </w:rPr>
            </w:pPr>
            <w:r w:rsidRPr="00931D0A">
              <w:rPr>
                <w:rFonts w:hAnsi="仿宋" w:cs="宋体" w:hint="eastAsia"/>
                <w:b/>
              </w:rPr>
              <w:t>责任人：</w:t>
            </w:r>
          </w:p>
          <w:p w:rsidR="00E87215" w:rsidRPr="00931D0A" w:rsidRDefault="00E87215" w:rsidP="009323E1">
            <w:pPr>
              <w:pStyle w:val="biaoge"/>
              <w:jc w:val="left"/>
              <w:rPr>
                <w:rFonts w:hAnsi="仿宋" w:cs="宋体"/>
              </w:rPr>
            </w:pPr>
            <w:r w:rsidRPr="00931D0A">
              <w:rPr>
                <w:rFonts w:hAnsi="仿宋" w:hint="eastAsia"/>
              </w:rPr>
              <w:t>教务处副处长（谢群斌）、</w:t>
            </w:r>
            <w:r w:rsidRPr="00931D0A">
              <w:rPr>
                <w:rFonts w:hAnsi="仿宋" w:cs="宋体" w:hint="eastAsia"/>
              </w:rPr>
              <w:t>专业负责人</w:t>
            </w:r>
          </w:p>
        </w:tc>
        <w:tc>
          <w:tcPr>
            <w:tcW w:w="2151" w:type="dxa"/>
            <w:vAlign w:val="center"/>
          </w:tcPr>
          <w:p w:rsidR="00E87215" w:rsidRPr="00931D0A" w:rsidRDefault="00E87215" w:rsidP="009323E1">
            <w:pPr>
              <w:pStyle w:val="biaoge"/>
              <w:jc w:val="left"/>
              <w:rPr>
                <w:rFonts w:hAnsi="仿宋" w:cs="宋体"/>
                <w:b/>
              </w:rPr>
            </w:pPr>
            <w:r w:rsidRPr="00931D0A">
              <w:rPr>
                <w:rFonts w:hAnsi="仿宋" w:cs="宋体" w:hint="eastAsia"/>
                <w:b/>
              </w:rPr>
              <w:t>预期目标：</w:t>
            </w:r>
          </w:p>
          <w:p w:rsidR="00E87215" w:rsidRPr="00931D0A" w:rsidRDefault="00E87215" w:rsidP="009323E1">
            <w:pPr>
              <w:pStyle w:val="biaoge"/>
              <w:jc w:val="left"/>
              <w:rPr>
                <w:rFonts w:hAnsi="仿宋" w:cs="宋体"/>
              </w:rPr>
            </w:pPr>
            <w:r w:rsidRPr="00931D0A">
              <w:rPr>
                <w:rFonts w:hAnsi="仿宋" w:cs="宋体" w:hint="eastAsia"/>
              </w:rPr>
              <w:t>完善所有专业课程体系。</w:t>
            </w:r>
          </w:p>
          <w:p w:rsidR="00E87215" w:rsidRPr="00931D0A" w:rsidRDefault="00E87215" w:rsidP="009323E1">
            <w:pPr>
              <w:pStyle w:val="biaoge"/>
              <w:jc w:val="left"/>
              <w:rPr>
                <w:rFonts w:hAnsi="仿宋" w:cs="宋体"/>
                <w:b/>
              </w:rPr>
            </w:pPr>
            <w:r w:rsidRPr="00931D0A">
              <w:rPr>
                <w:rFonts w:hAnsi="仿宋" w:cs="宋体" w:hint="eastAsia"/>
                <w:b/>
              </w:rPr>
              <w:t>验收要点：</w:t>
            </w:r>
          </w:p>
          <w:p w:rsidR="00E87215" w:rsidRPr="00931D0A" w:rsidRDefault="00E87215" w:rsidP="009323E1">
            <w:pPr>
              <w:pStyle w:val="biaoge"/>
              <w:jc w:val="left"/>
              <w:rPr>
                <w:rFonts w:hAnsi="仿宋" w:cs="宋体"/>
              </w:rPr>
            </w:pPr>
            <w:r w:rsidRPr="00931D0A">
              <w:rPr>
                <w:rFonts w:hAnsi="仿宋" w:cs="宋体"/>
              </w:rPr>
              <w:t>1.</w:t>
            </w:r>
            <w:r w:rsidRPr="00931D0A">
              <w:rPr>
                <w:rFonts w:hAnsi="仿宋" w:cs="宋体" w:hint="eastAsia"/>
              </w:rPr>
              <w:t>实践专家访谈会材料；</w:t>
            </w:r>
          </w:p>
          <w:p w:rsidR="00E87215" w:rsidRPr="00931D0A" w:rsidRDefault="00E87215" w:rsidP="009323E1">
            <w:pPr>
              <w:pStyle w:val="biaoge"/>
              <w:jc w:val="left"/>
              <w:rPr>
                <w:rFonts w:hAnsi="仿宋" w:cs="宋体"/>
              </w:rPr>
            </w:pPr>
            <w:r w:rsidRPr="00931D0A">
              <w:rPr>
                <w:rFonts w:hAnsi="仿宋" w:cs="宋体"/>
              </w:rPr>
              <w:t>2.</w:t>
            </w:r>
            <w:r w:rsidRPr="00931D0A">
              <w:rPr>
                <w:rFonts w:hAnsi="仿宋" w:cs="宋体" w:hint="eastAsia"/>
              </w:rPr>
              <w:t>典型工作任务分析报告；</w:t>
            </w:r>
          </w:p>
          <w:p w:rsidR="00E87215" w:rsidRPr="00931D0A" w:rsidRDefault="00E87215" w:rsidP="009323E1">
            <w:pPr>
              <w:pStyle w:val="biaoge"/>
              <w:jc w:val="left"/>
              <w:rPr>
                <w:rFonts w:hAnsi="仿宋" w:cs="宋体"/>
              </w:rPr>
            </w:pPr>
            <w:r w:rsidRPr="00931D0A">
              <w:rPr>
                <w:rFonts w:hAnsi="仿宋" w:cs="宋体"/>
              </w:rPr>
              <w:t>3.</w:t>
            </w:r>
            <w:r w:rsidRPr="00931D0A">
              <w:rPr>
                <w:rFonts w:hAnsi="仿宋" w:cs="宋体" w:hint="eastAsia"/>
              </w:rPr>
              <w:t>课程体系构建设计思路。</w:t>
            </w:r>
          </w:p>
          <w:p w:rsidR="00E87215" w:rsidRPr="00931D0A" w:rsidRDefault="00E87215" w:rsidP="009323E1">
            <w:pPr>
              <w:pStyle w:val="biaoge"/>
              <w:jc w:val="left"/>
              <w:rPr>
                <w:rFonts w:hAnsi="仿宋" w:cs="宋体"/>
                <w:b/>
              </w:rPr>
            </w:pPr>
            <w:r w:rsidRPr="00931D0A">
              <w:rPr>
                <w:rFonts w:hAnsi="仿宋" w:cs="宋体" w:hint="eastAsia"/>
                <w:b/>
              </w:rPr>
              <w:t>责任人：</w:t>
            </w:r>
          </w:p>
          <w:p w:rsidR="00E87215" w:rsidRPr="00931D0A" w:rsidRDefault="00E87215" w:rsidP="009323E1">
            <w:pPr>
              <w:pStyle w:val="biaoge"/>
              <w:jc w:val="left"/>
              <w:rPr>
                <w:rFonts w:hAnsi="仿宋" w:cs="宋体"/>
              </w:rPr>
            </w:pPr>
            <w:r w:rsidRPr="00931D0A">
              <w:rPr>
                <w:rFonts w:hAnsi="仿宋" w:hint="eastAsia"/>
              </w:rPr>
              <w:t>教务处副处长（谢群斌）、</w:t>
            </w:r>
            <w:r w:rsidRPr="00931D0A">
              <w:rPr>
                <w:rFonts w:hAnsi="仿宋" w:cs="宋体" w:hint="eastAsia"/>
              </w:rPr>
              <w:t>专业负责人</w:t>
            </w:r>
          </w:p>
        </w:tc>
      </w:tr>
      <w:tr w:rsidR="00E87215" w:rsidTr="00295CE3">
        <w:trPr>
          <w:gridAfter w:val="1"/>
          <w:wAfter w:w="9" w:type="dxa"/>
          <w:cantSplit/>
          <w:trHeight w:val="300"/>
          <w:jc w:val="center"/>
        </w:trPr>
        <w:tc>
          <w:tcPr>
            <w:tcW w:w="731" w:type="dxa"/>
            <w:vMerge/>
            <w:vAlign w:val="center"/>
          </w:tcPr>
          <w:p w:rsidR="00E87215" w:rsidRDefault="00E87215" w:rsidP="009323E1">
            <w:pPr>
              <w:pStyle w:val="biaoge"/>
              <w:rPr>
                <w:rFonts w:hAnsi="仿宋" w:cs="宋体"/>
              </w:rPr>
            </w:pPr>
          </w:p>
        </w:tc>
        <w:tc>
          <w:tcPr>
            <w:tcW w:w="715" w:type="dxa"/>
            <w:vMerge/>
            <w:vAlign w:val="center"/>
          </w:tcPr>
          <w:p w:rsidR="00E87215" w:rsidRDefault="00E87215" w:rsidP="009323E1">
            <w:pPr>
              <w:pStyle w:val="biaoge"/>
              <w:rPr>
                <w:rFonts w:hAnsi="仿宋" w:cs="宋体"/>
              </w:rPr>
            </w:pPr>
          </w:p>
        </w:tc>
        <w:tc>
          <w:tcPr>
            <w:tcW w:w="784" w:type="dxa"/>
            <w:vAlign w:val="center"/>
          </w:tcPr>
          <w:p w:rsidR="00E87215" w:rsidRPr="00740A05" w:rsidRDefault="00E87215" w:rsidP="009323E1">
            <w:pPr>
              <w:pStyle w:val="biaoge"/>
              <w:rPr>
                <w:rFonts w:hAnsi="仿宋" w:cs="宋体"/>
              </w:rPr>
            </w:pPr>
            <w:r w:rsidRPr="00740A05">
              <w:rPr>
                <w:rFonts w:hAnsi="仿宋" w:cs="宋体"/>
              </w:rPr>
              <w:t>2</w:t>
            </w:r>
          </w:p>
        </w:tc>
        <w:tc>
          <w:tcPr>
            <w:tcW w:w="1333" w:type="dxa"/>
            <w:vAlign w:val="center"/>
          </w:tcPr>
          <w:p w:rsidR="00E87215" w:rsidRPr="00740A05" w:rsidRDefault="00E87215" w:rsidP="009323E1">
            <w:pPr>
              <w:pStyle w:val="biaoge"/>
              <w:rPr>
                <w:rFonts w:hAnsi="仿宋" w:cs="宋体"/>
              </w:rPr>
            </w:pPr>
            <w:r w:rsidRPr="00740A05">
              <w:rPr>
                <w:rFonts w:hAnsi="仿宋" w:cs="宋体" w:hint="eastAsia"/>
              </w:rPr>
              <w:t>校企共建专业核心课程</w:t>
            </w:r>
          </w:p>
        </w:tc>
        <w:tc>
          <w:tcPr>
            <w:tcW w:w="2069" w:type="dxa"/>
            <w:tcMar>
              <w:left w:w="28" w:type="dxa"/>
              <w:right w:w="28" w:type="dxa"/>
            </w:tcMar>
            <w:vAlign w:val="center"/>
          </w:tcPr>
          <w:p w:rsidR="00E87215" w:rsidRPr="00740A05" w:rsidRDefault="00E87215" w:rsidP="009323E1">
            <w:pPr>
              <w:pStyle w:val="biaoge"/>
              <w:jc w:val="left"/>
              <w:rPr>
                <w:rFonts w:hAnsi="仿宋"/>
                <w:b/>
              </w:rPr>
            </w:pPr>
            <w:r w:rsidRPr="00740A05">
              <w:rPr>
                <w:rFonts w:hAnsi="仿宋" w:hint="eastAsia"/>
                <w:b/>
              </w:rPr>
              <w:t>预期目标：</w:t>
            </w:r>
          </w:p>
          <w:p w:rsidR="00E87215" w:rsidRPr="00740A05" w:rsidRDefault="00E87215" w:rsidP="009323E1">
            <w:pPr>
              <w:pStyle w:val="biaoge"/>
              <w:jc w:val="left"/>
              <w:rPr>
                <w:rFonts w:hAnsi="仿宋"/>
              </w:rPr>
            </w:pPr>
            <w:r w:rsidRPr="00740A05">
              <w:rPr>
                <w:rFonts w:hAnsi="仿宋" w:hint="eastAsia"/>
              </w:rPr>
              <w:t>立项建设第一批</w:t>
            </w:r>
            <w:r w:rsidRPr="00740A05">
              <w:rPr>
                <w:rFonts w:hAnsi="仿宋"/>
              </w:rPr>
              <w:t>20</w:t>
            </w:r>
            <w:r w:rsidRPr="00740A05">
              <w:rPr>
                <w:rFonts w:hAnsi="仿宋" w:hint="eastAsia"/>
              </w:rPr>
              <w:t>门校企共建专业核心课程。聘请行业企业专家成立课程组开发课程，制定项目实施方案；建设课程标准、课程设计、配套教材、实训指导书、课程教学资源、授课录像，完成网站建设。</w:t>
            </w:r>
          </w:p>
          <w:p w:rsidR="00E87215" w:rsidRPr="00740A05" w:rsidRDefault="00E87215" w:rsidP="009323E1">
            <w:pPr>
              <w:pStyle w:val="biaoge"/>
              <w:jc w:val="left"/>
              <w:rPr>
                <w:rFonts w:hAnsi="仿宋"/>
                <w:b/>
              </w:rPr>
            </w:pPr>
            <w:r w:rsidRPr="00740A05">
              <w:rPr>
                <w:rFonts w:hAnsi="仿宋" w:hint="eastAsia"/>
                <w:b/>
              </w:rPr>
              <w:t>验收要点：</w:t>
            </w:r>
          </w:p>
          <w:p w:rsidR="00E87215" w:rsidRPr="00740A05" w:rsidRDefault="00E87215" w:rsidP="009323E1">
            <w:pPr>
              <w:pStyle w:val="biaoge"/>
              <w:jc w:val="left"/>
              <w:rPr>
                <w:rFonts w:hAnsi="仿宋"/>
              </w:rPr>
            </w:pPr>
            <w:r w:rsidRPr="00740A05">
              <w:rPr>
                <w:rFonts w:hAnsi="仿宋"/>
              </w:rPr>
              <w:t>1.</w:t>
            </w:r>
            <w:r w:rsidRPr="00740A05">
              <w:rPr>
                <w:rFonts w:hAnsi="仿宋" w:hint="eastAsia"/>
              </w:rPr>
              <w:t>课程组成员名单；</w:t>
            </w:r>
          </w:p>
          <w:p w:rsidR="00E87215" w:rsidRPr="00740A05" w:rsidRDefault="00E87215" w:rsidP="009323E1">
            <w:pPr>
              <w:pStyle w:val="biaoge"/>
              <w:jc w:val="left"/>
              <w:rPr>
                <w:rFonts w:hAnsi="仿宋"/>
              </w:rPr>
            </w:pPr>
            <w:r w:rsidRPr="00740A05">
              <w:rPr>
                <w:rFonts w:hAnsi="仿宋"/>
              </w:rPr>
              <w:t>2.</w:t>
            </w:r>
            <w:r w:rsidRPr="00740A05">
              <w:rPr>
                <w:rFonts w:hAnsi="仿宋" w:hint="eastAsia"/>
              </w:rPr>
              <w:t>项目实施方案；</w:t>
            </w:r>
          </w:p>
          <w:p w:rsidR="00E87215" w:rsidRPr="00740A05" w:rsidRDefault="00E87215" w:rsidP="009323E1">
            <w:pPr>
              <w:pStyle w:val="biaoge"/>
              <w:jc w:val="left"/>
              <w:rPr>
                <w:rFonts w:hAnsi="仿宋"/>
              </w:rPr>
            </w:pPr>
            <w:r w:rsidRPr="00740A05">
              <w:rPr>
                <w:rFonts w:hAnsi="仿宋"/>
              </w:rPr>
              <w:t>3.</w:t>
            </w:r>
            <w:r w:rsidRPr="00740A05">
              <w:rPr>
                <w:rFonts w:hAnsi="仿宋" w:hint="eastAsia"/>
              </w:rPr>
              <w:t>课程标准；</w:t>
            </w:r>
          </w:p>
          <w:p w:rsidR="00E87215" w:rsidRPr="00740A05" w:rsidRDefault="00E87215" w:rsidP="009323E1">
            <w:pPr>
              <w:pStyle w:val="biaoge"/>
              <w:jc w:val="left"/>
              <w:rPr>
                <w:rFonts w:hAnsi="仿宋"/>
              </w:rPr>
            </w:pPr>
            <w:r w:rsidRPr="00740A05">
              <w:rPr>
                <w:rFonts w:hAnsi="仿宋"/>
              </w:rPr>
              <w:t>4.</w:t>
            </w:r>
            <w:r w:rsidRPr="00740A05">
              <w:rPr>
                <w:rFonts w:hAnsi="仿宋" w:hint="eastAsia"/>
              </w:rPr>
              <w:t>配套教材与实训指导书；</w:t>
            </w:r>
          </w:p>
          <w:p w:rsidR="00E87215" w:rsidRPr="00740A05" w:rsidRDefault="00E87215" w:rsidP="009323E1">
            <w:pPr>
              <w:pStyle w:val="biaoge"/>
              <w:jc w:val="left"/>
              <w:rPr>
                <w:rFonts w:hAnsi="仿宋"/>
              </w:rPr>
            </w:pPr>
            <w:r w:rsidRPr="00740A05">
              <w:rPr>
                <w:rFonts w:hAnsi="仿宋"/>
              </w:rPr>
              <w:t>5.</w:t>
            </w:r>
            <w:r w:rsidRPr="00740A05">
              <w:rPr>
                <w:rFonts w:hAnsi="仿宋" w:hint="eastAsia"/>
              </w:rPr>
              <w:t>授课录像；</w:t>
            </w:r>
          </w:p>
          <w:p w:rsidR="00E87215" w:rsidRPr="00740A05" w:rsidRDefault="00E87215" w:rsidP="009323E1">
            <w:pPr>
              <w:pStyle w:val="biaoge"/>
              <w:jc w:val="left"/>
              <w:rPr>
                <w:rFonts w:hAnsi="仿宋"/>
              </w:rPr>
            </w:pPr>
            <w:r w:rsidRPr="00740A05">
              <w:rPr>
                <w:rFonts w:hAnsi="仿宋"/>
              </w:rPr>
              <w:t>6.</w:t>
            </w:r>
            <w:r w:rsidRPr="00740A05">
              <w:rPr>
                <w:rFonts w:hAnsi="仿宋" w:hint="eastAsia"/>
              </w:rPr>
              <w:t>课程网站。</w:t>
            </w:r>
          </w:p>
          <w:p w:rsidR="00E87215" w:rsidRPr="00740A05" w:rsidRDefault="00E87215" w:rsidP="009323E1">
            <w:pPr>
              <w:pStyle w:val="biaoge"/>
              <w:jc w:val="left"/>
              <w:rPr>
                <w:rFonts w:hAnsi="仿宋"/>
                <w:b/>
              </w:rPr>
            </w:pPr>
            <w:r w:rsidRPr="00740A05">
              <w:rPr>
                <w:rFonts w:hAnsi="仿宋" w:hint="eastAsia"/>
                <w:b/>
              </w:rPr>
              <w:t>责任人：</w:t>
            </w:r>
          </w:p>
          <w:p w:rsidR="00E87215" w:rsidRPr="00740A05" w:rsidRDefault="00E87215" w:rsidP="009323E1">
            <w:pPr>
              <w:pStyle w:val="biaoge"/>
              <w:jc w:val="left"/>
              <w:rPr>
                <w:rFonts w:hAnsi="仿宋"/>
              </w:rPr>
            </w:pPr>
            <w:r w:rsidRPr="00740A05">
              <w:rPr>
                <w:rFonts w:hAnsi="仿宋" w:hint="eastAsia"/>
              </w:rPr>
              <w:t>教务处副处长（谢群斌）、课程负责人</w:t>
            </w:r>
          </w:p>
        </w:tc>
        <w:tc>
          <w:tcPr>
            <w:tcW w:w="2290" w:type="dxa"/>
            <w:gridSpan w:val="2"/>
            <w:tcMar>
              <w:left w:w="28" w:type="dxa"/>
              <w:right w:w="28" w:type="dxa"/>
            </w:tcMar>
            <w:vAlign w:val="center"/>
          </w:tcPr>
          <w:p w:rsidR="00E87215" w:rsidRPr="00740A05" w:rsidRDefault="00E87215" w:rsidP="00295CE3">
            <w:pPr>
              <w:pStyle w:val="biaoge"/>
              <w:spacing w:line="264" w:lineRule="auto"/>
              <w:jc w:val="left"/>
              <w:rPr>
                <w:rFonts w:hAnsi="仿宋"/>
                <w:b/>
              </w:rPr>
            </w:pPr>
            <w:r w:rsidRPr="00740A05">
              <w:rPr>
                <w:rFonts w:hAnsi="仿宋" w:hint="eastAsia"/>
                <w:b/>
              </w:rPr>
              <w:t>预期目标：</w:t>
            </w:r>
          </w:p>
          <w:p w:rsidR="00E87215" w:rsidRPr="00740A05" w:rsidRDefault="00E87215" w:rsidP="00295CE3">
            <w:pPr>
              <w:pStyle w:val="biaoge"/>
              <w:spacing w:line="264" w:lineRule="auto"/>
              <w:jc w:val="left"/>
              <w:rPr>
                <w:rFonts w:hAnsi="仿宋"/>
              </w:rPr>
            </w:pPr>
            <w:r w:rsidRPr="00740A05">
              <w:rPr>
                <w:rFonts w:hAnsi="仿宋"/>
              </w:rPr>
              <w:t>1.</w:t>
            </w:r>
            <w:r w:rsidRPr="00740A05">
              <w:rPr>
                <w:rFonts w:hAnsi="仿宋" w:hint="eastAsia"/>
              </w:rPr>
              <w:t>完善第一批</w:t>
            </w:r>
            <w:r w:rsidRPr="00740A05">
              <w:rPr>
                <w:rFonts w:hAnsi="仿宋"/>
              </w:rPr>
              <w:t>20</w:t>
            </w:r>
            <w:r w:rsidRPr="00740A05">
              <w:rPr>
                <w:rFonts w:hAnsi="仿宋" w:hint="eastAsia"/>
              </w:rPr>
              <w:t>门校企共建专业核心课程，根据实施情况修改课程标准，项目实施方案，完善教学资源、网络课程建设，配套教材争取出版。</w:t>
            </w:r>
          </w:p>
          <w:p w:rsidR="00E87215" w:rsidRPr="00740A05" w:rsidRDefault="00E87215" w:rsidP="00295CE3">
            <w:pPr>
              <w:pStyle w:val="biaoge"/>
              <w:spacing w:line="264" w:lineRule="auto"/>
              <w:jc w:val="left"/>
              <w:rPr>
                <w:rFonts w:hAnsi="仿宋"/>
              </w:rPr>
            </w:pPr>
            <w:r w:rsidRPr="00740A05">
              <w:rPr>
                <w:rFonts w:hAnsi="仿宋"/>
              </w:rPr>
              <w:t>2.</w:t>
            </w:r>
            <w:r w:rsidRPr="00740A05">
              <w:rPr>
                <w:rFonts w:hAnsi="仿宋" w:hint="eastAsia"/>
              </w:rPr>
              <w:t>立项建设第二批</w:t>
            </w:r>
            <w:r w:rsidRPr="00740A05">
              <w:rPr>
                <w:rFonts w:hAnsi="仿宋"/>
              </w:rPr>
              <w:t>20</w:t>
            </w:r>
            <w:r w:rsidRPr="00740A05">
              <w:rPr>
                <w:rFonts w:hAnsi="仿宋" w:hint="eastAsia"/>
              </w:rPr>
              <w:t>门校企共建专业核心课程。</w:t>
            </w:r>
          </w:p>
          <w:p w:rsidR="00E87215" w:rsidRPr="00740A05" w:rsidRDefault="00E87215" w:rsidP="00295CE3">
            <w:pPr>
              <w:pStyle w:val="biaoge"/>
              <w:spacing w:line="264" w:lineRule="auto"/>
              <w:jc w:val="left"/>
              <w:rPr>
                <w:rFonts w:hAnsi="仿宋"/>
                <w:b/>
              </w:rPr>
            </w:pPr>
            <w:r w:rsidRPr="00740A05">
              <w:rPr>
                <w:rFonts w:hAnsi="仿宋" w:hint="eastAsia"/>
                <w:b/>
              </w:rPr>
              <w:t>验收要点：</w:t>
            </w:r>
          </w:p>
          <w:p w:rsidR="00E87215" w:rsidRPr="00740A05" w:rsidRDefault="00E87215" w:rsidP="00295CE3">
            <w:pPr>
              <w:pStyle w:val="biaoge"/>
              <w:spacing w:line="264" w:lineRule="auto"/>
              <w:jc w:val="left"/>
              <w:rPr>
                <w:rFonts w:hAnsi="仿宋"/>
              </w:rPr>
            </w:pPr>
            <w:r w:rsidRPr="00740A05">
              <w:rPr>
                <w:rFonts w:hAnsi="仿宋" w:hint="eastAsia"/>
              </w:rPr>
              <w:t>第一批：</w:t>
            </w:r>
          </w:p>
          <w:p w:rsidR="00E87215" w:rsidRPr="00740A05" w:rsidRDefault="00E87215" w:rsidP="00295CE3">
            <w:pPr>
              <w:pStyle w:val="biaoge"/>
              <w:spacing w:line="264" w:lineRule="auto"/>
              <w:jc w:val="left"/>
              <w:rPr>
                <w:rFonts w:hAnsi="仿宋"/>
              </w:rPr>
            </w:pPr>
            <w:r w:rsidRPr="00740A05">
              <w:rPr>
                <w:rFonts w:hAnsi="仿宋"/>
              </w:rPr>
              <w:t>1.</w:t>
            </w:r>
            <w:r w:rsidRPr="00740A05">
              <w:rPr>
                <w:rFonts w:hAnsi="仿宋" w:hint="eastAsia"/>
              </w:rPr>
              <w:t>优化的课程标准；</w:t>
            </w:r>
          </w:p>
          <w:p w:rsidR="00E87215" w:rsidRPr="00740A05" w:rsidRDefault="00E87215" w:rsidP="00295CE3">
            <w:pPr>
              <w:pStyle w:val="biaoge"/>
              <w:spacing w:line="264" w:lineRule="auto"/>
              <w:jc w:val="left"/>
              <w:rPr>
                <w:rFonts w:hAnsi="仿宋"/>
              </w:rPr>
            </w:pPr>
            <w:r w:rsidRPr="00740A05">
              <w:rPr>
                <w:rFonts w:hAnsi="仿宋"/>
              </w:rPr>
              <w:t>2.</w:t>
            </w:r>
            <w:r w:rsidRPr="00740A05">
              <w:rPr>
                <w:rFonts w:hAnsi="仿宋" w:hint="eastAsia"/>
              </w:rPr>
              <w:t>项目实施方案；</w:t>
            </w:r>
          </w:p>
          <w:p w:rsidR="00E87215" w:rsidRPr="00740A05" w:rsidRDefault="00E87215" w:rsidP="00295CE3">
            <w:pPr>
              <w:pStyle w:val="biaoge"/>
              <w:spacing w:line="264" w:lineRule="auto"/>
              <w:jc w:val="left"/>
              <w:rPr>
                <w:rFonts w:hAnsi="仿宋"/>
              </w:rPr>
            </w:pPr>
            <w:r w:rsidRPr="00740A05">
              <w:rPr>
                <w:rFonts w:hAnsi="仿宋"/>
              </w:rPr>
              <w:t>3.</w:t>
            </w:r>
            <w:r w:rsidRPr="00740A05">
              <w:rPr>
                <w:rFonts w:hAnsi="仿宋" w:hint="eastAsia"/>
              </w:rPr>
              <w:t>教学资源；</w:t>
            </w:r>
          </w:p>
          <w:p w:rsidR="00E87215" w:rsidRPr="00740A05" w:rsidRDefault="00E87215" w:rsidP="00295CE3">
            <w:pPr>
              <w:pStyle w:val="biaoge"/>
              <w:spacing w:line="264" w:lineRule="auto"/>
              <w:jc w:val="left"/>
              <w:rPr>
                <w:rFonts w:hAnsi="仿宋"/>
              </w:rPr>
            </w:pPr>
            <w:r w:rsidRPr="00740A05">
              <w:rPr>
                <w:rFonts w:hAnsi="仿宋"/>
              </w:rPr>
              <w:t>4.</w:t>
            </w:r>
            <w:r w:rsidRPr="00740A05">
              <w:rPr>
                <w:rFonts w:hAnsi="仿宋" w:hint="eastAsia"/>
              </w:rPr>
              <w:t>网络课程学习平台；</w:t>
            </w:r>
          </w:p>
          <w:p w:rsidR="00E87215" w:rsidRPr="00740A05" w:rsidRDefault="00E87215" w:rsidP="00295CE3">
            <w:pPr>
              <w:pStyle w:val="biaoge"/>
              <w:spacing w:line="264" w:lineRule="auto"/>
              <w:jc w:val="left"/>
              <w:rPr>
                <w:rFonts w:hAnsi="仿宋"/>
              </w:rPr>
            </w:pPr>
            <w:r w:rsidRPr="00740A05">
              <w:rPr>
                <w:rFonts w:hAnsi="仿宋"/>
              </w:rPr>
              <w:t>5.</w:t>
            </w:r>
            <w:r w:rsidRPr="00740A05">
              <w:rPr>
                <w:rFonts w:hAnsi="仿宋" w:hint="eastAsia"/>
              </w:rPr>
              <w:t>出版的教材。</w:t>
            </w:r>
          </w:p>
          <w:p w:rsidR="00E87215" w:rsidRPr="00740A05" w:rsidRDefault="00E87215" w:rsidP="00295CE3">
            <w:pPr>
              <w:pStyle w:val="biaoge"/>
              <w:spacing w:line="264" w:lineRule="auto"/>
              <w:jc w:val="left"/>
              <w:rPr>
                <w:rFonts w:hAnsi="仿宋"/>
              </w:rPr>
            </w:pPr>
            <w:r w:rsidRPr="00740A05">
              <w:rPr>
                <w:rFonts w:hAnsi="仿宋" w:hint="eastAsia"/>
              </w:rPr>
              <w:t>第二批：</w:t>
            </w:r>
          </w:p>
          <w:p w:rsidR="00E87215" w:rsidRPr="00740A05" w:rsidRDefault="00E87215" w:rsidP="00295CE3">
            <w:pPr>
              <w:pStyle w:val="biaoge"/>
              <w:spacing w:line="264" w:lineRule="auto"/>
              <w:jc w:val="left"/>
              <w:rPr>
                <w:rFonts w:hAnsi="仿宋"/>
              </w:rPr>
            </w:pPr>
            <w:r w:rsidRPr="00740A05">
              <w:rPr>
                <w:rFonts w:hAnsi="仿宋"/>
              </w:rPr>
              <w:t>1.</w:t>
            </w:r>
            <w:r w:rsidRPr="00740A05">
              <w:rPr>
                <w:rFonts w:hAnsi="仿宋" w:hint="eastAsia"/>
              </w:rPr>
              <w:t>课程组成员名单；</w:t>
            </w:r>
          </w:p>
          <w:p w:rsidR="00E87215" w:rsidRPr="00740A05" w:rsidRDefault="00E87215" w:rsidP="00295CE3">
            <w:pPr>
              <w:pStyle w:val="biaoge"/>
              <w:spacing w:line="264" w:lineRule="auto"/>
              <w:jc w:val="left"/>
              <w:rPr>
                <w:rFonts w:hAnsi="仿宋"/>
              </w:rPr>
            </w:pPr>
            <w:r w:rsidRPr="00740A05">
              <w:rPr>
                <w:rFonts w:hAnsi="仿宋"/>
              </w:rPr>
              <w:t>2.</w:t>
            </w:r>
            <w:r w:rsidRPr="00740A05">
              <w:rPr>
                <w:rFonts w:hAnsi="仿宋" w:hint="eastAsia"/>
              </w:rPr>
              <w:t>项目实施方案；</w:t>
            </w:r>
          </w:p>
          <w:p w:rsidR="00E87215" w:rsidRPr="00740A05" w:rsidRDefault="00E87215" w:rsidP="00295CE3">
            <w:pPr>
              <w:pStyle w:val="biaoge"/>
              <w:spacing w:line="264" w:lineRule="auto"/>
              <w:jc w:val="left"/>
              <w:rPr>
                <w:rFonts w:hAnsi="仿宋"/>
              </w:rPr>
            </w:pPr>
            <w:r w:rsidRPr="00740A05">
              <w:rPr>
                <w:rFonts w:hAnsi="仿宋"/>
              </w:rPr>
              <w:t>3.</w:t>
            </w:r>
            <w:r w:rsidRPr="00740A05">
              <w:rPr>
                <w:rFonts w:hAnsi="仿宋" w:hint="eastAsia"/>
              </w:rPr>
              <w:t>课程标准；</w:t>
            </w:r>
          </w:p>
          <w:p w:rsidR="00E87215" w:rsidRPr="00740A05" w:rsidRDefault="00E87215" w:rsidP="00295CE3">
            <w:pPr>
              <w:pStyle w:val="biaoge"/>
              <w:spacing w:line="264" w:lineRule="auto"/>
              <w:jc w:val="left"/>
              <w:rPr>
                <w:rFonts w:hAnsi="仿宋"/>
              </w:rPr>
            </w:pPr>
            <w:r w:rsidRPr="00740A05">
              <w:rPr>
                <w:rFonts w:hAnsi="仿宋"/>
              </w:rPr>
              <w:t>4.</w:t>
            </w:r>
            <w:r w:rsidRPr="00740A05">
              <w:rPr>
                <w:rFonts w:hAnsi="仿宋" w:hint="eastAsia"/>
              </w:rPr>
              <w:t>配套教材与实训指导书；</w:t>
            </w:r>
          </w:p>
          <w:p w:rsidR="00E87215" w:rsidRPr="00740A05" w:rsidRDefault="00E87215" w:rsidP="00295CE3">
            <w:pPr>
              <w:pStyle w:val="biaoge"/>
              <w:spacing w:line="264" w:lineRule="auto"/>
              <w:jc w:val="left"/>
              <w:rPr>
                <w:rFonts w:hAnsi="仿宋"/>
              </w:rPr>
            </w:pPr>
            <w:r w:rsidRPr="00740A05">
              <w:rPr>
                <w:rFonts w:hAnsi="仿宋"/>
              </w:rPr>
              <w:t>5.</w:t>
            </w:r>
            <w:r w:rsidRPr="00740A05">
              <w:rPr>
                <w:rFonts w:hAnsi="仿宋" w:hint="eastAsia"/>
              </w:rPr>
              <w:t>授课录像；</w:t>
            </w:r>
          </w:p>
          <w:p w:rsidR="00E87215" w:rsidRPr="00740A05" w:rsidRDefault="00E87215" w:rsidP="00295CE3">
            <w:pPr>
              <w:pStyle w:val="biaoge"/>
              <w:spacing w:line="264" w:lineRule="auto"/>
              <w:jc w:val="left"/>
              <w:rPr>
                <w:rFonts w:hAnsi="仿宋"/>
              </w:rPr>
            </w:pPr>
            <w:r w:rsidRPr="00740A05">
              <w:rPr>
                <w:rFonts w:hAnsi="仿宋"/>
              </w:rPr>
              <w:t>6.</w:t>
            </w:r>
            <w:r w:rsidRPr="00740A05">
              <w:rPr>
                <w:rFonts w:hAnsi="仿宋" w:hint="eastAsia"/>
              </w:rPr>
              <w:t>课程网站。</w:t>
            </w:r>
          </w:p>
          <w:p w:rsidR="00E87215" w:rsidRPr="00740A05" w:rsidRDefault="00E87215" w:rsidP="00295CE3">
            <w:pPr>
              <w:pStyle w:val="biaoge"/>
              <w:spacing w:line="264" w:lineRule="auto"/>
              <w:jc w:val="left"/>
              <w:rPr>
                <w:rFonts w:hAnsi="仿宋"/>
                <w:b/>
              </w:rPr>
            </w:pPr>
            <w:r w:rsidRPr="00740A05">
              <w:rPr>
                <w:rFonts w:hAnsi="仿宋" w:hint="eastAsia"/>
                <w:b/>
              </w:rPr>
              <w:t>责任人：</w:t>
            </w:r>
          </w:p>
          <w:p w:rsidR="00E87215" w:rsidRPr="00740A05" w:rsidRDefault="00E87215" w:rsidP="00295CE3">
            <w:pPr>
              <w:pStyle w:val="biaoge"/>
              <w:spacing w:line="264" w:lineRule="auto"/>
              <w:jc w:val="left"/>
              <w:rPr>
                <w:rFonts w:hAnsi="仿宋"/>
              </w:rPr>
            </w:pPr>
            <w:r w:rsidRPr="00740A05">
              <w:rPr>
                <w:rFonts w:hAnsi="仿宋" w:hint="eastAsia"/>
              </w:rPr>
              <w:t>教务处副处长（谢群斌）、课程负责人</w:t>
            </w:r>
          </w:p>
        </w:tc>
        <w:tc>
          <w:tcPr>
            <w:tcW w:w="2145" w:type="dxa"/>
            <w:tcMar>
              <w:left w:w="28" w:type="dxa"/>
              <w:right w:w="28" w:type="dxa"/>
            </w:tcMar>
            <w:vAlign w:val="center"/>
          </w:tcPr>
          <w:p w:rsidR="00E87215" w:rsidRPr="00740A05" w:rsidRDefault="00E87215" w:rsidP="009323E1">
            <w:pPr>
              <w:pStyle w:val="biaoge"/>
              <w:jc w:val="left"/>
              <w:rPr>
                <w:rFonts w:hAnsi="仿宋"/>
                <w:b/>
              </w:rPr>
            </w:pPr>
            <w:r w:rsidRPr="00740A05">
              <w:rPr>
                <w:rFonts w:hAnsi="仿宋" w:hint="eastAsia"/>
                <w:b/>
              </w:rPr>
              <w:t>预期目标：</w:t>
            </w:r>
          </w:p>
          <w:p w:rsidR="00E87215" w:rsidRPr="00740A05" w:rsidRDefault="00E87215" w:rsidP="009323E1">
            <w:pPr>
              <w:pStyle w:val="biaoge"/>
              <w:jc w:val="left"/>
              <w:rPr>
                <w:rFonts w:hAnsi="仿宋"/>
              </w:rPr>
            </w:pPr>
            <w:r w:rsidRPr="00740A05">
              <w:rPr>
                <w:rFonts w:hAnsi="仿宋"/>
              </w:rPr>
              <w:t>1.</w:t>
            </w:r>
            <w:r w:rsidRPr="00740A05">
              <w:rPr>
                <w:rFonts w:hAnsi="仿宋" w:hint="eastAsia"/>
              </w:rPr>
              <w:t>完善第二批</w:t>
            </w:r>
            <w:r w:rsidRPr="00740A05">
              <w:rPr>
                <w:rFonts w:hAnsi="仿宋"/>
              </w:rPr>
              <w:t>20</w:t>
            </w:r>
            <w:r w:rsidRPr="00740A05">
              <w:rPr>
                <w:rFonts w:hAnsi="仿宋" w:hint="eastAsia"/>
              </w:rPr>
              <w:t>门校企共建专业核心课程建设。</w:t>
            </w:r>
          </w:p>
          <w:p w:rsidR="00E87215" w:rsidRPr="00740A05" w:rsidRDefault="00E87215" w:rsidP="009323E1">
            <w:pPr>
              <w:pStyle w:val="biaoge"/>
              <w:jc w:val="left"/>
              <w:rPr>
                <w:rFonts w:hAnsi="仿宋"/>
              </w:rPr>
            </w:pPr>
            <w:r w:rsidRPr="00740A05">
              <w:rPr>
                <w:rFonts w:hAnsi="仿宋"/>
              </w:rPr>
              <w:t>2.</w:t>
            </w:r>
            <w:r w:rsidRPr="00740A05">
              <w:rPr>
                <w:rFonts w:hAnsi="仿宋" w:hint="eastAsia"/>
              </w:rPr>
              <w:t>立项建设第三</w:t>
            </w:r>
            <w:r w:rsidRPr="00740A05">
              <w:rPr>
                <w:rFonts w:hAnsi="仿宋"/>
              </w:rPr>
              <w:t>20</w:t>
            </w:r>
            <w:r w:rsidRPr="00740A05">
              <w:rPr>
                <w:rFonts w:hAnsi="仿宋" w:hint="eastAsia"/>
              </w:rPr>
              <w:t>门校企共建专业核心课程。</w:t>
            </w:r>
          </w:p>
          <w:p w:rsidR="00E87215" w:rsidRPr="00740A05" w:rsidRDefault="00E87215" w:rsidP="009323E1">
            <w:pPr>
              <w:pStyle w:val="biaoge"/>
              <w:jc w:val="left"/>
              <w:rPr>
                <w:rFonts w:hAnsi="仿宋"/>
                <w:b/>
              </w:rPr>
            </w:pPr>
            <w:r w:rsidRPr="00740A05">
              <w:rPr>
                <w:rFonts w:hAnsi="仿宋" w:hint="eastAsia"/>
                <w:b/>
              </w:rPr>
              <w:t>验收要点：</w:t>
            </w:r>
          </w:p>
          <w:p w:rsidR="00E87215" w:rsidRPr="00740A05" w:rsidRDefault="00E87215" w:rsidP="009323E1">
            <w:pPr>
              <w:pStyle w:val="biaoge"/>
              <w:jc w:val="left"/>
              <w:rPr>
                <w:rFonts w:hAnsi="仿宋"/>
              </w:rPr>
            </w:pPr>
            <w:r w:rsidRPr="00740A05">
              <w:rPr>
                <w:rFonts w:hAnsi="仿宋" w:hint="eastAsia"/>
              </w:rPr>
              <w:t>第二批：</w:t>
            </w:r>
          </w:p>
          <w:p w:rsidR="00E87215" w:rsidRPr="00740A05" w:rsidRDefault="00E87215" w:rsidP="009323E1">
            <w:pPr>
              <w:pStyle w:val="biaoge"/>
              <w:jc w:val="left"/>
              <w:rPr>
                <w:rFonts w:hAnsi="仿宋"/>
              </w:rPr>
            </w:pPr>
            <w:r w:rsidRPr="00740A05">
              <w:rPr>
                <w:rFonts w:hAnsi="仿宋"/>
              </w:rPr>
              <w:t>1</w:t>
            </w:r>
            <w:r w:rsidRPr="00740A05">
              <w:rPr>
                <w:rFonts w:hAnsi="仿宋" w:hint="eastAsia"/>
              </w:rPr>
              <w:t>优化的课程标准；</w:t>
            </w:r>
          </w:p>
          <w:p w:rsidR="00E87215" w:rsidRPr="00740A05" w:rsidRDefault="00E87215" w:rsidP="009323E1">
            <w:pPr>
              <w:pStyle w:val="biaoge"/>
              <w:jc w:val="left"/>
              <w:rPr>
                <w:rFonts w:hAnsi="仿宋"/>
              </w:rPr>
            </w:pPr>
            <w:r w:rsidRPr="00740A05">
              <w:rPr>
                <w:rFonts w:hAnsi="仿宋"/>
              </w:rPr>
              <w:t>2.</w:t>
            </w:r>
            <w:r w:rsidRPr="00740A05">
              <w:rPr>
                <w:rFonts w:hAnsi="仿宋" w:hint="eastAsia"/>
              </w:rPr>
              <w:t>项目实施方案；</w:t>
            </w:r>
          </w:p>
          <w:p w:rsidR="00E87215" w:rsidRPr="00740A05" w:rsidRDefault="00E87215" w:rsidP="009323E1">
            <w:pPr>
              <w:pStyle w:val="biaoge"/>
              <w:jc w:val="left"/>
              <w:rPr>
                <w:rFonts w:hAnsi="仿宋"/>
              </w:rPr>
            </w:pPr>
            <w:r w:rsidRPr="00740A05">
              <w:rPr>
                <w:rFonts w:hAnsi="仿宋"/>
              </w:rPr>
              <w:t>3.</w:t>
            </w:r>
            <w:r w:rsidRPr="00740A05">
              <w:rPr>
                <w:rFonts w:hAnsi="仿宋" w:hint="eastAsia"/>
              </w:rPr>
              <w:t>教学资源；</w:t>
            </w:r>
          </w:p>
          <w:p w:rsidR="00E87215" w:rsidRPr="00740A05" w:rsidRDefault="00E87215" w:rsidP="009323E1">
            <w:pPr>
              <w:pStyle w:val="biaoge"/>
              <w:jc w:val="left"/>
              <w:rPr>
                <w:rFonts w:hAnsi="仿宋"/>
              </w:rPr>
            </w:pPr>
            <w:r w:rsidRPr="00740A05">
              <w:rPr>
                <w:rFonts w:hAnsi="仿宋"/>
              </w:rPr>
              <w:t>4.</w:t>
            </w:r>
            <w:r w:rsidRPr="00740A05">
              <w:rPr>
                <w:rFonts w:hAnsi="仿宋" w:hint="eastAsia"/>
              </w:rPr>
              <w:t>网络课程学习平台；</w:t>
            </w:r>
          </w:p>
          <w:p w:rsidR="00E87215" w:rsidRPr="00740A05" w:rsidRDefault="00E87215" w:rsidP="009323E1">
            <w:pPr>
              <w:pStyle w:val="biaoge"/>
              <w:jc w:val="left"/>
              <w:rPr>
                <w:rFonts w:hAnsi="仿宋"/>
              </w:rPr>
            </w:pPr>
            <w:r w:rsidRPr="00740A05">
              <w:rPr>
                <w:rFonts w:hAnsi="仿宋"/>
              </w:rPr>
              <w:t>5.</w:t>
            </w:r>
            <w:r w:rsidRPr="00740A05">
              <w:rPr>
                <w:rFonts w:hAnsi="仿宋" w:hint="eastAsia"/>
              </w:rPr>
              <w:t>出版的教材。</w:t>
            </w:r>
          </w:p>
          <w:p w:rsidR="00E87215" w:rsidRPr="00740A05" w:rsidRDefault="00E87215" w:rsidP="009323E1">
            <w:pPr>
              <w:pStyle w:val="biaoge"/>
              <w:jc w:val="left"/>
              <w:rPr>
                <w:rFonts w:hAnsi="仿宋"/>
              </w:rPr>
            </w:pPr>
            <w:r w:rsidRPr="00740A05">
              <w:rPr>
                <w:rFonts w:hAnsi="仿宋" w:hint="eastAsia"/>
              </w:rPr>
              <w:t>第三批：</w:t>
            </w:r>
          </w:p>
          <w:p w:rsidR="00E87215" w:rsidRPr="00740A05" w:rsidRDefault="00E87215" w:rsidP="009323E1">
            <w:pPr>
              <w:pStyle w:val="biaoge"/>
              <w:jc w:val="left"/>
              <w:rPr>
                <w:rFonts w:hAnsi="仿宋"/>
              </w:rPr>
            </w:pPr>
            <w:r w:rsidRPr="00740A05">
              <w:rPr>
                <w:rFonts w:hAnsi="仿宋"/>
              </w:rPr>
              <w:t>1.</w:t>
            </w:r>
            <w:r w:rsidRPr="00740A05">
              <w:rPr>
                <w:rFonts w:hAnsi="仿宋" w:hint="eastAsia"/>
              </w:rPr>
              <w:t>课程组成员名单；</w:t>
            </w:r>
          </w:p>
          <w:p w:rsidR="00E87215" w:rsidRPr="00740A05" w:rsidRDefault="00E87215" w:rsidP="009323E1">
            <w:pPr>
              <w:pStyle w:val="biaoge"/>
              <w:jc w:val="left"/>
              <w:rPr>
                <w:rFonts w:hAnsi="仿宋"/>
              </w:rPr>
            </w:pPr>
            <w:r w:rsidRPr="00740A05">
              <w:rPr>
                <w:rFonts w:hAnsi="仿宋"/>
              </w:rPr>
              <w:t>2.</w:t>
            </w:r>
            <w:r w:rsidRPr="00740A05">
              <w:rPr>
                <w:rFonts w:hAnsi="仿宋" w:hint="eastAsia"/>
              </w:rPr>
              <w:t>项目实施方案；</w:t>
            </w:r>
          </w:p>
          <w:p w:rsidR="00E87215" w:rsidRPr="00740A05" w:rsidRDefault="00E87215" w:rsidP="009323E1">
            <w:pPr>
              <w:pStyle w:val="biaoge"/>
              <w:jc w:val="left"/>
              <w:rPr>
                <w:rFonts w:hAnsi="仿宋"/>
              </w:rPr>
            </w:pPr>
            <w:r w:rsidRPr="00740A05">
              <w:rPr>
                <w:rFonts w:hAnsi="仿宋"/>
              </w:rPr>
              <w:t>3.</w:t>
            </w:r>
            <w:r w:rsidRPr="00740A05">
              <w:rPr>
                <w:rFonts w:hAnsi="仿宋" w:hint="eastAsia"/>
              </w:rPr>
              <w:t>课程标准；</w:t>
            </w:r>
          </w:p>
          <w:p w:rsidR="00E87215" w:rsidRPr="00740A05" w:rsidRDefault="00E87215" w:rsidP="009323E1">
            <w:pPr>
              <w:pStyle w:val="biaoge"/>
              <w:jc w:val="left"/>
              <w:rPr>
                <w:rFonts w:hAnsi="仿宋"/>
              </w:rPr>
            </w:pPr>
            <w:r w:rsidRPr="00740A05">
              <w:rPr>
                <w:rFonts w:hAnsi="仿宋"/>
              </w:rPr>
              <w:t>4.</w:t>
            </w:r>
            <w:r w:rsidRPr="00740A05">
              <w:rPr>
                <w:rFonts w:hAnsi="仿宋" w:hint="eastAsia"/>
              </w:rPr>
              <w:t>配套教材与实训指导书；</w:t>
            </w:r>
          </w:p>
          <w:p w:rsidR="00E87215" w:rsidRPr="00740A05" w:rsidRDefault="00E87215" w:rsidP="009323E1">
            <w:pPr>
              <w:pStyle w:val="biaoge"/>
              <w:jc w:val="left"/>
              <w:rPr>
                <w:rFonts w:hAnsi="仿宋"/>
              </w:rPr>
            </w:pPr>
            <w:r w:rsidRPr="00740A05">
              <w:rPr>
                <w:rFonts w:hAnsi="仿宋"/>
              </w:rPr>
              <w:t>5.</w:t>
            </w:r>
            <w:r w:rsidRPr="00740A05">
              <w:rPr>
                <w:rFonts w:hAnsi="仿宋" w:hint="eastAsia"/>
              </w:rPr>
              <w:t>授课录像；</w:t>
            </w:r>
          </w:p>
          <w:p w:rsidR="00E87215" w:rsidRPr="00740A05" w:rsidRDefault="00E87215" w:rsidP="009323E1">
            <w:pPr>
              <w:pStyle w:val="biaoge"/>
              <w:jc w:val="left"/>
              <w:rPr>
                <w:rFonts w:hAnsi="仿宋"/>
              </w:rPr>
            </w:pPr>
            <w:r w:rsidRPr="00740A05">
              <w:rPr>
                <w:rFonts w:hAnsi="仿宋"/>
              </w:rPr>
              <w:t>6.</w:t>
            </w:r>
            <w:r w:rsidRPr="00740A05">
              <w:rPr>
                <w:rFonts w:hAnsi="仿宋" w:hint="eastAsia"/>
              </w:rPr>
              <w:t>课程网站。</w:t>
            </w:r>
          </w:p>
          <w:p w:rsidR="00E87215" w:rsidRPr="00740A05" w:rsidRDefault="00E87215" w:rsidP="009323E1">
            <w:pPr>
              <w:pStyle w:val="biaoge"/>
              <w:jc w:val="left"/>
              <w:rPr>
                <w:rFonts w:hAnsi="仿宋"/>
                <w:b/>
              </w:rPr>
            </w:pPr>
            <w:r w:rsidRPr="00740A05">
              <w:rPr>
                <w:rFonts w:hAnsi="仿宋" w:hint="eastAsia"/>
                <w:b/>
              </w:rPr>
              <w:t>责任人：</w:t>
            </w:r>
          </w:p>
          <w:p w:rsidR="00E87215" w:rsidRPr="00740A05" w:rsidRDefault="00E87215" w:rsidP="009323E1">
            <w:pPr>
              <w:pStyle w:val="biaoge"/>
              <w:jc w:val="left"/>
              <w:rPr>
                <w:rFonts w:hAnsi="仿宋"/>
              </w:rPr>
            </w:pPr>
            <w:r w:rsidRPr="00740A05">
              <w:rPr>
                <w:rFonts w:hAnsi="仿宋" w:hint="eastAsia"/>
              </w:rPr>
              <w:t>教务处副处长（谢群斌）、课程负责人</w:t>
            </w:r>
          </w:p>
        </w:tc>
        <w:tc>
          <w:tcPr>
            <w:tcW w:w="2505" w:type="dxa"/>
            <w:tcMar>
              <w:left w:w="28" w:type="dxa"/>
              <w:right w:w="28" w:type="dxa"/>
            </w:tcMar>
            <w:vAlign w:val="center"/>
          </w:tcPr>
          <w:p w:rsidR="00E87215" w:rsidRPr="00740A05" w:rsidRDefault="00E87215" w:rsidP="009323E1">
            <w:pPr>
              <w:pStyle w:val="biaoge"/>
              <w:jc w:val="left"/>
              <w:rPr>
                <w:rFonts w:hAnsi="仿宋" w:cs="宋体"/>
                <w:b/>
              </w:rPr>
            </w:pPr>
            <w:r w:rsidRPr="00740A05">
              <w:rPr>
                <w:rFonts w:hAnsi="仿宋" w:cs="宋体" w:hint="eastAsia"/>
                <w:b/>
              </w:rPr>
              <w:t>预期目标：</w:t>
            </w:r>
          </w:p>
          <w:p w:rsidR="00E87215" w:rsidRPr="00740A05" w:rsidRDefault="00E87215" w:rsidP="009323E1">
            <w:pPr>
              <w:pStyle w:val="biaoge"/>
              <w:jc w:val="left"/>
              <w:rPr>
                <w:rFonts w:hAnsi="仿宋" w:cs="宋体"/>
              </w:rPr>
            </w:pPr>
            <w:r w:rsidRPr="00740A05">
              <w:rPr>
                <w:rFonts w:hAnsi="仿宋" w:cs="宋体"/>
              </w:rPr>
              <w:t>1.</w:t>
            </w:r>
            <w:r w:rsidRPr="00740A05">
              <w:rPr>
                <w:rFonts w:hAnsi="仿宋" w:cs="宋体" w:hint="eastAsia"/>
              </w:rPr>
              <w:t>完善第三批</w:t>
            </w:r>
            <w:r w:rsidRPr="00740A05">
              <w:rPr>
                <w:rFonts w:hAnsi="仿宋" w:cs="宋体"/>
              </w:rPr>
              <w:t>20</w:t>
            </w:r>
            <w:r w:rsidRPr="00740A05">
              <w:rPr>
                <w:rFonts w:hAnsi="仿宋" w:cs="宋体" w:hint="eastAsia"/>
              </w:rPr>
              <w:t>门校企共建专业核心课程建设。</w:t>
            </w:r>
          </w:p>
          <w:p w:rsidR="00E87215" w:rsidRPr="00740A05" w:rsidRDefault="00E87215" w:rsidP="009323E1">
            <w:pPr>
              <w:pStyle w:val="biaoge"/>
              <w:jc w:val="left"/>
              <w:rPr>
                <w:rFonts w:hAnsi="仿宋" w:cs="宋体"/>
              </w:rPr>
            </w:pPr>
            <w:r w:rsidRPr="00740A05">
              <w:rPr>
                <w:rFonts w:hAnsi="仿宋" w:cs="宋体"/>
              </w:rPr>
              <w:t>2.</w:t>
            </w:r>
            <w:r w:rsidRPr="00740A05">
              <w:rPr>
                <w:rFonts w:hAnsi="仿宋" w:cs="宋体" w:hint="eastAsia"/>
              </w:rPr>
              <w:t>立项建设第四批</w:t>
            </w:r>
            <w:r w:rsidRPr="00740A05">
              <w:rPr>
                <w:rFonts w:hAnsi="仿宋" w:cs="宋体"/>
              </w:rPr>
              <w:t>20</w:t>
            </w:r>
            <w:r w:rsidRPr="00740A05">
              <w:rPr>
                <w:rFonts w:hAnsi="仿宋" w:cs="宋体" w:hint="eastAsia"/>
              </w:rPr>
              <w:t>门校企共建专业核心课程。</w:t>
            </w:r>
          </w:p>
          <w:p w:rsidR="00E87215" w:rsidRPr="00740A05" w:rsidRDefault="00E87215" w:rsidP="009323E1">
            <w:pPr>
              <w:pStyle w:val="biaoge"/>
              <w:jc w:val="left"/>
              <w:rPr>
                <w:rFonts w:hAnsi="仿宋" w:cs="宋体"/>
                <w:b/>
              </w:rPr>
            </w:pPr>
            <w:r w:rsidRPr="00740A05">
              <w:rPr>
                <w:rFonts w:hAnsi="仿宋" w:cs="宋体" w:hint="eastAsia"/>
                <w:b/>
              </w:rPr>
              <w:t>验收要点：</w:t>
            </w:r>
          </w:p>
          <w:p w:rsidR="00E87215" w:rsidRPr="00740A05" w:rsidRDefault="00E87215" w:rsidP="009323E1">
            <w:pPr>
              <w:pStyle w:val="biaoge"/>
              <w:jc w:val="left"/>
              <w:rPr>
                <w:rFonts w:hAnsi="仿宋" w:cs="宋体"/>
              </w:rPr>
            </w:pPr>
            <w:r w:rsidRPr="00740A05">
              <w:rPr>
                <w:rFonts w:hAnsi="仿宋" w:cs="宋体" w:hint="eastAsia"/>
              </w:rPr>
              <w:t>第三批：</w:t>
            </w:r>
          </w:p>
          <w:p w:rsidR="00E87215" w:rsidRPr="00740A05" w:rsidRDefault="00E87215" w:rsidP="009323E1">
            <w:pPr>
              <w:pStyle w:val="biaoge"/>
              <w:jc w:val="left"/>
              <w:rPr>
                <w:rFonts w:hAnsi="仿宋" w:cs="宋体"/>
              </w:rPr>
            </w:pPr>
            <w:r w:rsidRPr="00740A05">
              <w:rPr>
                <w:rFonts w:hAnsi="仿宋" w:cs="宋体"/>
              </w:rPr>
              <w:t>1.</w:t>
            </w:r>
            <w:r w:rsidRPr="00740A05">
              <w:rPr>
                <w:rFonts w:hAnsi="仿宋" w:cs="宋体" w:hint="eastAsia"/>
              </w:rPr>
              <w:t>优化的课程标准；</w:t>
            </w:r>
          </w:p>
          <w:p w:rsidR="00E87215" w:rsidRPr="00740A05" w:rsidRDefault="00E87215" w:rsidP="009323E1">
            <w:pPr>
              <w:pStyle w:val="biaoge"/>
              <w:jc w:val="left"/>
              <w:rPr>
                <w:rFonts w:hAnsi="仿宋" w:cs="宋体"/>
              </w:rPr>
            </w:pPr>
            <w:r w:rsidRPr="00740A05">
              <w:rPr>
                <w:rFonts w:hAnsi="仿宋" w:cs="宋体"/>
              </w:rPr>
              <w:t>2.</w:t>
            </w:r>
            <w:r w:rsidRPr="00740A05">
              <w:rPr>
                <w:rFonts w:hAnsi="仿宋" w:cs="宋体" w:hint="eastAsia"/>
              </w:rPr>
              <w:t>项目实施方案；</w:t>
            </w:r>
          </w:p>
          <w:p w:rsidR="00E87215" w:rsidRPr="00740A05" w:rsidRDefault="00E87215" w:rsidP="009323E1">
            <w:pPr>
              <w:pStyle w:val="biaoge"/>
              <w:jc w:val="left"/>
              <w:rPr>
                <w:rFonts w:hAnsi="仿宋" w:cs="宋体"/>
              </w:rPr>
            </w:pPr>
            <w:r w:rsidRPr="00740A05">
              <w:rPr>
                <w:rFonts w:hAnsi="仿宋" w:cs="宋体"/>
              </w:rPr>
              <w:t>3.</w:t>
            </w:r>
            <w:r w:rsidRPr="00740A05">
              <w:rPr>
                <w:rFonts w:hAnsi="仿宋" w:cs="宋体" w:hint="eastAsia"/>
              </w:rPr>
              <w:t>教学资源；</w:t>
            </w:r>
          </w:p>
          <w:p w:rsidR="00E87215" w:rsidRPr="00740A05" w:rsidRDefault="00E87215" w:rsidP="009323E1">
            <w:pPr>
              <w:pStyle w:val="biaoge"/>
              <w:jc w:val="left"/>
              <w:rPr>
                <w:rFonts w:hAnsi="仿宋" w:cs="宋体"/>
              </w:rPr>
            </w:pPr>
            <w:r w:rsidRPr="00740A05">
              <w:rPr>
                <w:rFonts w:hAnsi="仿宋" w:cs="宋体"/>
              </w:rPr>
              <w:t>4.</w:t>
            </w:r>
            <w:r w:rsidRPr="00740A05">
              <w:rPr>
                <w:rFonts w:hAnsi="仿宋" w:cs="宋体" w:hint="eastAsia"/>
              </w:rPr>
              <w:t>网络课程学习平台；</w:t>
            </w:r>
          </w:p>
          <w:p w:rsidR="00E87215" w:rsidRPr="00740A05" w:rsidRDefault="00E87215" w:rsidP="009323E1">
            <w:pPr>
              <w:pStyle w:val="biaoge"/>
              <w:jc w:val="left"/>
              <w:rPr>
                <w:rFonts w:hAnsi="仿宋" w:cs="宋体"/>
              </w:rPr>
            </w:pPr>
            <w:r w:rsidRPr="00740A05">
              <w:rPr>
                <w:rFonts w:hAnsi="仿宋" w:cs="宋体"/>
              </w:rPr>
              <w:t>5.</w:t>
            </w:r>
            <w:r w:rsidRPr="00740A05">
              <w:rPr>
                <w:rFonts w:hAnsi="仿宋" w:cs="宋体" w:hint="eastAsia"/>
              </w:rPr>
              <w:t>出版的教材。</w:t>
            </w:r>
          </w:p>
          <w:p w:rsidR="00E87215" w:rsidRPr="00740A05" w:rsidRDefault="00E87215" w:rsidP="009323E1">
            <w:pPr>
              <w:pStyle w:val="biaoge"/>
              <w:jc w:val="left"/>
              <w:rPr>
                <w:rFonts w:hAnsi="仿宋" w:cs="宋体"/>
              </w:rPr>
            </w:pPr>
            <w:r w:rsidRPr="00740A05">
              <w:rPr>
                <w:rFonts w:hAnsi="仿宋" w:cs="宋体" w:hint="eastAsia"/>
              </w:rPr>
              <w:t>第四批：</w:t>
            </w:r>
          </w:p>
          <w:p w:rsidR="00E87215" w:rsidRPr="00740A05" w:rsidRDefault="00E87215" w:rsidP="009323E1">
            <w:pPr>
              <w:pStyle w:val="biaoge"/>
              <w:jc w:val="left"/>
              <w:rPr>
                <w:rFonts w:hAnsi="仿宋" w:cs="宋体"/>
              </w:rPr>
            </w:pPr>
            <w:r w:rsidRPr="00740A05">
              <w:rPr>
                <w:rFonts w:hAnsi="仿宋" w:cs="宋体"/>
              </w:rPr>
              <w:t>1.</w:t>
            </w:r>
            <w:r w:rsidRPr="00740A05">
              <w:rPr>
                <w:rFonts w:hAnsi="仿宋" w:cs="宋体" w:hint="eastAsia"/>
              </w:rPr>
              <w:t>课程组成员名单；</w:t>
            </w:r>
          </w:p>
          <w:p w:rsidR="00E87215" w:rsidRPr="00740A05" w:rsidRDefault="00E87215" w:rsidP="009323E1">
            <w:pPr>
              <w:pStyle w:val="biaoge"/>
              <w:jc w:val="left"/>
              <w:rPr>
                <w:rFonts w:hAnsi="仿宋" w:cs="宋体"/>
              </w:rPr>
            </w:pPr>
            <w:r w:rsidRPr="00740A05">
              <w:rPr>
                <w:rFonts w:hAnsi="仿宋" w:cs="宋体"/>
              </w:rPr>
              <w:t>2.</w:t>
            </w:r>
            <w:r w:rsidRPr="00740A05">
              <w:rPr>
                <w:rFonts w:hAnsi="仿宋" w:cs="宋体" w:hint="eastAsia"/>
              </w:rPr>
              <w:t>项目实施方案；</w:t>
            </w:r>
          </w:p>
          <w:p w:rsidR="00E87215" w:rsidRPr="00740A05" w:rsidRDefault="00E87215" w:rsidP="009323E1">
            <w:pPr>
              <w:pStyle w:val="biaoge"/>
              <w:jc w:val="left"/>
              <w:rPr>
                <w:rFonts w:hAnsi="仿宋" w:cs="宋体"/>
              </w:rPr>
            </w:pPr>
            <w:r w:rsidRPr="00740A05">
              <w:rPr>
                <w:rFonts w:hAnsi="仿宋" w:cs="宋体"/>
              </w:rPr>
              <w:t>3.</w:t>
            </w:r>
            <w:r w:rsidRPr="00740A05">
              <w:rPr>
                <w:rFonts w:hAnsi="仿宋" w:cs="宋体" w:hint="eastAsia"/>
              </w:rPr>
              <w:t>课程标准；</w:t>
            </w:r>
          </w:p>
          <w:p w:rsidR="00E87215" w:rsidRPr="00740A05" w:rsidRDefault="00E87215" w:rsidP="009323E1">
            <w:pPr>
              <w:pStyle w:val="biaoge"/>
              <w:jc w:val="left"/>
              <w:rPr>
                <w:rFonts w:hAnsi="仿宋" w:cs="宋体"/>
              </w:rPr>
            </w:pPr>
            <w:r w:rsidRPr="00740A05">
              <w:rPr>
                <w:rFonts w:hAnsi="仿宋" w:cs="宋体"/>
              </w:rPr>
              <w:t>4.</w:t>
            </w:r>
            <w:r w:rsidRPr="00740A05">
              <w:rPr>
                <w:rFonts w:hAnsi="仿宋" w:cs="宋体" w:hint="eastAsia"/>
              </w:rPr>
              <w:t>配套教材与实训指导书；</w:t>
            </w:r>
          </w:p>
          <w:p w:rsidR="00E87215" w:rsidRPr="00740A05" w:rsidRDefault="00E87215" w:rsidP="009323E1">
            <w:pPr>
              <w:pStyle w:val="biaoge"/>
              <w:jc w:val="left"/>
              <w:rPr>
                <w:rFonts w:hAnsi="仿宋" w:cs="宋体"/>
              </w:rPr>
            </w:pPr>
            <w:r w:rsidRPr="00740A05">
              <w:rPr>
                <w:rFonts w:hAnsi="仿宋" w:cs="宋体"/>
              </w:rPr>
              <w:t>5.</w:t>
            </w:r>
            <w:r w:rsidRPr="00740A05">
              <w:rPr>
                <w:rFonts w:hAnsi="仿宋" w:cs="宋体" w:hint="eastAsia"/>
              </w:rPr>
              <w:t>授课录像；</w:t>
            </w:r>
          </w:p>
          <w:p w:rsidR="00E87215" w:rsidRPr="00740A05" w:rsidRDefault="00E87215" w:rsidP="009323E1">
            <w:pPr>
              <w:pStyle w:val="biaoge"/>
              <w:jc w:val="left"/>
              <w:rPr>
                <w:rFonts w:hAnsi="仿宋" w:cs="宋体"/>
              </w:rPr>
            </w:pPr>
            <w:r w:rsidRPr="00740A05">
              <w:rPr>
                <w:rFonts w:hAnsi="仿宋" w:cs="宋体"/>
              </w:rPr>
              <w:t>6.</w:t>
            </w:r>
            <w:r w:rsidRPr="00740A05">
              <w:rPr>
                <w:rFonts w:hAnsi="仿宋" w:cs="宋体" w:hint="eastAsia"/>
              </w:rPr>
              <w:t>课程网站。</w:t>
            </w:r>
          </w:p>
          <w:p w:rsidR="00E87215" w:rsidRPr="00740A05" w:rsidRDefault="00E87215" w:rsidP="009323E1">
            <w:pPr>
              <w:pStyle w:val="biaoge"/>
              <w:jc w:val="left"/>
              <w:rPr>
                <w:rFonts w:hAnsi="仿宋" w:cs="宋体"/>
                <w:b/>
              </w:rPr>
            </w:pPr>
            <w:r w:rsidRPr="00740A05">
              <w:rPr>
                <w:rFonts w:hAnsi="仿宋" w:cs="宋体" w:hint="eastAsia"/>
                <w:b/>
              </w:rPr>
              <w:t>责任人：</w:t>
            </w:r>
          </w:p>
          <w:p w:rsidR="00E87215" w:rsidRPr="00740A05" w:rsidRDefault="00E87215" w:rsidP="009323E1">
            <w:pPr>
              <w:pStyle w:val="biaoge"/>
              <w:jc w:val="left"/>
              <w:rPr>
                <w:rFonts w:hAnsi="仿宋" w:cs="宋体"/>
              </w:rPr>
            </w:pPr>
            <w:r w:rsidRPr="00740A05">
              <w:rPr>
                <w:rFonts w:hAnsi="仿宋" w:hint="eastAsia"/>
              </w:rPr>
              <w:t>教务处副处长（谢群斌）、</w:t>
            </w:r>
            <w:r w:rsidRPr="00740A05">
              <w:rPr>
                <w:rFonts w:hAnsi="仿宋" w:cs="宋体" w:hint="eastAsia"/>
              </w:rPr>
              <w:t>课程负责人</w:t>
            </w:r>
          </w:p>
        </w:tc>
        <w:tc>
          <w:tcPr>
            <w:tcW w:w="2151" w:type="dxa"/>
            <w:tcMar>
              <w:left w:w="28" w:type="dxa"/>
              <w:right w:w="28" w:type="dxa"/>
            </w:tcMar>
            <w:vAlign w:val="center"/>
          </w:tcPr>
          <w:p w:rsidR="00E87215" w:rsidRPr="00740A05" w:rsidRDefault="00E87215" w:rsidP="009323E1">
            <w:pPr>
              <w:pStyle w:val="biaoge"/>
              <w:jc w:val="left"/>
              <w:rPr>
                <w:rFonts w:hAnsi="仿宋" w:cs="宋体"/>
                <w:b/>
              </w:rPr>
            </w:pPr>
            <w:r w:rsidRPr="00740A05">
              <w:rPr>
                <w:rFonts w:hAnsi="仿宋" w:cs="宋体" w:hint="eastAsia"/>
                <w:b/>
              </w:rPr>
              <w:t>预期目标：</w:t>
            </w:r>
          </w:p>
          <w:p w:rsidR="00E87215" w:rsidRPr="00740A05" w:rsidRDefault="00E87215" w:rsidP="009323E1">
            <w:pPr>
              <w:pStyle w:val="biaoge"/>
              <w:jc w:val="left"/>
              <w:rPr>
                <w:rFonts w:hAnsi="仿宋" w:cs="宋体"/>
              </w:rPr>
            </w:pPr>
            <w:r w:rsidRPr="00740A05">
              <w:rPr>
                <w:rFonts w:hAnsi="仿宋" w:cs="宋体" w:hint="eastAsia"/>
              </w:rPr>
              <w:t>完善第四批</w:t>
            </w:r>
            <w:r w:rsidRPr="00740A05">
              <w:rPr>
                <w:rFonts w:hAnsi="仿宋" w:cs="宋体"/>
              </w:rPr>
              <w:t>20</w:t>
            </w:r>
            <w:r w:rsidRPr="00740A05">
              <w:rPr>
                <w:rFonts w:hAnsi="仿宋" w:cs="宋体" w:hint="eastAsia"/>
              </w:rPr>
              <w:t>门校企共建专业核心课程建设。</w:t>
            </w:r>
          </w:p>
          <w:p w:rsidR="00E87215" w:rsidRPr="00740A05" w:rsidRDefault="00E87215" w:rsidP="009323E1">
            <w:pPr>
              <w:pStyle w:val="biaoge"/>
              <w:jc w:val="left"/>
              <w:rPr>
                <w:rFonts w:hAnsi="仿宋" w:cs="宋体"/>
                <w:b/>
              </w:rPr>
            </w:pPr>
            <w:r w:rsidRPr="00740A05">
              <w:rPr>
                <w:rFonts w:hAnsi="仿宋" w:cs="宋体" w:hint="eastAsia"/>
                <w:b/>
              </w:rPr>
              <w:t>验收要点：</w:t>
            </w:r>
          </w:p>
          <w:p w:rsidR="00E87215" w:rsidRPr="00740A05" w:rsidRDefault="00E87215" w:rsidP="009323E1">
            <w:pPr>
              <w:pStyle w:val="biaoge"/>
              <w:jc w:val="left"/>
              <w:rPr>
                <w:rFonts w:hAnsi="仿宋" w:cs="宋体"/>
              </w:rPr>
            </w:pPr>
            <w:r w:rsidRPr="00740A05">
              <w:rPr>
                <w:rFonts w:hAnsi="仿宋" w:cs="宋体"/>
              </w:rPr>
              <w:t>1.</w:t>
            </w:r>
            <w:r w:rsidRPr="00740A05">
              <w:rPr>
                <w:rFonts w:hAnsi="仿宋" w:cs="宋体" w:hint="eastAsia"/>
              </w:rPr>
              <w:t>优化的课程标准；</w:t>
            </w:r>
          </w:p>
          <w:p w:rsidR="00E87215" w:rsidRPr="00740A05" w:rsidRDefault="00E87215" w:rsidP="009323E1">
            <w:pPr>
              <w:pStyle w:val="biaoge"/>
              <w:jc w:val="left"/>
              <w:rPr>
                <w:rFonts w:hAnsi="仿宋" w:cs="宋体"/>
              </w:rPr>
            </w:pPr>
            <w:r w:rsidRPr="00740A05">
              <w:rPr>
                <w:rFonts w:hAnsi="仿宋" w:cs="宋体"/>
              </w:rPr>
              <w:t>2.</w:t>
            </w:r>
            <w:r w:rsidRPr="00740A05">
              <w:rPr>
                <w:rFonts w:hAnsi="仿宋" w:cs="宋体" w:hint="eastAsia"/>
              </w:rPr>
              <w:t>项目实施方案；</w:t>
            </w:r>
          </w:p>
          <w:p w:rsidR="00E87215" w:rsidRPr="00740A05" w:rsidRDefault="00E87215" w:rsidP="009323E1">
            <w:pPr>
              <w:pStyle w:val="biaoge"/>
              <w:jc w:val="left"/>
              <w:rPr>
                <w:rFonts w:hAnsi="仿宋" w:cs="宋体"/>
              </w:rPr>
            </w:pPr>
            <w:r w:rsidRPr="00740A05">
              <w:rPr>
                <w:rFonts w:hAnsi="仿宋" w:cs="宋体"/>
              </w:rPr>
              <w:t>3.</w:t>
            </w:r>
            <w:r w:rsidRPr="00740A05">
              <w:rPr>
                <w:rFonts w:hAnsi="仿宋" w:cs="宋体" w:hint="eastAsia"/>
              </w:rPr>
              <w:t>教学资源；</w:t>
            </w:r>
          </w:p>
          <w:p w:rsidR="00E87215" w:rsidRPr="00740A05" w:rsidRDefault="00E87215" w:rsidP="009323E1">
            <w:pPr>
              <w:pStyle w:val="biaoge"/>
              <w:jc w:val="left"/>
              <w:rPr>
                <w:rFonts w:hAnsi="仿宋" w:cs="宋体"/>
              </w:rPr>
            </w:pPr>
            <w:r w:rsidRPr="00740A05">
              <w:rPr>
                <w:rFonts w:hAnsi="仿宋" w:cs="宋体"/>
              </w:rPr>
              <w:t>4.</w:t>
            </w:r>
            <w:r w:rsidRPr="00740A05">
              <w:rPr>
                <w:rFonts w:hAnsi="仿宋" w:cs="宋体" w:hint="eastAsia"/>
              </w:rPr>
              <w:t>网络课程学习平台；</w:t>
            </w:r>
          </w:p>
          <w:p w:rsidR="00E87215" w:rsidRPr="00740A05" w:rsidRDefault="00E87215" w:rsidP="009323E1">
            <w:pPr>
              <w:pStyle w:val="biaoge"/>
              <w:jc w:val="left"/>
              <w:rPr>
                <w:rFonts w:hAnsi="仿宋" w:cs="宋体"/>
              </w:rPr>
            </w:pPr>
            <w:r w:rsidRPr="00740A05">
              <w:rPr>
                <w:rFonts w:hAnsi="仿宋" w:cs="宋体"/>
              </w:rPr>
              <w:t>5.</w:t>
            </w:r>
            <w:r w:rsidRPr="00740A05">
              <w:rPr>
                <w:rFonts w:hAnsi="仿宋" w:cs="宋体" w:hint="eastAsia"/>
              </w:rPr>
              <w:t>出版的教材。</w:t>
            </w:r>
          </w:p>
          <w:p w:rsidR="00E87215" w:rsidRPr="00740A05" w:rsidRDefault="00E87215" w:rsidP="009323E1">
            <w:pPr>
              <w:pStyle w:val="biaoge"/>
              <w:jc w:val="left"/>
              <w:rPr>
                <w:rFonts w:hAnsi="仿宋" w:cs="宋体"/>
              </w:rPr>
            </w:pPr>
            <w:r w:rsidRPr="00740A05">
              <w:rPr>
                <w:rFonts w:hAnsi="仿宋" w:cs="宋体" w:hint="eastAsia"/>
                <w:b/>
              </w:rPr>
              <w:t>责任人：</w:t>
            </w:r>
          </w:p>
          <w:p w:rsidR="00E87215" w:rsidRPr="00740A05" w:rsidRDefault="00E87215" w:rsidP="009323E1">
            <w:pPr>
              <w:pStyle w:val="biaoge"/>
              <w:jc w:val="left"/>
              <w:rPr>
                <w:rFonts w:hAnsi="仿宋" w:cs="宋体"/>
              </w:rPr>
            </w:pPr>
            <w:r w:rsidRPr="00740A05">
              <w:rPr>
                <w:rFonts w:hAnsi="仿宋" w:hint="eastAsia"/>
              </w:rPr>
              <w:t>教务处副处长（谢群斌）、</w:t>
            </w:r>
            <w:r w:rsidRPr="00740A05">
              <w:rPr>
                <w:rFonts w:hAnsi="仿宋" w:cs="宋体" w:hint="eastAsia"/>
              </w:rPr>
              <w:t>课程负责人</w:t>
            </w:r>
          </w:p>
        </w:tc>
      </w:tr>
      <w:tr w:rsidR="00E87215" w:rsidTr="00295CE3">
        <w:trPr>
          <w:gridAfter w:val="1"/>
          <w:wAfter w:w="9" w:type="dxa"/>
          <w:cantSplit/>
          <w:trHeight w:val="7615"/>
          <w:jc w:val="center"/>
        </w:trPr>
        <w:tc>
          <w:tcPr>
            <w:tcW w:w="731" w:type="dxa"/>
            <w:vMerge/>
            <w:vAlign w:val="center"/>
          </w:tcPr>
          <w:p w:rsidR="00E87215" w:rsidRDefault="00E87215" w:rsidP="009323E1">
            <w:pPr>
              <w:pStyle w:val="biaoge"/>
              <w:rPr>
                <w:rFonts w:hAnsi="仿宋" w:cs="宋体"/>
              </w:rPr>
            </w:pPr>
          </w:p>
        </w:tc>
        <w:tc>
          <w:tcPr>
            <w:tcW w:w="715" w:type="dxa"/>
            <w:vMerge w:val="restart"/>
            <w:vAlign w:val="center"/>
          </w:tcPr>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9323E1">
            <w:pPr>
              <w:pStyle w:val="biaoge"/>
              <w:rPr>
                <w:rFonts w:hAnsi="仿宋" w:cs="宋体"/>
                <w:sz w:val="18"/>
                <w:szCs w:val="18"/>
              </w:rPr>
            </w:pPr>
            <w:r>
              <w:rPr>
                <w:rFonts w:hAnsi="仿宋" w:cs="宋体"/>
                <w:sz w:val="18"/>
                <w:szCs w:val="18"/>
              </w:rPr>
              <w:t>5-1-2</w:t>
            </w: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9323E1">
            <w:pPr>
              <w:pStyle w:val="biaoge"/>
              <w:rPr>
                <w:rFonts w:hAnsi="仿宋" w:cs="宋体"/>
                <w:sz w:val="18"/>
                <w:szCs w:val="18"/>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r>
              <w:rPr>
                <w:rFonts w:hAnsi="仿宋" w:cs="宋体"/>
                <w:sz w:val="18"/>
                <w:szCs w:val="18"/>
              </w:rPr>
              <w:t>5-1-2</w:t>
            </w: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9323E1">
            <w:pPr>
              <w:pStyle w:val="biaoge"/>
              <w:rPr>
                <w:rFonts w:hAnsi="仿宋" w:cs="宋体"/>
                <w:sz w:val="18"/>
                <w:szCs w:val="18"/>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r>
              <w:rPr>
                <w:rFonts w:hAnsi="仿宋" w:cs="宋体"/>
                <w:sz w:val="18"/>
                <w:szCs w:val="18"/>
              </w:rPr>
              <w:t>5-1-2</w:t>
            </w: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rPr>
            </w:pPr>
          </w:p>
          <w:p w:rsidR="00E87215" w:rsidRDefault="00E87215" w:rsidP="007500DB">
            <w:pPr>
              <w:pStyle w:val="biaoge"/>
              <w:rPr>
                <w:rFonts w:hAnsi="仿宋" w:cs="宋体"/>
                <w:sz w:val="18"/>
                <w:szCs w:val="18"/>
              </w:rPr>
            </w:pPr>
          </w:p>
          <w:p w:rsidR="00E87215" w:rsidRDefault="00E87215" w:rsidP="007500DB">
            <w:pPr>
              <w:pStyle w:val="biaoge"/>
              <w:rPr>
                <w:rFonts w:hAnsi="仿宋" w:cs="宋体"/>
                <w:sz w:val="18"/>
                <w:szCs w:val="18"/>
              </w:rPr>
            </w:pPr>
          </w:p>
          <w:p w:rsidR="00E87215" w:rsidRDefault="00E87215" w:rsidP="009323E1">
            <w:pPr>
              <w:pStyle w:val="biaoge"/>
              <w:rPr>
                <w:rFonts w:hAnsi="仿宋" w:cs="宋体"/>
                <w:sz w:val="18"/>
                <w:szCs w:val="18"/>
              </w:rPr>
            </w:pPr>
          </w:p>
        </w:tc>
        <w:tc>
          <w:tcPr>
            <w:tcW w:w="784" w:type="dxa"/>
            <w:vAlign w:val="center"/>
          </w:tcPr>
          <w:p w:rsidR="00E87215" w:rsidRPr="00740A05" w:rsidRDefault="00E87215" w:rsidP="009323E1">
            <w:pPr>
              <w:pStyle w:val="biaoge"/>
              <w:rPr>
                <w:rFonts w:hAnsi="仿宋" w:cs="宋体"/>
              </w:rPr>
            </w:pPr>
            <w:r w:rsidRPr="00740A05">
              <w:rPr>
                <w:rFonts w:hAnsi="仿宋" w:cs="宋体"/>
              </w:rPr>
              <w:lastRenderedPageBreak/>
              <w:t>1</w:t>
            </w:r>
          </w:p>
        </w:tc>
        <w:tc>
          <w:tcPr>
            <w:tcW w:w="1333" w:type="dxa"/>
            <w:vAlign w:val="center"/>
          </w:tcPr>
          <w:p w:rsidR="00E87215" w:rsidRPr="00740A05" w:rsidRDefault="00E87215" w:rsidP="009323E1">
            <w:pPr>
              <w:pStyle w:val="biaoge"/>
              <w:rPr>
                <w:rFonts w:hAnsi="仿宋" w:cs="宋体"/>
              </w:rPr>
            </w:pPr>
            <w:r w:rsidRPr="00740A05">
              <w:rPr>
                <w:rFonts w:hAnsi="仿宋" w:cs="宋体" w:hint="eastAsia"/>
              </w:rPr>
              <w:t>制订实施性课程标准</w:t>
            </w:r>
          </w:p>
        </w:tc>
        <w:tc>
          <w:tcPr>
            <w:tcW w:w="2069" w:type="dxa"/>
            <w:vAlign w:val="center"/>
          </w:tcPr>
          <w:p w:rsidR="00E87215" w:rsidRPr="00740A05" w:rsidRDefault="00E87215" w:rsidP="009323E1">
            <w:pPr>
              <w:pStyle w:val="biaoge"/>
              <w:jc w:val="left"/>
              <w:rPr>
                <w:rFonts w:hAnsi="仿宋"/>
                <w:b/>
              </w:rPr>
            </w:pPr>
            <w:r w:rsidRPr="00740A05">
              <w:rPr>
                <w:rFonts w:hAnsi="仿宋" w:hint="eastAsia"/>
                <w:b/>
              </w:rPr>
              <w:t>预期目标：</w:t>
            </w:r>
          </w:p>
          <w:p w:rsidR="00E87215" w:rsidRPr="00740A05" w:rsidRDefault="00E87215" w:rsidP="009323E1">
            <w:pPr>
              <w:pStyle w:val="biaoge"/>
              <w:jc w:val="left"/>
              <w:rPr>
                <w:rFonts w:hAnsi="仿宋"/>
              </w:rPr>
            </w:pPr>
            <w:r w:rsidRPr="00740A05">
              <w:rPr>
                <w:rFonts w:hAnsi="仿宋" w:hint="eastAsia"/>
              </w:rPr>
              <w:t>联合企业行业专家，制定专业核心课程标准。根据课程标准开展课程教学设计、实训项目编写实训指导书。并通过专业建设指导委员会验收。</w:t>
            </w:r>
          </w:p>
          <w:p w:rsidR="00E87215" w:rsidRPr="00740A05" w:rsidRDefault="00E87215" w:rsidP="009323E1">
            <w:pPr>
              <w:pStyle w:val="biaoge"/>
              <w:jc w:val="left"/>
              <w:rPr>
                <w:rFonts w:hAnsi="仿宋"/>
                <w:b/>
              </w:rPr>
            </w:pPr>
            <w:r w:rsidRPr="00740A05">
              <w:rPr>
                <w:rFonts w:hAnsi="仿宋" w:hint="eastAsia"/>
                <w:b/>
              </w:rPr>
              <w:t>验收要点：</w:t>
            </w:r>
          </w:p>
          <w:p w:rsidR="00E87215" w:rsidRPr="00740A05" w:rsidRDefault="00E87215" w:rsidP="009323E1">
            <w:pPr>
              <w:pStyle w:val="biaoge"/>
              <w:jc w:val="left"/>
              <w:rPr>
                <w:rFonts w:hAnsi="仿宋"/>
              </w:rPr>
            </w:pPr>
            <w:r w:rsidRPr="00740A05">
              <w:rPr>
                <w:rFonts w:hAnsi="仿宋"/>
              </w:rPr>
              <w:t>1.</w:t>
            </w:r>
            <w:r w:rsidRPr="00740A05">
              <w:rPr>
                <w:rFonts w:hAnsi="仿宋" w:hint="eastAsia"/>
              </w:rPr>
              <w:t>所有专业核心课程标准；</w:t>
            </w:r>
          </w:p>
          <w:p w:rsidR="00E87215" w:rsidRPr="00740A05" w:rsidRDefault="00E87215" w:rsidP="009323E1">
            <w:pPr>
              <w:pStyle w:val="biaoge"/>
              <w:jc w:val="left"/>
              <w:rPr>
                <w:rFonts w:hAnsi="仿宋"/>
              </w:rPr>
            </w:pPr>
            <w:r w:rsidRPr="00740A05">
              <w:rPr>
                <w:rFonts w:hAnsi="仿宋"/>
              </w:rPr>
              <w:t>2.</w:t>
            </w:r>
            <w:r w:rsidRPr="00740A05">
              <w:rPr>
                <w:rFonts w:hAnsi="仿宋" w:hint="eastAsia"/>
              </w:rPr>
              <w:t>所有核心课程教学设计；</w:t>
            </w:r>
          </w:p>
          <w:p w:rsidR="00E87215" w:rsidRPr="00740A05" w:rsidRDefault="00E87215" w:rsidP="009323E1">
            <w:pPr>
              <w:pStyle w:val="biaoge"/>
              <w:jc w:val="left"/>
              <w:rPr>
                <w:rFonts w:hAnsi="仿宋"/>
              </w:rPr>
            </w:pPr>
            <w:r w:rsidRPr="00740A05">
              <w:rPr>
                <w:rFonts w:hAnsi="仿宋"/>
              </w:rPr>
              <w:t>3.</w:t>
            </w:r>
            <w:r w:rsidRPr="00740A05">
              <w:rPr>
                <w:rFonts w:hAnsi="仿宋" w:hint="eastAsia"/>
              </w:rPr>
              <w:t>验收材料。</w:t>
            </w:r>
          </w:p>
          <w:p w:rsidR="00E87215" w:rsidRPr="00740A05" w:rsidRDefault="00E87215" w:rsidP="009323E1">
            <w:pPr>
              <w:pStyle w:val="biaoge"/>
              <w:jc w:val="left"/>
              <w:rPr>
                <w:rFonts w:hAnsi="仿宋"/>
                <w:b/>
              </w:rPr>
            </w:pPr>
            <w:r w:rsidRPr="00740A05">
              <w:rPr>
                <w:rFonts w:hAnsi="仿宋" w:hint="eastAsia"/>
                <w:b/>
              </w:rPr>
              <w:t>责任人：</w:t>
            </w:r>
          </w:p>
          <w:p w:rsidR="00E87215" w:rsidRPr="00740A05" w:rsidRDefault="00E87215" w:rsidP="009323E1">
            <w:pPr>
              <w:pStyle w:val="biaoge"/>
              <w:jc w:val="left"/>
              <w:rPr>
                <w:rFonts w:hAnsi="仿宋"/>
                <w:b/>
              </w:rPr>
            </w:pPr>
            <w:r w:rsidRPr="00740A05">
              <w:rPr>
                <w:rFonts w:hAnsi="仿宋" w:hint="eastAsia"/>
              </w:rPr>
              <w:t>教务处副处长（谢群斌）、专业、课程负责人</w:t>
            </w:r>
          </w:p>
        </w:tc>
        <w:tc>
          <w:tcPr>
            <w:tcW w:w="2290" w:type="dxa"/>
            <w:gridSpan w:val="2"/>
            <w:vAlign w:val="center"/>
          </w:tcPr>
          <w:p w:rsidR="00E87215" w:rsidRPr="00740A05" w:rsidRDefault="00E87215" w:rsidP="009323E1">
            <w:pPr>
              <w:pStyle w:val="biaoge"/>
              <w:jc w:val="left"/>
              <w:rPr>
                <w:rFonts w:hAnsi="仿宋"/>
                <w:b/>
              </w:rPr>
            </w:pPr>
            <w:r w:rsidRPr="00740A05">
              <w:rPr>
                <w:rFonts w:hAnsi="仿宋" w:hint="eastAsia"/>
                <w:b/>
              </w:rPr>
              <w:t>预期目标：</w:t>
            </w:r>
          </w:p>
          <w:p w:rsidR="00E87215" w:rsidRPr="00740A05" w:rsidRDefault="00E87215" w:rsidP="009323E1">
            <w:pPr>
              <w:pStyle w:val="biaoge"/>
              <w:jc w:val="left"/>
              <w:rPr>
                <w:rFonts w:hAnsi="仿宋"/>
              </w:rPr>
            </w:pPr>
            <w:r w:rsidRPr="00740A05">
              <w:rPr>
                <w:rFonts w:hAnsi="仿宋" w:hint="eastAsia"/>
              </w:rPr>
              <w:t>联合企业行业专家，制定专业独立设置实训课程标准。根据课程标准开展课程教学设计、实训项目编写实训指导书。并通过专业建设指导委员会验收。</w:t>
            </w:r>
          </w:p>
          <w:p w:rsidR="00E87215" w:rsidRPr="00740A05" w:rsidRDefault="00E87215" w:rsidP="009323E1">
            <w:pPr>
              <w:pStyle w:val="biaoge"/>
              <w:jc w:val="left"/>
              <w:rPr>
                <w:rFonts w:hAnsi="仿宋"/>
                <w:b/>
              </w:rPr>
            </w:pPr>
            <w:r w:rsidRPr="00740A05">
              <w:rPr>
                <w:rFonts w:hAnsi="仿宋" w:hint="eastAsia"/>
                <w:b/>
              </w:rPr>
              <w:t>验收要点：</w:t>
            </w:r>
          </w:p>
          <w:p w:rsidR="00E87215" w:rsidRPr="00740A05" w:rsidRDefault="00E87215" w:rsidP="009323E1">
            <w:pPr>
              <w:pStyle w:val="biaoge"/>
              <w:jc w:val="left"/>
              <w:rPr>
                <w:rFonts w:hAnsi="仿宋"/>
              </w:rPr>
            </w:pPr>
            <w:r w:rsidRPr="00740A05">
              <w:rPr>
                <w:rFonts w:hAnsi="仿宋"/>
              </w:rPr>
              <w:t>1.</w:t>
            </w:r>
            <w:r w:rsidRPr="00740A05">
              <w:rPr>
                <w:rFonts w:hAnsi="仿宋" w:hint="eastAsia"/>
              </w:rPr>
              <w:t>所有专业实训课程标准；</w:t>
            </w:r>
          </w:p>
          <w:p w:rsidR="00E87215" w:rsidRPr="00740A05" w:rsidRDefault="00E87215" w:rsidP="009323E1">
            <w:pPr>
              <w:pStyle w:val="biaoge"/>
              <w:jc w:val="left"/>
              <w:rPr>
                <w:rFonts w:hAnsi="仿宋"/>
              </w:rPr>
            </w:pPr>
            <w:r w:rsidRPr="00740A05">
              <w:rPr>
                <w:rFonts w:hAnsi="仿宋"/>
              </w:rPr>
              <w:t>2.</w:t>
            </w:r>
            <w:r w:rsidRPr="00740A05">
              <w:rPr>
                <w:rFonts w:hAnsi="仿宋" w:hint="eastAsia"/>
              </w:rPr>
              <w:t>所有核心课程教学设计、实训指导书；</w:t>
            </w:r>
          </w:p>
          <w:p w:rsidR="00E87215" w:rsidRPr="00740A05" w:rsidRDefault="00E87215" w:rsidP="009323E1">
            <w:pPr>
              <w:pStyle w:val="biaoge"/>
              <w:jc w:val="left"/>
              <w:rPr>
                <w:rFonts w:hAnsi="仿宋"/>
              </w:rPr>
            </w:pPr>
            <w:r w:rsidRPr="00740A05">
              <w:rPr>
                <w:rFonts w:hAnsi="仿宋"/>
              </w:rPr>
              <w:t>3.</w:t>
            </w:r>
            <w:r w:rsidRPr="00740A05">
              <w:rPr>
                <w:rFonts w:hAnsi="仿宋" w:hint="eastAsia"/>
              </w:rPr>
              <w:t>验收材料。</w:t>
            </w:r>
          </w:p>
          <w:p w:rsidR="00E87215" w:rsidRPr="00740A05" w:rsidRDefault="00E87215" w:rsidP="009323E1">
            <w:pPr>
              <w:pStyle w:val="biaoge"/>
              <w:jc w:val="left"/>
              <w:rPr>
                <w:rFonts w:hAnsi="仿宋"/>
              </w:rPr>
            </w:pPr>
            <w:r w:rsidRPr="00740A05">
              <w:rPr>
                <w:rFonts w:hAnsi="仿宋" w:hint="eastAsia"/>
                <w:b/>
              </w:rPr>
              <w:t>责任人：</w:t>
            </w:r>
          </w:p>
          <w:p w:rsidR="00E87215" w:rsidRPr="00740A05" w:rsidRDefault="00E87215" w:rsidP="009323E1">
            <w:pPr>
              <w:pStyle w:val="biaoge"/>
              <w:jc w:val="left"/>
              <w:rPr>
                <w:rFonts w:hAnsi="仿宋"/>
                <w:b/>
              </w:rPr>
            </w:pPr>
            <w:r w:rsidRPr="00740A05">
              <w:rPr>
                <w:rFonts w:hAnsi="仿宋" w:hint="eastAsia"/>
              </w:rPr>
              <w:t>教务处副处长（谢群斌）、专业、课程负责人</w:t>
            </w:r>
          </w:p>
        </w:tc>
        <w:tc>
          <w:tcPr>
            <w:tcW w:w="2145" w:type="dxa"/>
            <w:vAlign w:val="center"/>
          </w:tcPr>
          <w:p w:rsidR="00E87215" w:rsidRPr="00740A05" w:rsidRDefault="00E87215" w:rsidP="009323E1">
            <w:pPr>
              <w:pStyle w:val="biaoge"/>
              <w:jc w:val="left"/>
              <w:rPr>
                <w:rFonts w:hAnsi="仿宋"/>
                <w:b/>
              </w:rPr>
            </w:pPr>
            <w:r w:rsidRPr="00740A05">
              <w:rPr>
                <w:rFonts w:hAnsi="仿宋" w:hint="eastAsia"/>
                <w:b/>
              </w:rPr>
              <w:t>预期目标：</w:t>
            </w:r>
          </w:p>
          <w:p w:rsidR="00E87215" w:rsidRPr="00740A05" w:rsidRDefault="00E87215" w:rsidP="009323E1">
            <w:pPr>
              <w:pStyle w:val="biaoge"/>
              <w:jc w:val="left"/>
              <w:rPr>
                <w:rFonts w:hAnsi="仿宋"/>
              </w:rPr>
            </w:pPr>
            <w:r w:rsidRPr="00740A05">
              <w:rPr>
                <w:rFonts w:hAnsi="仿宋" w:hint="eastAsia"/>
              </w:rPr>
              <w:t>联合企业行业专家，制定专业基础课程标准。根据课程标准开展课程教学设计、实训项目编写实训指导书。并通过专业建设指导委员会验收。</w:t>
            </w:r>
          </w:p>
          <w:p w:rsidR="00E87215" w:rsidRPr="00740A05" w:rsidRDefault="00E87215" w:rsidP="009323E1">
            <w:pPr>
              <w:pStyle w:val="biaoge"/>
              <w:jc w:val="left"/>
              <w:rPr>
                <w:rFonts w:hAnsi="仿宋"/>
                <w:b/>
              </w:rPr>
            </w:pPr>
            <w:r w:rsidRPr="00740A05">
              <w:rPr>
                <w:rFonts w:hAnsi="仿宋" w:hint="eastAsia"/>
                <w:b/>
              </w:rPr>
              <w:t>验收要点：</w:t>
            </w:r>
          </w:p>
          <w:p w:rsidR="00E87215" w:rsidRPr="00740A05" w:rsidRDefault="00E87215" w:rsidP="009323E1">
            <w:pPr>
              <w:pStyle w:val="biaoge"/>
              <w:jc w:val="left"/>
              <w:rPr>
                <w:rFonts w:hAnsi="仿宋"/>
              </w:rPr>
            </w:pPr>
            <w:r w:rsidRPr="00740A05">
              <w:rPr>
                <w:rFonts w:hAnsi="仿宋"/>
              </w:rPr>
              <w:t>1.</w:t>
            </w:r>
            <w:r w:rsidRPr="00740A05">
              <w:rPr>
                <w:rFonts w:hAnsi="仿宋" w:hint="eastAsia"/>
              </w:rPr>
              <w:t>所有专业基础课程标准；</w:t>
            </w:r>
          </w:p>
          <w:p w:rsidR="00E87215" w:rsidRPr="00740A05" w:rsidRDefault="00E87215" w:rsidP="009323E1">
            <w:pPr>
              <w:pStyle w:val="biaoge"/>
              <w:jc w:val="left"/>
              <w:rPr>
                <w:rFonts w:hAnsi="仿宋"/>
              </w:rPr>
            </w:pPr>
            <w:r w:rsidRPr="00740A05">
              <w:rPr>
                <w:rFonts w:hAnsi="仿宋"/>
              </w:rPr>
              <w:t>2.</w:t>
            </w:r>
            <w:r w:rsidRPr="00740A05">
              <w:rPr>
                <w:rFonts w:hAnsi="仿宋" w:hint="eastAsia"/>
              </w:rPr>
              <w:t>所有专业基础课教学设计、实训指导书；</w:t>
            </w:r>
          </w:p>
          <w:p w:rsidR="00E87215" w:rsidRPr="00740A05" w:rsidRDefault="00E87215" w:rsidP="009323E1">
            <w:pPr>
              <w:pStyle w:val="biaoge"/>
              <w:jc w:val="left"/>
              <w:rPr>
                <w:rFonts w:hAnsi="仿宋"/>
              </w:rPr>
            </w:pPr>
            <w:r w:rsidRPr="00740A05">
              <w:rPr>
                <w:rFonts w:hAnsi="仿宋"/>
              </w:rPr>
              <w:t>3.</w:t>
            </w:r>
            <w:r w:rsidRPr="00740A05">
              <w:rPr>
                <w:rFonts w:hAnsi="仿宋" w:hint="eastAsia"/>
              </w:rPr>
              <w:t>验收材料。</w:t>
            </w:r>
          </w:p>
          <w:p w:rsidR="00E87215" w:rsidRPr="00740A05" w:rsidRDefault="00E87215" w:rsidP="009323E1">
            <w:pPr>
              <w:pStyle w:val="biaoge"/>
              <w:jc w:val="left"/>
              <w:rPr>
                <w:rFonts w:hAnsi="仿宋"/>
                <w:b/>
              </w:rPr>
            </w:pPr>
            <w:r w:rsidRPr="00740A05">
              <w:rPr>
                <w:rFonts w:hAnsi="仿宋" w:hint="eastAsia"/>
                <w:b/>
              </w:rPr>
              <w:t>责任人：</w:t>
            </w:r>
          </w:p>
          <w:p w:rsidR="00E87215" w:rsidRPr="00740A05" w:rsidRDefault="00E87215" w:rsidP="009323E1">
            <w:pPr>
              <w:pStyle w:val="biaoge"/>
              <w:jc w:val="left"/>
              <w:rPr>
                <w:rFonts w:hAnsi="仿宋"/>
                <w:b/>
              </w:rPr>
            </w:pPr>
            <w:r w:rsidRPr="00740A05">
              <w:rPr>
                <w:rFonts w:hAnsi="仿宋" w:hint="eastAsia"/>
              </w:rPr>
              <w:t>教务处副处长（谢群斌）、专业、课程负责人</w:t>
            </w:r>
          </w:p>
        </w:tc>
        <w:tc>
          <w:tcPr>
            <w:tcW w:w="2505" w:type="dxa"/>
            <w:vAlign w:val="center"/>
          </w:tcPr>
          <w:p w:rsidR="00E87215" w:rsidRPr="00740A05" w:rsidRDefault="00E87215" w:rsidP="009323E1">
            <w:pPr>
              <w:pStyle w:val="biaoge"/>
              <w:jc w:val="left"/>
              <w:rPr>
                <w:rFonts w:hAnsi="仿宋" w:cs="宋体"/>
              </w:rPr>
            </w:pPr>
            <w:r w:rsidRPr="00740A05">
              <w:rPr>
                <w:rFonts w:hAnsi="仿宋" w:cs="宋体" w:hint="eastAsia"/>
                <w:b/>
              </w:rPr>
              <w:t>预期目标：</w:t>
            </w:r>
          </w:p>
          <w:p w:rsidR="00E87215" w:rsidRPr="00740A05" w:rsidRDefault="00E87215" w:rsidP="009323E1">
            <w:pPr>
              <w:pStyle w:val="biaoge"/>
              <w:jc w:val="left"/>
              <w:rPr>
                <w:rFonts w:hAnsi="仿宋" w:cs="宋体"/>
              </w:rPr>
            </w:pPr>
            <w:r w:rsidRPr="00740A05">
              <w:rPr>
                <w:rFonts w:hAnsi="仿宋" w:cs="宋体" w:hint="eastAsia"/>
              </w:rPr>
              <w:t>联合企业行业专家，制定专业发展课程标准。根据课程标准开展课程教学设计、实训项目编写实训指导书。并通过专业建设指导委员会验收。</w:t>
            </w:r>
          </w:p>
          <w:p w:rsidR="00E87215" w:rsidRPr="00740A05" w:rsidRDefault="00E87215" w:rsidP="009323E1">
            <w:pPr>
              <w:pStyle w:val="biaoge"/>
              <w:jc w:val="left"/>
              <w:rPr>
                <w:rFonts w:hAnsi="仿宋" w:cs="宋体"/>
                <w:b/>
              </w:rPr>
            </w:pPr>
            <w:r w:rsidRPr="00740A05">
              <w:rPr>
                <w:rFonts w:hAnsi="仿宋" w:cs="宋体" w:hint="eastAsia"/>
                <w:b/>
              </w:rPr>
              <w:t>验收要点：</w:t>
            </w:r>
          </w:p>
          <w:p w:rsidR="00E87215" w:rsidRPr="00740A05" w:rsidRDefault="00E87215" w:rsidP="009323E1">
            <w:pPr>
              <w:pStyle w:val="biaoge"/>
              <w:jc w:val="left"/>
              <w:rPr>
                <w:rFonts w:hAnsi="仿宋" w:cs="宋体"/>
              </w:rPr>
            </w:pPr>
            <w:r w:rsidRPr="00740A05">
              <w:rPr>
                <w:rFonts w:hAnsi="仿宋" w:cs="宋体"/>
              </w:rPr>
              <w:t>1.</w:t>
            </w:r>
            <w:r w:rsidRPr="00740A05">
              <w:rPr>
                <w:rFonts w:hAnsi="仿宋" w:cs="宋体" w:hint="eastAsia"/>
              </w:rPr>
              <w:t>所有专业发展课程标准；</w:t>
            </w:r>
          </w:p>
          <w:p w:rsidR="00E87215" w:rsidRPr="00740A05" w:rsidRDefault="00E87215" w:rsidP="009323E1">
            <w:pPr>
              <w:pStyle w:val="biaoge"/>
              <w:jc w:val="left"/>
              <w:rPr>
                <w:rFonts w:hAnsi="仿宋" w:cs="宋体"/>
              </w:rPr>
            </w:pPr>
            <w:r w:rsidRPr="00740A05">
              <w:rPr>
                <w:rFonts w:hAnsi="仿宋" w:cs="宋体"/>
              </w:rPr>
              <w:t>2.</w:t>
            </w:r>
            <w:r w:rsidRPr="00740A05">
              <w:rPr>
                <w:rFonts w:hAnsi="仿宋" w:cs="宋体" w:hint="eastAsia"/>
              </w:rPr>
              <w:t>所有专业发展课教学设计、实训指导书；</w:t>
            </w:r>
          </w:p>
          <w:p w:rsidR="00E87215" w:rsidRPr="00740A05" w:rsidRDefault="00E87215" w:rsidP="009323E1">
            <w:pPr>
              <w:pStyle w:val="biaoge"/>
              <w:jc w:val="left"/>
              <w:rPr>
                <w:rFonts w:hAnsi="仿宋" w:cs="宋体"/>
              </w:rPr>
            </w:pPr>
            <w:r w:rsidRPr="00740A05">
              <w:rPr>
                <w:rFonts w:hAnsi="仿宋" w:cs="宋体"/>
              </w:rPr>
              <w:t>3.</w:t>
            </w:r>
            <w:r w:rsidRPr="00740A05">
              <w:rPr>
                <w:rFonts w:hAnsi="仿宋" w:cs="宋体" w:hint="eastAsia"/>
              </w:rPr>
              <w:t>验收材料。</w:t>
            </w:r>
          </w:p>
          <w:p w:rsidR="00E87215" w:rsidRPr="00740A05" w:rsidRDefault="00E87215" w:rsidP="009323E1">
            <w:pPr>
              <w:pStyle w:val="biaoge"/>
              <w:jc w:val="left"/>
              <w:rPr>
                <w:rFonts w:hAnsi="仿宋" w:cs="宋体"/>
                <w:b/>
              </w:rPr>
            </w:pPr>
            <w:r w:rsidRPr="00740A05">
              <w:rPr>
                <w:rFonts w:hAnsi="仿宋" w:cs="宋体" w:hint="eastAsia"/>
                <w:b/>
              </w:rPr>
              <w:t>责任人：</w:t>
            </w:r>
          </w:p>
          <w:p w:rsidR="00E87215" w:rsidRPr="00740A05" w:rsidRDefault="00E87215" w:rsidP="009323E1">
            <w:pPr>
              <w:pStyle w:val="biaoge"/>
              <w:jc w:val="left"/>
              <w:rPr>
                <w:rFonts w:hAnsi="仿宋" w:cs="宋体"/>
              </w:rPr>
            </w:pPr>
            <w:r w:rsidRPr="00740A05">
              <w:rPr>
                <w:rFonts w:hAnsi="仿宋" w:hint="eastAsia"/>
              </w:rPr>
              <w:t>教务处副处长（谢群斌）、</w:t>
            </w:r>
            <w:r w:rsidRPr="00740A05">
              <w:rPr>
                <w:rFonts w:hAnsi="仿宋" w:cs="宋体" w:hint="eastAsia"/>
              </w:rPr>
              <w:t>专业、课程负责人</w:t>
            </w:r>
          </w:p>
        </w:tc>
        <w:tc>
          <w:tcPr>
            <w:tcW w:w="2151" w:type="dxa"/>
            <w:vAlign w:val="center"/>
          </w:tcPr>
          <w:p w:rsidR="00E87215" w:rsidRPr="00740A05" w:rsidRDefault="00E87215" w:rsidP="009323E1">
            <w:pPr>
              <w:pStyle w:val="biaoge"/>
              <w:jc w:val="left"/>
              <w:rPr>
                <w:rFonts w:hAnsi="仿宋" w:cs="宋体"/>
                <w:b/>
              </w:rPr>
            </w:pPr>
            <w:r w:rsidRPr="00740A05">
              <w:rPr>
                <w:rFonts w:hAnsi="仿宋" w:cs="宋体" w:hint="eastAsia"/>
                <w:b/>
              </w:rPr>
              <w:t>预期目标：</w:t>
            </w:r>
          </w:p>
          <w:p w:rsidR="00E87215" w:rsidRPr="00740A05" w:rsidRDefault="00E87215" w:rsidP="009323E1">
            <w:pPr>
              <w:pStyle w:val="biaoge"/>
              <w:jc w:val="left"/>
              <w:rPr>
                <w:rFonts w:hAnsi="仿宋" w:cs="宋体"/>
              </w:rPr>
            </w:pPr>
            <w:r w:rsidRPr="00740A05">
              <w:rPr>
                <w:rFonts w:hAnsi="仿宋" w:cs="宋体" w:hint="eastAsia"/>
              </w:rPr>
              <w:t>制定公共课、选修课课程标准。根据课程标准开展课程教学设计、实训项目编写实训指导书。并通过专业建设指导委员会验收。</w:t>
            </w:r>
          </w:p>
          <w:p w:rsidR="00E87215" w:rsidRPr="00740A05" w:rsidRDefault="00E87215" w:rsidP="009323E1">
            <w:pPr>
              <w:pStyle w:val="biaoge"/>
              <w:jc w:val="left"/>
              <w:rPr>
                <w:rFonts w:hAnsi="仿宋" w:cs="宋体"/>
                <w:b/>
              </w:rPr>
            </w:pPr>
            <w:r w:rsidRPr="00740A05">
              <w:rPr>
                <w:rFonts w:hAnsi="仿宋" w:cs="宋体" w:hint="eastAsia"/>
                <w:b/>
              </w:rPr>
              <w:t>验收要点：</w:t>
            </w:r>
          </w:p>
          <w:p w:rsidR="00E87215" w:rsidRPr="00740A05" w:rsidRDefault="00E87215" w:rsidP="009323E1">
            <w:pPr>
              <w:pStyle w:val="biaoge"/>
              <w:jc w:val="left"/>
              <w:rPr>
                <w:rFonts w:hAnsi="仿宋" w:cs="宋体"/>
              </w:rPr>
            </w:pPr>
            <w:r w:rsidRPr="00740A05">
              <w:rPr>
                <w:rFonts w:hAnsi="仿宋" w:cs="宋体"/>
              </w:rPr>
              <w:t>1.</w:t>
            </w:r>
            <w:r w:rsidRPr="00740A05">
              <w:rPr>
                <w:rFonts w:hAnsi="仿宋" w:cs="宋体" w:hint="eastAsia"/>
              </w:rPr>
              <w:t>所有公共课、选修课课程标准；</w:t>
            </w:r>
          </w:p>
          <w:p w:rsidR="00E87215" w:rsidRPr="00740A05" w:rsidRDefault="00E87215" w:rsidP="009323E1">
            <w:pPr>
              <w:pStyle w:val="biaoge"/>
              <w:jc w:val="left"/>
              <w:rPr>
                <w:rFonts w:hAnsi="仿宋" w:cs="宋体"/>
              </w:rPr>
            </w:pPr>
            <w:r w:rsidRPr="00740A05">
              <w:rPr>
                <w:rFonts w:hAnsi="仿宋" w:cs="宋体"/>
              </w:rPr>
              <w:t>2.</w:t>
            </w:r>
            <w:r w:rsidRPr="00740A05">
              <w:rPr>
                <w:rFonts w:hAnsi="仿宋" w:cs="宋体" w:hint="eastAsia"/>
              </w:rPr>
              <w:t>所有公共课、选修课课程教学设计、实训指导书；</w:t>
            </w:r>
          </w:p>
          <w:p w:rsidR="00E87215" w:rsidRPr="00740A05" w:rsidRDefault="00E87215" w:rsidP="009323E1">
            <w:pPr>
              <w:pStyle w:val="biaoge"/>
              <w:jc w:val="left"/>
              <w:rPr>
                <w:rFonts w:hAnsi="仿宋" w:cs="宋体"/>
              </w:rPr>
            </w:pPr>
            <w:r w:rsidRPr="00740A05">
              <w:rPr>
                <w:rFonts w:hAnsi="仿宋" w:cs="宋体"/>
              </w:rPr>
              <w:t>3.</w:t>
            </w:r>
            <w:r w:rsidRPr="00740A05">
              <w:rPr>
                <w:rFonts w:hAnsi="仿宋" w:cs="宋体" w:hint="eastAsia"/>
              </w:rPr>
              <w:t>验收材料。</w:t>
            </w:r>
          </w:p>
          <w:p w:rsidR="00E87215" w:rsidRPr="00740A05" w:rsidRDefault="00E87215" w:rsidP="009323E1">
            <w:pPr>
              <w:pStyle w:val="biaoge"/>
              <w:jc w:val="left"/>
              <w:rPr>
                <w:rFonts w:hAnsi="仿宋" w:cs="宋体"/>
                <w:b/>
              </w:rPr>
            </w:pPr>
            <w:r w:rsidRPr="00740A05">
              <w:rPr>
                <w:rFonts w:hAnsi="仿宋" w:cs="宋体" w:hint="eastAsia"/>
                <w:b/>
              </w:rPr>
              <w:t>责任人：</w:t>
            </w:r>
          </w:p>
          <w:p w:rsidR="00E87215" w:rsidRPr="00740A05" w:rsidRDefault="00E87215" w:rsidP="009323E1">
            <w:pPr>
              <w:pStyle w:val="biaoge"/>
              <w:jc w:val="left"/>
              <w:rPr>
                <w:rFonts w:hAnsi="仿宋" w:cs="宋体"/>
              </w:rPr>
            </w:pPr>
            <w:r w:rsidRPr="00740A05">
              <w:rPr>
                <w:rFonts w:hAnsi="仿宋" w:hint="eastAsia"/>
              </w:rPr>
              <w:t>教务处副处长（谢群斌）、</w:t>
            </w:r>
            <w:r w:rsidRPr="00740A05">
              <w:rPr>
                <w:rFonts w:hAnsi="仿宋" w:cs="宋体" w:hint="eastAsia"/>
              </w:rPr>
              <w:t>专业、课程负责人</w:t>
            </w:r>
          </w:p>
        </w:tc>
      </w:tr>
      <w:tr w:rsidR="00E87215" w:rsidTr="00295CE3">
        <w:trPr>
          <w:gridAfter w:val="1"/>
          <w:wAfter w:w="9" w:type="dxa"/>
          <w:cantSplit/>
          <w:trHeight w:val="8365"/>
          <w:jc w:val="center"/>
        </w:trPr>
        <w:tc>
          <w:tcPr>
            <w:tcW w:w="731" w:type="dxa"/>
            <w:vMerge/>
            <w:vAlign w:val="center"/>
          </w:tcPr>
          <w:p w:rsidR="00E87215" w:rsidRDefault="00E87215" w:rsidP="009323E1">
            <w:pPr>
              <w:pStyle w:val="biaoge"/>
              <w:rPr>
                <w:rFonts w:hAnsi="仿宋" w:cs="宋体"/>
              </w:rPr>
            </w:pPr>
          </w:p>
        </w:tc>
        <w:tc>
          <w:tcPr>
            <w:tcW w:w="715" w:type="dxa"/>
            <w:vMerge/>
            <w:vAlign w:val="center"/>
          </w:tcPr>
          <w:p w:rsidR="00E87215" w:rsidRDefault="00E87215" w:rsidP="009323E1">
            <w:pPr>
              <w:pStyle w:val="biaoge"/>
              <w:rPr>
                <w:rFonts w:hAnsi="仿宋" w:cs="宋体"/>
              </w:rPr>
            </w:pPr>
          </w:p>
        </w:tc>
        <w:tc>
          <w:tcPr>
            <w:tcW w:w="784" w:type="dxa"/>
            <w:vAlign w:val="center"/>
          </w:tcPr>
          <w:p w:rsidR="00E87215" w:rsidRPr="00740A05" w:rsidRDefault="00E87215" w:rsidP="009323E1">
            <w:pPr>
              <w:pStyle w:val="biaoge"/>
              <w:rPr>
                <w:rFonts w:hAnsi="仿宋" w:cs="宋体"/>
              </w:rPr>
            </w:pPr>
            <w:r w:rsidRPr="00740A05">
              <w:rPr>
                <w:rFonts w:hAnsi="仿宋" w:cs="宋体"/>
              </w:rPr>
              <w:t>2</w:t>
            </w:r>
          </w:p>
        </w:tc>
        <w:tc>
          <w:tcPr>
            <w:tcW w:w="1333" w:type="dxa"/>
            <w:vAlign w:val="center"/>
          </w:tcPr>
          <w:p w:rsidR="00E87215" w:rsidRPr="00740A05" w:rsidRDefault="00E87215" w:rsidP="009323E1">
            <w:pPr>
              <w:pStyle w:val="biaoge"/>
              <w:rPr>
                <w:rFonts w:hAnsi="仿宋" w:cs="宋体"/>
              </w:rPr>
            </w:pPr>
            <w:r w:rsidRPr="00740A05">
              <w:rPr>
                <w:rFonts w:hAnsi="仿宋" w:cs="宋体" w:hint="eastAsia"/>
              </w:rPr>
              <w:t>开发专业特色教材</w:t>
            </w:r>
          </w:p>
        </w:tc>
        <w:tc>
          <w:tcPr>
            <w:tcW w:w="2069" w:type="dxa"/>
            <w:vAlign w:val="center"/>
          </w:tcPr>
          <w:p w:rsidR="00E87215" w:rsidRPr="00740A05" w:rsidRDefault="00E87215" w:rsidP="009323E1">
            <w:pPr>
              <w:pStyle w:val="biaoge"/>
              <w:jc w:val="left"/>
              <w:rPr>
                <w:rFonts w:hAnsi="仿宋"/>
                <w:b/>
              </w:rPr>
            </w:pPr>
            <w:r w:rsidRPr="00740A05">
              <w:rPr>
                <w:rFonts w:hAnsi="仿宋" w:hint="eastAsia"/>
                <w:b/>
              </w:rPr>
              <w:t>预期目标：</w:t>
            </w:r>
          </w:p>
          <w:p w:rsidR="00E87215" w:rsidRPr="00740A05" w:rsidRDefault="00E87215" w:rsidP="009323E1">
            <w:pPr>
              <w:pStyle w:val="biaoge"/>
              <w:jc w:val="left"/>
              <w:rPr>
                <w:rFonts w:hAnsi="仿宋"/>
              </w:rPr>
            </w:pPr>
            <w:r w:rsidRPr="00740A05">
              <w:rPr>
                <w:rFonts w:hAnsi="仿宋" w:hint="eastAsia"/>
              </w:rPr>
              <w:t>联合行业企业专家，针对专业核心能力重点完成校本教材；示范专业开发</w:t>
            </w:r>
            <w:r w:rsidRPr="00740A05">
              <w:rPr>
                <w:rFonts w:hAnsi="仿宋"/>
              </w:rPr>
              <w:t>2</w:t>
            </w:r>
            <w:r w:rsidRPr="00740A05">
              <w:rPr>
                <w:rFonts w:hAnsi="仿宋" w:hint="eastAsia"/>
              </w:rPr>
              <w:t>本，其他专业开发</w:t>
            </w:r>
            <w:r w:rsidRPr="00740A05">
              <w:rPr>
                <w:rFonts w:hAnsi="仿宋"/>
              </w:rPr>
              <w:t>1</w:t>
            </w:r>
            <w:r w:rsidRPr="00740A05">
              <w:rPr>
                <w:rFonts w:hAnsi="仿宋" w:hint="eastAsia"/>
              </w:rPr>
              <w:t>本校本教材。并通过专业建设指导委员会鉴定。争取公开出版或申报国家省级规划教材。</w:t>
            </w:r>
          </w:p>
          <w:p w:rsidR="00E87215" w:rsidRPr="00740A05" w:rsidRDefault="00E87215" w:rsidP="009323E1">
            <w:pPr>
              <w:pStyle w:val="biaoge"/>
              <w:jc w:val="left"/>
              <w:rPr>
                <w:rFonts w:hAnsi="仿宋"/>
                <w:b/>
              </w:rPr>
            </w:pPr>
            <w:r w:rsidRPr="00740A05">
              <w:rPr>
                <w:rFonts w:hAnsi="仿宋" w:hint="eastAsia"/>
                <w:b/>
              </w:rPr>
              <w:t>验收要点：</w:t>
            </w:r>
          </w:p>
          <w:p w:rsidR="00E87215" w:rsidRPr="00740A05" w:rsidRDefault="00E87215" w:rsidP="009323E1">
            <w:pPr>
              <w:pStyle w:val="biaoge"/>
              <w:jc w:val="left"/>
              <w:rPr>
                <w:rFonts w:hAnsi="仿宋"/>
              </w:rPr>
            </w:pPr>
            <w:r w:rsidRPr="00740A05">
              <w:rPr>
                <w:rFonts w:hAnsi="仿宋"/>
              </w:rPr>
              <w:t>1.</w:t>
            </w:r>
            <w:r w:rsidRPr="00740A05">
              <w:rPr>
                <w:rFonts w:hAnsi="仿宋" w:hint="eastAsia"/>
              </w:rPr>
              <w:t>示范专业开发</w:t>
            </w:r>
            <w:r w:rsidRPr="00740A05">
              <w:rPr>
                <w:rFonts w:hAnsi="仿宋"/>
              </w:rPr>
              <w:t>2</w:t>
            </w:r>
            <w:r w:rsidRPr="00740A05">
              <w:rPr>
                <w:rFonts w:hAnsi="仿宋" w:hint="eastAsia"/>
              </w:rPr>
              <w:t>本，其他专业开发</w:t>
            </w:r>
            <w:r w:rsidRPr="00740A05">
              <w:rPr>
                <w:rFonts w:hAnsi="仿宋"/>
              </w:rPr>
              <w:t>1</w:t>
            </w:r>
            <w:r w:rsidRPr="00740A05">
              <w:rPr>
                <w:rFonts w:hAnsi="仿宋" w:hint="eastAsia"/>
              </w:rPr>
              <w:t>本校本教材；</w:t>
            </w:r>
          </w:p>
          <w:p w:rsidR="00E87215" w:rsidRPr="00740A05" w:rsidRDefault="00E87215" w:rsidP="009323E1">
            <w:pPr>
              <w:pStyle w:val="biaoge"/>
              <w:jc w:val="left"/>
              <w:rPr>
                <w:rFonts w:hAnsi="仿宋"/>
              </w:rPr>
            </w:pPr>
            <w:r w:rsidRPr="00740A05">
              <w:rPr>
                <w:rFonts w:hAnsi="仿宋"/>
              </w:rPr>
              <w:t>2.</w:t>
            </w:r>
            <w:r w:rsidRPr="00740A05">
              <w:rPr>
                <w:rFonts w:hAnsi="仿宋" w:hint="eastAsia"/>
              </w:rPr>
              <w:t>鉴定材料；</w:t>
            </w:r>
          </w:p>
          <w:p w:rsidR="00E87215" w:rsidRPr="00740A05" w:rsidRDefault="00E87215" w:rsidP="009323E1">
            <w:pPr>
              <w:pStyle w:val="biaoge"/>
              <w:jc w:val="left"/>
              <w:rPr>
                <w:rFonts w:hAnsi="仿宋"/>
              </w:rPr>
            </w:pPr>
            <w:r w:rsidRPr="00740A05">
              <w:rPr>
                <w:rFonts w:hAnsi="仿宋"/>
              </w:rPr>
              <w:t>3.</w:t>
            </w:r>
            <w:r w:rsidRPr="00740A05">
              <w:rPr>
                <w:rFonts w:hAnsi="仿宋" w:hint="eastAsia"/>
              </w:rPr>
              <w:t>公开出版或申报国家省级规划教材材料。</w:t>
            </w:r>
          </w:p>
          <w:p w:rsidR="00E87215" w:rsidRPr="00740A05" w:rsidRDefault="00E87215" w:rsidP="009323E1">
            <w:pPr>
              <w:pStyle w:val="biaoge"/>
              <w:jc w:val="left"/>
              <w:rPr>
                <w:rFonts w:hAnsi="仿宋"/>
              </w:rPr>
            </w:pPr>
            <w:r w:rsidRPr="00740A05">
              <w:rPr>
                <w:rFonts w:hAnsi="仿宋" w:hint="eastAsia"/>
                <w:b/>
              </w:rPr>
              <w:t>责任人：</w:t>
            </w:r>
          </w:p>
          <w:p w:rsidR="00E87215" w:rsidRPr="00740A05" w:rsidRDefault="00E87215" w:rsidP="009323E1">
            <w:pPr>
              <w:pStyle w:val="biaoge"/>
              <w:jc w:val="left"/>
              <w:rPr>
                <w:rFonts w:hAnsi="仿宋"/>
              </w:rPr>
            </w:pPr>
            <w:r w:rsidRPr="00740A05">
              <w:rPr>
                <w:rFonts w:hAnsi="仿宋" w:hint="eastAsia"/>
              </w:rPr>
              <w:t>教务处副处长（谢群斌）、专业、课程负责人</w:t>
            </w:r>
          </w:p>
        </w:tc>
        <w:tc>
          <w:tcPr>
            <w:tcW w:w="2290" w:type="dxa"/>
            <w:gridSpan w:val="2"/>
            <w:vAlign w:val="center"/>
          </w:tcPr>
          <w:p w:rsidR="00E87215" w:rsidRPr="00740A05" w:rsidRDefault="00E87215" w:rsidP="009323E1">
            <w:pPr>
              <w:pStyle w:val="biaoge"/>
              <w:jc w:val="left"/>
              <w:rPr>
                <w:rFonts w:hAnsi="仿宋"/>
                <w:b/>
              </w:rPr>
            </w:pPr>
            <w:r w:rsidRPr="00740A05">
              <w:rPr>
                <w:rFonts w:hAnsi="仿宋" w:hint="eastAsia"/>
                <w:b/>
              </w:rPr>
              <w:t>预期目标：</w:t>
            </w:r>
          </w:p>
          <w:p w:rsidR="00E87215" w:rsidRPr="00740A05" w:rsidRDefault="00E87215" w:rsidP="009323E1">
            <w:pPr>
              <w:pStyle w:val="biaoge"/>
              <w:jc w:val="left"/>
              <w:rPr>
                <w:rFonts w:hAnsi="仿宋"/>
              </w:rPr>
            </w:pPr>
            <w:r w:rsidRPr="00740A05">
              <w:rPr>
                <w:rFonts w:hAnsi="仿宋" w:hint="eastAsia"/>
              </w:rPr>
              <w:t>联合行业企业专家，针对专业核心能力重点完成校本教材；示范专业新开发</w:t>
            </w:r>
            <w:r w:rsidRPr="00740A05">
              <w:rPr>
                <w:rFonts w:hAnsi="仿宋"/>
              </w:rPr>
              <w:t>2</w:t>
            </w:r>
            <w:r w:rsidRPr="00740A05">
              <w:rPr>
                <w:rFonts w:hAnsi="仿宋" w:hint="eastAsia"/>
              </w:rPr>
              <w:t>本，其他专业开发</w:t>
            </w:r>
            <w:r w:rsidRPr="00740A05">
              <w:rPr>
                <w:rFonts w:hAnsi="仿宋"/>
              </w:rPr>
              <w:t>1</w:t>
            </w:r>
            <w:r w:rsidRPr="00740A05">
              <w:rPr>
                <w:rFonts w:hAnsi="仿宋" w:hint="eastAsia"/>
              </w:rPr>
              <w:t>本校本教材。并通过专业建设指导委员会鉴定。争取公开出版或申报国家省级规划教材。</w:t>
            </w:r>
          </w:p>
          <w:p w:rsidR="00E87215" w:rsidRPr="00740A05" w:rsidRDefault="00E87215" w:rsidP="009323E1">
            <w:pPr>
              <w:pStyle w:val="biaoge"/>
              <w:jc w:val="left"/>
              <w:rPr>
                <w:rFonts w:hAnsi="仿宋"/>
                <w:b/>
              </w:rPr>
            </w:pPr>
            <w:r w:rsidRPr="00740A05">
              <w:rPr>
                <w:rFonts w:hAnsi="仿宋" w:hint="eastAsia"/>
                <w:b/>
              </w:rPr>
              <w:t>验收要点：</w:t>
            </w:r>
          </w:p>
          <w:p w:rsidR="00E87215" w:rsidRPr="00740A05" w:rsidRDefault="00E87215" w:rsidP="009323E1">
            <w:pPr>
              <w:pStyle w:val="biaoge"/>
              <w:jc w:val="left"/>
              <w:rPr>
                <w:rFonts w:hAnsi="仿宋"/>
              </w:rPr>
            </w:pPr>
            <w:r w:rsidRPr="00740A05">
              <w:rPr>
                <w:rFonts w:hAnsi="仿宋"/>
              </w:rPr>
              <w:t>1.</w:t>
            </w:r>
            <w:r w:rsidRPr="00740A05">
              <w:rPr>
                <w:rFonts w:hAnsi="仿宋" w:hint="eastAsia"/>
              </w:rPr>
              <w:t>示范专业开发</w:t>
            </w:r>
            <w:r w:rsidRPr="00740A05">
              <w:rPr>
                <w:rFonts w:hAnsi="仿宋"/>
              </w:rPr>
              <w:t>2</w:t>
            </w:r>
            <w:r w:rsidRPr="00740A05">
              <w:rPr>
                <w:rFonts w:hAnsi="仿宋" w:hint="eastAsia"/>
              </w:rPr>
              <w:t>本，其他专业开发</w:t>
            </w:r>
            <w:r w:rsidRPr="00740A05">
              <w:rPr>
                <w:rFonts w:hAnsi="仿宋"/>
              </w:rPr>
              <w:t>1</w:t>
            </w:r>
            <w:r w:rsidRPr="00740A05">
              <w:rPr>
                <w:rFonts w:hAnsi="仿宋" w:hint="eastAsia"/>
              </w:rPr>
              <w:t>本校本教材；</w:t>
            </w:r>
          </w:p>
          <w:p w:rsidR="00E87215" w:rsidRPr="00740A05" w:rsidRDefault="00E87215" w:rsidP="009323E1">
            <w:pPr>
              <w:pStyle w:val="biaoge"/>
              <w:jc w:val="left"/>
              <w:rPr>
                <w:rFonts w:hAnsi="仿宋"/>
              </w:rPr>
            </w:pPr>
            <w:r w:rsidRPr="00740A05">
              <w:rPr>
                <w:rFonts w:hAnsi="仿宋"/>
              </w:rPr>
              <w:t>2.</w:t>
            </w:r>
            <w:r w:rsidRPr="00740A05">
              <w:rPr>
                <w:rFonts w:hAnsi="仿宋" w:hint="eastAsia"/>
              </w:rPr>
              <w:t>鉴定材料；</w:t>
            </w:r>
          </w:p>
          <w:p w:rsidR="00E87215" w:rsidRPr="00740A05" w:rsidRDefault="00E87215" w:rsidP="009323E1">
            <w:pPr>
              <w:pStyle w:val="biaoge"/>
              <w:jc w:val="left"/>
              <w:rPr>
                <w:rFonts w:hAnsi="仿宋"/>
              </w:rPr>
            </w:pPr>
            <w:r w:rsidRPr="00740A05">
              <w:rPr>
                <w:rFonts w:hAnsi="仿宋"/>
              </w:rPr>
              <w:t>3.</w:t>
            </w:r>
            <w:r w:rsidRPr="00740A05">
              <w:rPr>
                <w:rFonts w:hAnsi="仿宋" w:hint="eastAsia"/>
              </w:rPr>
              <w:t>公开出版或申报国家省级规划教材材料。</w:t>
            </w:r>
          </w:p>
          <w:p w:rsidR="00E87215" w:rsidRPr="00740A05" w:rsidRDefault="00E87215" w:rsidP="009323E1">
            <w:pPr>
              <w:pStyle w:val="biaoge"/>
              <w:jc w:val="left"/>
              <w:rPr>
                <w:rFonts w:hAnsi="仿宋"/>
                <w:b/>
              </w:rPr>
            </w:pPr>
            <w:r w:rsidRPr="00740A05">
              <w:rPr>
                <w:rFonts w:hAnsi="仿宋" w:hint="eastAsia"/>
                <w:b/>
              </w:rPr>
              <w:t>责任人：</w:t>
            </w:r>
          </w:p>
          <w:p w:rsidR="00E87215" w:rsidRPr="00740A05" w:rsidRDefault="00E87215" w:rsidP="009323E1">
            <w:pPr>
              <w:pStyle w:val="biaoge"/>
              <w:jc w:val="left"/>
              <w:rPr>
                <w:rFonts w:hAnsi="仿宋"/>
              </w:rPr>
            </w:pPr>
            <w:r w:rsidRPr="00740A05">
              <w:rPr>
                <w:rFonts w:hAnsi="仿宋" w:hint="eastAsia"/>
              </w:rPr>
              <w:t>教务处副处长（谢群斌）、专业、课程负责人</w:t>
            </w:r>
          </w:p>
        </w:tc>
        <w:tc>
          <w:tcPr>
            <w:tcW w:w="2145" w:type="dxa"/>
            <w:vAlign w:val="center"/>
          </w:tcPr>
          <w:p w:rsidR="00E87215" w:rsidRPr="00740A05" w:rsidRDefault="00E87215" w:rsidP="009323E1">
            <w:pPr>
              <w:pStyle w:val="biaoge"/>
              <w:jc w:val="left"/>
              <w:rPr>
                <w:rFonts w:hAnsi="仿宋"/>
                <w:b/>
              </w:rPr>
            </w:pPr>
            <w:r w:rsidRPr="00740A05">
              <w:rPr>
                <w:rFonts w:hAnsi="仿宋" w:hint="eastAsia"/>
                <w:b/>
              </w:rPr>
              <w:t>预期目标：</w:t>
            </w:r>
          </w:p>
          <w:p w:rsidR="00E87215" w:rsidRPr="00740A05" w:rsidRDefault="00E87215" w:rsidP="009323E1">
            <w:pPr>
              <w:pStyle w:val="biaoge"/>
              <w:jc w:val="left"/>
              <w:rPr>
                <w:rFonts w:hAnsi="仿宋"/>
              </w:rPr>
            </w:pPr>
            <w:r w:rsidRPr="00740A05">
              <w:rPr>
                <w:rFonts w:hAnsi="仿宋" w:hint="eastAsia"/>
              </w:rPr>
              <w:t>联合行业企业专家，针对专业核心能力重点完成校本教材；示范专业新开发</w:t>
            </w:r>
            <w:r w:rsidRPr="00740A05">
              <w:rPr>
                <w:rFonts w:hAnsi="仿宋"/>
              </w:rPr>
              <w:t>2</w:t>
            </w:r>
            <w:r w:rsidRPr="00740A05">
              <w:rPr>
                <w:rFonts w:hAnsi="仿宋" w:hint="eastAsia"/>
              </w:rPr>
              <w:t>本，其他专业开发</w:t>
            </w:r>
            <w:r w:rsidRPr="00740A05">
              <w:rPr>
                <w:rFonts w:hAnsi="仿宋"/>
              </w:rPr>
              <w:t>1</w:t>
            </w:r>
            <w:r w:rsidRPr="00740A05">
              <w:rPr>
                <w:rFonts w:hAnsi="仿宋" w:hint="eastAsia"/>
              </w:rPr>
              <w:t>本校本教材。并通过专业建设指导委员会鉴定。争取公开出版或申报国家省级规划教材。</w:t>
            </w:r>
          </w:p>
          <w:p w:rsidR="00E87215" w:rsidRPr="00740A05" w:rsidRDefault="00E87215" w:rsidP="009323E1">
            <w:pPr>
              <w:pStyle w:val="biaoge"/>
              <w:jc w:val="left"/>
              <w:rPr>
                <w:rFonts w:hAnsi="仿宋"/>
                <w:b/>
              </w:rPr>
            </w:pPr>
            <w:r w:rsidRPr="00740A05">
              <w:rPr>
                <w:rFonts w:hAnsi="仿宋" w:hint="eastAsia"/>
                <w:b/>
              </w:rPr>
              <w:t>验收要点：</w:t>
            </w:r>
          </w:p>
          <w:p w:rsidR="00E87215" w:rsidRPr="00740A05" w:rsidRDefault="00E87215" w:rsidP="009323E1">
            <w:pPr>
              <w:pStyle w:val="biaoge"/>
              <w:jc w:val="left"/>
              <w:rPr>
                <w:rFonts w:hAnsi="仿宋"/>
              </w:rPr>
            </w:pPr>
            <w:r w:rsidRPr="00740A05">
              <w:rPr>
                <w:rFonts w:hAnsi="仿宋"/>
              </w:rPr>
              <w:t>1.</w:t>
            </w:r>
            <w:r w:rsidRPr="00740A05">
              <w:rPr>
                <w:rFonts w:hAnsi="仿宋" w:hint="eastAsia"/>
              </w:rPr>
              <w:t>示范专业开发</w:t>
            </w:r>
            <w:r w:rsidRPr="00740A05">
              <w:rPr>
                <w:rFonts w:hAnsi="仿宋"/>
              </w:rPr>
              <w:t>2</w:t>
            </w:r>
            <w:r w:rsidRPr="00740A05">
              <w:rPr>
                <w:rFonts w:hAnsi="仿宋" w:hint="eastAsia"/>
              </w:rPr>
              <w:t>本，其他专业开发</w:t>
            </w:r>
            <w:r w:rsidRPr="00740A05">
              <w:rPr>
                <w:rFonts w:hAnsi="仿宋"/>
              </w:rPr>
              <w:t>1</w:t>
            </w:r>
            <w:r w:rsidRPr="00740A05">
              <w:rPr>
                <w:rFonts w:hAnsi="仿宋" w:hint="eastAsia"/>
              </w:rPr>
              <w:t>本校本教材；</w:t>
            </w:r>
          </w:p>
          <w:p w:rsidR="00E87215" w:rsidRPr="00740A05" w:rsidRDefault="00E87215" w:rsidP="009323E1">
            <w:pPr>
              <w:pStyle w:val="biaoge"/>
              <w:jc w:val="left"/>
              <w:rPr>
                <w:rFonts w:hAnsi="仿宋"/>
              </w:rPr>
            </w:pPr>
            <w:r w:rsidRPr="00740A05">
              <w:rPr>
                <w:rFonts w:hAnsi="仿宋"/>
              </w:rPr>
              <w:t>2.</w:t>
            </w:r>
            <w:r w:rsidRPr="00740A05">
              <w:rPr>
                <w:rFonts w:hAnsi="仿宋" w:hint="eastAsia"/>
              </w:rPr>
              <w:t>鉴定材料；</w:t>
            </w:r>
          </w:p>
          <w:p w:rsidR="00E87215" w:rsidRPr="00740A05" w:rsidRDefault="00E87215" w:rsidP="009323E1">
            <w:pPr>
              <w:pStyle w:val="biaoge"/>
              <w:jc w:val="left"/>
              <w:rPr>
                <w:rFonts w:hAnsi="仿宋"/>
              </w:rPr>
            </w:pPr>
            <w:r w:rsidRPr="00740A05">
              <w:rPr>
                <w:rFonts w:hAnsi="仿宋"/>
              </w:rPr>
              <w:t>3.</w:t>
            </w:r>
            <w:r w:rsidRPr="00740A05">
              <w:rPr>
                <w:rFonts w:hAnsi="仿宋" w:hint="eastAsia"/>
              </w:rPr>
              <w:t>公开出版或申报国家省级规划教材材料。</w:t>
            </w:r>
          </w:p>
          <w:p w:rsidR="00E87215" w:rsidRPr="00740A05" w:rsidRDefault="00E87215" w:rsidP="009323E1">
            <w:pPr>
              <w:pStyle w:val="biaoge"/>
              <w:jc w:val="left"/>
              <w:rPr>
                <w:rFonts w:hAnsi="仿宋"/>
              </w:rPr>
            </w:pPr>
            <w:r w:rsidRPr="00740A05">
              <w:rPr>
                <w:rFonts w:hAnsi="仿宋" w:hint="eastAsia"/>
                <w:b/>
              </w:rPr>
              <w:t>责任人：</w:t>
            </w:r>
          </w:p>
          <w:p w:rsidR="00E87215" w:rsidRPr="00740A05" w:rsidRDefault="00E87215" w:rsidP="009323E1">
            <w:pPr>
              <w:pStyle w:val="biaoge"/>
              <w:jc w:val="left"/>
              <w:rPr>
                <w:rFonts w:hAnsi="仿宋"/>
              </w:rPr>
            </w:pPr>
            <w:r w:rsidRPr="00740A05">
              <w:rPr>
                <w:rFonts w:hAnsi="仿宋" w:hint="eastAsia"/>
              </w:rPr>
              <w:t>教务处副处长（谢群斌）、专业、课程负责人</w:t>
            </w:r>
          </w:p>
        </w:tc>
        <w:tc>
          <w:tcPr>
            <w:tcW w:w="2505" w:type="dxa"/>
            <w:vAlign w:val="center"/>
          </w:tcPr>
          <w:p w:rsidR="00E87215" w:rsidRPr="00740A05" w:rsidRDefault="00E87215" w:rsidP="009323E1">
            <w:pPr>
              <w:pStyle w:val="biaoge"/>
              <w:jc w:val="left"/>
              <w:rPr>
                <w:rFonts w:hAnsi="仿宋" w:cs="宋体"/>
                <w:b/>
              </w:rPr>
            </w:pPr>
            <w:r w:rsidRPr="00740A05">
              <w:rPr>
                <w:rFonts w:hAnsi="仿宋" w:cs="宋体" w:hint="eastAsia"/>
                <w:b/>
              </w:rPr>
              <w:t>预期目标：</w:t>
            </w:r>
          </w:p>
          <w:p w:rsidR="00E87215" w:rsidRPr="00740A05" w:rsidRDefault="00E87215" w:rsidP="009323E1">
            <w:pPr>
              <w:pStyle w:val="biaoge"/>
              <w:jc w:val="left"/>
              <w:rPr>
                <w:rFonts w:hAnsi="仿宋" w:cs="宋体"/>
              </w:rPr>
            </w:pPr>
            <w:r w:rsidRPr="00740A05">
              <w:rPr>
                <w:rFonts w:hAnsi="仿宋" w:cs="宋体" w:hint="eastAsia"/>
              </w:rPr>
              <w:t>联合行业企业专家，针对专业核心能力重点完成校本教材；示范专业</w:t>
            </w:r>
            <w:r w:rsidRPr="00740A05">
              <w:rPr>
                <w:rFonts w:hAnsi="仿宋" w:hint="eastAsia"/>
              </w:rPr>
              <w:t>新</w:t>
            </w:r>
            <w:r w:rsidRPr="00740A05">
              <w:rPr>
                <w:rFonts w:hAnsi="仿宋" w:cs="宋体" w:hint="eastAsia"/>
              </w:rPr>
              <w:t>开发</w:t>
            </w:r>
            <w:r w:rsidRPr="00740A05">
              <w:rPr>
                <w:rFonts w:hAnsi="仿宋" w:cs="宋体"/>
              </w:rPr>
              <w:t>2</w:t>
            </w:r>
            <w:r w:rsidRPr="00740A05">
              <w:rPr>
                <w:rFonts w:hAnsi="仿宋" w:cs="宋体" w:hint="eastAsia"/>
              </w:rPr>
              <w:t>本，其他专业开发</w:t>
            </w:r>
            <w:r w:rsidRPr="00740A05">
              <w:rPr>
                <w:rFonts w:hAnsi="仿宋" w:cs="宋体"/>
              </w:rPr>
              <w:t>1</w:t>
            </w:r>
            <w:r w:rsidRPr="00740A05">
              <w:rPr>
                <w:rFonts w:hAnsi="仿宋" w:cs="宋体" w:hint="eastAsia"/>
              </w:rPr>
              <w:t>本校本教材。并通过专业建设指导委员会鉴定。争取公开出版或申报国家省级规划教材。</w:t>
            </w:r>
          </w:p>
          <w:p w:rsidR="00E87215" w:rsidRPr="00740A05" w:rsidRDefault="00E87215" w:rsidP="009323E1">
            <w:pPr>
              <w:pStyle w:val="biaoge"/>
              <w:jc w:val="left"/>
              <w:rPr>
                <w:rFonts w:hAnsi="仿宋" w:cs="宋体"/>
                <w:b/>
              </w:rPr>
            </w:pPr>
            <w:r w:rsidRPr="00740A05">
              <w:rPr>
                <w:rFonts w:hAnsi="仿宋" w:cs="宋体" w:hint="eastAsia"/>
                <w:b/>
              </w:rPr>
              <w:t>验收要点：</w:t>
            </w:r>
          </w:p>
          <w:p w:rsidR="00E87215" w:rsidRPr="00740A05" w:rsidRDefault="00E87215" w:rsidP="009323E1">
            <w:pPr>
              <w:pStyle w:val="biaoge"/>
              <w:jc w:val="left"/>
              <w:rPr>
                <w:rFonts w:hAnsi="仿宋" w:cs="宋体"/>
              </w:rPr>
            </w:pPr>
            <w:r w:rsidRPr="00740A05">
              <w:rPr>
                <w:rFonts w:hAnsi="仿宋" w:cs="宋体"/>
              </w:rPr>
              <w:t>1.</w:t>
            </w:r>
            <w:r w:rsidRPr="00740A05">
              <w:rPr>
                <w:rFonts w:hAnsi="仿宋" w:cs="宋体" w:hint="eastAsia"/>
              </w:rPr>
              <w:t>示范专业开发</w:t>
            </w:r>
            <w:r w:rsidRPr="00740A05">
              <w:rPr>
                <w:rFonts w:hAnsi="仿宋" w:cs="宋体"/>
              </w:rPr>
              <w:t>2</w:t>
            </w:r>
            <w:r w:rsidRPr="00740A05">
              <w:rPr>
                <w:rFonts w:hAnsi="仿宋" w:cs="宋体" w:hint="eastAsia"/>
              </w:rPr>
              <w:t>本，其他专业开发</w:t>
            </w:r>
            <w:r w:rsidRPr="00740A05">
              <w:rPr>
                <w:rFonts w:hAnsi="仿宋" w:cs="宋体"/>
              </w:rPr>
              <w:t>1</w:t>
            </w:r>
            <w:r w:rsidRPr="00740A05">
              <w:rPr>
                <w:rFonts w:hAnsi="仿宋" w:cs="宋体" w:hint="eastAsia"/>
              </w:rPr>
              <w:t>本校本教材；</w:t>
            </w:r>
          </w:p>
          <w:p w:rsidR="00E87215" w:rsidRPr="00740A05" w:rsidRDefault="00E87215" w:rsidP="009323E1">
            <w:pPr>
              <w:pStyle w:val="biaoge"/>
              <w:jc w:val="left"/>
              <w:rPr>
                <w:rFonts w:hAnsi="仿宋" w:cs="宋体"/>
              </w:rPr>
            </w:pPr>
            <w:r w:rsidRPr="00740A05">
              <w:rPr>
                <w:rFonts w:hAnsi="仿宋" w:cs="宋体"/>
              </w:rPr>
              <w:t>2.</w:t>
            </w:r>
            <w:r w:rsidRPr="00740A05">
              <w:rPr>
                <w:rFonts w:hAnsi="仿宋" w:cs="宋体" w:hint="eastAsia"/>
              </w:rPr>
              <w:t>鉴定材料；</w:t>
            </w:r>
          </w:p>
          <w:p w:rsidR="00E87215" w:rsidRPr="00740A05" w:rsidRDefault="00E87215" w:rsidP="009323E1">
            <w:pPr>
              <w:pStyle w:val="biaoge"/>
              <w:jc w:val="left"/>
              <w:rPr>
                <w:rFonts w:hAnsi="仿宋" w:cs="宋体"/>
              </w:rPr>
            </w:pPr>
            <w:r w:rsidRPr="00740A05">
              <w:rPr>
                <w:rFonts w:hAnsi="仿宋" w:cs="宋体"/>
              </w:rPr>
              <w:t>3.</w:t>
            </w:r>
            <w:r w:rsidRPr="00740A05">
              <w:rPr>
                <w:rFonts w:hAnsi="仿宋" w:cs="宋体" w:hint="eastAsia"/>
              </w:rPr>
              <w:t>公开出版或申报国家省级规划教材材料。</w:t>
            </w:r>
          </w:p>
          <w:p w:rsidR="00E87215" w:rsidRPr="00740A05" w:rsidRDefault="00E87215" w:rsidP="009323E1">
            <w:pPr>
              <w:pStyle w:val="biaoge"/>
              <w:jc w:val="left"/>
              <w:rPr>
                <w:rFonts w:hAnsi="仿宋" w:cs="宋体"/>
                <w:b/>
              </w:rPr>
            </w:pPr>
            <w:r w:rsidRPr="00740A05">
              <w:rPr>
                <w:rFonts w:hAnsi="仿宋" w:cs="宋体" w:hint="eastAsia"/>
                <w:b/>
              </w:rPr>
              <w:t>责任人：</w:t>
            </w:r>
          </w:p>
          <w:p w:rsidR="00E87215" w:rsidRPr="00740A05" w:rsidRDefault="00E87215" w:rsidP="009323E1">
            <w:pPr>
              <w:pStyle w:val="biaoge"/>
              <w:jc w:val="left"/>
              <w:rPr>
                <w:rFonts w:hAnsi="仿宋" w:cs="宋体"/>
              </w:rPr>
            </w:pPr>
            <w:r w:rsidRPr="00740A05">
              <w:rPr>
                <w:rFonts w:hAnsi="仿宋" w:hint="eastAsia"/>
              </w:rPr>
              <w:t>教务处副处长（谢群斌）、</w:t>
            </w:r>
            <w:r w:rsidRPr="00740A05">
              <w:rPr>
                <w:rFonts w:hAnsi="仿宋" w:cs="宋体" w:hint="eastAsia"/>
              </w:rPr>
              <w:t>专业、课程负责人</w:t>
            </w:r>
          </w:p>
        </w:tc>
        <w:tc>
          <w:tcPr>
            <w:tcW w:w="2151" w:type="dxa"/>
            <w:vAlign w:val="center"/>
          </w:tcPr>
          <w:p w:rsidR="00E87215" w:rsidRPr="00740A05" w:rsidRDefault="00E87215" w:rsidP="009323E1">
            <w:pPr>
              <w:pStyle w:val="biaoge"/>
              <w:jc w:val="left"/>
              <w:rPr>
                <w:rFonts w:hAnsi="仿宋" w:cs="宋体"/>
                <w:b/>
              </w:rPr>
            </w:pPr>
            <w:r w:rsidRPr="00740A05">
              <w:rPr>
                <w:rFonts w:hAnsi="仿宋" w:cs="宋体" w:hint="eastAsia"/>
                <w:b/>
              </w:rPr>
              <w:t>预期目标：</w:t>
            </w:r>
          </w:p>
          <w:p w:rsidR="00E87215" w:rsidRPr="00740A05" w:rsidRDefault="00E87215" w:rsidP="009323E1">
            <w:pPr>
              <w:pStyle w:val="biaoge"/>
              <w:jc w:val="left"/>
              <w:rPr>
                <w:rFonts w:hAnsi="仿宋" w:cs="宋体"/>
              </w:rPr>
            </w:pPr>
            <w:r w:rsidRPr="00740A05">
              <w:rPr>
                <w:rFonts w:hAnsi="仿宋" w:cs="宋体" w:hint="eastAsia"/>
              </w:rPr>
              <w:t>联合行业企业专家，针对专业核心能力重点完成校本教材；示范专业</w:t>
            </w:r>
            <w:r w:rsidRPr="00740A05">
              <w:rPr>
                <w:rFonts w:hAnsi="仿宋" w:hint="eastAsia"/>
              </w:rPr>
              <w:t>新</w:t>
            </w:r>
            <w:r w:rsidRPr="00740A05">
              <w:rPr>
                <w:rFonts w:hAnsi="仿宋" w:cs="宋体" w:hint="eastAsia"/>
              </w:rPr>
              <w:t>开发</w:t>
            </w:r>
            <w:r w:rsidRPr="00740A05">
              <w:rPr>
                <w:rFonts w:hAnsi="仿宋" w:cs="宋体"/>
              </w:rPr>
              <w:t>2</w:t>
            </w:r>
            <w:r w:rsidRPr="00740A05">
              <w:rPr>
                <w:rFonts w:hAnsi="仿宋" w:cs="宋体" w:hint="eastAsia"/>
              </w:rPr>
              <w:t>本，其他专业开发</w:t>
            </w:r>
            <w:r w:rsidRPr="00740A05">
              <w:rPr>
                <w:rFonts w:hAnsi="仿宋" w:cs="宋体"/>
              </w:rPr>
              <w:t>1</w:t>
            </w:r>
            <w:r w:rsidRPr="00740A05">
              <w:rPr>
                <w:rFonts w:hAnsi="仿宋" w:cs="宋体" w:hint="eastAsia"/>
              </w:rPr>
              <w:t>本校本教材。并通过专业建设指导委员会鉴定。争取公开出版或申报国家省级规划教材。</w:t>
            </w:r>
          </w:p>
          <w:p w:rsidR="00E87215" w:rsidRPr="00740A05" w:rsidRDefault="00E87215" w:rsidP="009323E1">
            <w:pPr>
              <w:pStyle w:val="biaoge"/>
              <w:jc w:val="left"/>
              <w:rPr>
                <w:rFonts w:hAnsi="仿宋" w:cs="宋体"/>
                <w:b/>
              </w:rPr>
            </w:pPr>
            <w:r w:rsidRPr="00740A05">
              <w:rPr>
                <w:rFonts w:hAnsi="仿宋" w:cs="宋体" w:hint="eastAsia"/>
                <w:b/>
              </w:rPr>
              <w:t>验收要点：</w:t>
            </w:r>
          </w:p>
          <w:p w:rsidR="00E87215" w:rsidRPr="00740A05" w:rsidRDefault="00E87215" w:rsidP="009323E1">
            <w:pPr>
              <w:pStyle w:val="biaoge"/>
              <w:jc w:val="left"/>
              <w:rPr>
                <w:rFonts w:hAnsi="仿宋" w:cs="宋体"/>
              </w:rPr>
            </w:pPr>
            <w:r w:rsidRPr="00740A05">
              <w:rPr>
                <w:rFonts w:hAnsi="仿宋" w:cs="宋体"/>
              </w:rPr>
              <w:t>1.</w:t>
            </w:r>
            <w:r w:rsidRPr="00740A05">
              <w:rPr>
                <w:rFonts w:hAnsi="仿宋" w:cs="宋体" w:hint="eastAsia"/>
              </w:rPr>
              <w:t>示范专业开发</w:t>
            </w:r>
            <w:r w:rsidRPr="00740A05">
              <w:rPr>
                <w:rFonts w:hAnsi="仿宋" w:cs="宋体"/>
              </w:rPr>
              <w:t>2</w:t>
            </w:r>
            <w:r w:rsidRPr="00740A05">
              <w:rPr>
                <w:rFonts w:hAnsi="仿宋" w:cs="宋体" w:hint="eastAsia"/>
              </w:rPr>
              <w:t>本，其他专业开发</w:t>
            </w:r>
            <w:r w:rsidRPr="00740A05">
              <w:rPr>
                <w:rFonts w:hAnsi="仿宋" w:cs="宋体"/>
              </w:rPr>
              <w:t>1</w:t>
            </w:r>
            <w:r w:rsidRPr="00740A05">
              <w:rPr>
                <w:rFonts w:hAnsi="仿宋" w:cs="宋体" w:hint="eastAsia"/>
              </w:rPr>
              <w:t>本校本教材；</w:t>
            </w:r>
          </w:p>
          <w:p w:rsidR="00E87215" w:rsidRPr="00740A05" w:rsidRDefault="00E87215" w:rsidP="009323E1">
            <w:pPr>
              <w:pStyle w:val="biaoge"/>
              <w:jc w:val="left"/>
              <w:rPr>
                <w:rFonts w:hAnsi="仿宋" w:cs="宋体"/>
              </w:rPr>
            </w:pPr>
            <w:r w:rsidRPr="00740A05">
              <w:rPr>
                <w:rFonts w:hAnsi="仿宋" w:cs="宋体"/>
              </w:rPr>
              <w:t>2.</w:t>
            </w:r>
            <w:r w:rsidRPr="00740A05">
              <w:rPr>
                <w:rFonts w:hAnsi="仿宋" w:cs="宋体" w:hint="eastAsia"/>
              </w:rPr>
              <w:t>鉴定材料；</w:t>
            </w:r>
          </w:p>
          <w:p w:rsidR="00E87215" w:rsidRPr="00740A05" w:rsidRDefault="00E87215" w:rsidP="009323E1">
            <w:pPr>
              <w:pStyle w:val="biaoge"/>
              <w:jc w:val="left"/>
              <w:rPr>
                <w:rFonts w:hAnsi="仿宋" w:cs="宋体"/>
              </w:rPr>
            </w:pPr>
            <w:r w:rsidRPr="00740A05">
              <w:rPr>
                <w:rFonts w:hAnsi="仿宋" w:cs="宋体"/>
              </w:rPr>
              <w:t>3.</w:t>
            </w:r>
            <w:r w:rsidRPr="00740A05">
              <w:rPr>
                <w:rFonts w:hAnsi="仿宋" w:cs="宋体" w:hint="eastAsia"/>
              </w:rPr>
              <w:t>公开出版或申报国家省级规划教材材料。</w:t>
            </w:r>
          </w:p>
          <w:p w:rsidR="00E87215" w:rsidRPr="00740A05" w:rsidRDefault="00E87215" w:rsidP="009323E1">
            <w:pPr>
              <w:pStyle w:val="biaoge"/>
              <w:jc w:val="left"/>
              <w:rPr>
                <w:rFonts w:hAnsi="仿宋" w:cs="宋体"/>
                <w:b/>
              </w:rPr>
            </w:pPr>
            <w:r w:rsidRPr="00740A05">
              <w:rPr>
                <w:rFonts w:hAnsi="仿宋" w:cs="宋体" w:hint="eastAsia"/>
                <w:b/>
              </w:rPr>
              <w:t>责任人：</w:t>
            </w:r>
          </w:p>
          <w:p w:rsidR="00E87215" w:rsidRPr="00740A05" w:rsidRDefault="00E87215" w:rsidP="009323E1">
            <w:pPr>
              <w:pStyle w:val="biaoge"/>
              <w:jc w:val="left"/>
              <w:rPr>
                <w:rFonts w:hAnsi="仿宋" w:cs="宋体"/>
              </w:rPr>
            </w:pPr>
            <w:r w:rsidRPr="00740A05">
              <w:rPr>
                <w:rFonts w:hAnsi="仿宋" w:hint="eastAsia"/>
              </w:rPr>
              <w:t>教务处副处长（谢群斌）、</w:t>
            </w:r>
            <w:r w:rsidRPr="00740A05">
              <w:rPr>
                <w:rFonts w:hAnsi="仿宋" w:cs="宋体" w:hint="eastAsia"/>
              </w:rPr>
              <w:t>专业、课程负责人</w:t>
            </w:r>
          </w:p>
        </w:tc>
      </w:tr>
      <w:tr w:rsidR="00E87215" w:rsidTr="00295CE3">
        <w:trPr>
          <w:gridAfter w:val="1"/>
          <w:wAfter w:w="9" w:type="dxa"/>
          <w:cantSplit/>
          <w:trHeight w:val="7757"/>
          <w:jc w:val="center"/>
        </w:trPr>
        <w:tc>
          <w:tcPr>
            <w:tcW w:w="731" w:type="dxa"/>
            <w:vMerge/>
            <w:vAlign w:val="center"/>
          </w:tcPr>
          <w:p w:rsidR="00E87215" w:rsidRDefault="00E87215" w:rsidP="009323E1">
            <w:pPr>
              <w:pStyle w:val="biaoge"/>
              <w:rPr>
                <w:rFonts w:hAnsi="仿宋" w:cs="宋体"/>
              </w:rPr>
            </w:pPr>
          </w:p>
        </w:tc>
        <w:tc>
          <w:tcPr>
            <w:tcW w:w="715" w:type="dxa"/>
            <w:vMerge/>
            <w:vAlign w:val="center"/>
          </w:tcPr>
          <w:p w:rsidR="00E87215" w:rsidRDefault="00E87215" w:rsidP="009323E1">
            <w:pPr>
              <w:pStyle w:val="biaoge"/>
              <w:rPr>
                <w:rFonts w:hAnsi="仿宋" w:cs="宋体"/>
              </w:rPr>
            </w:pPr>
          </w:p>
        </w:tc>
        <w:tc>
          <w:tcPr>
            <w:tcW w:w="784" w:type="dxa"/>
            <w:vAlign w:val="center"/>
          </w:tcPr>
          <w:p w:rsidR="00E87215" w:rsidRPr="009B5BB6" w:rsidRDefault="00E87215" w:rsidP="009323E1">
            <w:pPr>
              <w:pStyle w:val="biaoge"/>
              <w:rPr>
                <w:rFonts w:hAnsi="仿宋" w:cs="宋体"/>
              </w:rPr>
            </w:pPr>
            <w:r w:rsidRPr="009B5BB6">
              <w:rPr>
                <w:rFonts w:hAnsi="仿宋" w:cs="宋体"/>
              </w:rPr>
              <w:t>3</w:t>
            </w:r>
          </w:p>
        </w:tc>
        <w:tc>
          <w:tcPr>
            <w:tcW w:w="1333" w:type="dxa"/>
            <w:vAlign w:val="center"/>
          </w:tcPr>
          <w:p w:rsidR="00E87215" w:rsidRPr="009B5BB6" w:rsidRDefault="00E87215" w:rsidP="009323E1">
            <w:pPr>
              <w:pStyle w:val="biaoge"/>
              <w:rPr>
                <w:rFonts w:hAnsi="仿宋" w:cs="宋体"/>
              </w:rPr>
            </w:pPr>
            <w:r w:rsidRPr="009B5BB6">
              <w:rPr>
                <w:rFonts w:hAnsi="仿宋" w:cs="宋体" w:hint="eastAsia"/>
              </w:rPr>
              <w:t>开发课程教学资源</w:t>
            </w:r>
          </w:p>
        </w:tc>
        <w:tc>
          <w:tcPr>
            <w:tcW w:w="2069" w:type="dxa"/>
            <w:vAlign w:val="center"/>
          </w:tcPr>
          <w:p w:rsidR="00E87215" w:rsidRPr="009B5BB6" w:rsidRDefault="00E87215" w:rsidP="009323E1">
            <w:pPr>
              <w:pStyle w:val="biaoge"/>
              <w:jc w:val="left"/>
              <w:rPr>
                <w:rFonts w:hAnsi="仿宋"/>
                <w:b/>
              </w:rPr>
            </w:pPr>
            <w:r w:rsidRPr="009B5BB6">
              <w:rPr>
                <w:rFonts w:hAnsi="仿宋" w:hint="eastAsia"/>
                <w:b/>
              </w:rPr>
              <w:t>预期目标</w:t>
            </w:r>
            <w:r w:rsidRPr="009B5BB6">
              <w:rPr>
                <w:rFonts w:hAnsi="仿宋"/>
                <w:b/>
              </w:rPr>
              <w:t>:</w:t>
            </w:r>
          </w:p>
          <w:p w:rsidR="00E87215" w:rsidRPr="009B5BB6" w:rsidRDefault="00E87215" w:rsidP="009323E1">
            <w:pPr>
              <w:pStyle w:val="biaoge"/>
              <w:jc w:val="left"/>
              <w:rPr>
                <w:rFonts w:hAnsi="仿宋"/>
              </w:rPr>
            </w:pPr>
            <w:r w:rsidRPr="009B5BB6">
              <w:rPr>
                <w:rFonts w:hAnsi="仿宋" w:hint="eastAsia"/>
              </w:rPr>
              <w:t>建设第一批</w:t>
            </w:r>
            <w:r w:rsidRPr="009B5BB6">
              <w:rPr>
                <w:rFonts w:hAnsi="仿宋"/>
              </w:rPr>
              <w:t>20</w:t>
            </w:r>
            <w:r w:rsidRPr="009B5BB6">
              <w:rPr>
                <w:rFonts w:hAnsi="仿宋" w:hint="eastAsia"/>
              </w:rPr>
              <w:t>门课程教学资源库，包括课程标准、课程教学设计、校本教材、教案、课件、实训指导书、授课视频、案例、产品设备资料库（产品说明书、典型设备与仪器图片与视频等）、实训项目资料库（操作规程、事故预案）、实训范例、评价体系、技能考核试题库、理论考试试卷库、习题库、文献资料等。</w:t>
            </w:r>
          </w:p>
          <w:p w:rsidR="00E87215" w:rsidRPr="009B5BB6" w:rsidRDefault="00E87215" w:rsidP="009323E1">
            <w:pPr>
              <w:pStyle w:val="biaoge"/>
              <w:jc w:val="left"/>
              <w:rPr>
                <w:rFonts w:hAnsi="仿宋"/>
                <w:b/>
              </w:rPr>
            </w:pPr>
            <w:r w:rsidRPr="009B5BB6">
              <w:rPr>
                <w:rFonts w:hAnsi="仿宋" w:hint="eastAsia"/>
                <w:b/>
              </w:rPr>
              <w:t>验收要点：</w:t>
            </w:r>
          </w:p>
          <w:p w:rsidR="00E87215" w:rsidRPr="009B5BB6" w:rsidRDefault="00E87215" w:rsidP="009323E1">
            <w:pPr>
              <w:pStyle w:val="biaoge"/>
              <w:jc w:val="left"/>
              <w:rPr>
                <w:rFonts w:hAnsi="仿宋"/>
              </w:rPr>
            </w:pPr>
            <w:r w:rsidRPr="009B5BB6">
              <w:rPr>
                <w:rFonts w:hAnsi="仿宋" w:hint="eastAsia"/>
              </w:rPr>
              <w:t>课程教学资源。</w:t>
            </w:r>
          </w:p>
          <w:p w:rsidR="00E87215" w:rsidRPr="009B5BB6" w:rsidRDefault="00E87215" w:rsidP="009323E1">
            <w:pPr>
              <w:pStyle w:val="biaoge"/>
              <w:jc w:val="left"/>
              <w:rPr>
                <w:rFonts w:hAnsi="仿宋"/>
                <w:b/>
              </w:rPr>
            </w:pPr>
            <w:r w:rsidRPr="009B5BB6">
              <w:rPr>
                <w:rFonts w:hAnsi="仿宋" w:hint="eastAsia"/>
                <w:b/>
              </w:rPr>
              <w:t>责任人：</w:t>
            </w:r>
          </w:p>
          <w:p w:rsidR="00E87215" w:rsidRPr="009B5BB6" w:rsidRDefault="00E87215" w:rsidP="009323E1">
            <w:pPr>
              <w:pStyle w:val="biaoge"/>
              <w:jc w:val="left"/>
              <w:rPr>
                <w:rFonts w:hAnsi="仿宋"/>
                <w:iCs/>
                <w:snapToGrid w:val="0"/>
              </w:rPr>
            </w:pPr>
            <w:r w:rsidRPr="009B5BB6">
              <w:rPr>
                <w:rFonts w:hAnsi="仿宋" w:hint="eastAsia"/>
              </w:rPr>
              <w:t>教务处副处长（谢群斌）、课程负责人</w:t>
            </w:r>
          </w:p>
        </w:tc>
        <w:tc>
          <w:tcPr>
            <w:tcW w:w="2290" w:type="dxa"/>
            <w:gridSpan w:val="2"/>
            <w:vAlign w:val="center"/>
          </w:tcPr>
          <w:p w:rsidR="00E87215" w:rsidRPr="009B5BB6" w:rsidRDefault="00E87215" w:rsidP="009323E1">
            <w:pPr>
              <w:pStyle w:val="biaoge"/>
              <w:jc w:val="left"/>
              <w:rPr>
                <w:rFonts w:hAnsi="仿宋"/>
                <w:b/>
              </w:rPr>
            </w:pPr>
            <w:r w:rsidRPr="009B5BB6">
              <w:rPr>
                <w:rFonts w:hAnsi="仿宋" w:hint="eastAsia"/>
                <w:b/>
              </w:rPr>
              <w:t>预期目标</w:t>
            </w:r>
            <w:r w:rsidRPr="009B5BB6">
              <w:rPr>
                <w:rFonts w:hAnsi="仿宋"/>
                <w:b/>
              </w:rPr>
              <w:t>:</w:t>
            </w:r>
          </w:p>
          <w:p w:rsidR="00E87215" w:rsidRPr="009B5BB6" w:rsidRDefault="00E87215" w:rsidP="009323E1">
            <w:pPr>
              <w:pStyle w:val="biaoge"/>
              <w:jc w:val="left"/>
              <w:rPr>
                <w:rFonts w:hAnsi="仿宋"/>
              </w:rPr>
            </w:pPr>
            <w:r w:rsidRPr="009B5BB6">
              <w:rPr>
                <w:rFonts w:hAnsi="仿宋" w:hint="eastAsia"/>
              </w:rPr>
              <w:t>建设第二批</w:t>
            </w:r>
            <w:r w:rsidRPr="009B5BB6">
              <w:rPr>
                <w:rFonts w:hAnsi="仿宋"/>
              </w:rPr>
              <w:t>20</w:t>
            </w:r>
            <w:r w:rsidRPr="009B5BB6">
              <w:rPr>
                <w:rFonts w:hAnsi="仿宋" w:hint="eastAsia"/>
              </w:rPr>
              <w:t>门课程教学资源库，包括课程标准、课程教学设计、校本教材、教案、课件、实训指导书、授课视频、案例、产品设备资料库（产品说明书、典型设备与仪器图片与视频等）、实训项目资料库（操作规程、事故预案）、实训范例、评价体系、技能考核试题库、理论考试试卷库、习题库、文献资料等。</w:t>
            </w:r>
          </w:p>
          <w:p w:rsidR="00E87215" w:rsidRPr="009B5BB6" w:rsidRDefault="00E87215" w:rsidP="009323E1">
            <w:pPr>
              <w:pStyle w:val="biaoge"/>
              <w:jc w:val="left"/>
              <w:rPr>
                <w:rFonts w:hAnsi="仿宋"/>
                <w:b/>
              </w:rPr>
            </w:pPr>
            <w:r w:rsidRPr="009B5BB6">
              <w:rPr>
                <w:rFonts w:hAnsi="仿宋" w:hint="eastAsia"/>
                <w:b/>
              </w:rPr>
              <w:t>验收要点：</w:t>
            </w:r>
          </w:p>
          <w:p w:rsidR="00E87215" w:rsidRPr="009B5BB6" w:rsidRDefault="00E87215" w:rsidP="009323E1">
            <w:pPr>
              <w:pStyle w:val="biaoge"/>
              <w:jc w:val="left"/>
              <w:rPr>
                <w:rFonts w:hAnsi="仿宋"/>
              </w:rPr>
            </w:pPr>
            <w:r w:rsidRPr="009B5BB6">
              <w:rPr>
                <w:rFonts w:hAnsi="仿宋" w:hint="eastAsia"/>
              </w:rPr>
              <w:t>课程教学资源。</w:t>
            </w:r>
          </w:p>
          <w:p w:rsidR="00E87215" w:rsidRPr="009B5BB6" w:rsidRDefault="00E87215" w:rsidP="009323E1">
            <w:pPr>
              <w:pStyle w:val="biaoge"/>
              <w:jc w:val="left"/>
              <w:rPr>
                <w:rFonts w:hAnsi="仿宋"/>
                <w:b/>
              </w:rPr>
            </w:pPr>
            <w:r w:rsidRPr="009B5BB6">
              <w:rPr>
                <w:rFonts w:hAnsi="仿宋" w:hint="eastAsia"/>
                <w:b/>
              </w:rPr>
              <w:t>责任人：</w:t>
            </w:r>
          </w:p>
          <w:p w:rsidR="00E87215" w:rsidRPr="009B5BB6" w:rsidRDefault="00E87215" w:rsidP="009323E1">
            <w:pPr>
              <w:pStyle w:val="biaoge"/>
              <w:jc w:val="left"/>
              <w:rPr>
                <w:rFonts w:hAnsi="仿宋"/>
                <w:iCs/>
                <w:snapToGrid w:val="0"/>
              </w:rPr>
            </w:pPr>
            <w:r w:rsidRPr="009B5BB6">
              <w:rPr>
                <w:rFonts w:hAnsi="仿宋" w:hint="eastAsia"/>
              </w:rPr>
              <w:t>教务处副处长（谢群斌）、课程负责人</w:t>
            </w:r>
          </w:p>
        </w:tc>
        <w:tc>
          <w:tcPr>
            <w:tcW w:w="2145" w:type="dxa"/>
            <w:vAlign w:val="center"/>
          </w:tcPr>
          <w:p w:rsidR="00E87215" w:rsidRPr="009B5BB6" w:rsidRDefault="00E87215" w:rsidP="009323E1">
            <w:pPr>
              <w:pStyle w:val="biaoge"/>
              <w:jc w:val="left"/>
              <w:rPr>
                <w:rFonts w:hAnsi="仿宋"/>
                <w:b/>
              </w:rPr>
            </w:pPr>
            <w:r w:rsidRPr="009B5BB6">
              <w:rPr>
                <w:rFonts w:hAnsi="仿宋" w:hint="eastAsia"/>
                <w:b/>
              </w:rPr>
              <w:t>预期目标</w:t>
            </w:r>
            <w:r w:rsidRPr="009B5BB6">
              <w:rPr>
                <w:rFonts w:hAnsi="仿宋"/>
                <w:b/>
              </w:rPr>
              <w:t>:</w:t>
            </w:r>
          </w:p>
          <w:p w:rsidR="00E87215" w:rsidRPr="009B5BB6" w:rsidRDefault="00E87215" w:rsidP="009323E1">
            <w:pPr>
              <w:pStyle w:val="biaoge"/>
              <w:jc w:val="left"/>
              <w:rPr>
                <w:rFonts w:hAnsi="仿宋"/>
              </w:rPr>
            </w:pPr>
            <w:r w:rsidRPr="009B5BB6">
              <w:rPr>
                <w:rFonts w:hAnsi="仿宋" w:hint="eastAsia"/>
              </w:rPr>
              <w:t>建设第三批</w:t>
            </w:r>
            <w:r w:rsidRPr="009B5BB6">
              <w:rPr>
                <w:rFonts w:hAnsi="仿宋"/>
              </w:rPr>
              <w:t>20</w:t>
            </w:r>
            <w:r w:rsidRPr="009B5BB6">
              <w:rPr>
                <w:rFonts w:hAnsi="仿宋" w:hint="eastAsia"/>
              </w:rPr>
              <w:t>门课程教学资源库，包括课程标准、课程教学设计、校本教材、教案、课件、实训指导书、授课视频、案例、产品设备资料库（产品说明书、典型设备与仪器图片与视频等）、实训项目资料库（操作规程、事故预案）、实训范例、评价体系、技能考核试题库、理论考试试卷库、习题库、文献资料等。</w:t>
            </w:r>
          </w:p>
          <w:p w:rsidR="00E87215" w:rsidRPr="009B5BB6" w:rsidRDefault="00E87215" w:rsidP="009323E1">
            <w:pPr>
              <w:pStyle w:val="biaoge"/>
              <w:jc w:val="left"/>
              <w:rPr>
                <w:rFonts w:hAnsi="仿宋"/>
                <w:b/>
              </w:rPr>
            </w:pPr>
            <w:r w:rsidRPr="009B5BB6">
              <w:rPr>
                <w:rFonts w:hAnsi="仿宋" w:hint="eastAsia"/>
                <w:b/>
              </w:rPr>
              <w:t>验收要点：</w:t>
            </w:r>
          </w:p>
          <w:p w:rsidR="00E87215" w:rsidRPr="009B5BB6" w:rsidRDefault="00E87215" w:rsidP="009323E1">
            <w:pPr>
              <w:pStyle w:val="biaoge"/>
              <w:jc w:val="left"/>
              <w:rPr>
                <w:rFonts w:hAnsi="仿宋"/>
              </w:rPr>
            </w:pPr>
            <w:r w:rsidRPr="009B5BB6">
              <w:rPr>
                <w:rFonts w:hAnsi="仿宋" w:hint="eastAsia"/>
              </w:rPr>
              <w:t>课程教学资源。</w:t>
            </w:r>
          </w:p>
          <w:p w:rsidR="00E87215" w:rsidRPr="009B5BB6" w:rsidRDefault="00E87215" w:rsidP="009323E1">
            <w:pPr>
              <w:pStyle w:val="biaoge"/>
              <w:jc w:val="left"/>
              <w:rPr>
                <w:rFonts w:hAnsi="仿宋"/>
              </w:rPr>
            </w:pPr>
            <w:r w:rsidRPr="009B5BB6">
              <w:rPr>
                <w:rFonts w:hAnsi="仿宋" w:hint="eastAsia"/>
                <w:b/>
              </w:rPr>
              <w:t>责任人：</w:t>
            </w:r>
          </w:p>
          <w:p w:rsidR="00E87215" w:rsidRPr="009B5BB6" w:rsidRDefault="00E87215" w:rsidP="009323E1">
            <w:pPr>
              <w:pStyle w:val="biaoge"/>
              <w:jc w:val="left"/>
              <w:rPr>
                <w:rFonts w:hAnsi="仿宋"/>
              </w:rPr>
            </w:pPr>
            <w:r w:rsidRPr="009B5BB6">
              <w:rPr>
                <w:rFonts w:hAnsi="仿宋" w:hint="eastAsia"/>
              </w:rPr>
              <w:t>教务处副处长（谢群斌）、课程负责人</w:t>
            </w:r>
          </w:p>
        </w:tc>
        <w:tc>
          <w:tcPr>
            <w:tcW w:w="2505" w:type="dxa"/>
            <w:vAlign w:val="center"/>
          </w:tcPr>
          <w:p w:rsidR="00E87215" w:rsidRPr="009B5BB6" w:rsidRDefault="00E87215" w:rsidP="009323E1">
            <w:pPr>
              <w:pStyle w:val="biaoge"/>
              <w:jc w:val="left"/>
              <w:rPr>
                <w:rFonts w:hAnsi="仿宋" w:cs="宋体"/>
                <w:b/>
              </w:rPr>
            </w:pPr>
            <w:r w:rsidRPr="009B5BB6">
              <w:rPr>
                <w:rFonts w:hAnsi="仿宋" w:cs="宋体" w:hint="eastAsia"/>
                <w:b/>
              </w:rPr>
              <w:t>预期目标</w:t>
            </w:r>
            <w:r w:rsidRPr="009B5BB6">
              <w:rPr>
                <w:rFonts w:hAnsi="仿宋" w:cs="宋体"/>
                <w:b/>
              </w:rPr>
              <w:t>:</w:t>
            </w:r>
          </w:p>
          <w:p w:rsidR="00E87215" w:rsidRPr="009B5BB6" w:rsidRDefault="00E87215" w:rsidP="009323E1">
            <w:pPr>
              <w:pStyle w:val="biaoge"/>
              <w:jc w:val="left"/>
              <w:rPr>
                <w:rFonts w:hAnsi="仿宋" w:cs="宋体"/>
              </w:rPr>
            </w:pPr>
            <w:r w:rsidRPr="009B5BB6">
              <w:rPr>
                <w:rFonts w:hAnsi="仿宋" w:cs="宋体" w:hint="eastAsia"/>
              </w:rPr>
              <w:t>建设第四批</w:t>
            </w:r>
            <w:r w:rsidRPr="009B5BB6">
              <w:rPr>
                <w:rFonts w:hAnsi="仿宋" w:cs="宋体"/>
              </w:rPr>
              <w:t>20</w:t>
            </w:r>
            <w:r w:rsidRPr="009B5BB6">
              <w:rPr>
                <w:rFonts w:hAnsi="仿宋" w:cs="宋体" w:hint="eastAsia"/>
              </w:rPr>
              <w:t>门课程教学资源库，包括课程标准、课程教学设计、校本教材、教案、课件、实训指导书、授课视频、案例、产品设备资料库（产品说明书、典型设备与仪器图片与视频等）、实训项目资料库（操作规程、事故预案）、实训范例、评价体系、技能考核试题库、理论考试试卷库、习题库、文献资料等。</w:t>
            </w:r>
          </w:p>
          <w:p w:rsidR="00E87215" w:rsidRPr="009B5BB6" w:rsidRDefault="00E87215" w:rsidP="009323E1">
            <w:pPr>
              <w:pStyle w:val="biaoge"/>
              <w:jc w:val="left"/>
              <w:rPr>
                <w:rFonts w:hAnsi="仿宋" w:cs="宋体"/>
                <w:b/>
              </w:rPr>
            </w:pPr>
            <w:r w:rsidRPr="009B5BB6">
              <w:rPr>
                <w:rFonts w:hAnsi="仿宋" w:cs="宋体" w:hint="eastAsia"/>
                <w:b/>
              </w:rPr>
              <w:t>验收要点：</w:t>
            </w:r>
          </w:p>
          <w:p w:rsidR="00E87215" w:rsidRPr="009B5BB6" w:rsidRDefault="00E87215" w:rsidP="009323E1">
            <w:pPr>
              <w:pStyle w:val="biaoge"/>
              <w:jc w:val="left"/>
              <w:rPr>
                <w:rFonts w:hAnsi="仿宋" w:cs="宋体"/>
              </w:rPr>
            </w:pPr>
            <w:r w:rsidRPr="009B5BB6">
              <w:rPr>
                <w:rFonts w:hAnsi="仿宋" w:cs="宋体" w:hint="eastAsia"/>
              </w:rPr>
              <w:t>课程教学资源。</w:t>
            </w:r>
          </w:p>
          <w:p w:rsidR="00E87215" w:rsidRPr="009B5BB6" w:rsidRDefault="00E87215" w:rsidP="009323E1">
            <w:pPr>
              <w:pStyle w:val="biaoge"/>
              <w:jc w:val="left"/>
              <w:rPr>
                <w:rFonts w:hAnsi="仿宋" w:cs="宋体"/>
              </w:rPr>
            </w:pPr>
            <w:r w:rsidRPr="009B5BB6">
              <w:rPr>
                <w:rFonts w:hAnsi="仿宋" w:cs="宋体" w:hint="eastAsia"/>
                <w:b/>
              </w:rPr>
              <w:t>责任人：</w:t>
            </w:r>
          </w:p>
          <w:p w:rsidR="00E87215" w:rsidRPr="009B5BB6" w:rsidRDefault="00E87215" w:rsidP="009323E1">
            <w:pPr>
              <w:pStyle w:val="biaoge"/>
              <w:jc w:val="left"/>
              <w:rPr>
                <w:rFonts w:hAnsi="仿宋" w:cs="宋体"/>
              </w:rPr>
            </w:pPr>
            <w:r w:rsidRPr="009B5BB6">
              <w:rPr>
                <w:rFonts w:hAnsi="仿宋" w:hint="eastAsia"/>
              </w:rPr>
              <w:t>教务处副处长（谢群斌）、</w:t>
            </w:r>
            <w:r w:rsidRPr="009B5BB6">
              <w:rPr>
                <w:rFonts w:hAnsi="仿宋" w:cs="宋体" w:hint="eastAsia"/>
              </w:rPr>
              <w:t>课程负责人</w:t>
            </w:r>
          </w:p>
        </w:tc>
        <w:tc>
          <w:tcPr>
            <w:tcW w:w="2151" w:type="dxa"/>
            <w:vAlign w:val="center"/>
          </w:tcPr>
          <w:p w:rsidR="00E87215" w:rsidRPr="009B5BB6" w:rsidRDefault="00E87215" w:rsidP="009323E1">
            <w:pPr>
              <w:pStyle w:val="biaoge"/>
              <w:jc w:val="left"/>
              <w:rPr>
                <w:rFonts w:hAnsi="仿宋" w:cs="宋体"/>
                <w:b/>
              </w:rPr>
            </w:pPr>
            <w:r w:rsidRPr="009B5BB6">
              <w:rPr>
                <w:rFonts w:hAnsi="仿宋" w:cs="宋体" w:hint="eastAsia"/>
                <w:b/>
              </w:rPr>
              <w:t>预期目标</w:t>
            </w:r>
            <w:r w:rsidRPr="009B5BB6">
              <w:rPr>
                <w:rFonts w:hAnsi="仿宋" w:cs="宋体"/>
                <w:b/>
              </w:rPr>
              <w:t>:</w:t>
            </w:r>
          </w:p>
          <w:p w:rsidR="00E87215" w:rsidRPr="009B5BB6" w:rsidRDefault="00E87215" w:rsidP="009323E1">
            <w:pPr>
              <w:pStyle w:val="biaoge"/>
              <w:jc w:val="left"/>
              <w:rPr>
                <w:rFonts w:hAnsi="仿宋" w:cs="宋体"/>
              </w:rPr>
            </w:pPr>
            <w:r w:rsidRPr="009B5BB6">
              <w:rPr>
                <w:rFonts w:hAnsi="仿宋" w:cs="宋体" w:hint="eastAsia"/>
              </w:rPr>
              <w:t>完善课程教学资源库</w:t>
            </w:r>
          </w:p>
          <w:p w:rsidR="00E87215" w:rsidRPr="009B5BB6" w:rsidRDefault="00E87215" w:rsidP="009323E1">
            <w:pPr>
              <w:pStyle w:val="biaoge"/>
              <w:jc w:val="left"/>
              <w:rPr>
                <w:rFonts w:hAnsi="仿宋" w:cs="宋体"/>
                <w:b/>
              </w:rPr>
            </w:pPr>
            <w:r w:rsidRPr="009B5BB6">
              <w:rPr>
                <w:rFonts w:hAnsi="仿宋" w:cs="宋体" w:hint="eastAsia"/>
                <w:b/>
              </w:rPr>
              <w:t>验收要点：</w:t>
            </w:r>
          </w:p>
          <w:p w:rsidR="00E87215" w:rsidRPr="009B5BB6" w:rsidRDefault="00E87215" w:rsidP="009323E1">
            <w:pPr>
              <w:pStyle w:val="biaoge"/>
              <w:jc w:val="left"/>
              <w:rPr>
                <w:rFonts w:hAnsi="仿宋" w:cs="宋体"/>
              </w:rPr>
            </w:pPr>
            <w:r w:rsidRPr="009B5BB6">
              <w:rPr>
                <w:rFonts w:hAnsi="仿宋" w:cs="宋体" w:hint="eastAsia"/>
              </w:rPr>
              <w:t>课程教学资源。</w:t>
            </w:r>
          </w:p>
          <w:p w:rsidR="00E87215" w:rsidRPr="009B5BB6" w:rsidRDefault="00E87215" w:rsidP="009323E1">
            <w:pPr>
              <w:pStyle w:val="biaoge"/>
              <w:jc w:val="left"/>
              <w:rPr>
                <w:rFonts w:hAnsi="仿宋" w:cs="宋体"/>
                <w:b/>
              </w:rPr>
            </w:pPr>
            <w:r w:rsidRPr="009B5BB6">
              <w:rPr>
                <w:rFonts w:hAnsi="仿宋" w:cs="宋体" w:hint="eastAsia"/>
                <w:b/>
              </w:rPr>
              <w:t>责任人：</w:t>
            </w:r>
          </w:p>
          <w:p w:rsidR="00E87215" w:rsidRPr="009B5BB6" w:rsidRDefault="00E87215" w:rsidP="009323E1">
            <w:pPr>
              <w:pStyle w:val="biaoge"/>
              <w:jc w:val="left"/>
              <w:rPr>
                <w:rFonts w:hAnsi="仿宋" w:cs="宋体"/>
              </w:rPr>
            </w:pPr>
            <w:r w:rsidRPr="009B5BB6">
              <w:rPr>
                <w:rFonts w:hAnsi="仿宋" w:hint="eastAsia"/>
              </w:rPr>
              <w:t>教务处副处长（谢群斌）、</w:t>
            </w:r>
            <w:r w:rsidRPr="009B5BB6">
              <w:rPr>
                <w:rFonts w:hAnsi="仿宋" w:cs="宋体" w:hint="eastAsia"/>
              </w:rPr>
              <w:t>课程负责人</w:t>
            </w:r>
          </w:p>
        </w:tc>
      </w:tr>
      <w:tr w:rsidR="00E87215" w:rsidTr="00295CE3">
        <w:trPr>
          <w:gridAfter w:val="1"/>
          <w:wAfter w:w="9" w:type="dxa"/>
          <w:cantSplit/>
          <w:trHeight w:val="8365"/>
          <w:jc w:val="center"/>
        </w:trPr>
        <w:tc>
          <w:tcPr>
            <w:tcW w:w="731" w:type="dxa"/>
            <w:vMerge/>
            <w:vAlign w:val="center"/>
          </w:tcPr>
          <w:p w:rsidR="00E87215" w:rsidRDefault="00E87215" w:rsidP="009323E1">
            <w:pPr>
              <w:pStyle w:val="biaoge"/>
              <w:rPr>
                <w:rFonts w:hAnsi="仿宋" w:cs="宋体"/>
              </w:rPr>
            </w:pPr>
          </w:p>
        </w:tc>
        <w:tc>
          <w:tcPr>
            <w:tcW w:w="715" w:type="dxa"/>
            <w:vAlign w:val="center"/>
          </w:tcPr>
          <w:p w:rsidR="00E87215" w:rsidRPr="009B5BB6" w:rsidRDefault="00E87215" w:rsidP="009323E1">
            <w:pPr>
              <w:pStyle w:val="biaoge"/>
              <w:rPr>
                <w:rFonts w:hAnsi="仿宋" w:cs="宋体"/>
                <w:sz w:val="18"/>
                <w:szCs w:val="18"/>
              </w:rPr>
            </w:pPr>
            <w:r w:rsidRPr="009B5BB6">
              <w:rPr>
                <w:rFonts w:hAnsi="仿宋" w:cs="宋体"/>
                <w:sz w:val="18"/>
                <w:szCs w:val="18"/>
              </w:rPr>
              <w:t>5-1-3</w:t>
            </w:r>
          </w:p>
        </w:tc>
        <w:tc>
          <w:tcPr>
            <w:tcW w:w="784" w:type="dxa"/>
            <w:vAlign w:val="center"/>
          </w:tcPr>
          <w:p w:rsidR="00E87215" w:rsidRPr="009B5BB6" w:rsidRDefault="00E87215" w:rsidP="009323E1">
            <w:pPr>
              <w:pStyle w:val="biaoge"/>
              <w:rPr>
                <w:rFonts w:hAnsi="仿宋" w:cs="宋体"/>
              </w:rPr>
            </w:pPr>
            <w:r w:rsidRPr="009B5BB6">
              <w:rPr>
                <w:rFonts w:hAnsi="仿宋" w:cs="宋体"/>
              </w:rPr>
              <w:t>1</w:t>
            </w:r>
          </w:p>
        </w:tc>
        <w:tc>
          <w:tcPr>
            <w:tcW w:w="1333" w:type="dxa"/>
            <w:vAlign w:val="center"/>
          </w:tcPr>
          <w:p w:rsidR="00E87215" w:rsidRPr="009B5BB6" w:rsidRDefault="00E87215" w:rsidP="009323E1">
            <w:pPr>
              <w:pStyle w:val="biaoge"/>
              <w:rPr>
                <w:rFonts w:hAnsi="仿宋" w:cs="宋体"/>
              </w:rPr>
            </w:pPr>
            <w:r w:rsidRPr="009B5BB6">
              <w:rPr>
                <w:rFonts w:hAnsi="仿宋" w:cs="宋体" w:hint="eastAsia"/>
              </w:rPr>
              <w:t>开展“双证融通”改革</w:t>
            </w:r>
          </w:p>
        </w:tc>
        <w:tc>
          <w:tcPr>
            <w:tcW w:w="2069" w:type="dxa"/>
            <w:vAlign w:val="center"/>
          </w:tcPr>
          <w:p w:rsidR="00E87215" w:rsidRPr="009B5BB6" w:rsidRDefault="00E87215" w:rsidP="009323E1">
            <w:pPr>
              <w:pStyle w:val="biaoge"/>
              <w:jc w:val="left"/>
              <w:rPr>
                <w:rFonts w:hAnsi="仿宋"/>
              </w:rPr>
            </w:pPr>
            <w:r w:rsidRPr="009B5BB6">
              <w:rPr>
                <w:rFonts w:hAnsi="仿宋" w:hint="eastAsia"/>
                <w:b/>
              </w:rPr>
              <w:t>预期目标：</w:t>
            </w:r>
          </w:p>
          <w:p w:rsidR="00E87215" w:rsidRPr="009B5BB6" w:rsidRDefault="00E87215" w:rsidP="009323E1">
            <w:pPr>
              <w:pStyle w:val="biaoge"/>
              <w:jc w:val="left"/>
              <w:rPr>
                <w:rFonts w:hAnsi="仿宋"/>
              </w:rPr>
            </w:pPr>
            <w:r w:rsidRPr="009B5BB6">
              <w:rPr>
                <w:rFonts w:hAnsi="仿宋"/>
              </w:rPr>
              <w:t>10</w:t>
            </w:r>
            <w:r w:rsidRPr="009B5BB6">
              <w:rPr>
                <w:rFonts w:hAnsi="仿宋" w:hint="eastAsia"/>
              </w:rPr>
              <w:t>个以上专业开设“课证融合”课程，把职业岗位技能和素养融入课程教学内容，实现“双证融通”。</w:t>
            </w:r>
          </w:p>
          <w:p w:rsidR="00E87215" w:rsidRPr="009B5BB6" w:rsidRDefault="00E87215" w:rsidP="009323E1">
            <w:pPr>
              <w:pStyle w:val="biaoge"/>
              <w:jc w:val="left"/>
              <w:rPr>
                <w:rFonts w:hAnsi="仿宋"/>
              </w:rPr>
            </w:pPr>
            <w:r w:rsidRPr="009B5BB6">
              <w:rPr>
                <w:rFonts w:hAnsi="仿宋" w:hint="eastAsia"/>
                <w:b/>
              </w:rPr>
              <w:t>验收要点</w:t>
            </w:r>
            <w:r w:rsidRPr="009B5BB6">
              <w:rPr>
                <w:rFonts w:hAnsi="仿宋" w:hint="eastAsia"/>
              </w:rPr>
              <w:t>：</w:t>
            </w:r>
          </w:p>
          <w:p w:rsidR="00E87215" w:rsidRPr="009B5BB6" w:rsidRDefault="00E87215" w:rsidP="009323E1">
            <w:pPr>
              <w:pStyle w:val="biaoge"/>
              <w:jc w:val="left"/>
              <w:rPr>
                <w:rFonts w:hAnsi="仿宋"/>
              </w:rPr>
            </w:pPr>
            <w:r w:rsidRPr="009B5BB6">
              <w:rPr>
                <w:rFonts w:hAnsi="仿宋" w:hint="eastAsia"/>
              </w:rPr>
              <w:t>“课证融合”课程材料及总结。</w:t>
            </w:r>
          </w:p>
          <w:p w:rsidR="00E87215" w:rsidRPr="009B5BB6" w:rsidRDefault="00E87215" w:rsidP="009323E1">
            <w:pPr>
              <w:pStyle w:val="biaoge"/>
              <w:jc w:val="left"/>
              <w:rPr>
                <w:rFonts w:hAnsi="仿宋"/>
                <w:b/>
              </w:rPr>
            </w:pPr>
            <w:r w:rsidRPr="009B5BB6">
              <w:rPr>
                <w:rFonts w:hAnsi="仿宋" w:hint="eastAsia"/>
                <w:b/>
              </w:rPr>
              <w:t>责任人：</w:t>
            </w:r>
          </w:p>
          <w:p w:rsidR="00E87215" w:rsidRPr="009B5BB6" w:rsidRDefault="00E87215" w:rsidP="009323E1">
            <w:pPr>
              <w:pStyle w:val="biaoge"/>
              <w:jc w:val="left"/>
              <w:rPr>
                <w:rFonts w:hAnsi="仿宋"/>
              </w:rPr>
            </w:pPr>
            <w:r w:rsidRPr="009B5BB6">
              <w:rPr>
                <w:rFonts w:hAnsi="仿宋" w:hint="eastAsia"/>
              </w:rPr>
              <w:t>教务处副处长（谢群斌）、专业、课程负责人</w:t>
            </w:r>
          </w:p>
        </w:tc>
        <w:tc>
          <w:tcPr>
            <w:tcW w:w="2290" w:type="dxa"/>
            <w:gridSpan w:val="2"/>
            <w:vAlign w:val="center"/>
          </w:tcPr>
          <w:p w:rsidR="00E87215" w:rsidRPr="009B5BB6" w:rsidRDefault="00E87215" w:rsidP="009323E1">
            <w:pPr>
              <w:pStyle w:val="biaoge"/>
              <w:jc w:val="left"/>
              <w:rPr>
                <w:rFonts w:hAnsi="仿宋"/>
                <w:b/>
              </w:rPr>
            </w:pPr>
            <w:r w:rsidRPr="009B5BB6">
              <w:rPr>
                <w:rFonts w:hAnsi="仿宋" w:hint="eastAsia"/>
                <w:b/>
              </w:rPr>
              <w:t>预期目标：</w:t>
            </w:r>
          </w:p>
          <w:p w:rsidR="00E87215" w:rsidRPr="009B5BB6" w:rsidRDefault="00E87215" w:rsidP="009323E1">
            <w:pPr>
              <w:pStyle w:val="biaoge"/>
              <w:jc w:val="left"/>
              <w:rPr>
                <w:rFonts w:hAnsi="仿宋"/>
              </w:rPr>
            </w:pPr>
            <w:r w:rsidRPr="009B5BB6">
              <w:rPr>
                <w:rFonts w:hAnsi="仿宋"/>
              </w:rPr>
              <w:t>15</w:t>
            </w:r>
            <w:r w:rsidRPr="009B5BB6">
              <w:rPr>
                <w:rFonts w:hAnsi="仿宋" w:hint="eastAsia"/>
              </w:rPr>
              <w:t>个以上专业开设“课证融合”课程，把职业岗位技能和素养融入课程教学内容，实现“双证融通”。</w:t>
            </w:r>
          </w:p>
          <w:p w:rsidR="00E87215" w:rsidRPr="009B5BB6" w:rsidRDefault="00E87215" w:rsidP="009323E1">
            <w:pPr>
              <w:pStyle w:val="biaoge"/>
              <w:jc w:val="left"/>
              <w:rPr>
                <w:rFonts w:hAnsi="仿宋"/>
              </w:rPr>
            </w:pPr>
            <w:r w:rsidRPr="009B5BB6">
              <w:rPr>
                <w:rFonts w:hAnsi="仿宋" w:hint="eastAsia"/>
                <w:b/>
              </w:rPr>
              <w:t>验收要点</w:t>
            </w:r>
            <w:r w:rsidRPr="009B5BB6">
              <w:rPr>
                <w:rFonts w:hAnsi="仿宋" w:hint="eastAsia"/>
              </w:rPr>
              <w:t>：</w:t>
            </w:r>
          </w:p>
          <w:p w:rsidR="00E87215" w:rsidRPr="009B5BB6" w:rsidRDefault="00E87215" w:rsidP="009323E1">
            <w:pPr>
              <w:pStyle w:val="biaoge"/>
              <w:jc w:val="left"/>
              <w:rPr>
                <w:rFonts w:hAnsi="仿宋"/>
              </w:rPr>
            </w:pPr>
            <w:r w:rsidRPr="009B5BB6">
              <w:rPr>
                <w:rFonts w:hAnsi="仿宋" w:hint="eastAsia"/>
              </w:rPr>
              <w:t>“课证融合”课程材料及总结。</w:t>
            </w:r>
          </w:p>
          <w:p w:rsidR="00E87215" w:rsidRPr="009B5BB6" w:rsidRDefault="00E87215" w:rsidP="009323E1">
            <w:pPr>
              <w:pStyle w:val="biaoge"/>
              <w:jc w:val="left"/>
              <w:rPr>
                <w:rFonts w:hAnsi="仿宋"/>
              </w:rPr>
            </w:pPr>
            <w:r w:rsidRPr="009B5BB6">
              <w:rPr>
                <w:rFonts w:hAnsi="仿宋" w:hint="eastAsia"/>
                <w:b/>
              </w:rPr>
              <w:t>责任人：</w:t>
            </w:r>
          </w:p>
          <w:p w:rsidR="00E87215" w:rsidRPr="009B5BB6" w:rsidRDefault="00E87215" w:rsidP="009323E1">
            <w:pPr>
              <w:pStyle w:val="biaoge"/>
              <w:jc w:val="left"/>
              <w:rPr>
                <w:rFonts w:hAnsi="仿宋"/>
              </w:rPr>
            </w:pPr>
            <w:r w:rsidRPr="009B5BB6">
              <w:rPr>
                <w:rFonts w:hAnsi="仿宋" w:hint="eastAsia"/>
              </w:rPr>
              <w:t>教务处副处长（谢群斌）、专业、课程负责人</w:t>
            </w:r>
          </w:p>
        </w:tc>
        <w:tc>
          <w:tcPr>
            <w:tcW w:w="2145" w:type="dxa"/>
            <w:vAlign w:val="center"/>
          </w:tcPr>
          <w:p w:rsidR="00E87215" w:rsidRPr="009B5BB6" w:rsidRDefault="00E87215" w:rsidP="009323E1">
            <w:pPr>
              <w:pStyle w:val="biaoge"/>
              <w:jc w:val="left"/>
              <w:rPr>
                <w:rFonts w:hAnsi="仿宋"/>
                <w:b/>
              </w:rPr>
            </w:pPr>
            <w:r w:rsidRPr="009B5BB6">
              <w:rPr>
                <w:rFonts w:hAnsi="仿宋" w:hint="eastAsia"/>
                <w:b/>
              </w:rPr>
              <w:t>预期目标：</w:t>
            </w:r>
          </w:p>
          <w:p w:rsidR="00E87215" w:rsidRPr="009B5BB6" w:rsidRDefault="00E87215" w:rsidP="009323E1">
            <w:pPr>
              <w:pStyle w:val="biaoge"/>
              <w:jc w:val="left"/>
              <w:rPr>
                <w:rFonts w:hAnsi="仿宋"/>
              </w:rPr>
            </w:pPr>
            <w:r w:rsidRPr="009B5BB6">
              <w:rPr>
                <w:rFonts w:hAnsi="仿宋"/>
              </w:rPr>
              <w:t>20</w:t>
            </w:r>
            <w:r w:rsidRPr="009B5BB6">
              <w:rPr>
                <w:rFonts w:hAnsi="仿宋" w:hint="eastAsia"/>
              </w:rPr>
              <w:t>个以上专业开设“课证融合”课程，把职业岗位技能和素养融入课程教学内容，实现“双证融通”。</w:t>
            </w:r>
          </w:p>
          <w:p w:rsidR="00E87215" w:rsidRPr="009B5BB6" w:rsidRDefault="00E87215" w:rsidP="009323E1">
            <w:pPr>
              <w:pStyle w:val="biaoge"/>
              <w:jc w:val="left"/>
              <w:rPr>
                <w:rFonts w:hAnsi="仿宋"/>
              </w:rPr>
            </w:pPr>
            <w:r w:rsidRPr="009B5BB6">
              <w:rPr>
                <w:rFonts w:hAnsi="仿宋" w:hint="eastAsia"/>
                <w:b/>
              </w:rPr>
              <w:t>验收要点</w:t>
            </w:r>
            <w:r w:rsidRPr="009B5BB6">
              <w:rPr>
                <w:rFonts w:hAnsi="仿宋" w:hint="eastAsia"/>
              </w:rPr>
              <w:t>：</w:t>
            </w:r>
          </w:p>
          <w:p w:rsidR="00E87215" w:rsidRPr="009B5BB6" w:rsidRDefault="00E87215" w:rsidP="009323E1">
            <w:pPr>
              <w:pStyle w:val="biaoge"/>
              <w:jc w:val="left"/>
              <w:rPr>
                <w:rFonts w:hAnsi="仿宋"/>
              </w:rPr>
            </w:pPr>
            <w:r w:rsidRPr="009B5BB6">
              <w:rPr>
                <w:rFonts w:hAnsi="仿宋" w:hint="eastAsia"/>
              </w:rPr>
              <w:t>“课证融合”课程材料及总结。</w:t>
            </w:r>
          </w:p>
          <w:p w:rsidR="00E87215" w:rsidRPr="009B5BB6" w:rsidRDefault="00E87215" w:rsidP="009323E1">
            <w:pPr>
              <w:pStyle w:val="biaoge"/>
              <w:jc w:val="left"/>
              <w:rPr>
                <w:rFonts w:hAnsi="仿宋"/>
                <w:b/>
              </w:rPr>
            </w:pPr>
            <w:r w:rsidRPr="009B5BB6">
              <w:rPr>
                <w:rFonts w:hAnsi="仿宋" w:hint="eastAsia"/>
                <w:b/>
              </w:rPr>
              <w:t>责任人：</w:t>
            </w:r>
          </w:p>
          <w:p w:rsidR="00E87215" w:rsidRPr="009B5BB6" w:rsidRDefault="00E87215" w:rsidP="009323E1">
            <w:pPr>
              <w:pStyle w:val="biaoge"/>
              <w:jc w:val="left"/>
              <w:rPr>
                <w:rFonts w:hAnsi="仿宋"/>
              </w:rPr>
            </w:pPr>
            <w:r w:rsidRPr="009B5BB6">
              <w:rPr>
                <w:rFonts w:hAnsi="仿宋" w:hint="eastAsia"/>
              </w:rPr>
              <w:t>教务处副处长（谢群斌）、专业、课程负责人</w:t>
            </w:r>
          </w:p>
        </w:tc>
        <w:tc>
          <w:tcPr>
            <w:tcW w:w="2505" w:type="dxa"/>
            <w:vAlign w:val="center"/>
          </w:tcPr>
          <w:p w:rsidR="00E87215" w:rsidRPr="009B5BB6" w:rsidRDefault="00E87215" w:rsidP="009323E1">
            <w:pPr>
              <w:pStyle w:val="biaoge"/>
              <w:jc w:val="left"/>
              <w:rPr>
                <w:rFonts w:hAnsi="仿宋" w:cs="宋体"/>
                <w:b/>
              </w:rPr>
            </w:pPr>
            <w:r w:rsidRPr="009B5BB6">
              <w:rPr>
                <w:rFonts w:hAnsi="仿宋" w:cs="宋体" w:hint="eastAsia"/>
                <w:b/>
              </w:rPr>
              <w:t>预期目标：</w:t>
            </w:r>
          </w:p>
          <w:p w:rsidR="00E87215" w:rsidRPr="009B5BB6" w:rsidRDefault="00E87215" w:rsidP="009323E1">
            <w:pPr>
              <w:pStyle w:val="biaoge"/>
              <w:jc w:val="left"/>
              <w:rPr>
                <w:rFonts w:hAnsi="仿宋" w:cs="宋体"/>
              </w:rPr>
            </w:pPr>
            <w:r w:rsidRPr="009B5BB6">
              <w:rPr>
                <w:rFonts w:hAnsi="仿宋" w:cs="宋体"/>
              </w:rPr>
              <w:t>25</w:t>
            </w:r>
            <w:r w:rsidRPr="009B5BB6">
              <w:rPr>
                <w:rFonts w:hAnsi="仿宋" w:cs="宋体" w:hint="eastAsia"/>
              </w:rPr>
              <w:t>个以上专业开设“课证融合”课程，把职业岗位技能和素养融入课程教学内容，实现“双证融通”。</w:t>
            </w:r>
          </w:p>
          <w:p w:rsidR="00E87215" w:rsidRPr="009B5BB6" w:rsidRDefault="00E87215" w:rsidP="009323E1">
            <w:pPr>
              <w:pStyle w:val="biaoge"/>
              <w:jc w:val="left"/>
              <w:rPr>
                <w:rFonts w:hAnsi="仿宋" w:cs="宋体"/>
                <w:b/>
              </w:rPr>
            </w:pPr>
            <w:r w:rsidRPr="009B5BB6">
              <w:rPr>
                <w:rFonts w:hAnsi="仿宋" w:cs="宋体" w:hint="eastAsia"/>
                <w:b/>
              </w:rPr>
              <w:t>验收要点：</w:t>
            </w:r>
          </w:p>
          <w:p w:rsidR="00E87215" w:rsidRPr="009B5BB6" w:rsidRDefault="00E87215" w:rsidP="009323E1">
            <w:pPr>
              <w:pStyle w:val="biaoge"/>
              <w:jc w:val="left"/>
              <w:rPr>
                <w:rFonts w:hAnsi="仿宋" w:cs="宋体"/>
              </w:rPr>
            </w:pPr>
            <w:r w:rsidRPr="009B5BB6">
              <w:rPr>
                <w:rFonts w:hAnsi="仿宋" w:cs="宋体" w:hint="eastAsia"/>
              </w:rPr>
              <w:t>“课证融合”课程材料及总结。</w:t>
            </w:r>
          </w:p>
          <w:p w:rsidR="00E87215" w:rsidRPr="009B5BB6" w:rsidRDefault="00E87215" w:rsidP="009323E1">
            <w:pPr>
              <w:pStyle w:val="biaoge"/>
              <w:jc w:val="left"/>
              <w:rPr>
                <w:rFonts w:hAnsi="仿宋" w:cs="宋体"/>
              </w:rPr>
            </w:pPr>
            <w:r w:rsidRPr="009B5BB6">
              <w:rPr>
                <w:rFonts w:hAnsi="仿宋" w:cs="宋体" w:hint="eastAsia"/>
                <w:b/>
              </w:rPr>
              <w:t>责任人：</w:t>
            </w:r>
          </w:p>
          <w:p w:rsidR="00E87215" w:rsidRPr="009B5BB6" w:rsidRDefault="00E87215" w:rsidP="009323E1">
            <w:pPr>
              <w:pStyle w:val="biaoge"/>
              <w:jc w:val="left"/>
              <w:rPr>
                <w:rFonts w:hAnsi="仿宋" w:cs="宋体"/>
              </w:rPr>
            </w:pPr>
            <w:r w:rsidRPr="009B5BB6">
              <w:rPr>
                <w:rFonts w:hAnsi="仿宋" w:hint="eastAsia"/>
              </w:rPr>
              <w:t>教务处副处长（谢群斌）、</w:t>
            </w:r>
            <w:r w:rsidRPr="009B5BB6">
              <w:rPr>
                <w:rFonts w:hAnsi="仿宋" w:cs="宋体" w:hint="eastAsia"/>
              </w:rPr>
              <w:t>专业、课程负责人</w:t>
            </w:r>
          </w:p>
        </w:tc>
        <w:tc>
          <w:tcPr>
            <w:tcW w:w="2151" w:type="dxa"/>
            <w:vAlign w:val="center"/>
          </w:tcPr>
          <w:p w:rsidR="00E87215" w:rsidRPr="009B5BB6" w:rsidRDefault="00E87215" w:rsidP="009323E1">
            <w:pPr>
              <w:pStyle w:val="biaoge"/>
              <w:jc w:val="left"/>
              <w:rPr>
                <w:rFonts w:hAnsi="仿宋" w:cs="宋体"/>
                <w:b/>
              </w:rPr>
            </w:pPr>
            <w:r w:rsidRPr="009B5BB6">
              <w:rPr>
                <w:rFonts w:hAnsi="仿宋" w:cs="宋体" w:hint="eastAsia"/>
                <w:b/>
              </w:rPr>
              <w:t>预期目标：</w:t>
            </w:r>
          </w:p>
          <w:p w:rsidR="00E87215" w:rsidRPr="009B5BB6" w:rsidRDefault="00E87215" w:rsidP="009323E1">
            <w:pPr>
              <w:pStyle w:val="biaoge"/>
              <w:jc w:val="left"/>
              <w:rPr>
                <w:rFonts w:hAnsi="仿宋" w:cs="宋体"/>
              </w:rPr>
            </w:pPr>
            <w:r w:rsidRPr="009B5BB6">
              <w:rPr>
                <w:rFonts w:hAnsi="仿宋" w:cs="宋体" w:hint="eastAsia"/>
              </w:rPr>
              <w:t>全部专业开设“课证融合”课程，把职业岗位技能和素养融入课程教学内容，实现“双证融通”。</w:t>
            </w:r>
          </w:p>
          <w:p w:rsidR="00E87215" w:rsidRPr="009B5BB6" w:rsidRDefault="00E87215" w:rsidP="009323E1">
            <w:pPr>
              <w:pStyle w:val="biaoge"/>
              <w:jc w:val="left"/>
              <w:rPr>
                <w:rFonts w:hAnsi="仿宋" w:cs="宋体"/>
                <w:b/>
              </w:rPr>
            </w:pPr>
            <w:r w:rsidRPr="009B5BB6">
              <w:rPr>
                <w:rFonts w:hAnsi="仿宋" w:cs="宋体" w:hint="eastAsia"/>
                <w:b/>
              </w:rPr>
              <w:t>验收要点：</w:t>
            </w:r>
          </w:p>
          <w:p w:rsidR="00E87215" w:rsidRPr="009B5BB6" w:rsidRDefault="00E87215" w:rsidP="009323E1">
            <w:pPr>
              <w:pStyle w:val="biaoge"/>
              <w:jc w:val="left"/>
              <w:rPr>
                <w:rFonts w:hAnsi="仿宋" w:cs="宋体"/>
              </w:rPr>
            </w:pPr>
            <w:r w:rsidRPr="009B5BB6">
              <w:rPr>
                <w:rFonts w:hAnsi="仿宋" w:cs="宋体" w:hint="eastAsia"/>
              </w:rPr>
              <w:t>“课证融合”课程材料及总结。</w:t>
            </w:r>
          </w:p>
          <w:p w:rsidR="00E87215" w:rsidRPr="009B5BB6" w:rsidRDefault="00E87215" w:rsidP="009323E1">
            <w:pPr>
              <w:pStyle w:val="biaoge"/>
              <w:jc w:val="left"/>
              <w:rPr>
                <w:rFonts w:hAnsi="仿宋" w:cs="宋体"/>
              </w:rPr>
            </w:pPr>
            <w:r w:rsidRPr="009B5BB6">
              <w:rPr>
                <w:rFonts w:hAnsi="仿宋" w:cs="宋体" w:hint="eastAsia"/>
                <w:b/>
              </w:rPr>
              <w:t>责任人：</w:t>
            </w:r>
          </w:p>
          <w:p w:rsidR="00E87215" w:rsidRPr="009B5BB6" w:rsidRDefault="00E87215" w:rsidP="009323E1">
            <w:pPr>
              <w:pStyle w:val="biaoge"/>
              <w:jc w:val="left"/>
              <w:rPr>
                <w:rFonts w:hAnsi="仿宋" w:cs="宋体"/>
              </w:rPr>
            </w:pPr>
            <w:r w:rsidRPr="009B5BB6">
              <w:rPr>
                <w:rFonts w:hAnsi="仿宋" w:hint="eastAsia"/>
              </w:rPr>
              <w:t>教务处副处长（谢群斌）、</w:t>
            </w:r>
            <w:r w:rsidRPr="009B5BB6">
              <w:rPr>
                <w:rFonts w:hAnsi="仿宋" w:cs="宋体" w:hint="eastAsia"/>
              </w:rPr>
              <w:t>专业、课程负责人</w:t>
            </w:r>
          </w:p>
        </w:tc>
      </w:tr>
      <w:tr w:rsidR="00E87215" w:rsidTr="00222A25">
        <w:trPr>
          <w:gridAfter w:val="1"/>
          <w:wAfter w:w="9" w:type="dxa"/>
          <w:cantSplit/>
          <w:trHeight w:val="7899"/>
          <w:jc w:val="center"/>
        </w:trPr>
        <w:tc>
          <w:tcPr>
            <w:tcW w:w="731" w:type="dxa"/>
            <w:vMerge w:val="restart"/>
            <w:vAlign w:val="center"/>
          </w:tcPr>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rPr>
            </w:pPr>
            <w:r w:rsidRPr="00080C25">
              <w:rPr>
                <w:rFonts w:hAnsi="仿宋" w:cs="宋体"/>
              </w:rPr>
              <w:t>5-2</w:t>
            </w:r>
            <w:r w:rsidRPr="00080C25">
              <w:rPr>
                <w:rFonts w:hAnsi="仿宋" w:cs="宋体" w:hint="eastAsia"/>
              </w:rPr>
              <w:t>教学模式</w:t>
            </w: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rPr>
            </w:pPr>
            <w:r w:rsidRPr="00080C25">
              <w:rPr>
                <w:rFonts w:hAnsi="仿宋" w:cs="宋体"/>
              </w:rPr>
              <w:t>5-2</w:t>
            </w:r>
            <w:r w:rsidRPr="00080C25">
              <w:rPr>
                <w:rFonts w:hAnsi="仿宋" w:cs="宋体" w:hint="eastAsia"/>
              </w:rPr>
              <w:t>教学模式</w:t>
            </w: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9323E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rPr>
            </w:pPr>
            <w:r w:rsidRPr="00080C25">
              <w:rPr>
                <w:rFonts w:hAnsi="仿宋" w:cs="宋体"/>
              </w:rPr>
              <w:t>5-2</w:t>
            </w:r>
            <w:r w:rsidRPr="00080C25">
              <w:rPr>
                <w:rFonts w:hAnsi="仿宋" w:cs="宋体" w:hint="eastAsia"/>
              </w:rPr>
              <w:t>教学模式</w:t>
            </w: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rPr>
            </w:pPr>
            <w:r w:rsidRPr="00080C25">
              <w:rPr>
                <w:rFonts w:hAnsi="仿宋" w:cs="宋体"/>
              </w:rPr>
              <w:t>5-2</w:t>
            </w:r>
            <w:r w:rsidRPr="00080C25">
              <w:rPr>
                <w:rFonts w:hAnsi="仿宋" w:cs="宋体" w:hint="eastAsia"/>
              </w:rPr>
              <w:t>教学模式</w:t>
            </w: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9323E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rPr>
            </w:pPr>
            <w:r w:rsidRPr="00080C25">
              <w:rPr>
                <w:rFonts w:hAnsi="仿宋" w:cs="宋体"/>
              </w:rPr>
              <w:t>5-2</w:t>
            </w:r>
            <w:r w:rsidRPr="00080C25">
              <w:rPr>
                <w:rFonts w:hAnsi="仿宋" w:cs="宋体" w:hint="eastAsia"/>
              </w:rPr>
              <w:t>教学模式</w:t>
            </w: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9323E1">
            <w:pPr>
              <w:pStyle w:val="biaoge"/>
              <w:rPr>
                <w:rFonts w:hAnsi="仿宋" w:cs="宋体"/>
              </w:rPr>
            </w:pPr>
          </w:p>
          <w:p w:rsidR="00E87215" w:rsidRPr="00080C25" w:rsidRDefault="00E87215" w:rsidP="009323E1">
            <w:pPr>
              <w:pStyle w:val="biaoge"/>
              <w:rPr>
                <w:rFonts w:hAnsi="仿宋" w:cs="宋体"/>
              </w:rPr>
            </w:pPr>
          </w:p>
        </w:tc>
        <w:tc>
          <w:tcPr>
            <w:tcW w:w="715" w:type="dxa"/>
            <w:vMerge w:val="restart"/>
            <w:vAlign w:val="center"/>
          </w:tcPr>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rPr>
            </w:pPr>
            <w:r>
              <w:rPr>
                <w:rFonts w:hAnsi="仿宋" w:cs="宋体"/>
                <w:sz w:val="18"/>
                <w:szCs w:val="18"/>
              </w:rPr>
              <w:t>5-2-1</w:t>
            </w: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9323E1">
            <w:pPr>
              <w:pStyle w:val="biaoge"/>
              <w:rPr>
                <w:rFonts w:hAnsi="仿宋" w:cs="宋体"/>
                <w:sz w:val="18"/>
                <w:szCs w:val="18"/>
              </w:rPr>
            </w:pPr>
          </w:p>
          <w:p w:rsidR="00E87215" w:rsidRDefault="00E87215" w:rsidP="009323E1">
            <w:pPr>
              <w:pStyle w:val="biaoge"/>
              <w:rPr>
                <w:rFonts w:hAnsi="仿宋" w:cs="宋体"/>
                <w:sz w:val="18"/>
                <w:szCs w:val="18"/>
              </w:rPr>
            </w:pPr>
          </w:p>
          <w:p w:rsidR="00E87215" w:rsidRDefault="00E87215" w:rsidP="009323E1">
            <w:pPr>
              <w:pStyle w:val="biaoge"/>
              <w:rPr>
                <w:rFonts w:hAnsi="仿宋" w:cs="宋体"/>
                <w:sz w:val="18"/>
                <w:szCs w:val="18"/>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rPr>
            </w:pPr>
            <w:r>
              <w:rPr>
                <w:rFonts w:hAnsi="仿宋" w:cs="宋体"/>
                <w:sz w:val="18"/>
                <w:szCs w:val="18"/>
              </w:rPr>
              <w:t>5-2-1</w:t>
            </w: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9323E1">
            <w:pPr>
              <w:pStyle w:val="biaoge"/>
              <w:rPr>
                <w:rFonts w:hAnsi="仿宋" w:cs="宋体"/>
                <w:sz w:val="18"/>
                <w:szCs w:val="18"/>
              </w:rPr>
            </w:pPr>
          </w:p>
        </w:tc>
        <w:tc>
          <w:tcPr>
            <w:tcW w:w="784" w:type="dxa"/>
            <w:vAlign w:val="center"/>
          </w:tcPr>
          <w:p w:rsidR="00E87215" w:rsidRPr="009B5BB6" w:rsidRDefault="00E87215" w:rsidP="009323E1">
            <w:pPr>
              <w:pStyle w:val="biaoge"/>
              <w:rPr>
                <w:rFonts w:hAnsi="仿宋" w:cs="宋体"/>
              </w:rPr>
            </w:pPr>
            <w:r w:rsidRPr="009B5BB6">
              <w:rPr>
                <w:rFonts w:hAnsi="仿宋" w:cs="宋体"/>
              </w:rPr>
              <w:lastRenderedPageBreak/>
              <w:t>1</w:t>
            </w:r>
          </w:p>
        </w:tc>
        <w:tc>
          <w:tcPr>
            <w:tcW w:w="1333" w:type="dxa"/>
            <w:vAlign w:val="center"/>
          </w:tcPr>
          <w:p w:rsidR="00E87215" w:rsidRPr="009B5BB6" w:rsidRDefault="00E87215" w:rsidP="009323E1">
            <w:pPr>
              <w:pStyle w:val="biaoge"/>
              <w:rPr>
                <w:rFonts w:hAnsi="仿宋"/>
              </w:rPr>
            </w:pPr>
            <w:r w:rsidRPr="009B5BB6">
              <w:rPr>
                <w:rFonts w:hAnsi="仿宋" w:hint="eastAsia"/>
              </w:rPr>
              <w:t>多样化教学方式改革</w:t>
            </w:r>
          </w:p>
        </w:tc>
        <w:tc>
          <w:tcPr>
            <w:tcW w:w="2065" w:type="dxa"/>
            <w:vAlign w:val="center"/>
          </w:tcPr>
          <w:p w:rsidR="00E87215" w:rsidRPr="009B5BB6" w:rsidRDefault="00E87215" w:rsidP="009323E1">
            <w:pPr>
              <w:pStyle w:val="biaoge"/>
              <w:jc w:val="left"/>
              <w:rPr>
                <w:rFonts w:hAnsi="仿宋"/>
              </w:rPr>
            </w:pPr>
            <w:r w:rsidRPr="009B5BB6">
              <w:rPr>
                <w:rFonts w:hAnsi="仿宋" w:hint="eastAsia"/>
                <w:b/>
              </w:rPr>
              <w:t>预期目标</w:t>
            </w:r>
            <w:r w:rsidRPr="009B5BB6">
              <w:rPr>
                <w:rFonts w:hAnsi="仿宋" w:hint="eastAsia"/>
              </w:rPr>
              <w:t>：</w:t>
            </w:r>
          </w:p>
          <w:p w:rsidR="00E87215" w:rsidRPr="009B5BB6" w:rsidRDefault="00E87215" w:rsidP="009323E1">
            <w:pPr>
              <w:pStyle w:val="biaoge"/>
              <w:jc w:val="left"/>
              <w:rPr>
                <w:rFonts w:hAnsi="仿宋"/>
              </w:rPr>
            </w:pPr>
            <w:r w:rsidRPr="009B5BB6">
              <w:rPr>
                <w:rFonts w:hAnsi="仿宋"/>
              </w:rPr>
              <w:t>20%</w:t>
            </w:r>
            <w:r w:rsidRPr="009B5BB6">
              <w:rPr>
                <w:rFonts w:hAnsi="仿宋" w:hint="eastAsia"/>
              </w:rPr>
              <w:t>以上专业课程以项目教学、案例教学、场景教学和模拟教学等教学方式实施。</w:t>
            </w:r>
          </w:p>
          <w:p w:rsidR="00E87215" w:rsidRPr="009B5BB6" w:rsidRDefault="00E87215" w:rsidP="009323E1">
            <w:pPr>
              <w:pStyle w:val="biaoge"/>
              <w:jc w:val="left"/>
              <w:rPr>
                <w:rFonts w:hAnsi="仿宋"/>
              </w:rPr>
            </w:pPr>
            <w:r w:rsidRPr="009B5BB6">
              <w:rPr>
                <w:rFonts w:hAnsi="仿宋" w:hint="eastAsia"/>
                <w:b/>
              </w:rPr>
              <w:t>验收要点</w:t>
            </w:r>
            <w:r w:rsidRPr="009B5BB6">
              <w:rPr>
                <w:rFonts w:hAnsi="仿宋" w:hint="eastAsia"/>
              </w:rPr>
              <w:t>：</w:t>
            </w:r>
          </w:p>
          <w:p w:rsidR="00E87215" w:rsidRPr="009B5BB6" w:rsidRDefault="00E87215" w:rsidP="009323E1">
            <w:pPr>
              <w:pStyle w:val="biaoge"/>
              <w:jc w:val="left"/>
              <w:rPr>
                <w:rFonts w:hAnsi="仿宋"/>
              </w:rPr>
            </w:pPr>
            <w:r w:rsidRPr="009B5BB6">
              <w:rPr>
                <w:rFonts w:hAnsi="仿宋" w:hint="eastAsia"/>
              </w:rPr>
              <w:t>课程教学方式改革与实施总结材料。</w:t>
            </w:r>
          </w:p>
          <w:p w:rsidR="00E87215" w:rsidRPr="009B5BB6" w:rsidRDefault="00E87215" w:rsidP="009323E1">
            <w:pPr>
              <w:pStyle w:val="biaoge"/>
              <w:jc w:val="left"/>
              <w:rPr>
                <w:rFonts w:hAnsi="仿宋"/>
                <w:b/>
              </w:rPr>
            </w:pPr>
            <w:r w:rsidRPr="009B5BB6">
              <w:rPr>
                <w:rFonts w:hAnsi="仿宋" w:hint="eastAsia"/>
                <w:b/>
              </w:rPr>
              <w:t>责任人：</w:t>
            </w:r>
          </w:p>
          <w:p w:rsidR="00E87215" w:rsidRPr="009B5BB6" w:rsidRDefault="00E87215" w:rsidP="009323E1">
            <w:pPr>
              <w:pStyle w:val="biaoge"/>
              <w:jc w:val="left"/>
              <w:rPr>
                <w:rFonts w:hAnsi="仿宋"/>
              </w:rPr>
            </w:pPr>
            <w:r w:rsidRPr="009B5BB6">
              <w:rPr>
                <w:rFonts w:hAnsi="仿宋" w:hint="eastAsia"/>
              </w:rPr>
              <w:t>教务处副处长（谢群斌）、专业、课程负责人</w:t>
            </w:r>
          </w:p>
        </w:tc>
        <w:tc>
          <w:tcPr>
            <w:tcW w:w="2294" w:type="dxa"/>
            <w:gridSpan w:val="2"/>
            <w:vAlign w:val="center"/>
          </w:tcPr>
          <w:p w:rsidR="00E87215" w:rsidRPr="009B5BB6" w:rsidRDefault="00E87215" w:rsidP="009323E1">
            <w:pPr>
              <w:pStyle w:val="biaoge"/>
              <w:jc w:val="left"/>
              <w:rPr>
                <w:rFonts w:hAnsi="仿宋"/>
              </w:rPr>
            </w:pPr>
            <w:r w:rsidRPr="009B5BB6">
              <w:rPr>
                <w:rFonts w:hAnsi="仿宋" w:hint="eastAsia"/>
                <w:b/>
              </w:rPr>
              <w:t>预期目标</w:t>
            </w:r>
            <w:r w:rsidRPr="009B5BB6">
              <w:rPr>
                <w:rFonts w:hAnsi="仿宋" w:hint="eastAsia"/>
              </w:rPr>
              <w:t>：</w:t>
            </w:r>
          </w:p>
          <w:p w:rsidR="00E87215" w:rsidRPr="009B5BB6" w:rsidRDefault="00E87215" w:rsidP="009323E1">
            <w:pPr>
              <w:pStyle w:val="biaoge"/>
              <w:jc w:val="left"/>
              <w:rPr>
                <w:rFonts w:hAnsi="仿宋"/>
              </w:rPr>
            </w:pPr>
            <w:r w:rsidRPr="009B5BB6">
              <w:rPr>
                <w:rFonts w:hAnsi="仿宋"/>
              </w:rPr>
              <w:t>30%</w:t>
            </w:r>
            <w:r w:rsidRPr="009B5BB6">
              <w:rPr>
                <w:rFonts w:hAnsi="仿宋" w:hint="eastAsia"/>
              </w:rPr>
              <w:t>以上专业课程以项目教学、案例教学、场景教学和模拟教学等教学方式实施。</w:t>
            </w:r>
          </w:p>
          <w:p w:rsidR="00E87215" w:rsidRPr="009B5BB6" w:rsidRDefault="00E87215" w:rsidP="009323E1">
            <w:pPr>
              <w:pStyle w:val="biaoge"/>
              <w:jc w:val="left"/>
              <w:rPr>
                <w:rFonts w:hAnsi="仿宋"/>
              </w:rPr>
            </w:pPr>
            <w:r w:rsidRPr="009B5BB6">
              <w:rPr>
                <w:rFonts w:hAnsi="仿宋" w:hint="eastAsia"/>
                <w:b/>
              </w:rPr>
              <w:t>验收要点</w:t>
            </w:r>
            <w:r w:rsidRPr="009B5BB6">
              <w:rPr>
                <w:rFonts w:hAnsi="仿宋" w:hint="eastAsia"/>
              </w:rPr>
              <w:t>：</w:t>
            </w:r>
          </w:p>
          <w:p w:rsidR="00E87215" w:rsidRPr="009B5BB6" w:rsidRDefault="00E87215" w:rsidP="009323E1">
            <w:pPr>
              <w:pStyle w:val="biaoge"/>
              <w:jc w:val="left"/>
              <w:rPr>
                <w:rFonts w:hAnsi="仿宋"/>
              </w:rPr>
            </w:pPr>
            <w:r w:rsidRPr="009B5BB6">
              <w:rPr>
                <w:rFonts w:hAnsi="仿宋" w:hint="eastAsia"/>
              </w:rPr>
              <w:t>课程教学方式改革与实施总结材料。</w:t>
            </w:r>
          </w:p>
          <w:p w:rsidR="00E87215" w:rsidRPr="009B5BB6" w:rsidRDefault="00E87215" w:rsidP="009323E1">
            <w:pPr>
              <w:pStyle w:val="biaoge"/>
              <w:jc w:val="left"/>
              <w:rPr>
                <w:rFonts w:hAnsi="仿宋"/>
                <w:b/>
              </w:rPr>
            </w:pPr>
            <w:r w:rsidRPr="009B5BB6">
              <w:rPr>
                <w:rFonts w:hAnsi="仿宋" w:hint="eastAsia"/>
                <w:b/>
              </w:rPr>
              <w:t>责任人：</w:t>
            </w:r>
          </w:p>
          <w:p w:rsidR="00E87215" w:rsidRPr="009B5BB6" w:rsidRDefault="00E87215" w:rsidP="009323E1">
            <w:pPr>
              <w:pStyle w:val="biaoge"/>
              <w:jc w:val="left"/>
              <w:rPr>
                <w:rFonts w:hAnsi="仿宋"/>
              </w:rPr>
            </w:pPr>
            <w:r w:rsidRPr="009B5BB6">
              <w:rPr>
                <w:rFonts w:hAnsi="仿宋" w:hint="eastAsia"/>
              </w:rPr>
              <w:t>教务处副处长（谢群斌）、专业、课程负责人</w:t>
            </w:r>
          </w:p>
        </w:tc>
        <w:tc>
          <w:tcPr>
            <w:tcW w:w="2145" w:type="dxa"/>
            <w:vAlign w:val="center"/>
          </w:tcPr>
          <w:p w:rsidR="00E87215" w:rsidRPr="009B5BB6" w:rsidRDefault="00E87215" w:rsidP="009323E1">
            <w:pPr>
              <w:pStyle w:val="biaoge"/>
              <w:jc w:val="left"/>
              <w:rPr>
                <w:rFonts w:hAnsi="仿宋"/>
              </w:rPr>
            </w:pPr>
            <w:r w:rsidRPr="009B5BB6">
              <w:rPr>
                <w:rFonts w:hAnsi="仿宋" w:hint="eastAsia"/>
                <w:b/>
              </w:rPr>
              <w:t>预期目标</w:t>
            </w:r>
            <w:r w:rsidRPr="009B5BB6">
              <w:rPr>
                <w:rFonts w:hAnsi="仿宋" w:hint="eastAsia"/>
              </w:rPr>
              <w:t>：</w:t>
            </w:r>
          </w:p>
          <w:p w:rsidR="00E87215" w:rsidRPr="009B5BB6" w:rsidRDefault="00E87215" w:rsidP="009323E1">
            <w:pPr>
              <w:pStyle w:val="biaoge"/>
              <w:jc w:val="left"/>
              <w:rPr>
                <w:rFonts w:hAnsi="仿宋"/>
              </w:rPr>
            </w:pPr>
            <w:r w:rsidRPr="009B5BB6">
              <w:rPr>
                <w:rFonts w:hAnsi="仿宋"/>
              </w:rPr>
              <w:t>40%</w:t>
            </w:r>
            <w:r w:rsidRPr="009B5BB6">
              <w:rPr>
                <w:rFonts w:hAnsi="仿宋" w:hint="eastAsia"/>
              </w:rPr>
              <w:t>以上专业课程以项目教学、案例教学、场景教学和模拟教学等教学方式实施。</w:t>
            </w:r>
          </w:p>
          <w:p w:rsidR="00E87215" w:rsidRPr="009B5BB6" w:rsidRDefault="00E87215" w:rsidP="009323E1">
            <w:pPr>
              <w:pStyle w:val="biaoge"/>
              <w:jc w:val="left"/>
              <w:rPr>
                <w:rFonts w:hAnsi="仿宋"/>
              </w:rPr>
            </w:pPr>
            <w:r w:rsidRPr="009B5BB6">
              <w:rPr>
                <w:rFonts w:hAnsi="仿宋" w:hint="eastAsia"/>
                <w:b/>
              </w:rPr>
              <w:t>验收要点</w:t>
            </w:r>
            <w:r w:rsidRPr="009B5BB6">
              <w:rPr>
                <w:rFonts w:hAnsi="仿宋" w:hint="eastAsia"/>
              </w:rPr>
              <w:t>：</w:t>
            </w:r>
          </w:p>
          <w:p w:rsidR="00E87215" w:rsidRPr="009B5BB6" w:rsidRDefault="00E87215" w:rsidP="009323E1">
            <w:pPr>
              <w:pStyle w:val="biaoge"/>
              <w:jc w:val="left"/>
              <w:rPr>
                <w:rFonts w:hAnsi="仿宋"/>
              </w:rPr>
            </w:pPr>
            <w:r w:rsidRPr="009B5BB6">
              <w:rPr>
                <w:rFonts w:hAnsi="仿宋" w:hint="eastAsia"/>
              </w:rPr>
              <w:t>课程教学方式改革与实施总结材料。</w:t>
            </w:r>
          </w:p>
          <w:p w:rsidR="00E87215" w:rsidRPr="009B5BB6" w:rsidRDefault="00E87215" w:rsidP="009323E1">
            <w:pPr>
              <w:pStyle w:val="biaoge"/>
              <w:jc w:val="left"/>
              <w:rPr>
                <w:rFonts w:hAnsi="仿宋"/>
                <w:b/>
              </w:rPr>
            </w:pPr>
            <w:r w:rsidRPr="009B5BB6">
              <w:rPr>
                <w:rFonts w:hAnsi="仿宋" w:hint="eastAsia"/>
                <w:b/>
              </w:rPr>
              <w:t>责任人：</w:t>
            </w:r>
          </w:p>
          <w:p w:rsidR="00E87215" w:rsidRPr="009B5BB6" w:rsidRDefault="00E87215" w:rsidP="009323E1">
            <w:pPr>
              <w:pStyle w:val="biaoge"/>
              <w:jc w:val="left"/>
              <w:rPr>
                <w:rFonts w:hAnsi="仿宋"/>
              </w:rPr>
            </w:pPr>
            <w:r w:rsidRPr="009B5BB6">
              <w:rPr>
                <w:rFonts w:hAnsi="仿宋" w:hint="eastAsia"/>
              </w:rPr>
              <w:t>教务处副处长（谢群斌）、专业、课程负责人</w:t>
            </w:r>
          </w:p>
        </w:tc>
        <w:tc>
          <w:tcPr>
            <w:tcW w:w="2505" w:type="dxa"/>
            <w:vAlign w:val="center"/>
          </w:tcPr>
          <w:p w:rsidR="00E87215" w:rsidRPr="009B5BB6" w:rsidRDefault="00E87215" w:rsidP="009323E1">
            <w:pPr>
              <w:pStyle w:val="biaoge"/>
              <w:jc w:val="left"/>
              <w:rPr>
                <w:rFonts w:hAnsi="仿宋" w:cs="宋体"/>
                <w:b/>
              </w:rPr>
            </w:pPr>
            <w:r w:rsidRPr="009B5BB6">
              <w:rPr>
                <w:rFonts w:hAnsi="仿宋" w:cs="宋体" w:hint="eastAsia"/>
                <w:b/>
              </w:rPr>
              <w:t>预期目标：</w:t>
            </w:r>
          </w:p>
          <w:p w:rsidR="00E87215" w:rsidRPr="009B5BB6" w:rsidRDefault="00E87215" w:rsidP="009323E1">
            <w:pPr>
              <w:pStyle w:val="biaoge"/>
              <w:jc w:val="left"/>
              <w:rPr>
                <w:rFonts w:hAnsi="仿宋" w:cs="宋体"/>
              </w:rPr>
            </w:pPr>
            <w:r w:rsidRPr="009B5BB6">
              <w:rPr>
                <w:rFonts w:hAnsi="仿宋" w:cs="宋体"/>
              </w:rPr>
              <w:t>50%</w:t>
            </w:r>
            <w:r w:rsidRPr="009B5BB6">
              <w:rPr>
                <w:rFonts w:hAnsi="仿宋" w:cs="宋体" w:hint="eastAsia"/>
              </w:rPr>
              <w:t>以上专业课程以项目教学、案例教学、场景教学和模拟教学等教学方式实施。</w:t>
            </w:r>
          </w:p>
          <w:p w:rsidR="00E87215" w:rsidRPr="009B5BB6" w:rsidRDefault="00E87215" w:rsidP="009323E1">
            <w:pPr>
              <w:pStyle w:val="biaoge"/>
              <w:jc w:val="left"/>
              <w:rPr>
                <w:rFonts w:hAnsi="仿宋" w:cs="宋体"/>
                <w:b/>
              </w:rPr>
            </w:pPr>
            <w:r w:rsidRPr="009B5BB6">
              <w:rPr>
                <w:rFonts w:hAnsi="仿宋" w:cs="宋体" w:hint="eastAsia"/>
                <w:b/>
              </w:rPr>
              <w:t>验收要点：</w:t>
            </w:r>
          </w:p>
          <w:p w:rsidR="00E87215" w:rsidRPr="009B5BB6" w:rsidRDefault="00E87215" w:rsidP="009323E1">
            <w:pPr>
              <w:pStyle w:val="biaoge"/>
              <w:jc w:val="left"/>
              <w:rPr>
                <w:rFonts w:hAnsi="仿宋" w:cs="宋体"/>
              </w:rPr>
            </w:pPr>
            <w:r w:rsidRPr="009B5BB6">
              <w:rPr>
                <w:rFonts w:hAnsi="仿宋" w:cs="宋体" w:hint="eastAsia"/>
              </w:rPr>
              <w:t>课程教学方式改革与实施总结材料。</w:t>
            </w:r>
          </w:p>
          <w:p w:rsidR="00E87215" w:rsidRPr="009B5BB6" w:rsidRDefault="00E87215" w:rsidP="009323E1">
            <w:pPr>
              <w:pStyle w:val="biaoge"/>
              <w:jc w:val="left"/>
              <w:rPr>
                <w:rFonts w:hAnsi="仿宋" w:cs="宋体"/>
                <w:b/>
              </w:rPr>
            </w:pPr>
            <w:r w:rsidRPr="009B5BB6">
              <w:rPr>
                <w:rFonts w:hAnsi="仿宋" w:cs="宋体" w:hint="eastAsia"/>
                <w:b/>
              </w:rPr>
              <w:t>责任人：</w:t>
            </w:r>
          </w:p>
          <w:p w:rsidR="00E87215" w:rsidRPr="009B5BB6" w:rsidRDefault="00E87215" w:rsidP="009323E1">
            <w:pPr>
              <w:pStyle w:val="biaoge"/>
              <w:jc w:val="left"/>
              <w:rPr>
                <w:rFonts w:hAnsi="仿宋" w:cs="宋体"/>
              </w:rPr>
            </w:pPr>
            <w:r w:rsidRPr="009B5BB6">
              <w:rPr>
                <w:rFonts w:hAnsi="仿宋" w:hint="eastAsia"/>
              </w:rPr>
              <w:t>教务处副处长（谢群斌）、</w:t>
            </w:r>
            <w:r w:rsidRPr="009B5BB6">
              <w:rPr>
                <w:rFonts w:hAnsi="仿宋" w:cs="宋体" w:hint="eastAsia"/>
              </w:rPr>
              <w:t>专业、课程负责人</w:t>
            </w:r>
          </w:p>
        </w:tc>
        <w:tc>
          <w:tcPr>
            <w:tcW w:w="2151" w:type="dxa"/>
            <w:vAlign w:val="center"/>
          </w:tcPr>
          <w:p w:rsidR="00E87215" w:rsidRPr="009B5BB6" w:rsidRDefault="00E87215" w:rsidP="009323E1">
            <w:pPr>
              <w:pStyle w:val="biaoge"/>
              <w:jc w:val="left"/>
              <w:rPr>
                <w:rFonts w:hAnsi="仿宋" w:cs="宋体"/>
              </w:rPr>
            </w:pPr>
            <w:r w:rsidRPr="009B5BB6">
              <w:rPr>
                <w:rFonts w:hAnsi="仿宋" w:cs="宋体" w:hint="eastAsia"/>
                <w:b/>
              </w:rPr>
              <w:t>预期目标：</w:t>
            </w:r>
          </w:p>
          <w:p w:rsidR="00E87215" w:rsidRPr="009B5BB6" w:rsidRDefault="00E87215" w:rsidP="009323E1">
            <w:pPr>
              <w:pStyle w:val="biaoge"/>
              <w:jc w:val="left"/>
              <w:rPr>
                <w:rFonts w:hAnsi="仿宋" w:cs="宋体"/>
              </w:rPr>
            </w:pPr>
            <w:r w:rsidRPr="009B5BB6">
              <w:rPr>
                <w:rFonts w:hAnsi="仿宋" w:cs="宋体"/>
              </w:rPr>
              <w:t>60%</w:t>
            </w:r>
            <w:r w:rsidRPr="009B5BB6">
              <w:rPr>
                <w:rFonts w:hAnsi="仿宋" w:cs="宋体" w:hint="eastAsia"/>
              </w:rPr>
              <w:t>以上专业课程以项目教学、案例教学、场景教学和模拟教学等教学方式实施。</w:t>
            </w:r>
          </w:p>
          <w:p w:rsidR="00E87215" w:rsidRPr="009B5BB6" w:rsidRDefault="00E87215" w:rsidP="009323E1">
            <w:pPr>
              <w:pStyle w:val="biaoge"/>
              <w:jc w:val="left"/>
              <w:rPr>
                <w:rFonts w:hAnsi="仿宋" w:cs="宋体"/>
              </w:rPr>
            </w:pPr>
            <w:r w:rsidRPr="009B5BB6">
              <w:rPr>
                <w:rFonts w:hAnsi="仿宋" w:cs="宋体" w:hint="eastAsia"/>
                <w:b/>
              </w:rPr>
              <w:t>验收要点：</w:t>
            </w:r>
          </w:p>
          <w:p w:rsidR="00E87215" w:rsidRPr="009B5BB6" w:rsidRDefault="00E87215" w:rsidP="009323E1">
            <w:pPr>
              <w:pStyle w:val="biaoge"/>
              <w:jc w:val="left"/>
              <w:rPr>
                <w:rFonts w:hAnsi="仿宋" w:cs="宋体"/>
              </w:rPr>
            </w:pPr>
            <w:r w:rsidRPr="009B5BB6">
              <w:rPr>
                <w:rFonts w:hAnsi="仿宋" w:cs="宋体" w:hint="eastAsia"/>
              </w:rPr>
              <w:t>课程教学方式改革与实施总结材料。</w:t>
            </w:r>
          </w:p>
          <w:p w:rsidR="00E87215" w:rsidRPr="009B5BB6" w:rsidRDefault="00E87215" w:rsidP="009323E1">
            <w:pPr>
              <w:pStyle w:val="biaoge"/>
              <w:jc w:val="left"/>
              <w:rPr>
                <w:rFonts w:hAnsi="仿宋" w:cs="宋体"/>
                <w:b/>
              </w:rPr>
            </w:pPr>
            <w:r w:rsidRPr="009B5BB6">
              <w:rPr>
                <w:rFonts w:hAnsi="仿宋" w:cs="宋体" w:hint="eastAsia"/>
                <w:b/>
              </w:rPr>
              <w:t>责任人：</w:t>
            </w:r>
          </w:p>
          <w:p w:rsidR="00E87215" w:rsidRPr="009B5BB6" w:rsidRDefault="00E87215" w:rsidP="009323E1">
            <w:pPr>
              <w:pStyle w:val="biaoge"/>
              <w:jc w:val="left"/>
              <w:rPr>
                <w:rFonts w:hAnsi="仿宋" w:cs="宋体"/>
              </w:rPr>
            </w:pPr>
            <w:r w:rsidRPr="009B5BB6">
              <w:rPr>
                <w:rFonts w:hAnsi="仿宋" w:hint="eastAsia"/>
              </w:rPr>
              <w:t>教务处副处长（谢群斌）、</w:t>
            </w:r>
            <w:r w:rsidRPr="009B5BB6">
              <w:rPr>
                <w:rFonts w:hAnsi="仿宋" w:cs="宋体" w:hint="eastAsia"/>
              </w:rPr>
              <w:t>专业、课程负责人</w:t>
            </w:r>
          </w:p>
        </w:tc>
      </w:tr>
      <w:tr w:rsidR="00E87215" w:rsidTr="00222A25">
        <w:trPr>
          <w:gridAfter w:val="1"/>
          <w:wAfter w:w="9" w:type="dxa"/>
          <w:cantSplit/>
          <w:trHeight w:val="8506"/>
          <w:jc w:val="center"/>
        </w:trPr>
        <w:tc>
          <w:tcPr>
            <w:tcW w:w="731" w:type="dxa"/>
            <w:vMerge/>
            <w:vAlign w:val="center"/>
          </w:tcPr>
          <w:p w:rsidR="00E87215" w:rsidRDefault="00E87215" w:rsidP="009323E1">
            <w:pPr>
              <w:pStyle w:val="biaoge"/>
              <w:rPr>
                <w:rFonts w:hAnsi="仿宋" w:cs="宋体"/>
              </w:rPr>
            </w:pPr>
          </w:p>
        </w:tc>
        <w:tc>
          <w:tcPr>
            <w:tcW w:w="715" w:type="dxa"/>
            <w:vMerge/>
            <w:vAlign w:val="center"/>
          </w:tcPr>
          <w:p w:rsidR="00E87215" w:rsidRDefault="00E87215" w:rsidP="009323E1">
            <w:pPr>
              <w:pStyle w:val="biaoge"/>
              <w:rPr>
                <w:rFonts w:hAnsi="仿宋" w:cs="宋体"/>
              </w:rPr>
            </w:pPr>
          </w:p>
        </w:tc>
        <w:tc>
          <w:tcPr>
            <w:tcW w:w="784" w:type="dxa"/>
            <w:vAlign w:val="center"/>
          </w:tcPr>
          <w:p w:rsidR="00E87215" w:rsidRPr="009B5BB6" w:rsidRDefault="00E87215" w:rsidP="009323E1">
            <w:pPr>
              <w:pStyle w:val="biaoge"/>
              <w:rPr>
                <w:rFonts w:hAnsi="仿宋" w:cs="宋体"/>
              </w:rPr>
            </w:pPr>
            <w:r w:rsidRPr="009B5BB6">
              <w:rPr>
                <w:rFonts w:hAnsi="仿宋" w:cs="宋体"/>
              </w:rPr>
              <w:t>2</w:t>
            </w:r>
          </w:p>
        </w:tc>
        <w:tc>
          <w:tcPr>
            <w:tcW w:w="1333" w:type="dxa"/>
            <w:vAlign w:val="center"/>
          </w:tcPr>
          <w:p w:rsidR="00E87215" w:rsidRPr="009B5BB6" w:rsidRDefault="00E87215" w:rsidP="009323E1">
            <w:pPr>
              <w:pStyle w:val="biaoge"/>
              <w:rPr>
                <w:rFonts w:hAnsi="仿宋"/>
              </w:rPr>
            </w:pPr>
            <w:r w:rsidRPr="009B5BB6">
              <w:rPr>
                <w:rFonts w:hAnsi="仿宋" w:hint="eastAsia"/>
              </w:rPr>
              <w:t>实施“一课两师”“课程校企合作教学模式”改革</w:t>
            </w:r>
          </w:p>
        </w:tc>
        <w:tc>
          <w:tcPr>
            <w:tcW w:w="2069" w:type="dxa"/>
            <w:vAlign w:val="center"/>
          </w:tcPr>
          <w:p w:rsidR="00E87215" w:rsidRPr="009B5BB6" w:rsidRDefault="00E87215" w:rsidP="009323E1">
            <w:pPr>
              <w:pStyle w:val="biaoge"/>
              <w:jc w:val="left"/>
              <w:rPr>
                <w:rFonts w:hAnsi="仿宋"/>
                <w:b/>
              </w:rPr>
            </w:pPr>
            <w:r w:rsidRPr="009B5BB6">
              <w:rPr>
                <w:rFonts w:hAnsi="仿宋" w:hint="eastAsia"/>
                <w:b/>
              </w:rPr>
              <w:t>预期目标：</w:t>
            </w:r>
          </w:p>
          <w:p w:rsidR="00E87215" w:rsidRPr="009B5BB6" w:rsidRDefault="00E87215" w:rsidP="009323E1">
            <w:pPr>
              <w:pStyle w:val="biaoge"/>
              <w:jc w:val="left"/>
              <w:rPr>
                <w:rFonts w:hAnsi="仿宋"/>
              </w:rPr>
            </w:pPr>
            <w:r w:rsidRPr="009B5BB6">
              <w:rPr>
                <w:rFonts w:hAnsi="仿宋"/>
              </w:rPr>
              <w:t>20%</w:t>
            </w:r>
            <w:r w:rsidRPr="009B5BB6">
              <w:rPr>
                <w:rFonts w:hAnsi="仿宋" w:hint="eastAsia"/>
              </w:rPr>
              <w:t>以上专业核心课程实施“一课两师”“课程校企合作教学模式”改革，提高教学做一体效果。</w:t>
            </w:r>
          </w:p>
          <w:p w:rsidR="00E87215" w:rsidRPr="009B5BB6" w:rsidRDefault="00E87215" w:rsidP="009323E1">
            <w:pPr>
              <w:pStyle w:val="biaoge"/>
              <w:jc w:val="left"/>
              <w:rPr>
                <w:rFonts w:hAnsi="仿宋"/>
                <w:b/>
              </w:rPr>
            </w:pPr>
            <w:r w:rsidRPr="009B5BB6">
              <w:rPr>
                <w:rFonts w:hAnsi="仿宋" w:hint="eastAsia"/>
                <w:b/>
              </w:rPr>
              <w:t>验收要点：</w:t>
            </w:r>
          </w:p>
          <w:p w:rsidR="00E87215" w:rsidRPr="009B5BB6" w:rsidRDefault="00E87215" w:rsidP="009323E1">
            <w:pPr>
              <w:pStyle w:val="biaoge"/>
              <w:jc w:val="left"/>
              <w:rPr>
                <w:rFonts w:hAnsi="仿宋"/>
              </w:rPr>
            </w:pPr>
            <w:r w:rsidRPr="009B5BB6">
              <w:rPr>
                <w:rFonts w:hAnsi="仿宋"/>
              </w:rPr>
              <w:t>1.</w:t>
            </w:r>
            <w:r w:rsidRPr="009B5BB6">
              <w:rPr>
                <w:rFonts w:hAnsi="仿宋" w:hint="eastAsia"/>
              </w:rPr>
              <w:t>“一课两师”的教学材料</w:t>
            </w:r>
            <w:r>
              <w:rPr>
                <w:rFonts w:hAnsi="仿宋" w:hint="eastAsia"/>
              </w:rPr>
              <w:t>；</w:t>
            </w:r>
          </w:p>
          <w:p w:rsidR="00E87215" w:rsidRPr="009B5BB6" w:rsidRDefault="00E87215" w:rsidP="009323E1">
            <w:pPr>
              <w:pStyle w:val="biaoge"/>
              <w:jc w:val="left"/>
              <w:rPr>
                <w:rFonts w:hAnsi="仿宋"/>
              </w:rPr>
            </w:pPr>
            <w:r w:rsidRPr="009B5BB6">
              <w:rPr>
                <w:rFonts w:hAnsi="仿宋"/>
              </w:rPr>
              <w:t>2.</w:t>
            </w:r>
            <w:r w:rsidRPr="009B5BB6">
              <w:rPr>
                <w:rFonts w:hAnsi="仿宋" w:hint="eastAsia"/>
              </w:rPr>
              <w:t>“课程校企合作教学模式”改革实施总结。</w:t>
            </w:r>
          </w:p>
          <w:p w:rsidR="00E87215" w:rsidRPr="009B5BB6" w:rsidRDefault="00E87215" w:rsidP="009323E1">
            <w:pPr>
              <w:pStyle w:val="biaoge"/>
              <w:jc w:val="left"/>
              <w:rPr>
                <w:rFonts w:hAnsi="仿宋"/>
                <w:b/>
              </w:rPr>
            </w:pPr>
            <w:r w:rsidRPr="009B5BB6">
              <w:rPr>
                <w:rFonts w:hAnsi="仿宋" w:hint="eastAsia"/>
                <w:b/>
              </w:rPr>
              <w:t>责任人：</w:t>
            </w:r>
          </w:p>
          <w:p w:rsidR="00E87215" w:rsidRPr="009B5BB6" w:rsidRDefault="00E87215" w:rsidP="009323E1">
            <w:pPr>
              <w:pStyle w:val="biaoge"/>
              <w:jc w:val="left"/>
              <w:rPr>
                <w:rFonts w:hAnsi="仿宋"/>
              </w:rPr>
            </w:pPr>
            <w:r w:rsidRPr="009B5BB6">
              <w:rPr>
                <w:rFonts w:hAnsi="仿宋" w:hint="eastAsia"/>
              </w:rPr>
              <w:t>教务处副处长（谢群斌）、专业、课程负责人</w:t>
            </w:r>
          </w:p>
        </w:tc>
        <w:tc>
          <w:tcPr>
            <w:tcW w:w="2290" w:type="dxa"/>
            <w:gridSpan w:val="2"/>
            <w:vAlign w:val="center"/>
          </w:tcPr>
          <w:p w:rsidR="00E87215" w:rsidRPr="009B5BB6" w:rsidRDefault="00E87215" w:rsidP="009323E1">
            <w:pPr>
              <w:pStyle w:val="biaoge"/>
              <w:jc w:val="left"/>
              <w:rPr>
                <w:rFonts w:hAnsi="仿宋"/>
                <w:b/>
              </w:rPr>
            </w:pPr>
            <w:r w:rsidRPr="009B5BB6">
              <w:rPr>
                <w:rFonts w:hAnsi="仿宋" w:hint="eastAsia"/>
                <w:b/>
              </w:rPr>
              <w:t>预期目标：</w:t>
            </w:r>
          </w:p>
          <w:p w:rsidR="00E87215" w:rsidRPr="009B5BB6" w:rsidRDefault="00E87215" w:rsidP="009323E1">
            <w:pPr>
              <w:pStyle w:val="biaoge"/>
              <w:jc w:val="left"/>
              <w:rPr>
                <w:rFonts w:hAnsi="仿宋"/>
              </w:rPr>
            </w:pPr>
            <w:r w:rsidRPr="009B5BB6">
              <w:rPr>
                <w:rFonts w:hAnsi="仿宋"/>
              </w:rPr>
              <w:t>40%</w:t>
            </w:r>
            <w:r w:rsidRPr="009B5BB6">
              <w:rPr>
                <w:rFonts w:hAnsi="仿宋" w:hint="eastAsia"/>
              </w:rPr>
              <w:t>以上专业核心课程实施“一课两师”“课程校企合作教学模式”改革，提高教学做一体效果。</w:t>
            </w:r>
          </w:p>
          <w:p w:rsidR="00E87215" w:rsidRPr="009B5BB6" w:rsidRDefault="00E87215" w:rsidP="009323E1">
            <w:pPr>
              <w:pStyle w:val="biaoge"/>
              <w:jc w:val="left"/>
              <w:rPr>
                <w:rFonts w:hAnsi="仿宋"/>
                <w:b/>
              </w:rPr>
            </w:pPr>
            <w:r w:rsidRPr="009B5BB6">
              <w:rPr>
                <w:rFonts w:hAnsi="仿宋" w:hint="eastAsia"/>
                <w:b/>
              </w:rPr>
              <w:t>验收要点：</w:t>
            </w:r>
          </w:p>
          <w:p w:rsidR="00E87215" w:rsidRPr="009B5BB6" w:rsidRDefault="00E87215" w:rsidP="009323E1">
            <w:pPr>
              <w:pStyle w:val="biaoge"/>
              <w:jc w:val="left"/>
              <w:rPr>
                <w:rFonts w:hAnsi="仿宋"/>
              </w:rPr>
            </w:pPr>
            <w:r w:rsidRPr="009B5BB6">
              <w:rPr>
                <w:rFonts w:hAnsi="仿宋"/>
              </w:rPr>
              <w:t>1.</w:t>
            </w:r>
            <w:r w:rsidRPr="009B5BB6">
              <w:rPr>
                <w:rFonts w:hAnsi="仿宋" w:hint="eastAsia"/>
              </w:rPr>
              <w:t>“一课两师”的教学材料</w:t>
            </w:r>
            <w:r>
              <w:rPr>
                <w:rFonts w:hAnsi="仿宋" w:hint="eastAsia"/>
              </w:rPr>
              <w:t>；</w:t>
            </w:r>
          </w:p>
          <w:p w:rsidR="00E87215" w:rsidRPr="009B5BB6" w:rsidRDefault="00E87215" w:rsidP="009323E1">
            <w:pPr>
              <w:pStyle w:val="biaoge"/>
              <w:jc w:val="left"/>
              <w:rPr>
                <w:rFonts w:hAnsi="仿宋"/>
              </w:rPr>
            </w:pPr>
            <w:r w:rsidRPr="009B5BB6">
              <w:rPr>
                <w:rFonts w:hAnsi="仿宋"/>
              </w:rPr>
              <w:t>2.</w:t>
            </w:r>
            <w:r w:rsidRPr="009B5BB6">
              <w:rPr>
                <w:rFonts w:hAnsi="仿宋" w:hint="eastAsia"/>
              </w:rPr>
              <w:t>“课程校企合作教学模式”改革实施总结。</w:t>
            </w:r>
          </w:p>
          <w:p w:rsidR="00E87215" w:rsidRPr="009B5BB6" w:rsidRDefault="00E87215" w:rsidP="009323E1">
            <w:pPr>
              <w:pStyle w:val="biaoge"/>
              <w:jc w:val="left"/>
              <w:rPr>
                <w:rFonts w:hAnsi="仿宋"/>
                <w:b/>
              </w:rPr>
            </w:pPr>
            <w:r w:rsidRPr="009B5BB6">
              <w:rPr>
                <w:rFonts w:hAnsi="仿宋" w:hint="eastAsia"/>
                <w:b/>
              </w:rPr>
              <w:t>责任人：</w:t>
            </w:r>
          </w:p>
          <w:p w:rsidR="00E87215" w:rsidRPr="009B5BB6" w:rsidRDefault="00E87215" w:rsidP="009323E1">
            <w:pPr>
              <w:pStyle w:val="biaoge"/>
              <w:jc w:val="left"/>
              <w:rPr>
                <w:rFonts w:hAnsi="仿宋"/>
              </w:rPr>
            </w:pPr>
            <w:r w:rsidRPr="009B5BB6">
              <w:rPr>
                <w:rFonts w:hAnsi="仿宋" w:hint="eastAsia"/>
              </w:rPr>
              <w:t>教务处副处长（谢群斌）、专业、课程负责人</w:t>
            </w:r>
          </w:p>
        </w:tc>
        <w:tc>
          <w:tcPr>
            <w:tcW w:w="2145" w:type="dxa"/>
            <w:vAlign w:val="center"/>
          </w:tcPr>
          <w:p w:rsidR="00E87215" w:rsidRPr="009B5BB6" w:rsidRDefault="00E87215" w:rsidP="009323E1">
            <w:pPr>
              <w:pStyle w:val="biaoge"/>
              <w:jc w:val="left"/>
              <w:rPr>
                <w:rFonts w:hAnsi="仿宋"/>
                <w:b/>
              </w:rPr>
            </w:pPr>
            <w:r w:rsidRPr="009B5BB6">
              <w:rPr>
                <w:rFonts w:hAnsi="仿宋" w:hint="eastAsia"/>
                <w:b/>
              </w:rPr>
              <w:t>预期目标：</w:t>
            </w:r>
          </w:p>
          <w:p w:rsidR="00E87215" w:rsidRPr="009B5BB6" w:rsidRDefault="00E87215" w:rsidP="009323E1">
            <w:pPr>
              <w:pStyle w:val="biaoge"/>
              <w:jc w:val="left"/>
              <w:rPr>
                <w:rFonts w:hAnsi="仿宋"/>
              </w:rPr>
            </w:pPr>
            <w:r w:rsidRPr="009B5BB6">
              <w:rPr>
                <w:rFonts w:hAnsi="仿宋"/>
              </w:rPr>
              <w:t>60%</w:t>
            </w:r>
            <w:r w:rsidRPr="009B5BB6">
              <w:rPr>
                <w:rFonts w:hAnsi="仿宋" w:hint="eastAsia"/>
              </w:rPr>
              <w:t>以上专业核心课程实施“一课两师”“课程校企合作教学模式”改革，提高教学做一体效果。</w:t>
            </w:r>
          </w:p>
          <w:p w:rsidR="00E87215" w:rsidRPr="009B5BB6" w:rsidRDefault="00E87215" w:rsidP="009323E1">
            <w:pPr>
              <w:pStyle w:val="biaoge"/>
              <w:jc w:val="left"/>
              <w:rPr>
                <w:rFonts w:hAnsi="仿宋"/>
                <w:b/>
              </w:rPr>
            </w:pPr>
            <w:r w:rsidRPr="009B5BB6">
              <w:rPr>
                <w:rFonts w:hAnsi="仿宋" w:hint="eastAsia"/>
                <w:b/>
              </w:rPr>
              <w:t>验收要点：</w:t>
            </w:r>
          </w:p>
          <w:p w:rsidR="00E87215" w:rsidRPr="009B5BB6" w:rsidRDefault="00E87215" w:rsidP="009323E1">
            <w:pPr>
              <w:pStyle w:val="biaoge"/>
              <w:jc w:val="left"/>
              <w:rPr>
                <w:rFonts w:hAnsi="仿宋"/>
              </w:rPr>
            </w:pPr>
            <w:r w:rsidRPr="009B5BB6">
              <w:rPr>
                <w:rFonts w:hAnsi="仿宋"/>
              </w:rPr>
              <w:t>1.</w:t>
            </w:r>
            <w:r w:rsidRPr="009B5BB6">
              <w:rPr>
                <w:rFonts w:hAnsi="仿宋" w:hint="eastAsia"/>
              </w:rPr>
              <w:t>“一课两师”的教学材料</w:t>
            </w:r>
            <w:r>
              <w:rPr>
                <w:rFonts w:hAnsi="仿宋" w:hint="eastAsia"/>
              </w:rPr>
              <w:t>；</w:t>
            </w:r>
          </w:p>
          <w:p w:rsidR="00E87215" w:rsidRPr="009B5BB6" w:rsidRDefault="00E87215" w:rsidP="009323E1">
            <w:pPr>
              <w:pStyle w:val="biaoge"/>
              <w:jc w:val="left"/>
              <w:rPr>
                <w:rFonts w:hAnsi="仿宋"/>
              </w:rPr>
            </w:pPr>
            <w:r w:rsidRPr="009B5BB6">
              <w:rPr>
                <w:rFonts w:hAnsi="仿宋"/>
              </w:rPr>
              <w:t>2.</w:t>
            </w:r>
            <w:r w:rsidRPr="009B5BB6">
              <w:rPr>
                <w:rFonts w:hAnsi="仿宋" w:hint="eastAsia"/>
              </w:rPr>
              <w:t>“课程校企合作教学模式”改革实施总结。</w:t>
            </w:r>
          </w:p>
          <w:p w:rsidR="00E87215" w:rsidRPr="009B5BB6" w:rsidRDefault="00E87215" w:rsidP="009323E1">
            <w:pPr>
              <w:pStyle w:val="biaoge"/>
              <w:jc w:val="left"/>
              <w:rPr>
                <w:rFonts w:hAnsi="仿宋"/>
                <w:b/>
              </w:rPr>
            </w:pPr>
            <w:r w:rsidRPr="009B5BB6">
              <w:rPr>
                <w:rFonts w:hAnsi="仿宋" w:hint="eastAsia"/>
                <w:b/>
              </w:rPr>
              <w:t>责任人：</w:t>
            </w:r>
          </w:p>
          <w:p w:rsidR="00E87215" w:rsidRPr="009B5BB6" w:rsidRDefault="00E87215" w:rsidP="009323E1">
            <w:pPr>
              <w:pStyle w:val="biaoge"/>
              <w:jc w:val="left"/>
              <w:rPr>
                <w:rFonts w:hAnsi="仿宋"/>
              </w:rPr>
            </w:pPr>
            <w:r w:rsidRPr="009B5BB6">
              <w:rPr>
                <w:rFonts w:hAnsi="仿宋" w:hint="eastAsia"/>
              </w:rPr>
              <w:t>教务处副处长（谢群斌）、专业、课程负责人</w:t>
            </w:r>
          </w:p>
        </w:tc>
        <w:tc>
          <w:tcPr>
            <w:tcW w:w="2505" w:type="dxa"/>
            <w:vAlign w:val="center"/>
          </w:tcPr>
          <w:p w:rsidR="00E87215" w:rsidRPr="009B5BB6" w:rsidRDefault="00E87215" w:rsidP="009323E1">
            <w:pPr>
              <w:pStyle w:val="biaoge"/>
              <w:jc w:val="left"/>
              <w:rPr>
                <w:rFonts w:hAnsi="仿宋" w:cs="宋体"/>
                <w:b/>
              </w:rPr>
            </w:pPr>
            <w:r w:rsidRPr="009B5BB6">
              <w:rPr>
                <w:rFonts w:hAnsi="仿宋" w:cs="宋体" w:hint="eastAsia"/>
                <w:b/>
              </w:rPr>
              <w:t>预期目标：</w:t>
            </w:r>
          </w:p>
          <w:p w:rsidR="00E87215" w:rsidRPr="009B5BB6" w:rsidRDefault="00E87215" w:rsidP="009323E1">
            <w:pPr>
              <w:pStyle w:val="biaoge"/>
              <w:jc w:val="left"/>
              <w:rPr>
                <w:rFonts w:hAnsi="仿宋" w:cs="宋体"/>
              </w:rPr>
            </w:pPr>
            <w:r w:rsidRPr="009B5BB6">
              <w:rPr>
                <w:rFonts w:hAnsi="仿宋" w:cs="宋体"/>
              </w:rPr>
              <w:t>80%</w:t>
            </w:r>
            <w:r w:rsidRPr="009B5BB6">
              <w:rPr>
                <w:rFonts w:hAnsi="仿宋" w:cs="宋体" w:hint="eastAsia"/>
              </w:rPr>
              <w:t>以上专业核心课程实施“一课两师”“课程校企合作教学模式”改革，提高教学做一体效果。</w:t>
            </w:r>
          </w:p>
          <w:p w:rsidR="00E87215" w:rsidRPr="009B5BB6" w:rsidRDefault="00E87215" w:rsidP="009323E1">
            <w:pPr>
              <w:pStyle w:val="biaoge"/>
              <w:jc w:val="left"/>
              <w:rPr>
                <w:rFonts w:hAnsi="仿宋" w:cs="宋体"/>
                <w:b/>
              </w:rPr>
            </w:pPr>
          </w:p>
          <w:p w:rsidR="00E87215" w:rsidRPr="009B5BB6" w:rsidRDefault="00E87215" w:rsidP="009323E1">
            <w:pPr>
              <w:pStyle w:val="biaoge"/>
              <w:jc w:val="left"/>
              <w:rPr>
                <w:rFonts w:hAnsi="仿宋" w:cs="宋体"/>
                <w:b/>
              </w:rPr>
            </w:pPr>
            <w:r w:rsidRPr="009B5BB6">
              <w:rPr>
                <w:rFonts w:hAnsi="仿宋" w:cs="宋体" w:hint="eastAsia"/>
                <w:b/>
              </w:rPr>
              <w:t>验收要点：</w:t>
            </w:r>
          </w:p>
          <w:p w:rsidR="00E87215" w:rsidRPr="009B5BB6" w:rsidRDefault="00E87215" w:rsidP="009323E1">
            <w:pPr>
              <w:pStyle w:val="biaoge"/>
              <w:jc w:val="left"/>
              <w:rPr>
                <w:rFonts w:hAnsi="仿宋" w:cs="宋体"/>
              </w:rPr>
            </w:pPr>
            <w:r w:rsidRPr="009B5BB6">
              <w:rPr>
                <w:rFonts w:hAnsi="仿宋" w:cs="宋体"/>
              </w:rPr>
              <w:t>1.</w:t>
            </w:r>
            <w:r w:rsidRPr="009B5BB6">
              <w:rPr>
                <w:rFonts w:hAnsi="仿宋" w:cs="宋体" w:hint="eastAsia"/>
              </w:rPr>
              <w:t>“一课两师”的教学材料</w:t>
            </w:r>
            <w:r>
              <w:rPr>
                <w:rFonts w:hAnsi="仿宋" w:cs="宋体" w:hint="eastAsia"/>
              </w:rPr>
              <w:t>；</w:t>
            </w:r>
          </w:p>
          <w:p w:rsidR="00E87215" w:rsidRPr="009B5BB6" w:rsidRDefault="00E87215" w:rsidP="009323E1">
            <w:pPr>
              <w:pStyle w:val="biaoge"/>
              <w:jc w:val="left"/>
              <w:rPr>
                <w:rFonts w:hAnsi="仿宋" w:cs="宋体"/>
              </w:rPr>
            </w:pPr>
            <w:r w:rsidRPr="009B5BB6">
              <w:rPr>
                <w:rFonts w:hAnsi="仿宋" w:cs="宋体"/>
              </w:rPr>
              <w:t>2.</w:t>
            </w:r>
            <w:r w:rsidRPr="009B5BB6">
              <w:rPr>
                <w:rFonts w:hAnsi="仿宋" w:cs="宋体" w:hint="eastAsia"/>
              </w:rPr>
              <w:t>“课程校企合作教学模式”改革实施总结。</w:t>
            </w:r>
          </w:p>
          <w:p w:rsidR="00E87215" w:rsidRPr="009B5BB6" w:rsidRDefault="00E87215" w:rsidP="009323E1">
            <w:pPr>
              <w:pStyle w:val="biaoge"/>
              <w:jc w:val="left"/>
              <w:rPr>
                <w:rFonts w:hAnsi="仿宋" w:cs="宋体"/>
                <w:b/>
              </w:rPr>
            </w:pPr>
            <w:r w:rsidRPr="009B5BB6">
              <w:rPr>
                <w:rFonts w:hAnsi="仿宋" w:cs="宋体" w:hint="eastAsia"/>
                <w:b/>
              </w:rPr>
              <w:t>责任人：</w:t>
            </w:r>
          </w:p>
          <w:p w:rsidR="00E87215" w:rsidRPr="009B5BB6" w:rsidRDefault="00E87215" w:rsidP="009323E1">
            <w:pPr>
              <w:pStyle w:val="biaoge"/>
              <w:jc w:val="left"/>
              <w:rPr>
                <w:rFonts w:hAnsi="仿宋" w:cs="宋体"/>
              </w:rPr>
            </w:pPr>
            <w:r w:rsidRPr="009B5BB6">
              <w:rPr>
                <w:rFonts w:hAnsi="仿宋" w:hint="eastAsia"/>
              </w:rPr>
              <w:t>教务处副处长（谢群斌）、</w:t>
            </w:r>
            <w:r w:rsidRPr="009B5BB6">
              <w:rPr>
                <w:rFonts w:hAnsi="仿宋" w:cs="宋体" w:hint="eastAsia"/>
              </w:rPr>
              <w:t>专业、课程负责人</w:t>
            </w:r>
          </w:p>
        </w:tc>
        <w:tc>
          <w:tcPr>
            <w:tcW w:w="2151" w:type="dxa"/>
            <w:vAlign w:val="center"/>
          </w:tcPr>
          <w:p w:rsidR="00E87215" w:rsidRPr="009B5BB6" w:rsidRDefault="00E87215" w:rsidP="009323E1">
            <w:pPr>
              <w:pStyle w:val="biaoge"/>
              <w:jc w:val="left"/>
              <w:rPr>
                <w:rFonts w:hAnsi="仿宋" w:cs="宋体"/>
                <w:b/>
              </w:rPr>
            </w:pPr>
            <w:r w:rsidRPr="009B5BB6">
              <w:rPr>
                <w:rFonts w:hAnsi="仿宋" w:cs="宋体" w:hint="eastAsia"/>
                <w:b/>
              </w:rPr>
              <w:t>预期目标：</w:t>
            </w:r>
          </w:p>
          <w:p w:rsidR="00E87215" w:rsidRPr="009B5BB6" w:rsidRDefault="00E87215" w:rsidP="009323E1">
            <w:pPr>
              <w:pStyle w:val="biaoge"/>
              <w:jc w:val="left"/>
              <w:rPr>
                <w:rFonts w:hAnsi="仿宋" w:cs="宋体"/>
              </w:rPr>
            </w:pPr>
            <w:r w:rsidRPr="009B5BB6">
              <w:rPr>
                <w:rFonts w:hAnsi="仿宋" w:cs="宋体" w:hint="eastAsia"/>
              </w:rPr>
              <w:t>全部专业核心课程实施“一课两师”“课程校企合作教学模式”改革，提高教学做一体效果。</w:t>
            </w:r>
          </w:p>
          <w:p w:rsidR="00E87215" w:rsidRPr="009B5BB6" w:rsidRDefault="00E87215" w:rsidP="009323E1">
            <w:pPr>
              <w:pStyle w:val="biaoge"/>
              <w:jc w:val="left"/>
              <w:rPr>
                <w:rFonts w:hAnsi="仿宋" w:cs="宋体"/>
                <w:b/>
              </w:rPr>
            </w:pPr>
            <w:r w:rsidRPr="009B5BB6">
              <w:rPr>
                <w:rFonts w:hAnsi="仿宋" w:cs="宋体" w:hint="eastAsia"/>
                <w:b/>
              </w:rPr>
              <w:t>验收要点：</w:t>
            </w:r>
          </w:p>
          <w:p w:rsidR="00E87215" w:rsidRPr="009B5BB6" w:rsidRDefault="00E87215" w:rsidP="009323E1">
            <w:pPr>
              <w:pStyle w:val="biaoge"/>
              <w:jc w:val="left"/>
              <w:rPr>
                <w:rFonts w:hAnsi="仿宋" w:cs="宋体"/>
              </w:rPr>
            </w:pPr>
            <w:r w:rsidRPr="009B5BB6">
              <w:rPr>
                <w:rFonts w:hAnsi="仿宋" w:cs="宋体"/>
              </w:rPr>
              <w:t>1.</w:t>
            </w:r>
            <w:r w:rsidRPr="009B5BB6">
              <w:rPr>
                <w:rFonts w:hAnsi="仿宋" w:cs="宋体" w:hint="eastAsia"/>
              </w:rPr>
              <w:t>“一课两师”的教学材料</w:t>
            </w:r>
            <w:r>
              <w:rPr>
                <w:rFonts w:hAnsi="仿宋" w:cs="宋体" w:hint="eastAsia"/>
              </w:rPr>
              <w:t>；</w:t>
            </w:r>
          </w:p>
          <w:p w:rsidR="00E87215" w:rsidRPr="009B5BB6" w:rsidRDefault="00E87215" w:rsidP="009323E1">
            <w:pPr>
              <w:pStyle w:val="biaoge"/>
              <w:jc w:val="left"/>
              <w:rPr>
                <w:rFonts w:hAnsi="仿宋" w:cs="宋体"/>
              </w:rPr>
            </w:pPr>
            <w:r w:rsidRPr="009B5BB6">
              <w:rPr>
                <w:rFonts w:hAnsi="仿宋" w:cs="宋体"/>
              </w:rPr>
              <w:t>2.</w:t>
            </w:r>
            <w:r w:rsidRPr="009B5BB6">
              <w:rPr>
                <w:rFonts w:hAnsi="仿宋" w:cs="宋体" w:hint="eastAsia"/>
              </w:rPr>
              <w:t>“课程校企合作教学模式”改革实施总结。</w:t>
            </w:r>
          </w:p>
          <w:p w:rsidR="00E87215" w:rsidRPr="009B5BB6" w:rsidRDefault="00E87215" w:rsidP="009323E1">
            <w:pPr>
              <w:pStyle w:val="biaoge"/>
              <w:jc w:val="left"/>
              <w:rPr>
                <w:rFonts w:hAnsi="仿宋" w:cs="宋体"/>
              </w:rPr>
            </w:pPr>
            <w:r w:rsidRPr="009B5BB6">
              <w:rPr>
                <w:rFonts w:hAnsi="仿宋" w:cs="宋体" w:hint="eastAsia"/>
                <w:b/>
              </w:rPr>
              <w:t>责任人：</w:t>
            </w:r>
          </w:p>
          <w:p w:rsidR="00E87215" w:rsidRPr="009B5BB6" w:rsidRDefault="00E87215" w:rsidP="009323E1">
            <w:pPr>
              <w:pStyle w:val="biaoge"/>
              <w:jc w:val="left"/>
              <w:rPr>
                <w:rFonts w:hAnsi="仿宋" w:cs="宋体"/>
              </w:rPr>
            </w:pPr>
            <w:r w:rsidRPr="009B5BB6">
              <w:rPr>
                <w:rFonts w:hAnsi="仿宋" w:hint="eastAsia"/>
              </w:rPr>
              <w:t>教务处副处长（谢群斌）、</w:t>
            </w:r>
            <w:r w:rsidRPr="009B5BB6">
              <w:rPr>
                <w:rFonts w:hAnsi="仿宋" w:cs="宋体" w:hint="eastAsia"/>
              </w:rPr>
              <w:t>专业、课程负责人</w:t>
            </w:r>
          </w:p>
        </w:tc>
      </w:tr>
      <w:tr w:rsidR="00E87215" w:rsidTr="00222A25">
        <w:trPr>
          <w:gridAfter w:val="1"/>
          <w:wAfter w:w="9" w:type="dxa"/>
          <w:cantSplit/>
          <w:trHeight w:val="7757"/>
          <w:jc w:val="center"/>
        </w:trPr>
        <w:tc>
          <w:tcPr>
            <w:tcW w:w="731" w:type="dxa"/>
            <w:vMerge/>
            <w:vAlign w:val="center"/>
          </w:tcPr>
          <w:p w:rsidR="00E87215" w:rsidRDefault="00E87215" w:rsidP="009323E1">
            <w:pPr>
              <w:pStyle w:val="biaoge"/>
              <w:rPr>
                <w:rFonts w:hAnsi="仿宋" w:cs="宋体"/>
              </w:rPr>
            </w:pPr>
          </w:p>
        </w:tc>
        <w:tc>
          <w:tcPr>
            <w:tcW w:w="715" w:type="dxa"/>
            <w:vAlign w:val="center"/>
          </w:tcPr>
          <w:p w:rsidR="00E87215" w:rsidRDefault="00E87215" w:rsidP="009323E1">
            <w:pPr>
              <w:pStyle w:val="biaoge"/>
              <w:rPr>
                <w:rFonts w:hAnsi="仿宋" w:cs="宋体"/>
                <w:sz w:val="18"/>
                <w:szCs w:val="18"/>
              </w:rPr>
            </w:pPr>
            <w:r>
              <w:rPr>
                <w:rFonts w:hAnsi="仿宋" w:cs="宋体"/>
                <w:sz w:val="18"/>
                <w:szCs w:val="18"/>
              </w:rPr>
              <w:t>5-2-2</w:t>
            </w:r>
          </w:p>
        </w:tc>
        <w:tc>
          <w:tcPr>
            <w:tcW w:w="784" w:type="dxa"/>
            <w:vAlign w:val="center"/>
          </w:tcPr>
          <w:p w:rsidR="00E87215" w:rsidRPr="009B5BB6" w:rsidRDefault="00E87215" w:rsidP="009323E1">
            <w:pPr>
              <w:pStyle w:val="biaoge"/>
              <w:rPr>
                <w:rFonts w:hAnsi="仿宋" w:cs="宋体"/>
              </w:rPr>
            </w:pPr>
            <w:r w:rsidRPr="009B5BB6">
              <w:rPr>
                <w:rFonts w:hAnsi="仿宋" w:cs="宋体"/>
              </w:rPr>
              <w:t>1</w:t>
            </w:r>
          </w:p>
        </w:tc>
        <w:tc>
          <w:tcPr>
            <w:tcW w:w="1333" w:type="dxa"/>
            <w:vAlign w:val="center"/>
          </w:tcPr>
          <w:p w:rsidR="00E87215" w:rsidRPr="009B5BB6" w:rsidRDefault="00E87215" w:rsidP="009323E1">
            <w:pPr>
              <w:pStyle w:val="biaoge"/>
              <w:rPr>
                <w:rFonts w:hAnsi="仿宋"/>
              </w:rPr>
            </w:pPr>
            <w:r w:rsidRPr="009B5BB6">
              <w:rPr>
                <w:rFonts w:hAnsi="仿宋" w:hint="eastAsia"/>
              </w:rPr>
              <w:t>引入</w:t>
            </w:r>
            <w:r w:rsidRPr="009B5BB6">
              <w:rPr>
                <w:rFonts w:hAnsi="仿宋" w:cs="宋体" w:hint="eastAsia"/>
              </w:rPr>
              <w:t>企业生产经营或服务流程</w:t>
            </w:r>
          </w:p>
        </w:tc>
        <w:tc>
          <w:tcPr>
            <w:tcW w:w="2069" w:type="dxa"/>
            <w:vAlign w:val="center"/>
          </w:tcPr>
          <w:p w:rsidR="00E87215" w:rsidRPr="009B5BB6" w:rsidRDefault="00E87215" w:rsidP="009323E1">
            <w:pPr>
              <w:pStyle w:val="biaoge"/>
              <w:jc w:val="left"/>
              <w:rPr>
                <w:rFonts w:hAnsi="仿宋"/>
              </w:rPr>
            </w:pPr>
            <w:r w:rsidRPr="009B5BB6">
              <w:rPr>
                <w:rFonts w:hAnsi="仿宋" w:hint="eastAsia"/>
                <w:b/>
              </w:rPr>
              <w:t>预期目标</w:t>
            </w:r>
            <w:r w:rsidRPr="009B5BB6">
              <w:rPr>
                <w:rFonts w:hAnsi="仿宋" w:hint="eastAsia"/>
              </w:rPr>
              <w:t>：</w:t>
            </w:r>
          </w:p>
          <w:p w:rsidR="00E87215" w:rsidRPr="009B5BB6" w:rsidRDefault="00E87215" w:rsidP="009323E1">
            <w:pPr>
              <w:pStyle w:val="biaoge"/>
              <w:jc w:val="left"/>
              <w:rPr>
                <w:rFonts w:hAnsi="仿宋"/>
              </w:rPr>
            </w:pPr>
            <w:r w:rsidRPr="009B5BB6">
              <w:rPr>
                <w:rFonts w:hAnsi="仿宋"/>
              </w:rPr>
              <w:t>10</w:t>
            </w:r>
            <w:r w:rsidRPr="009B5BB6">
              <w:rPr>
                <w:rFonts w:hAnsi="仿宋" w:hint="eastAsia"/>
              </w:rPr>
              <w:t>个以上专业引入</w:t>
            </w:r>
            <w:r w:rsidRPr="009B5BB6">
              <w:rPr>
                <w:rFonts w:hAnsi="仿宋" w:cs="宋体" w:hint="eastAsia"/>
              </w:rPr>
              <w:t>企业生产经营或服务流程，编制专业核心工作岗位生产经营、服务或工艺流程图</w:t>
            </w:r>
            <w:r w:rsidRPr="009B5BB6">
              <w:rPr>
                <w:rFonts w:hAnsi="仿宋" w:hint="eastAsia"/>
              </w:rPr>
              <w:t>，专业核心课程实训内容</w:t>
            </w:r>
            <w:r w:rsidRPr="009B5BB6">
              <w:rPr>
                <w:rFonts w:hAnsi="仿宋"/>
              </w:rPr>
              <w:t>50%</w:t>
            </w:r>
            <w:r w:rsidRPr="009B5BB6">
              <w:rPr>
                <w:rFonts w:hAnsi="仿宋" w:hint="eastAsia"/>
              </w:rPr>
              <w:t>以上为工作任务或生产性项目</w:t>
            </w:r>
            <w:r w:rsidRPr="009B5BB6">
              <w:rPr>
                <w:rFonts w:hAnsi="仿宋" w:cs="宋体" w:hint="eastAsia"/>
              </w:rPr>
              <w:t>。</w:t>
            </w:r>
          </w:p>
          <w:p w:rsidR="00E87215" w:rsidRPr="009B5BB6" w:rsidRDefault="00E87215" w:rsidP="009323E1">
            <w:pPr>
              <w:pStyle w:val="biaoge"/>
              <w:jc w:val="left"/>
              <w:rPr>
                <w:rFonts w:hAnsi="仿宋"/>
              </w:rPr>
            </w:pPr>
            <w:r w:rsidRPr="009B5BB6">
              <w:rPr>
                <w:rFonts w:hAnsi="仿宋" w:hint="eastAsia"/>
                <w:b/>
              </w:rPr>
              <w:t>验收要点</w:t>
            </w:r>
            <w:r w:rsidRPr="009B5BB6">
              <w:rPr>
                <w:rFonts w:hAnsi="仿宋" w:hint="eastAsia"/>
              </w:rPr>
              <w:t>：</w:t>
            </w:r>
          </w:p>
          <w:p w:rsidR="00E87215" w:rsidRPr="009B5BB6" w:rsidRDefault="00E87215" w:rsidP="009323E1">
            <w:pPr>
              <w:pStyle w:val="biaoge"/>
              <w:jc w:val="left"/>
              <w:rPr>
                <w:rFonts w:hAnsi="仿宋"/>
              </w:rPr>
            </w:pPr>
            <w:r w:rsidRPr="009B5BB6">
              <w:rPr>
                <w:rFonts w:hAnsi="仿宋" w:cs="宋体"/>
              </w:rPr>
              <w:t>1.</w:t>
            </w:r>
            <w:r w:rsidRPr="009B5BB6">
              <w:rPr>
                <w:rFonts w:hAnsi="仿宋" w:cs="宋体" w:hint="eastAsia"/>
              </w:rPr>
              <w:t>核心工作岗位生产经营、服务或工艺流程图。</w:t>
            </w:r>
          </w:p>
          <w:p w:rsidR="00E87215" w:rsidRPr="009B5BB6" w:rsidRDefault="00E87215" w:rsidP="009323E1">
            <w:pPr>
              <w:pStyle w:val="biaoge"/>
              <w:jc w:val="left"/>
              <w:rPr>
                <w:rFonts w:hAnsi="仿宋"/>
              </w:rPr>
            </w:pPr>
            <w:r w:rsidRPr="009B5BB6">
              <w:rPr>
                <w:rFonts w:hAnsi="仿宋"/>
              </w:rPr>
              <w:t>2.</w:t>
            </w:r>
            <w:r w:rsidRPr="009B5BB6">
              <w:rPr>
                <w:rFonts w:hAnsi="仿宋" w:hint="eastAsia"/>
              </w:rPr>
              <w:t>工作任务或生产性项目实训教学材料。</w:t>
            </w:r>
          </w:p>
          <w:p w:rsidR="00E87215" w:rsidRPr="009B5BB6" w:rsidRDefault="00E87215" w:rsidP="009323E1">
            <w:pPr>
              <w:pStyle w:val="biaoge"/>
              <w:jc w:val="left"/>
              <w:rPr>
                <w:rFonts w:hAnsi="仿宋"/>
                <w:b/>
              </w:rPr>
            </w:pPr>
            <w:r w:rsidRPr="009B5BB6">
              <w:rPr>
                <w:rFonts w:hAnsi="仿宋" w:hint="eastAsia"/>
                <w:b/>
              </w:rPr>
              <w:t>责任人：</w:t>
            </w:r>
          </w:p>
          <w:p w:rsidR="00E87215" w:rsidRPr="009B5BB6" w:rsidRDefault="00E87215" w:rsidP="009323E1">
            <w:pPr>
              <w:pStyle w:val="biaoge"/>
              <w:jc w:val="left"/>
              <w:rPr>
                <w:rFonts w:hAnsi="仿宋"/>
              </w:rPr>
            </w:pPr>
            <w:r w:rsidRPr="009B5BB6">
              <w:rPr>
                <w:rFonts w:hAnsi="仿宋" w:hint="eastAsia"/>
              </w:rPr>
              <w:t>教务处副处长（谢群斌）、专业、课程负责人</w:t>
            </w:r>
          </w:p>
        </w:tc>
        <w:tc>
          <w:tcPr>
            <w:tcW w:w="2276" w:type="dxa"/>
            <w:vAlign w:val="center"/>
          </w:tcPr>
          <w:p w:rsidR="00E87215" w:rsidRPr="009B5BB6" w:rsidRDefault="00E87215" w:rsidP="009323E1">
            <w:pPr>
              <w:pStyle w:val="biaoge"/>
              <w:jc w:val="left"/>
              <w:rPr>
                <w:rFonts w:hAnsi="仿宋"/>
              </w:rPr>
            </w:pPr>
            <w:r w:rsidRPr="009B5BB6">
              <w:rPr>
                <w:rFonts w:hAnsi="仿宋" w:hint="eastAsia"/>
                <w:b/>
              </w:rPr>
              <w:t>预期目标</w:t>
            </w:r>
            <w:r w:rsidRPr="009B5BB6">
              <w:rPr>
                <w:rFonts w:hAnsi="仿宋" w:hint="eastAsia"/>
              </w:rPr>
              <w:t>：</w:t>
            </w:r>
          </w:p>
          <w:p w:rsidR="00E87215" w:rsidRPr="009B5BB6" w:rsidRDefault="00E87215" w:rsidP="009323E1">
            <w:pPr>
              <w:pStyle w:val="biaoge"/>
              <w:jc w:val="left"/>
              <w:rPr>
                <w:rFonts w:hAnsi="仿宋"/>
              </w:rPr>
            </w:pPr>
            <w:r w:rsidRPr="009B5BB6">
              <w:rPr>
                <w:rFonts w:hAnsi="仿宋"/>
              </w:rPr>
              <w:t>15</w:t>
            </w:r>
            <w:r w:rsidRPr="009B5BB6">
              <w:rPr>
                <w:rFonts w:hAnsi="仿宋" w:hint="eastAsia"/>
              </w:rPr>
              <w:t>个以上专业引入</w:t>
            </w:r>
            <w:r w:rsidRPr="009B5BB6">
              <w:rPr>
                <w:rFonts w:hAnsi="仿宋" w:cs="宋体" w:hint="eastAsia"/>
              </w:rPr>
              <w:t>企业生产经营或服务流程，编制专业核心工作岗位生产经营、服务或工艺流程图</w:t>
            </w:r>
            <w:r w:rsidRPr="009B5BB6">
              <w:rPr>
                <w:rFonts w:hAnsi="仿宋" w:hint="eastAsia"/>
              </w:rPr>
              <w:t>，专业核心课程实训内容</w:t>
            </w:r>
            <w:r w:rsidRPr="009B5BB6">
              <w:rPr>
                <w:rFonts w:hAnsi="仿宋"/>
              </w:rPr>
              <w:t>60%</w:t>
            </w:r>
            <w:r w:rsidRPr="009B5BB6">
              <w:rPr>
                <w:rFonts w:hAnsi="仿宋" w:hint="eastAsia"/>
              </w:rPr>
              <w:t>以上为工作任务或生产性项目</w:t>
            </w:r>
            <w:r w:rsidRPr="009B5BB6">
              <w:rPr>
                <w:rFonts w:hAnsi="仿宋" w:cs="宋体" w:hint="eastAsia"/>
              </w:rPr>
              <w:t>。</w:t>
            </w:r>
          </w:p>
          <w:p w:rsidR="00E87215" w:rsidRPr="009B5BB6" w:rsidRDefault="00E87215" w:rsidP="009323E1">
            <w:pPr>
              <w:pStyle w:val="biaoge"/>
              <w:jc w:val="left"/>
              <w:rPr>
                <w:rFonts w:hAnsi="仿宋"/>
              </w:rPr>
            </w:pPr>
            <w:r w:rsidRPr="009B5BB6">
              <w:rPr>
                <w:rFonts w:hAnsi="仿宋" w:hint="eastAsia"/>
                <w:b/>
              </w:rPr>
              <w:t>验收要点</w:t>
            </w:r>
            <w:r w:rsidRPr="009B5BB6">
              <w:rPr>
                <w:rFonts w:hAnsi="仿宋" w:hint="eastAsia"/>
              </w:rPr>
              <w:t>：</w:t>
            </w:r>
          </w:p>
          <w:p w:rsidR="00E87215" w:rsidRPr="009B5BB6" w:rsidRDefault="00E87215" w:rsidP="009323E1">
            <w:pPr>
              <w:pStyle w:val="biaoge"/>
              <w:jc w:val="left"/>
              <w:rPr>
                <w:rFonts w:hAnsi="仿宋"/>
              </w:rPr>
            </w:pPr>
            <w:r w:rsidRPr="009B5BB6">
              <w:rPr>
                <w:rFonts w:hAnsi="仿宋" w:cs="宋体"/>
              </w:rPr>
              <w:t>1.</w:t>
            </w:r>
            <w:r w:rsidRPr="009B5BB6">
              <w:rPr>
                <w:rFonts w:hAnsi="仿宋" w:cs="宋体" w:hint="eastAsia"/>
              </w:rPr>
              <w:t>核心工作岗位生产经营、服务或工艺流程图</w:t>
            </w:r>
            <w:r>
              <w:rPr>
                <w:rFonts w:hAnsi="仿宋" w:cs="宋体" w:hint="eastAsia"/>
              </w:rPr>
              <w:t>；</w:t>
            </w:r>
          </w:p>
          <w:p w:rsidR="00E87215" w:rsidRPr="009B5BB6" w:rsidRDefault="00E87215" w:rsidP="009323E1">
            <w:pPr>
              <w:pStyle w:val="biaoge"/>
              <w:jc w:val="left"/>
              <w:rPr>
                <w:rFonts w:hAnsi="仿宋"/>
              </w:rPr>
            </w:pPr>
            <w:r w:rsidRPr="009B5BB6">
              <w:rPr>
                <w:rFonts w:hAnsi="仿宋"/>
              </w:rPr>
              <w:t>2</w:t>
            </w:r>
            <w:r>
              <w:rPr>
                <w:rFonts w:hAnsi="仿宋" w:hint="eastAsia"/>
              </w:rPr>
              <w:t>．</w:t>
            </w:r>
            <w:r w:rsidRPr="009B5BB6">
              <w:rPr>
                <w:rFonts w:hAnsi="仿宋" w:hint="eastAsia"/>
              </w:rPr>
              <w:t>工作任务或生产性项目实训教学材料。</w:t>
            </w:r>
          </w:p>
          <w:p w:rsidR="00E87215" w:rsidRPr="009B5BB6" w:rsidRDefault="00E87215" w:rsidP="009323E1">
            <w:pPr>
              <w:pStyle w:val="biaoge"/>
              <w:jc w:val="left"/>
              <w:rPr>
                <w:rFonts w:hAnsi="仿宋"/>
              </w:rPr>
            </w:pPr>
            <w:r w:rsidRPr="009B5BB6">
              <w:rPr>
                <w:rFonts w:hAnsi="仿宋" w:hint="eastAsia"/>
                <w:b/>
              </w:rPr>
              <w:t>责任人：</w:t>
            </w:r>
          </w:p>
          <w:p w:rsidR="00E87215" w:rsidRPr="009B5BB6" w:rsidRDefault="00E87215" w:rsidP="009323E1">
            <w:pPr>
              <w:pStyle w:val="biaoge"/>
              <w:jc w:val="left"/>
              <w:rPr>
                <w:rFonts w:hAnsi="仿宋"/>
              </w:rPr>
            </w:pPr>
            <w:r w:rsidRPr="009B5BB6">
              <w:rPr>
                <w:rFonts w:hAnsi="仿宋" w:hint="eastAsia"/>
              </w:rPr>
              <w:t>教务处副处长（谢群斌）、专业、课程负责人</w:t>
            </w:r>
          </w:p>
        </w:tc>
        <w:tc>
          <w:tcPr>
            <w:tcW w:w="2159" w:type="dxa"/>
            <w:gridSpan w:val="2"/>
            <w:vAlign w:val="center"/>
          </w:tcPr>
          <w:p w:rsidR="00E87215" w:rsidRPr="009B5BB6" w:rsidRDefault="00E87215" w:rsidP="009323E1">
            <w:pPr>
              <w:pStyle w:val="biaoge"/>
              <w:jc w:val="left"/>
              <w:rPr>
                <w:rFonts w:hAnsi="仿宋"/>
              </w:rPr>
            </w:pPr>
            <w:r w:rsidRPr="009B5BB6">
              <w:rPr>
                <w:rFonts w:hAnsi="仿宋" w:hint="eastAsia"/>
                <w:b/>
              </w:rPr>
              <w:t>预期目标</w:t>
            </w:r>
            <w:r w:rsidRPr="009B5BB6">
              <w:rPr>
                <w:rFonts w:hAnsi="仿宋" w:hint="eastAsia"/>
              </w:rPr>
              <w:t>：</w:t>
            </w:r>
          </w:p>
          <w:p w:rsidR="00E87215" w:rsidRPr="009B5BB6" w:rsidRDefault="00E87215" w:rsidP="009323E1">
            <w:pPr>
              <w:pStyle w:val="biaoge"/>
              <w:jc w:val="left"/>
              <w:rPr>
                <w:rFonts w:hAnsi="仿宋"/>
              </w:rPr>
            </w:pPr>
            <w:r w:rsidRPr="009B5BB6">
              <w:rPr>
                <w:rFonts w:hAnsi="仿宋"/>
              </w:rPr>
              <w:t>20</w:t>
            </w:r>
            <w:r w:rsidRPr="009B5BB6">
              <w:rPr>
                <w:rFonts w:hAnsi="仿宋" w:hint="eastAsia"/>
              </w:rPr>
              <w:t>个以上专业引入</w:t>
            </w:r>
            <w:r w:rsidRPr="009B5BB6">
              <w:rPr>
                <w:rFonts w:hAnsi="仿宋" w:cs="宋体" w:hint="eastAsia"/>
              </w:rPr>
              <w:t>企业生产经营或服务流程，编制专业核心工作岗位生产经营、服务或工艺流程图</w:t>
            </w:r>
            <w:r w:rsidRPr="009B5BB6">
              <w:rPr>
                <w:rFonts w:hAnsi="仿宋" w:hint="eastAsia"/>
              </w:rPr>
              <w:t>，专业核心课程实训内容</w:t>
            </w:r>
            <w:r w:rsidRPr="009B5BB6">
              <w:rPr>
                <w:rFonts w:hAnsi="仿宋"/>
              </w:rPr>
              <w:t>70%</w:t>
            </w:r>
            <w:r w:rsidRPr="009B5BB6">
              <w:rPr>
                <w:rFonts w:hAnsi="仿宋" w:hint="eastAsia"/>
              </w:rPr>
              <w:t>以上为工作任务或生产性项目</w:t>
            </w:r>
            <w:r w:rsidRPr="009B5BB6">
              <w:rPr>
                <w:rFonts w:hAnsi="仿宋" w:cs="宋体" w:hint="eastAsia"/>
              </w:rPr>
              <w:t>。</w:t>
            </w:r>
          </w:p>
          <w:p w:rsidR="00E87215" w:rsidRPr="009B5BB6" w:rsidRDefault="00E87215" w:rsidP="009323E1">
            <w:pPr>
              <w:pStyle w:val="biaoge"/>
              <w:jc w:val="left"/>
              <w:rPr>
                <w:rFonts w:hAnsi="仿宋"/>
              </w:rPr>
            </w:pPr>
            <w:r w:rsidRPr="009B5BB6">
              <w:rPr>
                <w:rFonts w:hAnsi="仿宋" w:hint="eastAsia"/>
                <w:b/>
              </w:rPr>
              <w:t>验收要点</w:t>
            </w:r>
            <w:r w:rsidRPr="009B5BB6">
              <w:rPr>
                <w:rFonts w:hAnsi="仿宋" w:hint="eastAsia"/>
              </w:rPr>
              <w:t>：</w:t>
            </w:r>
          </w:p>
          <w:p w:rsidR="00E87215" w:rsidRPr="009B5BB6" w:rsidRDefault="00E87215" w:rsidP="009323E1">
            <w:pPr>
              <w:pStyle w:val="biaoge"/>
              <w:jc w:val="left"/>
              <w:rPr>
                <w:rFonts w:hAnsi="仿宋"/>
              </w:rPr>
            </w:pPr>
            <w:r w:rsidRPr="009B5BB6">
              <w:rPr>
                <w:rFonts w:hAnsi="仿宋" w:cs="宋体"/>
              </w:rPr>
              <w:t>1.</w:t>
            </w:r>
            <w:r w:rsidRPr="009B5BB6">
              <w:rPr>
                <w:rFonts w:hAnsi="仿宋" w:cs="宋体" w:hint="eastAsia"/>
              </w:rPr>
              <w:t>核心工作岗位生产经营、服务或工艺流程图</w:t>
            </w:r>
            <w:r>
              <w:rPr>
                <w:rFonts w:hAnsi="仿宋" w:cs="宋体" w:hint="eastAsia"/>
              </w:rPr>
              <w:t>；</w:t>
            </w:r>
          </w:p>
          <w:p w:rsidR="00E87215" w:rsidRPr="009B5BB6" w:rsidRDefault="00E87215" w:rsidP="009323E1">
            <w:pPr>
              <w:pStyle w:val="biaoge"/>
              <w:jc w:val="left"/>
              <w:rPr>
                <w:rFonts w:hAnsi="仿宋"/>
              </w:rPr>
            </w:pPr>
            <w:r w:rsidRPr="009B5BB6">
              <w:rPr>
                <w:rFonts w:hAnsi="仿宋"/>
              </w:rPr>
              <w:t>2.</w:t>
            </w:r>
            <w:r w:rsidRPr="009B5BB6">
              <w:rPr>
                <w:rFonts w:hAnsi="仿宋" w:hint="eastAsia"/>
              </w:rPr>
              <w:t>工作任务或生产性项目实训教学材料。</w:t>
            </w:r>
          </w:p>
          <w:p w:rsidR="00E87215" w:rsidRPr="009B5BB6" w:rsidRDefault="00E87215" w:rsidP="009323E1">
            <w:pPr>
              <w:pStyle w:val="biaoge"/>
              <w:jc w:val="left"/>
              <w:rPr>
                <w:rFonts w:hAnsi="仿宋"/>
                <w:b/>
              </w:rPr>
            </w:pPr>
            <w:r w:rsidRPr="009B5BB6">
              <w:rPr>
                <w:rFonts w:hAnsi="仿宋" w:hint="eastAsia"/>
                <w:b/>
              </w:rPr>
              <w:t>责任人：</w:t>
            </w:r>
          </w:p>
          <w:p w:rsidR="00E87215" w:rsidRPr="009B5BB6" w:rsidRDefault="00E87215" w:rsidP="009323E1">
            <w:pPr>
              <w:pStyle w:val="biaoge"/>
              <w:jc w:val="left"/>
              <w:rPr>
                <w:rFonts w:hAnsi="仿宋"/>
                <w:b/>
              </w:rPr>
            </w:pPr>
            <w:r w:rsidRPr="009B5BB6">
              <w:rPr>
                <w:rFonts w:hAnsi="仿宋" w:hint="eastAsia"/>
              </w:rPr>
              <w:t>教务处副处长（谢群斌）、专业、课程负责人</w:t>
            </w:r>
          </w:p>
        </w:tc>
        <w:tc>
          <w:tcPr>
            <w:tcW w:w="2505" w:type="dxa"/>
            <w:vAlign w:val="center"/>
          </w:tcPr>
          <w:p w:rsidR="00E87215" w:rsidRPr="009B5BB6" w:rsidRDefault="00E87215" w:rsidP="009323E1">
            <w:pPr>
              <w:pStyle w:val="biaoge"/>
              <w:jc w:val="left"/>
              <w:rPr>
                <w:rFonts w:hAnsi="仿宋" w:cs="宋体"/>
              </w:rPr>
            </w:pPr>
            <w:r w:rsidRPr="009B5BB6">
              <w:rPr>
                <w:rFonts w:hAnsi="仿宋" w:cs="宋体" w:hint="eastAsia"/>
                <w:b/>
              </w:rPr>
              <w:t>预期目标：</w:t>
            </w:r>
          </w:p>
          <w:p w:rsidR="00E87215" w:rsidRPr="009B5BB6" w:rsidRDefault="00E87215" w:rsidP="009323E1">
            <w:pPr>
              <w:pStyle w:val="biaoge"/>
              <w:jc w:val="left"/>
              <w:rPr>
                <w:rFonts w:hAnsi="仿宋" w:cs="宋体"/>
              </w:rPr>
            </w:pPr>
            <w:r w:rsidRPr="009B5BB6">
              <w:rPr>
                <w:rFonts w:hAnsi="仿宋" w:cs="宋体"/>
              </w:rPr>
              <w:t>25</w:t>
            </w:r>
            <w:r w:rsidRPr="009B5BB6">
              <w:rPr>
                <w:rFonts w:hAnsi="仿宋" w:cs="宋体" w:hint="eastAsia"/>
              </w:rPr>
              <w:t>个以上专业引入企业生产经营或服务流程，编制专业核心工作岗位生产经营、服务或工艺流程图，专业核心课程实训内容</w:t>
            </w:r>
            <w:r w:rsidRPr="009B5BB6">
              <w:rPr>
                <w:rFonts w:hAnsi="仿宋" w:cs="宋体"/>
              </w:rPr>
              <w:t>80%</w:t>
            </w:r>
            <w:r w:rsidRPr="009B5BB6">
              <w:rPr>
                <w:rFonts w:hAnsi="仿宋" w:cs="宋体" w:hint="eastAsia"/>
              </w:rPr>
              <w:t>以上为工作任务或生产性项目。</w:t>
            </w:r>
          </w:p>
          <w:p w:rsidR="00E87215" w:rsidRPr="009B5BB6" w:rsidRDefault="00E87215" w:rsidP="009323E1">
            <w:pPr>
              <w:pStyle w:val="biaoge"/>
              <w:jc w:val="left"/>
              <w:rPr>
                <w:rFonts w:hAnsi="仿宋" w:cs="宋体"/>
                <w:b/>
              </w:rPr>
            </w:pPr>
            <w:r w:rsidRPr="009B5BB6">
              <w:rPr>
                <w:rFonts w:hAnsi="仿宋" w:cs="宋体" w:hint="eastAsia"/>
                <w:b/>
              </w:rPr>
              <w:t>验收要点：</w:t>
            </w:r>
          </w:p>
          <w:p w:rsidR="00E87215" w:rsidRPr="009B5BB6" w:rsidRDefault="00E87215" w:rsidP="009323E1">
            <w:pPr>
              <w:pStyle w:val="biaoge"/>
              <w:jc w:val="left"/>
              <w:rPr>
                <w:rFonts w:hAnsi="仿宋" w:cs="宋体"/>
              </w:rPr>
            </w:pPr>
            <w:r w:rsidRPr="009B5BB6">
              <w:rPr>
                <w:rFonts w:hAnsi="仿宋" w:cs="宋体"/>
              </w:rPr>
              <w:t>1.</w:t>
            </w:r>
            <w:r w:rsidRPr="009B5BB6">
              <w:rPr>
                <w:rFonts w:hAnsi="仿宋" w:cs="宋体" w:hint="eastAsia"/>
              </w:rPr>
              <w:t>核心工作岗位生产经营、服务或工艺流程图</w:t>
            </w:r>
            <w:r>
              <w:rPr>
                <w:rFonts w:hAnsi="仿宋" w:cs="宋体" w:hint="eastAsia"/>
              </w:rPr>
              <w:t>；</w:t>
            </w:r>
          </w:p>
          <w:p w:rsidR="00E87215" w:rsidRPr="009B5BB6" w:rsidRDefault="00E87215" w:rsidP="009323E1">
            <w:pPr>
              <w:pStyle w:val="biaoge"/>
              <w:jc w:val="left"/>
              <w:rPr>
                <w:rFonts w:hAnsi="仿宋" w:cs="宋体"/>
              </w:rPr>
            </w:pPr>
            <w:r w:rsidRPr="009B5BB6">
              <w:rPr>
                <w:rFonts w:hAnsi="仿宋" w:cs="宋体"/>
              </w:rPr>
              <w:t>2.</w:t>
            </w:r>
            <w:r w:rsidRPr="009B5BB6">
              <w:rPr>
                <w:rFonts w:hAnsi="仿宋" w:cs="宋体" w:hint="eastAsia"/>
              </w:rPr>
              <w:t>工作任务或生产性项目实训教学材料。</w:t>
            </w:r>
          </w:p>
          <w:p w:rsidR="00E87215" w:rsidRPr="009B5BB6" w:rsidRDefault="00E87215" w:rsidP="009323E1">
            <w:pPr>
              <w:pStyle w:val="biaoge"/>
              <w:jc w:val="left"/>
              <w:rPr>
                <w:rFonts w:hAnsi="仿宋" w:cs="宋体"/>
              </w:rPr>
            </w:pPr>
            <w:r w:rsidRPr="009B5BB6">
              <w:rPr>
                <w:rFonts w:hAnsi="仿宋" w:cs="宋体" w:hint="eastAsia"/>
                <w:b/>
              </w:rPr>
              <w:t>责任人：</w:t>
            </w:r>
          </w:p>
          <w:p w:rsidR="00E87215" w:rsidRPr="009B5BB6" w:rsidRDefault="00E87215" w:rsidP="009323E1">
            <w:pPr>
              <w:pStyle w:val="biaoge"/>
              <w:jc w:val="left"/>
              <w:rPr>
                <w:rFonts w:hAnsi="仿宋" w:cs="宋体"/>
              </w:rPr>
            </w:pPr>
            <w:r w:rsidRPr="009B5BB6">
              <w:rPr>
                <w:rFonts w:hAnsi="仿宋" w:hint="eastAsia"/>
              </w:rPr>
              <w:t>教务处副处长（谢群斌）、</w:t>
            </w:r>
            <w:r w:rsidRPr="009B5BB6">
              <w:rPr>
                <w:rFonts w:hAnsi="仿宋" w:cs="宋体" w:hint="eastAsia"/>
              </w:rPr>
              <w:t>专业、课程负责人</w:t>
            </w:r>
          </w:p>
        </w:tc>
        <w:tc>
          <w:tcPr>
            <w:tcW w:w="2151" w:type="dxa"/>
            <w:vAlign w:val="center"/>
          </w:tcPr>
          <w:p w:rsidR="00E87215" w:rsidRPr="009B5BB6" w:rsidRDefault="00E87215" w:rsidP="009323E1">
            <w:pPr>
              <w:pStyle w:val="biaoge"/>
              <w:jc w:val="left"/>
              <w:rPr>
                <w:rFonts w:hAnsi="仿宋" w:cs="宋体"/>
                <w:b/>
              </w:rPr>
            </w:pPr>
            <w:r w:rsidRPr="009B5BB6">
              <w:rPr>
                <w:rFonts w:hAnsi="仿宋" w:cs="宋体" w:hint="eastAsia"/>
                <w:b/>
              </w:rPr>
              <w:t>预期目标：</w:t>
            </w:r>
          </w:p>
          <w:p w:rsidR="00E87215" w:rsidRPr="009B5BB6" w:rsidRDefault="00E87215" w:rsidP="009323E1">
            <w:pPr>
              <w:pStyle w:val="biaoge"/>
              <w:jc w:val="left"/>
              <w:rPr>
                <w:rFonts w:hAnsi="仿宋" w:cs="宋体"/>
              </w:rPr>
            </w:pPr>
            <w:r w:rsidRPr="009B5BB6">
              <w:rPr>
                <w:rFonts w:hAnsi="仿宋" w:cs="宋体" w:hint="eastAsia"/>
              </w:rPr>
              <w:t>全部专业引入企业生产经营或服务流程，编制专业核心工作岗位生产经营、服务或工艺流程图，专业核心课程实训内容</w:t>
            </w:r>
            <w:r w:rsidRPr="009B5BB6">
              <w:rPr>
                <w:rFonts w:hAnsi="仿宋" w:cs="宋体"/>
              </w:rPr>
              <w:t>90%</w:t>
            </w:r>
            <w:r w:rsidRPr="009B5BB6">
              <w:rPr>
                <w:rFonts w:hAnsi="仿宋" w:cs="宋体" w:hint="eastAsia"/>
              </w:rPr>
              <w:t>以上为工作任务或生产性项目。</w:t>
            </w:r>
          </w:p>
          <w:p w:rsidR="00E87215" w:rsidRPr="009B5BB6" w:rsidRDefault="00E87215" w:rsidP="009323E1">
            <w:pPr>
              <w:pStyle w:val="biaoge"/>
              <w:jc w:val="left"/>
              <w:rPr>
                <w:rFonts w:hAnsi="仿宋" w:cs="宋体"/>
                <w:b/>
              </w:rPr>
            </w:pPr>
            <w:r w:rsidRPr="009B5BB6">
              <w:rPr>
                <w:rFonts w:hAnsi="仿宋" w:cs="宋体" w:hint="eastAsia"/>
                <w:b/>
              </w:rPr>
              <w:t>验收要点：</w:t>
            </w:r>
          </w:p>
          <w:p w:rsidR="00E87215" w:rsidRPr="009B5BB6" w:rsidRDefault="00E87215" w:rsidP="009323E1">
            <w:pPr>
              <w:pStyle w:val="biaoge"/>
              <w:jc w:val="left"/>
              <w:rPr>
                <w:rFonts w:hAnsi="仿宋" w:cs="宋体"/>
              </w:rPr>
            </w:pPr>
            <w:r w:rsidRPr="009B5BB6">
              <w:rPr>
                <w:rFonts w:hAnsi="仿宋" w:cs="宋体"/>
              </w:rPr>
              <w:t>1.</w:t>
            </w:r>
            <w:r w:rsidRPr="009B5BB6">
              <w:rPr>
                <w:rFonts w:hAnsi="仿宋" w:cs="宋体" w:hint="eastAsia"/>
              </w:rPr>
              <w:t>核心工作岗位生产经营、服务或工艺流程图</w:t>
            </w:r>
            <w:r>
              <w:rPr>
                <w:rFonts w:hAnsi="仿宋" w:cs="宋体" w:hint="eastAsia"/>
              </w:rPr>
              <w:t>；</w:t>
            </w:r>
          </w:p>
          <w:p w:rsidR="00E87215" w:rsidRPr="009B5BB6" w:rsidRDefault="00E87215" w:rsidP="009323E1">
            <w:pPr>
              <w:pStyle w:val="biaoge"/>
              <w:jc w:val="left"/>
              <w:rPr>
                <w:rFonts w:hAnsi="仿宋" w:cs="宋体"/>
              </w:rPr>
            </w:pPr>
            <w:r w:rsidRPr="009B5BB6">
              <w:rPr>
                <w:rFonts w:hAnsi="仿宋" w:cs="宋体"/>
              </w:rPr>
              <w:t>2</w:t>
            </w:r>
            <w:r>
              <w:rPr>
                <w:rFonts w:hAnsi="仿宋" w:cs="宋体" w:hint="eastAsia"/>
              </w:rPr>
              <w:t>．</w:t>
            </w:r>
            <w:r w:rsidRPr="009B5BB6">
              <w:rPr>
                <w:rFonts w:hAnsi="仿宋" w:cs="宋体" w:hint="eastAsia"/>
              </w:rPr>
              <w:t>工作任务或生产性项目实训教学材料。</w:t>
            </w:r>
          </w:p>
          <w:p w:rsidR="00E87215" w:rsidRPr="009B5BB6" w:rsidRDefault="00E87215" w:rsidP="009323E1">
            <w:pPr>
              <w:pStyle w:val="biaoge"/>
              <w:jc w:val="left"/>
              <w:rPr>
                <w:rFonts w:hAnsi="仿宋" w:cs="宋体"/>
                <w:b/>
              </w:rPr>
            </w:pPr>
            <w:r w:rsidRPr="009B5BB6">
              <w:rPr>
                <w:rFonts w:hAnsi="仿宋" w:cs="宋体" w:hint="eastAsia"/>
                <w:b/>
              </w:rPr>
              <w:t>责任人：</w:t>
            </w:r>
          </w:p>
          <w:p w:rsidR="00E87215" w:rsidRPr="009B5BB6" w:rsidRDefault="00E87215" w:rsidP="009323E1">
            <w:pPr>
              <w:pStyle w:val="biaoge"/>
              <w:jc w:val="left"/>
              <w:rPr>
                <w:rFonts w:hAnsi="仿宋" w:cs="宋体"/>
              </w:rPr>
            </w:pPr>
            <w:r w:rsidRPr="009B5BB6">
              <w:rPr>
                <w:rFonts w:hAnsi="仿宋" w:hint="eastAsia"/>
              </w:rPr>
              <w:t>教务处副处长（谢群斌）、</w:t>
            </w:r>
            <w:r w:rsidRPr="009B5BB6">
              <w:rPr>
                <w:rFonts w:hAnsi="仿宋" w:cs="宋体" w:hint="eastAsia"/>
              </w:rPr>
              <w:t>专业、课程负责人</w:t>
            </w:r>
          </w:p>
        </w:tc>
      </w:tr>
      <w:tr w:rsidR="00E87215" w:rsidTr="00222A25">
        <w:trPr>
          <w:gridAfter w:val="1"/>
          <w:wAfter w:w="9" w:type="dxa"/>
          <w:cantSplit/>
          <w:trHeight w:val="8506"/>
          <w:jc w:val="center"/>
        </w:trPr>
        <w:tc>
          <w:tcPr>
            <w:tcW w:w="731" w:type="dxa"/>
            <w:vMerge/>
            <w:vAlign w:val="center"/>
          </w:tcPr>
          <w:p w:rsidR="00E87215" w:rsidRDefault="00E87215" w:rsidP="009323E1">
            <w:pPr>
              <w:pStyle w:val="biaoge"/>
              <w:rPr>
                <w:rFonts w:hAnsi="仿宋" w:cs="宋体"/>
              </w:rPr>
            </w:pPr>
          </w:p>
        </w:tc>
        <w:tc>
          <w:tcPr>
            <w:tcW w:w="715" w:type="dxa"/>
            <w:vMerge w:val="restart"/>
            <w:vAlign w:val="center"/>
          </w:tcPr>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rPr>
            </w:pPr>
            <w:r>
              <w:rPr>
                <w:rFonts w:hAnsi="仿宋" w:cs="宋体"/>
                <w:sz w:val="18"/>
                <w:szCs w:val="18"/>
              </w:rPr>
              <w:t>5-2-3</w:t>
            </w: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rPr>
            </w:pPr>
            <w:r>
              <w:rPr>
                <w:rFonts w:hAnsi="仿宋" w:cs="宋体"/>
                <w:sz w:val="18"/>
                <w:szCs w:val="18"/>
              </w:rPr>
              <w:t>5-2-3</w:t>
            </w: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9323E1">
            <w:pPr>
              <w:pStyle w:val="biaoge"/>
              <w:rPr>
                <w:rFonts w:hAnsi="仿宋" w:cs="宋体"/>
                <w:sz w:val="18"/>
                <w:szCs w:val="18"/>
              </w:rPr>
            </w:pPr>
          </w:p>
        </w:tc>
        <w:tc>
          <w:tcPr>
            <w:tcW w:w="784" w:type="dxa"/>
            <w:vAlign w:val="center"/>
          </w:tcPr>
          <w:p w:rsidR="00E87215" w:rsidRPr="009B5BB6" w:rsidRDefault="00E87215" w:rsidP="009323E1">
            <w:pPr>
              <w:pStyle w:val="biaoge"/>
              <w:rPr>
                <w:rFonts w:hAnsi="仿宋" w:cs="宋体"/>
              </w:rPr>
            </w:pPr>
            <w:r w:rsidRPr="009B5BB6">
              <w:rPr>
                <w:rFonts w:hAnsi="仿宋" w:cs="宋体"/>
              </w:rPr>
              <w:lastRenderedPageBreak/>
              <w:t>1</w:t>
            </w:r>
          </w:p>
        </w:tc>
        <w:tc>
          <w:tcPr>
            <w:tcW w:w="1333" w:type="dxa"/>
            <w:vAlign w:val="center"/>
          </w:tcPr>
          <w:p w:rsidR="00E87215" w:rsidRPr="009B5BB6" w:rsidRDefault="00E87215" w:rsidP="009323E1">
            <w:pPr>
              <w:pStyle w:val="biaoge"/>
              <w:rPr>
                <w:rFonts w:hAnsi="仿宋"/>
              </w:rPr>
            </w:pPr>
            <w:r w:rsidRPr="009B5BB6">
              <w:rPr>
                <w:rFonts w:hAnsi="仿宋" w:hint="eastAsia"/>
              </w:rPr>
              <w:t>应用网络平台开展教学</w:t>
            </w:r>
          </w:p>
        </w:tc>
        <w:tc>
          <w:tcPr>
            <w:tcW w:w="2069" w:type="dxa"/>
            <w:vAlign w:val="center"/>
          </w:tcPr>
          <w:p w:rsidR="00E87215" w:rsidRPr="009B5BB6" w:rsidRDefault="00E87215" w:rsidP="009323E1">
            <w:pPr>
              <w:pStyle w:val="biaoge"/>
              <w:jc w:val="left"/>
              <w:rPr>
                <w:rFonts w:hAnsi="仿宋"/>
              </w:rPr>
            </w:pPr>
            <w:r w:rsidRPr="009B5BB6">
              <w:rPr>
                <w:rFonts w:hAnsi="仿宋" w:hint="eastAsia"/>
                <w:b/>
              </w:rPr>
              <w:t>预期目标</w:t>
            </w:r>
            <w:r w:rsidRPr="009B5BB6">
              <w:rPr>
                <w:rFonts w:hAnsi="仿宋" w:hint="eastAsia"/>
              </w:rPr>
              <w:t>：</w:t>
            </w:r>
          </w:p>
          <w:p w:rsidR="00E87215" w:rsidRPr="009B5BB6" w:rsidRDefault="00E87215" w:rsidP="009323E1">
            <w:pPr>
              <w:pStyle w:val="biaoge"/>
              <w:jc w:val="left"/>
              <w:rPr>
                <w:rFonts w:hAnsi="仿宋"/>
              </w:rPr>
            </w:pPr>
            <w:r w:rsidRPr="009B5BB6">
              <w:rPr>
                <w:rFonts w:hAnsi="仿宋" w:hint="eastAsia"/>
              </w:rPr>
              <w:t>每个专业</w:t>
            </w:r>
            <w:r w:rsidRPr="009B5BB6">
              <w:rPr>
                <w:rFonts w:hAnsi="仿宋"/>
              </w:rPr>
              <w:t>20%</w:t>
            </w:r>
            <w:r w:rsidRPr="009B5BB6">
              <w:rPr>
                <w:rFonts w:hAnsi="仿宋" w:hint="eastAsia"/>
              </w:rPr>
              <w:t>以上课程建设网络教学资源，并且开展答疑讨论、在线测试、课程作业等教学互动。试点开展学生自主学习、在线学习及成绩认定工作。</w:t>
            </w:r>
          </w:p>
          <w:p w:rsidR="00E87215" w:rsidRPr="009B5BB6" w:rsidRDefault="00E87215" w:rsidP="009323E1">
            <w:pPr>
              <w:pStyle w:val="biaoge"/>
              <w:jc w:val="left"/>
              <w:rPr>
                <w:rFonts w:hAnsi="仿宋"/>
              </w:rPr>
            </w:pPr>
            <w:r w:rsidRPr="009B5BB6">
              <w:rPr>
                <w:rFonts w:hAnsi="仿宋" w:hint="eastAsia"/>
                <w:b/>
              </w:rPr>
              <w:t>验收要点</w:t>
            </w:r>
            <w:r w:rsidRPr="009B5BB6">
              <w:rPr>
                <w:rFonts w:hAnsi="仿宋" w:hint="eastAsia"/>
              </w:rPr>
              <w:t>：</w:t>
            </w:r>
          </w:p>
          <w:p w:rsidR="00E87215" w:rsidRPr="009B5BB6" w:rsidRDefault="00E87215" w:rsidP="009323E1">
            <w:pPr>
              <w:pStyle w:val="biaoge"/>
              <w:jc w:val="left"/>
              <w:rPr>
                <w:rFonts w:hAnsi="仿宋"/>
              </w:rPr>
            </w:pPr>
            <w:r w:rsidRPr="009B5BB6">
              <w:rPr>
                <w:rFonts w:hAnsi="仿宋"/>
              </w:rPr>
              <w:t>1.</w:t>
            </w:r>
            <w:r w:rsidRPr="009B5BB6">
              <w:rPr>
                <w:rFonts w:hAnsi="仿宋" w:hint="eastAsia"/>
              </w:rPr>
              <w:t>网络教学资源建设材料；</w:t>
            </w:r>
          </w:p>
          <w:p w:rsidR="00E87215" w:rsidRPr="009B5BB6" w:rsidRDefault="00E87215" w:rsidP="009323E1">
            <w:pPr>
              <w:pStyle w:val="biaoge"/>
              <w:jc w:val="left"/>
              <w:rPr>
                <w:rFonts w:hAnsi="仿宋"/>
              </w:rPr>
            </w:pPr>
            <w:r w:rsidRPr="009B5BB6">
              <w:rPr>
                <w:rFonts w:hAnsi="仿宋"/>
              </w:rPr>
              <w:t>2.</w:t>
            </w:r>
            <w:r w:rsidRPr="009B5BB6">
              <w:rPr>
                <w:rFonts w:hAnsi="仿宋" w:hint="eastAsia"/>
              </w:rPr>
              <w:t>网络教学平台互动情况；</w:t>
            </w:r>
          </w:p>
          <w:p w:rsidR="00E87215" w:rsidRPr="009B5BB6" w:rsidRDefault="00E87215" w:rsidP="009323E1">
            <w:pPr>
              <w:pStyle w:val="biaoge"/>
              <w:jc w:val="left"/>
              <w:rPr>
                <w:rFonts w:hAnsi="仿宋"/>
              </w:rPr>
            </w:pPr>
            <w:r w:rsidRPr="009B5BB6">
              <w:rPr>
                <w:rFonts w:hAnsi="仿宋"/>
              </w:rPr>
              <w:t>3.</w:t>
            </w:r>
            <w:r w:rsidRPr="009B5BB6">
              <w:rPr>
                <w:rFonts w:hAnsi="仿宋" w:hint="eastAsia"/>
              </w:rPr>
              <w:t>学生自主学习、在线学习情况。</w:t>
            </w:r>
          </w:p>
          <w:p w:rsidR="00E87215" w:rsidRPr="009B5BB6" w:rsidRDefault="00E87215" w:rsidP="009323E1">
            <w:pPr>
              <w:pStyle w:val="biaoge"/>
              <w:jc w:val="left"/>
              <w:rPr>
                <w:rFonts w:hAnsi="仿宋"/>
                <w:b/>
              </w:rPr>
            </w:pPr>
            <w:r w:rsidRPr="009B5BB6">
              <w:rPr>
                <w:rFonts w:hAnsi="仿宋" w:hint="eastAsia"/>
                <w:b/>
              </w:rPr>
              <w:t>责任人：</w:t>
            </w:r>
          </w:p>
          <w:p w:rsidR="00E87215" w:rsidRPr="009B5BB6" w:rsidRDefault="00E87215" w:rsidP="009323E1">
            <w:pPr>
              <w:pStyle w:val="biaoge"/>
              <w:jc w:val="left"/>
              <w:rPr>
                <w:rFonts w:hAnsi="仿宋"/>
              </w:rPr>
            </w:pPr>
            <w:r w:rsidRPr="009B5BB6">
              <w:rPr>
                <w:rFonts w:hAnsi="仿宋" w:hint="eastAsia"/>
              </w:rPr>
              <w:t>教务处副处长（谢群斌）、专业、课程负责人</w:t>
            </w:r>
          </w:p>
        </w:tc>
        <w:tc>
          <w:tcPr>
            <w:tcW w:w="2290" w:type="dxa"/>
            <w:gridSpan w:val="2"/>
            <w:vAlign w:val="center"/>
          </w:tcPr>
          <w:p w:rsidR="00E87215" w:rsidRPr="009B5BB6" w:rsidRDefault="00E87215" w:rsidP="009323E1">
            <w:pPr>
              <w:pStyle w:val="biaoge"/>
              <w:jc w:val="left"/>
              <w:rPr>
                <w:rFonts w:hAnsi="仿宋"/>
              </w:rPr>
            </w:pPr>
            <w:r w:rsidRPr="009B5BB6">
              <w:rPr>
                <w:rFonts w:hAnsi="仿宋" w:hint="eastAsia"/>
                <w:b/>
              </w:rPr>
              <w:t>预期目标</w:t>
            </w:r>
            <w:r w:rsidRPr="009B5BB6">
              <w:rPr>
                <w:rFonts w:hAnsi="仿宋" w:hint="eastAsia"/>
              </w:rPr>
              <w:t>：</w:t>
            </w:r>
          </w:p>
          <w:p w:rsidR="00E87215" w:rsidRPr="009B5BB6" w:rsidRDefault="00E87215" w:rsidP="009323E1">
            <w:pPr>
              <w:pStyle w:val="biaoge"/>
              <w:jc w:val="left"/>
              <w:rPr>
                <w:rFonts w:hAnsi="仿宋"/>
              </w:rPr>
            </w:pPr>
            <w:r w:rsidRPr="009B5BB6">
              <w:rPr>
                <w:rFonts w:hAnsi="仿宋" w:hint="eastAsia"/>
              </w:rPr>
              <w:t>每个专业</w:t>
            </w:r>
            <w:r w:rsidRPr="009B5BB6">
              <w:rPr>
                <w:rFonts w:hAnsi="仿宋"/>
              </w:rPr>
              <w:t>40%</w:t>
            </w:r>
            <w:r w:rsidRPr="009B5BB6">
              <w:rPr>
                <w:rFonts w:hAnsi="仿宋" w:hint="eastAsia"/>
              </w:rPr>
              <w:t>以上课程建设网络教学资源，并且开展答疑讨论、在线测试、课程作业等教学互动。开展学生自主学习、在线学习及成绩认定工作。</w:t>
            </w:r>
          </w:p>
          <w:p w:rsidR="00E87215" w:rsidRPr="009B5BB6" w:rsidRDefault="00E87215" w:rsidP="009323E1">
            <w:pPr>
              <w:pStyle w:val="biaoge"/>
              <w:jc w:val="left"/>
              <w:rPr>
                <w:rFonts w:hAnsi="仿宋"/>
              </w:rPr>
            </w:pPr>
            <w:r w:rsidRPr="009B5BB6">
              <w:rPr>
                <w:rFonts w:hAnsi="仿宋" w:hint="eastAsia"/>
                <w:b/>
              </w:rPr>
              <w:t>验收要点</w:t>
            </w:r>
            <w:r w:rsidRPr="009B5BB6">
              <w:rPr>
                <w:rFonts w:hAnsi="仿宋" w:hint="eastAsia"/>
              </w:rPr>
              <w:t>：</w:t>
            </w:r>
          </w:p>
          <w:p w:rsidR="00E87215" w:rsidRPr="009B5BB6" w:rsidRDefault="00E87215" w:rsidP="009323E1">
            <w:pPr>
              <w:pStyle w:val="biaoge"/>
              <w:jc w:val="left"/>
              <w:rPr>
                <w:rFonts w:hAnsi="仿宋"/>
              </w:rPr>
            </w:pPr>
            <w:r w:rsidRPr="009B5BB6">
              <w:rPr>
                <w:rFonts w:hAnsi="仿宋"/>
              </w:rPr>
              <w:t>1.</w:t>
            </w:r>
            <w:r w:rsidRPr="009B5BB6">
              <w:rPr>
                <w:rFonts w:hAnsi="仿宋" w:hint="eastAsia"/>
              </w:rPr>
              <w:t>网络教学资源建设材料；</w:t>
            </w:r>
          </w:p>
          <w:p w:rsidR="00E87215" w:rsidRPr="009B5BB6" w:rsidRDefault="00E87215" w:rsidP="009323E1">
            <w:pPr>
              <w:pStyle w:val="biaoge"/>
              <w:jc w:val="left"/>
              <w:rPr>
                <w:rFonts w:hAnsi="仿宋"/>
              </w:rPr>
            </w:pPr>
            <w:r w:rsidRPr="009B5BB6">
              <w:rPr>
                <w:rFonts w:hAnsi="仿宋"/>
              </w:rPr>
              <w:t>2.</w:t>
            </w:r>
            <w:r w:rsidRPr="009B5BB6">
              <w:rPr>
                <w:rFonts w:hAnsi="仿宋" w:hint="eastAsia"/>
              </w:rPr>
              <w:t>网络教学平台互动情况；</w:t>
            </w:r>
          </w:p>
          <w:p w:rsidR="00E87215" w:rsidRPr="009B5BB6" w:rsidRDefault="00E87215" w:rsidP="009323E1">
            <w:pPr>
              <w:pStyle w:val="biaoge"/>
              <w:jc w:val="left"/>
              <w:rPr>
                <w:rFonts w:hAnsi="仿宋"/>
              </w:rPr>
            </w:pPr>
            <w:r w:rsidRPr="009B5BB6">
              <w:rPr>
                <w:rFonts w:hAnsi="仿宋"/>
              </w:rPr>
              <w:t>3.</w:t>
            </w:r>
            <w:r w:rsidRPr="009B5BB6">
              <w:rPr>
                <w:rFonts w:hAnsi="仿宋" w:hint="eastAsia"/>
              </w:rPr>
              <w:t>学生自主学习、在线学习情况。</w:t>
            </w:r>
          </w:p>
          <w:p w:rsidR="00E87215" w:rsidRPr="009B5BB6" w:rsidRDefault="00E87215" w:rsidP="009323E1">
            <w:pPr>
              <w:pStyle w:val="biaoge"/>
              <w:jc w:val="left"/>
              <w:rPr>
                <w:rFonts w:hAnsi="仿宋"/>
                <w:b/>
              </w:rPr>
            </w:pPr>
            <w:r w:rsidRPr="009B5BB6">
              <w:rPr>
                <w:rFonts w:hAnsi="仿宋" w:hint="eastAsia"/>
                <w:b/>
              </w:rPr>
              <w:t>责任人：</w:t>
            </w:r>
          </w:p>
          <w:p w:rsidR="00E87215" w:rsidRPr="009B5BB6" w:rsidRDefault="00E87215" w:rsidP="009323E1">
            <w:pPr>
              <w:pStyle w:val="biaoge"/>
              <w:jc w:val="left"/>
              <w:rPr>
                <w:rFonts w:hAnsi="仿宋"/>
              </w:rPr>
            </w:pPr>
            <w:r w:rsidRPr="009B5BB6">
              <w:rPr>
                <w:rFonts w:hAnsi="仿宋" w:hint="eastAsia"/>
              </w:rPr>
              <w:t>教务处副处长（谢群斌）、专业、课程负责人</w:t>
            </w:r>
          </w:p>
        </w:tc>
        <w:tc>
          <w:tcPr>
            <w:tcW w:w="2145" w:type="dxa"/>
            <w:vAlign w:val="center"/>
          </w:tcPr>
          <w:p w:rsidR="00E87215" w:rsidRPr="009B5BB6" w:rsidRDefault="00E87215" w:rsidP="009323E1">
            <w:pPr>
              <w:pStyle w:val="biaoge"/>
              <w:jc w:val="left"/>
              <w:rPr>
                <w:rFonts w:hAnsi="仿宋"/>
              </w:rPr>
            </w:pPr>
            <w:r w:rsidRPr="009B5BB6">
              <w:rPr>
                <w:rFonts w:hAnsi="仿宋" w:hint="eastAsia"/>
                <w:b/>
              </w:rPr>
              <w:t>预期目标</w:t>
            </w:r>
            <w:r w:rsidRPr="009B5BB6">
              <w:rPr>
                <w:rFonts w:hAnsi="仿宋" w:hint="eastAsia"/>
              </w:rPr>
              <w:t>：</w:t>
            </w:r>
          </w:p>
          <w:p w:rsidR="00E87215" w:rsidRPr="009B5BB6" w:rsidRDefault="00E87215" w:rsidP="009323E1">
            <w:pPr>
              <w:pStyle w:val="biaoge"/>
              <w:jc w:val="left"/>
              <w:rPr>
                <w:rFonts w:hAnsi="仿宋"/>
              </w:rPr>
            </w:pPr>
            <w:r w:rsidRPr="009B5BB6">
              <w:rPr>
                <w:rFonts w:hAnsi="仿宋" w:hint="eastAsia"/>
              </w:rPr>
              <w:t>每个专业</w:t>
            </w:r>
            <w:r w:rsidRPr="009B5BB6">
              <w:rPr>
                <w:rFonts w:hAnsi="仿宋"/>
              </w:rPr>
              <w:t>60%</w:t>
            </w:r>
            <w:r w:rsidRPr="009B5BB6">
              <w:rPr>
                <w:rFonts w:hAnsi="仿宋" w:hint="eastAsia"/>
              </w:rPr>
              <w:t>以上课程建设网络教学资源，并且开展答疑讨论、在线测试、课程作业等教学互动。开展学生自主学习、在线学习及成绩认定工作。</w:t>
            </w:r>
          </w:p>
          <w:p w:rsidR="00E87215" w:rsidRPr="009B5BB6" w:rsidRDefault="00E87215" w:rsidP="009323E1">
            <w:pPr>
              <w:pStyle w:val="biaoge"/>
              <w:jc w:val="left"/>
              <w:rPr>
                <w:rFonts w:hAnsi="仿宋"/>
              </w:rPr>
            </w:pPr>
            <w:r w:rsidRPr="009B5BB6">
              <w:rPr>
                <w:rFonts w:hAnsi="仿宋" w:hint="eastAsia"/>
                <w:b/>
              </w:rPr>
              <w:t>验收要点</w:t>
            </w:r>
            <w:r w:rsidRPr="009B5BB6">
              <w:rPr>
                <w:rFonts w:hAnsi="仿宋" w:hint="eastAsia"/>
              </w:rPr>
              <w:t>：</w:t>
            </w:r>
          </w:p>
          <w:p w:rsidR="00E87215" w:rsidRPr="009B5BB6" w:rsidRDefault="00E87215" w:rsidP="009323E1">
            <w:pPr>
              <w:pStyle w:val="biaoge"/>
              <w:jc w:val="left"/>
              <w:rPr>
                <w:rFonts w:hAnsi="仿宋"/>
              </w:rPr>
            </w:pPr>
            <w:r w:rsidRPr="009B5BB6">
              <w:rPr>
                <w:rFonts w:hAnsi="仿宋"/>
              </w:rPr>
              <w:t>1.</w:t>
            </w:r>
            <w:r w:rsidRPr="009B5BB6">
              <w:rPr>
                <w:rFonts w:hAnsi="仿宋" w:hint="eastAsia"/>
              </w:rPr>
              <w:t>网络教学资源建设材料；</w:t>
            </w:r>
          </w:p>
          <w:p w:rsidR="00E87215" w:rsidRPr="009B5BB6" w:rsidRDefault="00E87215" w:rsidP="009323E1">
            <w:pPr>
              <w:pStyle w:val="biaoge"/>
              <w:jc w:val="left"/>
              <w:rPr>
                <w:rFonts w:hAnsi="仿宋"/>
              </w:rPr>
            </w:pPr>
            <w:r w:rsidRPr="009B5BB6">
              <w:rPr>
                <w:rFonts w:hAnsi="仿宋"/>
              </w:rPr>
              <w:t>2.</w:t>
            </w:r>
            <w:r w:rsidRPr="009B5BB6">
              <w:rPr>
                <w:rFonts w:hAnsi="仿宋" w:hint="eastAsia"/>
              </w:rPr>
              <w:t>网络教学平台互动情况；</w:t>
            </w:r>
          </w:p>
          <w:p w:rsidR="00E87215" w:rsidRPr="009B5BB6" w:rsidRDefault="00E87215" w:rsidP="009323E1">
            <w:pPr>
              <w:pStyle w:val="biaoge"/>
              <w:jc w:val="left"/>
              <w:rPr>
                <w:rFonts w:hAnsi="仿宋"/>
              </w:rPr>
            </w:pPr>
            <w:r w:rsidRPr="009B5BB6">
              <w:rPr>
                <w:rFonts w:hAnsi="仿宋"/>
              </w:rPr>
              <w:t>3.</w:t>
            </w:r>
            <w:r w:rsidRPr="009B5BB6">
              <w:rPr>
                <w:rFonts w:hAnsi="仿宋" w:hint="eastAsia"/>
              </w:rPr>
              <w:t>学生自主学习、在线学习情况。</w:t>
            </w:r>
          </w:p>
          <w:p w:rsidR="00E87215" w:rsidRPr="009B5BB6" w:rsidRDefault="00E87215" w:rsidP="009323E1">
            <w:pPr>
              <w:pStyle w:val="biaoge"/>
              <w:jc w:val="left"/>
              <w:rPr>
                <w:rFonts w:hAnsi="仿宋"/>
                <w:b/>
              </w:rPr>
            </w:pPr>
            <w:r w:rsidRPr="009B5BB6">
              <w:rPr>
                <w:rFonts w:hAnsi="仿宋" w:hint="eastAsia"/>
                <w:b/>
              </w:rPr>
              <w:t>责任人：</w:t>
            </w:r>
          </w:p>
          <w:p w:rsidR="00E87215" w:rsidRPr="009B5BB6" w:rsidRDefault="00E87215" w:rsidP="009323E1">
            <w:pPr>
              <w:pStyle w:val="biaoge"/>
              <w:jc w:val="left"/>
              <w:rPr>
                <w:rFonts w:hAnsi="仿宋"/>
                <w:b/>
              </w:rPr>
            </w:pPr>
            <w:r w:rsidRPr="009B5BB6">
              <w:rPr>
                <w:rFonts w:hAnsi="仿宋" w:hint="eastAsia"/>
              </w:rPr>
              <w:t>教务处副处长（谢群斌）、专业、课程负责人</w:t>
            </w:r>
          </w:p>
        </w:tc>
        <w:tc>
          <w:tcPr>
            <w:tcW w:w="2505" w:type="dxa"/>
            <w:vAlign w:val="center"/>
          </w:tcPr>
          <w:p w:rsidR="00E87215" w:rsidRPr="009B5BB6" w:rsidRDefault="00E87215" w:rsidP="009323E1">
            <w:pPr>
              <w:pStyle w:val="biaoge"/>
              <w:jc w:val="left"/>
              <w:rPr>
                <w:rFonts w:hAnsi="仿宋"/>
              </w:rPr>
            </w:pPr>
            <w:r w:rsidRPr="009B5BB6">
              <w:rPr>
                <w:rFonts w:hAnsi="仿宋" w:hint="eastAsia"/>
                <w:b/>
              </w:rPr>
              <w:t>预期目标</w:t>
            </w:r>
            <w:r w:rsidRPr="009B5BB6">
              <w:rPr>
                <w:rFonts w:hAnsi="仿宋" w:hint="eastAsia"/>
              </w:rPr>
              <w:t>：</w:t>
            </w:r>
          </w:p>
          <w:p w:rsidR="00E87215" w:rsidRPr="009B5BB6" w:rsidRDefault="00E87215" w:rsidP="009323E1">
            <w:pPr>
              <w:pStyle w:val="biaoge"/>
              <w:jc w:val="left"/>
              <w:rPr>
                <w:rFonts w:hAnsi="仿宋"/>
              </w:rPr>
            </w:pPr>
            <w:r w:rsidRPr="009B5BB6">
              <w:rPr>
                <w:rFonts w:hAnsi="仿宋" w:hint="eastAsia"/>
              </w:rPr>
              <w:t>每个专业</w:t>
            </w:r>
            <w:r w:rsidRPr="009B5BB6">
              <w:rPr>
                <w:rFonts w:hAnsi="仿宋"/>
              </w:rPr>
              <w:t>80%</w:t>
            </w:r>
            <w:r w:rsidRPr="009B5BB6">
              <w:rPr>
                <w:rFonts w:hAnsi="仿宋" w:hint="eastAsia"/>
              </w:rPr>
              <w:t>以上课程建设网络教学资源，并且开展答疑讨论、在线测试、课程作业等教学互动。开展学生自主学习、在线学习及成绩认定工作。</w:t>
            </w:r>
          </w:p>
          <w:p w:rsidR="00E87215" w:rsidRPr="009B5BB6" w:rsidRDefault="00E87215" w:rsidP="009323E1">
            <w:pPr>
              <w:pStyle w:val="biaoge"/>
              <w:jc w:val="left"/>
              <w:rPr>
                <w:rFonts w:hAnsi="仿宋"/>
              </w:rPr>
            </w:pPr>
            <w:r w:rsidRPr="009B5BB6">
              <w:rPr>
                <w:rFonts w:hAnsi="仿宋" w:hint="eastAsia"/>
                <w:b/>
              </w:rPr>
              <w:t>验收要点</w:t>
            </w:r>
            <w:r w:rsidRPr="009B5BB6">
              <w:rPr>
                <w:rFonts w:hAnsi="仿宋" w:hint="eastAsia"/>
              </w:rPr>
              <w:t>：</w:t>
            </w:r>
          </w:p>
          <w:p w:rsidR="00E87215" w:rsidRPr="009B5BB6" w:rsidRDefault="00E87215" w:rsidP="009323E1">
            <w:pPr>
              <w:pStyle w:val="biaoge"/>
              <w:jc w:val="left"/>
              <w:rPr>
                <w:rFonts w:hAnsi="仿宋"/>
              </w:rPr>
            </w:pPr>
            <w:r w:rsidRPr="009B5BB6">
              <w:rPr>
                <w:rFonts w:hAnsi="仿宋"/>
              </w:rPr>
              <w:t>1.</w:t>
            </w:r>
            <w:r w:rsidRPr="009B5BB6">
              <w:rPr>
                <w:rFonts w:hAnsi="仿宋" w:hint="eastAsia"/>
              </w:rPr>
              <w:t>网络教学资源建设材料；</w:t>
            </w:r>
          </w:p>
          <w:p w:rsidR="00E87215" w:rsidRPr="009B5BB6" w:rsidRDefault="00E87215" w:rsidP="009323E1">
            <w:pPr>
              <w:pStyle w:val="biaoge"/>
              <w:jc w:val="left"/>
              <w:rPr>
                <w:rFonts w:hAnsi="仿宋"/>
              </w:rPr>
            </w:pPr>
            <w:r w:rsidRPr="009B5BB6">
              <w:rPr>
                <w:rFonts w:hAnsi="仿宋"/>
              </w:rPr>
              <w:t>2.</w:t>
            </w:r>
            <w:r w:rsidRPr="009B5BB6">
              <w:rPr>
                <w:rFonts w:hAnsi="仿宋" w:hint="eastAsia"/>
              </w:rPr>
              <w:t>网络教学平台互动情况；</w:t>
            </w:r>
          </w:p>
          <w:p w:rsidR="00E87215" w:rsidRPr="009B5BB6" w:rsidRDefault="00E87215" w:rsidP="009323E1">
            <w:pPr>
              <w:pStyle w:val="biaoge"/>
              <w:jc w:val="left"/>
              <w:rPr>
                <w:rFonts w:hAnsi="仿宋"/>
              </w:rPr>
            </w:pPr>
            <w:r w:rsidRPr="009B5BB6">
              <w:rPr>
                <w:rFonts w:hAnsi="仿宋"/>
              </w:rPr>
              <w:t>3.</w:t>
            </w:r>
            <w:r w:rsidRPr="009B5BB6">
              <w:rPr>
                <w:rFonts w:hAnsi="仿宋" w:hint="eastAsia"/>
              </w:rPr>
              <w:t>学生自主学习、在线学习情况。</w:t>
            </w:r>
          </w:p>
          <w:p w:rsidR="00E87215" w:rsidRPr="009B5BB6" w:rsidRDefault="00E87215" w:rsidP="009323E1">
            <w:pPr>
              <w:pStyle w:val="biaoge"/>
              <w:jc w:val="left"/>
              <w:rPr>
                <w:rFonts w:hAnsi="仿宋"/>
                <w:b/>
              </w:rPr>
            </w:pPr>
            <w:r w:rsidRPr="009B5BB6">
              <w:rPr>
                <w:rFonts w:hAnsi="仿宋" w:hint="eastAsia"/>
                <w:b/>
              </w:rPr>
              <w:t>责任人：</w:t>
            </w:r>
          </w:p>
          <w:p w:rsidR="00E87215" w:rsidRPr="009B5BB6" w:rsidRDefault="00E87215" w:rsidP="009323E1">
            <w:pPr>
              <w:pStyle w:val="biaoge"/>
              <w:jc w:val="left"/>
              <w:rPr>
                <w:rFonts w:hAnsi="仿宋" w:cs="宋体"/>
              </w:rPr>
            </w:pPr>
            <w:r w:rsidRPr="009B5BB6">
              <w:rPr>
                <w:rFonts w:hAnsi="仿宋" w:hint="eastAsia"/>
              </w:rPr>
              <w:t>教务处副处长（谢群斌）、专业、课程负责人</w:t>
            </w:r>
          </w:p>
        </w:tc>
        <w:tc>
          <w:tcPr>
            <w:tcW w:w="2151" w:type="dxa"/>
            <w:vAlign w:val="center"/>
          </w:tcPr>
          <w:p w:rsidR="00E87215" w:rsidRPr="009B5BB6" w:rsidRDefault="00E87215" w:rsidP="009323E1">
            <w:pPr>
              <w:pStyle w:val="biaoge"/>
              <w:jc w:val="left"/>
              <w:rPr>
                <w:rFonts w:hAnsi="仿宋"/>
              </w:rPr>
            </w:pPr>
            <w:r w:rsidRPr="009B5BB6">
              <w:rPr>
                <w:rFonts w:hAnsi="仿宋" w:hint="eastAsia"/>
                <w:b/>
              </w:rPr>
              <w:t>预期目标</w:t>
            </w:r>
            <w:r w:rsidRPr="009B5BB6">
              <w:rPr>
                <w:rFonts w:hAnsi="仿宋" w:hint="eastAsia"/>
              </w:rPr>
              <w:t>：</w:t>
            </w:r>
          </w:p>
          <w:p w:rsidR="00E87215" w:rsidRPr="009B5BB6" w:rsidRDefault="00E87215" w:rsidP="009323E1">
            <w:pPr>
              <w:pStyle w:val="biaoge"/>
              <w:jc w:val="left"/>
              <w:rPr>
                <w:rFonts w:hAnsi="仿宋"/>
              </w:rPr>
            </w:pPr>
            <w:r w:rsidRPr="009B5BB6">
              <w:rPr>
                <w:rFonts w:hAnsi="仿宋" w:hint="eastAsia"/>
              </w:rPr>
              <w:t>每个专业</w:t>
            </w:r>
            <w:r w:rsidRPr="009B5BB6">
              <w:rPr>
                <w:rFonts w:hAnsi="仿宋"/>
              </w:rPr>
              <w:t>90%</w:t>
            </w:r>
            <w:r w:rsidRPr="009B5BB6">
              <w:rPr>
                <w:rFonts w:hAnsi="仿宋" w:hint="eastAsia"/>
              </w:rPr>
              <w:t>以上课程建设网络教学资源，并且开展答疑讨论、在线测试、课程作业等教学互动。开展学生自主学习、在线学习及成绩认定工作。</w:t>
            </w:r>
          </w:p>
          <w:p w:rsidR="00E87215" w:rsidRPr="009B5BB6" w:rsidRDefault="00E87215" w:rsidP="009323E1">
            <w:pPr>
              <w:pStyle w:val="biaoge"/>
              <w:jc w:val="left"/>
              <w:rPr>
                <w:rFonts w:hAnsi="仿宋"/>
              </w:rPr>
            </w:pPr>
            <w:r w:rsidRPr="009B5BB6">
              <w:rPr>
                <w:rFonts w:hAnsi="仿宋" w:hint="eastAsia"/>
                <w:b/>
              </w:rPr>
              <w:t>验收要点</w:t>
            </w:r>
            <w:r w:rsidRPr="009B5BB6">
              <w:rPr>
                <w:rFonts w:hAnsi="仿宋" w:hint="eastAsia"/>
              </w:rPr>
              <w:t>：</w:t>
            </w:r>
          </w:p>
          <w:p w:rsidR="00E87215" w:rsidRPr="009B5BB6" w:rsidRDefault="00E87215" w:rsidP="009323E1">
            <w:pPr>
              <w:pStyle w:val="biaoge"/>
              <w:jc w:val="left"/>
              <w:rPr>
                <w:rFonts w:hAnsi="仿宋"/>
              </w:rPr>
            </w:pPr>
            <w:r w:rsidRPr="009B5BB6">
              <w:rPr>
                <w:rFonts w:hAnsi="仿宋"/>
              </w:rPr>
              <w:t>1.</w:t>
            </w:r>
            <w:r w:rsidRPr="009B5BB6">
              <w:rPr>
                <w:rFonts w:hAnsi="仿宋" w:hint="eastAsia"/>
              </w:rPr>
              <w:t>网络教学资源建设材料；</w:t>
            </w:r>
          </w:p>
          <w:p w:rsidR="00E87215" w:rsidRPr="009B5BB6" w:rsidRDefault="00E87215" w:rsidP="009323E1">
            <w:pPr>
              <w:pStyle w:val="biaoge"/>
              <w:jc w:val="left"/>
              <w:rPr>
                <w:rFonts w:hAnsi="仿宋"/>
              </w:rPr>
            </w:pPr>
            <w:r w:rsidRPr="009B5BB6">
              <w:rPr>
                <w:rFonts w:hAnsi="仿宋"/>
              </w:rPr>
              <w:t>2.</w:t>
            </w:r>
            <w:r w:rsidRPr="009B5BB6">
              <w:rPr>
                <w:rFonts w:hAnsi="仿宋" w:hint="eastAsia"/>
              </w:rPr>
              <w:t>网络教学平台互动情况；</w:t>
            </w:r>
          </w:p>
          <w:p w:rsidR="00E87215" w:rsidRPr="009B5BB6" w:rsidRDefault="00E87215" w:rsidP="009323E1">
            <w:pPr>
              <w:pStyle w:val="biaoge"/>
              <w:jc w:val="left"/>
              <w:rPr>
                <w:rFonts w:hAnsi="仿宋"/>
              </w:rPr>
            </w:pPr>
            <w:r w:rsidRPr="009B5BB6">
              <w:rPr>
                <w:rFonts w:hAnsi="仿宋"/>
              </w:rPr>
              <w:t>3.</w:t>
            </w:r>
            <w:r w:rsidRPr="009B5BB6">
              <w:rPr>
                <w:rFonts w:hAnsi="仿宋" w:hint="eastAsia"/>
              </w:rPr>
              <w:t>学生自主学习、在线学习情况。</w:t>
            </w:r>
          </w:p>
          <w:p w:rsidR="00E87215" w:rsidRPr="009B5BB6" w:rsidRDefault="00E87215" w:rsidP="009323E1">
            <w:pPr>
              <w:pStyle w:val="biaoge"/>
              <w:jc w:val="left"/>
              <w:rPr>
                <w:rFonts w:hAnsi="仿宋"/>
              </w:rPr>
            </w:pPr>
            <w:r w:rsidRPr="009B5BB6">
              <w:rPr>
                <w:rFonts w:hAnsi="仿宋" w:hint="eastAsia"/>
                <w:b/>
              </w:rPr>
              <w:t>责任人：</w:t>
            </w:r>
          </w:p>
          <w:p w:rsidR="00E87215" w:rsidRPr="009B5BB6" w:rsidRDefault="00E87215" w:rsidP="009323E1">
            <w:pPr>
              <w:pStyle w:val="biaoge"/>
              <w:jc w:val="left"/>
              <w:rPr>
                <w:rFonts w:hAnsi="仿宋" w:cs="宋体"/>
              </w:rPr>
            </w:pPr>
            <w:r w:rsidRPr="009B5BB6">
              <w:rPr>
                <w:rFonts w:hAnsi="仿宋" w:hint="eastAsia"/>
              </w:rPr>
              <w:t>教务处副处长（谢群斌）、专业、课程负责人</w:t>
            </w:r>
          </w:p>
        </w:tc>
      </w:tr>
      <w:tr w:rsidR="00E87215" w:rsidTr="00222A25">
        <w:trPr>
          <w:gridAfter w:val="1"/>
          <w:wAfter w:w="9" w:type="dxa"/>
          <w:cantSplit/>
          <w:trHeight w:val="7757"/>
          <w:jc w:val="center"/>
        </w:trPr>
        <w:tc>
          <w:tcPr>
            <w:tcW w:w="731" w:type="dxa"/>
            <w:vMerge/>
            <w:vAlign w:val="center"/>
          </w:tcPr>
          <w:p w:rsidR="00E87215" w:rsidRDefault="00E87215" w:rsidP="009323E1">
            <w:pPr>
              <w:pStyle w:val="biaoge"/>
              <w:rPr>
                <w:rFonts w:hAnsi="仿宋" w:cs="宋体"/>
              </w:rPr>
            </w:pPr>
          </w:p>
        </w:tc>
        <w:tc>
          <w:tcPr>
            <w:tcW w:w="715" w:type="dxa"/>
            <w:vMerge/>
            <w:vAlign w:val="center"/>
          </w:tcPr>
          <w:p w:rsidR="00E87215" w:rsidRDefault="00E87215" w:rsidP="009323E1">
            <w:pPr>
              <w:pStyle w:val="biaoge"/>
              <w:rPr>
                <w:rFonts w:hAnsi="仿宋" w:cs="宋体"/>
              </w:rPr>
            </w:pPr>
          </w:p>
        </w:tc>
        <w:tc>
          <w:tcPr>
            <w:tcW w:w="784" w:type="dxa"/>
            <w:vAlign w:val="center"/>
          </w:tcPr>
          <w:p w:rsidR="00E87215" w:rsidRPr="009B5BB6" w:rsidRDefault="00E87215" w:rsidP="009323E1">
            <w:pPr>
              <w:pStyle w:val="biaoge"/>
              <w:rPr>
                <w:rFonts w:hAnsi="仿宋" w:cs="宋体"/>
              </w:rPr>
            </w:pPr>
            <w:r w:rsidRPr="009B5BB6">
              <w:rPr>
                <w:rFonts w:hAnsi="仿宋" w:cs="宋体"/>
              </w:rPr>
              <w:t>2</w:t>
            </w:r>
          </w:p>
        </w:tc>
        <w:tc>
          <w:tcPr>
            <w:tcW w:w="1333" w:type="dxa"/>
            <w:vAlign w:val="center"/>
          </w:tcPr>
          <w:p w:rsidR="00E87215" w:rsidRPr="009B5BB6" w:rsidRDefault="00E87215" w:rsidP="009323E1">
            <w:pPr>
              <w:pStyle w:val="biaoge"/>
              <w:rPr>
                <w:rFonts w:hAnsi="仿宋" w:cs="仿宋_GB2312"/>
              </w:rPr>
            </w:pPr>
            <w:r w:rsidRPr="009B5BB6">
              <w:rPr>
                <w:rFonts w:hAnsi="仿宋" w:hint="eastAsia"/>
              </w:rPr>
              <w:t>实施混合教学模式改革</w:t>
            </w:r>
          </w:p>
        </w:tc>
        <w:tc>
          <w:tcPr>
            <w:tcW w:w="2069" w:type="dxa"/>
            <w:vAlign w:val="center"/>
          </w:tcPr>
          <w:p w:rsidR="00E87215" w:rsidRPr="009B5BB6" w:rsidRDefault="00E87215" w:rsidP="009323E1">
            <w:pPr>
              <w:pStyle w:val="biaoge"/>
              <w:jc w:val="left"/>
              <w:rPr>
                <w:rFonts w:hAnsi="仿宋"/>
              </w:rPr>
            </w:pPr>
            <w:r w:rsidRPr="009B5BB6">
              <w:rPr>
                <w:rFonts w:hAnsi="仿宋" w:hint="eastAsia"/>
                <w:b/>
              </w:rPr>
              <w:t>预期目标</w:t>
            </w:r>
            <w:r w:rsidRPr="009B5BB6">
              <w:rPr>
                <w:rFonts w:hAnsi="仿宋" w:hint="eastAsia"/>
              </w:rPr>
              <w:t>：</w:t>
            </w:r>
          </w:p>
          <w:p w:rsidR="00E87215" w:rsidRPr="009B5BB6" w:rsidRDefault="00E87215" w:rsidP="009323E1">
            <w:pPr>
              <w:pStyle w:val="biaoge"/>
              <w:jc w:val="left"/>
              <w:rPr>
                <w:rFonts w:hAnsi="仿宋"/>
              </w:rPr>
            </w:pPr>
            <w:r w:rsidRPr="009B5BB6">
              <w:rPr>
                <w:rFonts w:hAnsi="仿宋"/>
              </w:rPr>
              <w:t>10</w:t>
            </w:r>
            <w:r w:rsidRPr="009B5BB6">
              <w:rPr>
                <w:rFonts w:hAnsi="仿宋" w:hint="eastAsia"/>
              </w:rPr>
              <w:t>门以上课程实施线上线下结合的混合教学模式改革，建设播客等网络教学资源，并且开展线上答疑讨论、在线测试、课程作业等教学互动，线下教学以为操作为主，</w:t>
            </w:r>
            <w:r w:rsidRPr="009B5BB6">
              <w:rPr>
                <w:rFonts w:hAnsi="仿宋" w:cs="宋体" w:hint="eastAsia"/>
              </w:rPr>
              <w:t>促进学生开展自主学习与探究学习。</w:t>
            </w:r>
          </w:p>
          <w:p w:rsidR="00E87215" w:rsidRPr="009B5BB6" w:rsidRDefault="00E87215" w:rsidP="009323E1">
            <w:pPr>
              <w:pStyle w:val="biaoge"/>
              <w:jc w:val="left"/>
              <w:rPr>
                <w:rFonts w:hAnsi="仿宋"/>
              </w:rPr>
            </w:pPr>
            <w:r w:rsidRPr="009B5BB6">
              <w:rPr>
                <w:rFonts w:hAnsi="仿宋" w:hint="eastAsia"/>
                <w:b/>
              </w:rPr>
              <w:t>验收要点</w:t>
            </w:r>
            <w:r w:rsidRPr="009B5BB6">
              <w:rPr>
                <w:rFonts w:hAnsi="仿宋" w:hint="eastAsia"/>
              </w:rPr>
              <w:t>：</w:t>
            </w:r>
          </w:p>
          <w:p w:rsidR="00E87215" w:rsidRPr="009B5BB6" w:rsidRDefault="00E87215" w:rsidP="009323E1">
            <w:pPr>
              <w:pStyle w:val="biaoge"/>
              <w:jc w:val="left"/>
              <w:rPr>
                <w:rFonts w:hAnsi="仿宋"/>
              </w:rPr>
            </w:pPr>
            <w:r w:rsidRPr="009B5BB6">
              <w:rPr>
                <w:rFonts w:hAnsi="仿宋"/>
              </w:rPr>
              <w:t>1.</w:t>
            </w:r>
            <w:r w:rsidRPr="009B5BB6">
              <w:rPr>
                <w:rFonts w:hAnsi="仿宋" w:hint="eastAsia"/>
              </w:rPr>
              <w:t>网络资源建设情况；</w:t>
            </w:r>
          </w:p>
          <w:p w:rsidR="00E87215" w:rsidRPr="009B5BB6" w:rsidRDefault="00E87215" w:rsidP="009323E1">
            <w:pPr>
              <w:pStyle w:val="biaoge"/>
              <w:jc w:val="left"/>
              <w:rPr>
                <w:rFonts w:hAnsi="仿宋"/>
              </w:rPr>
            </w:pPr>
            <w:r w:rsidRPr="009B5BB6">
              <w:rPr>
                <w:rFonts w:hAnsi="仿宋"/>
              </w:rPr>
              <w:t>2.</w:t>
            </w:r>
            <w:r w:rsidRPr="009B5BB6">
              <w:rPr>
                <w:rFonts w:hAnsi="仿宋" w:hint="eastAsia"/>
              </w:rPr>
              <w:t>混合教学模式改革实施情况与总结。</w:t>
            </w:r>
          </w:p>
          <w:p w:rsidR="00E87215" w:rsidRPr="009B5BB6" w:rsidRDefault="00E87215" w:rsidP="009323E1">
            <w:pPr>
              <w:pStyle w:val="biaoge"/>
              <w:jc w:val="left"/>
              <w:rPr>
                <w:rFonts w:hAnsi="仿宋"/>
                <w:b/>
              </w:rPr>
            </w:pPr>
            <w:r w:rsidRPr="009B5BB6">
              <w:rPr>
                <w:rFonts w:hAnsi="仿宋" w:hint="eastAsia"/>
                <w:b/>
              </w:rPr>
              <w:t>责任人：</w:t>
            </w:r>
          </w:p>
          <w:p w:rsidR="00E87215" w:rsidRPr="009B5BB6" w:rsidRDefault="00E87215" w:rsidP="009323E1">
            <w:pPr>
              <w:pStyle w:val="biaoge"/>
              <w:jc w:val="left"/>
              <w:rPr>
                <w:rFonts w:hAnsi="仿宋"/>
              </w:rPr>
            </w:pPr>
            <w:r w:rsidRPr="009B5BB6">
              <w:rPr>
                <w:rFonts w:hAnsi="仿宋" w:hint="eastAsia"/>
              </w:rPr>
              <w:t>教务处副处长（谢群斌）、课程负责人</w:t>
            </w:r>
          </w:p>
        </w:tc>
        <w:tc>
          <w:tcPr>
            <w:tcW w:w="2290" w:type="dxa"/>
            <w:gridSpan w:val="2"/>
            <w:vAlign w:val="center"/>
          </w:tcPr>
          <w:p w:rsidR="00E87215" w:rsidRPr="009B5BB6" w:rsidRDefault="00E87215" w:rsidP="009323E1">
            <w:pPr>
              <w:pStyle w:val="biaoge"/>
              <w:jc w:val="left"/>
              <w:rPr>
                <w:rFonts w:hAnsi="仿宋"/>
              </w:rPr>
            </w:pPr>
            <w:r w:rsidRPr="009B5BB6">
              <w:rPr>
                <w:rFonts w:hAnsi="仿宋" w:hint="eastAsia"/>
                <w:b/>
              </w:rPr>
              <w:t>预期目标</w:t>
            </w:r>
            <w:r w:rsidRPr="009B5BB6">
              <w:rPr>
                <w:rFonts w:hAnsi="仿宋" w:hint="eastAsia"/>
              </w:rPr>
              <w:t>：</w:t>
            </w:r>
          </w:p>
          <w:p w:rsidR="00E87215" w:rsidRPr="009B5BB6" w:rsidRDefault="00E87215" w:rsidP="009323E1">
            <w:pPr>
              <w:pStyle w:val="biaoge"/>
              <w:jc w:val="left"/>
              <w:rPr>
                <w:rFonts w:hAnsi="仿宋"/>
              </w:rPr>
            </w:pPr>
            <w:r w:rsidRPr="009B5BB6">
              <w:rPr>
                <w:rFonts w:hAnsi="仿宋"/>
              </w:rPr>
              <w:t>30</w:t>
            </w:r>
            <w:r w:rsidRPr="009B5BB6">
              <w:rPr>
                <w:rFonts w:hAnsi="仿宋" w:hint="eastAsia"/>
              </w:rPr>
              <w:t>门以上课程实施混合教学模式改革，建设播客等网络教学资源，并且开展线上答疑讨论、在线测试、课程作业等教学互动，线下教学以为操作为主，</w:t>
            </w:r>
            <w:r w:rsidRPr="009B5BB6">
              <w:rPr>
                <w:rFonts w:hAnsi="仿宋" w:cs="宋体" w:hint="eastAsia"/>
              </w:rPr>
              <w:t>促进学生开展自主学习与探究学习。</w:t>
            </w:r>
          </w:p>
          <w:p w:rsidR="00E87215" w:rsidRPr="009B5BB6" w:rsidRDefault="00E87215" w:rsidP="009323E1">
            <w:pPr>
              <w:pStyle w:val="biaoge"/>
              <w:jc w:val="left"/>
              <w:rPr>
                <w:rFonts w:hAnsi="仿宋"/>
              </w:rPr>
            </w:pPr>
            <w:r w:rsidRPr="009B5BB6">
              <w:rPr>
                <w:rFonts w:hAnsi="仿宋" w:hint="eastAsia"/>
                <w:b/>
              </w:rPr>
              <w:t>验收要点</w:t>
            </w:r>
            <w:r w:rsidRPr="009B5BB6">
              <w:rPr>
                <w:rFonts w:hAnsi="仿宋" w:hint="eastAsia"/>
              </w:rPr>
              <w:t>：</w:t>
            </w:r>
          </w:p>
          <w:p w:rsidR="00E87215" w:rsidRPr="009B5BB6" w:rsidRDefault="00E87215" w:rsidP="009323E1">
            <w:pPr>
              <w:pStyle w:val="biaoge"/>
              <w:jc w:val="left"/>
              <w:rPr>
                <w:rFonts w:hAnsi="仿宋"/>
              </w:rPr>
            </w:pPr>
            <w:r w:rsidRPr="009B5BB6">
              <w:rPr>
                <w:rFonts w:hAnsi="仿宋"/>
              </w:rPr>
              <w:t>1.</w:t>
            </w:r>
            <w:r w:rsidRPr="009B5BB6">
              <w:rPr>
                <w:rFonts w:hAnsi="仿宋" w:hint="eastAsia"/>
              </w:rPr>
              <w:t>网络资源建设情况；</w:t>
            </w:r>
          </w:p>
          <w:p w:rsidR="00E87215" w:rsidRPr="009B5BB6" w:rsidRDefault="00E87215" w:rsidP="009323E1">
            <w:pPr>
              <w:pStyle w:val="biaoge"/>
              <w:jc w:val="left"/>
              <w:rPr>
                <w:rFonts w:hAnsi="仿宋"/>
              </w:rPr>
            </w:pPr>
            <w:r w:rsidRPr="009B5BB6">
              <w:rPr>
                <w:rFonts w:hAnsi="仿宋"/>
              </w:rPr>
              <w:t>2.</w:t>
            </w:r>
            <w:r w:rsidRPr="009B5BB6">
              <w:rPr>
                <w:rFonts w:hAnsi="仿宋" w:hint="eastAsia"/>
              </w:rPr>
              <w:t>混合教学模式改革实施情况与总结。</w:t>
            </w:r>
          </w:p>
          <w:p w:rsidR="00E87215" w:rsidRPr="009B5BB6" w:rsidRDefault="00E87215" w:rsidP="009323E1">
            <w:pPr>
              <w:pStyle w:val="biaoge"/>
              <w:jc w:val="left"/>
              <w:rPr>
                <w:rFonts w:hAnsi="仿宋"/>
                <w:b/>
              </w:rPr>
            </w:pPr>
            <w:r w:rsidRPr="009B5BB6">
              <w:rPr>
                <w:rFonts w:hAnsi="仿宋" w:hint="eastAsia"/>
                <w:b/>
              </w:rPr>
              <w:t>责任人：</w:t>
            </w:r>
          </w:p>
          <w:p w:rsidR="00E87215" w:rsidRPr="009B5BB6" w:rsidRDefault="00E87215" w:rsidP="009323E1">
            <w:pPr>
              <w:pStyle w:val="biaoge"/>
              <w:jc w:val="left"/>
              <w:rPr>
                <w:rFonts w:hAnsi="仿宋"/>
              </w:rPr>
            </w:pPr>
            <w:r w:rsidRPr="009B5BB6">
              <w:rPr>
                <w:rFonts w:hAnsi="仿宋" w:hint="eastAsia"/>
              </w:rPr>
              <w:t>教务处副处长（谢群斌）、课程负责人</w:t>
            </w:r>
          </w:p>
        </w:tc>
        <w:tc>
          <w:tcPr>
            <w:tcW w:w="2145" w:type="dxa"/>
            <w:vAlign w:val="center"/>
          </w:tcPr>
          <w:p w:rsidR="00E87215" w:rsidRPr="009B5BB6" w:rsidRDefault="00E87215" w:rsidP="009323E1">
            <w:pPr>
              <w:pStyle w:val="biaoge"/>
              <w:jc w:val="left"/>
              <w:rPr>
                <w:rFonts w:hAnsi="仿宋"/>
              </w:rPr>
            </w:pPr>
            <w:r w:rsidRPr="009B5BB6">
              <w:rPr>
                <w:rFonts w:hAnsi="仿宋" w:hint="eastAsia"/>
                <w:b/>
              </w:rPr>
              <w:t>预期目标</w:t>
            </w:r>
            <w:r w:rsidRPr="009B5BB6">
              <w:rPr>
                <w:rFonts w:hAnsi="仿宋" w:hint="eastAsia"/>
              </w:rPr>
              <w:t>：</w:t>
            </w:r>
          </w:p>
          <w:p w:rsidR="00E87215" w:rsidRPr="009B5BB6" w:rsidRDefault="00E87215" w:rsidP="009323E1">
            <w:pPr>
              <w:pStyle w:val="biaoge"/>
              <w:jc w:val="left"/>
              <w:rPr>
                <w:rFonts w:hAnsi="仿宋"/>
              </w:rPr>
            </w:pPr>
            <w:r w:rsidRPr="009B5BB6">
              <w:rPr>
                <w:rFonts w:hAnsi="仿宋"/>
              </w:rPr>
              <w:t>50</w:t>
            </w:r>
            <w:r w:rsidRPr="009B5BB6">
              <w:rPr>
                <w:rFonts w:hAnsi="仿宋" w:hint="eastAsia"/>
              </w:rPr>
              <w:t>门以上课程实施混合教学模式改革，建设播客等网络教学资源，并且开展线上答疑讨论、在线测试、课程作业等教学互动，线下教学以为操作为主，</w:t>
            </w:r>
            <w:r w:rsidRPr="009B5BB6">
              <w:rPr>
                <w:rFonts w:hAnsi="仿宋" w:cs="宋体" w:hint="eastAsia"/>
              </w:rPr>
              <w:t>促进学生开展自主学习与探究学习。</w:t>
            </w:r>
          </w:p>
          <w:p w:rsidR="00E87215" w:rsidRPr="009B5BB6" w:rsidRDefault="00E87215" w:rsidP="009323E1">
            <w:pPr>
              <w:pStyle w:val="biaoge"/>
              <w:jc w:val="left"/>
              <w:rPr>
                <w:rFonts w:hAnsi="仿宋"/>
              </w:rPr>
            </w:pPr>
            <w:r w:rsidRPr="009B5BB6">
              <w:rPr>
                <w:rFonts w:hAnsi="仿宋" w:hint="eastAsia"/>
                <w:b/>
              </w:rPr>
              <w:t>验收要点</w:t>
            </w:r>
            <w:r w:rsidRPr="009B5BB6">
              <w:rPr>
                <w:rFonts w:hAnsi="仿宋" w:hint="eastAsia"/>
              </w:rPr>
              <w:t>：</w:t>
            </w:r>
          </w:p>
          <w:p w:rsidR="00E87215" w:rsidRPr="009B5BB6" w:rsidRDefault="00E87215" w:rsidP="009323E1">
            <w:pPr>
              <w:pStyle w:val="biaoge"/>
              <w:jc w:val="left"/>
              <w:rPr>
                <w:rFonts w:hAnsi="仿宋"/>
              </w:rPr>
            </w:pPr>
            <w:r w:rsidRPr="009B5BB6">
              <w:rPr>
                <w:rFonts w:hAnsi="仿宋"/>
              </w:rPr>
              <w:t>1.</w:t>
            </w:r>
            <w:r w:rsidRPr="009B5BB6">
              <w:rPr>
                <w:rFonts w:hAnsi="仿宋" w:hint="eastAsia"/>
              </w:rPr>
              <w:t>网络资源建设情况；</w:t>
            </w:r>
          </w:p>
          <w:p w:rsidR="00E87215" w:rsidRPr="009B5BB6" w:rsidRDefault="00E87215" w:rsidP="009323E1">
            <w:pPr>
              <w:pStyle w:val="biaoge"/>
              <w:jc w:val="left"/>
              <w:rPr>
                <w:rFonts w:hAnsi="仿宋"/>
              </w:rPr>
            </w:pPr>
            <w:r w:rsidRPr="009B5BB6">
              <w:rPr>
                <w:rFonts w:hAnsi="仿宋"/>
              </w:rPr>
              <w:t>2.</w:t>
            </w:r>
            <w:r w:rsidRPr="009B5BB6">
              <w:rPr>
                <w:rFonts w:hAnsi="仿宋" w:hint="eastAsia"/>
              </w:rPr>
              <w:t>混合教学模式改革实施情况与总结。</w:t>
            </w:r>
          </w:p>
          <w:p w:rsidR="00E87215" w:rsidRPr="009B5BB6" w:rsidRDefault="00E87215" w:rsidP="009323E1">
            <w:pPr>
              <w:pStyle w:val="biaoge"/>
              <w:jc w:val="left"/>
              <w:rPr>
                <w:rFonts w:hAnsi="仿宋"/>
                <w:b/>
              </w:rPr>
            </w:pPr>
            <w:r w:rsidRPr="009B5BB6">
              <w:rPr>
                <w:rFonts w:hAnsi="仿宋" w:hint="eastAsia"/>
                <w:b/>
              </w:rPr>
              <w:t>责任人：</w:t>
            </w:r>
          </w:p>
          <w:p w:rsidR="00E87215" w:rsidRPr="009B5BB6" w:rsidRDefault="00E87215" w:rsidP="009323E1">
            <w:pPr>
              <w:pStyle w:val="biaoge"/>
              <w:jc w:val="left"/>
              <w:rPr>
                <w:rFonts w:hAnsi="仿宋"/>
              </w:rPr>
            </w:pPr>
            <w:r w:rsidRPr="009B5BB6">
              <w:rPr>
                <w:rFonts w:hAnsi="仿宋" w:hint="eastAsia"/>
              </w:rPr>
              <w:t>教务处副处长（谢群斌）、课程负责人</w:t>
            </w:r>
          </w:p>
        </w:tc>
        <w:tc>
          <w:tcPr>
            <w:tcW w:w="2505" w:type="dxa"/>
            <w:vAlign w:val="center"/>
          </w:tcPr>
          <w:p w:rsidR="00E87215" w:rsidRPr="009B5BB6" w:rsidRDefault="00E87215" w:rsidP="009323E1">
            <w:pPr>
              <w:pStyle w:val="biaoge"/>
              <w:jc w:val="left"/>
              <w:rPr>
                <w:rFonts w:hAnsi="仿宋"/>
              </w:rPr>
            </w:pPr>
            <w:r w:rsidRPr="009B5BB6">
              <w:rPr>
                <w:rFonts w:hAnsi="仿宋" w:hint="eastAsia"/>
                <w:b/>
              </w:rPr>
              <w:t>预期目标</w:t>
            </w:r>
            <w:r w:rsidRPr="009B5BB6">
              <w:rPr>
                <w:rFonts w:hAnsi="仿宋" w:hint="eastAsia"/>
              </w:rPr>
              <w:t>：</w:t>
            </w:r>
          </w:p>
          <w:p w:rsidR="00E87215" w:rsidRPr="009B5BB6" w:rsidRDefault="00E87215" w:rsidP="009323E1">
            <w:pPr>
              <w:pStyle w:val="biaoge"/>
              <w:jc w:val="left"/>
              <w:rPr>
                <w:rFonts w:hAnsi="仿宋"/>
              </w:rPr>
            </w:pPr>
            <w:r w:rsidRPr="009B5BB6">
              <w:rPr>
                <w:rFonts w:hAnsi="仿宋"/>
              </w:rPr>
              <w:t>70</w:t>
            </w:r>
            <w:r w:rsidRPr="009B5BB6">
              <w:rPr>
                <w:rFonts w:hAnsi="仿宋" w:hint="eastAsia"/>
              </w:rPr>
              <w:t>门以上课程实施混合教学模式改革，建设播客等网络教学资源，并且开展线上答疑讨论、在线测试、课程作业等教学互动，线下教学以为操作为主，</w:t>
            </w:r>
            <w:r w:rsidRPr="009B5BB6">
              <w:rPr>
                <w:rFonts w:hAnsi="仿宋" w:cs="宋体" w:hint="eastAsia"/>
              </w:rPr>
              <w:t>促进学生开展自主学习与探究学习。</w:t>
            </w:r>
          </w:p>
          <w:p w:rsidR="00E87215" w:rsidRPr="009B5BB6" w:rsidRDefault="00E87215" w:rsidP="009323E1">
            <w:pPr>
              <w:pStyle w:val="biaoge"/>
              <w:jc w:val="left"/>
              <w:rPr>
                <w:rFonts w:hAnsi="仿宋"/>
              </w:rPr>
            </w:pPr>
            <w:r w:rsidRPr="009B5BB6">
              <w:rPr>
                <w:rFonts w:hAnsi="仿宋" w:hint="eastAsia"/>
                <w:b/>
              </w:rPr>
              <w:t>验收要点</w:t>
            </w:r>
            <w:r w:rsidRPr="009B5BB6">
              <w:rPr>
                <w:rFonts w:hAnsi="仿宋" w:hint="eastAsia"/>
              </w:rPr>
              <w:t>：</w:t>
            </w:r>
          </w:p>
          <w:p w:rsidR="00E87215" w:rsidRPr="009B5BB6" w:rsidRDefault="00E87215" w:rsidP="009323E1">
            <w:pPr>
              <w:pStyle w:val="biaoge"/>
              <w:jc w:val="left"/>
              <w:rPr>
                <w:rFonts w:hAnsi="仿宋"/>
              </w:rPr>
            </w:pPr>
            <w:r w:rsidRPr="009B5BB6">
              <w:rPr>
                <w:rFonts w:hAnsi="仿宋"/>
              </w:rPr>
              <w:t>1.</w:t>
            </w:r>
            <w:r w:rsidRPr="009B5BB6">
              <w:rPr>
                <w:rFonts w:hAnsi="仿宋" w:hint="eastAsia"/>
              </w:rPr>
              <w:t>网络资源建设情况；</w:t>
            </w:r>
          </w:p>
          <w:p w:rsidR="00E87215" w:rsidRPr="009B5BB6" w:rsidRDefault="00E87215" w:rsidP="009323E1">
            <w:pPr>
              <w:pStyle w:val="biaoge"/>
              <w:jc w:val="left"/>
              <w:rPr>
                <w:rFonts w:hAnsi="仿宋"/>
              </w:rPr>
            </w:pPr>
            <w:r w:rsidRPr="009B5BB6">
              <w:rPr>
                <w:rFonts w:hAnsi="仿宋"/>
              </w:rPr>
              <w:t>2.</w:t>
            </w:r>
            <w:r w:rsidRPr="009B5BB6">
              <w:rPr>
                <w:rFonts w:hAnsi="仿宋" w:hint="eastAsia"/>
              </w:rPr>
              <w:t>混合教学模式改革实施情况与总结。</w:t>
            </w:r>
          </w:p>
          <w:p w:rsidR="00E87215" w:rsidRPr="009B5BB6" w:rsidRDefault="00E87215" w:rsidP="009323E1">
            <w:pPr>
              <w:pStyle w:val="biaoge"/>
              <w:jc w:val="left"/>
              <w:rPr>
                <w:rFonts w:hAnsi="仿宋"/>
                <w:b/>
              </w:rPr>
            </w:pPr>
            <w:r w:rsidRPr="009B5BB6">
              <w:rPr>
                <w:rFonts w:hAnsi="仿宋" w:hint="eastAsia"/>
                <w:b/>
              </w:rPr>
              <w:t>责任人：</w:t>
            </w:r>
          </w:p>
          <w:p w:rsidR="00E87215" w:rsidRPr="009B5BB6" w:rsidRDefault="00E87215" w:rsidP="009323E1">
            <w:pPr>
              <w:pStyle w:val="biaoge"/>
              <w:jc w:val="left"/>
              <w:rPr>
                <w:rFonts w:hAnsi="仿宋" w:cs="宋体"/>
              </w:rPr>
            </w:pPr>
            <w:r w:rsidRPr="009B5BB6">
              <w:rPr>
                <w:rFonts w:hAnsi="仿宋" w:hint="eastAsia"/>
              </w:rPr>
              <w:t>教务处副处长（谢群斌）、课程负责人</w:t>
            </w:r>
          </w:p>
        </w:tc>
        <w:tc>
          <w:tcPr>
            <w:tcW w:w="2151" w:type="dxa"/>
            <w:vAlign w:val="center"/>
          </w:tcPr>
          <w:p w:rsidR="00E87215" w:rsidRPr="009B5BB6" w:rsidRDefault="00E87215" w:rsidP="009323E1">
            <w:pPr>
              <w:pStyle w:val="biaoge"/>
              <w:jc w:val="left"/>
              <w:rPr>
                <w:rFonts w:hAnsi="仿宋"/>
              </w:rPr>
            </w:pPr>
            <w:r w:rsidRPr="009B5BB6">
              <w:rPr>
                <w:rFonts w:hAnsi="仿宋" w:hint="eastAsia"/>
                <w:b/>
              </w:rPr>
              <w:t>预期目标</w:t>
            </w:r>
            <w:r w:rsidRPr="009B5BB6">
              <w:rPr>
                <w:rFonts w:hAnsi="仿宋" w:hint="eastAsia"/>
              </w:rPr>
              <w:t>：</w:t>
            </w:r>
          </w:p>
          <w:p w:rsidR="00E87215" w:rsidRPr="009B5BB6" w:rsidRDefault="00E87215" w:rsidP="009323E1">
            <w:pPr>
              <w:pStyle w:val="biaoge"/>
              <w:jc w:val="left"/>
              <w:rPr>
                <w:rFonts w:hAnsi="仿宋"/>
              </w:rPr>
            </w:pPr>
            <w:r w:rsidRPr="009B5BB6">
              <w:rPr>
                <w:rFonts w:hAnsi="仿宋"/>
              </w:rPr>
              <w:t>90</w:t>
            </w:r>
            <w:r w:rsidRPr="009B5BB6">
              <w:rPr>
                <w:rFonts w:hAnsi="仿宋" w:hint="eastAsia"/>
              </w:rPr>
              <w:t>门以上课程实施混合教学模式改革，建设播客等网络教学资源，并且开展线上答疑讨论、在线测试、课程作业等教学互动，线下教学以为操作为主，</w:t>
            </w:r>
            <w:r w:rsidRPr="009B5BB6">
              <w:rPr>
                <w:rFonts w:hAnsi="仿宋" w:cs="宋体" w:hint="eastAsia"/>
              </w:rPr>
              <w:t>促进学生开展自主学习与探究学习。</w:t>
            </w:r>
          </w:p>
          <w:p w:rsidR="00E87215" w:rsidRPr="009B5BB6" w:rsidRDefault="00E87215" w:rsidP="009323E1">
            <w:pPr>
              <w:pStyle w:val="biaoge"/>
              <w:jc w:val="left"/>
              <w:rPr>
                <w:rFonts w:hAnsi="仿宋"/>
              </w:rPr>
            </w:pPr>
            <w:r w:rsidRPr="009B5BB6">
              <w:rPr>
                <w:rFonts w:hAnsi="仿宋" w:hint="eastAsia"/>
                <w:b/>
              </w:rPr>
              <w:t>验收要点</w:t>
            </w:r>
            <w:r w:rsidRPr="009B5BB6">
              <w:rPr>
                <w:rFonts w:hAnsi="仿宋" w:hint="eastAsia"/>
              </w:rPr>
              <w:t>：</w:t>
            </w:r>
          </w:p>
          <w:p w:rsidR="00E87215" w:rsidRPr="009B5BB6" w:rsidRDefault="00E87215" w:rsidP="009323E1">
            <w:pPr>
              <w:pStyle w:val="biaoge"/>
              <w:jc w:val="left"/>
              <w:rPr>
                <w:rFonts w:hAnsi="仿宋"/>
              </w:rPr>
            </w:pPr>
            <w:r w:rsidRPr="009B5BB6">
              <w:rPr>
                <w:rFonts w:hAnsi="仿宋"/>
              </w:rPr>
              <w:t>1.</w:t>
            </w:r>
            <w:r w:rsidRPr="009B5BB6">
              <w:rPr>
                <w:rFonts w:hAnsi="仿宋" w:hint="eastAsia"/>
              </w:rPr>
              <w:t>网络资源建设情况；</w:t>
            </w:r>
          </w:p>
          <w:p w:rsidR="00E87215" w:rsidRPr="009B5BB6" w:rsidRDefault="00E87215" w:rsidP="009323E1">
            <w:pPr>
              <w:pStyle w:val="biaoge"/>
              <w:jc w:val="left"/>
              <w:rPr>
                <w:rFonts w:hAnsi="仿宋"/>
              </w:rPr>
            </w:pPr>
            <w:r w:rsidRPr="009B5BB6">
              <w:rPr>
                <w:rFonts w:hAnsi="仿宋"/>
              </w:rPr>
              <w:t>2.</w:t>
            </w:r>
            <w:r w:rsidRPr="009B5BB6">
              <w:rPr>
                <w:rFonts w:hAnsi="仿宋" w:hint="eastAsia"/>
              </w:rPr>
              <w:t>混合教学模式改革实施情况与总结。</w:t>
            </w:r>
          </w:p>
          <w:p w:rsidR="00E87215" w:rsidRPr="009B5BB6" w:rsidRDefault="00E87215" w:rsidP="009323E1">
            <w:pPr>
              <w:pStyle w:val="biaoge"/>
              <w:jc w:val="left"/>
              <w:rPr>
                <w:rFonts w:hAnsi="仿宋"/>
                <w:b/>
              </w:rPr>
            </w:pPr>
            <w:r w:rsidRPr="009B5BB6">
              <w:rPr>
                <w:rFonts w:hAnsi="仿宋" w:hint="eastAsia"/>
                <w:b/>
              </w:rPr>
              <w:t>责任人：</w:t>
            </w:r>
          </w:p>
          <w:p w:rsidR="00E87215" w:rsidRPr="009B5BB6" w:rsidRDefault="00E87215" w:rsidP="009323E1">
            <w:pPr>
              <w:pStyle w:val="biaoge"/>
              <w:jc w:val="left"/>
              <w:rPr>
                <w:rFonts w:hAnsi="仿宋" w:cs="宋体"/>
              </w:rPr>
            </w:pPr>
            <w:r w:rsidRPr="009B5BB6">
              <w:rPr>
                <w:rFonts w:hAnsi="仿宋" w:hint="eastAsia"/>
              </w:rPr>
              <w:t>教务处副处长（谢群斌）、课程负责人</w:t>
            </w:r>
          </w:p>
        </w:tc>
      </w:tr>
      <w:tr w:rsidR="00E87215" w:rsidTr="00222A25">
        <w:trPr>
          <w:gridAfter w:val="1"/>
          <w:wAfter w:w="9" w:type="dxa"/>
          <w:cantSplit/>
          <w:trHeight w:val="8506"/>
          <w:jc w:val="center"/>
        </w:trPr>
        <w:tc>
          <w:tcPr>
            <w:tcW w:w="731" w:type="dxa"/>
            <w:vMerge w:val="restart"/>
            <w:vAlign w:val="center"/>
          </w:tcPr>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rPr>
            </w:pPr>
            <w:r w:rsidRPr="005A66D8">
              <w:rPr>
                <w:rFonts w:hAnsi="仿宋" w:cs="宋体"/>
              </w:rPr>
              <w:t>5-3</w:t>
            </w:r>
            <w:r w:rsidRPr="005A66D8">
              <w:rPr>
                <w:rFonts w:hAnsi="仿宋" w:cs="宋体" w:hint="eastAsia"/>
              </w:rPr>
              <w:t>实践教学</w:t>
            </w: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rPr>
            </w:pPr>
            <w:r w:rsidRPr="005A66D8">
              <w:rPr>
                <w:rFonts w:hAnsi="仿宋" w:cs="宋体"/>
              </w:rPr>
              <w:t>5-3</w:t>
            </w:r>
            <w:r w:rsidRPr="005A66D8">
              <w:rPr>
                <w:rFonts w:hAnsi="仿宋" w:cs="宋体" w:hint="eastAsia"/>
              </w:rPr>
              <w:t>实践教学</w:t>
            </w: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rPr>
            </w:pPr>
            <w:r w:rsidRPr="005A66D8">
              <w:rPr>
                <w:rFonts w:hAnsi="仿宋" w:cs="宋体"/>
              </w:rPr>
              <w:t>5-3</w:t>
            </w:r>
            <w:r w:rsidRPr="005A66D8">
              <w:rPr>
                <w:rFonts w:hAnsi="仿宋" w:cs="宋体" w:hint="eastAsia"/>
              </w:rPr>
              <w:t>实践教学</w:t>
            </w: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rPr>
            </w:pPr>
            <w:r w:rsidRPr="005A66D8">
              <w:rPr>
                <w:rFonts w:hAnsi="仿宋" w:cs="宋体"/>
              </w:rPr>
              <w:t>5-3</w:t>
            </w:r>
            <w:r w:rsidRPr="005A66D8">
              <w:rPr>
                <w:rFonts w:hAnsi="仿宋" w:cs="宋体" w:hint="eastAsia"/>
              </w:rPr>
              <w:t>实践教学</w:t>
            </w: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rPr>
            </w:pPr>
            <w:r w:rsidRPr="005A66D8">
              <w:rPr>
                <w:rFonts w:hAnsi="仿宋" w:cs="宋体"/>
              </w:rPr>
              <w:t>5-3</w:t>
            </w:r>
            <w:r w:rsidRPr="005A66D8">
              <w:rPr>
                <w:rFonts w:hAnsi="仿宋" w:cs="宋体" w:hint="eastAsia"/>
              </w:rPr>
              <w:t>实践教学</w:t>
            </w: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DE163E" w:rsidRDefault="00DE163E"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rPr>
            </w:pPr>
            <w:r w:rsidRPr="005A66D8">
              <w:rPr>
                <w:rFonts w:hAnsi="仿宋" w:cs="宋体"/>
              </w:rPr>
              <w:t>5-3</w:t>
            </w:r>
            <w:r w:rsidRPr="005A66D8">
              <w:rPr>
                <w:rFonts w:hAnsi="仿宋" w:cs="宋体" w:hint="eastAsia"/>
              </w:rPr>
              <w:t>实践教学</w:t>
            </w: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rPr>
            </w:pPr>
            <w:r w:rsidRPr="005A66D8">
              <w:rPr>
                <w:rFonts w:hAnsi="仿宋" w:cs="宋体"/>
              </w:rPr>
              <w:t>5-3</w:t>
            </w:r>
            <w:r w:rsidRPr="005A66D8">
              <w:rPr>
                <w:rFonts w:hAnsi="仿宋" w:cs="宋体" w:hint="eastAsia"/>
              </w:rPr>
              <w:t>实践教学</w:t>
            </w: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Pr="005A66D8" w:rsidRDefault="00E87215" w:rsidP="009323E1">
            <w:pPr>
              <w:pStyle w:val="biaoge"/>
              <w:rPr>
                <w:rFonts w:hAnsi="仿宋" w:cs="宋体"/>
              </w:rPr>
            </w:pPr>
          </w:p>
        </w:tc>
        <w:tc>
          <w:tcPr>
            <w:tcW w:w="715" w:type="dxa"/>
            <w:vMerge w:val="restart"/>
            <w:vAlign w:val="center"/>
          </w:tcPr>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rPr>
            </w:pPr>
            <w:r>
              <w:rPr>
                <w:rFonts w:hAnsi="仿宋" w:cs="宋体"/>
                <w:sz w:val="18"/>
                <w:szCs w:val="18"/>
              </w:rPr>
              <w:t>5-3-1</w:t>
            </w: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9323E1">
            <w:pPr>
              <w:pStyle w:val="biaoge"/>
              <w:rPr>
                <w:rFonts w:hAnsi="仿宋" w:cs="宋体"/>
                <w:sz w:val="18"/>
                <w:szCs w:val="18"/>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rPr>
            </w:pPr>
            <w:r>
              <w:rPr>
                <w:rFonts w:hAnsi="仿宋" w:cs="宋体"/>
                <w:sz w:val="18"/>
                <w:szCs w:val="18"/>
              </w:rPr>
              <w:t>5-3-1</w:t>
            </w: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1756D1">
            <w:pPr>
              <w:pStyle w:val="biaoge"/>
              <w:rPr>
                <w:rFonts w:hAnsi="仿宋" w:cs="宋体"/>
                <w:sz w:val="18"/>
                <w:szCs w:val="18"/>
              </w:rPr>
            </w:pPr>
          </w:p>
          <w:p w:rsidR="00E87215" w:rsidRDefault="00E87215" w:rsidP="009323E1">
            <w:pPr>
              <w:pStyle w:val="biaoge"/>
              <w:rPr>
                <w:rFonts w:hAnsi="仿宋" w:cs="宋体"/>
                <w:sz w:val="18"/>
                <w:szCs w:val="18"/>
              </w:rPr>
            </w:pPr>
          </w:p>
          <w:p w:rsidR="00E87215" w:rsidRDefault="00E87215" w:rsidP="009323E1">
            <w:pPr>
              <w:pStyle w:val="biaoge"/>
              <w:rPr>
                <w:rFonts w:hAnsi="仿宋" w:cs="宋体"/>
                <w:sz w:val="18"/>
                <w:szCs w:val="18"/>
              </w:rPr>
            </w:pPr>
          </w:p>
          <w:p w:rsidR="00E87215" w:rsidRDefault="00E87215" w:rsidP="009323E1">
            <w:pPr>
              <w:pStyle w:val="biaoge"/>
              <w:rPr>
                <w:rFonts w:hAnsi="仿宋" w:cs="宋体"/>
                <w:sz w:val="18"/>
                <w:szCs w:val="18"/>
              </w:rPr>
            </w:pPr>
          </w:p>
        </w:tc>
        <w:tc>
          <w:tcPr>
            <w:tcW w:w="784" w:type="dxa"/>
            <w:vAlign w:val="center"/>
          </w:tcPr>
          <w:p w:rsidR="00E87215" w:rsidRDefault="00E87215" w:rsidP="009323E1">
            <w:pPr>
              <w:pStyle w:val="biaoge"/>
              <w:rPr>
                <w:rFonts w:ascii="仿宋" w:eastAsia="仿宋" w:cs="宋体"/>
              </w:rPr>
            </w:pPr>
            <w:r>
              <w:rPr>
                <w:rFonts w:ascii="仿宋" w:hAnsi="仿宋" w:cs="宋体"/>
              </w:rPr>
              <w:lastRenderedPageBreak/>
              <w:t>1</w:t>
            </w:r>
          </w:p>
        </w:tc>
        <w:tc>
          <w:tcPr>
            <w:tcW w:w="1333" w:type="dxa"/>
            <w:vAlign w:val="center"/>
          </w:tcPr>
          <w:p w:rsidR="00E87215" w:rsidRPr="009B5BB6" w:rsidRDefault="00E87215" w:rsidP="009323E1">
            <w:pPr>
              <w:pStyle w:val="biaoge"/>
              <w:rPr>
                <w:rFonts w:hAnsi="仿宋"/>
              </w:rPr>
            </w:pPr>
            <w:r w:rsidRPr="009B5BB6">
              <w:rPr>
                <w:rFonts w:hAnsi="仿宋" w:cs="仿宋_GB2312" w:hint="eastAsia"/>
              </w:rPr>
              <w:t>加强实践教学</w:t>
            </w:r>
          </w:p>
        </w:tc>
        <w:tc>
          <w:tcPr>
            <w:tcW w:w="2065" w:type="dxa"/>
            <w:vAlign w:val="center"/>
          </w:tcPr>
          <w:p w:rsidR="00E87215" w:rsidRPr="009B5BB6" w:rsidRDefault="00E87215" w:rsidP="009323E1">
            <w:pPr>
              <w:pStyle w:val="biaoge"/>
              <w:jc w:val="left"/>
              <w:rPr>
                <w:rFonts w:hAnsi="仿宋"/>
                <w:b/>
              </w:rPr>
            </w:pPr>
            <w:r w:rsidRPr="009B5BB6">
              <w:rPr>
                <w:rFonts w:hAnsi="仿宋" w:hint="eastAsia"/>
                <w:b/>
              </w:rPr>
              <w:t>预期目标：</w:t>
            </w:r>
          </w:p>
          <w:p w:rsidR="00E87215" w:rsidRPr="009B5BB6" w:rsidRDefault="00E87215" w:rsidP="009323E1">
            <w:pPr>
              <w:pStyle w:val="biaoge"/>
              <w:jc w:val="left"/>
              <w:rPr>
                <w:rFonts w:hAnsi="仿宋" w:cs="宋体"/>
              </w:rPr>
            </w:pPr>
            <w:r w:rsidRPr="009B5BB6">
              <w:rPr>
                <w:rFonts w:hAnsi="仿宋" w:cs="宋体" w:hint="eastAsia"/>
              </w:rPr>
              <w:t>实践性教学课时占总课时数</w:t>
            </w:r>
            <w:r w:rsidRPr="009B5BB6">
              <w:rPr>
                <w:rFonts w:hAnsi="仿宋" w:cs="宋体"/>
              </w:rPr>
              <w:t>50%</w:t>
            </w:r>
            <w:r w:rsidRPr="009B5BB6">
              <w:rPr>
                <w:rFonts w:hAnsi="仿宋" w:cs="宋体" w:hint="eastAsia"/>
              </w:rPr>
              <w:t>以上。专业课实践性教学课时占总课时</w:t>
            </w:r>
            <w:r w:rsidRPr="009B5BB6">
              <w:rPr>
                <w:rFonts w:hAnsi="仿宋" w:cs="宋体"/>
              </w:rPr>
              <w:t>55%</w:t>
            </w:r>
            <w:r w:rsidRPr="009B5BB6">
              <w:rPr>
                <w:rFonts w:hAnsi="仿宋" w:cs="宋体" w:hint="eastAsia"/>
              </w:rPr>
              <w:t>以上。</w:t>
            </w:r>
          </w:p>
          <w:p w:rsidR="00E87215" w:rsidRPr="009B5BB6" w:rsidRDefault="00E87215" w:rsidP="009323E1">
            <w:pPr>
              <w:pStyle w:val="biaoge"/>
              <w:jc w:val="left"/>
              <w:rPr>
                <w:rFonts w:hAnsi="仿宋"/>
                <w:b/>
              </w:rPr>
            </w:pPr>
            <w:r w:rsidRPr="009B5BB6">
              <w:rPr>
                <w:rFonts w:hAnsi="仿宋" w:hint="eastAsia"/>
                <w:b/>
              </w:rPr>
              <w:t>验收要点：</w:t>
            </w:r>
          </w:p>
          <w:p w:rsidR="00E87215" w:rsidRPr="009B5BB6" w:rsidRDefault="00E87215" w:rsidP="009323E1">
            <w:pPr>
              <w:pStyle w:val="biaoge"/>
              <w:jc w:val="left"/>
              <w:rPr>
                <w:rFonts w:hAnsi="仿宋"/>
              </w:rPr>
            </w:pPr>
            <w:r w:rsidRPr="009B5BB6">
              <w:rPr>
                <w:rFonts w:hAnsi="仿宋" w:hint="eastAsia"/>
              </w:rPr>
              <w:t>提供专业人才培养方案</w:t>
            </w:r>
          </w:p>
          <w:p w:rsidR="00E87215" w:rsidRPr="009B5BB6" w:rsidRDefault="00E87215" w:rsidP="009323E1">
            <w:pPr>
              <w:pStyle w:val="biaoge"/>
              <w:jc w:val="left"/>
              <w:rPr>
                <w:rFonts w:hAnsi="仿宋"/>
              </w:rPr>
            </w:pPr>
            <w:r w:rsidRPr="009B5BB6">
              <w:rPr>
                <w:rFonts w:hAnsi="仿宋" w:hint="eastAsia"/>
              </w:rPr>
              <w:t>实践性教学课时安排。</w:t>
            </w:r>
          </w:p>
          <w:p w:rsidR="00E87215" w:rsidRPr="009B5BB6" w:rsidRDefault="00E87215" w:rsidP="009323E1">
            <w:pPr>
              <w:pStyle w:val="biaoge"/>
              <w:jc w:val="left"/>
              <w:rPr>
                <w:rFonts w:hAnsi="仿宋"/>
                <w:b/>
              </w:rPr>
            </w:pPr>
            <w:r w:rsidRPr="009B5BB6">
              <w:rPr>
                <w:rFonts w:hAnsi="仿宋" w:hint="eastAsia"/>
                <w:b/>
              </w:rPr>
              <w:t>责任人：</w:t>
            </w:r>
          </w:p>
          <w:p w:rsidR="00E87215" w:rsidRPr="009B5BB6" w:rsidRDefault="00E87215" w:rsidP="009323E1">
            <w:pPr>
              <w:pStyle w:val="biaoge"/>
              <w:jc w:val="left"/>
              <w:rPr>
                <w:rFonts w:hAnsi="仿宋"/>
                <w:b/>
              </w:rPr>
            </w:pPr>
            <w:r w:rsidRPr="009B5BB6">
              <w:rPr>
                <w:rFonts w:hAnsi="仿宋" w:hint="eastAsia"/>
              </w:rPr>
              <w:t>教务处副处长（谢群斌）、专业负责人</w:t>
            </w:r>
          </w:p>
        </w:tc>
        <w:tc>
          <w:tcPr>
            <w:tcW w:w="2294" w:type="dxa"/>
            <w:gridSpan w:val="2"/>
            <w:vAlign w:val="center"/>
          </w:tcPr>
          <w:p w:rsidR="00E87215" w:rsidRPr="009B5BB6" w:rsidRDefault="00E87215" w:rsidP="009323E1">
            <w:pPr>
              <w:pStyle w:val="biaoge"/>
              <w:jc w:val="left"/>
              <w:rPr>
                <w:rFonts w:hAnsi="仿宋"/>
                <w:b/>
              </w:rPr>
            </w:pPr>
            <w:r w:rsidRPr="009B5BB6">
              <w:rPr>
                <w:rFonts w:hAnsi="仿宋" w:hint="eastAsia"/>
                <w:b/>
              </w:rPr>
              <w:t>预期目标：</w:t>
            </w:r>
          </w:p>
          <w:p w:rsidR="00E87215" w:rsidRPr="009B5BB6" w:rsidRDefault="00E87215" w:rsidP="009323E1">
            <w:pPr>
              <w:pStyle w:val="biaoge"/>
              <w:jc w:val="left"/>
              <w:rPr>
                <w:rFonts w:hAnsi="仿宋" w:cs="宋体"/>
              </w:rPr>
            </w:pPr>
            <w:r w:rsidRPr="009B5BB6">
              <w:rPr>
                <w:rFonts w:hAnsi="仿宋" w:cs="宋体" w:hint="eastAsia"/>
              </w:rPr>
              <w:t>实践性教学课时占总课时数</w:t>
            </w:r>
            <w:r w:rsidRPr="009B5BB6">
              <w:rPr>
                <w:rFonts w:hAnsi="仿宋" w:cs="宋体"/>
              </w:rPr>
              <w:t>52%</w:t>
            </w:r>
            <w:r w:rsidRPr="009B5BB6">
              <w:rPr>
                <w:rFonts w:hAnsi="仿宋" w:cs="宋体" w:hint="eastAsia"/>
              </w:rPr>
              <w:t>以上。专业课实践性教学课时占总课时</w:t>
            </w:r>
            <w:r w:rsidRPr="009B5BB6">
              <w:rPr>
                <w:rFonts w:hAnsi="仿宋" w:cs="宋体"/>
              </w:rPr>
              <w:t>57%</w:t>
            </w:r>
            <w:r w:rsidRPr="009B5BB6">
              <w:rPr>
                <w:rFonts w:hAnsi="仿宋" w:cs="宋体" w:hint="eastAsia"/>
              </w:rPr>
              <w:t>以上。</w:t>
            </w:r>
          </w:p>
          <w:p w:rsidR="00E87215" w:rsidRPr="009B5BB6" w:rsidRDefault="00E87215" w:rsidP="009323E1">
            <w:pPr>
              <w:pStyle w:val="biaoge"/>
              <w:jc w:val="left"/>
              <w:rPr>
                <w:rFonts w:hAnsi="仿宋"/>
                <w:b/>
              </w:rPr>
            </w:pPr>
            <w:r w:rsidRPr="009B5BB6">
              <w:rPr>
                <w:rFonts w:hAnsi="仿宋" w:hint="eastAsia"/>
                <w:b/>
              </w:rPr>
              <w:t>验收要点：</w:t>
            </w:r>
          </w:p>
          <w:p w:rsidR="00E87215" w:rsidRPr="009B5BB6" w:rsidRDefault="00E87215" w:rsidP="009323E1">
            <w:pPr>
              <w:pStyle w:val="biaoge"/>
              <w:jc w:val="left"/>
              <w:rPr>
                <w:rFonts w:hAnsi="仿宋"/>
              </w:rPr>
            </w:pPr>
            <w:r w:rsidRPr="009B5BB6">
              <w:rPr>
                <w:rFonts w:hAnsi="仿宋" w:hint="eastAsia"/>
              </w:rPr>
              <w:t>提供专业人才培养方案实践性教学课时安排。</w:t>
            </w:r>
          </w:p>
          <w:p w:rsidR="00E87215" w:rsidRPr="009B5BB6" w:rsidRDefault="00E87215" w:rsidP="009323E1">
            <w:pPr>
              <w:pStyle w:val="biaoge"/>
              <w:jc w:val="left"/>
              <w:rPr>
                <w:rFonts w:hAnsi="仿宋"/>
                <w:b/>
              </w:rPr>
            </w:pPr>
            <w:r w:rsidRPr="009B5BB6">
              <w:rPr>
                <w:rFonts w:hAnsi="仿宋" w:hint="eastAsia"/>
                <w:b/>
              </w:rPr>
              <w:t>责任人：</w:t>
            </w:r>
          </w:p>
          <w:p w:rsidR="00E87215" w:rsidRPr="009B5BB6" w:rsidRDefault="00E87215" w:rsidP="009323E1">
            <w:pPr>
              <w:pStyle w:val="biaoge"/>
              <w:jc w:val="left"/>
              <w:rPr>
                <w:rFonts w:hAnsi="仿宋"/>
                <w:b/>
              </w:rPr>
            </w:pPr>
            <w:r w:rsidRPr="009B5BB6">
              <w:rPr>
                <w:rFonts w:hAnsi="仿宋" w:hint="eastAsia"/>
              </w:rPr>
              <w:t>教务处副处长（谢群斌）、专业负责人</w:t>
            </w:r>
          </w:p>
        </w:tc>
        <w:tc>
          <w:tcPr>
            <w:tcW w:w="2145" w:type="dxa"/>
            <w:vAlign w:val="center"/>
          </w:tcPr>
          <w:p w:rsidR="00E87215" w:rsidRPr="009B5BB6" w:rsidRDefault="00E87215" w:rsidP="009323E1">
            <w:pPr>
              <w:pStyle w:val="biaoge"/>
              <w:jc w:val="left"/>
              <w:rPr>
                <w:rFonts w:hAnsi="仿宋"/>
                <w:b/>
              </w:rPr>
            </w:pPr>
            <w:r w:rsidRPr="009B5BB6">
              <w:rPr>
                <w:rFonts w:hAnsi="仿宋" w:hint="eastAsia"/>
                <w:b/>
              </w:rPr>
              <w:t>预期目标：</w:t>
            </w:r>
          </w:p>
          <w:p w:rsidR="00E87215" w:rsidRPr="009B5BB6" w:rsidRDefault="00E87215" w:rsidP="009323E1">
            <w:pPr>
              <w:pStyle w:val="biaoge"/>
              <w:jc w:val="left"/>
              <w:rPr>
                <w:rFonts w:hAnsi="仿宋" w:cs="宋体"/>
              </w:rPr>
            </w:pPr>
            <w:r w:rsidRPr="009B5BB6">
              <w:rPr>
                <w:rFonts w:hAnsi="仿宋" w:cs="宋体" w:hint="eastAsia"/>
              </w:rPr>
              <w:t>实践性教学课时占总课时数</w:t>
            </w:r>
            <w:r w:rsidRPr="009B5BB6">
              <w:rPr>
                <w:rFonts w:hAnsi="仿宋" w:cs="宋体"/>
              </w:rPr>
              <w:t>55%</w:t>
            </w:r>
            <w:r w:rsidRPr="009B5BB6">
              <w:rPr>
                <w:rFonts w:hAnsi="仿宋" w:cs="宋体" w:hint="eastAsia"/>
              </w:rPr>
              <w:t>以上。专业课实践性教学课时占总课时</w:t>
            </w:r>
            <w:r w:rsidRPr="009B5BB6">
              <w:rPr>
                <w:rFonts w:hAnsi="仿宋" w:cs="宋体"/>
              </w:rPr>
              <w:t>60%</w:t>
            </w:r>
            <w:r w:rsidRPr="009B5BB6">
              <w:rPr>
                <w:rFonts w:hAnsi="仿宋" w:cs="宋体" w:hint="eastAsia"/>
              </w:rPr>
              <w:t>以上。</w:t>
            </w:r>
          </w:p>
          <w:p w:rsidR="00E87215" w:rsidRPr="009B5BB6" w:rsidRDefault="00E87215" w:rsidP="009323E1">
            <w:pPr>
              <w:pStyle w:val="biaoge"/>
              <w:jc w:val="left"/>
              <w:rPr>
                <w:rFonts w:hAnsi="仿宋"/>
                <w:b/>
              </w:rPr>
            </w:pPr>
            <w:r w:rsidRPr="009B5BB6">
              <w:rPr>
                <w:rFonts w:hAnsi="仿宋" w:hint="eastAsia"/>
                <w:b/>
              </w:rPr>
              <w:t>验收要点：</w:t>
            </w:r>
          </w:p>
          <w:p w:rsidR="00E87215" w:rsidRPr="009B5BB6" w:rsidRDefault="00E87215" w:rsidP="009323E1">
            <w:pPr>
              <w:pStyle w:val="biaoge"/>
              <w:jc w:val="left"/>
              <w:rPr>
                <w:rFonts w:hAnsi="仿宋"/>
              </w:rPr>
            </w:pPr>
            <w:r w:rsidRPr="009B5BB6">
              <w:rPr>
                <w:rFonts w:hAnsi="仿宋" w:hint="eastAsia"/>
              </w:rPr>
              <w:t>提供专业人才培养方案实践性教学课时安排。</w:t>
            </w:r>
          </w:p>
          <w:p w:rsidR="00E87215" w:rsidRPr="009B5BB6" w:rsidRDefault="00E87215" w:rsidP="009323E1">
            <w:pPr>
              <w:pStyle w:val="biaoge"/>
              <w:jc w:val="left"/>
              <w:rPr>
                <w:rFonts w:hAnsi="仿宋"/>
                <w:b/>
              </w:rPr>
            </w:pPr>
            <w:r w:rsidRPr="009B5BB6">
              <w:rPr>
                <w:rFonts w:hAnsi="仿宋" w:hint="eastAsia"/>
                <w:b/>
              </w:rPr>
              <w:t>责任人：</w:t>
            </w:r>
          </w:p>
          <w:p w:rsidR="00E87215" w:rsidRPr="009B5BB6" w:rsidRDefault="00E87215" w:rsidP="009323E1">
            <w:pPr>
              <w:pStyle w:val="biaoge"/>
              <w:jc w:val="left"/>
              <w:rPr>
                <w:rFonts w:hAnsi="仿宋"/>
                <w:b/>
              </w:rPr>
            </w:pPr>
            <w:r w:rsidRPr="009B5BB6">
              <w:rPr>
                <w:rFonts w:hAnsi="仿宋" w:hint="eastAsia"/>
              </w:rPr>
              <w:t>教务处副处长（谢群斌）、专业负责人</w:t>
            </w:r>
          </w:p>
        </w:tc>
        <w:tc>
          <w:tcPr>
            <w:tcW w:w="2505" w:type="dxa"/>
            <w:vAlign w:val="center"/>
          </w:tcPr>
          <w:p w:rsidR="00E87215" w:rsidRPr="009B5BB6" w:rsidRDefault="00E87215" w:rsidP="009323E1">
            <w:pPr>
              <w:pStyle w:val="biaoge"/>
              <w:jc w:val="left"/>
              <w:rPr>
                <w:rFonts w:hAnsi="仿宋"/>
                <w:b/>
              </w:rPr>
            </w:pPr>
            <w:r w:rsidRPr="009B5BB6">
              <w:rPr>
                <w:rFonts w:hAnsi="仿宋" w:hint="eastAsia"/>
                <w:b/>
              </w:rPr>
              <w:t>预期目标：</w:t>
            </w:r>
          </w:p>
          <w:p w:rsidR="00E87215" w:rsidRPr="009B5BB6" w:rsidRDefault="00E87215" w:rsidP="009323E1">
            <w:pPr>
              <w:pStyle w:val="biaoge"/>
              <w:jc w:val="left"/>
              <w:rPr>
                <w:rFonts w:hAnsi="仿宋" w:cs="宋体"/>
              </w:rPr>
            </w:pPr>
            <w:r w:rsidRPr="009B5BB6">
              <w:rPr>
                <w:rFonts w:hAnsi="仿宋" w:cs="宋体" w:hint="eastAsia"/>
              </w:rPr>
              <w:t>实践性教学课时占总课时数</w:t>
            </w:r>
            <w:r w:rsidRPr="009B5BB6">
              <w:rPr>
                <w:rFonts w:hAnsi="仿宋" w:cs="宋体"/>
              </w:rPr>
              <w:t>58%</w:t>
            </w:r>
            <w:r w:rsidRPr="009B5BB6">
              <w:rPr>
                <w:rFonts w:hAnsi="仿宋" w:cs="宋体" w:hint="eastAsia"/>
              </w:rPr>
              <w:t>以上。专业课实践性教学课时占总课时</w:t>
            </w:r>
            <w:r w:rsidRPr="009B5BB6">
              <w:rPr>
                <w:rFonts w:hAnsi="仿宋" w:cs="宋体"/>
              </w:rPr>
              <w:t>63%</w:t>
            </w:r>
            <w:r w:rsidRPr="009B5BB6">
              <w:rPr>
                <w:rFonts w:hAnsi="仿宋" w:cs="宋体" w:hint="eastAsia"/>
              </w:rPr>
              <w:t>以上。</w:t>
            </w:r>
          </w:p>
          <w:p w:rsidR="00E87215" w:rsidRPr="009B5BB6" w:rsidRDefault="00E87215" w:rsidP="009323E1">
            <w:pPr>
              <w:pStyle w:val="biaoge"/>
              <w:jc w:val="left"/>
              <w:rPr>
                <w:rFonts w:hAnsi="仿宋"/>
                <w:b/>
              </w:rPr>
            </w:pPr>
            <w:r w:rsidRPr="009B5BB6">
              <w:rPr>
                <w:rFonts w:hAnsi="仿宋" w:hint="eastAsia"/>
                <w:b/>
              </w:rPr>
              <w:t>验收要点：</w:t>
            </w:r>
          </w:p>
          <w:p w:rsidR="00E87215" w:rsidRPr="009B5BB6" w:rsidRDefault="00E87215" w:rsidP="009323E1">
            <w:pPr>
              <w:pStyle w:val="biaoge"/>
              <w:jc w:val="left"/>
              <w:rPr>
                <w:rFonts w:hAnsi="仿宋"/>
              </w:rPr>
            </w:pPr>
            <w:r w:rsidRPr="009B5BB6">
              <w:rPr>
                <w:rFonts w:hAnsi="仿宋" w:hint="eastAsia"/>
              </w:rPr>
              <w:t>提供专业人才培养方案实践性教学课时安排。</w:t>
            </w:r>
          </w:p>
          <w:p w:rsidR="00E87215" w:rsidRPr="009B5BB6" w:rsidRDefault="00E87215" w:rsidP="009323E1">
            <w:pPr>
              <w:pStyle w:val="biaoge"/>
              <w:jc w:val="left"/>
              <w:rPr>
                <w:rFonts w:hAnsi="仿宋"/>
                <w:b/>
              </w:rPr>
            </w:pPr>
            <w:r w:rsidRPr="009B5BB6">
              <w:rPr>
                <w:rFonts w:hAnsi="仿宋" w:hint="eastAsia"/>
                <w:b/>
              </w:rPr>
              <w:t>责任人：</w:t>
            </w:r>
          </w:p>
          <w:p w:rsidR="00E87215" w:rsidRPr="009B5BB6" w:rsidRDefault="00E87215" w:rsidP="009323E1">
            <w:pPr>
              <w:pStyle w:val="biaoge"/>
              <w:jc w:val="left"/>
              <w:rPr>
                <w:rFonts w:hAnsi="仿宋" w:cs="宋体"/>
              </w:rPr>
            </w:pPr>
            <w:r w:rsidRPr="009B5BB6">
              <w:rPr>
                <w:rFonts w:hAnsi="仿宋" w:hint="eastAsia"/>
              </w:rPr>
              <w:t>教务处副处长（谢群斌）、专业负责人</w:t>
            </w:r>
          </w:p>
        </w:tc>
        <w:tc>
          <w:tcPr>
            <w:tcW w:w="2151" w:type="dxa"/>
            <w:vAlign w:val="center"/>
          </w:tcPr>
          <w:p w:rsidR="00E87215" w:rsidRPr="009B5BB6" w:rsidRDefault="00E87215" w:rsidP="009323E1">
            <w:pPr>
              <w:pStyle w:val="biaoge"/>
              <w:jc w:val="left"/>
              <w:rPr>
                <w:rFonts w:hAnsi="仿宋"/>
                <w:b/>
              </w:rPr>
            </w:pPr>
            <w:r w:rsidRPr="009B5BB6">
              <w:rPr>
                <w:rFonts w:hAnsi="仿宋" w:hint="eastAsia"/>
                <w:b/>
              </w:rPr>
              <w:t>预期目标：</w:t>
            </w:r>
          </w:p>
          <w:p w:rsidR="00E87215" w:rsidRPr="009B5BB6" w:rsidRDefault="00E87215" w:rsidP="009323E1">
            <w:pPr>
              <w:pStyle w:val="biaoge"/>
              <w:jc w:val="left"/>
              <w:rPr>
                <w:rFonts w:hAnsi="仿宋" w:cs="宋体"/>
              </w:rPr>
            </w:pPr>
            <w:r w:rsidRPr="009B5BB6">
              <w:rPr>
                <w:rFonts w:hAnsi="仿宋" w:cs="宋体" w:hint="eastAsia"/>
              </w:rPr>
              <w:t>实践性教学课时占总课时数</w:t>
            </w:r>
            <w:r w:rsidRPr="009B5BB6">
              <w:rPr>
                <w:rFonts w:hAnsi="仿宋" w:cs="宋体"/>
              </w:rPr>
              <w:t>60%</w:t>
            </w:r>
            <w:r w:rsidRPr="009B5BB6">
              <w:rPr>
                <w:rFonts w:hAnsi="仿宋" w:cs="宋体" w:hint="eastAsia"/>
              </w:rPr>
              <w:t>以上。专业课实践性教学课时占总课时</w:t>
            </w:r>
            <w:r w:rsidRPr="009B5BB6">
              <w:rPr>
                <w:rFonts w:hAnsi="仿宋" w:cs="宋体"/>
              </w:rPr>
              <w:t>65%</w:t>
            </w:r>
            <w:r w:rsidRPr="009B5BB6">
              <w:rPr>
                <w:rFonts w:hAnsi="仿宋" w:cs="宋体" w:hint="eastAsia"/>
              </w:rPr>
              <w:t>以上。</w:t>
            </w:r>
          </w:p>
          <w:p w:rsidR="00E87215" w:rsidRPr="009B5BB6" w:rsidRDefault="00E87215" w:rsidP="009323E1">
            <w:pPr>
              <w:pStyle w:val="biaoge"/>
              <w:jc w:val="left"/>
              <w:rPr>
                <w:rFonts w:hAnsi="仿宋"/>
                <w:b/>
              </w:rPr>
            </w:pPr>
            <w:r w:rsidRPr="009B5BB6">
              <w:rPr>
                <w:rFonts w:hAnsi="仿宋" w:hint="eastAsia"/>
                <w:b/>
              </w:rPr>
              <w:t>验收要点：</w:t>
            </w:r>
          </w:p>
          <w:p w:rsidR="00E87215" w:rsidRPr="009B5BB6" w:rsidRDefault="00E87215" w:rsidP="009323E1">
            <w:pPr>
              <w:pStyle w:val="biaoge"/>
              <w:jc w:val="left"/>
              <w:rPr>
                <w:rFonts w:hAnsi="仿宋"/>
              </w:rPr>
            </w:pPr>
            <w:r w:rsidRPr="009B5BB6">
              <w:rPr>
                <w:rFonts w:hAnsi="仿宋" w:hint="eastAsia"/>
              </w:rPr>
              <w:t>提供专业人才培养方案实践性教学课时安排。</w:t>
            </w:r>
          </w:p>
          <w:p w:rsidR="00E87215" w:rsidRPr="009B5BB6" w:rsidRDefault="00E87215" w:rsidP="009323E1">
            <w:pPr>
              <w:pStyle w:val="biaoge"/>
              <w:jc w:val="left"/>
              <w:rPr>
                <w:rFonts w:hAnsi="仿宋"/>
                <w:b/>
              </w:rPr>
            </w:pPr>
            <w:r w:rsidRPr="009B5BB6">
              <w:rPr>
                <w:rFonts w:hAnsi="仿宋" w:hint="eastAsia"/>
                <w:b/>
              </w:rPr>
              <w:t>责任人：</w:t>
            </w:r>
          </w:p>
          <w:p w:rsidR="00E87215" w:rsidRPr="009B5BB6" w:rsidRDefault="00E87215" w:rsidP="009323E1">
            <w:pPr>
              <w:pStyle w:val="biaoge"/>
              <w:jc w:val="left"/>
              <w:rPr>
                <w:rFonts w:hAnsi="仿宋" w:cs="宋体"/>
              </w:rPr>
            </w:pPr>
            <w:r w:rsidRPr="009B5BB6">
              <w:rPr>
                <w:rFonts w:hAnsi="仿宋" w:hint="eastAsia"/>
              </w:rPr>
              <w:t>教务处副处长（谢群斌）、专业负责人</w:t>
            </w:r>
          </w:p>
        </w:tc>
      </w:tr>
      <w:tr w:rsidR="00E87215" w:rsidTr="00222A25">
        <w:trPr>
          <w:gridAfter w:val="1"/>
          <w:wAfter w:w="9" w:type="dxa"/>
          <w:cantSplit/>
          <w:trHeight w:val="7616"/>
          <w:jc w:val="center"/>
        </w:trPr>
        <w:tc>
          <w:tcPr>
            <w:tcW w:w="731" w:type="dxa"/>
            <w:vMerge/>
            <w:vAlign w:val="center"/>
          </w:tcPr>
          <w:p w:rsidR="00E87215" w:rsidRDefault="00E87215" w:rsidP="009323E1">
            <w:pPr>
              <w:pStyle w:val="biaoge"/>
              <w:rPr>
                <w:rFonts w:hAnsi="仿宋" w:cs="宋体"/>
              </w:rPr>
            </w:pPr>
          </w:p>
        </w:tc>
        <w:tc>
          <w:tcPr>
            <w:tcW w:w="715" w:type="dxa"/>
            <w:vMerge/>
            <w:vAlign w:val="center"/>
          </w:tcPr>
          <w:p w:rsidR="00E87215" w:rsidRDefault="00E87215" w:rsidP="009323E1">
            <w:pPr>
              <w:pStyle w:val="biaoge"/>
              <w:rPr>
                <w:rFonts w:hAnsi="仿宋" w:cs="宋体"/>
              </w:rPr>
            </w:pPr>
          </w:p>
        </w:tc>
        <w:tc>
          <w:tcPr>
            <w:tcW w:w="784" w:type="dxa"/>
            <w:vAlign w:val="center"/>
          </w:tcPr>
          <w:p w:rsidR="00E87215" w:rsidRPr="009B5BB6" w:rsidRDefault="00E87215" w:rsidP="009323E1">
            <w:pPr>
              <w:pStyle w:val="biaoge"/>
              <w:rPr>
                <w:rFonts w:hAnsi="仿宋" w:cs="宋体"/>
              </w:rPr>
            </w:pPr>
            <w:r w:rsidRPr="009B5BB6">
              <w:rPr>
                <w:rFonts w:hAnsi="仿宋" w:cs="宋体"/>
              </w:rPr>
              <w:t>2</w:t>
            </w:r>
          </w:p>
        </w:tc>
        <w:tc>
          <w:tcPr>
            <w:tcW w:w="1333" w:type="dxa"/>
            <w:vAlign w:val="center"/>
          </w:tcPr>
          <w:p w:rsidR="00E87215" w:rsidRPr="009B5BB6" w:rsidRDefault="00E87215" w:rsidP="009323E1">
            <w:pPr>
              <w:pStyle w:val="biaoge"/>
              <w:rPr>
                <w:rFonts w:hAnsi="仿宋" w:cs="宋体"/>
              </w:rPr>
            </w:pPr>
            <w:r w:rsidRPr="009B5BB6">
              <w:rPr>
                <w:rFonts w:hAnsi="仿宋" w:cs="宋体" w:hint="eastAsia"/>
              </w:rPr>
              <w:t>加强公共课实践教学</w:t>
            </w:r>
          </w:p>
        </w:tc>
        <w:tc>
          <w:tcPr>
            <w:tcW w:w="2069" w:type="dxa"/>
            <w:vAlign w:val="center"/>
          </w:tcPr>
          <w:p w:rsidR="00E87215" w:rsidRPr="009B5BB6" w:rsidRDefault="00E87215" w:rsidP="009323E1">
            <w:pPr>
              <w:pStyle w:val="biaoge"/>
              <w:jc w:val="left"/>
              <w:rPr>
                <w:rFonts w:hAnsi="仿宋" w:cs="宋体"/>
                <w:b/>
              </w:rPr>
            </w:pPr>
            <w:r w:rsidRPr="009B5BB6">
              <w:rPr>
                <w:rFonts w:hAnsi="仿宋" w:cs="宋体" w:hint="eastAsia"/>
                <w:b/>
              </w:rPr>
              <w:t>预期目标：</w:t>
            </w:r>
          </w:p>
          <w:p w:rsidR="00E87215" w:rsidRPr="009B5BB6" w:rsidRDefault="00E87215" w:rsidP="009323E1">
            <w:pPr>
              <w:pStyle w:val="biaoge"/>
              <w:jc w:val="left"/>
              <w:rPr>
                <w:rFonts w:hAnsi="仿宋" w:cs="宋体"/>
                <w:b/>
              </w:rPr>
            </w:pPr>
            <w:r w:rsidRPr="009B5BB6">
              <w:rPr>
                <w:rFonts w:hAnsi="仿宋" w:cs="宋体" w:hint="eastAsia"/>
              </w:rPr>
              <w:t>制定思政课综合教学模式改革方案，加强思政课实践教学。</w:t>
            </w:r>
          </w:p>
          <w:p w:rsidR="00E87215" w:rsidRPr="009B5BB6" w:rsidRDefault="00E87215" w:rsidP="009323E1">
            <w:pPr>
              <w:pStyle w:val="biaoge"/>
              <w:jc w:val="left"/>
              <w:rPr>
                <w:rFonts w:hAnsi="仿宋" w:cs="宋体"/>
                <w:b/>
              </w:rPr>
            </w:pPr>
            <w:r w:rsidRPr="009B5BB6">
              <w:rPr>
                <w:rFonts w:hAnsi="仿宋" w:cs="宋体" w:hint="eastAsia"/>
                <w:b/>
              </w:rPr>
              <w:t>验收要点：</w:t>
            </w:r>
          </w:p>
          <w:p w:rsidR="00E87215" w:rsidRPr="009B5BB6" w:rsidRDefault="00E87215" w:rsidP="009323E1">
            <w:pPr>
              <w:pStyle w:val="biaoge"/>
              <w:jc w:val="left"/>
              <w:rPr>
                <w:rFonts w:hAnsi="仿宋" w:cs="宋体"/>
              </w:rPr>
            </w:pPr>
            <w:r w:rsidRPr="009B5BB6">
              <w:rPr>
                <w:rFonts w:hAnsi="仿宋" w:cs="宋体" w:hint="eastAsia"/>
              </w:rPr>
              <w:t>思政课综合教学模式改革方案。</w:t>
            </w:r>
          </w:p>
          <w:p w:rsidR="00E87215" w:rsidRPr="009B5BB6" w:rsidRDefault="00E87215" w:rsidP="009323E1">
            <w:pPr>
              <w:pStyle w:val="biaoge"/>
              <w:jc w:val="left"/>
              <w:rPr>
                <w:rFonts w:hAnsi="仿宋"/>
              </w:rPr>
            </w:pPr>
            <w:r w:rsidRPr="009B5BB6">
              <w:rPr>
                <w:rFonts w:hAnsi="仿宋" w:hint="eastAsia"/>
                <w:b/>
              </w:rPr>
              <w:t>责任人：</w:t>
            </w:r>
          </w:p>
          <w:p w:rsidR="00E87215" w:rsidRPr="009B5BB6" w:rsidRDefault="00E87215" w:rsidP="009323E1">
            <w:pPr>
              <w:pStyle w:val="biaoge"/>
              <w:jc w:val="left"/>
              <w:rPr>
                <w:rFonts w:hAnsi="仿宋"/>
                <w:b/>
              </w:rPr>
            </w:pPr>
            <w:r w:rsidRPr="009B5BB6">
              <w:rPr>
                <w:rFonts w:hAnsi="仿宋" w:hint="eastAsia"/>
              </w:rPr>
              <w:t>教务处副处长（谢群斌）、</w:t>
            </w:r>
            <w:r w:rsidRPr="009B5BB6">
              <w:rPr>
                <w:rFonts w:hAnsi="仿宋" w:cs="宋体" w:hint="eastAsia"/>
              </w:rPr>
              <w:t>思政教研室</w:t>
            </w:r>
            <w:r w:rsidRPr="009B5BB6">
              <w:rPr>
                <w:rFonts w:hAnsi="仿宋" w:hint="eastAsia"/>
              </w:rPr>
              <w:t>负责人</w:t>
            </w:r>
          </w:p>
        </w:tc>
        <w:tc>
          <w:tcPr>
            <w:tcW w:w="2290" w:type="dxa"/>
            <w:gridSpan w:val="2"/>
            <w:vAlign w:val="center"/>
          </w:tcPr>
          <w:p w:rsidR="00E87215" w:rsidRPr="009B5BB6" w:rsidRDefault="00E87215" w:rsidP="009323E1">
            <w:pPr>
              <w:pStyle w:val="biaoge"/>
              <w:jc w:val="left"/>
              <w:rPr>
                <w:rFonts w:hAnsi="仿宋" w:cs="宋体"/>
                <w:b/>
              </w:rPr>
            </w:pPr>
            <w:r w:rsidRPr="009B5BB6">
              <w:rPr>
                <w:rFonts w:hAnsi="仿宋" w:cs="宋体" w:hint="eastAsia"/>
                <w:b/>
              </w:rPr>
              <w:t>预期目标：</w:t>
            </w:r>
          </w:p>
          <w:p w:rsidR="00E87215" w:rsidRPr="009B5BB6" w:rsidRDefault="00E87215" w:rsidP="009323E1">
            <w:pPr>
              <w:pStyle w:val="biaoge"/>
              <w:jc w:val="left"/>
              <w:rPr>
                <w:rFonts w:hAnsi="仿宋" w:cs="宋体"/>
                <w:b/>
              </w:rPr>
            </w:pPr>
            <w:r w:rsidRPr="009B5BB6">
              <w:rPr>
                <w:rFonts w:hAnsi="仿宋" w:cs="宋体"/>
              </w:rPr>
              <w:t>1.</w:t>
            </w:r>
            <w:r w:rsidRPr="009B5BB6">
              <w:rPr>
                <w:rFonts w:hAnsi="仿宋" w:cs="宋体" w:hint="eastAsia"/>
              </w:rPr>
              <w:t>制定</w:t>
            </w:r>
            <w:r w:rsidRPr="009B5BB6">
              <w:rPr>
                <w:rFonts w:hAnsi="仿宋" w:hint="eastAsia"/>
              </w:rPr>
              <w:t>计算机应用基础课程</w:t>
            </w:r>
            <w:r w:rsidRPr="009B5BB6">
              <w:rPr>
                <w:rFonts w:hAnsi="仿宋" w:cs="宋体" w:hint="eastAsia"/>
              </w:rPr>
              <w:t>综合教学模式改革方案，加强实践教学；</w:t>
            </w:r>
          </w:p>
          <w:p w:rsidR="00E87215" w:rsidRPr="009B5BB6" w:rsidRDefault="00E87215" w:rsidP="009323E1">
            <w:pPr>
              <w:pStyle w:val="biaoge"/>
              <w:jc w:val="left"/>
              <w:rPr>
                <w:rFonts w:hAnsi="仿宋" w:cs="宋体"/>
                <w:b/>
              </w:rPr>
            </w:pPr>
            <w:r w:rsidRPr="009B5BB6">
              <w:rPr>
                <w:rFonts w:hAnsi="仿宋" w:cs="宋体"/>
              </w:rPr>
              <w:t>2.</w:t>
            </w:r>
            <w:r w:rsidRPr="009B5BB6">
              <w:rPr>
                <w:rFonts w:hAnsi="仿宋" w:cs="宋体" w:hint="eastAsia"/>
              </w:rPr>
              <w:t>完善思政课综合教学模式改革方案。</w:t>
            </w:r>
          </w:p>
          <w:p w:rsidR="00E87215" w:rsidRPr="009B5BB6" w:rsidRDefault="00E87215" w:rsidP="009323E1">
            <w:pPr>
              <w:pStyle w:val="biaoge"/>
              <w:jc w:val="left"/>
              <w:rPr>
                <w:rFonts w:hAnsi="仿宋" w:cs="宋体"/>
                <w:b/>
              </w:rPr>
            </w:pPr>
            <w:r w:rsidRPr="009B5BB6">
              <w:rPr>
                <w:rFonts w:hAnsi="仿宋" w:cs="宋体" w:hint="eastAsia"/>
                <w:b/>
              </w:rPr>
              <w:t>验收要点：</w:t>
            </w:r>
          </w:p>
          <w:p w:rsidR="00E87215" w:rsidRPr="009B5BB6" w:rsidRDefault="00E87215" w:rsidP="009323E1">
            <w:pPr>
              <w:pStyle w:val="biaoge"/>
              <w:jc w:val="left"/>
              <w:rPr>
                <w:rFonts w:hAnsi="仿宋"/>
              </w:rPr>
            </w:pPr>
            <w:r w:rsidRPr="009B5BB6">
              <w:rPr>
                <w:rFonts w:hAnsi="仿宋"/>
              </w:rPr>
              <w:t>1.</w:t>
            </w:r>
            <w:r w:rsidRPr="009B5BB6">
              <w:rPr>
                <w:rFonts w:hAnsi="仿宋" w:hint="eastAsia"/>
              </w:rPr>
              <w:t>计算机应用基础课程教学模式改革方案；</w:t>
            </w:r>
          </w:p>
          <w:p w:rsidR="00E87215" w:rsidRPr="009B5BB6" w:rsidRDefault="00E87215" w:rsidP="009323E1">
            <w:pPr>
              <w:pStyle w:val="biaoge"/>
              <w:jc w:val="left"/>
              <w:rPr>
                <w:rFonts w:hAnsi="仿宋"/>
              </w:rPr>
            </w:pPr>
            <w:r w:rsidRPr="009B5BB6">
              <w:rPr>
                <w:rFonts w:hAnsi="仿宋" w:cs="宋体"/>
              </w:rPr>
              <w:t>2.</w:t>
            </w:r>
            <w:r w:rsidRPr="009B5BB6">
              <w:rPr>
                <w:rFonts w:hAnsi="仿宋" w:cs="宋体" w:hint="eastAsia"/>
              </w:rPr>
              <w:t>实施思政课综合教学模式改革成果。</w:t>
            </w:r>
          </w:p>
          <w:p w:rsidR="00E87215" w:rsidRPr="009B5BB6" w:rsidRDefault="00E87215" w:rsidP="009323E1">
            <w:pPr>
              <w:pStyle w:val="biaoge"/>
              <w:jc w:val="left"/>
              <w:rPr>
                <w:rFonts w:hAnsi="仿宋"/>
                <w:b/>
              </w:rPr>
            </w:pPr>
            <w:r w:rsidRPr="009B5BB6">
              <w:rPr>
                <w:rFonts w:hAnsi="仿宋" w:hint="eastAsia"/>
                <w:b/>
              </w:rPr>
              <w:t>责任人：</w:t>
            </w:r>
          </w:p>
          <w:p w:rsidR="00E87215" w:rsidRPr="009B5BB6" w:rsidRDefault="00E87215" w:rsidP="009323E1">
            <w:pPr>
              <w:pStyle w:val="biaoge"/>
              <w:jc w:val="left"/>
              <w:rPr>
                <w:rFonts w:hAnsi="仿宋"/>
                <w:b/>
              </w:rPr>
            </w:pPr>
            <w:r w:rsidRPr="009B5BB6">
              <w:rPr>
                <w:rFonts w:hAnsi="仿宋" w:hint="eastAsia"/>
              </w:rPr>
              <w:t>教务处副处长（谢群斌）、</w:t>
            </w:r>
            <w:r w:rsidRPr="009B5BB6">
              <w:rPr>
                <w:rFonts w:hAnsi="仿宋" w:cs="宋体" w:hint="eastAsia"/>
              </w:rPr>
              <w:t>公共课教研室</w:t>
            </w:r>
            <w:r w:rsidRPr="009B5BB6">
              <w:rPr>
                <w:rFonts w:hAnsi="仿宋" w:hint="eastAsia"/>
              </w:rPr>
              <w:t>负责人</w:t>
            </w:r>
          </w:p>
        </w:tc>
        <w:tc>
          <w:tcPr>
            <w:tcW w:w="2145" w:type="dxa"/>
            <w:vAlign w:val="center"/>
          </w:tcPr>
          <w:p w:rsidR="00E87215" w:rsidRPr="009B5BB6" w:rsidRDefault="00E87215" w:rsidP="009323E1">
            <w:pPr>
              <w:pStyle w:val="biaoge"/>
              <w:jc w:val="left"/>
              <w:rPr>
                <w:rFonts w:hAnsi="仿宋" w:cs="宋体"/>
                <w:b/>
              </w:rPr>
            </w:pPr>
            <w:r w:rsidRPr="009B5BB6">
              <w:rPr>
                <w:rFonts w:hAnsi="仿宋" w:cs="宋体" w:hint="eastAsia"/>
                <w:b/>
              </w:rPr>
              <w:t>预期目标：</w:t>
            </w:r>
          </w:p>
          <w:p w:rsidR="00E87215" w:rsidRPr="009B5BB6" w:rsidRDefault="00E87215" w:rsidP="009323E1">
            <w:pPr>
              <w:pStyle w:val="biaoge"/>
              <w:jc w:val="left"/>
              <w:rPr>
                <w:rFonts w:hAnsi="仿宋" w:cs="宋体"/>
                <w:b/>
              </w:rPr>
            </w:pPr>
            <w:r w:rsidRPr="009B5BB6">
              <w:rPr>
                <w:rFonts w:hAnsi="仿宋" w:cs="宋体"/>
              </w:rPr>
              <w:t>1.</w:t>
            </w:r>
            <w:r w:rsidRPr="009B5BB6">
              <w:rPr>
                <w:rFonts w:hAnsi="仿宋" w:cs="宋体" w:hint="eastAsia"/>
              </w:rPr>
              <w:t>制定</w:t>
            </w:r>
            <w:r w:rsidRPr="009B5BB6">
              <w:rPr>
                <w:rFonts w:hAnsi="仿宋" w:hint="eastAsia"/>
              </w:rPr>
              <w:t>英语课程</w:t>
            </w:r>
            <w:r w:rsidRPr="009B5BB6">
              <w:rPr>
                <w:rFonts w:hAnsi="仿宋" w:cs="宋体" w:hint="eastAsia"/>
              </w:rPr>
              <w:t>综合教学模式改革方案，加强实践教学；</w:t>
            </w:r>
          </w:p>
          <w:p w:rsidR="00E87215" w:rsidRPr="009B5BB6" w:rsidRDefault="00E87215" w:rsidP="009323E1">
            <w:pPr>
              <w:pStyle w:val="biaoge"/>
              <w:jc w:val="left"/>
              <w:rPr>
                <w:rFonts w:hAnsi="仿宋" w:cs="宋体"/>
                <w:b/>
              </w:rPr>
            </w:pPr>
            <w:r w:rsidRPr="009B5BB6">
              <w:rPr>
                <w:rFonts w:hAnsi="仿宋" w:cs="宋体"/>
              </w:rPr>
              <w:t>2.</w:t>
            </w:r>
            <w:r w:rsidRPr="009B5BB6">
              <w:rPr>
                <w:rFonts w:hAnsi="仿宋" w:cs="宋体" w:hint="eastAsia"/>
              </w:rPr>
              <w:t>完善</w:t>
            </w:r>
            <w:r w:rsidRPr="009B5BB6">
              <w:rPr>
                <w:rFonts w:hAnsi="仿宋" w:hint="eastAsia"/>
              </w:rPr>
              <w:t>计算机应用基础</w:t>
            </w:r>
            <w:r w:rsidRPr="009B5BB6">
              <w:rPr>
                <w:rFonts w:hAnsi="仿宋" w:cs="宋体" w:hint="eastAsia"/>
              </w:rPr>
              <w:t>课综合教学模式改革方案。</w:t>
            </w:r>
          </w:p>
          <w:p w:rsidR="00E87215" w:rsidRPr="009B5BB6" w:rsidRDefault="00E87215" w:rsidP="009323E1">
            <w:pPr>
              <w:pStyle w:val="biaoge"/>
              <w:jc w:val="left"/>
              <w:rPr>
                <w:rFonts w:hAnsi="仿宋" w:cs="宋体"/>
                <w:b/>
              </w:rPr>
            </w:pPr>
            <w:r w:rsidRPr="009B5BB6">
              <w:rPr>
                <w:rFonts w:hAnsi="仿宋" w:cs="宋体" w:hint="eastAsia"/>
                <w:b/>
              </w:rPr>
              <w:t>验收要点：</w:t>
            </w:r>
          </w:p>
          <w:p w:rsidR="00E87215" w:rsidRPr="009B5BB6" w:rsidRDefault="00E87215" w:rsidP="009323E1">
            <w:pPr>
              <w:pStyle w:val="biaoge"/>
              <w:jc w:val="left"/>
              <w:rPr>
                <w:rFonts w:hAnsi="仿宋"/>
              </w:rPr>
            </w:pPr>
            <w:r w:rsidRPr="009B5BB6">
              <w:rPr>
                <w:rFonts w:hAnsi="仿宋"/>
              </w:rPr>
              <w:t>1.</w:t>
            </w:r>
            <w:r w:rsidRPr="009B5BB6">
              <w:rPr>
                <w:rFonts w:hAnsi="仿宋" w:hint="eastAsia"/>
              </w:rPr>
              <w:t>英语课程教学模式改革方案；</w:t>
            </w:r>
          </w:p>
          <w:p w:rsidR="00E87215" w:rsidRPr="009B5BB6" w:rsidRDefault="00E87215" w:rsidP="009323E1">
            <w:pPr>
              <w:pStyle w:val="biaoge"/>
              <w:jc w:val="left"/>
              <w:rPr>
                <w:rFonts w:hAnsi="仿宋"/>
              </w:rPr>
            </w:pPr>
            <w:r w:rsidRPr="009B5BB6">
              <w:rPr>
                <w:rFonts w:hAnsi="仿宋" w:cs="宋体"/>
              </w:rPr>
              <w:t>2.</w:t>
            </w:r>
            <w:r w:rsidRPr="009B5BB6">
              <w:rPr>
                <w:rFonts w:hAnsi="仿宋" w:cs="宋体" w:hint="eastAsia"/>
              </w:rPr>
              <w:t>实施</w:t>
            </w:r>
            <w:r w:rsidRPr="009B5BB6">
              <w:rPr>
                <w:rFonts w:hAnsi="仿宋" w:hint="eastAsia"/>
              </w:rPr>
              <w:t>计算机应用基础</w:t>
            </w:r>
            <w:r w:rsidRPr="009B5BB6">
              <w:rPr>
                <w:rFonts w:hAnsi="仿宋" w:cs="宋体" w:hint="eastAsia"/>
              </w:rPr>
              <w:t>综合教学模式改革成果。</w:t>
            </w:r>
          </w:p>
          <w:p w:rsidR="00E87215" w:rsidRPr="009B5BB6" w:rsidRDefault="00E87215" w:rsidP="009323E1">
            <w:pPr>
              <w:pStyle w:val="biaoge"/>
              <w:jc w:val="left"/>
              <w:rPr>
                <w:rFonts w:hAnsi="仿宋"/>
                <w:b/>
              </w:rPr>
            </w:pPr>
            <w:r w:rsidRPr="009B5BB6">
              <w:rPr>
                <w:rFonts w:hAnsi="仿宋" w:hint="eastAsia"/>
                <w:b/>
              </w:rPr>
              <w:t>责任人：</w:t>
            </w:r>
          </w:p>
          <w:p w:rsidR="00E87215" w:rsidRPr="009B5BB6" w:rsidRDefault="00E87215" w:rsidP="009323E1">
            <w:pPr>
              <w:pStyle w:val="biaoge"/>
              <w:jc w:val="left"/>
              <w:rPr>
                <w:rFonts w:hAnsi="仿宋"/>
              </w:rPr>
            </w:pPr>
            <w:r w:rsidRPr="009B5BB6">
              <w:rPr>
                <w:rFonts w:hAnsi="仿宋" w:hint="eastAsia"/>
              </w:rPr>
              <w:t>教务处副处长（谢群斌）、</w:t>
            </w:r>
            <w:r w:rsidRPr="009B5BB6">
              <w:rPr>
                <w:rFonts w:hAnsi="仿宋" w:cs="宋体" w:hint="eastAsia"/>
              </w:rPr>
              <w:t>公共课教研室</w:t>
            </w:r>
            <w:r w:rsidRPr="009B5BB6">
              <w:rPr>
                <w:rFonts w:hAnsi="仿宋" w:hint="eastAsia"/>
              </w:rPr>
              <w:t>负责人</w:t>
            </w:r>
          </w:p>
        </w:tc>
        <w:tc>
          <w:tcPr>
            <w:tcW w:w="2505" w:type="dxa"/>
            <w:vAlign w:val="center"/>
          </w:tcPr>
          <w:p w:rsidR="00E87215" w:rsidRPr="009B5BB6" w:rsidRDefault="00E87215" w:rsidP="009323E1">
            <w:pPr>
              <w:pStyle w:val="biaoge"/>
              <w:jc w:val="left"/>
              <w:rPr>
                <w:rFonts w:hAnsi="仿宋" w:cs="宋体"/>
                <w:b/>
              </w:rPr>
            </w:pPr>
            <w:r w:rsidRPr="009B5BB6">
              <w:rPr>
                <w:rFonts w:hAnsi="仿宋" w:cs="宋体" w:hint="eastAsia"/>
                <w:b/>
              </w:rPr>
              <w:t>预期目标：</w:t>
            </w:r>
          </w:p>
          <w:p w:rsidR="00E87215" w:rsidRPr="009B5BB6" w:rsidRDefault="00E87215" w:rsidP="009323E1">
            <w:pPr>
              <w:pStyle w:val="biaoge"/>
              <w:jc w:val="left"/>
              <w:rPr>
                <w:rFonts w:hAnsi="仿宋" w:cs="宋体"/>
                <w:b/>
              </w:rPr>
            </w:pPr>
            <w:r w:rsidRPr="009B5BB6">
              <w:rPr>
                <w:rFonts w:hAnsi="仿宋" w:cs="宋体"/>
              </w:rPr>
              <w:t>1.</w:t>
            </w:r>
            <w:r w:rsidRPr="009B5BB6">
              <w:rPr>
                <w:rFonts w:hAnsi="仿宋" w:cs="宋体" w:hint="eastAsia"/>
              </w:rPr>
              <w:t>制定</w:t>
            </w:r>
            <w:r w:rsidRPr="009B5BB6">
              <w:rPr>
                <w:rFonts w:hAnsi="仿宋" w:hint="eastAsia"/>
              </w:rPr>
              <w:t>数学课程</w:t>
            </w:r>
            <w:r w:rsidRPr="009B5BB6">
              <w:rPr>
                <w:rFonts w:hAnsi="仿宋" w:cs="宋体" w:hint="eastAsia"/>
              </w:rPr>
              <w:t>综合教学模式改革方案，加强实践教学；</w:t>
            </w:r>
          </w:p>
          <w:p w:rsidR="00E87215" w:rsidRPr="009B5BB6" w:rsidRDefault="00E87215" w:rsidP="009323E1">
            <w:pPr>
              <w:pStyle w:val="biaoge"/>
              <w:jc w:val="left"/>
              <w:rPr>
                <w:rFonts w:hAnsi="仿宋" w:cs="宋体"/>
                <w:b/>
              </w:rPr>
            </w:pPr>
            <w:r w:rsidRPr="009B5BB6">
              <w:rPr>
                <w:rFonts w:hAnsi="仿宋" w:cs="宋体"/>
              </w:rPr>
              <w:t>2.</w:t>
            </w:r>
            <w:r w:rsidRPr="009B5BB6">
              <w:rPr>
                <w:rFonts w:hAnsi="仿宋" w:cs="宋体" w:hint="eastAsia"/>
              </w:rPr>
              <w:t>完善</w:t>
            </w:r>
            <w:r w:rsidRPr="009B5BB6">
              <w:rPr>
                <w:rFonts w:hAnsi="仿宋" w:hint="eastAsia"/>
              </w:rPr>
              <w:t>英语</w:t>
            </w:r>
            <w:r w:rsidRPr="009B5BB6">
              <w:rPr>
                <w:rFonts w:hAnsi="仿宋" w:cs="宋体" w:hint="eastAsia"/>
              </w:rPr>
              <w:t>综合教学模式改革方案。</w:t>
            </w:r>
          </w:p>
          <w:p w:rsidR="00E87215" w:rsidRPr="009B5BB6" w:rsidRDefault="00E87215" w:rsidP="009323E1">
            <w:pPr>
              <w:pStyle w:val="biaoge"/>
              <w:jc w:val="left"/>
              <w:rPr>
                <w:rFonts w:hAnsi="仿宋" w:cs="宋体"/>
                <w:b/>
              </w:rPr>
            </w:pPr>
            <w:r w:rsidRPr="009B5BB6">
              <w:rPr>
                <w:rFonts w:hAnsi="仿宋" w:cs="宋体" w:hint="eastAsia"/>
                <w:b/>
              </w:rPr>
              <w:t>验收要点：</w:t>
            </w:r>
          </w:p>
          <w:p w:rsidR="00E87215" w:rsidRPr="009B5BB6" w:rsidRDefault="00E87215" w:rsidP="009323E1">
            <w:pPr>
              <w:pStyle w:val="biaoge"/>
              <w:jc w:val="left"/>
              <w:rPr>
                <w:rFonts w:hAnsi="仿宋"/>
              </w:rPr>
            </w:pPr>
            <w:r w:rsidRPr="009B5BB6">
              <w:rPr>
                <w:rFonts w:hAnsi="仿宋"/>
              </w:rPr>
              <w:t>1.</w:t>
            </w:r>
            <w:r w:rsidRPr="009B5BB6">
              <w:rPr>
                <w:rFonts w:hAnsi="仿宋" w:hint="eastAsia"/>
              </w:rPr>
              <w:t>数学课程教学模式改革方案；</w:t>
            </w:r>
          </w:p>
          <w:p w:rsidR="00E87215" w:rsidRPr="009B5BB6" w:rsidRDefault="00E87215" w:rsidP="009323E1">
            <w:pPr>
              <w:pStyle w:val="biaoge"/>
              <w:jc w:val="left"/>
              <w:rPr>
                <w:rFonts w:hAnsi="仿宋"/>
              </w:rPr>
            </w:pPr>
            <w:r w:rsidRPr="009B5BB6">
              <w:rPr>
                <w:rFonts w:hAnsi="仿宋" w:cs="宋体"/>
              </w:rPr>
              <w:t>2.</w:t>
            </w:r>
            <w:r w:rsidRPr="009B5BB6">
              <w:rPr>
                <w:rFonts w:hAnsi="仿宋" w:cs="宋体" w:hint="eastAsia"/>
              </w:rPr>
              <w:t>实施</w:t>
            </w:r>
            <w:r w:rsidRPr="009B5BB6">
              <w:rPr>
                <w:rFonts w:hAnsi="仿宋" w:hint="eastAsia"/>
              </w:rPr>
              <w:t>英语</w:t>
            </w:r>
            <w:r w:rsidRPr="009B5BB6">
              <w:rPr>
                <w:rFonts w:hAnsi="仿宋" w:cs="宋体" w:hint="eastAsia"/>
              </w:rPr>
              <w:t>课综合教学模式改革成果。</w:t>
            </w:r>
          </w:p>
          <w:p w:rsidR="00E87215" w:rsidRPr="009B5BB6" w:rsidRDefault="00E87215" w:rsidP="009323E1">
            <w:pPr>
              <w:pStyle w:val="biaoge"/>
              <w:jc w:val="left"/>
              <w:rPr>
                <w:rFonts w:hAnsi="仿宋"/>
                <w:b/>
              </w:rPr>
            </w:pPr>
            <w:r w:rsidRPr="009B5BB6">
              <w:rPr>
                <w:rFonts w:hAnsi="仿宋" w:hint="eastAsia"/>
                <w:b/>
              </w:rPr>
              <w:t>责任人：</w:t>
            </w:r>
          </w:p>
          <w:p w:rsidR="00E87215" w:rsidRPr="009B5BB6" w:rsidRDefault="00E87215" w:rsidP="009323E1">
            <w:pPr>
              <w:pStyle w:val="biaoge"/>
              <w:jc w:val="left"/>
              <w:rPr>
                <w:rFonts w:hAnsi="仿宋" w:cs="宋体"/>
              </w:rPr>
            </w:pPr>
            <w:r w:rsidRPr="009B5BB6">
              <w:rPr>
                <w:rFonts w:hAnsi="仿宋" w:hint="eastAsia"/>
              </w:rPr>
              <w:t>教务处副处长（谢群斌）、</w:t>
            </w:r>
            <w:r w:rsidRPr="009B5BB6">
              <w:rPr>
                <w:rFonts w:hAnsi="仿宋" w:cs="宋体" w:hint="eastAsia"/>
              </w:rPr>
              <w:t>公共课教研室</w:t>
            </w:r>
            <w:r w:rsidRPr="009B5BB6">
              <w:rPr>
                <w:rFonts w:hAnsi="仿宋" w:hint="eastAsia"/>
              </w:rPr>
              <w:t>负责人</w:t>
            </w:r>
          </w:p>
        </w:tc>
        <w:tc>
          <w:tcPr>
            <w:tcW w:w="2151" w:type="dxa"/>
            <w:vAlign w:val="center"/>
          </w:tcPr>
          <w:p w:rsidR="00E87215" w:rsidRPr="009B5BB6" w:rsidRDefault="00E87215" w:rsidP="009323E1">
            <w:pPr>
              <w:pStyle w:val="biaoge"/>
              <w:jc w:val="left"/>
              <w:rPr>
                <w:rFonts w:hAnsi="仿宋" w:cs="宋体"/>
                <w:b/>
              </w:rPr>
            </w:pPr>
            <w:r w:rsidRPr="009B5BB6">
              <w:rPr>
                <w:rFonts w:hAnsi="仿宋" w:cs="宋体" w:hint="eastAsia"/>
                <w:b/>
              </w:rPr>
              <w:t>预期目标：</w:t>
            </w:r>
          </w:p>
          <w:p w:rsidR="00E87215" w:rsidRPr="009B5BB6" w:rsidRDefault="00E87215" w:rsidP="009323E1">
            <w:pPr>
              <w:pStyle w:val="biaoge"/>
              <w:jc w:val="left"/>
              <w:rPr>
                <w:rFonts w:hAnsi="仿宋" w:cs="宋体"/>
                <w:b/>
              </w:rPr>
            </w:pPr>
            <w:r w:rsidRPr="009B5BB6">
              <w:rPr>
                <w:rFonts w:hAnsi="仿宋" w:cs="宋体" w:hint="eastAsia"/>
              </w:rPr>
              <w:t>完善公共课综合教学模式改革方案，加强实践教学。</w:t>
            </w:r>
          </w:p>
          <w:p w:rsidR="00E87215" w:rsidRPr="009B5BB6" w:rsidRDefault="00E87215" w:rsidP="009323E1">
            <w:pPr>
              <w:pStyle w:val="biaoge"/>
              <w:jc w:val="left"/>
              <w:rPr>
                <w:rFonts w:hAnsi="仿宋" w:cs="宋体"/>
                <w:b/>
              </w:rPr>
            </w:pPr>
            <w:r w:rsidRPr="009B5BB6">
              <w:rPr>
                <w:rFonts w:hAnsi="仿宋" w:cs="宋体" w:hint="eastAsia"/>
                <w:b/>
              </w:rPr>
              <w:t>验收要点：</w:t>
            </w:r>
          </w:p>
          <w:p w:rsidR="00E87215" w:rsidRPr="009B5BB6" w:rsidRDefault="00E87215" w:rsidP="009323E1">
            <w:pPr>
              <w:pStyle w:val="biaoge"/>
              <w:jc w:val="left"/>
              <w:rPr>
                <w:rFonts w:hAnsi="仿宋"/>
              </w:rPr>
            </w:pPr>
            <w:r w:rsidRPr="009B5BB6">
              <w:rPr>
                <w:rFonts w:hAnsi="仿宋" w:hint="eastAsia"/>
              </w:rPr>
              <w:t>公共</w:t>
            </w:r>
            <w:r w:rsidRPr="009B5BB6">
              <w:rPr>
                <w:rFonts w:hAnsi="仿宋" w:cs="宋体" w:hint="eastAsia"/>
              </w:rPr>
              <w:t>课综合教学模式改革成果。</w:t>
            </w:r>
          </w:p>
          <w:p w:rsidR="00E87215" w:rsidRPr="009B5BB6" w:rsidRDefault="00E87215" w:rsidP="009323E1">
            <w:pPr>
              <w:pStyle w:val="biaoge"/>
              <w:jc w:val="left"/>
              <w:rPr>
                <w:rFonts w:hAnsi="仿宋"/>
                <w:b/>
              </w:rPr>
            </w:pPr>
            <w:r w:rsidRPr="009B5BB6">
              <w:rPr>
                <w:rFonts w:hAnsi="仿宋" w:hint="eastAsia"/>
                <w:b/>
              </w:rPr>
              <w:t>责任人：</w:t>
            </w:r>
          </w:p>
          <w:p w:rsidR="00E87215" w:rsidRPr="009B5BB6" w:rsidRDefault="00E87215" w:rsidP="009323E1">
            <w:pPr>
              <w:pStyle w:val="biaoge"/>
              <w:jc w:val="left"/>
              <w:rPr>
                <w:rFonts w:hAnsi="仿宋" w:cs="宋体"/>
              </w:rPr>
            </w:pPr>
            <w:r w:rsidRPr="009B5BB6">
              <w:rPr>
                <w:rFonts w:hAnsi="仿宋" w:hint="eastAsia"/>
              </w:rPr>
              <w:t>教务处副处长（谢群斌）、</w:t>
            </w:r>
            <w:r w:rsidRPr="009B5BB6">
              <w:rPr>
                <w:rFonts w:hAnsi="仿宋" w:cs="宋体" w:hint="eastAsia"/>
              </w:rPr>
              <w:t>公共课教研室</w:t>
            </w:r>
            <w:r w:rsidRPr="009B5BB6">
              <w:rPr>
                <w:rFonts w:hAnsi="仿宋" w:hint="eastAsia"/>
              </w:rPr>
              <w:t>负责人</w:t>
            </w:r>
          </w:p>
        </w:tc>
      </w:tr>
      <w:tr w:rsidR="00E87215" w:rsidTr="00222A25">
        <w:trPr>
          <w:gridAfter w:val="1"/>
          <w:wAfter w:w="9" w:type="dxa"/>
          <w:cantSplit/>
          <w:trHeight w:val="8223"/>
          <w:jc w:val="center"/>
        </w:trPr>
        <w:tc>
          <w:tcPr>
            <w:tcW w:w="731" w:type="dxa"/>
            <w:vMerge/>
            <w:vAlign w:val="center"/>
          </w:tcPr>
          <w:p w:rsidR="00E87215" w:rsidRDefault="00E87215" w:rsidP="009323E1">
            <w:pPr>
              <w:pStyle w:val="biaoge"/>
              <w:rPr>
                <w:rFonts w:hAnsi="仿宋" w:cs="宋体"/>
              </w:rPr>
            </w:pPr>
          </w:p>
        </w:tc>
        <w:tc>
          <w:tcPr>
            <w:tcW w:w="715" w:type="dxa"/>
            <w:vMerge w:val="restart"/>
            <w:vAlign w:val="center"/>
          </w:tcPr>
          <w:p w:rsidR="00E87215" w:rsidRDefault="00E87215" w:rsidP="00AE0893">
            <w:pPr>
              <w:pStyle w:val="biaoge"/>
              <w:rPr>
                <w:rFonts w:hAnsi="仿宋" w:cs="宋体"/>
              </w:rPr>
            </w:pPr>
          </w:p>
          <w:p w:rsidR="00E87215" w:rsidRDefault="00E87215" w:rsidP="00AE0893">
            <w:pPr>
              <w:pStyle w:val="biaoge"/>
              <w:rPr>
                <w:rFonts w:hAnsi="仿宋" w:cs="宋体"/>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rPr>
            </w:pPr>
            <w:r>
              <w:rPr>
                <w:rFonts w:hAnsi="仿宋" w:cs="宋体"/>
                <w:sz w:val="18"/>
                <w:szCs w:val="18"/>
              </w:rPr>
              <w:t>5-3-2</w:t>
            </w:r>
          </w:p>
          <w:p w:rsidR="00E87215" w:rsidRDefault="00E87215" w:rsidP="00AE0893">
            <w:pPr>
              <w:pStyle w:val="biaoge"/>
              <w:rPr>
                <w:rFonts w:hAnsi="仿宋" w:cs="宋体"/>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rPr>
            </w:pPr>
          </w:p>
          <w:p w:rsidR="00E87215" w:rsidRDefault="00E87215" w:rsidP="00AE0893">
            <w:pPr>
              <w:pStyle w:val="biaoge"/>
              <w:rPr>
                <w:rFonts w:hAnsi="仿宋" w:cs="宋体"/>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rPr>
            </w:pPr>
            <w:r>
              <w:rPr>
                <w:rFonts w:hAnsi="仿宋" w:cs="宋体"/>
                <w:sz w:val="18"/>
                <w:szCs w:val="18"/>
              </w:rPr>
              <w:t>5-3-2</w:t>
            </w:r>
          </w:p>
          <w:p w:rsidR="00E87215" w:rsidRDefault="00E87215" w:rsidP="00AE0893">
            <w:pPr>
              <w:pStyle w:val="biaoge"/>
              <w:rPr>
                <w:rFonts w:hAnsi="仿宋" w:cs="宋体"/>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9323E1">
            <w:pPr>
              <w:pStyle w:val="biaoge"/>
              <w:rPr>
                <w:rFonts w:hAnsi="仿宋" w:cs="宋体"/>
                <w:sz w:val="18"/>
                <w:szCs w:val="18"/>
              </w:rPr>
            </w:pPr>
          </w:p>
        </w:tc>
        <w:tc>
          <w:tcPr>
            <w:tcW w:w="784" w:type="dxa"/>
            <w:vAlign w:val="center"/>
          </w:tcPr>
          <w:p w:rsidR="00E87215" w:rsidRPr="009B5BB6" w:rsidRDefault="00E87215" w:rsidP="009323E1">
            <w:pPr>
              <w:pStyle w:val="biaoge"/>
              <w:rPr>
                <w:rFonts w:hAnsi="仿宋" w:cs="宋体"/>
              </w:rPr>
            </w:pPr>
            <w:r w:rsidRPr="009B5BB6">
              <w:rPr>
                <w:rFonts w:hAnsi="仿宋" w:cs="宋体"/>
              </w:rPr>
              <w:lastRenderedPageBreak/>
              <w:t>1</w:t>
            </w:r>
          </w:p>
        </w:tc>
        <w:tc>
          <w:tcPr>
            <w:tcW w:w="1333" w:type="dxa"/>
            <w:vAlign w:val="center"/>
          </w:tcPr>
          <w:p w:rsidR="00E87215" w:rsidRPr="009B5BB6" w:rsidRDefault="00E87215" w:rsidP="009323E1">
            <w:pPr>
              <w:pStyle w:val="biaoge"/>
              <w:rPr>
                <w:rFonts w:hAnsi="仿宋" w:cs="宋体"/>
              </w:rPr>
            </w:pPr>
            <w:r w:rsidRPr="009B5BB6">
              <w:rPr>
                <w:rFonts w:hAnsi="仿宋" w:cs="宋体" w:hint="eastAsia"/>
              </w:rPr>
              <w:t>加强认知实习、跟岗实习</w:t>
            </w:r>
          </w:p>
        </w:tc>
        <w:tc>
          <w:tcPr>
            <w:tcW w:w="2069" w:type="dxa"/>
            <w:vAlign w:val="center"/>
          </w:tcPr>
          <w:p w:rsidR="00E87215" w:rsidRPr="009B5BB6" w:rsidRDefault="00E87215" w:rsidP="009323E1">
            <w:pPr>
              <w:pStyle w:val="biaoge"/>
              <w:jc w:val="left"/>
              <w:rPr>
                <w:rFonts w:hAnsi="仿宋"/>
                <w:b/>
              </w:rPr>
            </w:pPr>
            <w:r w:rsidRPr="009B5BB6">
              <w:rPr>
                <w:rFonts w:hAnsi="仿宋" w:hint="eastAsia"/>
                <w:b/>
              </w:rPr>
              <w:t>预期目标：</w:t>
            </w:r>
          </w:p>
          <w:p w:rsidR="00E87215" w:rsidRPr="009B5BB6" w:rsidRDefault="00E87215" w:rsidP="009323E1">
            <w:pPr>
              <w:pStyle w:val="biaoge"/>
              <w:jc w:val="left"/>
              <w:rPr>
                <w:rFonts w:hAnsi="仿宋"/>
              </w:rPr>
            </w:pPr>
            <w:r w:rsidRPr="009B5BB6">
              <w:rPr>
                <w:rFonts w:hAnsi="仿宋" w:hint="eastAsia"/>
              </w:rPr>
              <w:t>各专业开展职业入门认知实习，</w:t>
            </w:r>
            <w:r w:rsidRPr="009B5BB6">
              <w:rPr>
                <w:rFonts w:hAnsi="仿宋"/>
              </w:rPr>
              <w:t>20%</w:t>
            </w:r>
            <w:r w:rsidRPr="009B5BB6">
              <w:rPr>
                <w:rFonts w:hAnsi="仿宋" w:hint="eastAsia"/>
              </w:rPr>
              <w:t>以上专业安排中期跟岗实习。</w:t>
            </w:r>
          </w:p>
          <w:p w:rsidR="00E87215" w:rsidRPr="009B5BB6" w:rsidRDefault="00E87215" w:rsidP="009323E1">
            <w:pPr>
              <w:pStyle w:val="biaoge"/>
              <w:jc w:val="left"/>
              <w:rPr>
                <w:rFonts w:hAnsi="仿宋"/>
                <w:b/>
              </w:rPr>
            </w:pPr>
            <w:r w:rsidRPr="009B5BB6">
              <w:rPr>
                <w:rFonts w:hAnsi="仿宋" w:hint="eastAsia"/>
                <w:b/>
              </w:rPr>
              <w:t>预期目标：</w:t>
            </w:r>
          </w:p>
          <w:p w:rsidR="00E87215" w:rsidRPr="009B5BB6" w:rsidRDefault="00E87215" w:rsidP="009323E1">
            <w:pPr>
              <w:pStyle w:val="biaoge"/>
              <w:jc w:val="left"/>
              <w:rPr>
                <w:rFonts w:hAnsi="仿宋"/>
              </w:rPr>
            </w:pPr>
            <w:r w:rsidRPr="009B5BB6">
              <w:rPr>
                <w:rFonts w:hAnsi="仿宋"/>
              </w:rPr>
              <w:t>1.</w:t>
            </w:r>
            <w:r w:rsidRPr="009B5BB6">
              <w:rPr>
                <w:rFonts w:hAnsi="仿宋" w:hint="eastAsia"/>
              </w:rPr>
              <w:t>安排认知实习、跟岗实习的相关资料；</w:t>
            </w:r>
          </w:p>
          <w:p w:rsidR="00E87215" w:rsidRPr="009B5BB6" w:rsidRDefault="00E87215" w:rsidP="009323E1">
            <w:pPr>
              <w:pStyle w:val="biaoge"/>
              <w:jc w:val="left"/>
              <w:rPr>
                <w:rFonts w:hAnsi="仿宋"/>
              </w:rPr>
            </w:pPr>
            <w:r w:rsidRPr="009B5BB6">
              <w:rPr>
                <w:rFonts w:hAnsi="仿宋"/>
              </w:rPr>
              <w:t>2.</w:t>
            </w:r>
            <w:r w:rsidRPr="009B5BB6">
              <w:rPr>
                <w:rFonts w:hAnsi="仿宋" w:hint="eastAsia"/>
              </w:rPr>
              <w:t>学生认识实习、跟岗实习报告。</w:t>
            </w:r>
          </w:p>
          <w:p w:rsidR="00E87215" w:rsidRPr="009B5BB6" w:rsidRDefault="00E87215" w:rsidP="009323E1">
            <w:pPr>
              <w:pStyle w:val="biaoge"/>
              <w:jc w:val="left"/>
              <w:rPr>
                <w:rFonts w:hAnsi="仿宋"/>
                <w:b/>
              </w:rPr>
            </w:pPr>
            <w:r w:rsidRPr="009B5BB6">
              <w:rPr>
                <w:rFonts w:hAnsi="仿宋" w:hint="eastAsia"/>
                <w:b/>
              </w:rPr>
              <w:t>责任人</w:t>
            </w:r>
            <w:r w:rsidRPr="009B5BB6">
              <w:rPr>
                <w:rFonts w:hAnsi="仿宋"/>
                <w:b/>
              </w:rPr>
              <w:t>;</w:t>
            </w:r>
          </w:p>
          <w:p w:rsidR="00E87215" w:rsidRPr="009B5BB6" w:rsidRDefault="00E87215" w:rsidP="009323E1">
            <w:pPr>
              <w:pStyle w:val="biaoge"/>
              <w:jc w:val="left"/>
              <w:rPr>
                <w:rFonts w:hAnsi="仿宋"/>
              </w:rPr>
            </w:pPr>
            <w:r w:rsidRPr="009B5BB6">
              <w:rPr>
                <w:rFonts w:hAnsi="仿宋" w:hint="eastAsia"/>
              </w:rPr>
              <w:t>教务处副处长（谢群斌）、专业负责人</w:t>
            </w:r>
          </w:p>
        </w:tc>
        <w:tc>
          <w:tcPr>
            <w:tcW w:w="2276" w:type="dxa"/>
            <w:vAlign w:val="center"/>
          </w:tcPr>
          <w:p w:rsidR="00E87215" w:rsidRPr="009B5BB6" w:rsidRDefault="00E87215" w:rsidP="009323E1">
            <w:pPr>
              <w:pStyle w:val="biaoge"/>
              <w:jc w:val="left"/>
              <w:rPr>
                <w:rFonts w:hAnsi="仿宋"/>
                <w:b/>
              </w:rPr>
            </w:pPr>
            <w:r w:rsidRPr="009B5BB6">
              <w:rPr>
                <w:rFonts w:hAnsi="仿宋" w:hint="eastAsia"/>
                <w:b/>
              </w:rPr>
              <w:t>预期目标：</w:t>
            </w:r>
          </w:p>
          <w:p w:rsidR="00E87215" w:rsidRPr="009B5BB6" w:rsidRDefault="00E87215" w:rsidP="009323E1">
            <w:pPr>
              <w:pStyle w:val="biaoge"/>
              <w:jc w:val="left"/>
              <w:rPr>
                <w:rFonts w:hAnsi="仿宋"/>
              </w:rPr>
            </w:pPr>
            <w:r w:rsidRPr="009B5BB6">
              <w:rPr>
                <w:rFonts w:hAnsi="仿宋" w:hint="eastAsia"/>
              </w:rPr>
              <w:t>各专业开展职业入门认知实习，</w:t>
            </w:r>
            <w:r w:rsidRPr="009B5BB6">
              <w:rPr>
                <w:rFonts w:hAnsi="仿宋"/>
              </w:rPr>
              <w:t>30%</w:t>
            </w:r>
            <w:r w:rsidRPr="009B5BB6">
              <w:rPr>
                <w:rFonts w:hAnsi="仿宋" w:hint="eastAsia"/>
              </w:rPr>
              <w:t>以上专业安排中期跟岗实习。</w:t>
            </w:r>
          </w:p>
          <w:p w:rsidR="00E87215" w:rsidRPr="009B5BB6" w:rsidRDefault="00E87215" w:rsidP="009323E1">
            <w:pPr>
              <w:pStyle w:val="biaoge"/>
              <w:jc w:val="left"/>
              <w:rPr>
                <w:rFonts w:hAnsi="仿宋"/>
                <w:b/>
              </w:rPr>
            </w:pPr>
            <w:r w:rsidRPr="009B5BB6">
              <w:rPr>
                <w:rFonts w:hAnsi="仿宋" w:hint="eastAsia"/>
                <w:b/>
              </w:rPr>
              <w:t>预期目标：</w:t>
            </w:r>
          </w:p>
          <w:p w:rsidR="00E87215" w:rsidRPr="009B5BB6" w:rsidRDefault="00E87215" w:rsidP="009323E1">
            <w:pPr>
              <w:pStyle w:val="biaoge"/>
              <w:jc w:val="left"/>
              <w:rPr>
                <w:rFonts w:hAnsi="仿宋"/>
              </w:rPr>
            </w:pPr>
            <w:r w:rsidRPr="009B5BB6">
              <w:rPr>
                <w:rFonts w:hAnsi="仿宋"/>
              </w:rPr>
              <w:t>1.</w:t>
            </w:r>
            <w:r w:rsidRPr="009B5BB6">
              <w:rPr>
                <w:rFonts w:hAnsi="仿宋" w:hint="eastAsia"/>
              </w:rPr>
              <w:t>安排认知实习、跟岗实习的相关资料；</w:t>
            </w:r>
          </w:p>
          <w:p w:rsidR="00E87215" w:rsidRPr="009B5BB6" w:rsidRDefault="00E87215" w:rsidP="009323E1">
            <w:pPr>
              <w:pStyle w:val="biaoge"/>
              <w:jc w:val="left"/>
              <w:rPr>
                <w:rFonts w:hAnsi="仿宋"/>
              </w:rPr>
            </w:pPr>
            <w:r w:rsidRPr="009B5BB6">
              <w:rPr>
                <w:rFonts w:hAnsi="仿宋"/>
              </w:rPr>
              <w:t>2.</w:t>
            </w:r>
            <w:r w:rsidRPr="009B5BB6">
              <w:rPr>
                <w:rFonts w:hAnsi="仿宋" w:hint="eastAsia"/>
              </w:rPr>
              <w:t>学生认识实习、跟岗实习报告。</w:t>
            </w:r>
          </w:p>
          <w:p w:rsidR="00E87215" w:rsidRPr="009B5BB6" w:rsidRDefault="00E87215" w:rsidP="009323E1">
            <w:pPr>
              <w:pStyle w:val="biaoge"/>
              <w:jc w:val="left"/>
              <w:rPr>
                <w:rFonts w:hAnsi="仿宋"/>
                <w:b/>
              </w:rPr>
            </w:pPr>
            <w:r w:rsidRPr="009B5BB6">
              <w:rPr>
                <w:rFonts w:hAnsi="仿宋" w:hint="eastAsia"/>
                <w:b/>
              </w:rPr>
              <w:t>责任人</w:t>
            </w:r>
            <w:r w:rsidRPr="009B5BB6">
              <w:rPr>
                <w:rFonts w:hAnsi="仿宋"/>
                <w:b/>
              </w:rPr>
              <w:t>;</w:t>
            </w:r>
          </w:p>
          <w:p w:rsidR="00E87215" w:rsidRPr="009B5BB6" w:rsidRDefault="00E87215" w:rsidP="009323E1">
            <w:pPr>
              <w:pStyle w:val="biaoge"/>
              <w:jc w:val="left"/>
              <w:rPr>
                <w:rFonts w:hAnsi="仿宋"/>
              </w:rPr>
            </w:pPr>
            <w:r w:rsidRPr="009B5BB6">
              <w:rPr>
                <w:rFonts w:hAnsi="仿宋" w:hint="eastAsia"/>
              </w:rPr>
              <w:t>教务处副处长（谢群斌）、专业负责人</w:t>
            </w:r>
          </w:p>
        </w:tc>
        <w:tc>
          <w:tcPr>
            <w:tcW w:w="2159" w:type="dxa"/>
            <w:gridSpan w:val="2"/>
            <w:vAlign w:val="center"/>
          </w:tcPr>
          <w:p w:rsidR="00E87215" w:rsidRPr="009B5BB6" w:rsidRDefault="00E87215" w:rsidP="009323E1">
            <w:pPr>
              <w:pStyle w:val="biaoge"/>
              <w:jc w:val="left"/>
              <w:rPr>
                <w:rFonts w:hAnsi="仿宋"/>
                <w:b/>
              </w:rPr>
            </w:pPr>
            <w:r w:rsidRPr="009B5BB6">
              <w:rPr>
                <w:rFonts w:hAnsi="仿宋" w:hint="eastAsia"/>
                <w:b/>
              </w:rPr>
              <w:t>预期目标：</w:t>
            </w:r>
          </w:p>
          <w:p w:rsidR="00E87215" w:rsidRPr="009B5BB6" w:rsidRDefault="00E87215" w:rsidP="009323E1">
            <w:pPr>
              <w:pStyle w:val="biaoge"/>
              <w:jc w:val="left"/>
              <w:rPr>
                <w:rFonts w:hAnsi="仿宋"/>
              </w:rPr>
            </w:pPr>
            <w:r w:rsidRPr="009B5BB6">
              <w:rPr>
                <w:rFonts w:hAnsi="仿宋" w:hint="eastAsia"/>
              </w:rPr>
              <w:t>各专业开展职业入门认知实习，</w:t>
            </w:r>
            <w:r w:rsidRPr="009B5BB6">
              <w:rPr>
                <w:rFonts w:hAnsi="仿宋"/>
              </w:rPr>
              <w:t>40%</w:t>
            </w:r>
            <w:r w:rsidRPr="009B5BB6">
              <w:rPr>
                <w:rFonts w:hAnsi="仿宋" w:hint="eastAsia"/>
              </w:rPr>
              <w:t>以上专业安排中期跟岗实习。</w:t>
            </w:r>
          </w:p>
          <w:p w:rsidR="00E87215" w:rsidRPr="009B5BB6" w:rsidRDefault="00E87215" w:rsidP="009323E1">
            <w:pPr>
              <w:pStyle w:val="biaoge"/>
              <w:jc w:val="left"/>
              <w:rPr>
                <w:rFonts w:hAnsi="仿宋"/>
                <w:b/>
              </w:rPr>
            </w:pPr>
            <w:r w:rsidRPr="009B5BB6">
              <w:rPr>
                <w:rFonts w:hAnsi="仿宋" w:hint="eastAsia"/>
                <w:b/>
              </w:rPr>
              <w:t>预期目标：</w:t>
            </w:r>
          </w:p>
          <w:p w:rsidR="00E87215" w:rsidRPr="009B5BB6" w:rsidRDefault="00E87215" w:rsidP="009323E1">
            <w:pPr>
              <w:pStyle w:val="biaoge"/>
              <w:jc w:val="left"/>
              <w:rPr>
                <w:rFonts w:hAnsi="仿宋"/>
              </w:rPr>
            </w:pPr>
            <w:r w:rsidRPr="009B5BB6">
              <w:rPr>
                <w:rFonts w:hAnsi="仿宋"/>
              </w:rPr>
              <w:t>1.</w:t>
            </w:r>
            <w:r w:rsidRPr="009B5BB6">
              <w:rPr>
                <w:rFonts w:hAnsi="仿宋" w:hint="eastAsia"/>
              </w:rPr>
              <w:t>安排认知实习、跟岗实习的相关资料；</w:t>
            </w:r>
          </w:p>
          <w:p w:rsidR="00E87215" w:rsidRPr="009B5BB6" w:rsidRDefault="00E87215" w:rsidP="009323E1">
            <w:pPr>
              <w:pStyle w:val="biaoge"/>
              <w:jc w:val="left"/>
              <w:rPr>
                <w:rFonts w:hAnsi="仿宋"/>
              </w:rPr>
            </w:pPr>
            <w:r w:rsidRPr="009B5BB6">
              <w:rPr>
                <w:rFonts w:hAnsi="仿宋"/>
              </w:rPr>
              <w:t>2.</w:t>
            </w:r>
            <w:r w:rsidRPr="009B5BB6">
              <w:rPr>
                <w:rFonts w:hAnsi="仿宋" w:hint="eastAsia"/>
              </w:rPr>
              <w:t>学生认识实习、跟岗实习报告。</w:t>
            </w:r>
          </w:p>
          <w:p w:rsidR="00E87215" w:rsidRPr="009B5BB6" w:rsidRDefault="00E87215" w:rsidP="009323E1">
            <w:pPr>
              <w:pStyle w:val="biaoge"/>
              <w:jc w:val="left"/>
              <w:rPr>
                <w:rFonts w:hAnsi="仿宋"/>
                <w:b/>
              </w:rPr>
            </w:pPr>
            <w:r w:rsidRPr="009B5BB6">
              <w:rPr>
                <w:rFonts w:hAnsi="仿宋" w:hint="eastAsia"/>
                <w:b/>
              </w:rPr>
              <w:t>责任人</w:t>
            </w:r>
            <w:r w:rsidRPr="009B5BB6">
              <w:rPr>
                <w:rFonts w:hAnsi="仿宋"/>
                <w:b/>
              </w:rPr>
              <w:t>;</w:t>
            </w:r>
          </w:p>
          <w:p w:rsidR="00E87215" w:rsidRPr="009B5BB6" w:rsidRDefault="00E87215" w:rsidP="009323E1">
            <w:pPr>
              <w:pStyle w:val="biaoge"/>
              <w:jc w:val="left"/>
              <w:rPr>
                <w:rFonts w:hAnsi="仿宋"/>
              </w:rPr>
            </w:pPr>
            <w:r w:rsidRPr="009B5BB6">
              <w:rPr>
                <w:rFonts w:hAnsi="仿宋" w:hint="eastAsia"/>
              </w:rPr>
              <w:t>教务处副处长（谢群斌）、专业负责人</w:t>
            </w:r>
          </w:p>
        </w:tc>
        <w:tc>
          <w:tcPr>
            <w:tcW w:w="2505" w:type="dxa"/>
            <w:vAlign w:val="center"/>
          </w:tcPr>
          <w:p w:rsidR="00E87215" w:rsidRPr="009B5BB6" w:rsidRDefault="00E87215" w:rsidP="009323E1">
            <w:pPr>
              <w:pStyle w:val="biaoge"/>
              <w:jc w:val="left"/>
              <w:rPr>
                <w:rFonts w:hAnsi="仿宋"/>
                <w:b/>
              </w:rPr>
            </w:pPr>
            <w:r w:rsidRPr="009B5BB6">
              <w:rPr>
                <w:rFonts w:hAnsi="仿宋" w:hint="eastAsia"/>
                <w:b/>
              </w:rPr>
              <w:t>预期目标：</w:t>
            </w:r>
          </w:p>
          <w:p w:rsidR="00E87215" w:rsidRPr="009B5BB6" w:rsidRDefault="00E87215" w:rsidP="009323E1">
            <w:pPr>
              <w:pStyle w:val="biaoge"/>
              <w:jc w:val="left"/>
              <w:rPr>
                <w:rFonts w:hAnsi="仿宋"/>
              </w:rPr>
            </w:pPr>
            <w:r w:rsidRPr="009B5BB6">
              <w:rPr>
                <w:rFonts w:hAnsi="仿宋" w:hint="eastAsia"/>
              </w:rPr>
              <w:t>各专业开展职业入门认知实习，</w:t>
            </w:r>
            <w:r w:rsidRPr="009B5BB6">
              <w:rPr>
                <w:rFonts w:hAnsi="仿宋"/>
              </w:rPr>
              <w:t>50%</w:t>
            </w:r>
            <w:r w:rsidRPr="009B5BB6">
              <w:rPr>
                <w:rFonts w:hAnsi="仿宋" w:hint="eastAsia"/>
              </w:rPr>
              <w:t>以上专业安排中期跟岗实习。</w:t>
            </w:r>
          </w:p>
          <w:p w:rsidR="00E87215" w:rsidRPr="009B5BB6" w:rsidRDefault="00E87215" w:rsidP="009323E1">
            <w:pPr>
              <w:pStyle w:val="biaoge"/>
              <w:jc w:val="left"/>
              <w:rPr>
                <w:rFonts w:hAnsi="仿宋"/>
                <w:b/>
              </w:rPr>
            </w:pPr>
            <w:r w:rsidRPr="009B5BB6">
              <w:rPr>
                <w:rFonts w:hAnsi="仿宋" w:hint="eastAsia"/>
                <w:b/>
              </w:rPr>
              <w:t>预期目标：</w:t>
            </w:r>
          </w:p>
          <w:p w:rsidR="00E87215" w:rsidRPr="009B5BB6" w:rsidRDefault="00E87215" w:rsidP="009323E1">
            <w:pPr>
              <w:pStyle w:val="biaoge"/>
              <w:jc w:val="left"/>
              <w:rPr>
                <w:rFonts w:hAnsi="仿宋"/>
              </w:rPr>
            </w:pPr>
            <w:r w:rsidRPr="009B5BB6">
              <w:rPr>
                <w:rFonts w:hAnsi="仿宋"/>
              </w:rPr>
              <w:t>1.</w:t>
            </w:r>
            <w:r w:rsidRPr="009B5BB6">
              <w:rPr>
                <w:rFonts w:hAnsi="仿宋" w:hint="eastAsia"/>
              </w:rPr>
              <w:t>安排认知实习、跟岗实习的相关资料；</w:t>
            </w:r>
          </w:p>
          <w:p w:rsidR="00E87215" w:rsidRPr="009B5BB6" w:rsidRDefault="00E87215" w:rsidP="009323E1">
            <w:pPr>
              <w:pStyle w:val="biaoge"/>
              <w:jc w:val="left"/>
              <w:rPr>
                <w:rFonts w:hAnsi="仿宋"/>
              </w:rPr>
            </w:pPr>
            <w:r w:rsidRPr="009B5BB6">
              <w:rPr>
                <w:rFonts w:hAnsi="仿宋"/>
              </w:rPr>
              <w:t>2.</w:t>
            </w:r>
            <w:r w:rsidRPr="009B5BB6">
              <w:rPr>
                <w:rFonts w:hAnsi="仿宋" w:hint="eastAsia"/>
              </w:rPr>
              <w:t>学生认识实习、跟岗实习报告。</w:t>
            </w:r>
          </w:p>
          <w:p w:rsidR="00E87215" w:rsidRPr="009B5BB6" w:rsidRDefault="00E87215" w:rsidP="009323E1">
            <w:pPr>
              <w:pStyle w:val="biaoge"/>
              <w:jc w:val="left"/>
              <w:rPr>
                <w:rFonts w:hAnsi="仿宋"/>
              </w:rPr>
            </w:pPr>
            <w:r w:rsidRPr="009B5BB6">
              <w:rPr>
                <w:rFonts w:hAnsi="仿宋" w:hint="eastAsia"/>
                <w:b/>
              </w:rPr>
              <w:t>责任人</w:t>
            </w:r>
            <w:r w:rsidRPr="009B5BB6">
              <w:rPr>
                <w:rFonts w:hAnsi="仿宋"/>
                <w:b/>
              </w:rPr>
              <w:t>;</w:t>
            </w:r>
          </w:p>
          <w:p w:rsidR="00E87215" w:rsidRPr="009B5BB6" w:rsidRDefault="00E87215" w:rsidP="009323E1">
            <w:pPr>
              <w:pStyle w:val="biaoge"/>
              <w:jc w:val="left"/>
              <w:rPr>
                <w:rFonts w:hAnsi="仿宋"/>
              </w:rPr>
            </w:pPr>
            <w:r w:rsidRPr="009B5BB6">
              <w:rPr>
                <w:rFonts w:hAnsi="仿宋" w:hint="eastAsia"/>
              </w:rPr>
              <w:t>教务处副处长（谢群斌）、专业负责人</w:t>
            </w:r>
          </w:p>
        </w:tc>
        <w:tc>
          <w:tcPr>
            <w:tcW w:w="2151" w:type="dxa"/>
            <w:vAlign w:val="center"/>
          </w:tcPr>
          <w:p w:rsidR="00E87215" w:rsidRPr="009B5BB6" w:rsidRDefault="00E87215" w:rsidP="009323E1">
            <w:pPr>
              <w:pStyle w:val="biaoge"/>
              <w:jc w:val="left"/>
              <w:rPr>
                <w:rFonts w:hAnsi="仿宋"/>
                <w:b/>
              </w:rPr>
            </w:pPr>
            <w:r w:rsidRPr="009B5BB6">
              <w:rPr>
                <w:rFonts w:hAnsi="仿宋" w:hint="eastAsia"/>
                <w:b/>
              </w:rPr>
              <w:t>预期目标：</w:t>
            </w:r>
          </w:p>
          <w:p w:rsidR="00E87215" w:rsidRPr="009B5BB6" w:rsidRDefault="00E87215" w:rsidP="009323E1">
            <w:pPr>
              <w:pStyle w:val="biaoge"/>
              <w:jc w:val="left"/>
              <w:rPr>
                <w:rFonts w:hAnsi="仿宋"/>
              </w:rPr>
            </w:pPr>
            <w:r w:rsidRPr="009B5BB6">
              <w:rPr>
                <w:rFonts w:hAnsi="仿宋" w:hint="eastAsia"/>
              </w:rPr>
              <w:t>各专业开展职业入门认知实习，</w:t>
            </w:r>
            <w:r w:rsidRPr="009B5BB6">
              <w:rPr>
                <w:rFonts w:hAnsi="仿宋"/>
              </w:rPr>
              <w:t>60%</w:t>
            </w:r>
            <w:r w:rsidRPr="009B5BB6">
              <w:rPr>
                <w:rFonts w:hAnsi="仿宋" w:hint="eastAsia"/>
              </w:rPr>
              <w:t>以上专业安排中期跟岗实习。</w:t>
            </w:r>
          </w:p>
          <w:p w:rsidR="00E87215" w:rsidRPr="009B5BB6" w:rsidRDefault="00E87215" w:rsidP="009323E1">
            <w:pPr>
              <w:pStyle w:val="biaoge"/>
              <w:jc w:val="left"/>
              <w:rPr>
                <w:rFonts w:hAnsi="仿宋"/>
                <w:b/>
              </w:rPr>
            </w:pPr>
            <w:r w:rsidRPr="009B5BB6">
              <w:rPr>
                <w:rFonts w:hAnsi="仿宋" w:hint="eastAsia"/>
                <w:b/>
              </w:rPr>
              <w:t>预期目标：</w:t>
            </w:r>
          </w:p>
          <w:p w:rsidR="00E87215" w:rsidRPr="009B5BB6" w:rsidRDefault="00E87215" w:rsidP="009323E1">
            <w:pPr>
              <w:pStyle w:val="biaoge"/>
              <w:jc w:val="left"/>
              <w:rPr>
                <w:rFonts w:hAnsi="仿宋"/>
              </w:rPr>
            </w:pPr>
            <w:r w:rsidRPr="009B5BB6">
              <w:rPr>
                <w:rFonts w:hAnsi="仿宋"/>
              </w:rPr>
              <w:t>1.</w:t>
            </w:r>
            <w:r w:rsidRPr="009B5BB6">
              <w:rPr>
                <w:rFonts w:hAnsi="仿宋" w:hint="eastAsia"/>
              </w:rPr>
              <w:t>安排认知实习、跟岗实习的相关资料；</w:t>
            </w:r>
          </w:p>
          <w:p w:rsidR="00E87215" w:rsidRPr="009B5BB6" w:rsidRDefault="00E87215" w:rsidP="009323E1">
            <w:pPr>
              <w:pStyle w:val="biaoge"/>
              <w:jc w:val="left"/>
              <w:rPr>
                <w:rFonts w:hAnsi="仿宋"/>
              </w:rPr>
            </w:pPr>
            <w:r w:rsidRPr="009B5BB6">
              <w:rPr>
                <w:rFonts w:hAnsi="仿宋"/>
              </w:rPr>
              <w:t>2.</w:t>
            </w:r>
            <w:r w:rsidRPr="009B5BB6">
              <w:rPr>
                <w:rFonts w:hAnsi="仿宋" w:hint="eastAsia"/>
              </w:rPr>
              <w:t>学生认识实习、跟岗实习报告。</w:t>
            </w:r>
          </w:p>
          <w:p w:rsidR="00E87215" w:rsidRPr="009B5BB6" w:rsidRDefault="00E87215" w:rsidP="009323E1">
            <w:pPr>
              <w:pStyle w:val="biaoge"/>
              <w:jc w:val="left"/>
              <w:rPr>
                <w:rFonts w:hAnsi="仿宋"/>
                <w:b/>
              </w:rPr>
            </w:pPr>
            <w:r w:rsidRPr="009B5BB6">
              <w:rPr>
                <w:rFonts w:hAnsi="仿宋" w:hint="eastAsia"/>
                <w:b/>
              </w:rPr>
              <w:t>责任人</w:t>
            </w:r>
            <w:r w:rsidRPr="009B5BB6">
              <w:rPr>
                <w:rFonts w:hAnsi="仿宋"/>
                <w:b/>
              </w:rPr>
              <w:t>;</w:t>
            </w:r>
          </w:p>
          <w:p w:rsidR="00E87215" w:rsidRPr="009B5BB6" w:rsidRDefault="00E87215" w:rsidP="009323E1">
            <w:pPr>
              <w:pStyle w:val="biaoge"/>
              <w:jc w:val="left"/>
              <w:rPr>
                <w:rFonts w:hAnsi="仿宋"/>
              </w:rPr>
            </w:pPr>
            <w:r w:rsidRPr="009B5BB6">
              <w:rPr>
                <w:rFonts w:hAnsi="仿宋" w:hint="eastAsia"/>
              </w:rPr>
              <w:t>教务处副处长（谢群斌）、专业负责人</w:t>
            </w:r>
          </w:p>
        </w:tc>
      </w:tr>
      <w:tr w:rsidR="00E87215" w:rsidTr="00222A25">
        <w:trPr>
          <w:gridAfter w:val="1"/>
          <w:wAfter w:w="9" w:type="dxa"/>
          <w:cantSplit/>
          <w:trHeight w:val="7757"/>
          <w:jc w:val="center"/>
        </w:trPr>
        <w:tc>
          <w:tcPr>
            <w:tcW w:w="731" w:type="dxa"/>
            <w:vMerge/>
            <w:vAlign w:val="center"/>
          </w:tcPr>
          <w:p w:rsidR="00E87215" w:rsidRDefault="00E87215" w:rsidP="009323E1">
            <w:pPr>
              <w:pStyle w:val="biaoge"/>
              <w:rPr>
                <w:rFonts w:hAnsi="仿宋" w:cs="宋体"/>
              </w:rPr>
            </w:pPr>
          </w:p>
        </w:tc>
        <w:tc>
          <w:tcPr>
            <w:tcW w:w="715" w:type="dxa"/>
            <w:vMerge/>
            <w:vAlign w:val="center"/>
          </w:tcPr>
          <w:p w:rsidR="00E87215" w:rsidRDefault="00E87215" w:rsidP="009323E1">
            <w:pPr>
              <w:pStyle w:val="biaoge"/>
              <w:rPr>
                <w:rFonts w:hAnsi="仿宋" w:cs="宋体"/>
              </w:rPr>
            </w:pPr>
          </w:p>
        </w:tc>
        <w:tc>
          <w:tcPr>
            <w:tcW w:w="784" w:type="dxa"/>
            <w:vAlign w:val="center"/>
          </w:tcPr>
          <w:p w:rsidR="00E87215" w:rsidRPr="009B5BB6" w:rsidRDefault="00E87215" w:rsidP="009323E1">
            <w:pPr>
              <w:pStyle w:val="biaoge"/>
              <w:rPr>
                <w:rFonts w:hAnsi="仿宋" w:cs="宋体"/>
              </w:rPr>
            </w:pPr>
            <w:r w:rsidRPr="009B5BB6">
              <w:rPr>
                <w:rFonts w:hAnsi="仿宋" w:cs="宋体"/>
              </w:rPr>
              <w:t>2</w:t>
            </w:r>
          </w:p>
        </w:tc>
        <w:tc>
          <w:tcPr>
            <w:tcW w:w="1333" w:type="dxa"/>
            <w:vAlign w:val="center"/>
          </w:tcPr>
          <w:p w:rsidR="00E87215" w:rsidRPr="009B5BB6" w:rsidRDefault="00E87215" w:rsidP="009323E1">
            <w:pPr>
              <w:pStyle w:val="biaoge"/>
              <w:rPr>
                <w:rFonts w:hAnsi="仿宋" w:cs="宋体"/>
              </w:rPr>
            </w:pPr>
            <w:r w:rsidRPr="009B5BB6">
              <w:rPr>
                <w:rFonts w:hAnsi="仿宋" w:cs="仿宋_GB2312" w:hint="eastAsia"/>
              </w:rPr>
              <w:t>加强顶岗实习</w:t>
            </w:r>
          </w:p>
        </w:tc>
        <w:tc>
          <w:tcPr>
            <w:tcW w:w="2069" w:type="dxa"/>
            <w:vAlign w:val="center"/>
          </w:tcPr>
          <w:p w:rsidR="00E87215" w:rsidRPr="009B5BB6" w:rsidRDefault="00E87215" w:rsidP="009323E1">
            <w:pPr>
              <w:pStyle w:val="biaoge"/>
              <w:jc w:val="left"/>
              <w:rPr>
                <w:rFonts w:hAnsi="仿宋"/>
                <w:b/>
              </w:rPr>
            </w:pPr>
            <w:r w:rsidRPr="009B5BB6">
              <w:rPr>
                <w:rFonts w:hAnsi="仿宋" w:hint="eastAsia"/>
                <w:b/>
              </w:rPr>
              <w:t>预期目标：</w:t>
            </w:r>
          </w:p>
          <w:p w:rsidR="00E87215" w:rsidRPr="009B5BB6" w:rsidRDefault="00E87215" w:rsidP="009323E1">
            <w:pPr>
              <w:pStyle w:val="biaoge"/>
              <w:jc w:val="left"/>
              <w:rPr>
                <w:rFonts w:hAnsi="仿宋"/>
              </w:rPr>
            </w:pPr>
            <w:r w:rsidRPr="009B5BB6">
              <w:rPr>
                <w:rFonts w:hAnsi="仿宋" w:hint="eastAsia"/>
              </w:rPr>
              <w:t>有协议的合作企业接收顶岗实习学生不少于毕业生的</w:t>
            </w:r>
            <w:r w:rsidRPr="009B5BB6">
              <w:rPr>
                <w:rFonts w:hAnsi="仿宋"/>
              </w:rPr>
              <w:t>30%</w:t>
            </w:r>
            <w:r w:rsidRPr="009B5BB6">
              <w:rPr>
                <w:rFonts w:hAnsi="仿宋" w:hint="eastAsia"/>
              </w:rPr>
              <w:t>，接收毕业生占毕业生总数的</w:t>
            </w:r>
            <w:r w:rsidRPr="009B5BB6">
              <w:rPr>
                <w:rFonts w:hAnsi="仿宋"/>
              </w:rPr>
              <w:t>10%</w:t>
            </w:r>
            <w:r w:rsidRPr="009B5BB6">
              <w:rPr>
                <w:rFonts w:hAnsi="仿宋" w:hint="eastAsia"/>
              </w:rPr>
              <w:t>。顶岗实习时间达到半年。</w:t>
            </w:r>
          </w:p>
          <w:p w:rsidR="00E87215" w:rsidRPr="009B5BB6" w:rsidRDefault="00E87215" w:rsidP="009323E1">
            <w:pPr>
              <w:pStyle w:val="biaoge"/>
              <w:jc w:val="left"/>
              <w:rPr>
                <w:rFonts w:hAnsi="仿宋"/>
                <w:b/>
              </w:rPr>
            </w:pPr>
            <w:r w:rsidRPr="009B5BB6">
              <w:rPr>
                <w:rFonts w:hAnsi="仿宋" w:hint="eastAsia"/>
                <w:b/>
              </w:rPr>
              <w:t>验收要点：</w:t>
            </w:r>
          </w:p>
          <w:p w:rsidR="00E87215" w:rsidRPr="009B5BB6" w:rsidRDefault="00E87215" w:rsidP="009323E1">
            <w:pPr>
              <w:pStyle w:val="biaoge"/>
              <w:jc w:val="left"/>
              <w:rPr>
                <w:rFonts w:hAnsi="仿宋"/>
              </w:rPr>
            </w:pPr>
            <w:r w:rsidRPr="009B5BB6">
              <w:rPr>
                <w:rFonts w:hAnsi="仿宋"/>
              </w:rPr>
              <w:t>1.</w:t>
            </w:r>
            <w:r w:rsidRPr="009B5BB6">
              <w:rPr>
                <w:rFonts w:hAnsi="仿宋" w:hint="eastAsia"/>
              </w:rPr>
              <w:t>校企合作协议书；</w:t>
            </w:r>
          </w:p>
          <w:p w:rsidR="00E87215" w:rsidRPr="009B5BB6" w:rsidRDefault="00E87215" w:rsidP="009323E1">
            <w:pPr>
              <w:pStyle w:val="biaoge"/>
              <w:jc w:val="left"/>
              <w:rPr>
                <w:rFonts w:hAnsi="仿宋"/>
              </w:rPr>
            </w:pPr>
            <w:r w:rsidRPr="009B5BB6">
              <w:rPr>
                <w:rFonts w:hAnsi="仿宋"/>
              </w:rPr>
              <w:t>2.2013</w:t>
            </w:r>
            <w:r w:rsidRPr="009B5BB6">
              <w:rPr>
                <w:rFonts w:hAnsi="仿宋" w:hint="eastAsia"/>
              </w:rPr>
              <w:t>级学生顶岗实习实习报告及实习周志；</w:t>
            </w:r>
          </w:p>
          <w:p w:rsidR="00E87215" w:rsidRPr="009B5BB6" w:rsidRDefault="00E87215" w:rsidP="009323E1">
            <w:pPr>
              <w:pStyle w:val="biaoge"/>
              <w:jc w:val="left"/>
              <w:rPr>
                <w:rFonts w:hAnsi="仿宋"/>
              </w:rPr>
            </w:pPr>
            <w:r w:rsidRPr="009B5BB6">
              <w:rPr>
                <w:rFonts w:hAnsi="仿宋"/>
              </w:rPr>
              <w:t>3.</w:t>
            </w:r>
            <w:r w:rsidRPr="009B5BB6">
              <w:rPr>
                <w:rFonts w:hAnsi="仿宋" w:hint="eastAsia"/>
              </w:rPr>
              <w:t>就业协议书。</w:t>
            </w:r>
          </w:p>
          <w:p w:rsidR="00E87215" w:rsidRPr="009B5BB6" w:rsidRDefault="00E87215" w:rsidP="009323E1">
            <w:pPr>
              <w:pStyle w:val="biaoge"/>
              <w:jc w:val="left"/>
              <w:rPr>
                <w:rFonts w:hAnsi="仿宋"/>
                <w:b/>
              </w:rPr>
            </w:pPr>
            <w:r w:rsidRPr="009B5BB6">
              <w:rPr>
                <w:rFonts w:hAnsi="仿宋" w:hint="eastAsia"/>
                <w:b/>
              </w:rPr>
              <w:t>责任人</w:t>
            </w:r>
            <w:r w:rsidRPr="009B5BB6">
              <w:rPr>
                <w:rFonts w:hAnsi="仿宋"/>
                <w:b/>
              </w:rPr>
              <w:t>;</w:t>
            </w:r>
          </w:p>
          <w:p w:rsidR="00E87215" w:rsidRPr="009B5BB6" w:rsidRDefault="00E87215" w:rsidP="009323E1">
            <w:pPr>
              <w:pStyle w:val="biaoge"/>
              <w:jc w:val="left"/>
              <w:rPr>
                <w:rFonts w:hAnsi="仿宋"/>
              </w:rPr>
            </w:pPr>
            <w:r w:rsidRPr="009B5BB6">
              <w:rPr>
                <w:rFonts w:hAnsi="仿宋" w:hint="eastAsia"/>
              </w:rPr>
              <w:t>教务处副处长（谢群斌）、专业负责人</w:t>
            </w:r>
          </w:p>
        </w:tc>
        <w:tc>
          <w:tcPr>
            <w:tcW w:w="2276" w:type="dxa"/>
            <w:vAlign w:val="center"/>
          </w:tcPr>
          <w:p w:rsidR="00E87215" w:rsidRPr="009B5BB6" w:rsidRDefault="00E87215" w:rsidP="009323E1">
            <w:pPr>
              <w:pStyle w:val="biaoge"/>
              <w:jc w:val="left"/>
              <w:rPr>
                <w:rFonts w:hAnsi="仿宋"/>
                <w:b/>
              </w:rPr>
            </w:pPr>
            <w:r w:rsidRPr="009B5BB6">
              <w:rPr>
                <w:rFonts w:hAnsi="仿宋" w:hint="eastAsia"/>
                <w:b/>
              </w:rPr>
              <w:t>预期目标：</w:t>
            </w:r>
          </w:p>
          <w:p w:rsidR="00E87215" w:rsidRPr="009B5BB6" w:rsidRDefault="00E87215" w:rsidP="009323E1">
            <w:pPr>
              <w:pStyle w:val="biaoge"/>
              <w:jc w:val="left"/>
              <w:rPr>
                <w:rFonts w:hAnsi="仿宋"/>
              </w:rPr>
            </w:pPr>
            <w:r w:rsidRPr="009B5BB6">
              <w:rPr>
                <w:rFonts w:hAnsi="仿宋" w:hint="eastAsia"/>
              </w:rPr>
              <w:t>有协议的合作企业接收顶岗实习学生不少于毕业生的</w:t>
            </w:r>
            <w:r w:rsidRPr="009B5BB6">
              <w:rPr>
                <w:rFonts w:hAnsi="仿宋"/>
              </w:rPr>
              <w:t>30%</w:t>
            </w:r>
            <w:r w:rsidRPr="009B5BB6">
              <w:rPr>
                <w:rFonts w:hAnsi="仿宋" w:hint="eastAsia"/>
              </w:rPr>
              <w:t>，接收毕业生占毕业生总数的</w:t>
            </w:r>
            <w:r w:rsidRPr="009B5BB6">
              <w:rPr>
                <w:rFonts w:hAnsi="仿宋"/>
              </w:rPr>
              <w:t>10%</w:t>
            </w:r>
            <w:r w:rsidRPr="009B5BB6">
              <w:rPr>
                <w:rFonts w:hAnsi="仿宋" w:hint="eastAsia"/>
              </w:rPr>
              <w:t>。顶岗实习时间达到半年。</w:t>
            </w:r>
          </w:p>
          <w:p w:rsidR="00E87215" w:rsidRPr="009B5BB6" w:rsidRDefault="00E87215" w:rsidP="009323E1">
            <w:pPr>
              <w:pStyle w:val="biaoge"/>
              <w:jc w:val="left"/>
              <w:rPr>
                <w:rFonts w:hAnsi="仿宋"/>
                <w:b/>
              </w:rPr>
            </w:pPr>
            <w:r w:rsidRPr="009B5BB6">
              <w:rPr>
                <w:rFonts w:hAnsi="仿宋" w:hint="eastAsia"/>
                <w:b/>
              </w:rPr>
              <w:t>验收要点：</w:t>
            </w:r>
          </w:p>
          <w:p w:rsidR="00E87215" w:rsidRPr="009B5BB6" w:rsidRDefault="00E87215" w:rsidP="009323E1">
            <w:pPr>
              <w:pStyle w:val="biaoge"/>
              <w:jc w:val="left"/>
              <w:rPr>
                <w:rFonts w:hAnsi="仿宋"/>
              </w:rPr>
            </w:pPr>
            <w:r w:rsidRPr="009B5BB6">
              <w:rPr>
                <w:rFonts w:hAnsi="仿宋"/>
              </w:rPr>
              <w:t>1.</w:t>
            </w:r>
            <w:r w:rsidRPr="009B5BB6">
              <w:rPr>
                <w:rFonts w:hAnsi="仿宋" w:hint="eastAsia"/>
              </w:rPr>
              <w:t>校企合作协议书；</w:t>
            </w:r>
          </w:p>
          <w:p w:rsidR="00E87215" w:rsidRPr="009B5BB6" w:rsidRDefault="00E87215" w:rsidP="009323E1">
            <w:pPr>
              <w:pStyle w:val="biaoge"/>
              <w:jc w:val="left"/>
              <w:rPr>
                <w:rFonts w:hAnsi="仿宋"/>
              </w:rPr>
            </w:pPr>
            <w:r w:rsidRPr="009B5BB6">
              <w:rPr>
                <w:rFonts w:hAnsi="仿宋"/>
              </w:rPr>
              <w:t>2.2014</w:t>
            </w:r>
            <w:r w:rsidRPr="009B5BB6">
              <w:rPr>
                <w:rFonts w:hAnsi="仿宋" w:hint="eastAsia"/>
              </w:rPr>
              <w:t>级学生顶岗实习实习报告及实习周志；</w:t>
            </w:r>
          </w:p>
          <w:p w:rsidR="00E87215" w:rsidRPr="009B5BB6" w:rsidRDefault="00E87215" w:rsidP="009323E1">
            <w:pPr>
              <w:pStyle w:val="biaoge"/>
              <w:jc w:val="left"/>
              <w:rPr>
                <w:rFonts w:hAnsi="仿宋"/>
              </w:rPr>
            </w:pPr>
            <w:r w:rsidRPr="009B5BB6">
              <w:rPr>
                <w:rFonts w:hAnsi="仿宋"/>
              </w:rPr>
              <w:t>3.</w:t>
            </w:r>
            <w:r w:rsidRPr="009B5BB6">
              <w:rPr>
                <w:rFonts w:hAnsi="仿宋" w:hint="eastAsia"/>
              </w:rPr>
              <w:t>就业协议书。</w:t>
            </w:r>
          </w:p>
          <w:p w:rsidR="00E87215" w:rsidRPr="009B5BB6" w:rsidRDefault="00E87215" w:rsidP="009323E1">
            <w:pPr>
              <w:pStyle w:val="biaoge"/>
              <w:jc w:val="left"/>
              <w:rPr>
                <w:rFonts w:hAnsi="仿宋"/>
                <w:b/>
              </w:rPr>
            </w:pPr>
            <w:r w:rsidRPr="009B5BB6">
              <w:rPr>
                <w:rFonts w:hAnsi="仿宋" w:hint="eastAsia"/>
                <w:b/>
              </w:rPr>
              <w:t>责任人</w:t>
            </w:r>
            <w:r w:rsidRPr="009B5BB6">
              <w:rPr>
                <w:rFonts w:hAnsi="仿宋"/>
                <w:b/>
              </w:rPr>
              <w:t>;</w:t>
            </w:r>
          </w:p>
          <w:p w:rsidR="00E87215" w:rsidRPr="009B5BB6" w:rsidRDefault="00E87215" w:rsidP="009323E1">
            <w:pPr>
              <w:pStyle w:val="biaoge"/>
              <w:jc w:val="left"/>
              <w:rPr>
                <w:rFonts w:hAnsi="仿宋"/>
              </w:rPr>
            </w:pPr>
            <w:r w:rsidRPr="009B5BB6">
              <w:rPr>
                <w:rFonts w:hAnsi="仿宋" w:hint="eastAsia"/>
              </w:rPr>
              <w:t>教务处副处长（谢群斌）、专业负责人</w:t>
            </w:r>
          </w:p>
        </w:tc>
        <w:tc>
          <w:tcPr>
            <w:tcW w:w="2159" w:type="dxa"/>
            <w:gridSpan w:val="2"/>
            <w:vAlign w:val="center"/>
          </w:tcPr>
          <w:p w:rsidR="00E87215" w:rsidRPr="009B5BB6" w:rsidRDefault="00E87215" w:rsidP="009323E1">
            <w:pPr>
              <w:pStyle w:val="biaoge"/>
              <w:jc w:val="left"/>
              <w:rPr>
                <w:rFonts w:hAnsi="仿宋"/>
                <w:b/>
              </w:rPr>
            </w:pPr>
            <w:r w:rsidRPr="009B5BB6">
              <w:rPr>
                <w:rFonts w:hAnsi="仿宋" w:hint="eastAsia"/>
                <w:b/>
              </w:rPr>
              <w:t>预期目标：</w:t>
            </w:r>
          </w:p>
          <w:p w:rsidR="00E87215" w:rsidRPr="009B5BB6" w:rsidRDefault="00E87215" w:rsidP="009323E1">
            <w:pPr>
              <w:pStyle w:val="biaoge"/>
              <w:jc w:val="left"/>
              <w:rPr>
                <w:rFonts w:hAnsi="仿宋"/>
              </w:rPr>
            </w:pPr>
            <w:r w:rsidRPr="009B5BB6">
              <w:rPr>
                <w:rFonts w:hAnsi="仿宋" w:hint="eastAsia"/>
              </w:rPr>
              <w:t>有协议的合作企业接收顶岗实习学生不少于毕业生的</w:t>
            </w:r>
            <w:r w:rsidRPr="009B5BB6">
              <w:rPr>
                <w:rFonts w:hAnsi="仿宋"/>
              </w:rPr>
              <w:t>40%</w:t>
            </w:r>
            <w:r w:rsidRPr="009B5BB6">
              <w:rPr>
                <w:rFonts w:hAnsi="仿宋" w:hint="eastAsia"/>
              </w:rPr>
              <w:t>，接收毕业生占毕业生总数的</w:t>
            </w:r>
            <w:r w:rsidRPr="009B5BB6">
              <w:rPr>
                <w:rFonts w:hAnsi="仿宋"/>
              </w:rPr>
              <w:t>15%</w:t>
            </w:r>
            <w:r w:rsidRPr="009B5BB6">
              <w:rPr>
                <w:rFonts w:hAnsi="仿宋" w:hint="eastAsia"/>
              </w:rPr>
              <w:t>。顶岗实习时间达到半年。</w:t>
            </w:r>
          </w:p>
          <w:p w:rsidR="00E87215" w:rsidRPr="009B5BB6" w:rsidRDefault="00E87215" w:rsidP="009323E1">
            <w:pPr>
              <w:pStyle w:val="biaoge"/>
              <w:jc w:val="left"/>
              <w:rPr>
                <w:rFonts w:hAnsi="仿宋"/>
                <w:b/>
              </w:rPr>
            </w:pPr>
            <w:r w:rsidRPr="009B5BB6">
              <w:rPr>
                <w:rFonts w:hAnsi="仿宋" w:hint="eastAsia"/>
                <w:b/>
              </w:rPr>
              <w:t>验收要点：</w:t>
            </w:r>
          </w:p>
          <w:p w:rsidR="00E87215" w:rsidRPr="009B5BB6" w:rsidRDefault="00E87215" w:rsidP="009323E1">
            <w:pPr>
              <w:pStyle w:val="biaoge"/>
              <w:jc w:val="left"/>
              <w:rPr>
                <w:rFonts w:hAnsi="仿宋"/>
              </w:rPr>
            </w:pPr>
            <w:r w:rsidRPr="009B5BB6">
              <w:rPr>
                <w:rFonts w:hAnsi="仿宋"/>
              </w:rPr>
              <w:t>1.</w:t>
            </w:r>
            <w:r w:rsidRPr="009B5BB6">
              <w:rPr>
                <w:rFonts w:hAnsi="仿宋" w:hint="eastAsia"/>
              </w:rPr>
              <w:t>校企合作协议书；</w:t>
            </w:r>
          </w:p>
          <w:p w:rsidR="00E87215" w:rsidRPr="009B5BB6" w:rsidRDefault="00E87215" w:rsidP="009323E1">
            <w:pPr>
              <w:pStyle w:val="biaoge"/>
              <w:jc w:val="left"/>
              <w:rPr>
                <w:rFonts w:hAnsi="仿宋"/>
              </w:rPr>
            </w:pPr>
            <w:r w:rsidRPr="009B5BB6">
              <w:rPr>
                <w:rFonts w:hAnsi="仿宋"/>
              </w:rPr>
              <w:t>2.2015</w:t>
            </w:r>
            <w:r w:rsidRPr="009B5BB6">
              <w:rPr>
                <w:rFonts w:hAnsi="仿宋" w:hint="eastAsia"/>
              </w:rPr>
              <w:t>级学生顶岗实习实习报告及实习周志；</w:t>
            </w:r>
          </w:p>
          <w:p w:rsidR="00E87215" w:rsidRPr="009B5BB6" w:rsidRDefault="00E87215" w:rsidP="009323E1">
            <w:pPr>
              <w:pStyle w:val="biaoge"/>
              <w:jc w:val="left"/>
              <w:rPr>
                <w:rFonts w:hAnsi="仿宋"/>
              </w:rPr>
            </w:pPr>
            <w:r w:rsidRPr="009B5BB6">
              <w:rPr>
                <w:rFonts w:hAnsi="仿宋"/>
              </w:rPr>
              <w:t>3.</w:t>
            </w:r>
            <w:r w:rsidRPr="009B5BB6">
              <w:rPr>
                <w:rFonts w:hAnsi="仿宋" w:hint="eastAsia"/>
              </w:rPr>
              <w:t>就业协议书。</w:t>
            </w:r>
          </w:p>
          <w:p w:rsidR="00E87215" w:rsidRPr="009B5BB6" w:rsidRDefault="00E87215" w:rsidP="009323E1">
            <w:pPr>
              <w:pStyle w:val="biaoge"/>
              <w:jc w:val="left"/>
              <w:rPr>
                <w:rFonts w:hAnsi="仿宋"/>
                <w:b/>
              </w:rPr>
            </w:pPr>
            <w:r w:rsidRPr="009B5BB6">
              <w:rPr>
                <w:rFonts w:hAnsi="仿宋" w:hint="eastAsia"/>
                <w:b/>
              </w:rPr>
              <w:t>责任人</w:t>
            </w:r>
            <w:r w:rsidRPr="009B5BB6">
              <w:rPr>
                <w:rFonts w:hAnsi="仿宋"/>
                <w:b/>
              </w:rPr>
              <w:t>;</w:t>
            </w:r>
          </w:p>
          <w:p w:rsidR="00E87215" w:rsidRPr="009B5BB6" w:rsidRDefault="00E87215" w:rsidP="009323E1">
            <w:pPr>
              <w:pStyle w:val="biaoge"/>
              <w:jc w:val="left"/>
              <w:rPr>
                <w:rFonts w:hAnsi="仿宋"/>
              </w:rPr>
            </w:pPr>
            <w:r w:rsidRPr="009B5BB6">
              <w:rPr>
                <w:rFonts w:hAnsi="仿宋" w:hint="eastAsia"/>
              </w:rPr>
              <w:t>教务处副处长（谢群斌）、专业负责人</w:t>
            </w:r>
          </w:p>
        </w:tc>
        <w:tc>
          <w:tcPr>
            <w:tcW w:w="2505" w:type="dxa"/>
            <w:vAlign w:val="center"/>
          </w:tcPr>
          <w:p w:rsidR="00E87215" w:rsidRPr="009B5BB6" w:rsidRDefault="00E87215" w:rsidP="009323E1">
            <w:pPr>
              <w:pStyle w:val="biaoge"/>
              <w:jc w:val="left"/>
              <w:rPr>
                <w:rFonts w:hAnsi="仿宋"/>
                <w:b/>
              </w:rPr>
            </w:pPr>
            <w:r w:rsidRPr="009B5BB6">
              <w:rPr>
                <w:rFonts w:hAnsi="仿宋" w:hint="eastAsia"/>
                <w:b/>
              </w:rPr>
              <w:t>预期目标：</w:t>
            </w:r>
          </w:p>
          <w:p w:rsidR="00E87215" w:rsidRPr="009B5BB6" w:rsidRDefault="00E87215" w:rsidP="009323E1">
            <w:pPr>
              <w:pStyle w:val="biaoge"/>
              <w:jc w:val="left"/>
              <w:rPr>
                <w:rFonts w:hAnsi="仿宋"/>
              </w:rPr>
            </w:pPr>
            <w:r w:rsidRPr="009B5BB6">
              <w:rPr>
                <w:rFonts w:hAnsi="仿宋" w:hint="eastAsia"/>
              </w:rPr>
              <w:t>有协议的合作企业接收顶岗实习学生不少于毕业生的</w:t>
            </w:r>
            <w:r w:rsidRPr="009B5BB6">
              <w:rPr>
                <w:rFonts w:hAnsi="仿宋"/>
              </w:rPr>
              <w:t>40%</w:t>
            </w:r>
            <w:r w:rsidRPr="009B5BB6">
              <w:rPr>
                <w:rFonts w:hAnsi="仿宋" w:hint="eastAsia"/>
              </w:rPr>
              <w:t>，接收毕业生占毕业生总数的</w:t>
            </w:r>
            <w:r w:rsidRPr="009B5BB6">
              <w:rPr>
                <w:rFonts w:hAnsi="仿宋"/>
              </w:rPr>
              <w:t>15%</w:t>
            </w:r>
            <w:r w:rsidRPr="009B5BB6">
              <w:rPr>
                <w:rFonts w:hAnsi="仿宋" w:hint="eastAsia"/>
              </w:rPr>
              <w:t>。顶岗实习时间达到半年。</w:t>
            </w:r>
          </w:p>
          <w:p w:rsidR="00E87215" w:rsidRPr="009B5BB6" w:rsidRDefault="00E87215" w:rsidP="009323E1">
            <w:pPr>
              <w:pStyle w:val="biaoge"/>
              <w:jc w:val="left"/>
              <w:rPr>
                <w:rFonts w:hAnsi="仿宋"/>
                <w:b/>
              </w:rPr>
            </w:pPr>
            <w:r w:rsidRPr="009B5BB6">
              <w:rPr>
                <w:rFonts w:hAnsi="仿宋" w:hint="eastAsia"/>
                <w:b/>
              </w:rPr>
              <w:t>验收要点：</w:t>
            </w:r>
          </w:p>
          <w:p w:rsidR="00E87215" w:rsidRPr="009B5BB6" w:rsidRDefault="00E87215" w:rsidP="009323E1">
            <w:pPr>
              <w:pStyle w:val="biaoge"/>
              <w:jc w:val="left"/>
              <w:rPr>
                <w:rFonts w:hAnsi="仿宋"/>
              </w:rPr>
            </w:pPr>
            <w:r w:rsidRPr="009B5BB6">
              <w:rPr>
                <w:rFonts w:hAnsi="仿宋"/>
              </w:rPr>
              <w:t>1.</w:t>
            </w:r>
            <w:r w:rsidRPr="009B5BB6">
              <w:rPr>
                <w:rFonts w:hAnsi="仿宋" w:hint="eastAsia"/>
              </w:rPr>
              <w:t>校企合作协议书；</w:t>
            </w:r>
          </w:p>
          <w:p w:rsidR="00E87215" w:rsidRPr="009B5BB6" w:rsidRDefault="00E87215" w:rsidP="009323E1">
            <w:pPr>
              <w:pStyle w:val="biaoge"/>
              <w:jc w:val="left"/>
              <w:rPr>
                <w:rFonts w:hAnsi="仿宋"/>
              </w:rPr>
            </w:pPr>
            <w:r w:rsidRPr="009B5BB6">
              <w:rPr>
                <w:rFonts w:hAnsi="仿宋"/>
              </w:rPr>
              <w:t>2.2016</w:t>
            </w:r>
            <w:r w:rsidRPr="009B5BB6">
              <w:rPr>
                <w:rFonts w:hAnsi="仿宋" w:hint="eastAsia"/>
              </w:rPr>
              <w:t>级学生顶岗实习实习报告及实习周志；</w:t>
            </w:r>
          </w:p>
          <w:p w:rsidR="00E87215" w:rsidRPr="009B5BB6" w:rsidRDefault="00E87215" w:rsidP="009323E1">
            <w:pPr>
              <w:pStyle w:val="biaoge"/>
              <w:jc w:val="left"/>
              <w:rPr>
                <w:rFonts w:hAnsi="仿宋"/>
              </w:rPr>
            </w:pPr>
            <w:r w:rsidRPr="009B5BB6">
              <w:rPr>
                <w:rFonts w:hAnsi="仿宋"/>
              </w:rPr>
              <w:t>3.</w:t>
            </w:r>
            <w:r w:rsidRPr="009B5BB6">
              <w:rPr>
                <w:rFonts w:hAnsi="仿宋" w:hint="eastAsia"/>
              </w:rPr>
              <w:t>就业协议书。</w:t>
            </w:r>
          </w:p>
          <w:p w:rsidR="00E87215" w:rsidRPr="009B5BB6" w:rsidRDefault="00E87215" w:rsidP="009323E1">
            <w:pPr>
              <w:pStyle w:val="biaoge"/>
              <w:jc w:val="left"/>
              <w:rPr>
                <w:rFonts w:hAnsi="仿宋"/>
                <w:b/>
              </w:rPr>
            </w:pPr>
            <w:r w:rsidRPr="009B5BB6">
              <w:rPr>
                <w:rFonts w:hAnsi="仿宋" w:hint="eastAsia"/>
                <w:b/>
              </w:rPr>
              <w:t>责任人</w:t>
            </w:r>
            <w:r w:rsidRPr="009B5BB6">
              <w:rPr>
                <w:rFonts w:hAnsi="仿宋"/>
                <w:b/>
              </w:rPr>
              <w:t>;</w:t>
            </w:r>
          </w:p>
          <w:p w:rsidR="00E87215" w:rsidRPr="009B5BB6" w:rsidRDefault="00E87215" w:rsidP="009323E1">
            <w:pPr>
              <w:pStyle w:val="biaoge"/>
              <w:jc w:val="left"/>
              <w:rPr>
                <w:rFonts w:hAnsi="仿宋"/>
              </w:rPr>
            </w:pPr>
            <w:r w:rsidRPr="009B5BB6">
              <w:rPr>
                <w:rFonts w:hAnsi="仿宋" w:hint="eastAsia"/>
              </w:rPr>
              <w:t>教务处副处长（谢群斌）、专业负责人</w:t>
            </w:r>
          </w:p>
        </w:tc>
        <w:tc>
          <w:tcPr>
            <w:tcW w:w="2151" w:type="dxa"/>
            <w:vAlign w:val="center"/>
          </w:tcPr>
          <w:p w:rsidR="00E87215" w:rsidRPr="009B5BB6" w:rsidRDefault="00E87215" w:rsidP="009323E1">
            <w:pPr>
              <w:pStyle w:val="biaoge"/>
              <w:jc w:val="left"/>
              <w:rPr>
                <w:rFonts w:hAnsi="仿宋"/>
                <w:b/>
              </w:rPr>
            </w:pPr>
            <w:r w:rsidRPr="009B5BB6">
              <w:rPr>
                <w:rFonts w:hAnsi="仿宋" w:hint="eastAsia"/>
                <w:b/>
              </w:rPr>
              <w:t>预期目标：</w:t>
            </w:r>
          </w:p>
          <w:p w:rsidR="00E87215" w:rsidRPr="009B5BB6" w:rsidRDefault="00E87215" w:rsidP="009323E1">
            <w:pPr>
              <w:pStyle w:val="biaoge"/>
              <w:jc w:val="left"/>
              <w:rPr>
                <w:rFonts w:hAnsi="仿宋"/>
              </w:rPr>
            </w:pPr>
            <w:r w:rsidRPr="009B5BB6">
              <w:rPr>
                <w:rFonts w:hAnsi="仿宋" w:hint="eastAsia"/>
              </w:rPr>
              <w:t>有协议的合作企业接收顶岗实习学生不少于毕业生的</w:t>
            </w:r>
            <w:r w:rsidRPr="009B5BB6">
              <w:rPr>
                <w:rFonts w:hAnsi="仿宋"/>
              </w:rPr>
              <w:t>50%</w:t>
            </w:r>
            <w:r w:rsidRPr="009B5BB6">
              <w:rPr>
                <w:rFonts w:hAnsi="仿宋" w:hint="eastAsia"/>
              </w:rPr>
              <w:t>，接收毕业生占毕业生总数的</w:t>
            </w:r>
            <w:r w:rsidRPr="009B5BB6">
              <w:rPr>
                <w:rFonts w:hAnsi="仿宋"/>
              </w:rPr>
              <w:t>20%</w:t>
            </w:r>
            <w:r w:rsidRPr="009B5BB6">
              <w:rPr>
                <w:rFonts w:hAnsi="仿宋" w:hint="eastAsia"/>
              </w:rPr>
              <w:t>。顶岗实习时间达到半年。</w:t>
            </w:r>
          </w:p>
          <w:p w:rsidR="00E87215" w:rsidRPr="009B5BB6" w:rsidRDefault="00E87215" w:rsidP="009323E1">
            <w:pPr>
              <w:pStyle w:val="biaoge"/>
              <w:jc w:val="left"/>
              <w:rPr>
                <w:rFonts w:hAnsi="仿宋"/>
                <w:b/>
              </w:rPr>
            </w:pPr>
            <w:r w:rsidRPr="009B5BB6">
              <w:rPr>
                <w:rFonts w:hAnsi="仿宋" w:hint="eastAsia"/>
                <w:b/>
              </w:rPr>
              <w:t>验收要点：</w:t>
            </w:r>
          </w:p>
          <w:p w:rsidR="00E87215" w:rsidRPr="009B5BB6" w:rsidRDefault="00E87215" w:rsidP="009323E1">
            <w:pPr>
              <w:pStyle w:val="biaoge"/>
              <w:jc w:val="left"/>
              <w:rPr>
                <w:rFonts w:hAnsi="仿宋"/>
              </w:rPr>
            </w:pPr>
            <w:r w:rsidRPr="009B5BB6">
              <w:rPr>
                <w:rFonts w:hAnsi="仿宋"/>
              </w:rPr>
              <w:t>1.</w:t>
            </w:r>
            <w:r w:rsidRPr="009B5BB6">
              <w:rPr>
                <w:rFonts w:hAnsi="仿宋" w:hint="eastAsia"/>
              </w:rPr>
              <w:t>校企合作协议书；</w:t>
            </w:r>
          </w:p>
          <w:p w:rsidR="00E87215" w:rsidRPr="009B5BB6" w:rsidRDefault="00E87215" w:rsidP="009323E1">
            <w:pPr>
              <w:pStyle w:val="biaoge"/>
              <w:jc w:val="left"/>
              <w:rPr>
                <w:rFonts w:hAnsi="仿宋"/>
              </w:rPr>
            </w:pPr>
            <w:r w:rsidRPr="009B5BB6">
              <w:rPr>
                <w:rFonts w:hAnsi="仿宋"/>
              </w:rPr>
              <w:t>2.2017</w:t>
            </w:r>
            <w:r w:rsidRPr="009B5BB6">
              <w:rPr>
                <w:rFonts w:hAnsi="仿宋" w:hint="eastAsia"/>
              </w:rPr>
              <w:t>级学生顶岗实习实习报告及实习周志；</w:t>
            </w:r>
          </w:p>
          <w:p w:rsidR="00E87215" w:rsidRPr="009B5BB6" w:rsidRDefault="00E87215" w:rsidP="009323E1">
            <w:pPr>
              <w:pStyle w:val="biaoge"/>
              <w:jc w:val="left"/>
              <w:rPr>
                <w:rFonts w:hAnsi="仿宋"/>
              </w:rPr>
            </w:pPr>
            <w:r w:rsidRPr="009B5BB6">
              <w:rPr>
                <w:rFonts w:hAnsi="仿宋"/>
              </w:rPr>
              <w:t>3.</w:t>
            </w:r>
            <w:r w:rsidRPr="009B5BB6">
              <w:rPr>
                <w:rFonts w:hAnsi="仿宋" w:hint="eastAsia"/>
              </w:rPr>
              <w:t>就业协议书。</w:t>
            </w:r>
          </w:p>
          <w:p w:rsidR="00E87215" w:rsidRPr="009B5BB6" w:rsidRDefault="00E87215" w:rsidP="009323E1">
            <w:pPr>
              <w:pStyle w:val="biaoge"/>
              <w:jc w:val="left"/>
              <w:rPr>
                <w:rFonts w:hAnsi="仿宋"/>
                <w:b/>
              </w:rPr>
            </w:pPr>
            <w:r w:rsidRPr="009B5BB6">
              <w:rPr>
                <w:rFonts w:hAnsi="仿宋" w:hint="eastAsia"/>
                <w:b/>
              </w:rPr>
              <w:t>责任人</w:t>
            </w:r>
            <w:r w:rsidRPr="009B5BB6">
              <w:rPr>
                <w:rFonts w:hAnsi="仿宋"/>
                <w:b/>
              </w:rPr>
              <w:t>;</w:t>
            </w:r>
          </w:p>
          <w:p w:rsidR="00E87215" w:rsidRPr="009B5BB6" w:rsidRDefault="00E87215" w:rsidP="009323E1">
            <w:pPr>
              <w:pStyle w:val="biaoge"/>
              <w:jc w:val="left"/>
              <w:rPr>
                <w:rFonts w:hAnsi="仿宋"/>
              </w:rPr>
            </w:pPr>
            <w:r w:rsidRPr="009B5BB6">
              <w:rPr>
                <w:rFonts w:hAnsi="仿宋" w:hint="eastAsia"/>
              </w:rPr>
              <w:t>教务处副处长（谢群斌）、专业负责人</w:t>
            </w:r>
          </w:p>
        </w:tc>
      </w:tr>
      <w:tr w:rsidR="00E87215" w:rsidTr="00222A25">
        <w:trPr>
          <w:gridAfter w:val="1"/>
          <w:wAfter w:w="9" w:type="dxa"/>
          <w:cantSplit/>
          <w:trHeight w:val="8365"/>
          <w:jc w:val="center"/>
        </w:trPr>
        <w:tc>
          <w:tcPr>
            <w:tcW w:w="731" w:type="dxa"/>
            <w:vMerge/>
            <w:vAlign w:val="center"/>
          </w:tcPr>
          <w:p w:rsidR="00E87215" w:rsidRDefault="00E87215" w:rsidP="009323E1">
            <w:pPr>
              <w:pStyle w:val="biaoge"/>
              <w:rPr>
                <w:rFonts w:hAnsi="仿宋" w:cs="宋体"/>
              </w:rPr>
            </w:pPr>
          </w:p>
        </w:tc>
        <w:tc>
          <w:tcPr>
            <w:tcW w:w="715" w:type="dxa"/>
            <w:vMerge w:val="restart"/>
            <w:vAlign w:val="center"/>
          </w:tcPr>
          <w:p w:rsidR="00E87215" w:rsidRDefault="00E87215" w:rsidP="00AE0893">
            <w:pPr>
              <w:pStyle w:val="biaoge"/>
              <w:rPr>
                <w:rFonts w:hAnsi="仿宋" w:cs="宋体"/>
                <w:sz w:val="18"/>
                <w:szCs w:val="18"/>
              </w:rPr>
            </w:pPr>
          </w:p>
          <w:p w:rsidR="00E87215" w:rsidRDefault="00E87215" w:rsidP="00AE0893">
            <w:pPr>
              <w:pStyle w:val="biaoge"/>
              <w:rPr>
                <w:rFonts w:hAnsi="仿宋" w:cs="宋体"/>
              </w:rPr>
            </w:pPr>
          </w:p>
          <w:p w:rsidR="00E87215" w:rsidRDefault="00E87215" w:rsidP="00AE0893">
            <w:pPr>
              <w:pStyle w:val="biaoge"/>
              <w:rPr>
                <w:rFonts w:hAnsi="仿宋" w:cs="宋体"/>
              </w:rPr>
            </w:pPr>
          </w:p>
          <w:p w:rsidR="00E87215" w:rsidRDefault="00E87215" w:rsidP="00AE0893">
            <w:pPr>
              <w:pStyle w:val="biaoge"/>
              <w:rPr>
                <w:rFonts w:hAnsi="仿宋" w:cs="宋体"/>
              </w:rPr>
            </w:pPr>
          </w:p>
          <w:p w:rsidR="00E87215" w:rsidRDefault="00E87215" w:rsidP="00AE0893">
            <w:pPr>
              <w:pStyle w:val="biaoge"/>
              <w:rPr>
                <w:rFonts w:hAnsi="仿宋" w:cs="宋体"/>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r>
              <w:rPr>
                <w:rFonts w:hAnsi="仿宋" w:cs="宋体"/>
                <w:sz w:val="18"/>
                <w:szCs w:val="18"/>
              </w:rPr>
              <w:t>5-3-3</w:t>
            </w:r>
          </w:p>
          <w:p w:rsidR="00E87215" w:rsidRDefault="00E87215" w:rsidP="00AE0893">
            <w:pPr>
              <w:pStyle w:val="biaoge"/>
              <w:rPr>
                <w:rFonts w:hAnsi="仿宋" w:cs="宋体"/>
              </w:rPr>
            </w:pPr>
          </w:p>
          <w:p w:rsidR="00E87215" w:rsidRDefault="00E87215" w:rsidP="00AE0893">
            <w:pPr>
              <w:pStyle w:val="biaoge"/>
              <w:rPr>
                <w:rFonts w:hAnsi="仿宋" w:cs="宋体"/>
              </w:rPr>
            </w:pPr>
          </w:p>
          <w:p w:rsidR="00E87215" w:rsidRDefault="00E87215" w:rsidP="00AE0893">
            <w:pPr>
              <w:pStyle w:val="biaoge"/>
              <w:rPr>
                <w:rFonts w:hAnsi="仿宋" w:cs="宋体"/>
              </w:rPr>
            </w:pPr>
          </w:p>
          <w:p w:rsidR="00E87215" w:rsidRDefault="00E87215" w:rsidP="00AE0893">
            <w:pPr>
              <w:pStyle w:val="biaoge"/>
              <w:rPr>
                <w:rFonts w:hAnsi="仿宋" w:cs="宋体"/>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rPr>
            </w:pPr>
          </w:p>
          <w:p w:rsidR="00E87215" w:rsidRDefault="00E87215" w:rsidP="00AE0893">
            <w:pPr>
              <w:pStyle w:val="biaoge"/>
              <w:rPr>
                <w:rFonts w:hAnsi="仿宋" w:cs="宋体"/>
              </w:rPr>
            </w:pPr>
          </w:p>
          <w:p w:rsidR="00E87215" w:rsidRDefault="00E87215" w:rsidP="00AE0893">
            <w:pPr>
              <w:pStyle w:val="biaoge"/>
              <w:rPr>
                <w:rFonts w:hAnsi="仿宋" w:cs="宋体"/>
              </w:rPr>
            </w:pPr>
          </w:p>
          <w:p w:rsidR="00E87215" w:rsidRDefault="00E87215" w:rsidP="00AE0893">
            <w:pPr>
              <w:pStyle w:val="biaoge"/>
              <w:rPr>
                <w:rFonts w:hAnsi="仿宋" w:cs="宋体"/>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r>
              <w:rPr>
                <w:rFonts w:hAnsi="仿宋" w:cs="宋体"/>
                <w:sz w:val="18"/>
                <w:szCs w:val="18"/>
              </w:rPr>
              <w:t>5-3-3</w:t>
            </w:r>
          </w:p>
          <w:p w:rsidR="00E87215" w:rsidRDefault="00E87215" w:rsidP="00AE0893">
            <w:pPr>
              <w:pStyle w:val="biaoge"/>
              <w:rPr>
                <w:rFonts w:hAnsi="仿宋" w:cs="宋体"/>
              </w:rPr>
            </w:pPr>
          </w:p>
          <w:p w:rsidR="00E87215" w:rsidRDefault="00E87215" w:rsidP="00AE0893">
            <w:pPr>
              <w:pStyle w:val="biaoge"/>
              <w:rPr>
                <w:rFonts w:hAnsi="仿宋" w:cs="宋体"/>
              </w:rPr>
            </w:pPr>
          </w:p>
          <w:p w:rsidR="00E87215" w:rsidRDefault="00E87215" w:rsidP="00AE0893">
            <w:pPr>
              <w:pStyle w:val="biaoge"/>
              <w:rPr>
                <w:rFonts w:hAnsi="仿宋" w:cs="宋体"/>
              </w:rPr>
            </w:pPr>
          </w:p>
          <w:p w:rsidR="00E87215" w:rsidRDefault="00E87215" w:rsidP="00AE0893">
            <w:pPr>
              <w:pStyle w:val="biaoge"/>
              <w:rPr>
                <w:rFonts w:hAnsi="仿宋" w:cs="宋体"/>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rPr>
            </w:pPr>
          </w:p>
          <w:p w:rsidR="00E87215" w:rsidRDefault="00E87215" w:rsidP="00AE0893">
            <w:pPr>
              <w:pStyle w:val="biaoge"/>
              <w:rPr>
                <w:rFonts w:hAnsi="仿宋" w:cs="宋体"/>
              </w:rPr>
            </w:pPr>
          </w:p>
          <w:p w:rsidR="00E87215" w:rsidRDefault="00E87215" w:rsidP="00AE0893">
            <w:pPr>
              <w:pStyle w:val="biaoge"/>
              <w:rPr>
                <w:rFonts w:hAnsi="仿宋" w:cs="宋体"/>
              </w:rPr>
            </w:pPr>
          </w:p>
          <w:p w:rsidR="00E87215" w:rsidRDefault="00E87215" w:rsidP="00AE0893">
            <w:pPr>
              <w:pStyle w:val="biaoge"/>
              <w:rPr>
                <w:rFonts w:hAnsi="仿宋" w:cs="宋体"/>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r>
              <w:rPr>
                <w:rFonts w:hAnsi="仿宋" w:cs="宋体"/>
                <w:sz w:val="18"/>
                <w:szCs w:val="18"/>
              </w:rPr>
              <w:t>5-3-3</w:t>
            </w:r>
          </w:p>
          <w:p w:rsidR="00E87215" w:rsidRDefault="00E87215" w:rsidP="00AE0893">
            <w:pPr>
              <w:pStyle w:val="biaoge"/>
              <w:rPr>
                <w:rFonts w:hAnsi="仿宋" w:cs="宋体"/>
              </w:rPr>
            </w:pPr>
          </w:p>
          <w:p w:rsidR="00E87215" w:rsidRDefault="00E87215" w:rsidP="00AE0893">
            <w:pPr>
              <w:pStyle w:val="biaoge"/>
              <w:rPr>
                <w:rFonts w:hAnsi="仿宋" w:cs="宋体"/>
              </w:rPr>
            </w:pPr>
          </w:p>
          <w:p w:rsidR="00E87215" w:rsidRDefault="00E87215" w:rsidP="00AE0893">
            <w:pPr>
              <w:pStyle w:val="biaoge"/>
              <w:rPr>
                <w:rFonts w:hAnsi="仿宋" w:cs="宋体"/>
              </w:rPr>
            </w:pPr>
          </w:p>
          <w:p w:rsidR="00E87215" w:rsidRDefault="00E87215" w:rsidP="00AE0893">
            <w:pPr>
              <w:pStyle w:val="biaoge"/>
              <w:rPr>
                <w:rFonts w:hAnsi="仿宋" w:cs="宋体"/>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AE0893">
            <w:pPr>
              <w:pStyle w:val="biaoge"/>
              <w:rPr>
                <w:rFonts w:hAnsi="仿宋" w:cs="宋体"/>
                <w:sz w:val="18"/>
                <w:szCs w:val="18"/>
              </w:rPr>
            </w:pPr>
          </w:p>
          <w:p w:rsidR="00E87215" w:rsidRDefault="00E87215" w:rsidP="009323E1">
            <w:pPr>
              <w:pStyle w:val="biaoge"/>
              <w:rPr>
                <w:rFonts w:hAnsi="仿宋" w:cs="宋体"/>
                <w:sz w:val="18"/>
                <w:szCs w:val="18"/>
              </w:rPr>
            </w:pPr>
          </w:p>
        </w:tc>
        <w:tc>
          <w:tcPr>
            <w:tcW w:w="784" w:type="dxa"/>
            <w:vAlign w:val="center"/>
          </w:tcPr>
          <w:p w:rsidR="00E87215" w:rsidRPr="009B5BB6" w:rsidRDefault="00E87215" w:rsidP="009323E1">
            <w:pPr>
              <w:pStyle w:val="biaoge"/>
              <w:rPr>
                <w:rFonts w:hAnsi="仿宋" w:cs="宋体"/>
              </w:rPr>
            </w:pPr>
            <w:r w:rsidRPr="009B5BB6">
              <w:rPr>
                <w:rFonts w:hAnsi="仿宋" w:cs="宋体"/>
              </w:rPr>
              <w:lastRenderedPageBreak/>
              <w:t>1</w:t>
            </w:r>
          </w:p>
        </w:tc>
        <w:tc>
          <w:tcPr>
            <w:tcW w:w="1333" w:type="dxa"/>
            <w:vAlign w:val="center"/>
          </w:tcPr>
          <w:p w:rsidR="00E87215" w:rsidRPr="009B5BB6" w:rsidRDefault="00E87215" w:rsidP="009323E1">
            <w:pPr>
              <w:pStyle w:val="biaoge"/>
              <w:rPr>
                <w:rFonts w:hAnsi="仿宋"/>
              </w:rPr>
            </w:pPr>
            <w:r w:rsidRPr="009B5BB6">
              <w:rPr>
                <w:rFonts w:hAnsi="仿宋" w:cs="仿宋_GB2312" w:hint="eastAsia"/>
              </w:rPr>
              <w:t>规范实习管理</w:t>
            </w:r>
          </w:p>
        </w:tc>
        <w:tc>
          <w:tcPr>
            <w:tcW w:w="2069" w:type="dxa"/>
            <w:vAlign w:val="center"/>
          </w:tcPr>
          <w:p w:rsidR="00E87215" w:rsidRPr="009B5BB6" w:rsidRDefault="00E87215" w:rsidP="009323E1">
            <w:pPr>
              <w:pStyle w:val="biaoge"/>
              <w:jc w:val="left"/>
              <w:rPr>
                <w:rFonts w:hAnsi="仿宋" w:cs="宋体"/>
                <w:b/>
              </w:rPr>
            </w:pPr>
            <w:r w:rsidRPr="009B5BB6">
              <w:rPr>
                <w:rFonts w:hAnsi="仿宋" w:cs="宋体" w:hint="eastAsia"/>
                <w:b/>
              </w:rPr>
              <w:t>预期目标：</w:t>
            </w:r>
          </w:p>
          <w:p w:rsidR="00E87215" w:rsidRPr="009B5BB6" w:rsidRDefault="00E87215" w:rsidP="009323E1">
            <w:pPr>
              <w:pStyle w:val="biaoge"/>
              <w:jc w:val="left"/>
              <w:rPr>
                <w:rFonts w:hAnsi="仿宋" w:cs="宋体"/>
              </w:rPr>
            </w:pPr>
            <w:r w:rsidRPr="009B5BB6">
              <w:rPr>
                <w:rFonts w:hAnsi="仿宋" w:hint="eastAsia"/>
              </w:rPr>
              <w:t>规范实习管理制度。</w:t>
            </w:r>
            <w:r w:rsidRPr="009B5BB6">
              <w:rPr>
                <w:rFonts w:hAnsi="仿宋" w:cs="宋体" w:hint="eastAsia"/>
              </w:rPr>
              <w:t>建立健全顶岗实习动态管理平台，</w:t>
            </w:r>
            <w:r w:rsidRPr="009B5BB6">
              <w:rPr>
                <w:rFonts w:hAnsi="仿宋" w:cs="宋体"/>
              </w:rPr>
              <w:t>10%</w:t>
            </w:r>
            <w:r w:rsidRPr="009B5BB6">
              <w:rPr>
                <w:rFonts w:hAnsi="仿宋" w:cs="宋体" w:hint="eastAsia"/>
              </w:rPr>
              <w:t>以上的专业顶岗实习通过网络平台进行跟踪。</w:t>
            </w:r>
          </w:p>
          <w:p w:rsidR="00E87215" w:rsidRPr="009B5BB6" w:rsidRDefault="00E87215" w:rsidP="009323E1">
            <w:pPr>
              <w:pStyle w:val="biaoge"/>
              <w:jc w:val="left"/>
              <w:rPr>
                <w:rFonts w:hAnsi="仿宋" w:cs="宋体"/>
              </w:rPr>
            </w:pPr>
            <w:r w:rsidRPr="009B5BB6">
              <w:rPr>
                <w:rFonts w:hAnsi="仿宋" w:cs="宋体" w:hint="eastAsia"/>
                <w:b/>
              </w:rPr>
              <w:t>验收要点</w:t>
            </w:r>
            <w:r w:rsidRPr="009B5BB6">
              <w:rPr>
                <w:rFonts w:hAnsi="仿宋" w:cs="宋体" w:hint="eastAsia"/>
              </w:rPr>
              <w:t>：</w:t>
            </w:r>
          </w:p>
          <w:p w:rsidR="00E87215" w:rsidRPr="009B5BB6" w:rsidRDefault="00E87215" w:rsidP="009323E1">
            <w:pPr>
              <w:pStyle w:val="biaoge"/>
              <w:jc w:val="left"/>
              <w:rPr>
                <w:rFonts w:hAnsi="仿宋" w:cs="宋体"/>
              </w:rPr>
            </w:pPr>
            <w:r w:rsidRPr="009B5BB6">
              <w:rPr>
                <w:rFonts w:hAnsi="仿宋" w:cs="宋体"/>
              </w:rPr>
              <w:t>1.</w:t>
            </w:r>
            <w:r w:rsidRPr="009B5BB6">
              <w:rPr>
                <w:rFonts w:hAnsi="仿宋" w:cs="宋体" w:hint="eastAsia"/>
              </w:rPr>
              <w:t>学院实习管理制度；</w:t>
            </w:r>
          </w:p>
          <w:p w:rsidR="00E87215" w:rsidRPr="009B5BB6" w:rsidRDefault="00E87215" w:rsidP="009323E1">
            <w:pPr>
              <w:pStyle w:val="biaoge"/>
              <w:jc w:val="left"/>
              <w:rPr>
                <w:rFonts w:hAnsi="仿宋" w:cs="宋体"/>
              </w:rPr>
            </w:pPr>
            <w:r w:rsidRPr="009B5BB6">
              <w:rPr>
                <w:rFonts w:hAnsi="仿宋" w:cs="宋体"/>
              </w:rPr>
              <w:t>2.</w:t>
            </w:r>
            <w:r w:rsidRPr="009B5BB6">
              <w:rPr>
                <w:rFonts w:hAnsi="仿宋" w:cs="宋体" w:hint="eastAsia"/>
              </w:rPr>
              <w:t>各专业顶岗实习实施方案；</w:t>
            </w:r>
          </w:p>
          <w:p w:rsidR="00E87215" w:rsidRPr="009B5BB6" w:rsidRDefault="00E87215" w:rsidP="009323E1">
            <w:pPr>
              <w:pStyle w:val="biaoge"/>
              <w:jc w:val="left"/>
              <w:rPr>
                <w:rFonts w:hAnsi="仿宋" w:cs="宋体"/>
              </w:rPr>
            </w:pPr>
            <w:r w:rsidRPr="009B5BB6">
              <w:rPr>
                <w:rFonts w:hAnsi="仿宋" w:cs="宋体"/>
              </w:rPr>
              <w:t>3.</w:t>
            </w:r>
            <w:r w:rsidRPr="009B5BB6">
              <w:rPr>
                <w:rFonts w:hAnsi="仿宋" w:cs="宋体" w:hint="eastAsia"/>
              </w:rPr>
              <w:t>学生实习单位、岗位安排表；</w:t>
            </w:r>
          </w:p>
          <w:p w:rsidR="00E87215" w:rsidRPr="009B5BB6" w:rsidRDefault="00E87215" w:rsidP="009323E1">
            <w:pPr>
              <w:pStyle w:val="biaoge"/>
              <w:jc w:val="left"/>
              <w:rPr>
                <w:rFonts w:hAnsi="仿宋" w:cs="宋体"/>
              </w:rPr>
            </w:pPr>
            <w:r w:rsidRPr="009B5BB6">
              <w:rPr>
                <w:rFonts w:hAnsi="仿宋" w:cs="宋体"/>
              </w:rPr>
              <w:t>4.</w:t>
            </w:r>
            <w:r w:rsidRPr="009B5BB6">
              <w:rPr>
                <w:rFonts w:hAnsi="仿宋" w:cs="宋体" w:hint="eastAsia"/>
              </w:rPr>
              <w:t>实习过程材料；</w:t>
            </w:r>
          </w:p>
          <w:p w:rsidR="00E87215" w:rsidRPr="009B5BB6" w:rsidRDefault="00E87215" w:rsidP="009323E1">
            <w:pPr>
              <w:pStyle w:val="biaoge"/>
              <w:jc w:val="left"/>
              <w:rPr>
                <w:rFonts w:hAnsi="仿宋" w:cs="宋体"/>
              </w:rPr>
            </w:pPr>
            <w:r w:rsidRPr="009B5BB6">
              <w:rPr>
                <w:rFonts w:hAnsi="仿宋" w:cs="宋体"/>
              </w:rPr>
              <w:t>5.</w:t>
            </w:r>
            <w:r w:rsidRPr="009B5BB6">
              <w:rPr>
                <w:rFonts w:hAnsi="仿宋" w:cs="宋体" w:hint="eastAsia"/>
              </w:rPr>
              <w:t>顶岗实习动态管理平台。</w:t>
            </w:r>
          </w:p>
          <w:p w:rsidR="00E87215" w:rsidRPr="009B5BB6" w:rsidRDefault="00E87215" w:rsidP="009323E1">
            <w:pPr>
              <w:pStyle w:val="biaoge"/>
              <w:jc w:val="left"/>
              <w:rPr>
                <w:rFonts w:hAnsi="仿宋" w:cs="宋体"/>
              </w:rPr>
            </w:pPr>
            <w:r w:rsidRPr="009B5BB6">
              <w:rPr>
                <w:rFonts w:hAnsi="仿宋" w:cs="宋体" w:hint="eastAsia"/>
                <w:b/>
              </w:rPr>
              <w:t>责任人</w:t>
            </w:r>
            <w:r w:rsidRPr="009B5BB6">
              <w:rPr>
                <w:rFonts w:hAnsi="仿宋" w:cs="宋体" w:hint="eastAsia"/>
              </w:rPr>
              <w:t>：</w:t>
            </w:r>
          </w:p>
          <w:p w:rsidR="00E87215" w:rsidRPr="009B5BB6" w:rsidRDefault="00E87215" w:rsidP="009323E1">
            <w:pPr>
              <w:pStyle w:val="biaoge"/>
              <w:jc w:val="left"/>
              <w:rPr>
                <w:rFonts w:hAnsi="仿宋"/>
                <w:b/>
              </w:rPr>
            </w:pPr>
            <w:r w:rsidRPr="009B5BB6">
              <w:rPr>
                <w:rFonts w:hAnsi="仿宋" w:hint="eastAsia"/>
              </w:rPr>
              <w:t>教务处副处长（谢群斌）、</w:t>
            </w:r>
            <w:r w:rsidRPr="009B5BB6">
              <w:rPr>
                <w:rFonts w:hAnsi="仿宋" w:cs="宋体" w:hint="eastAsia"/>
              </w:rPr>
              <w:t>专业负责人</w:t>
            </w:r>
          </w:p>
        </w:tc>
        <w:tc>
          <w:tcPr>
            <w:tcW w:w="2290" w:type="dxa"/>
            <w:gridSpan w:val="2"/>
            <w:vAlign w:val="center"/>
          </w:tcPr>
          <w:p w:rsidR="00E87215" w:rsidRPr="009B5BB6" w:rsidRDefault="00E87215" w:rsidP="009323E1">
            <w:pPr>
              <w:pStyle w:val="biaoge"/>
              <w:jc w:val="left"/>
              <w:rPr>
                <w:rFonts w:hAnsi="仿宋" w:cs="宋体"/>
                <w:b/>
              </w:rPr>
            </w:pPr>
            <w:r w:rsidRPr="009B5BB6">
              <w:rPr>
                <w:rFonts w:hAnsi="仿宋" w:cs="宋体" w:hint="eastAsia"/>
                <w:b/>
              </w:rPr>
              <w:t>预期目标：</w:t>
            </w:r>
          </w:p>
          <w:p w:rsidR="00E87215" w:rsidRPr="009B5BB6" w:rsidRDefault="00E87215" w:rsidP="009323E1">
            <w:pPr>
              <w:pStyle w:val="biaoge"/>
              <w:jc w:val="left"/>
              <w:rPr>
                <w:rFonts w:hAnsi="仿宋" w:cs="宋体"/>
              </w:rPr>
            </w:pPr>
            <w:r w:rsidRPr="009B5BB6">
              <w:rPr>
                <w:rFonts w:hAnsi="仿宋" w:hint="eastAsia"/>
              </w:rPr>
              <w:t>规范实习管理制度。</w:t>
            </w:r>
            <w:r w:rsidRPr="009B5BB6">
              <w:rPr>
                <w:rFonts w:hAnsi="仿宋" w:cs="宋体" w:hint="eastAsia"/>
              </w:rPr>
              <w:t>建立健全顶岗实习动态管理平台，</w:t>
            </w:r>
            <w:r w:rsidRPr="009B5BB6">
              <w:rPr>
                <w:rFonts w:hAnsi="仿宋" w:cs="宋体"/>
              </w:rPr>
              <w:t>30%</w:t>
            </w:r>
            <w:r w:rsidRPr="009B5BB6">
              <w:rPr>
                <w:rFonts w:hAnsi="仿宋" w:cs="宋体" w:hint="eastAsia"/>
              </w:rPr>
              <w:t>以上的专业顶岗实习通过网络平台进行跟踪。</w:t>
            </w:r>
          </w:p>
          <w:p w:rsidR="00E87215" w:rsidRPr="009B5BB6" w:rsidRDefault="00E87215" w:rsidP="009323E1">
            <w:pPr>
              <w:pStyle w:val="biaoge"/>
              <w:jc w:val="left"/>
              <w:rPr>
                <w:rFonts w:hAnsi="仿宋" w:cs="宋体"/>
              </w:rPr>
            </w:pPr>
            <w:r w:rsidRPr="009B5BB6">
              <w:rPr>
                <w:rFonts w:hAnsi="仿宋" w:cs="宋体" w:hint="eastAsia"/>
                <w:b/>
              </w:rPr>
              <w:t>验收要点</w:t>
            </w:r>
            <w:r w:rsidRPr="009B5BB6">
              <w:rPr>
                <w:rFonts w:hAnsi="仿宋" w:cs="宋体" w:hint="eastAsia"/>
              </w:rPr>
              <w:t>：</w:t>
            </w:r>
          </w:p>
          <w:p w:rsidR="00E87215" w:rsidRPr="009B5BB6" w:rsidRDefault="00E87215" w:rsidP="009323E1">
            <w:pPr>
              <w:pStyle w:val="biaoge"/>
              <w:jc w:val="left"/>
              <w:rPr>
                <w:rFonts w:hAnsi="仿宋" w:cs="宋体"/>
              </w:rPr>
            </w:pPr>
            <w:r w:rsidRPr="009B5BB6">
              <w:rPr>
                <w:rFonts w:hAnsi="仿宋" w:cs="宋体"/>
              </w:rPr>
              <w:t>1.</w:t>
            </w:r>
            <w:r w:rsidRPr="009B5BB6">
              <w:rPr>
                <w:rFonts w:hAnsi="仿宋" w:cs="宋体" w:hint="eastAsia"/>
              </w:rPr>
              <w:t>学院实习管理制度；</w:t>
            </w:r>
          </w:p>
          <w:p w:rsidR="00E87215" w:rsidRPr="009B5BB6" w:rsidRDefault="00E87215" w:rsidP="009323E1">
            <w:pPr>
              <w:pStyle w:val="biaoge"/>
              <w:jc w:val="left"/>
              <w:rPr>
                <w:rFonts w:hAnsi="仿宋" w:cs="宋体"/>
              </w:rPr>
            </w:pPr>
            <w:r w:rsidRPr="009B5BB6">
              <w:rPr>
                <w:rFonts w:hAnsi="仿宋" w:cs="宋体"/>
              </w:rPr>
              <w:t>2.</w:t>
            </w:r>
            <w:r w:rsidRPr="009B5BB6">
              <w:rPr>
                <w:rFonts w:hAnsi="仿宋" w:cs="宋体" w:hint="eastAsia"/>
              </w:rPr>
              <w:t>各专业顶岗实习实施方案；</w:t>
            </w:r>
          </w:p>
          <w:p w:rsidR="00E87215" w:rsidRPr="009B5BB6" w:rsidRDefault="00E87215" w:rsidP="009323E1">
            <w:pPr>
              <w:pStyle w:val="biaoge"/>
              <w:jc w:val="left"/>
              <w:rPr>
                <w:rFonts w:hAnsi="仿宋" w:cs="宋体"/>
              </w:rPr>
            </w:pPr>
            <w:r w:rsidRPr="009B5BB6">
              <w:rPr>
                <w:rFonts w:hAnsi="仿宋" w:cs="宋体"/>
              </w:rPr>
              <w:t>3.</w:t>
            </w:r>
            <w:r w:rsidRPr="009B5BB6">
              <w:rPr>
                <w:rFonts w:hAnsi="仿宋" w:cs="宋体" w:hint="eastAsia"/>
              </w:rPr>
              <w:t>学生实习单位、岗位安排表；</w:t>
            </w:r>
          </w:p>
          <w:p w:rsidR="00E87215" w:rsidRPr="009B5BB6" w:rsidRDefault="00E87215" w:rsidP="009323E1">
            <w:pPr>
              <w:pStyle w:val="biaoge"/>
              <w:jc w:val="left"/>
              <w:rPr>
                <w:rFonts w:hAnsi="仿宋" w:cs="宋体"/>
              </w:rPr>
            </w:pPr>
            <w:r w:rsidRPr="009B5BB6">
              <w:rPr>
                <w:rFonts w:hAnsi="仿宋" w:cs="宋体"/>
              </w:rPr>
              <w:t>4.</w:t>
            </w:r>
            <w:r w:rsidRPr="009B5BB6">
              <w:rPr>
                <w:rFonts w:hAnsi="仿宋" w:cs="宋体" w:hint="eastAsia"/>
              </w:rPr>
              <w:t>实习过程材料；</w:t>
            </w:r>
          </w:p>
          <w:p w:rsidR="00E87215" w:rsidRPr="009B5BB6" w:rsidRDefault="00E87215" w:rsidP="009323E1">
            <w:pPr>
              <w:pStyle w:val="biaoge"/>
              <w:jc w:val="left"/>
              <w:rPr>
                <w:rFonts w:hAnsi="仿宋" w:cs="宋体"/>
              </w:rPr>
            </w:pPr>
            <w:r w:rsidRPr="009B5BB6">
              <w:rPr>
                <w:rFonts w:hAnsi="仿宋" w:cs="宋体"/>
              </w:rPr>
              <w:t>5.</w:t>
            </w:r>
            <w:r w:rsidRPr="009B5BB6">
              <w:rPr>
                <w:rFonts w:hAnsi="仿宋" w:cs="宋体" w:hint="eastAsia"/>
              </w:rPr>
              <w:t>顶岗实习动态管理平台。</w:t>
            </w:r>
          </w:p>
          <w:p w:rsidR="00E87215" w:rsidRPr="009B5BB6" w:rsidRDefault="00E87215" w:rsidP="009323E1">
            <w:pPr>
              <w:pStyle w:val="biaoge"/>
              <w:jc w:val="left"/>
              <w:rPr>
                <w:rFonts w:hAnsi="仿宋" w:cs="宋体"/>
              </w:rPr>
            </w:pPr>
            <w:r w:rsidRPr="009B5BB6">
              <w:rPr>
                <w:rFonts w:hAnsi="仿宋" w:cs="宋体" w:hint="eastAsia"/>
                <w:b/>
              </w:rPr>
              <w:t>责任人</w:t>
            </w:r>
            <w:r w:rsidRPr="009B5BB6">
              <w:rPr>
                <w:rFonts w:hAnsi="仿宋" w:cs="宋体" w:hint="eastAsia"/>
              </w:rPr>
              <w:t>：</w:t>
            </w:r>
          </w:p>
          <w:p w:rsidR="00E87215" w:rsidRPr="00222A25" w:rsidRDefault="00E87215" w:rsidP="009323E1">
            <w:pPr>
              <w:pStyle w:val="biaoge"/>
              <w:jc w:val="left"/>
              <w:rPr>
                <w:rFonts w:hAnsi="仿宋" w:cs="宋体"/>
              </w:rPr>
            </w:pPr>
            <w:r w:rsidRPr="009B5BB6">
              <w:rPr>
                <w:rFonts w:hAnsi="仿宋" w:hint="eastAsia"/>
              </w:rPr>
              <w:t>教务处副处长（谢群斌）、</w:t>
            </w:r>
            <w:r w:rsidRPr="009B5BB6">
              <w:rPr>
                <w:rFonts w:hAnsi="仿宋" w:cs="宋体" w:hint="eastAsia"/>
              </w:rPr>
              <w:t>专业负责人</w:t>
            </w:r>
          </w:p>
        </w:tc>
        <w:tc>
          <w:tcPr>
            <w:tcW w:w="2145" w:type="dxa"/>
            <w:vAlign w:val="center"/>
          </w:tcPr>
          <w:p w:rsidR="00E87215" w:rsidRPr="009B5BB6" w:rsidRDefault="00E87215" w:rsidP="009323E1">
            <w:pPr>
              <w:pStyle w:val="biaoge"/>
              <w:jc w:val="left"/>
              <w:rPr>
                <w:rFonts w:hAnsi="仿宋" w:cs="宋体"/>
                <w:b/>
              </w:rPr>
            </w:pPr>
            <w:r w:rsidRPr="009B5BB6">
              <w:rPr>
                <w:rFonts w:hAnsi="仿宋" w:cs="宋体" w:hint="eastAsia"/>
                <w:b/>
              </w:rPr>
              <w:t>预期目标：</w:t>
            </w:r>
          </w:p>
          <w:p w:rsidR="00E87215" w:rsidRPr="009B5BB6" w:rsidRDefault="00E87215" w:rsidP="009323E1">
            <w:pPr>
              <w:pStyle w:val="biaoge"/>
              <w:jc w:val="left"/>
              <w:rPr>
                <w:rFonts w:hAnsi="仿宋" w:cs="宋体"/>
              </w:rPr>
            </w:pPr>
            <w:r w:rsidRPr="009B5BB6">
              <w:rPr>
                <w:rFonts w:hAnsi="仿宋" w:hint="eastAsia"/>
              </w:rPr>
              <w:t>规范实习管理制度。</w:t>
            </w:r>
            <w:r w:rsidRPr="009B5BB6">
              <w:rPr>
                <w:rFonts w:hAnsi="仿宋" w:cs="宋体" w:hint="eastAsia"/>
              </w:rPr>
              <w:t>建立健全顶岗实习动态管理平台，</w:t>
            </w:r>
            <w:r w:rsidRPr="009B5BB6">
              <w:rPr>
                <w:rFonts w:hAnsi="仿宋" w:cs="宋体"/>
              </w:rPr>
              <w:t>50%</w:t>
            </w:r>
            <w:r w:rsidRPr="009B5BB6">
              <w:rPr>
                <w:rFonts w:hAnsi="仿宋" w:cs="宋体" w:hint="eastAsia"/>
              </w:rPr>
              <w:t>以上的专业顶岗实习通过网络平台进行跟踪。</w:t>
            </w:r>
          </w:p>
          <w:p w:rsidR="00E87215" w:rsidRPr="009B5BB6" w:rsidRDefault="00E87215" w:rsidP="009323E1">
            <w:pPr>
              <w:pStyle w:val="biaoge"/>
              <w:jc w:val="left"/>
              <w:rPr>
                <w:rFonts w:hAnsi="仿宋" w:cs="宋体"/>
              </w:rPr>
            </w:pPr>
            <w:r w:rsidRPr="009B5BB6">
              <w:rPr>
                <w:rFonts w:hAnsi="仿宋" w:cs="宋体" w:hint="eastAsia"/>
                <w:b/>
              </w:rPr>
              <w:t>验收要点</w:t>
            </w:r>
            <w:r w:rsidRPr="009B5BB6">
              <w:rPr>
                <w:rFonts w:hAnsi="仿宋" w:cs="宋体" w:hint="eastAsia"/>
              </w:rPr>
              <w:t>：</w:t>
            </w:r>
          </w:p>
          <w:p w:rsidR="00E87215" w:rsidRPr="009B5BB6" w:rsidRDefault="00E87215" w:rsidP="009323E1">
            <w:pPr>
              <w:pStyle w:val="biaoge"/>
              <w:jc w:val="left"/>
              <w:rPr>
                <w:rFonts w:hAnsi="仿宋" w:cs="宋体"/>
              </w:rPr>
            </w:pPr>
            <w:r w:rsidRPr="009B5BB6">
              <w:rPr>
                <w:rFonts w:hAnsi="仿宋" w:cs="宋体"/>
              </w:rPr>
              <w:t>1.</w:t>
            </w:r>
            <w:r w:rsidRPr="009B5BB6">
              <w:rPr>
                <w:rFonts w:hAnsi="仿宋" w:cs="宋体" w:hint="eastAsia"/>
              </w:rPr>
              <w:t>学院实习管理制度；</w:t>
            </w:r>
          </w:p>
          <w:p w:rsidR="00E87215" w:rsidRPr="009B5BB6" w:rsidRDefault="00E87215" w:rsidP="009323E1">
            <w:pPr>
              <w:pStyle w:val="biaoge"/>
              <w:jc w:val="left"/>
              <w:rPr>
                <w:rFonts w:hAnsi="仿宋" w:cs="宋体"/>
              </w:rPr>
            </w:pPr>
            <w:r w:rsidRPr="009B5BB6">
              <w:rPr>
                <w:rFonts w:hAnsi="仿宋" w:cs="宋体"/>
              </w:rPr>
              <w:t>2.</w:t>
            </w:r>
            <w:r w:rsidRPr="009B5BB6">
              <w:rPr>
                <w:rFonts w:hAnsi="仿宋" w:cs="宋体" w:hint="eastAsia"/>
              </w:rPr>
              <w:t>各专业顶岗实习实施方案；</w:t>
            </w:r>
          </w:p>
          <w:p w:rsidR="00E87215" w:rsidRPr="009B5BB6" w:rsidRDefault="00E87215" w:rsidP="009323E1">
            <w:pPr>
              <w:pStyle w:val="biaoge"/>
              <w:jc w:val="left"/>
              <w:rPr>
                <w:rFonts w:hAnsi="仿宋" w:cs="宋体"/>
              </w:rPr>
            </w:pPr>
            <w:r w:rsidRPr="009B5BB6">
              <w:rPr>
                <w:rFonts w:hAnsi="仿宋" w:cs="宋体"/>
              </w:rPr>
              <w:t>3.</w:t>
            </w:r>
            <w:r w:rsidRPr="009B5BB6">
              <w:rPr>
                <w:rFonts w:hAnsi="仿宋" w:cs="宋体" w:hint="eastAsia"/>
              </w:rPr>
              <w:t>学生实习单位、岗位安排表；</w:t>
            </w:r>
          </w:p>
          <w:p w:rsidR="00E87215" w:rsidRPr="009B5BB6" w:rsidRDefault="00E87215" w:rsidP="009323E1">
            <w:pPr>
              <w:pStyle w:val="biaoge"/>
              <w:jc w:val="left"/>
              <w:rPr>
                <w:rFonts w:hAnsi="仿宋" w:cs="宋体"/>
              </w:rPr>
            </w:pPr>
            <w:r w:rsidRPr="009B5BB6">
              <w:rPr>
                <w:rFonts w:hAnsi="仿宋" w:cs="宋体"/>
              </w:rPr>
              <w:t>4.</w:t>
            </w:r>
            <w:r w:rsidRPr="009B5BB6">
              <w:rPr>
                <w:rFonts w:hAnsi="仿宋" w:cs="宋体" w:hint="eastAsia"/>
              </w:rPr>
              <w:t>实习过程材料；</w:t>
            </w:r>
          </w:p>
          <w:p w:rsidR="00E87215" w:rsidRPr="009B5BB6" w:rsidRDefault="00E87215" w:rsidP="009323E1">
            <w:pPr>
              <w:pStyle w:val="biaoge"/>
              <w:jc w:val="left"/>
              <w:rPr>
                <w:rFonts w:hAnsi="仿宋" w:cs="宋体"/>
              </w:rPr>
            </w:pPr>
            <w:r w:rsidRPr="009B5BB6">
              <w:rPr>
                <w:rFonts w:hAnsi="仿宋" w:cs="宋体"/>
              </w:rPr>
              <w:t>5.</w:t>
            </w:r>
            <w:r w:rsidRPr="009B5BB6">
              <w:rPr>
                <w:rFonts w:hAnsi="仿宋" w:cs="宋体" w:hint="eastAsia"/>
              </w:rPr>
              <w:t>顶岗实习动态管理平台。</w:t>
            </w:r>
          </w:p>
          <w:p w:rsidR="00E87215" w:rsidRPr="009B5BB6" w:rsidRDefault="00E87215" w:rsidP="009323E1">
            <w:pPr>
              <w:pStyle w:val="biaoge"/>
              <w:jc w:val="left"/>
              <w:rPr>
                <w:rFonts w:hAnsi="仿宋" w:cs="宋体"/>
              </w:rPr>
            </w:pPr>
            <w:r w:rsidRPr="009B5BB6">
              <w:rPr>
                <w:rFonts w:hAnsi="仿宋" w:cs="宋体" w:hint="eastAsia"/>
                <w:b/>
              </w:rPr>
              <w:t>责任人</w:t>
            </w:r>
            <w:r w:rsidRPr="009B5BB6">
              <w:rPr>
                <w:rFonts w:hAnsi="仿宋" w:cs="宋体" w:hint="eastAsia"/>
              </w:rPr>
              <w:t>：</w:t>
            </w:r>
          </w:p>
          <w:p w:rsidR="00E87215" w:rsidRPr="009B5BB6" w:rsidRDefault="00E87215" w:rsidP="009323E1">
            <w:pPr>
              <w:pStyle w:val="biaoge"/>
              <w:jc w:val="left"/>
              <w:rPr>
                <w:rFonts w:hAnsi="仿宋"/>
                <w:b/>
              </w:rPr>
            </w:pPr>
            <w:r w:rsidRPr="009B5BB6">
              <w:rPr>
                <w:rFonts w:hAnsi="仿宋" w:hint="eastAsia"/>
              </w:rPr>
              <w:t>教务处副处长（谢群斌）、</w:t>
            </w:r>
            <w:r w:rsidRPr="009B5BB6">
              <w:rPr>
                <w:rFonts w:hAnsi="仿宋" w:cs="宋体" w:hint="eastAsia"/>
              </w:rPr>
              <w:t>专业负责人</w:t>
            </w:r>
          </w:p>
        </w:tc>
        <w:tc>
          <w:tcPr>
            <w:tcW w:w="2505" w:type="dxa"/>
            <w:vAlign w:val="center"/>
          </w:tcPr>
          <w:p w:rsidR="00E87215" w:rsidRPr="009B5BB6" w:rsidRDefault="00E87215" w:rsidP="009323E1">
            <w:pPr>
              <w:pStyle w:val="biaoge"/>
              <w:jc w:val="left"/>
              <w:rPr>
                <w:rFonts w:hAnsi="仿宋" w:cs="宋体"/>
                <w:b/>
              </w:rPr>
            </w:pPr>
            <w:r w:rsidRPr="009B5BB6">
              <w:rPr>
                <w:rFonts w:hAnsi="仿宋" w:cs="宋体" w:hint="eastAsia"/>
                <w:b/>
              </w:rPr>
              <w:t>预期目标：</w:t>
            </w:r>
          </w:p>
          <w:p w:rsidR="00E87215" w:rsidRPr="009B5BB6" w:rsidRDefault="00E87215" w:rsidP="009323E1">
            <w:pPr>
              <w:pStyle w:val="biaoge"/>
              <w:jc w:val="left"/>
              <w:rPr>
                <w:rFonts w:hAnsi="仿宋" w:cs="宋体"/>
              </w:rPr>
            </w:pPr>
            <w:r w:rsidRPr="009B5BB6">
              <w:rPr>
                <w:rFonts w:hAnsi="仿宋" w:hint="eastAsia"/>
              </w:rPr>
              <w:t>规范实习管理制度。</w:t>
            </w:r>
            <w:r w:rsidRPr="009B5BB6">
              <w:rPr>
                <w:rFonts w:hAnsi="仿宋" w:cs="宋体" w:hint="eastAsia"/>
              </w:rPr>
              <w:t>建立健全顶岗实习动态管理平台，</w:t>
            </w:r>
            <w:r w:rsidRPr="009B5BB6">
              <w:rPr>
                <w:rFonts w:hAnsi="仿宋" w:cs="宋体"/>
              </w:rPr>
              <w:t>80%</w:t>
            </w:r>
            <w:r w:rsidRPr="009B5BB6">
              <w:rPr>
                <w:rFonts w:hAnsi="仿宋" w:cs="宋体" w:hint="eastAsia"/>
              </w:rPr>
              <w:t>以上的专业顶岗实习通过网络平台进行跟踪。</w:t>
            </w:r>
          </w:p>
          <w:p w:rsidR="00E87215" w:rsidRPr="009B5BB6" w:rsidRDefault="00E87215" w:rsidP="009323E1">
            <w:pPr>
              <w:pStyle w:val="biaoge"/>
              <w:jc w:val="left"/>
              <w:rPr>
                <w:rFonts w:hAnsi="仿宋" w:cs="宋体"/>
              </w:rPr>
            </w:pPr>
            <w:r w:rsidRPr="009B5BB6">
              <w:rPr>
                <w:rFonts w:hAnsi="仿宋" w:cs="宋体" w:hint="eastAsia"/>
                <w:b/>
              </w:rPr>
              <w:t>验收要点</w:t>
            </w:r>
            <w:r w:rsidRPr="009B5BB6">
              <w:rPr>
                <w:rFonts w:hAnsi="仿宋" w:cs="宋体" w:hint="eastAsia"/>
              </w:rPr>
              <w:t>：</w:t>
            </w:r>
          </w:p>
          <w:p w:rsidR="00E87215" w:rsidRPr="009B5BB6" w:rsidRDefault="00E87215" w:rsidP="009323E1">
            <w:pPr>
              <w:pStyle w:val="biaoge"/>
              <w:jc w:val="left"/>
              <w:rPr>
                <w:rFonts w:hAnsi="仿宋" w:cs="宋体"/>
              </w:rPr>
            </w:pPr>
            <w:r w:rsidRPr="009B5BB6">
              <w:rPr>
                <w:rFonts w:hAnsi="仿宋" w:cs="宋体"/>
              </w:rPr>
              <w:t>1.</w:t>
            </w:r>
            <w:r w:rsidRPr="009B5BB6">
              <w:rPr>
                <w:rFonts w:hAnsi="仿宋" w:cs="宋体" w:hint="eastAsia"/>
              </w:rPr>
              <w:t>学院实习管理制度；</w:t>
            </w:r>
          </w:p>
          <w:p w:rsidR="00E87215" w:rsidRPr="009B5BB6" w:rsidRDefault="00E87215" w:rsidP="009323E1">
            <w:pPr>
              <w:pStyle w:val="biaoge"/>
              <w:jc w:val="left"/>
              <w:rPr>
                <w:rFonts w:hAnsi="仿宋" w:cs="宋体"/>
              </w:rPr>
            </w:pPr>
            <w:r w:rsidRPr="009B5BB6">
              <w:rPr>
                <w:rFonts w:hAnsi="仿宋" w:cs="宋体"/>
              </w:rPr>
              <w:t>2.</w:t>
            </w:r>
            <w:r w:rsidRPr="009B5BB6">
              <w:rPr>
                <w:rFonts w:hAnsi="仿宋" w:cs="宋体" w:hint="eastAsia"/>
              </w:rPr>
              <w:t>各专业顶岗实习实施方案；</w:t>
            </w:r>
          </w:p>
          <w:p w:rsidR="00E87215" w:rsidRPr="009B5BB6" w:rsidRDefault="00E87215" w:rsidP="009323E1">
            <w:pPr>
              <w:pStyle w:val="biaoge"/>
              <w:jc w:val="left"/>
              <w:rPr>
                <w:rFonts w:hAnsi="仿宋" w:cs="宋体"/>
              </w:rPr>
            </w:pPr>
            <w:r w:rsidRPr="009B5BB6">
              <w:rPr>
                <w:rFonts w:hAnsi="仿宋" w:cs="宋体"/>
              </w:rPr>
              <w:t>3.</w:t>
            </w:r>
            <w:r w:rsidRPr="009B5BB6">
              <w:rPr>
                <w:rFonts w:hAnsi="仿宋" w:cs="宋体" w:hint="eastAsia"/>
              </w:rPr>
              <w:t>学生实习单位、岗位安排表；</w:t>
            </w:r>
          </w:p>
          <w:p w:rsidR="00E87215" w:rsidRPr="009B5BB6" w:rsidRDefault="00E87215" w:rsidP="009323E1">
            <w:pPr>
              <w:pStyle w:val="biaoge"/>
              <w:jc w:val="left"/>
              <w:rPr>
                <w:rFonts w:hAnsi="仿宋" w:cs="宋体"/>
              </w:rPr>
            </w:pPr>
            <w:r w:rsidRPr="009B5BB6">
              <w:rPr>
                <w:rFonts w:hAnsi="仿宋" w:cs="宋体"/>
              </w:rPr>
              <w:t>4.</w:t>
            </w:r>
            <w:r w:rsidRPr="009B5BB6">
              <w:rPr>
                <w:rFonts w:hAnsi="仿宋" w:cs="宋体" w:hint="eastAsia"/>
              </w:rPr>
              <w:t>实习过程材料；</w:t>
            </w:r>
          </w:p>
          <w:p w:rsidR="00E87215" w:rsidRPr="009B5BB6" w:rsidRDefault="00E87215" w:rsidP="009323E1">
            <w:pPr>
              <w:pStyle w:val="biaoge"/>
              <w:jc w:val="left"/>
              <w:rPr>
                <w:rFonts w:hAnsi="仿宋" w:cs="宋体"/>
              </w:rPr>
            </w:pPr>
            <w:r w:rsidRPr="009B5BB6">
              <w:rPr>
                <w:rFonts w:hAnsi="仿宋" w:cs="宋体"/>
              </w:rPr>
              <w:t>5.</w:t>
            </w:r>
            <w:r w:rsidRPr="009B5BB6">
              <w:rPr>
                <w:rFonts w:hAnsi="仿宋" w:cs="宋体" w:hint="eastAsia"/>
              </w:rPr>
              <w:t>顶岗实习动态管理平台。</w:t>
            </w:r>
          </w:p>
          <w:p w:rsidR="00E87215" w:rsidRPr="009B5BB6" w:rsidRDefault="00E87215" w:rsidP="009323E1">
            <w:pPr>
              <w:pStyle w:val="biaoge"/>
              <w:jc w:val="left"/>
              <w:rPr>
                <w:rFonts w:hAnsi="仿宋" w:cs="宋体"/>
              </w:rPr>
            </w:pPr>
            <w:r w:rsidRPr="009B5BB6">
              <w:rPr>
                <w:rFonts w:hAnsi="仿宋" w:cs="宋体" w:hint="eastAsia"/>
                <w:b/>
              </w:rPr>
              <w:t>责任人</w:t>
            </w:r>
            <w:r w:rsidRPr="009B5BB6">
              <w:rPr>
                <w:rFonts w:hAnsi="仿宋" w:cs="宋体" w:hint="eastAsia"/>
              </w:rPr>
              <w:t>：</w:t>
            </w:r>
          </w:p>
          <w:p w:rsidR="00E87215" w:rsidRPr="009B5BB6" w:rsidRDefault="00E87215" w:rsidP="009323E1">
            <w:pPr>
              <w:pStyle w:val="biaoge"/>
              <w:jc w:val="left"/>
              <w:rPr>
                <w:rFonts w:hAnsi="仿宋" w:cs="宋体"/>
              </w:rPr>
            </w:pPr>
            <w:r w:rsidRPr="009B5BB6">
              <w:rPr>
                <w:rFonts w:hAnsi="仿宋" w:hint="eastAsia"/>
              </w:rPr>
              <w:t>教务处副处长（谢群斌）、</w:t>
            </w:r>
            <w:r w:rsidRPr="009B5BB6">
              <w:rPr>
                <w:rFonts w:hAnsi="仿宋" w:cs="宋体" w:hint="eastAsia"/>
              </w:rPr>
              <w:t>专业负责人</w:t>
            </w:r>
          </w:p>
        </w:tc>
        <w:tc>
          <w:tcPr>
            <w:tcW w:w="2151" w:type="dxa"/>
            <w:vAlign w:val="center"/>
          </w:tcPr>
          <w:p w:rsidR="00E87215" w:rsidRPr="009B5BB6" w:rsidRDefault="00E87215" w:rsidP="009323E1">
            <w:pPr>
              <w:pStyle w:val="biaoge"/>
              <w:jc w:val="left"/>
              <w:rPr>
                <w:rFonts w:hAnsi="仿宋" w:cs="宋体"/>
                <w:b/>
              </w:rPr>
            </w:pPr>
            <w:r w:rsidRPr="009B5BB6">
              <w:rPr>
                <w:rFonts w:hAnsi="仿宋" w:cs="宋体" w:hint="eastAsia"/>
                <w:b/>
              </w:rPr>
              <w:t>预期目标：</w:t>
            </w:r>
          </w:p>
          <w:p w:rsidR="00E87215" w:rsidRPr="009B5BB6" w:rsidRDefault="00E87215" w:rsidP="009323E1">
            <w:pPr>
              <w:pStyle w:val="biaoge"/>
              <w:jc w:val="left"/>
              <w:rPr>
                <w:rFonts w:hAnsi="仿宋" w:cs="宋体"/>
              </w:rPr>
            </w:pPr>
            <w:r w:rsidRPr="009B5BB6">
              <w:rPr>
                <w:rFonts w:hAnsi="仿宋" w:hint="eastAsia"/>
              </w:rPr>
              <w:t>规范实习管理制度。</w:t>
            </w:r>
            <w:r w:rsidRPr="009B5BB6">
              <w:rPr>
                <w:rFonts w:hAnsi="仿宋" w:cs="宋体" w:hint="eastAsia"/>
              </w:rPr>
              <w:t>建立健全顶岗实习动态管理平台，全部专业顶岗实习通过网络平台进行跟踪。</w:t>
            </w:r>
          </w:p>
          <w:p w:rsidR="00E87215" w:rsidRPr="009B5BB6" w:rsidRDefault="00E87215" w:rsidP="009323E1">
            <w:pPr>
              <w:pStyle w:val="biaoge"/>
              <w:jc w:val="left"/>
              <w:rPr>
                <w:rFonts w:hAnsi="仿宋" w:cs="宋体"/>
              </w:rPr>
            </w:pPr>
            <w:r w:rsidRPr="009B5BB6">
              <w:rPr>
                <w:rFonts w:hAnsi="仿宋" w:cs="宋体" w:hint="eastAsia"/>
                <w:b/>
              </w:rPr>
              <w:t>验收要点</w:t>
            </w:r>
            <w:r w:rsidRPr="009B5BB6">
              <w:rPr>
                <w:rFonts w:hAnsi="仿宋" w:cs="宋体" w:hint="eastAsia"/>
              </w:rPr>
              <w:t>：</w:t>
            </w:r>
          </w:p>
          <w:p w:rsidR="00E87215" w:rsidRPr="009B5BB6" w:rsidRDefault="00E87215" w:rsidP="009323E1">
            <w:pPr>
              <w:pStyle w:val="biaoge"/>
              <w:jc w:val="left"/>
              <w:rPr>
                <w:rFonts w:hAnsi="仿宋" w:cs="宋体"/>
              </w:rPr>
            </w:pPr>
            <w:r w:rsidRPr="009B5BB6">
              <w:rPr>
                <w:rFonts w:hAnsi="仿宋" w:cs="宋体"/>
              </w:rPr>
              <w:t>1.</w:t>
            </w:r>
            <w:r w:rsidRPr="009B5BB6">
              <w:rPr>
                <w:rFonts w:hAnsi="仿宋" w:cs="宋体" w:hint="eastAsia"/>
              </w:rPr>
              <w:t>学院实习管理制度；</w:t>
            </w:r>
          </w:p>
          <w:p w:rsidR="00E87215" w:rsidRPr="009B5BB6" w:rsidRDefault="00E87215" w:rsidP="009323E1">
            <w:pPr>
              <w:pStyle w:val="biaoge"/>
              <w:jc w:val="left"/>
              <w:rPr>
                <w:rFonts w:hAnsi="仿宋" w:cs="宋体"/>
              </w:rPr>
            </w:pPr>
            <w:r w:rsidRPr="009B5BB6">
              <w:rPr>
                <w:rFonts w:hAnsi="仿宋" w:cs="宋体"/>
              </w:rPr>
              <w:t>2.</w:t>
            </w:r>
            <w:r w:rsidRPr="009B5BB6">
              <w:rPr>
                <w:rFonts w:hAnsi="仿宋" w:cs="宋体" w:hint="eastAsia"/>
              </w:rPr>
              <w:t>各专业顶岗实习实施方案；</w:t>
            </w:r>
          </w:p>
          <w:p w:rsidR="00E87215" w:rsidRPr="009B5BB6" w:rsidRDefault="00E87215" w:rsidP="009323E1">
            <w:pPr>
              <w:pStyle w:val="biaoge"/>
              <w:jc w:val="left"/>
              <w:rPr>
                <w:rFonts w:hAnsi="仿宋" w:cs="宋体"/>
              </w:rPr>
            </w:pPr>
            <w:r w:rsidRPr="009B5BB6">
              <w:rPr>
                <w:rFonts w:hAnsi="仿宋" w:cs="宋体"/>
              </w:rPr>
              <w:t>3.</w:t>
            </w:r>
            <w:r w:rsidRPr="009B5BB6">
              <w:rPr>
                <w:rFonts w:hAnsi="仿宋" w:cs="宋体" w:hint="eastAsia"/>
              </w:rPr>
              <w:t>学生实习单位、岗位安排表；</w:t>
            </w:r>
          </w:p>
          <w:p w:rsidR="00E87215" w:rsidRPr="009B5BB6" w:rsidRDefault="00E87215" w:rsidP="009323E1">
            <w:pPr>
              <w:pStyle w:val="biaoge"/>
              <w:jc w:val="left"/>
              <w:rPr>
                <w:rFonts w:hAnsi="仿宋" w:cs="宋体"/>
              </w:rPr>
            </w:pPr>
            <w:r w:rsidRPr="009B5BB6">
              <w:rPr>
                <w:rFonts w:hAnsi="仿宋" w:cs="宋体"/>
              </w:rPr>
              <w:t>4.</w:t>
            </w:r>
            <w:r w:rsidRPr="009B5BB6">
              <w:rPr>
                <w:rFonts w:hAnsi="仿宋" w:cs="宋体" w:hint="eastAsia"/>
              </w:rPr>
              <w:t>实习过程材料；</w:t>
            </w:r>
          </w:p>
          <w:p w:rsidR="00E87215" w:rsidRPr="009B5BB6" w:rsidRDefault="00E87215" w:rsidP="009323E1">
            <w:pPr>
              <w:pStyle w:val="biaoge"/>
              <w:jc w:val="left"/>
              <w:rPr>
                <w:rFonts w:hAnsi="仿宋" w:cs="宋体"/>
              </w:rPr>
            </w:pPr>
            <w:r w:rsidRPr="009B5BB6">
              <w:rPr>
                <w:rFonts w:hAnsi="仿宋" w:cs="宋体"/>
              </w:rPr>
              <w:t>5.</w:t>
            </w:r>
            <w:r w:rsidRPr="009B5BB6">
              <w:rPr>
                <w:rFonts w:hAnsi="仿宋" w:cs="宋体" w:hint="eastAsia"/>
              </w:rPr>
              <w:t>顶岗实习动态管理平台。</w:t>
            </w:r>
          </w:p>
          <w:p w:rsidR="00E87215" w:rsidRPr="009B5BB6" w:rsidRDefault="00E87215" w:rsidP="009323E1">
            <w:pPr>
              <w:pStyle w:val="biaoge"/>
              <w:jc w:val="left"/>
              <w:rPr>
                <w:rFonts w:hAnsi="仿宋" w:cs="宋体"/>
              </w:rPr>
            </w:pPr>
            <w:r w:rsidRPr="009B5BB6">
              <w:rPr>
                <w:rFonts w:hAnsi="仿宋" w:cs="宋体" w:hint="eastAsia"/>
                <w:b/>
              </w:rPr>
              <w:t>责任人</w:t>
            </w:r>
            <w:r w:rsidRPr="009B5BB6">
              <w:rPr>
                <w:rFonts w:hAnsi="仿宋" w:cs="宋体" w:hint="eastAsia"/>
              </w:rPr>
              <w:t>：</w:t>
            </w:r>
          </w:p>
          <w:p w:rsidR="00E87215" w:rsidRPr="009B5BB6" w:rsidRDefault="00E87215" w:rsidP="009323E1">
            <w:pPr>
              <w:pStyle w:val="biaoge"/>
              <w:jc w:val="left"/>
              <w:rPr>
                <w:rFonts w:hAnsi="仿宋" w:cs="宋体"/>
              </w:rPr>
            </w:pPr>
            <w:r w:rsidRPr="009B5BB6">
              <w:rPr>
                <w:rFonts w:hAnsi="仿宋" w:hint="eastAsia"/>
              </w:rPr>
              <w:t>教务处副处长（谢群斌）、</w:t>
            </w:r>
            <w:r w:rsidRPr="009B5BB6">
              <w:rPr>
                <w:rFonts w:hAnsi="仿宋" w:cs="宋体" w:hint="eastAsia"/>
              </w:rPr>
              <w:t>专业负责人</w:t>
            </w:r>
          </w:p>
        </w:tc>
      </w:tr>
      <w:tr w:rsidR="00E87215" w:rsidTr="00222A25">
        <w:trPr>
          <w:gridAfter w:val="1"/>
          <w:wAfter w:w="9" w:type="dxa"/>
          <w:cantSplit/>
          <w:trHeight w:val="7757"/>
          <w:jc w:val="center"/>
        </w:trPr>
        <w:tc>
          <w:tcPr>
            <w:tcW w:w="731" w:type="dxa"/>
            <w:vMerge/>
            <w:vAlign w:val="center"/>
          </w:tcPr>
          <w:p w:rsidR="00E87215" w:rsidRDefault="00E87215" w:rsidP="009323E1">
            <w:pPr>
              <w:pStyle w:val="biaoge"/>
              <w:rPr>
                <w:rFonts w:hAnsi="仿宋" w:cs="宋体"/>
              </w:rPr>
            </w:pPr>
          </w:p>
        </w:tc>
        <w:tc>
          <w:tcPr>
            <w:tcW w:w="715" w:type="dxa"/>
            <w:vMerge/>
            <w:vAlign w:val="center"/>
          </w:tcPr>
          <w:p w:rsidR="00E87215" w:rsidRDefault="00E87215" w:rsidP="009323E1">
            <w:pPr>
              <w:pStyle w:val="biaoge"/>
              <w:rPr>
                <w:rFonts w:hAnsi="仿宋" w:cs="宋体"/>
              </w:rPr>
            </w:pPr>
          </w:p>
        </w:tc>
        <w:tc>
          <w:tcPr>
            <w:tcW w:w="784" w:type="dxa"/>
            <w:vAlign w:val="center"/>
          </w:tcPr>
          <w:p w:rsidR="00E87215" w:rsidRPr="009B5BB6" w:rsidRDefault="00E87215" w:rsidP="009323E1">
            <w:pPr>
              <w:pStyle w:val="biaoge"/>
              <w:rPr>
                <w:rFonts w:hAnsi="仿宋" w:cs="宋体"/>
              </w:rPr>
            </w:pPr>
            <w:r w:rsidRPr="009B5BB6">
              <w:rPr>
                <w:rFonts w:hAnsi="仿宋" w:cs="宋体"/>
              </w:rPr>
              <w:t>2</w:t>
            </w:r>
          </w:p>
        </w:tc>
        <w:tc>
          <w:tcPr>
            <w:tcW w:w="1333" w:type="dxa"/>
            <w:vAlign w:val="center"/>
          </w:tcPr>
          <w:p w:rsidR="00E87215" w:rsidRPr="009B5BB6" w:rsidRDefault="00E87215" w:rsidP="009323E1">
            <w:pPr>
              <w:pStyle w:val="biaoge"/>
              <w:rPr>
                <w:rFonts w:hAnsi="仿宋" w:cs="仿宋_GB2312"/>
              </w:rPr>
            </w:pPr>
            <w:r w:rsidRPr="009B5BB6">
              <w:rPr>
                <w:rFonts w:hAnsi="仿宋" w:cs="仿宋_GB2312" w:hint="eastAsia"/>
              </w:rPr>
              <w:t>强化实习考核</w:t>
            </w:r>
          </w:p>
        </w:tc>
        <w:tc>
          <w:tcPr>
            <w:tcW w:w="2069" w:type="dxa"/>
            <w:vAlign w:val="center"/>
          </w:tcPr>
          <w:p w:rsidR="00E87215" w:rsidRPr="009B5BB6" w:rsidRDefault="00E87215" w:rsidP="009323E1">
            <w:pPr>
              <w:pStyle w:val="biaoge"/>
              <w:jc w:val="left"/>
              <w:rPr>
                <w:rFonts w:hAnsi="仿宋"/>
                <w:b/>
              </w:rPr>
            </w:pPr>
            <w:r w:rsidRPr="009B5BB6">
              <w:rPr>
                <w:rFonts w:hAnsi="仿宋" w:hint="eastAsia"/>
                <w:b/>
              </w:rPr>
              <w:t>预期目标：</w:t>
            </w:r>
          </w:p>
          <w:p w:rsidR="00E87215" w:rsidRPr="009B5BB6" w:rsidRDefault="00E87215" w:rsidP="009323E1">
            <w:pPr>
              <w:pStyle w:val="biaoge"/>
              <w:jc w:val="left"/>
              <w:rPr>
                <w:rFonts w:hAnsi="仿宋"/>
                <w:b/>
              </w:rPr>
            </w:pPr>
            <w:r w:rsidRPr="009B5BB6">
              <w:rPr>
                <w:rFonts w:hAnsi="仿宋" w:hint="eastAsia"/>
              </w:rPr>
              <w:t>规范实习考核制度。</w:t>
            </w:r>
            <w:r w:rsidRPr="009B5BB6">
              <w:rPr>
                <w:rFonts w:hAnsi="仿宋" w:cs="宋体"/>
              </w:rPr>
              <w:t>10%</w:t>
            </w:r>
            <w:r w:rsidRPr="009B5BB6">
              <w:rPr>
                <w:rFonts w:hAnsi="仿宋" w:cs="宋体" w:hint="eastAsia"/>
              </w:rPr>
              <w:t>以上的专业顶岗实习通过网络平台进行实习周记审核。</w:t>
            </w:r>
          </w:p>
          <w:p w:rsidR="00E87215" w:rsidRPr="009B5BB6" w:rsidRDefault="00E87215" w:rsidP="009323E1">
            <w:pPr>
              <w:pStyle w:val="biaoge"/>
              <w:jc w:val="left"/>
              <w:rPr>
                <w:rFonts w:hAnsi="仿宋"/>
                <w:b/>
              </w:rPr>
            </w:pPr>
            <w:r w:rsidRPr="009B5BB6">
              <w:rPr>
                <w:rFonts w:hAnsi="仿宋" w:hint="eastAsia"/>
                <w:b/>
              </w:rPr>
              <w:t>验收要点：</w:t>
            </w:r>
          </w:p>
          <w:p w:rsidR="00E87215" w:rsidRPr="009B5BB6" w:rsidRDefault="00E87215" w:rsidP="009323E1">
            <w:pPr>
              <w:pStyle w:val="biaoge"/>
              <w:jc w:val="left"/>
              <w:rPr>
                <w:rFonts w:hAnsi="仿宋"/>
              </w:rPr>
            </w:pPr>
            <w:r w:rsidRPr="009B5BB6">
              <w:rPr>
                <w:rFonts w:hAnsi="仿宋"/>
              </w:rPr>
              <w:t>1.</w:t>
            </w:r>
            <w:r w:rsidRPr="009B5BB6">
              <w:rPr>
                <w:rFonts w:hAnsi="仿宋" w:hint="eastAsia"/>
              </w:rPr>
              <w:t>实习考核办法；</w:t>
            </w:r>
          </w:p>
          <w:p w:rsidR="00E87215" w:rsidRPr="009B5BB6" w:rsidRDefault="00E87215" w:rsidP="009323E1">
            <w:pPr>
              <w:pStyle w:val="biaoge"/>
              <w:jc w:val="left"/>
              <w:rPr>
                <w:rFonts w:hAnsi="仿宋"/>
              </w:rPr>
            </w:pPr>
            <w:r w:rsidRPr="009B5BB6">
              <w:rPr>
                <w:rFonts w:hAnsi="仿宋"/>
              </w:rPr>
              <w:t>2.</w:t>
            </w:r>
            <w:r w:rsidRPr="009B5BB6">
              <w:rPr>
                <w:rFonts w:hAnsi="仿宋" w:hint="eastAsia"/>
              </w:rPr>
              <w:t>教师跟踪考核材料；</w:t>
            </w:r>
          </w:p>
          <w:p w:rsidR="00E87215" w:rsidRPr="009B5BB6" w:rsidRDefault="00E87215" w:rsidP="009323E1">
            <w:pPr>
              <w:pStyle w:val="biaoge"/>
              <w:jc w:val="left"/>
              <w:rPr>
                <w:rFonts w:hAnsi="仿宋"/>
              </w:rPr>
            </w:pPr>
            <w:r w:rsidRPr="009B5BB6">
              <w:rPr>
                <w:rFonts w:hAnsi="仿宋"/>
              </w:rPr>
              <w:t>3.</w:t>
            </w:r>
            <w:r w:rsidRPr="009B5BB6">
              <w:rPr>
                <w:rFonts w:hAnsi="仿宋" w:hint="eastAsia"/>
              </w:rPr>
              <w:t>实习单位考核材料；</w:t>
            </w:r>
          </w:p>
          <w:p w:rsidR="00E87215" w:rsidRPr="009B5BB6" w:rsidRDefault="00E87215" w:rsidP="009323E1">
            <w:pPr>
              <w:pStyle w:val="biaoge"/>
              <w:jc w:val="left"/>
              <w:rPr>
                <w:rFonts w:hAnsi="仿宋" w:cs="宋体"/>
              </w:rPr>
            </w:pPr>
            <w:r w:rsidRPr="009B5BB6">
              <w:rPr>
                <w:rFonts w:hAnsi="仿宋"/>
              </w:rPr>
              <w:t>4.</w:t>
            </w:r>
            <w:r w:rsidRPr="009B5BB6">
              <w:rPr>
                <w:rFonts w:hAnsi="仿宋" w:cs="宋体" w:hint="eastAsia"/>
              </w:rPr>
              <w:t>各专业集中或分段实习效果分析。</w:t>
            </w:r>
          </w:p>
          <w:p w:rsidR="00E87215" w:rsidRPr="009B5BB6" w:rsidRDefault="00E87215" w:rsidP="009323E1">
            <w:pPr>
              <w:pStyle w:val="biaoge"/>
              <w:jc w:val="left"/>
              <w:rPr>
                <w:rFonts w:hAnsi="仿宋" w:cs="宋体"/>
              </w:rPr>
            </w:pPr>
            <w:r w:rsidRPr="009B5BB6">
              <w:rPr>
                <w:rFonts w:hAnsi="仿宋" w:cs="宋体" w:hint="eastAsia"/>
                <w:b/>
              </w:rPr>
              <w:t>责任人</w:t>
            </w:r>
            <w:r w:rsidRPr="009B5BB6">
              <w:rPr>
                <w:rFonts w:hAnsi="仿宋" w:cs="宋体" w:hint="eastAsia"/>
              </w:rPr>
              <w:t>：</w:t>
            </w:r>
          </w:p>
          <w:p w:rsidR="00E87215" w:rsidRPr="009B5BB6" w:rsidRDefault="00E87215" w:rsidP="009323E1">
            <w:pPr>
              <w:pStyle w:val="biaoge"/>
              <w:jc w:val="left"/>
              <w:rPr>
                <w:rFonts w:hAnsi="仿宋" w:cs="宋体"/>
              </w:rPr>
            </w:pPr>
            <w:r w:rsidRPr="009B5BB6">
              <w:rPr>
                <w:rFonts w:hAnsi="仿宋" w:hint="eastAsia"/>
              </w:rPr>
              <w:t>教务处副处长（谢群斌）、</w:t>
            </w:r>
            <w:r w:rsidRPr="009B5BB6">
              <w:rPr>
                <w:rFonts w:hAnsi="仿宋" w:cs="宋体" w:hint="eastAsia"/>
              </w:rPr>
              <w:t>专业负责人</w:t>
            </w:r>
          </w:p>
        </w:tc>
        <w:tc>
          <w:tcPr>
            <w:tcW w:w="2290" w:type="dxa"/>
            <w:gridSpan w:val="2"/>
            <w:vAlign w:val="center"/>
          </w:tcPr>
          <w:p w:rsidR="00E87215" w:rsidRPr="009B5BB6" w:rsidRDefault="00E87215" w:rsidP="009323E1">
            <w:pPr>
              <w:pStyle w:val="biaoge"/>
              <w:jc w:val="left"/>
              <w:rPr>
                <w:rFonts w:hAnsi="仿宋"/>
                <w:b/>
              </w:rPr>
            </w:pPr>
            <w:r w:rsidRPr="009B5BB6">
              <w:rPr>
                <w:rFonts w:hAnsi="仿宋" w:hint="eastAsia"/>
                <w:b/>
              </w:rPr>
              <w:t>预期目标：</w:t>
            </w:r>
          </w:p>
          <w:p w:rsidR="00E87215" w:rsidRPr="009B5BB6" w:rsidRDefault="00E87215" w:rsidP="009323E1">
            <w:pPr>
              <w:pStyle w:val="biaoge"/>
              <w:jc w:val="left"/>
              <w:rPr>
                <w:rFonts w:hAnsi="仿宋"/>
                <w:b/>
              </w:rPr>
            </w:pPr>
            <w:r w:rsidRPr="009B5BB6">
              <w:rPr>
                <w:rFonts w:hAnsi="仿宋" w:hint="eastAsia"/>
              </w:rPr>
              <w:t>规范实习考核制度。</w:t>
            </w:r>
            <w:r w:rsidRPr="009B5BB6">
              <w:rPr>
                <w:rFonts w:hAnsi="仿宋" w:cs="宋体"/>
              </w:rPr>
              <w:t>30%</w:t>
            </w:r>
            <w:r w:rsidRPr="009B5BB6">
              <w:rPr>
                <w:rFonts w:hAnsi="仿宋" w:cs="宋体" w:hint="eastAsia"/>
              </w:rPr>
              <w:t>以上的专业顶岗实习通过网络平台进行实习周记审核。</w:t>
            </w:r>
          </w:p>
          <w:p w:rsidR="00E87215" w:rsidRPr="009B5BB6" w:rsidRDefault="00E87215" w:rsidP="009323E1">
            <w:pPr>
              <w:pStyle w:val="biaoge"/>
              <w:jc w:val="left"/>
              <w:rPr>
                <w:rFonts w:hAnsi="仿宋"/>
                <w:b/>
              </w:rPr>
            </w:pPr>
            <w:r w:rsidRPr="009B5BB6">
              <w:rPr>
                <w:rFonts w:hAnsi="仿宋" w:hint="eastAsia"/>
                <w:b/>
              </w:rPr>
              <w:t>验收要点：</w:t>
            </w:r>
          </w:p>
          <w:p w:rsidR="00E87215" w:rsidRPr="009B5BB6" w:rsidRDefault="00E87215" w:rsidP="009323E1">
            <w:pPr>
              <w:pStyle w:val="biaoge"/>
              <w:jc w:val="left"/>
              <w:rPr>
                <w:rFonts w:hAnsi="仿宋"/>
              </w:rPr>
            </w:pPr>
            <w:r w:rsidRPr="009B5BB6">
              <w:rPr>
                <w:rFonts w:hAnsi="仿宋"/>
              </w:rPr>
              <w:t>1.</w:t>
            </w:r>
            <w:r w:rsidRPr="009B5BB6">
              <w:rPr>
                <w:rFonts w:hAnsi="仿宋" w:hint="eastAsia"/>
              </w:rPr>
              <w:t>实习考核办法；</w:t>
            </w:r>
          </w:p>
          <w:p w:rsidR="00E87215" w:rsidRPr="009B5BB6" w:rsidRDefault="00E87215" w:rsidP="009323E1">
            <w:pPr>
              <w:pStyle w:val="biaoge"/>
              <w:jc w:val="left"/>
              <w:rPr>
                <w:rFonts w:hAnsi="仿宋"/>
              </w:rPr>
            </w:pPr>
            <w:r w:rsidRPr="009B5BB6">
              <w:rPr>
                <w:rFonts w:hAnsi="仿宋"/>
              </w:rPr>
              <w:t>2.</w:t>
            </w:r>
            <w:r w:rsidRPr="009B5BB6">
              <w:rPr>
                <w:rFonts w:hAnsi="仿宋" w:hint="eastAsia"/>
              </w:rPr>
              <w:t>教师跟踪考核材料；</w:t>
            </w:r>
          </w:p>
          <w:p w:rsidR="00E87215" w:rsidRPr="009B5BB6" w:rsidRDefault="00E87215" w:rsidP="009323E1">
            <w:pPr>
              <w:pStyle w:val="biaoge"/>
              <w:jc w:val="left"/>
              <w:rPr>
                <w:rFonts w:hAnsi="仿宋"/>
              </w:rPr>
            </w:pPr>
            <w:r w:rsidRPr="009B5BB6">
              <w:rPr>
                <w:rFonts w:hAnsi="仿宋"/>
              </w:rPr>
              <w:t>3.</w:t>
            </w:r>
            <w:r w:rsidRPr="009B5BB6">
              <w:rPr>
                <w:rFonts w:hAnsi="仿宋" w:hint="eastAsia"/>
              </w:rPr>
              <w:t>实习单位考核材料；</w:t>
            </w:r>
          </w:p>
          <w:p w:rsidR="00E87215" w:rsidRPr="009B5BB6" w:rsidRDefault="00E87215" w:rsidP="009323E1">
            <w:pPr>
              <w:pStyle w:val="biaoge"/>
              <w:jc w:val="left"/>
              <w:rPr>
                <w:rFonts w:hAnsi="仿宋" w:cs="宋体"/>
              </w:rPr>
            </w:pPr>
            <w:r w:rsidRPr="009B5BB6">
              <w:rPr>
                <w:rFonts w:hAnsi="仿宋"/>
              </w:rPr>
              <w:t>4.</w:t>
            </w:r>
            <w:r w:rsidRPr="009B5BB6">
              <w:rPr>
                <w:rFonts w:hAnsi="仿宋" w:cs="宋体" w:hint="eastAsia"/>
              </w:rPr>
              <w:t>各专业集中或分段实习效果分析。</w:t>
            </w:r>
          </w:p>
          <w:p w:rsidR="00E87215" w:rsidRPr="009B5BB6" w:rsidRDefault="00E87215" w:rsidP="009323E1">
            <w:pPr>
              <w:pStyle w:val="biaoge"/>
              <w:jc w:val="left"/>
              <w:rPr>
                <w:rFonts w:hAnsi="仿宋" w:cs="宋体"/>
              </w:rPr>
            </w:pPr>
            <w:r w:rsidRPr="009B5BB6">
              <w:rPr>
                <w:rFonts w:hAnsi="仿宋" w:cs="宋体" w:hint="eastAsia"/>
                <w:b/>
              </w:rPr>
              <w:t>责任人</w:t>
            </w:r>
            <w:r w:rsidRPr="009B5BB6">
              <w:rPr>
                <w:rFonts w:hAnsi="仿宋" w:cs="宋体" w:hint="eastAsia"/>
              </w:rPr>
              <w:t>：</w:t>
            </w:r>
          </w:p>
          <w:p w:rsidR="00E87215" w:rsidRPr="009B5BB6" w:rsidRDefault="00E87215" w:rsidP="009323E1">
            <w:pPr>
              <w:pStyle w:val="biaoge"/>
              <w:jc w:val="left"/>
              <w:rPr>
                <w:rFonts w:hAnsi="仿宋" w:cs="宋体"/>
              </w:rPr>
            </w:pPr>
            <w:r w:rsidRPr="009B5BB6">
              <w:rPr>
                <w:rFonts w:hAnsi="仿宋" w:hint="eastAsia"/>
              </w:rPr>
              <w:t>教务处副处长（谢群斌）、</w:t>
            </w:r>
            <w:r w:rsidRPr="009B5BB6">
              <w:rPr>
                <w:rFonts w:hAnsi="仿宋" w:cs="宋体" w:hint="eastAsia"/>
              </w:rPr>
              <w:t>专业负责人</w:t>
            </w:r>
          </w:p>
        </w:tc>
        <w:tc>
          <w:tcPr>
            <w:tcW w:w="2145" w:type="dxa"/>
            <w:vAlign w:val="center"/>
          </w:tcPr>
          <w:p w:rsidR="00E87215" w:rsidRPr="009B5BB6" w:rsidRDefault="00E87215" w:rsidP="009323E1">
            <w:pPr>
              <w:pStyle w:val="biaoge"/>
              <w:jc w:val="left"/>
              <w:rPr>
                <w:rFonts w:hAnsi="仿宋"/>
                <w:b/>
              </w:rPr>
            </w:pPr>
            <w:r w:rsidRPr="009B5BB6">
              <w:rPr>
                <w:rFonts w:hAnsi="仿宋" w:hint="eastAsia"/>
                <w:b/>
              </w:rPr>
              <w:t>预期目标：</w:t>
            </w:r>
          </w:p>
          <w:p w:rsidR="00E87215" w:rsidRPr="009B5BB6" w:rsidRDefault="00E87215" w:rsidP="009323E1">
            <w:pPr>
              <w:pStyle w:val="biaoge"/>
              <w:jc w:val="left"/>
              <w:rPr>
                <w:rFonts w:hAnsi="仿宋"/>
                <w:b/>
              </w:rPr>
            </w:pPr>
            <w:r w:rsidRPr="009B5BB6">
              <w:rPr>
                <w:rFonts w:hAnsi="仿宋" w:hint="eastAsia"/>
              </w:rPr>
              <w:t>规范实习考核制度。</w:t>
            </w:r>
            <w:r w:rsidRPr="009B5BB6">
              <w:rPr>
                <w:rFonts w:hAnsi="仿宋" w:cs="宋体"/>
              </w:rPr>
              <w:t>50%</w:t>
            </w:r>
            <w:r w:rsidRPr="009B5BB6">
              <w:rPr>
                <w:rFonts w:hAnsi="仿宋" w:cs="宋体" w:hint="eastAsia"/>
              </w:rPr>
              <w:t>以上的专业顶岗实习通过网络平台进行实习周记审核。</w:t>
            </w:r>
          </w:p>
          <w:p w:rsidR="00E87215" w:rsidRPr="009B5BB6" w:rsidRDefault="00E87215" w:rsidP="009323E1">
            <w:pPr>
              <w:pStyle w:val="biaoge"/>
              <w:jc w:val="left"/>
              <w:rPr>
                <w:rFonts w:hAnsi="仿宋"/>
                <w:b/>
              </w:rPr>
            </w:pPr>
            <w:r w:rsidRPr="009B5BB6">
              <w:rPr>
                <w:rFonts w:hAnsi="仿宋" w:hint="eastAsia"/>
                <w:b/>
              </w:rPr>
              <w:t>验收要点：</w:t>
            </w:r>
          </w:p>
          <w:p w:rsidR="00E87215" w:rsidRPr="009B5BB6" w:rsidRDefault="00E87215" w:rsidP="009323E1">
            <w:pPr>
              <w:pStyle w:val="biaoge"/>
              <w:jc w:val="left"/>
              <w:rPr>
                <w:rFonts w:hAnsi="仿宋"/>
              </w:rPr>
            </w:pPr>
            <w:r w:rsidRPr="009B5BB6">
              <w:rPr>
                <w:rFonts w:hAnsi="仿宋"/>
              </w:rPr>
              <w:t>1.</w:t>
            </w:r>
            <w:r w:rsidRPr="009B5BB6">
              <w:rPr>
                <w:rFonts w:hAnsi="仿宋" w:hint="eastAsia"/>
              </w:rPr>
              <w:t>实习考核办法；</w:t>
            </w:r>
          </w:p>
          <w:p w:rsidR="00E87215" w:rsidRPr="009B5BB6" w:rsidRDefault="00E87215" w:rsidP="009323E1">
            <w:pPr>
              <w:pStyle w:val="biaoge"/>
              <w:jc w:val="left"/>
              <w:rPr>
                <w:rFonts w:hAnsi="仿宋" w:cs="宋体"/>
              </w:rPr>
            </w:pPr>
            <w:r w:rsidRPr="009B5BB6">
              <w:rPr>
                <w:rFonts w:hAnsi="仿宋"/>
              </w:rPr>
              <w:t>2.</w:t>
            </w:r>
            <w:r w:rsidRPr="009B5BB6">
              <w:rPr>
                <w:rFonts w:hAnsi="仿宋" w:hint="eastAsia"/>
              </w:rPr>
              <w:t>教师跟踪考核材料；</w:t>
            </w:r>
            <w:r w:rsidRPr="009B5BB6">
              <w:rPr>
                <w:rFonts w:hAnsi="仿宋"/>
              </w:rPr>
              <w:t>3.</w:t>
            </w:r>
            <w:r w:rsidRPr="009B5BB6">
              <w:rPr>
                <w:rFonts w:hAnsi="仿宋" w:hint="eastAsia"/>
              </w:rPr>
              <w:t>实习单位考核材料；</w:t>
            </w:r>
            <w:r w:rsidRPr="009B5BB6">
              <w:rPr>
                <w:rFonts w:hAnsi="仿宋"/>
              </w:rPr>
              <w:t>4.</w:t>
            </w:r>
            <w:r w:rsidRPr="009B5BB6">
              <w:rPr>
                <w:rFonts w:hAnsi="仿宋" w:cs="宋体" w:hint="eastAsia"/>
              </w:rPr>
              <w:t>各专业集中或分段实习效果分析。</w:t>
            </w:r>
          </w:p>
          <w:p w:rsidR="00E87215" w:rsidRPr="009B5BB6" w:rsidRDefault="00E87215" w:rsidP="009323E1">
            <w:pPr>
              <w:pStyle w:val="biaoge"/>
              <w:jc w:val="left"/>
              <w:rPr>
                <w:rFonts w:hAnsi="仿宋" w:cs="宋体"/>
              </w:rPr>
            </w:pPr>
            <w:r w:rsidRPr="009B5BB6">
              <w:rPr>
                <w:rFonts w:hAnsi="仿宋" w:cs="宋体" w:hint="eastAsia"/>
                <w:b/>
              </w:rPr>
              <w:t>责任人</w:t>
            </w:r>
            <w:r w:rsidRPr="009B5BB6">
              <w:rPr>
                <w:rFonts w:hAnsi="仿宋" w:cs="宋体" w:hint="eastAsia"/>
              </w:rPr>
              <w:t>：</w:t>
            </w:r>
          </w:p>
          <w:p w:rsidR="00E87215" w:rsidRPr="009B5BB6" w:rsidRDefault="00E87215" w:rsidP="009323E1">
            <w:pPr>
              <w:pStyle w:val="biaoge"/>
              <w:jc w:val="left"/>
              <w:rPr>
                <w:rFonts w:hAnsi="仿宋" w:cs="宋体"/>
              </w:rPr>
            </w:pPr>
            <w:r w:rsidRPr="009B5BB6">
              <w:rPr>
                <w:rFonts w:hAnsi="仿宋" w:hint="eastAsia"/>
              </w:rPr>
              <w:t>教务处副处长（谢群斌）、</w:t>
            </w:r>
            <w:r w:rsidRPr="009B5BB6">
              <w:rPr>
                <w:rFonts w:hAnsi="仿宋" w:cs="宋体" w:hint="eastAsia"/>
              </w:rPr>
              <w:t>专业负责人</w:t>
            </w:r>
          </w:p>
        </w:tc>
        <w:tc>
          <w:tcPr>
            <w:tcW w:w="2505" w:type="dxa"/>
            <w:vAlign w:val="center"/>
          </w:tcPr>
          <w:p w:rsidR="00E87215" w:rsidRPr="009B5BB6" w:rsidRDefault="00E87215" w:rsidP="009323E1">
            <w:pPr>
              <w:pStyle w:val="biaoge"/>
              <w:jc w:val="left"/>
              <w:rPr>
                <w:rFonts w:hAnsi="仿宋"/>
                <w:b/>
              </w:rPr>
            </w:pPr>
            <w:r w:rsidRPr="009B5BB6">
              <w:rPr>
                <w:rFonts w:hAnsi="仿宋" w:hint="eastAsia"/>
                <w:b/>
              </w:rPr>
              <w:t>预期目标：</w:t>
            </w:r>
          </w:p>
          <w:p w:rsidR="00E87215" w:rsidRPr="009B5BB6" w:rsidRDefault="00E87215" w:rsidP="009323E1">
            <w:pPr>
              <w:pStyle w:val="biaoge"/>
              <w:jc w:val="left"/>
              <w:rPr>
                <w:rFonts w:hAnsi="仿宋"/>
                <w:b/>
              </w:rPr>
            </w:pPr>
            <w:r w:rsidRPr="009B5BB6">
              <w:rPr>
                <w:rFonts w:hAnsi="仿宋" w:hint="eastAsia"/>
              </w:rPr>
              <w:t>规范实习考核制度。</w:t>
            </w:r>
            <w:r w:rsidRPr="009B5BB6">
              <w:rPr>
                <w:rFonts w:hAnsi="仿宋" w:cs="宋体"/>
              </w:rPr>
              <w:t>80%</w:t>
            </w:r>
            <w:r w:rsidRPr="009B5BB6">
              <w:rPr>
                <w:rFonts w:hAnsi="仿宋" w:cs="宋体" w:hint="eastAsia"/>
              </w:rPr>
              <w:t>以上的专业顶岗实习通过网络平台进行实习周记审核。</w:t>
            </w:r>
          </w:p>
          <w:p w:rsidR="00E87215" w:rsidRPr="009B5BB6" w:rsidRDefault="00E87215" w:rsidP="009323E1">
            <w:pPr>
              <w:pStyle w:val="biaoge"/>
              <w:jc w:val="left"/>
              <w:rPr>
                <w:rFonts w:hAnsi="仿宋"/>
                <w:b/>
              </w:rPr>
            </w:pPr>
            <w:r w:rsidRPr="009B5BB6">
              <w:rPr>
                <w:rFonts w:hAnsi="仿宋" w:hint="eastAsia"/>
                <w:b/>
              </w:rPr>
              <w:t>验收要点：</w:t>
            </w:r>
          </w:p>
          <w:p w:rsidR="00E87215" w:rsidRPr="009B5BB6" w:rsidRDefault="00E87215" w:rsidP="009323E1">
            <w:pPr>
              <w:pStyle w:val="biaoge"/>
              <w:jc w:val="left"/>
              <w:rPr>
                <w:rFonts w:hAnsi="仿宋"/>
              </w:rPr>
            </w:pPr>
            <w:r w:rsidRPr="009B5BB6">
              <w:rPr>
                <w:rFonts w:hAnsi="仿宋"/>
              </w:rPr>
              <w:t>1.</w:t>
            </w:r>
            <w:r w:rsidRPr="009B5BB6">
              <w:rPr>
                <w:rFonts w:hAnsi="仿宋" w:hint="eastAsia"/>
              </w:rPr>
              <w:t>实习考核办法；</w:t>
            </w:r>
          </w:p>
          <w:p w:rsidR="00E87215" w:rsidRPr="009B5BB6" w:rsidRDefault="00E87215" w:rsidP="009323E1">
            <w:pPr>
              <w:pStyle w:val="biaoge"/>
              <w:jc w:val="left"/>
              <w:rPr>
                <w:rFonts w:hAnsi="仿宋"/>
              </w:rPr>
            </w:pPr>
            <w:r w:rsidRPr="009B5BB6">
              <w:rPr>
                <w:rFonts w:hAnsi="仿宋"/>
              </w:rPr>
              <w:t>2.</w:t>
            </w:r>
            <w:r w:rsidRPr="009B5BB6">
              <w:rPr>
                <w:rFonts w:hAnsi="仿宋" w:hint="eastAsia"/>
              </w:rPr>
              <w:t>教师跟踪考核材料；</w:t>
            </w:r>
          </w:p>
          <w:p w:rsidR="00E87215" w:rsidRPr="009B5BB6" w:rsidRDefault="00E87215" w:rsidP="009323E1">
            <w:pPr>
              <w:pStyle w:val="biaoge"/>
              <w:jc w:val="left"/>
              <w:rPr>
                <w:rFonts w:hAnsi="仿宋"/>
              </w:rPr>
            </w:pPr>
            <w:r w:rsidRPr="009B5BB6">
              <w:rPr>
                <w:rFonts w:hAnsi="仿宋"/>
              </w:rPr>
              <w:t>3.</w:t>
            </w:r>
            <w:r w:rsidRPr="009B5BB6">
              <w:rPr>
                <w:rFonts w:hAnsi="仿宋" w:hint="eastAsia"/>
              </w:rPr>
              <w:t>实习单位考核材料；</w:t>
            </w:r>
          </w:p>
          <w:p w:rsidR="00E87215" w:rsidRPr="009B5BB6" w:rsidRDefault="00E87215" w:rsidP="009323E1">
            <w:pPr>
              <w:pStyle w:val="biaoge"/>
              <w:jc w:val="left"/>
              <w:rPr>
                <w:rFonts w:hAnsi="仿宋" w:cs="宋体"/>
              </w:rPr>
            </w:pPr>
            <w:r w:rsidRPr="009B5BB6">
              <w:rPr>
                <w:rFonts w:hAnsi="仿宋"/>
              </w:rPr>
              <w:t>4.</w:t>
            </w:r>
            <w:r w:rsidRPr="009B5BB6">
              <w:rPr>
                <w:rFonts w:hAnsi="仿宋" w:cs="宋体" w:hint="eastAsia"/>
              </w:rPr>
              <w:t>各专业集中或分段实习效果分析。</w:t>
            </w:r>
          </w:p>
          <w:p w:rsidR="00E87215" w:rsidRPr="009B5BB6" w:rsidRDefault="00E87215" w:rsidP="009323E1">
            <w:pPr>
              <w:pStyle w:val="biaoge"/>
              <w:jc w:val="left"/>
              <w:rPr>
                <w:rFonts w:hAnsi="仿宋" w:cs="宋体"/>
              </w:rPr>
            </w:pPr>
            <w:r w:rsidRPr="009B5BB6">
              <w:rPr>
                <w:rFonts w:hAnsi="仿宋" w:cs="宋体" w:hint="eastAsia"/>
                <w:b/>
              </w:rPr>
              <w:t>责任人</w:t>
            </w:r>
            <w:r w:rsidRPr="009B5BB6">
              <w:rPr>
                <w:rFonts w:hAnsi="仿宋" w:cs="宋体" w:hint="eastAsia"/>
              </w:rPr>
              <w:t>：</w:t>
            </w:r>
          </w:p>
          <w:p w:rsidR="00E87215" w:rsidRPr="009B5BB6" w:rsidRDefault="00E87215" w:rsidP="009323E1">
            <w:pPr>
              <w:pStyle w:val="biaoge"/>
              <w:jc w:val="left"/>
              <w:rPr>
                <w:rFonts w:hAnsi="仿宋" w:cs="宋体"/>
              </w:rPr>
            </w:pPr>
            <w:r w:rsidRPr="009B5BB6">
              <w:rPr>
                <w:rFonts w:hAnsi="仿宋" w:hint="eastAsia"/>
              </w:rPr>
              <w:t>教务处副处长（谢群斌）、</w:t>
            </w:r>
            <w:r w:rsidRPr="009B5BB6">
              <w:rPr>
                <w:rFonts w:hAnsi="仿宋" w:cs="宋体" w:hint="eastAsia"/>
              </w:rPr>
              <w:t>专业负责人</w:t>
            </w:r>
          </w:p>
        </w:tc>
        <w:tc>
          <w:tcPr>
            <w:tcW w:w="2151" w:type="dxa"/>
            <w:vAlign w:val="center"/>
          </w:tcPr>
          <w:p w:rsidR="00E87215" w:rsidRPr="009B5BB6" w:rsidRDefault="00E87215" w:rsidP="009323E1">
            <w:pPr>
              <w:pStyle w:val="biaoge"/>
              <w:jc w:val="left"/>
              <w:rPr>
                <w:rFonts w:hAnsi="仿宋"/>
                <w:b/>
              </w:rPr>
            </w:pPr>
            <w:r w:rsidRPr="009B5BB6">
              <w:rPr>
                <w:rFonts w:hAnsi="仿宋" w:hint="eastAsia"/>
                <w:b/>
              </w:rPr>
              <w:t>预期目标：</w:t>
            </w:r>
          </w:p>
          <w:p w:rsidR="00E87215" w:rsidRPr="009B5BB6" w:rsidRDefault="00E87215" w:rsidP="009323E1">
            <w:pPr>
              <w:pStyle w:val="biaoge"/>
              <w:jc w:val="left"/>
              <w:rPr>
                <w:rFonts w:hAnsi="仿宋"/>
                <w:b/>
              </w:rPr>
            </w:pPr>
            <w:r w:rsidRPr="009B5BB6">
              <w:rPr>
                <w:rFonts w:hAnsi="仿宋" w:hint="eastAsia"/>
              </w:rPr>
              <w:t>规范实习考核制度。</w:t>
            </w:r>
            <w:r w:rsidRPr="009B5BB6">
              <w:rPr>
                <w:rFonts w:hAnsi="仿宋" w:cs="宋体" w:hint="eastAsia"/>
              </w:rPr>
              <w:t>全部专业顶岗实习通过网络平台进行实习周记审核。</w:t>
            </w:r>
          </w:p>
          <w:p w:rsidR="00E87215" w:rsidRPr="009B5BB6" w:rsidRDefault="00E87215" w:rsidP="009323E1">
            <w:pPr>
              <w:pStyle w:val="biaoge"/>
              <w:jc w:val="left"/>
              <w:rPr>
                <w:rFonts w:hAnsi="仿宋"/>
                <w:b/>
              </w:rPr>
            </w:pPr>
            <w:r w:rsidRPr="009B5BB6">
              <w:rPr>
                <w:rFonts w:hAnsi="仿宋" w:hint="eastAsia"/>
                <w:b/>
              </w:rPr>
              <w:t>验收要点：</w:t>
            </w:r>
          </w:p>
          <w:p w:rsidR="00E87215" w:rsidRPr="009B5BB6" w:rsidRDefault="00E87215" w:rsidP="009323E1">
            <w:pPr>
              <w:pStyle w:val="biaoge"/>
              <w:jc w:val="left"/>
              <w:rPr>
                <w:rFonts w:hAnsi="仿宋"/>
              </w:rPr>
            </w:pPr>
            <w:r w:rsidRPr="009B5BB6">
              <w:rPr>
                <w:rFonts w:hAnsi="仿宋"/>
              </w:rPr>
              <w:t>1.</w:t>
            </w:r>
            <w:r w:rsidRPr="009B5BB6">
              <w:rPr>
                <w:rFonts w:hAnsi="仿宋" w:hint="eastAsia"/>
              </w:rPr>
              <w:t>实习考核办法；</w:t>
            </w:r>
          </w:p>
          <w:p w:rsidR="00E87215" w:rsidRPr="009B5BB6" w:rsidRDefault="00E87215" w:rsidP="009323E1">
            <w:pPr>
              <w:pStyle w:val="biaoge"/>
              <w:jc w:val="left"/>
              <w:rPr>
                <w:rFonts w:hAnsi="仿宋" w:cs="宋体"/>
              </w:rPr>
            </w:pPr>
            <w:r w:rsidRPr="009B5BB6">
              <w:rPr>
                <w:rFonts w:hAnsi="仿宋"/>
              </w:rPr>
              <w:t>2.</w:t>
            </w:r>
            <w:r w:rsidRPr="009B5BB6">
              <w:rPr>
                <w:rFonts w:hAnsi="仿宋" w:hint="eastAsia"/>
              </w:rPr>
              <w:t>教师跟踪考核材料；</w:t>
            </w:r>
            <w:r w:rsidRPr="009B5BB6">
              <w:rPr>
                <w:rFonts w:hAnsi="仿宋"/>
              </w:rPr>
              <w:t>3.</w:t>
            </w:r>
            <w:r w:rsidRPr="009B5BB6">
              <w:rPr>
                <w:rFonts w:hAnsi="仿宋" w:hint="eastAsia"/>
              </w:rPr>
              <w:t>实习单位考核材料；</w:t>
            </w:r>
            <w:r w:rsidRPr="009B5BB6">
              <w:rPr>
                <w:rFonts w:hAnsi="仿宋"/>
              </w:rPr>
              <w:t>4.</w:t>
            </w:r>
            <w:r w:rsidRPr="009B5BB6">
              <w:rPr>
                <w:rFonts w:hAnsi="仿宋" w:cs="宋体" w:hint="eastAsia"/>
              </w:rPr>
              <w:t>各专业集中或分段实习效果分析。</w:t>
            </w:r>
          </w:p>
          <w:p w:rsidR="00E87215" w:rsidRPr="009B5BB6" w:rsidRDefault="00E87215" w:rsidP="009323E1">
            <w:pPr>
              <w:pStyle w:val="biaoge"/>
              <w:jc w:val="left"/>
              <w:rPr>
                <w:rFonts w:hAnsi="仿宋" w:cs="宋体"/>
              </w:rPr>
            </w:pPr>
            <w:r w:rsidRPr="009B5BB6">
              <w:rPr>
                <w:rFonts w:hAnsi="仿宋" w:cs="宋体" w:hint="eastAsia"/>
                <w:b/>
              </w:rPr>
              <w:t>责任人</w:t>
            </w:r>
            <w:r w:rsidRPr="009B5BB6">
              <w:rPr>
                <w:rFonts w:hAnsi="仿宋" w:cs="宋体" w:hint="eastAsia"/>
              </w:rPr>
              <w:t>：</w:t>
            </w:r>
          </w:p>
          <w:p w:rsidR="00E87215" w:rsidRPr="009B5BB6" w:rsidRDefault="00E87215" w:rsidP="009323E1">
            <w:pPr>
              <w:pStyle w:val="biaoge"/>
              <w:jc w:val="left"/>
              <w:rPr>
                <w:rFonts w:hAnsi="仿宋" w:cs="宋体"/>
              </w:rPr>
            </w:pPr>
            <w:r w:rsidRPr="009B5BB6">
              <w:rPr>
                <w:rFonts w:hAnsi="仿宋" w:hint="eastAsia"/>
              </w:rPr>
              <w:t>教务处副处长（谢群斌）、</w:t>
            </w:r>
            <w:r w:rsidRPr="009B5BB6">
              <w:rPr>
                <w:rFonts w:hAnsi="仿宋" w:cs="宋体" w:hint="eastAsia"/>
              </w:rPr>
              <w:t>专业负责人</w:t>
            </w:r>
          </w:p>
        </w:tc>
      </w:tr>
      <w:tr w:rsidR="00E87215" w:rsidTr="00222A25">
        <w:trPr>
          <w:gridAfter w:val="1"/>
          <w:wAfter w:w="9" w:type="dxa"/>
          <w:cantSplit/>
          <w:trHeight w:val="7939"/>
          <w:jc w:val="center"/>
        </w:trPr>
        <w:tc>
          <w:tcPr>
            <w:tcW w:w="731" w:type="dxa"/>
            <w:vMerge/>
            <w:vAlign w:val="center"/>
          </w:tcPr>
          <w:p w:rsidR="00E87215" w:rsidRDefault="00E87215" w:rsidP="009323E1">
            <w:pPr>
              <w:pStyle w:val="biaoge"/>
              <w:rPr>
                <w:rFonts w:hAnsi="仿宋" w:cs="宋体"/>
              </w:rPr>
            </w:pPr>
          </w:p>
        </w:tc>
        <w:tc>
          <w:tcPr>
            <w:tcW w:w="715" w:type="dxa"/>
            <w:vMerge/>
            <w:vAlign w:val="center"/>
          </w:tcPr>
          <w:p w:rsidR="00E87215" w:rsidRDefault="00E87215" w:rsidP="009323E1">
            <w:pPr>
              <w:pStyle w:val="biaoge"/>
              <w:rPr>
                <w:rFonts w:hAnsi="仿宋" w:cs="宋体"/>
              </w:rPr>
            </w:pPr>
          </w:p>
        </w:tc>
        <w:tc>
          <w:tcPr>
            <w:tcW w:w="784" w:type="dxa"/>
            <w:vAlign w:val="center"/>
          </w:tcPr>
          <w:p w:rsidR="00E87215" w:rsidRPr="009B5BB6" w:rsidRDefault="00E87215" w:rsidP="009323E1">
            <w:pPr>
              <w:pStyle w:val="biaoge"/>
              <w:rPr>
                <w:rFonts w:hAnsi="仿宋" w:cs="宋体"/>
              </w:rPr>
            </w:pPr>
            <w:r w:rsidRPr="009B5BB6">
              <w:rPr>
                <w:rFonts w:hAnsi="仿宋" w:cs="宋体"/>
              </w:rPr>
              <w:t>3</w:t>
            </w:r>
          </w:p>
        </w:tc>
        <w:tc>
          <w:tcPr>
            <w:tcW w:w="1333" w:type="dxa"/>
            <w:vAlign w:val="center"/>
          </w:tcPr>
          <w:p w:rsidR="00E87215" w:rsidRPr="009B5BB6" w:rsidRDefault="00E87215" w:rsidP="009323E1">
            <w:pPr>
              <w:pStyle w:val="biaoge"/>
              <w:rPr>
                <w:rFonts w:hAnsi="仿宋" w:cs="仿宋_GB2312"/>
              </w:rPr>
            </w:pPr>
            <w:r w:rsidRPr="009B5BB6">
              <w:rPr>
                <w:rFonts w:hAnsi="仿宋" w:cs="仿宋_GB2312" w:hint="eastAsia"/>
              </w:rPr>
              <w:t>实习责任保险制度建设</w:t>
            </w:r>
          </w:p>
        </w:tc>
        <w:tc>
          <w:tcPr>
            <w:tcW w:w="2069" w:type="dxa"/>
            <w:vAlign w:val="center"/>
          </w:tcPr>
          <w:p w:rsidR="00E87215" w:rsidRPr="009B5BB6" w:rsidRDefault="00E87215" w:rsidP="009323E1">
            <w:pPr>
              <w:pStyle w:val="biaoge"/>
              <w:jc w:val="left"/>
              <w:rPr>
                <w:rFonts w:hAnsi="仿宋"/>
              </w:rPr>
            </w:pPr>
            <w:r w:rsidRPr="009B5BB6">
              <w:rPr>
                <w:rFonts w:hAnsi="仿宋" w:hint="eastAsia"/>
                <w:b/>
              </w:rPr>
              <w:t>预期目标</w:t>
            </w:r>
            <w:r w:rsidRPr="009B5BB6">
              <w:rPr>
                <w:rFonts w:hAnsi="仿宋" w:hint="eastAsia"/>
              </w:rPr>
              <w:t>：</w:t>
            </w:r>
          </w:p>
          <w:p w:rsidR="00E87215" w:rsidRPr="009B5BB6" w:rsidRDefault="00E87215" w:rsidP="009323E1">
            <w:pPr>
              <w:pStyle w:val="biaoge"/>
              <w:jc w:val="left"/>
              <w:rPr>
                <w:rFonts w:hAnsi="仿宋"/>
              </w:rPr>
            </w:pPr>
            <w:r w:rsidRPr="009B5BB6">
              <w:rPr>
                <w:rFonts w:hAnsi="仿宋" w:hint="eastAsia"/>
              </w:rPr>
              <w:t>建立</w:t>
            </w:r>
            <w:r w:rsidRPr="009B5BB6">
              <w:rPr>
                <w:rFonts w:hAnsi="仿宋" w:cs="仿宋_GB2312" w:hint="eastAsia"/>
              </w:rPr>
              <w:t>实习责任保险制度。</w:t>
            </w:r>
          </w:p>
          <w:p w:rsidR="00E87215" w:rsidRPr="009B5BB6" w:rsidRDefault="00E87215" w:rsidP="009323E1">
            <w:pPr>
              <w:pStyle w:val="biaoge"/>
              <w:jc w:val="left"/>
              <w:rPr>
                <w:rFonts w:hAnsi="仿宋"/>
              </w:rPr>
            </w:pPr>
            <w:r w:rsidRPr="009B5BB6">
              <w:rPr>
                <w:rFonts w:hAnsi="仿宋" w:hint="eastAsia"/>
                <w:b/>
              </w:rPr>
              <w:t>验收要点：</w:t>
            </w:r>
          </w:p>
          <w:p w:rsidR="00E87215" w:rsidRPr="009B5BB6" w:rsidRDefault="00E87215" w:rsidP="009323E1">
            <w:pPr>
              <w:pStyle w:val="biaoge"/>
              <w:jc w:val="left"/>
              <w:rPr>
                <w:rFonts w:hAnsi="仿宋"/>
              </w:rPr>
            </w:pPr>
            <w:r w:rsidRPr="009B5BB6">
              <w:rPr>
                <w:rFonts w:hAnsi="仿宋"/>
              </w:rPr>
              <w:t>1.</w:t>
            </w:r>
            <w:r w:rsidRPr="009B5BB6">
              <w:rPr>
                <w:rFonts w:hAnsi="仿宋" w:hint="eastAsia"/>
              </w:rPr>
              <w:t>学生顶岗实习安全管理制度；</w:t>
            </w:r>
          </w:p>
          <w:p w:rsidR="00E87215" w:rsidRPr="009B5BB6" w:rsidRDefault="00E87215" w:rsidP="009323E1">
            <w:pPr>
              <w:pStyle w:val="biaoge"/>
              <w:jc w:val="left"/>
              <w:rPr>
                <w:rFonts w:hAnsi="仿宋"/>
              </w:rPr>
            </w:pPr>
            <w:r w:rsidRPr="009B5BB6">
              <w:rPr>
                <w:rFonts w:hAnsi="仿宋"/>
              </w:rPr>
              <w:t>2.</w:t>
            </w:r>
            <w:r w:rsidRPr="009B5BB6">
              <w:rPr>
                <w:rFonts w:hAnsi="仿宋" w:hint="eastAsia"/>
              </w:rPr>
              <w:t>开展实习风险管理教育相关资料；</w:t>
            </w:r>
          </w:p>
          <w:p w:rsidR="00E87215" w:rsidRPr="009B5BB6" w:rsidRDefault="00E87215" w:rsidP="009323E1">
            <w:pPr>
              <w:pStyle w:val="biaoge"/>
              <w:jc w:val="left"/>
              <w:rPr>
                <w:rFonts w:hAnsi="仿宋"/>
              </w:rPr>
            </w:pPr>
            <w:r w:rsidRPr="009B5BB6">
              <w:rPr>
                <w:rFonts w:hAnsi="仿宋"/>
              </w:rPr>
              <w:t>3.</w:t>
            </w:r>
            <w:r w:rsidRPr="009B5BB6">
              <w:rPr>
                <w:rFonts w:hAnsi="仿宋" w:hint="eastAsia"/>
              </w:rPr>
              <w:t>学生实习</w:t>
            </w:r>
            <w:r w:rsidRPr="009B5BB6">
              <w:rPr>
                <w:rFonts w:hAnsi="仿宋" w:cs="宋体" w:hint="eastAsia"/>
              </w:rPr>
              <w:t>责任</w:t>
            </w:r>
            <w:r w:rsidRPr="009B5BB6">
              <w:rPr>
                <w:rFonts w:hAnsi="仿宋" w:hint="eastAsia"/>
              </w:rPr>
              <w:t>保险相关资料。</w:t>
            </w:r>
          </w:p>
          <w:p w:rsidR="00E87215" w:rsidRPr="009B5BB6" w:rsidRDefault="00E87215" w:rsidP="009323E1">
            <w:pPr>
              <w:pStyle w:val="biaoge"/>
              <w:jc w:val="left"/>
              <w:rPr>
                <w:rFonts w:hAnsi="仿宋" w:cs="宋体"/>
                <w:b/>
              </w:rPr>
            </w:pPr>
            <w:r w:rsidRPr="009B5BB6">
              <w:rPr>
                <w:rFonts w:hAnsi="仿宋" w:cs="宋体" w:hint="eastAsia"/>
                <w:b/>
              </w:rPr>
              <w:t>责任人：</w:t>
            </w:r>
          </w:p>
          <w:p w:rsidR="00E87215" w:rsidRPr="00222A25" w:rsidRDefault="00E87215" w:rsidP="009323E1">
            <w:pPr>
              <w:pStyle w:val="biaoge"/>
              <w:jc w:val="left"/>
              <w:rPr>
                <w:rFonts w:hAnsi="仿宋" w:cs="宋体"/>
              </w:rPr>
            </w:pPr>
            <w:r>
              <w:rPr>
                <w:rFonts w:hAnsi="仿宋" w:hint="eastAsia"/>
              </w:rPr>
              <w:t>学生工作处处长（刘春兰）、</w:t>
            </w:r>
            <w:r w:rsidRPr="009B5BB6">
              <w:rPr>
                <w:rFonts w:hAnsi="仿宋" w:hint="eastAsia"/>
              </w:rPr>
              <w:t>教务处副处长（谢群斌）、</w:t>
            </w:r>
            <w:r w:rsidRPr="009B5BB6">
              <w:rPr>
                <w:rFonts w:hAnsi="仿宋" w:cs="宋体" w:hint="eastAsia"/>
              </w:rPr>
              <w:t>系、专业负责人、辅导员</w:t>
            </w:r>
          </w:p>
        </w:tc>
        <w:tc>
          <w:tcPr>
            <w:tcW w:w="2276" w:type="dxa"/>
            <w:vAlign w:val="center"/>
          </w:tcPr>
          <w:p w:rsidR="00E87215" w:rsidRPr="009B5BB6" w:rsidRDefault="00E87215" w:rsidP="009323E1">
            <w:pPr>
              <w:pStyle w:val="biaoge"/>
              <w:jc w:val="left"/>
              <w:rPr>
                <w:rFonts w:hAnsi="仿宋"/>
              </w:rPr>
            </w:pPr>
            <w:r w:rsidRPr="009B5BB6">
              <w:rPr>
                <w:rFonts w:hAnsi="仿宋" w:hint="eastAsia"/>
                <w:b/>
              </w:rPr>
              <w:t>预期目标</w:t>
            </w:r>
            <w:r w:rsidRPr="009B5BB6">
              <w:rPr>
                <w:rFonts w:hAnsi="仿宋" w:hint="eastAsia"/>
              </w:rPr>
              <w:t>：</w:t>
            </w:r>
          </w:p>
          <w:p w:rsidR="00E87215" w:rsidRPr="009B5BB6" w:rsidRDefault="00E87215" w:rsidP="009323E1">
            <w:pPr>
              <w:pStyle w:val="biaoge"/>
              <w:jc w:val="left"/>
              <w:rPr>
                <w:rFonts w:hAnsi="仿宋"/>
              </w:rPr>
            </w:pPr>
            <w:r w:rsidRPr="009B5BB6">
              <w:rPr>
                <w:rFonts w:hAnsi="仿宋" w:hint="eastAsia"/>
              </w:rPr>
              <w:t>实施</w:t>
            </w:r>
            <w:r w:rsidRPr="009B5BB6">
              <w:rPr>
                <w:rFonts w:hAnsi="仿宋" w:cs="仿宋_GB2312" w:hint="eastAsia"/>
              </w:rPr>
              <w:t>实习责任保险制度。</w:t>
            </w:r>
          </w:p>
          <w:p w:rsidR="00E87215" w:rsidRPr="009B5BB6" w:rsidRDefault="00E87215" w:rsidP="009323E1">
            <w:pPr>
              <w:pStyle w:val="biaoge"/>
              <w:jc w:val="left"/>
              <w:rPr>
                <w:rFonts w:hAnsi="仿宋"/>
              </w:rPr>
            </w:pPr>
            <w:r w:rsidRPr="009B5BB6">
              <w:rPr>
                <w:rFonts w:hAnsi="仿宋" w:hint="eastAsia"/>
                <w:b/>
              </w:rPr>
              <w:t>验收要点：</w:t>
            </w:r>
          </w:p>
          <w:p w:rsidR="00E87215" w:rsidRPr="009B5BB6" w:rsidRDefault="00E87215" w:rsidP="009323E1">
            <w:pPr>
              <w:pStyle w:val="biaoge"/>
              <w:jc w:val="left"/>
              <w:rPr>
                <w:rFonts w:hAnsi="仿宋"/>
              </w:rPr>
            </w:pPr>
            <w:r w:rsidRPr="009B5BB6">
              <w:rPr>
                <w:rFonts w:hAnsi="仿宋"/>
              </w:rPr>
              <w:t>1.</w:t>
            </w:r>
            <w:r w:rsidRPr="009B5BB6">
              <w:rPr>
                <w:rFonts w:hAnsi="仿宋" w:hint="eastAsia"/>
              </w:rPr>
              <w:t>学生顶岗实习安全管理制度；</w:t>
            </w:r>
          </w:p>
          <w:p w:rsidR="00E87215" w:rsidRPr="009B5BB6" w:rsidRDefault="00E87215" w:rsidP="009323E1">
            <w:pPr>
              <w:pStyle w:val="biaoge"/>
              <w:jc w:val="left"/>
              <w:rPr>
                <w:rFonts w:hAnsi="仿宋"/>
              </w:rPr>
            </w:pPr>
            <w:r w:rsidRPr="009B5BB6">
              <w:rPr>
                <w:rFonts w:hAnsi="仿宋"/>
              </w:rPr>
              <w:t>2.</w:t>
            </w:r>
            <w:r w:rsidRPr="009B5BB6">
              <w:rPr>
                <w:rFonts w:hAnsi="仿宋" w:hint="eastAsia"/>
              </w:rPr>
              <w:t>开展实习风险管理教育相关资料；</w:t>
            </w:r>
          </w:p>
          <w:p w:rsidR="00E87215" w:rsidRPr="009B5BB6" w:rsidRDefault="00E87215" w:rsidP="009323E1">
            <w:pPr>
              <w:pStyle w:val="biaoge"/>
              <w:jc w:val="left"/>
              <w:rPr>
                <w:rFonts w:hAnsi="仿宋"/>
              </w:rPr>
            </w:pPr>
            <w:r w:rsidRPr="009B5BB6">
              <w:rPr>
                <w:rFonts w:hAnsi="仿宋"/>
              </w:rPr>
              <w:t>3.</w:t>
            </w:r>
            <w:r w:rsidRPr="009B5BB6">
              <w:rPr>
                <w:rFonts w:hAnsi="仿宋" w:hint="eastAsia"/>
              </w:rPr>
              <w:t>学生实习</w:t>
            </w:r>
            <w:r w:rsidRPr="009B5BB6">
              <w:rPr>
                <w:rFonts w:hAnsi="仿宋" w:cs="宋体" w:hint="eastAsia"/>
              </w:rPr>
              <w:t>责任</w:t>
            </w:r>
            <w:r w:rsidRPr="009B5BB6">
              <w:rPr>
                <w:rFonts w:hAnsi="仿宋" w:hint="eastAsia"/>
              </w:rPr>
              <w:t>保险相关资料。</w:t>
            </w:r>
          </w:p>
          <w:p w:rsidR="00E87215" w:rsidRPr="009B5BB6" w:rsidRDefault="00E87215" w:rsidP="009323E1">
            <w:pPr>
              <w:pStyle w:val="biaoge"/>
              <w:jc w:val="left"/>
              <w:rPr>
                <w:rFonts w:hAnsi="仿宋" w:cs="宋体"/>
                <w:b/>
              </w:rPr>
            </w:pPr>
            <w:r w:rsidRPr="009B5BB6">
              <w:rPr>
                <w:rFonts w:hAnsi="仿宋" w:cs="宋体" w:hint="eastAsia"/>
                <w:b/>
              </w:rPr>
              <w:t>责任人：</w:t>
            </w:r>
          </w:p>
          <w:p w:rsidR="00E87215" w:rsidRPr="00222A25" w:rsidRDefault="00E87215" w:rsidP="009323E1">
            <w:pPr>
              <w:pStyle w:val="biaoge"/>
              <w:jc w:val="left"/>
              <w:rPr>
                <w:rFonts w:hAnsi="仿宋" w:cs="宋体"/>
              </w:rPr>
            </w:pPr>
            <w:r>
              <w:rPr>
                <w:rFonts w:hAnsi="仿宋" w:hint="eastAsia"/>
              </w:rPr>
              <w:t>学生工作处处长（刘春兰）、</w:t>
            </w:r>
            <w:r w:rsidRPr="009B5BB6">
              <w:rPr>
                <w:rFonts w:hAnsi="仿宋" w:hint="eastAsia"/>
              </w:rPr>
              <w:t>教务处副处长（谢群斌）、</w:t>
            </w:r>
            <w:r w:rsidRPr="009B5BB6">
              <w:rPr>
                <w:rFonts w:hAnsi="仿宋" w:cs="宋体" w:hint="eastAsia"/>
              </w:rPr>
              <w:t>系、专业负责人、辅导员</w:t>
            </w:r>
          </w:p>
        </w:tc>
        <w:tc>
          <w:tcPr>
            <w:tcW w:w="2159" w:type="dxa"/>
            <w:gridSpan w:val="2"/>
            <w:vAlign w:val="center"/>
          </w:tcPr>
          <w:p w:rsidR="00E87215" w:rsidRPr="009B5BB6" w:rsidRDefault="00E87215" w:rsidP="009323E1">
            <w:pPr>
              <w:pStyle w:val="biaoge"/>
              <w:jc w:val="left"/>
              <w:rPr>
                <w:rFonts w:hAnsi="仿宋"/>
              </w:rPr>
            </w:pPr>
            <w:r w:rsidRPr="009B5BB6">
              <w:rPr>
                <w:rFonts w:hAnsi="仿宋" w:hint="eastAsia"/>
                <w:b/>
              </w:rPr>
              <w:t>预期目标</w:t>
            </w:r>
            <w:r w:rsidRPr="009B5BB6">
              <w:rPr>
                <w:rFonts w:hAnsi="仿宋" w:hint="eastAsia"/>
              </w:rPr>
              <w:t>：</w:t>
            </w:r>
          </w:p>
          <w:p w:rsidR="00E87215" w:rsidRPr="009B5BB6" w:rsidRDefault="00E87215" w:rsidP="009323E1">
            <w:pPr>
              <w:pStyle w:val="biaoge"/>
              <w:jc w:val="left"/>
              <w:rPr>
                <w:rFonts w:hAnsi="仿宋"/>
              </w:rPr>
            </w:pPr>
            <w:r w:rsidRPr="009B5BB6">
              <w:rPr>
                <w:rFonts w:hAnsi="仿宋" w:hint="eastAsia"/>
              </w:rPr>
              <w:t>完善</w:t>
            </w:r>
            <w:r w:rsidRPr="009B5BB6">
              <w:rPr>
                <w:rFonts w:hAnsi="仿宋" w:cs="仿宋_GB2312" w:hint="eastAsia"/>
              </w:rPr>
              <w:t>实习责任保险制度。</w:t>
            </w:r>
          </w:p>
          <w:p w:rsidR="00E87215" w:rsidRPr="009B5BB6" w:rsidRDefault="00E87215" w:rsidP="009323E1">
            <w:pPr>
              <w:pStyle w:val="biaoge"/>
              <w:jc w:val="left"/>
              <w:rPr>
                <w:rFonts w:hAnsi="仿宋"/>
              </w:rPr>
            </w:pPr>
            <w:r w:rsidRPr="009B5BB6">
              <w:rPr>
                <w:rFonts w:hAnsi="仿宋" w:hint="eastAsia"/>
                <w:b/>
              </w:rPr>
              <w:t>验收要点：</w:t>
            </w:r>
          </w:p>
          <w:p w:rsidR="00E87215" w:rsidRPr="009B5BB6" w:rsidRDefault="00E87215" w:rsidP="009323E1">
            <w:pPr>
              <w:pStyle w:val="biaoge"/>
              <w:jc w:val="left"/>
              <w:rPr>
                <w:rFonts w:hAnsi="仿宋"/>
              </w:rPr>
            </w:pPr>
            <w:r w:rsidRPr="009B5BB6">
              <w:rPr>
                <w:rFonts w:hAnsi="仿宋"/>
              </w:rPr>
              <w:t>1.</w:t>
            </w:r>
            <w:r w:rsidRPr="009B5BB6">
              <w:rPr>
                <w:rFonts w:hAnsi="仿宋" w:hint="eastAsia"/>
              </w:rPr>
              <w:t>学生顶岗实习安全管理制度；</w:t>
            </w:r>
          </w:p>
          <w:p w:rsidR="00E87215" w:rsidRPr="009B5BB6" w:rsidRDefault="00E87215" w:rsidP="009323E1">
            <w:pPr>
              <w:pStyle w:val="biaoge"/>
              <w:jc w:val="left"/>
              <w:rPr>
                <w:rFonts w:hAnsi="仿宋"/>
              </w:rPr>
            </w:pPr>
            <w:r w:rsidRPr="009B5BB6">
              <w:rPr>
                <w:rFonts w:hAnsi="仿宋"/>
              </w:rPr>
              <w:t>2.</w:t>
            </w:r>
            <w:r w:rsidRPr="009B5BB6">
              <w:rPr>
                <w:rFonts w:hAnsi="仿宋" w:hint="eastAsia"/>
              </w:rPr>
              <w:t>开展实习风险管理教育相关资料；</w:t>
            </w:r>
          </w:p>
          <w:p w:rsidR="00E87215" w:rsidRPr="009B5BB6" w:rsidRDefault="00E87215" w:rsidP="009323E1">
            <w:pPr>
              <w:pStyle w:val="biaoge"/>
              <w:jc w:val="left"/>
              <w:rPr>
                <w:rFonts w:hAnsi="仿宋"/>
              </w:rPr>
            </w:pPr>
            <w:r w:rsidRPr="009B5BB6">
              <w:rPr>
                <w:rFonts w:hAnsi="仿宋"/>
              </w:rPr>
              <w:t>3.</w:t>
            </w:r>
            <w:r w:rsidRPr="009B5BB6">
              <w:rPr>
                <w:rFonts w:hAnsi="仿宋" w:hint="eastAsia"/>
              </w:rPr>
              <w:t>学生实习</w:t>
            </w:r>
            <w:r w:rsidRPr="009B5BB6">
              <w:rPr>
                <w:rFonts w:hAnsi="仿宋" w:cs="宋体" w:hint="eastAsia"/>
              </w:rPr>
              <w:t>责任</w:t>
            </w:r>
            <w:r w:rsidRPr="009B5BB6">
              <w:rPr>
                <w:rFonts w:hAnsi="仿宋" w:hint="eastAsia"/>
              </w:rPr>
              <w:t>保险相关资料。</w:t>
            </w:r>
          </w:p>
          <w:p w:rsidR="00E87215" w:rsidRPr="009B5BB6" w:rsidRDefault="00E87215" w:rsidP="009323E1">
            <w:pPr>
              <w:pStyle w:val="biaoge"/>
              <w:jc w:val="left"/>
              <w:rPr>
                <w:rFonts w:hAnsi="仿宋" w:cs="宋体"/>
                <w:b/>
              </w:rPr>
            </w:pPr>
            <w:r w:rsidRPr="009B5BB6">
              <w:rPr>
                <w:rFonts w:hAnsi="仿宋" w:cs="宋体" w:hint="eastAsia"/>
                <w:b/>
              </w:rPr>
              <w:t>责任人：</w:t>
            </w:r>
          </w:p>
          <w:p w:rsidR="00E87215" w:rsidRPr="00222A25" w:rsidRDefault="00E87215" w:rsidP="009323E1">
            <w:pPr>
              <w:pStyle w:val="biaoge"/>
              <w:jc w:val="left"/>
              <w:rPr>
                <w:rFonts w:hAnsi="仿宋" w:cs="宋体"/>
              </w:rPr>
            </w:pPr>
            <w:r>
              <w:rPr>
                <w:rFonts w:hAnsi="仿宋" w:hint="eastAsia"/>
              </w:rPr>
              <w:t>学生工作处处长（刘春兰）、</w:t>
            </w:r>
            <w:r w:rsidRPr="009B5BB6">
              <w:rPr>
                <w:rFonts w:hAnsi="仿宋" w:hint="eastAsia"/>
              </w:rPr>
              <w:t>教务处副处长（谢群斌）、</w:t>
            </w:r>
            <w:r w:rsidRPr="009B5BB6">
              <w:rPr>
                <w:rFonts w:hAnsi="仿宋" w:cs="宋体" w:hint="eastAsia"/>
              </w:rPr>
              <w:t>系、专业负责人、辅导员</w:t>
            </w:r>
          </w:p>
        </w:tc>
        <w:tc>
          <w:tcPr>
            <w:tcW w:w="2505" w:type="dxa"/>
            <w:vAlign w:val="center"/>
          </w:tcPr>
          <w:p w:rsidR="00E87215" w:rsidRPr="009B5BB6" w:rsidRDefault="00E87215" w:rsidP="009323E1">
            <w:pPr>
              <w:pStyle w:val="biaoge"/>
              <w:jc w:val="left"/>
              <w:rPr>
                <w:rFonts w:hAnsi="仿宋"/>
              </w:rPr>
            </w:pPr>
            <w:r w:rsidRPr="009B5BB6">
              <w:rPr>
                <w:rFonts w:hAnsi="仿宋" w:hint="eastAsia"/>
                <w:b/>
              </w:rPr>
              <w:t>预期目标</w:t>
            </w:r>
            <w:r w:rsidRPr="009B5BB6">
              <w:rPr>
                <w:rFonts w:hAnsi="仿宋" w:hint="eastAsia"/>
              </w:rPr>
              <w:t>：</w:t>
            </w:r>
          </w:p>
          <w:p w:rsidR="00E87215" w:rsidRPr="009B5BB6" w:rsidRDefault="00E87215" w:rsidP="009323E1">
            <w:pPr>
              <w:pStyle w:val="biaoge"/>
              <w:jc w:val="left"/>
              <w:rPr>
                <w:rFonts w:hAnsi="仿宋"/>
              </w:rPr>
            </w:pPr>
            <w:r w:rsidRPr="009B5BB6">
              <w:rPr>
                <w:rFonts w:hAnsi="仿宋" w:hint="eastAsia"/>
              </w:rPr>
              <w:t>完善</w:t>
            </w:r>
            <w:r w:rsidRPr="009B5BB6">
              <w:rPr>
                <w:rFonts w:hAnsi="仿宋" w:cs="仿宋_GB2312" w:hint="eastAsia"/>
              </w:rPr>
              <w:t>实习责任保险制度。</w:t>
            </w:r>
          </w:p>
          <w:p w:rsidR="00E87215" w:rsidRPr="009B5BB6" w:rsidRDefault="00E87215" w:rsidP="009323E1">
            <w:pPr>
              <w:pStyle w:val="biaoge"/>
              <w:jc w:val="left"/>
              <w:rPr>
                <w:rFonts w:hAnsi="仿宋"/>
              </w:rPr>
            </w:pPr>
            <w:r w:rsidRPr="009B5BB6">
              <w:rPr>
                <w:rFonts w:hAnsi="仿宋" w:hint="eastAsia"/>
                <w:b/>
              </w:rPr>
              <w:t>验收要点：</w:t>
            </w:r>
          </w:p>
          <w:p w:rsidR="00E87215" w:rsidRPr="009B5BB6" w:rsidRDefault="00E87215" w:rsidP="009323E1">
            <w:pPr>
              <w:pStyle w:val="biaoge"/>
              <w:jc w:val="left"/>
              <w:rPr>
                <w:rFonts w:hAnsi="仿宋"/>
              </w:rPr>
            </w:pPr>
            <w:r w:rsidRPr="009B5BB6">
              <w:rPr>
                <w:rFonts w:hAnsi="仿宋"/>
              </w:rPr>
              <w:t>1.</w:t>
            </w:r>
            <w:r w:rsidRPr="009B5BB6">
              <w:rPr>
                <w:rFonts w:hAnsi="仿宋" w:hint="eastAsia"/>
              </w:rPr>
              <w:t>学生顶岗实习安全管理制度；</w:t>
            </w:r>
          </w:p>
          <w:p w:rsidR="00E87215" w:rsidRPr="009B5BB6" w:rsidRDefault="00E87215" w:rsidP="009323E1">
            <w:pPr>
              <w:pStyle w:val="biaoge"/>
              <w:jc w:val="left"/>
              <w:rPr>
                <w:rFonts w:hAnsi="仿宋"/>
              </w:rPr>
            </w:pPr>
            <w:r w:rsidRPr="009B5BB6">
              <w:rPr>
                <w:rFonts w:hAnsi="仿宋"/>
              </w:rPr>
              <w:t>2.</w:t>
            </w:r>
            <w:r w:rsidRPr="009B5BB6">
              <w:rPr>
                <w:rFonts w:hAnsi="仿宋" w:hint="eastAsia"/>
              </w:rPr>
              <w:t>开展实习风险管理教育相关资料；</w:t>
            </w:r>
          </w:p>
          <w:p w:rsidR="00E87215" w:rsidRPr="009B5BB6" w:rsidRDefault="00E87215" w:rsidP="009323E1">
            <w:pPr>
              <w:pStyle w:val="biaoge"/>
              <w:jc w:val="left"/>
              <w:rPr>
                <w:rFonts w:hAnsi="仿宋"/>
              </w:rPr>
            </w:pPr>
            <w:r w:rsidRPr="009B5BB6">
              <w:rPr>
                <w:rFonts w:hAnsi="仿宋"/>
              </w:rPr>
              <w:t>3.</w:t>
            </w:r>
            <w:r w:rsidRPr="009B5BB6">
              <w:rPr>
                <w:rFonts w:hAnsi="仿宋" w:hint="eastAsia"/>
              </w:rPr>
              <w:t>学生实习</w:t>
            </w:r>
            <w:r w:rsidRPr="009B5BB6">
              <w:rPr>
                <w:rFonts w:hAnsi="仿宋" w:cs="宋体" w:hint="eastAsia"/>
              </w:rPr>
              <w:t>责任</w:t>
            </w:r>
            <w:r w:rsidRPr="009B5BB6">
              <w:rPr>
                <w:rFonts w:hAnsi="仿宋" w:hint="eastAsia"/>
              </w:rPr>
              <w:t>保险相关资料。</w:t>
            </w:r>
          </w:p>
          <w:p w:rsidR="00E87215" w:rsidRPr="009B5BB6" w:rsidRDefault="00E87215" w:rsidP="009323E1">
            <w:pPr>
              <w:pStyle w:val="biaoge"/>
              <w:jc w:val="left"/>
              <w:rPr>
                <w:rFonts w:hAnsi="仿宋" w:cs="宋体"/>
                <w:b/>
              </w:rPr>
            </w:pPr>
            <w:r w:rsidRPr="009B5BB6">
              <w:rPr>
                <w:rFonts w:hAnsi="仿宋" w:cs="宋体" w:hint="eastAsia"/>
                <w:b/>
              </w:rPr>
              <w:t>责任人：</w:t>
            </w:r>
          </w:p>
          <w:p w:rsidR="00E87215" w:rsidRPr="009B5BB6" w:rsidRDefault="00E87215" w:rsidP="009323E1">
            <w:pPr>
              <w:pStyle w:val="biaoge"/>
              <w:jc w:val="left"/>
              <w:rPr>
                <w:rFonts w:hAnsi="仿宋" w:cs="宋体"/>
              </w:rPr>
            </w:pPr>
            <w:r>
              <w:rPr>
                <w:rFonts w:hAnsi="仿宋" w:hint="eastAsia"/>
              </w:rPr>
              <w:t>学生工作处处长（刘春兰）、</w:t>
            </w:r>
            <w:r w:rsidRPr="009B5BB6">
              <w:rPr>
                <w:rFonts w:hAnsi="仿宋" w:hint="eastAsia"/>
              </w:rPr>
              <w:t>教务处副处长（谢群斌）、</w:t>
            </w:r>
            <w:r w:rsidRPr="009B5BB6">
              <w:rPr>
                <w:rFonts w:hAnsi="仿宋" w:cs="宋体" w:hint="eastAsia"/>
              </w:rPr>
              <w:t>系、专业负责人、辅导员</w:t>
            </w:r>
          </w:p>
        </w:tc>
        <w:tc>
          <w:tcPr>
            <w:tcW w:w="2151" w:type="dxa"/>
            <w:vAlign w:val="center"/>
          </w:tcPr>
          <w:p w:rsidR="00E87215" w:rsidRPr="009B5BB6" w:rsidRDefault="00E87215" w:rsidP="009323E1">
            <w:pPr>
              <w:pStyle w:val="biaoge"/>
              <w:jc w:val="left"/>
              <w:rPr>
                <w:rFonts w:hAnsi="仿宋"/>
              </w:rPr>
            </w:pPr>
            <w:r w:rsidRPr="009B5BB6">
              <w:rPr>
                <w:rFonts w:hAnsi="仿宋" w:hint="eastAsia"/>
                <w:b/>
              </w:rPr>
              <w:t>预期目标</w:t>
            </w:r>
            <w:r w:rsidRPr="009B5BB6">
              <w:rPr>
                <w:rFonts w:hAnsi="仿宋" w:hint="eastAsia"/>
              </w:rPr>
              <w:t>：</w:t>
            </w:r>
          </w:p>
          <w:p w:rsidR="00E87215" w:rsidRPr="009B5BB6" w:rsidRDefault="00E87215" w:rsidP="009323E1">
            <w:pPr>
              <w:pStyle w:val="biaoge"/>
              <w:jc w:val="left"/>
              <w:rPr>
                <w:rFonts w:hAnsi="仿宋"/>
              </w:rPr>
            </w:pPr>
            <w:r w:rsidRPr="009B5BB6">
              <w:rPr>
                <w:rFonts w:hAnsi="仿宋" w:hint="eastAsia"/>
              </w:rPr>
              <w:t>完善</w:t>
            </w:r>
            <w:r w:rsidRPr="009B5BB6">
              <w:rPr>
                <w:rFonts w:hAnsi="仿宋" w:cs="仿宋_GB2312" w:hint="eastAsia"/>
              </w:rPr>
              <w:t>实习责任保险制度。</w:t>
            </w:r>
          </w:p>
          <w:p w:rsidR="00E87215" w:rsidRPr="009B5BB6" w:rsidRDefault="00E87215" w:rsidP="009323E1">
            <w:pPr>
              <w:pStyle w:val="biaoge"/>
              <w:jc w:val="left"/>
              <w:rPr>
                <w:rFonts w:hAnsi="仿宋"/>
              </w:rPr>
            </w:pPr>
            <w:r w:rsidRPr="009B5BB6">
              <w:rPr>
                <w:rFonts w:hAnsi="仿宋" w:hint="eastAsia"/>
                <w:b/>
              </w:rPr>
              <w:t>验收要点：</w:t>
            </w:r>
          </w:p>
          <w:p w:rsidR="00E87215" w:rsidRPr="009B5BB6" w:rsidRDefault="00E87215" w:rsidP="009323E1">
            <w:pPr>
              <w:pStyle w:val="biaoge"/>
              <w:jc w:val="left"/>
              <w:rPr>
                <w:rFonts w:hAnsi="仿宋"/>
              </w:rPr>
            </w:pPr>
            <w:r w:rsidRPr="009B5BB6">
              <w:rPr>
                <w:rFonts w:hAnsi="仿宋"/>
              </w:rPr>
              <w:t>1.</w:t>
            </w:r>
            <w:r w:rsidRPr="009B5BB6">
              <w:rPr>
                <w:rFonts w:hAnsi="仿宋" w:hint="eastAsia"/>
              </w:rPr>
              <w:t>学生顶岗实习安全管理制度；</w:t>
            </w:r>
          </w:p>
          <w:p w:rsidR="00E87215" w:rsidRPr="009B5BB6" w:rsidRDefault="00E87215" w:rsidP="009323E1">
            <w:pPr>
              <w:pStyle w:val="biaoge"/>
              <w:jc w:val="left"/>
              <w:rPr>
                <w:rFonts w:hAnsi="仿宋"/>
              </w:rPr>
            </w:pPr>
            <w:r w:rsidRPr="009B5BB6">
              <w:rPr>
                <w:rFonts w:hAnsi="仿宋"/>
              </w:rPr>
              <w:t>2.</w:t>
            </w:r>
            <w:r w:rsidRPr="009B5BB6">
              <w:rPr>
                <w:rFonts w:hAnsi="仿宋" w:hint="eastAsia"/>
              </w:rPr>
              <w:t>开展实习风险管理教育相关资料；</w:t>
            </w:r>
          </w:p>
          <w:p w:rsidR="00E87215" w:rsidRPr="009B5BB6" w:rsidRDefault="00E87215" w:rsidP="009323E1">
            <w:pPr>
              <w:pStyle w:val="biaoge"/>
              <w:jc w:val="left"/>
              <w:rPr>
                <w:rFonts w:hAnsi="仿宋"/>
              </w:rPr>
            </w:pPr>
            <w:r w:rsidRPr="009B5BB6">
              <w:rPr>
                <w:rFonts w:hAnsi="仿宋"/>
              </w:rPr>
              <w:t>3.</w:t>
            </w:r>
            <w:r w:rsidRPr="009B5BB6">
              <w:rPr>
                <w:rFonts w:hAnsi="仿宋" w:hint="eastAsia"/>
              </w:rPr>
              <w:t>学生实习</w:t>
            </w:r>
            <w:r w:rsidRPr="009B5BB6">
              <w:rPr>
                <w:rFonts w:hAnsi="仿宋" w:cs="宋体" w:hint="eastAsia"/>
              </w:rPr>
              <w:t>责任</w:t>
            </w:r>
            <w:r w:rsidRPr="009B5BB6">
              <w:rPr>
                <w:rFonts w:hAnsi="仿宋" w:hint="eastAsia"/>
              </w:rPr>
              <w:t>保险相关资料。</w:t>
            </w:r>
          </w:p>
          <w:p w:rsidR="00E87215" w:rsidRPr="009B5BB6" w:rsidRDefault="00E87215" w:rsidP="009323E1">
            <w:pPr>
              <w:pStyle w:val="biaoge"/>
              <w:jc w:val="left"/>
              <w:rPr>
                <w:rFonts w:hAnsi="仿宋" w:cs="宋体"/>
                <w:b/>
              </w:rPr>
            </w:pPr>
            <w:r w:rsidRPr="009B5BB6">
              <w:rPr>
                <w:rFonts w:hAnsi="仿宋" w:cs="宋体" w:hint="eastAsia"/>
                <w:b/>
              </w:rPr>
              <w:t>责任人：</w:t>
            </w:r>
          </w:p>
          <w:p w:rsidR="00E87215" w:rsidRPr="009B5BB6" w:rsidRDefault="00E87215" w:rsidP="009323E1">
            <w:pPr>
              <w:pStyle w:val="biaoge"/>
              <w:jc w:val="left"/>
              <w:rPr>
                <w:rFonts w:hAnsi="仿宋" w:cs="宋体"/>
              </w:rPr>
            </w:pPr>
            <w:r>
              <w:rPr>
                <w:rFonts w:hAnsi="仿宋" w:hint="eastAsia"/>
              </w:rPr>
              <w:t>学生工作处处长（刘春兰）、</w:t>
            </w:r>
            <w:r w:rsidRPr="009B5BB6">
              <w:rPr>
                <w:rFonts w:hAnsi="仿宋" w:hint="eastAsia"/>
              </w:rPr>
              <w:t>教务处副处长（谢群斌）、</w:t>
            </w:r>
            <w:r w:rsidRPr="009B5BB6">
              <w:rPr>
                <w:rFonts w:hAnsi="仿宋" w:cs="宋体" w:hint="eastAsia"/>
              </w:rPr>
              <w:t>系、专业负责人、辅导员</w:t>
            </w:r>
          </w:p>
        </w:tc>
      </w:tr>
      <w:tr w:rsidR="00E87215" w:rsidTr="00295CE3">
        <w:trPr>
          <w:cantSplit/>
          <w:trHeight w:val="255"/>
          <w:jc w:val="center"/>
        </w:trPr>
        <w:tc>
          <w:tcPr>
            <w:tcW w:w="731" w:type="dxa"/>
            <w:vMerge w:val="restart"/>
            <w:vAlign w:val="center"/>
          </w:tcPr>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rPr>
            </w:pPr>
            <w:r w:rsidRPr="005A66D8">
              <w:rPr>
                <w:rFonts w:hAnsi="仿宋" w:cs="宋体"/>
              </w:rPr>
              <w:t>5-4</w:t>
            </w:r>
            <w:r w:rsidRPr="005A66D8">
              <w:rPr>
                <w:rFonts w:hAnsi="仿宋" w:cs="宋体" w:hint="eastAsia"/>
              </w:rPr>
              <w:t>教学评价</w:t>
            </w: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rPr>
            </w:pPr>
            <w:r w:rsidRPr="005A66D8">
              <w:rPr>
                <w:rFonts w:hAnsi="仿宋" w:cs="宋体"/>
              </w:rPr>
              <w:t>5-4</w:t>
            </w:r>
            <w:r w:rsidRPr="005A66D8">
              <w:rPr>
                <w:rFonts w:hAnsi="仿宋" w:cs="宋体" w:hint="eastAsia"/>
              </w:rPr>
              <w:t>教学评价</w:t>
            </w: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Pr="005A66D8" w:rsidRDefault="00E87215" w:rsidP="009323E1">
            <w:pPr>
              <w:pStyle w:val="biaoge"/>
              <w:rPr>
                <w:rFonts w:hAnsi="仿宋" w:cs="宋体"/>
              </w:rPr>
            </w:pPr>
          </w:p>
        </w:tc>
        <w:tc>
          <w:tcPr>
            <w:tcW w:w="715" w:type="dxa"/>
            <w:vMerge w:val="restart"/>
            <w:vAlign w:val="center"/>
          </w:tcPr>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9323E1">
            <w:pPr>
              <w:pStyle w:val="biaoge"/>
              <w:rPr>
                <w:rFonts w:hAnsi="仿宋" w:cs="宋体"/>
                <w:sz w:val="18"/>
                <w:szCs w:val="18"/>
              </w:rPr>
            </w:pPr>
            <w:r>
              <w:rPr>
                <w:rFonts w:hAnsi="仿宋" w:cs="宋体"/>
                <w:sz w:val="18"/>
                <w:szCs w:val="18"/>
              </w:rPr>
              <w:t>5-4-1</w:t>
            </w: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9323E1">
            <w:pPr>
              <w:pStyle w:val="biaoge"/>
              <w:rPr>
                <w:rFonts w:hAnsi="仿宋" w:cs="宋体"/>
                <w:sz w:val="18"/>
                <w:szCs w:val="18"/>
              </w:rPr>
            </w:pPr>
          </w:p>
          <w:p w:rsidR="00E87215" w:rsidRDefault="00E87215" w:rsidP="009323E1">
            <w:pPr>
              <w:pStyle w:val="biaoge"/>
              <w:rPr>
                <w:rFonts w:hAnsi="仿宋" w:cs="宋体"/>
                <w:sz w:val="18"/>
                <w:szCs w:val="18"/>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r>
              <w:rPr>
                <w:rFonts w:hAnsi="仿宋" w:cs="宋体"/>
                <w:sz w:val="18"/>
                <w:szCs w:val="18"/>
              </w:rPr>
              <w:t>5-4-1</w:t>
            </w: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9323E1">
            <w:pPr>
              <w:pStyle w:val="biaoge"/>
              <w:rPr>
                <w:rFonts w:hAnsi="仿宋" w:cs="宋体"/>
                <w:sz w:val="18"/>
                <w:szCs w:val="18"/>
              </w:rPr>
            </w:pPr>
          </w:p>
        </w:tc>
        <w:tc>
          <w:tcPr>
            <w:tcW w:w="784" w:type="dxa"/>
            <w:vAlign w:val="center"/>
          </w:tcPr>
          <w:p w:rsidR="00E87215" w:rsidRPr="00A011AE" w:rsidRDefault="00E87215" w:rsidP="009323E1">
            <w:pPr>
              <w:pStyle w:val="biaoge"/>
              <w:rPr>
                <w:rFonts w:hAnsi="仿宋" w:cs="宋体"/>
              </w:rPr>
            </w:pPr>
            <w:r w:rsidRPr="00A011AE">
              <w:rPr>
                <w:rFonts w:hAnsi="仿宋" w:cs="宋体"/>
              </w:rPr>
              <w:lastRenderedPageBreak/>
              <w:t>1</w:t>
            </w:r>
          </w:p>
        </w:tc>
        <w:tc>
          <w:tcPr>
            <w:tcW w:w="1333" w:type="dxa"/>
            <w:vAlign w:val="center"/>
          </w:tcPr>
          <w:p w:rsidR="00E87215" w:rsidRPr="00A011AE" w:rsidRDefault="00E87215" w:rsidP="009323E1">
            <w:pPr>
              <w:pStyle w:val="biaoge"/>
              <w:rPr>
                <w:rFonts w:hAnsi="仿宋"/>
              </w:rPr>
            </w:pPr>
            <w:r w:rsidRPr="00A011AE">
              <w:rPr>
                <w:rFonts w:hAnsi="仿宋" w:hint="eastAsia"/>
              </w:rPr>
              <w:t>改革课程考核标准</w:t>
            </w:r>
          </w:p>
        </w:tc>
        <w:tc>
          <w:tcPr>
            <w:tcW w:w="2069" w:type="dxa"/>
            <w:vAlign w:val="center"/>
          </w:tcPr>
          <w:p w:rsidR="00E87215" w:rsidRPr="00A011AE" w:rsidRDefault="00E87215" w:rsidP="009323E1">
            <w:pPr>
              <w:pStyle w:val="biaoge"/>
              <w:jc w:val="left"/>
              <w:rPr>
                <w:rFonts w:hAnsi="仿宋"/>
                <w:b/>
              </w:rPr>
            </w:pPr>
            <w:r w:rsidRPr="00A011AE">
              <w:rPr>
                <w:rFonts w:hAnsi="仿宋" w:hint="eastAsia"/>
                <w:b/>
              </w:rPr>
              <w:t>预期目标：</w:t>
            </w:r>
          </w:p>
          <w:p w:rsidR="00E87215" w:rsidRPr="00A011AE" w:rsidRDefault="00E87215" w:rsidP="009323E1">
            <w:pPr>
              <w:pStyle w:val="biaoge"/>
              <w:jc w:val="left"/>
              <w:rPr>
                <w:rFonts w:hAnsi="仿宋"/>
              </w:rPr>
            </w:pPr>
            <w:r w:rsidRPr="00A011AE">
              <w:rPr>
                <w:rFonts w:hAnsi="仿宋" w:cs="宋体" w:hint="eastAsia"/>
              </w:rPr>
              <w:t>省级示范专业核心课程</w:t>
            </w:r>
            <w:r w:rsidRPr="00A011AE">
              <w:rPr>
                <w:rFonts w:hAnsi="仿宋" w:hint="eastAsia"/>
              </w:rPr>
              <w:t>推行“以证代考”和“以赛代考”“校企共同考核”“答辩考核”等多样化课程评价制度。</w:t>
            </w:r>
          </w:p>
          <w:p w:rsidR="00E87215" w:rsidRPr="00A011AE" w:rsidRDefault="00E87215" w:rsidP="009323E1">
            <w:pPr>
              <w:pStyle w:val="biaoge"/>
              <w:jc w:val="left"/>
              <w:rPr>
                <w:rFonts w:hAnsi="仿宋"/>
              </w:rPr>
            </w:pPr>
            <w:r w:rsidRPr="00A011AE">
              <w:rPr>
                <w:rFonts w:hAnsi="仿宋" w:hint="eastAsia"/>
                <w:b/>
              </w:rPr>
              <w:t>验收要点：</w:t>
            </w:r>
          </w:p>
          <w:p w:rsidR="00E87215" w:rsidRPr="00A011AE" w:rsidRDefault="00E87215" w:rsidP="009323E1">
            <w:pPr>
              <w:pStyle w:val="biaoge"/>
              <w:jc w:val="left"/>
              <w:rPr>
                <w:rFonts w:hAnsi="仿宋"/>
              </w:rPr>
            </w:pPr>
            <w:r w:rsidRPr="00A011AE">
              <w:rPr>
                <w:rFonts w:hAnsi="仿宋"/>
              </w:rPr>
              <w:t>1.</w:t>
            </w:r>
            <w:r w:rsidRPr="00A011AE">
              <w:rPr>
                <w:rFonts w:hAnsi="仿宋" w:hint="eastAsia"/>
              </w:rPr>
              <w:t>校企共同制订的考核办法；</w:t>
            </w:r>
          </w:p>
          <w:p w:rsidR="00E87215" w:rsidRPr="00A011AE" w:rsidRDefault="00E87215" w:rsidP="009323E1">
            <w:pPr>
              <w:pStyle w:val="biaoge"/>
              <w:jc w:val="left"/>
              <w:rPr>
                <w:rFonts w:hAnsi="仿宋" w:cs="宋体"/>
              </w:rPr>
            </w:pPr>
            <w:r w:rsidRPr="00A011AE">
              <w:rPr>
                <w:rFonts w:hAnsi="仿宋"/>
              </w:rPr>
              <w:t>2.</w:t>
            </w:r>
            <w:r w:rsidRPr="00A011AE">
              <w:rPr>
                <w:rFonts w:hAnsi="仿宋" w:cs="宋体" w:hint="eastAsia"/>
              </w:rPr>
              <w:t>省级示范专业核心课程考核方式改革方案；</w:t>
            </w:r>
          </w:p>
          <w:p w:rsidR="00E87215" w:rsidRPr="00A011AE" w:rsidRDefault="00E87215" w:rsidP="009323E1">
            <w:pPr>
              <w:pStyle w:val="biaoge"/>
              <w:jc w:val="left"/>
              <w:rPr>
                <w:rFonts w:hAnsi="仿宋"/>
              </w:rPr>
            </w:pPr>
            <w:r w:rsidRPr="00A011AE">
              <w:rPr>
                <w:rFonts w:hAnsi="仿宋"/>
              </w:rPr>
              <w:t>3.</w:t>
            </w:r>
            <w:r w:rsidRPr="00A011AE">
              <w:rPr>
                <w:rFonts w:hAnsi="仿宋" w:hint="eastAsia"/>
              </w:rPr>
              <w:t>学生获取的职业技能等级证书；</w:t>
            </w:r>
          </w:p>
          <w:p w:rsidR="00E87215" w:rsidRPr="00A011AE" w:rsidRDefault="00E87215" w:rsidP="009323E1">
            <w:pPr>
              <w:pStyle w:val="biaoge"/>
              <w:jc w:val="left"/>
              <w:rPr>
                <w:rFonts w:hAnsi="仿宋"/>
              </w:rPr>
            </w:pPr>
            <w:r w:rsidRPr="00A011AE">
              <w:rPr>
                <w:rFonts w:hAnsi="仿宋"/>
              </w:rPr>
              <w:t>4.</w:t>
            </w:r>
            <w:r w:rsidRPr="00A011AE">
              <w:rPr>
                <w:rFonts w:hAnsi="仿宋" w:hint="eastAsia"/>
              </w:rPr>
              <w:t>理论课答辩报告；</w:t>
            </w:r>
          </w:p>
          <w:p w:rsidR="00E87215" w:rsidRPr="00A011AE" w:rsidRDefault="00E87215" w:rsidP="009323E1">
            <w:pPr>
              <w:pStyle w:val="biaoge"/>
              <w:jc w:val="left"/>
              <w:rPr>
                <w:rFonts w:hAnsi="仿宋"/>
              </w:rPr>
            </w:pPr>
            <w:r w:rsidRPr="00A011AE">
              <w:rPr>
                <w:rFonts w:hAnsi="仿宋"/>
              </w:rPr>
              <w:t>5.</w:t>
            </w:r>
            <w:r w:rsidRPr="00A011AE">
              <w:rPr>
                <w:rFonts w:hAnsi="仿宋" w:hint="eastAsia"/>
              </w:rPr>
              <w:t>技能大赛获奖证书。</w:t>
            </w:r>
          </w:p>
          <w:p w:rsidR="00E87215" w:rsidRPr="00A011AE" w:rsidRDefault="00E87215" w:rsidP="009323E1">
            <w:pPr>
              <w:pStyle w:val="biaoge"/>
              <w:jc w:val="left"/>
              <w:rPr>
                <w:rFonts w:hAnsi="仿宋"/>
                <w:b/>
              </w:rPr>
            </w:pPr>
            <w:r w:rsidRPr="00A011AE">
              <w:rPr>
                <w:rFonts w:hAnsi="仿宋" w:hint="eastAsia"/>
                <w:b/>
              </w:rPr>
              <w:t>责任人：</w:t>
            </w:r>
          </w:p>
          <w:p w:rsidR="00E87215" w:rsidRPr="00222A25" w:rsidRDefault="00E87215" w:rsidP="009323E1">
            <w:pPr>
              <w:pStyle w:val="biaoge"/>
              <w:jc w:val="left"/>
              <w:rPr>
                <w:rFonts w:hAnsi="仿宋" w:cs="宋体"/>
              </w:rPr>
            </w:pPr>
            <w:r w:rsidRPr="00A011AE">
              <w:rPr>
                <w:rFonts w:hAnsi="仿宋" w:hint="eastAsia"/>
              </w:rPr>
              <w:t>教务处副处长（谢群斌）、专业、课程负责人</w:t>
            </w:r>
          </w:p>
        </w:tc>
        <w:tc>
          <w:tcPr>
            <w:tcW w:w="2290" w:type="dxa"/>
            <w:gridSpan w:val="2"/>
            <w:vAlign w:val="center"/>
          </w:tcPr>
          <w:p w:rsidR="00E87215" w:rsidRPr="00A011AE" w:rsidRDefault="00E87215" w:rsidP="009323E1">
            <w:pPr>
              <w:pStyle w:val="biaoge"/>
              <w:jc w:val="left"/>
              <w:rPr>
                <w:rFonts w:hAnsi="仿宋"/>
                <w:b/>
              </w:rPr>
            </w:pPr>
            <w:r w:rsidRPr="00A011AE">
              <w:rPr>
                <w:rFonts w:hAnsi="仿宋" w:hint="eastAsia"/>
                <w:b/>
              </w:rPr>
              <w:t>预期目标：</w:t>
            </w:r>
          </w:p>
          <w:p w:rsidR="00E87215" w:rsidRPr="00A011AE" w:rsidRDefault="00E87215" w:rsidP="009323E1">
            <w:pPr>
              <w:pStyle w:val="biaoge"/>
              <w:jc w:val="left"/>
              <w:rPr>
                <w:rFonts w:hAnsi="仿宋"/>
              </w:rPr>
            </w:pPr>
            <w:r w:rsidRPr="00A011AE">
              <w:rPr>
                <w:rFonts w:hAnsi="仿宋" w:cs="宋体" w:hint="eastAsia"/>
              </w:rPr>
              <w:t>其他专业核心课程</w:t>
            </w:r>
            <w:r w:rsidRPr="00A011AE">
              <w:rPr>
                <w:rFonts w:hAnsi="仿宋" w:hint="eastAsia"/>
              </w:rPr>
              <w:t>推行“以证代考”和“以赛代考”“校企共同考核”“答辩考核”等多样化课程评价制度。</w:t>
            </w:r>
          </w:p>
          <w:p w:rsidR="00E87215" w:rsidRPr="00A011AE" w:rsidRDefault="00E87215" w:rsidP="009323E1">
            <w:pPr>
              <w:pStyle w:val="biaoge"/>
              <w:jc w:val="left"/>
              <w:rPr>
                <w:rFonts w:hAnsi="仿宋"/>
              </w:rPr>
            </w:pPr>
            <w:r w:rsidRPr="00A011AE">
              <w:rPr>
                <w:rFonts w:hAnsi="仿宋" w:hint="eastAsia"/>
                <w:b/>
              </w:rPr>
              <w:t>验收要点：</w:t>
            </w:r>
          </w:p>
          <w:p w:rsidR="00E87215" w:rsidRPr="00A011AE" w:rsidRDefault="00E87215" w:rsidP="009323E1">
            <w:pPr>
              <w:pStyle w:val="biaoge"/>
              <w:jc w:val="left"/>
              <w:rPr>
                <w:rFonts w:hAnsi="仿宋"/>
              </w:rPr>
            </w:pPr>
            <w:r w:rsidRPr="00A011AE">
              <w:rPr>
                <w:rFonts w:hAnsi="仿宋"/>
              </w:rPr>
              <w:t>1.</w:t>
            </w:r>
            <w:r w:rsidRPr="00A011AE">
              <w:rPr>
                <w:rFonts w:hAnsi="仿宋" w:hint="eastAsia"/>
              </w:rPr>
              <w:t>校企共同制订的考核办法；</w:t>
            </w:r>
          </w:p>
          <w:p w:rsidR="00E87215" w:rsidRPr="00A011AE" w:rsidRDefault="00E87215" w:rsidP="009323E1">
            <w:pPr>
              <w:pStyle w:val="biaoge"/>
              <w:jc w:val="left"/>
              <w:rPr>
                <w:rFonts w:hAnsi="仿宋" w:cs="宋体"/>
              </w:rPr>
            </w:pPr>
            <w:r w:rsidRPr="00A011AE">
              <w:rPr>
                <w:rFonts w:hAnsi="仿宋"/>
              </w:rPr>
              <w:t>2.</w:t>
            </w:r>
            <w:r w:rsidRPr="00A011AE">
              <w:rPr>
                <w:rFonts w:hAnsi="仿宋" w:cs="宋体" w:hint="eastAsia"/>
              </w:rPr>
              <w:t>课程考核方式改革方案；</w:t>
            </w:r>
          </w:p>
          <w:p w:rsidR="00E87215" w:rsidRPr="00A011AE" w:rsidRDefault="00E87215" w:rsidP="009323E1">
            <w:pPr>
              <w:pStyle w:val="biaoge"/>
              <w:jc w:val="left"/>
              <w:rPr>
                <w:rFonts w:hAnsi="仿宋"/>
              </w:rPr>
            </w:pPr>
            <w:r w:rsidRPr="00A011AE">
              <w:rPr>
                <w:rFonts w:hAnsi="仿宋"/>
              </w:rPr>
              <w:t>3.</w:t>
            </w:r>
            <w:r w:rsidRPr="00A011AE">
              <w:rPr>
                <w:rFonts w:hAnsi="仿宋" w:hint="eastAsia"/>
              </w:rPr>
              <w:t>学生获取的职业技能等级证书；</w:t>
            </w:r>
          </w:p>
          <w:p w:rsidR="00E87215" w:rsidRPr="00A011AE" w:rsidRDefault="00E87215" w:rsidP="009323E1">
            <w:pPr>
              <w:pStyle w:val="biaoge"/>
              <w:jc w:val="left"/>
              <w:rPr>
                <w:rFonts w:hAnsi="仿宋"/>
              </w:rPr>
            </w:pPr>
            <w:r w:rsidRPr="00A011AE">
              <w:rPr>
                <w:rFonts w:hAnsi="仿宋"/>
              </w:rPr>
              <w:t>4.</w:t>
            </w:r>
            <w:r w:rsidRPr="00A011AE">
              <w:rPr>
                <w:rFonts w:hAnsi="仿宋" w:hint="eastAsia"/>
              </w:rPr>
              <w:t>理论课答辩报告；</w:t>
            </w:r>
          </w:p>
          <w:p w:rsidR="00E87215" w:rsidRPr="00A011AE" w:rsidRDefault="00E87215" w:rsidP="009323E1">
            <w:pPr>
              <w:pStyle w:val="biaoge"/>
              <w:jc w:val="left"/>
              <w:rPr>
                <w:rFonts w:hAnsi="仿宋"/>
              </w:rPr>
            </w:pPr>
            <w:r w:rsidRPr="00A011AE">
              <w:rPr>
                <w:rFonts w:hAnsi="仿宋"/>
              </w:rPr>
              <w:t>5.</w:t>
            </w:r>
            <w:r w:rsidRPr="00A011AE">
              <w:rPr>
                <w:rFonts w:hAnsi="仿宋" w:hint="eastAsia"/>
              </w:rPr>
              <w:t>技能大赛获奖证书。</w:t>
            </w:r>
          </w:p>
          <w:p w:rsidR="00E87215" w:rsidRPr="00A011AE" w:rsidRDefault="00E87215" w:rsidP="009323E1">
            <w:pPr>
              <w:pStyle w:val="biaoge"/>
              <w:jc w:val="left"/>
              <w:rPr>
                <w:rFonts w:hAnsi="仿宋"/>
                <w:b/>
              </w:rPr>
            </w:pPr>
            <w:r w:rsidRPr="00A011AE">
              <w:rPr>
                <w:rFonts w:hAnsi="仿宋" w:hint="eastAsia"/>
                <w:b/>
              </w:rPr>
              <w:t>责任人：</w:t>
            </w:r>
          </w:p>
          <w:p w:rsidR="00E87215" w:rsidRPr="00A011AE" w:rsidRDefault="00E87215" w:rsidP="009323E1">
            <w:pPr>
              <w:pStyle w:val="biaoge"/>
              <w:jc w:val="left"/>
              <w:rPr>
                <w:rFonts w:hAnsi="仿宋"/>
              </w:rPr>
            </w:pPr>
            <w:r w:rsidRPr="00A011AE">
              <w:rPr>
                <w:rFonts w:hAnsi="仿宋" w:hint="eastAsia"/>
              </w:rPr>
              <w:t>教务处副处长（谢群斌）、专业、课程负责人</w:t>
            </w:r>
          </w:p>
        </w:tc>
        <w:tc>
          <w:tcPr>
            <w:tcW w:w="2145" w:type="dxa"/>
            <w:vAlign w:val="center"/>
          </w:tcPr>
          <w:p w:rsidR="00E87215" w:rsidRPr="00A011AE" w:rsidRDefault="00E87215" w:rsidP="009323E1">
            <w:pPr>
              <w:pStyle w:val="biaoge"/>
              <w:jc w:val="left"/>
              <w:rPr>
                <w:rFonts w:hAnsi="仿宋"/>
                <w:b/>
              </w:rPr>
            </w:pPr>
            <w:r w:rsidRPr="00A011AE">
              <w:rPr>
                <w:rFonts w:hAnsi="仿宋" w:hint="eastAsia"/>
                <w:b/>
              </w:rPr>
              <w:t>预期目标：</w:t>
            </w:r>
          </w:p>
          <w:p w:rsidR="00E87215" w:rsidRPr="00A011AE" w:rsidRDefault="00E87215" w:rsidP="009323E1">
            <w:pPr>
              <w:pStyle w:val="biaoge"/>
              <w:jc w:val="left"/>
              <w:rPr>
                <w:rFonts w:hAnsi="仿宋"/>
              </w:rPr>
            </w:pPr>
            <w:r w:rsidRPr="00A011AE">
              <w:rPr>
                <w:rFonts w:hAnsi="仿宋" w:cs="宋体" w:hint="eastAsia"/>
              </w:rPr>
              <w:t>省级示范专业全部课程</w:t>
            </w:r>
            <w:r w:rsidRPr="00A011AE">
              <w:rPr>
                <w:rFonts w:hAnsi="仿宋" w:hint="eastAsia"/>
              </w:rPr>
              <w:t>推行“以证代考”和“以赛代考”“校企共同考核”“答辩考核”等多样化课程评价制度。</w:t>
            </w:r>
          </w:p>
          <w:p w:rsidR="00E87215" w:rsidRPr="00A011AE" w:rsidRDefault="00E87215" w:rsidP="009323E1">
            <w:pPr>
              <w:pStyle w:val="biaoge"/>
              <w:jc w:val="left"/>
              <w:rPr>
                <w:rFonts w:hAnsi="仿宋"/>
              </w:rPr>
            </w:pPr>
            <w:r w:rsidRPr="00A011AE">
              <w:rPr>
                <w:rFonts w:hAnsi="仿宋" w:hint="eastAsia"/>
                <w:b/>
              </w:rPr>
              <w:t>验收要点：</w:t>
            </w:r>
          </w:p>
          <w:p w:rsidR="00E87215" w:rsidRPr="00A011AE" w:rsidRDefault="00E87215" w:rsidP="009323E1">
            <w:pPr>
              <w:pStyle w:val="biaoge"/>
              <w:jc w:val="left"/>
              <w:rPr>
                <w:rFonts w:hAnsi="仿宋"/>
              </w:rPr>
            </w:pPr>
            <w:r w:rsidRPr="00A011AE">
              <w:rPr>
                <w:rFonts w:hAnsi="仿宋"/>
              </w:rPr>
              <w:t>1.</w:t>
            </w:r>
            <w:r w:rsidRPr="00A011AE">
              <w:rPr>
                <w:rFonts w:hAnsi="仿宋" w:hint="eastAsia"/>
              </w:rPr>
              <w:t>校企共同制订的考核办法；</w:t>
            </w:r>
          </w:p>
          <w:p w:rsidR="00E87215" w:rsidRPr="00A011AE" w:rsidRDefault="00E87215" w:rsidP="009323E1">
            <w:pPr>
              <w:pStyle w:val="biaoge"/>
              <w:jc w:val="left"/>
              <w:rPr>
                <w:rFonts w:hAnsi="仿宋" w:cs="宋体"/>
              </w:rPr>
            </w:pPr>
            <w:r w:rsidRPr="00A011AE">
              <w:rPr>
                <w:rFonts w:hAnsi="仿宋"/>
              </w:rPr>
              <w:t>2.</w:t>
            </w:r>
            <w:r w:rsidRPr="00A011AE">
              <w:rPr>
                <w:rFonts w:hAnsi="仿宋" w:cs="宋体" w:hint="eastAsia"/>
              </w:rPr>
              <w:t>课程考核方式改革方案；</w:t>
            </w:r>
          </w:p>
          <w:p w:rsidR="00E87215" w:rsidRPr="00A011AE" w:rsidRDefault="00E87215" w:rsidP="009323E1">
            <w:pPr>
              <w:pStyle w:val="biaoge"/>
              <w:jc w:val="left"/>
              <w:rPr>
                <w:rFonts w:hAnsi="仿宋"/>
              </w:rPr>
            </w:pPr>
            <w:r w:rsidRPr="00A011AE">
              <w:rPr>
                <w:rFonts w:hAnsi="仿宋"/>
              </w:rPr>
              <w:t>3.</w:t>
            </w:r>
            <w:r w:rsidRPr="00A011AE">
              <w:rPr>
                <w:rFonts w:hAnsi="仿宋" w:hint="eastAsia"/>
              </w:rPr>
              <w:t>学生获取的职业技能等级证书；</w:t>
            </w:r>
          </w:p>
          <w:p w:rsidR="00E87215" w:rsidRPr="00A011AE" w:rsidRDefault="00E87215" w:rsidP="009323E1">
            <w:pPr>
              <w:pStyle w:val="biaoge"/>
              <w:jc w:val="left"/>
              <w:rPr>
                <w:rFonts w:hAnsi="仿宋"/>
              </w:rPr>
            </w:pPr>
            <w:r w:rsidRPr="00A011AE">
              <w:rPr>
                <w:rFonts w:hAnsi="仿宋"/>
              </w:rPr>
              <w:t>4.</w:t>
            </w:r>
            <w:r w:rsidRPr="00A011AE">
              <w:rPr>
                <w:rFonts w:hAnsi="仿宋" w:hint="eastAsia"/>
              </w:rPr>
              <w:t>理论课答辩报告；</w:t>
            </w:r>
          </w:p>
          <w:p w:rsidR="00E87215" w:rsidRPr="00A011AE" w:rsidRDefault="00E87215" w:rsidP="009323E1">
            <w:pPr>
              <w:pStyle w:val="biaoge"/>
              <w:jc w:val="left"/>
              <w:rPr>
                <w:rFonts w:hAnsi="仿宋"/>
              </w:rPr>
            </w:pPr>
            <w:r w:rsidRPr="00A011AE">
              <w:rPr>
                <w:rFonts w:hAnsi="仿宋"/>
              </w:rPr>
              <w:t>5.</w:t>
            </w:r>
            <w:r w:rsidRPr="00A011AE">
              <w:rPr>
                <w:rFonts w:hAnsi="仿宋" w:hint="eastAsia"/>
              </w:rPr>
              <w:t>技能大赛获奖证书。</w:t>
            </w:r>
          </w:p>
          <w:p w:rsidR="00E87215" w:rsidRPr="00A011AE" w:rsidRDefault="00E87215" w:rsidP="009323E1">
            <w:pPr>
              <w:pStyle w:val="biaoge"/>
              <w:jc w:val="left"/>
              <w:rPr>
                <w:rFonts w:hAnsi="仿宋"/>
                <w:b/>
              </w:rPr>
            </w:pPr>
            <w:r w:rsidRPr="00A011AE">
              <w:rPr>
                <w:rFonts w:hAnsi="仿宋" w:hint="eastAsia"/>
                <w:b/>
              </w:rPr>
              <w:t>责任人：</w:t>
            </w:r>
          </w:p>
          <w:p w:rsidR="00E87215" w:rsidRPr="00A011AE" w:rsidRDefault="00E87215" w:rsidP="009323E1">
            <w:pPr>
              <w:pStyle w:val="biaoge"/>
              <w:jc w:val="left"/>
              <w:rPr>
                <w:rFonts w:hAnsi="仿宋" w:cs="宋体"/>
              </w:rPr>
            </w:pPr>
            <w:r w:rsidRPr="00A011AE">
              <w:rPr>
                <w:rFonts w:hAnsi="仿宋" w:hint="eastAsia"/>
              </w:rPr>
              <w:t>教务处副处长（谢群斌）、专业、课程负责人</w:t>
            </w:r>
          </w:p>
          <w:p w:rsidR="00E87215" w:rsidRPr="00A011AE" w:rsidRDefault="00E87215" w:rsidP="009323E1">
            <w:pPr>
              <w:pStyle w:val="biaoge"/>
              <w:jc w:val="left"/>
              <w:rPr>
                <w:rFonts w:hAnsi="仿宋"/>
              </w:rPr>
            </w:pPr>
          </w:p>
        </w:tc>
        <w:tc>
          <w:tcPr>
            <w:tcW w:w="2505" w:type="dxa"/>
            <w:vAlign w:val="center"/>
          </w:tcPr>
          <w:p w:rsidR="00E87215" w:rsidRPr="00A011AE" w:rsidRDefault="00E87215" w:rsidP="009323E1">
            <w:pPr>
              <w:pStyle w:val="biaoge"/>
              <w:jc w:val="left"/>
              <w:rPr>
                <w:rFonts w:hAnsi="仿宋"/>
                <w:b/>
              </w:rPr>
            </w:pPr>
            <w:r w:rsidRPr="00A011AE">
              <w:rPr>
                <w:rFonts w:hAnsi="仿宋" w:hint="eastAsia"/>
                <w:b/>
              </w:rPr>
              <w:t>预期目标：</w:t>
            </w:r>
          </w:p>
          <w:p w:rsidR="00E87215" w:rsidRPr="00A011AE" w:rsidRDefault="00E87215" w:rsidP="009323E1">
            <w:pPr>
              <w:pStyle w:val="biaoge"/>
              <w:jc w:val="left"/>
              <w:rPr>
                <w:rFonts w:hAnsi="仿宋"/>
              </w:rPr>
            </w:pPr>
            <w:r w:rsidRPr="00A011AE">
              <w:rPr>
                <w:rFonts w:hAnsi="仿宋" w:cs="宋体" w:hint="eastAsia"/>
              </w:rPr>
              <w:t>全部专业课程</w:t>
            </w:r>
            <w:r w:rsidRPr="00A011AE">
              <w:rPr>
                <w:rFonts w:hAnsi="仿宋" w:hint="eastAsia"/>
              </w:rPr>
              <w:t>推行“以证代考”和“以赛代考”“校企共同考核”“答辩考核”等多样化课程评价制度。</w:t>
            </w:r>
          </w:p>
          <w:p w:rsidR="00E87215" w:rsidRPr="00A011AE" w:rsidRDefault="00E87215" w:rsidP="009323E1">
            <w:pPr>
              <w:pStyle w:val="biaoge"/>
              <w:jc w:val="left"/>
              <w:rPr>
                <w:rFonts w:hAnsi="仿宋"/>
              </w:rPr>
            </w:pPr>
            <w:r w:rsidRPr="00A011AE">
              <w:rPr>
                <w:rFonts w:hAnsi="仿宋" w:hint="eastAsia"/>
                <w:b/>
              </w:rPr>
              <w:t>验收要点：</w:t>
            </w:r>
          </w:p>
          <w:p w:rsidR="00E87215" w:rsidRPr="00A011AE" w:rsidRDefault="00E87215" w:rsidP="009323E1">
            <w:pPr>
              <w:pStyle w:val="biaoge"/>
              <w:jc w:val="left"/>
              <w:rPr>
                <w:rFonts w:hAnsi="仿宋"/>
              </w:rPr>
            </w:pPr>
            <w:r w:rsidRPr="00A011AE">
              <w:rPr>
                <w:rFonts w:hAnsi="仿宋"/>
              </w:rPr>
              <w:t>1.</w:t>
            </w:r>
            <w:r w:rsidRPr="00A011AE">
              <w:rPr>
                <w:rFonts w:hAnsi="仿宋" w:hint="eastAsia"/>
              </w:rPr>
              <w:t>校企共同制订的考核办法；</w:t>
            </w:r>
          </w:p>
          <w:p w:rsidR="00E87215" w:rsidRPr="00A011AE" w:rsidRDefault="00E87215" w:rsidP="009323E1">
            <w:pPr>
              <w:pStyle w:val="biaoge"/>
              <w:jc w:val="left"/>
              <w:rPr>
                <w:rFonts w:hAnsi="仿宋" w:cs="宋体"/>
              </w:rPr>
            </w:pPr>
            <w:r w:rsidRPr="00A011AE">
              <w:rPr>
                <w:rFonts w:hAnsi="仿宋"/>
              </w:rPr>
              <w:t>2.</w:t>
            </w:r>
            <w:r w:rsidRPr="00A011AE">
              <w:rPr>
                <w:rFonts w:hAnsi="仿宋" w:cs="宋体" w:hint="eastAsia"/>
              </w:rPr>
              <w:t>课程考核方式改革方案；</w:t>
            </w:r>
          </w:p>
          <w:p w:rsidR="00E87215" w:rsidRPr="00A011AE" w:rsidRDefault="00E87215" w:rsidP="009323E1">
            <w:pPr>
              <w:pStyle w:val="biaoge"/>
              <w:jc w:val="left"/>
              <w:rPr>
                <w:rFonts w:hAnsi="仿宋"/>
              </w:rPr>
            </w:pPr>
            <w:r w:rsidRPr="00A011AE">
              <w:rPr>
                <w:rFonts w:hAnsi="仿宋"/>
              </w:rPr>
              <w:t>3.</w:t>
            </w:r>
            <w:r w:rsidRPr="00A011AE">
              <w:rPr>
                <w:rFonts w:hAnsi="仿宋" w:hint="eastAsia"/>
              </w:rPr>
              <w:t>学生获取的职业技能等级证书；</w:t>
            </w:r>
          </w:p>
          <w:p w:rsidR="00E87215" w:rsidRPr="00A011AE" w:rsidRDefault="00E87215" w:rsidP="009323E1">
            <w:pPr>
              <w:pStyle w:val="biaoge"/>
              <w:jc w:val="left"/>
              <w:rPr>
                <w:rFonts w:hAnsi="仿宋"/>
              </w:rPr>
            </w:pPr>
            <w:r w:rsidRPr="00A011AE">
              <w:rPr>
                <w:rFonts w:hAnsi="仿宋"/>
              </w:rPr>
              <w:t>4.</w:t>
            </w:r>
            <w:r w:rsidRPr="00A011AE">
              <w:rPr>
                <w:rFonts w:hAnsi="仿宋" w:hint="eastAsia"/>
              </w:rPr>
              <w:t>理论课答辩报告；</w:t>
            </w:r>
          </w:p>
          <w:p w:rsidR="00E87215" w:rsidRPr="00A011AE" w:rsidRDefault="00E87215" w:rsidP="009323E1">
            <w:pPr>
              <w:pStyle w:val="biaoge"/>
              <w:jc w:val="left"/>
              <w:rPr>
                <w:rFonts w:hAnsi="仿宋"/>
              </w:rPr>
            </w:pPr>
            <w:r w:rsidRPr="00A011AE">
              <w:rPr>
                <w:rFonts w:hAnsi="仿宋"/>
              </w:rPr>
              <w:t>5.</w:t>
            </w:r>
            <w:r w:rsidRPr="00A011AE">
              <w:rPr>
                <w:rFonts w:hAnsi="仿宋" w:hint="eastAsia"/>
              </w:rPr>
              <w:t>技能大赛获奖证书。</w:t>
            </w:r>
          </w:p>
          <w:p w:rsidR="00E87215" w:rsidRPr="00A011AE" w:rsidRDefault="00E87215" w:rsidP="009323E1">
            <w:pPr>
              <w:pStyle w:val="biaoge"/>
              <w:jc w:val="left"/>
              <w:rPr>
                <w:rFonts w:hAnsi="仿宋"/>
                <w:b/>
              </w:rPr>
            </w:pPr>
            <w:r w:rsidRPr="00A011AE">
              <w:rPr>
                <w:rFonts w:hAnsi="仿宋" w:hint="eastAsia"/>
                <w:b/>
              </w:rPr>
              <w:t>责任人：</w:t>
            </w:r>
          </w:p>
          <w:p w:rsidR="00E87215" w:rsidRPr="00A011AE" w:rsidRDefault="00E87215" w:rsidP="009323E1">
            <w:pPr>
              <w:pStyle w:val="biaoge"/>
              <w:jc w:val="left"/>
              <w:rPr>
                <w:rFonts w:hAnsi="仿宋" w:cs="宋体"/>
              </w:rPr>
            </w:pPr>
            <w:r w:rsidRPr="00A011AE">
              <w:rPr>
                <w:rFonts w:hAnsi="仿宋" w:hint="eastAsia"/>
              </w:rPr>
              <w:t>教务处副处长（谢群斌）、专业、课程负责人</w:t>
            </w:r>
          </w:p>
          <w:p w:rsidR="00E87215" w:rsidRPr="00A011AE" w:rsidRDefault="00E87215" w:rsidP="009323E1">
            <w:pPr>
              <w:pStyle w:val="biaoge"/>
              <w:jc w:val="left"/>
              <w:rPr>
                <w:rFonts w:hAnsi="仿宋" w:cs="宋体"/>
              </w:rPr>
            </w:pPr>
          </w:p>
        </w:tc>
        <w:tc>
          <w:tcPr>
            <w:tcW w:w="2160" w:type="dxa"/>
            <w:gridSpan w:val="2"/>
            <w:vAlign w:val="center"/>
          </w:tcPr>
          <w:p w:rsidR="00E87215" w:rsidRPr="00A011AE" w:rsidRDefault="00E87215" w:rsidP="009323E1">
            <w:pPr>
              <w:pStyle w:val="biaoge"/>
              <w:jc w:val="left"/>
              <w:rPr>
                <w:rFonts w:hAnsi="仿宋"/>
                <w:b/>
              </w:rPr>
            </w:pPr>
            <w:r w:rsidRPr="00A011AE">
              <w:rPr>
                <w:rFonts w:hAnsi="仿宋" w:hint="eastAsia"/>
                <w:b/>
              </w:rPr>
              <w:t>预期目标：</w:t>
            </w:r>
          </w:p>
          <w:p w:rsidR="00E87215" w:rsidRPr="00A011AE" w:rsidRDefault="00E87215" w:rsidP="009323E1">
            <w:pPr>
              <w:pStyle w:val="biaoge"/>
              <w:jc w:val="left"/>
              <w:rPr>
                <w:rFonts w:hAnsi="仿宋"/>
              </w:rPr>
            </w:pPr>
            <w:r w:rsidRPr="00A011AE">
              <w:rPr>
                <w:rFonts w:hAnsi="仿宋" w:cs="宋体" w:hint="eastAsia"/>
              </w:rPr>
              <w:t>公共课程</w:t>
            </w:r>
            <w:r w:rsidRPr="00A011AE">
              <w:rPr>
                <w:rFonts w:hAnsi="仿宋" w:hint="eastAsia"/>
              </w:rPr>
              <w:t>推行“以证代考”和“以赛代考”“校企共同考核”“答辩考核”等多样化课程评价制度。</w:t>
            </w:r>
          </w:p>
          <w:p w:rsidR="00E87215" w:rsidRPr="00A011AE" w:rsidRDefault="00E87215" w:rsidP="009323E1">
            <w:pPr>
              <w:pStyle w:val="biaoge"/>
              <w:jc w:val="left"/>
              <w:rPr>
                <w:rFonts w:hAnsi="仿宋"/>
              </w:rPr>
            </w:pPr>
            <w:r w:rsidRPr="00A011AE">
              <w:rPr>
                <w:rFonts w:hAnsi="仿宋" w:hint="eastAsia"/>
                <w:b/>
              </w:rPr>
              <w:t>验收要点：</w:t>
            </w:r>
          </w:p>
          <w:p w:rsidR="00E87215" w:rsidRPr="00A011AE" w:rsidRDefault="00E87215" w:rsidP="009323E1">
            <w:pPr>
              <w:pStyle w:val="biaoge"/>
              <w:jc w:val="left"/>
              <w:rPr>
                <w:rFonts w:hAnsi="仿宋"/>
              </w:rPr>
            </w:pPr>
            <w:r w:rsidRPr="00A011AE">
              <w:rPr>
                <w:rFonts w:hAnsi="仿宋"/>
              </w:rPr>
              <w:t>1.</w:t>
            </w:r>
            <w:r w:rsidRPr="00A011AE">
              <w:rPr>
                <w:rFonts w:hAnsi="仿宋" w:hint="eastAsia"/>
              </w:rPr>
              <w:t>校企共同制订的考核办法；</w:t>
            </w:r>
          </w:p>
          <w:p w:rsidR="00E87215" w:rsidRPr="00A011AE" w:rsidRDefault="00E87215" w:rsidP="009323E1">
            <w:pPr>
              <w:pStyle w:val="biaoge"/>
              <w:jc w:val="left"/>
              <w:rPr>
                <w:rFonts w:hAnsi="仿宋" w:cs="宋体"/>
              </w:rPr>
            </w:pPr>
            <w:r w:rsidRPr="00A011AE">
              <w:rPr>
                <w:rFonts w:hAnsi="仿宋"/>
              </w:rPr>
              <w:t>2.</w:t>
            </w:r>
            <w:r w:rsidRPr="00A011AE">
              <w:rPr>
                <w:rFonts w:hAnsi="仿宋" w:cs="宋体" w:hint="eastAsia"/>
              </w:rPr>
              <w:t>课程考核方式改革方案；</w:t>
            </w:r>
          </w:p>
          <w:p w:rsidR="00E87215" w:rsidRPr="00A011AE" w:rsidRDefault="00E87215" w:rsidP="009323E1">
            <w:pPr>
              <w:pStyle w:val="biaoge"/>
              <w:jc w:val="left"/>
              <w:rPr>
                <w:rFonts w:hAnsi="仿宋"/>
              </w:rPr>
            </w:pPr>
            <w:r w:rsidRPr="00A011AE">
              <w:rPr>
                <w:rFonts w:hAnsi="仿宋"/>
              </w:rPr>
              <w:t>3.</w:t>
            </w:r>
            <w:r w:rsidRPr="00A011AE">
              <w:rPr>
                <w:rFonts w:hAnsi="仿宋" w:hint="eastAsia"/>
              </w:rPr>
              <w:t>学生获取的职业技能等级证书；</w:t>
            </w:r>
          </w:p>
          <w:p w:rsidR="00E87215" w:rsidRPr="00A011AE" w:rsidRDefault="00E87215" w:rsidP="009323E1">
            <w:pPr>
              <w:pStyle w:val="biaoge"/>
              <w:jc w:val="left"/>
              <w:rPr>
                <w:rFonts w:hAnsi="仿宋"/>
              </w:rPr>
            </w:pPr>
            <w:r w:rsidRPr="00A011AE">
              <w:rPr>
                <w:rFonts w:hAnsi="仿宋"/>
              </w:rPr>
              <w:t>4.</w:t>
            </w:r>
            <w:r w:rsidRPr="00A011AE">
              <w:rPr>
                <w:rFonts w:hAnsi="仿宋" w:hint="eastAsia"/>
              </w:rPr>
              <w:t>理论课答辩报告；</w:t>
            </w:r>
          </w:p>
          <w:p w:rsidR="00E87215" w:rsidRPr="00A011AE" w:rsidRDefault="00E87215" w:rsidP="009323E1">
            <w:pPr>
              <w:pStyle w:val="biaoge"/>
              <w:jc w:val="left"/>
              <w:rPr>
                <w:rFonts w:hAnsi="仿宋"/>
              </w:rPr>
            </w:pPr>
            <w:r w:rsidRPr="00A011AE">
              <w:rPr>
                <w:rFonts w:hAnsi="仿宋"/>
              </w:rPr>
              <w:t>5.</w:t>
            </w:r>
            <w:r w:rsidRPr="00A011AE">
              <w:rPr>
                <w:rFonts w:hAnsi="仿宋" w:hint="eastAsia"/>
              </w:rPr>
              <w:t>技能大赛获奖证书。</w:t>
            </w:r>
          </w:p>
          <w:p w:rsidR="00E87215" w:rsidRPr="00A011AE" w:rsidRDefault="00E87215" w:rsidP="009323E1">
            <w:pPr>
              <w:pStyle w:val="biaoge"/>
              <w:jc w:val="left"/>
              <w:rPr>
                <w:rFonts w:hAnsi="仿宋"/>
                <w:b/>
              </w:rPr>
            </w:pPr>
            <w:r w:rsidRPr="00A011AE">
              <w:rPr>
                <w:rFonts w:hAnsi="仿宋" w:hint="eastAsia"/>
                <w:b/>
              </w:rPr>
              <w:t>责任人：</w:t>
            </w:r>
          </w:p>
          <w:p w:rsidR="00E87215" w:rsidRPr="00A011AE" w:rsidRDefault="00E87215" w:rsidP="009323E1">
            <w:pPr>
              <w:pStyle w:val="biaoge"/>
              <w:jc w:val="left"/>
              <w:rPr>
                <w:rFonts w:hAnsi="仿宋" w:cs="宋体"/>
              </w:rPr>
            </w:pPr>
            <w:r w:rsidRPr="00A011AE">
              <w:rPr>
                <w:rFonts w:hAnsi="仿宋" w:hint="eastAsia"/>
              </w:rPr>
              <w:t>教务处副处长（谢群斌）、公共课教研室主任</w:t>
            </w:r>
          </w:p>
          <w:p w:rsidR="00E87215" w:rsidRPr="00A011AE" w:rsidRDefault="00E87215" w:rsidP="009323E1">
            <w:pPr>
              <w:pStyle w:val="biaoge"/>
              <w:jc w:val="left"/>
              <w:rPr>
                <w:rFonts w:hAnsi="仿宋" w:cs="宋体"/>
              </w:rPr>
            </w:pPr>
          </w:p>
        </w:tc>
      </w:tr>
      <w:tr w:rsidR="00E87215" w:rsidTr="00222A25">
        <w:trPr>
          <w:cantSplit/>
          <w:trHeight w:val="390"/>
          <w:jc w:val="center"/>
        </w:trPr>
        <w:tc>
          <w:tcPr>
            <w:tcW w:w="731" w:type="dxa"/>
            <w:vMerge/>
            <w:vAlign w:val="center"/>
          </w:tcPr>
          <w:p w:rsidR="00E87215" w:rsidRDefault="00E87215" w:rsidP="009323E1">
            <w:pPr>
              <w:pStyle w:val="biaoge"/>
              <w:rPr>
                <w:rFonts w:hAnsi="仿宋" w:cs="宋体"/>
              </w:rPr>
            </w:pPr>
          </w:p>
        </w:tc>
        <w:tc>
          <w:tcPr>
            <w:tcW w:w="715" w:type="dxa"/>
            <w:vMerge/>
            <w:vAlign w:val="center"/>
          </w:tcPr>
          <w:p w:rsidR="00E87215" w:rsidRDefault="00E87215" w:rsidP="009323E1">
            <w:pPr>
              <w:pStyle w:val="biaoge"/>
              <w:rPr>
                <w:rFonts w:hAnsi="仿宋" w:cs="宋体"/>
              </w:rPr>
            </w:pPr>
          </w:p>
        </w:tc>
        <w:tc>
          <w:tcPr>
            <w:tcW w:w="784" w:type="dxa"/>
            <w:vAlign w:val="center"/>
          </w:tcPr>
          <w:p w:rsidR="00E87215" w:rsidRPr="00A011AE" w:rsidRDefault="00E87215" w:rsidP="009323E1">
            <w:pPr>
              <w:pStyle w:val="biaoge"/>
              <w:rPr>
                <w:rFonts w:hAnsi="仿宋" w:cs="宋体"/>
              </w:rPr>
            </w:pPr>
            <w:r w:rsidRPr="00A011AE">
              <w:rPr>
                <w:rFonts w:hAnsi="仿宋" w:cs="宋体"/>
              </w:rPr>
              <w:t>2</w:t>
            </w:r>
          </w:p>
        </w:tc>
        <w:tc>
          <w:tcPr>
            <w:tcW w:w="1333" w:type="dxa"/>
            <w:vAlign w:val="center"/>
          </w:tcPr>
          <w:p w:rsidR="00E87215" w:rsidRPr="00A011AE" w:rsidRDefault="00E87215" w:rsidP="009323E1">
            <w:pPr>
              <w:pStyle w:val="biaoge"/>
              <w:rPr>
                <w:rFonts w:hAnsi="仿宋"/>
              </w:rPr>
            </w:pPr>
            <w:r w:rsidRPr="00A011AE">
              <w:rPr>
                <w:rFonts w:hAnsi="仿宋" w:cs="宋体" w:hint="eastAsia"/>
              </w:rPr>
              <w:t>构建教学质量评价体系</w:t>
            </w:r>
          </w:p>
        </w:tc>
        <w:tc>
          <w:tcPr>
            <w:tcW w:w="2069" w:type="dxa"/>
            <w:tcMar>
              <w:left w:w="57" w:type="dxa"/>
              <w:right w:w="57" w:type="dxa"/>
            </w:tcMar>
            <w:vAlign w:val="center"/>
          </w:tcPr>
          <w:p w:rsidR="00E87215" w:rsidRPr="00A011AE" w:rsidRDefault="00E87215" w:rsidP="009323E1">
            <w:pPr>
              <w:pStyle w:val="biaoge"/>
              <w:jc w:val="left"/>
              <w:rPr>
                <w:rFonts w:hAnsi="仿宋" w:cs="宋体"/>
                <w:b/>
              </w:rPr>
            </w:pPr>
            <w:r w:rsidRPr="00A011AE">
              <w:rPr>
                <w:rFonts w:hAnsi="仿宋" w:cs="宋体" w:hint="eastAsia"/>
                <w:b/>
              </w:rPr>
              <w:t>预期目标：</w:t>
            </w:r>
          </w:p>
          <w:p w:rsidR="00E87215" w:rsidRPr="00A011AE" w:rsidRDefault="00E87215" w:rsidP="009323E1">
            <w:pPr>
              <w:pStyle w:val="biaoge"/>
              <w:jc w:val="left"/>
              <w:rPr>
                <w:rFonts w:hAnsi="仿宋" w:cs="宋体"/>
              </w:rPr>
            </w:pPr>
            <w:r w:rsidRPr="00A011AE">
              <w:rPr>
                <w:rFonts w:hAnsi="仿宋" w:cs="宋体" w:hint="eastAsia"/>
              </w:rPr>
              <w:t>建立院系两级教学质量监控与保障机构，</w:t>
            </w:r>
            <w:r w:rsidRPr="00A011AE">
              <w:rPr>
                <w:rFonts w:hAnsi="仿宋" w:hint="eastAsia"/>
              </w:rPr>
              <w:t>修订同行互评、督导评教、学生评教等教师教学质量评价表，完善校内教学评价。制定</w:t>
            </w:r>
            <w:r w:rsidRPr="00A011AE">
              <w:rPr>
                <w:rFonts w:hAnsi="仿宋" w:cs="宋体" w:hint="eastAsia"/>
              </w:rPr>
              <w:t>社会评价、毕业生、用人单位评价实施方案。</w:t>
            </w:r>
          </w:p>
          <w:p w:rsidR="00E87215" w:rsidRPr="00A011AE" w:rsidRDefault="00E87215" w:rsidP="009323E1">
            <w:pPr>
              <w:pStyle w:val="biaoge"/>
              <w:jc w:val="left"/>
              <w:rPr>
                <w:rFonts w:hAnsi="仿宋" w:cs="宋体"/>
                <w:b/>
              </w:rPr>
            </w:pPr>
            <w:r w:rsidRPr="00A011AE">
              <w:rPr>
                <w:rFonts w:hAnsi="仿宋" w:cs="宋体" w:hint="eastAsia"/>
                <w:b/>
              </w:rPr>
              <w:t>验收要点：</w:t>
            </w:r>
          </w:p>
          <w:p w:rsidR="00E87215" w:rsidRPr="00A011AE" w:rsidRDefault="00E87215" w:rsidP="009323E1">
            <w:pPr>
              <w:pStyle w:val="biaoge"/>
              <w:jc w:val="left"/>
              <w:rPr>
                <w:rFonts w:hAnsi="仿宋" w:cs="宋体"/>
              </w:rPr>
            </w:pPr>
            <w:r w:rsidRPr="00A011AE">
              <w:rPr>
                <w:rFonts w:hAnsi="仿宋" w:cs="宋体"/>
              </w:rPr>
              <w:t>1.</w:t>
            </w:r>
            <w:r w:rsidRPr="00A011AE">
              <w:rPr>
                <w:rFonts w:hAnsi="仿宋" w:cs="宋体" w:hint="eastAsia"/>
              </w:rPr>
              <w:t>院系两级教学质量监控与保障机构，人员、工作职责、工作制度等；</w:t>
            </w:r>
          </w:p>
          <w:p w:rsidR="00E87215" w:rsidRPr="00A011AE" w:rsidRDefault="00E87215" w:rsidP="009323E1">
            <w:pPr>
              <w:pStyle w:val="biaoge"/>
              <w:jc w:val="left"/>
              <w:rPr>
                <w:rFonts w:hAnsi="仿宋" w:cs="宋体"/>
              </w:rPr>
            </w:pPr>
            <w:r w:rsidRPr="00A011AE">
              <w:rPr>
                <w:rFonts w:hAnsi="仿宋" w:cs="宋体"/>
              </w:rPr>
              <w:t>2.</w:t>
            </w:r>
            <w:r w:rsidRPr="00A011AE">
              <w:rPr>
                <w:rFonts w:hAnsi="仿宋" w:hint="eastAsia"/>
              </w:rPr>
              <w:t>校内教学评价材料；</w:t>
            </w:r>
          </w:p>
          <w:p w:rsidR="00E87215" w:rsidRPr="00A011AE" w:rsidRDefault="00E87215" w:rsidP="009323E1">
            <w:pPr>
              <w:pStyle w:val="biaoge"/>
              <w:jc w:val="left"/>
              <w:rPr>
                <w:rFonts w:hAnsi="仿宋" w:cs="宋体"/>
              </w:rPr>
            </w:pPr>
            <w:r w:rsidRPr="00A011AE">
              <w:rPr>
                <w:rFonts w:hAnsi="仿宋" w:cs="宋体"/>
              </w:rPr>
              <w:t>3.</w:t>
            </w:r>
            <w:r w:rsidRPr="00A011AE">
              <w:rPr>
                <w:rFonts w:hAnsi="仿宋" w:cs="宋体" w:hint="eastAsia"/>
              </w:rPr>
              <w:t>社会评价、毕业生、用人单位评价实施方案。</w:t>
            </w:r>
          </w:p>
          <w:p w:rsidR="00E87215" w:rsidRPr="00A011AE" w:rsidRDefault="00E87215" w:rsidP="009323E1">
            <w:pPr>
              <w:pStyle w:val="biaoge"/>
              <w:jc w:val="left"/>
              <w:rPr>
                <w:rFonts w:hAnsi="仿宋" w:cs="宋体"/>
              </w:rPr>
            </w:pPr>
            <w:r w:rsidRPr="00A011AE">
              <w:rPr>
                <w:rFonts w:hAnsi="仿宋" w:cs="宋体" w:hint="eastAsia"/>
                <w:b/>
              </w:rPr>
              <w:t>责任人</w:t>
            </w:r>
            <w:r w:rsidRPr="00A011AE">
              <w:rPr>
                <w:rFonts w:hAnsi="仿宋" w:cs="宋体" w:hint="eastAsia"/>
              </w:rPr>
              <w:t>：</w:t>
            </w:r>
          </w:p>
          <w:p w:rsidR="00E87215" w:rsidRPr="00A011AE" w:rsidRDefault="00E87215" w:rsidP="009323E1">
            <w:pPr>
              <w:pStyle w:val="biaoge"/>
              <w:jc w:val="left"/>
              <w:rPr>
                <w:rFonts w:hAnsi="仿宋"/>
              </w:rPr>
            </w:pPr>
            <w:r w:rsidRPr="00A011AE">
              <w:rPr>
                <w:rFonts w:hAnsi="仿宋" w:hint="eastAsia"/>
              </w:rPr>
              <w:t>教务处副处长（谢群斌）、</w:t>
            </w:r>
            <w:r w:rsidRPr="00A011AE">
              <w:rPr>
                <w:rFonts w:hAnsi="仿宋" w:cs="宋体" w:hint="eastAsia"/>
              </w:rPr>
              <w:t>院督导室、系督导组负责人</w:t>
            </w:r>
          </w:p>
        </w:tc>
        <w:tc>
          <w:tcPr>
            <w:tcW w:w="2290" w:type="dxa"/>
            <w:gridSpan w:val="2"/>
            <w:tcMar>
              <w:left w:w="57" w:type="dxa"/>
              <w:right w:w="57" w:type="dxa"/>
            </w:tcMar>
            <w:vAlign w:val="center"/>
          </w:tcPr>
          <w:p w:rsidR="00E87215" w:rsidRPr="00A011AE" w:rsidRDefault="00E87215" w:rsidP="009323E1">
            <w:pPr>
              <w:pStyle w:val="biaoge"/>
              <w:jc w:val="left"/>
              <w:rPr>
                <w:rFonts w:hAnsi="仿宋" w:cs="宋体"/>
                <w:b/>
              </w:rPr>
            </w:pPr>
            <w:r w:rsidRPr="00A011AE">
              <w:rPr>
                <w:rFonts w:hAnsi="仿宋" w:cs="宋体" w:hint="eastAsia"/>
                <w:b/>
              </w:rPr>
              <w:t>预期目标：</w:t>
            </w:r>
          </w:p>
          <w:p w:rsidR="00E87215" w:rsidRPr="00A011AE" w:rsidRDefault="00E87215" w:rsidP="009323E1">
            <w:pPr>
              <w:pStyle w:val="biaoge"/>
              <w:jc w:val="left"/>
              <w:rPr>
                <w:rFonts w:hAnsi="仿宋"/>
              </w:rPr>
            </w:pPr>
            <w:r w:rsidRPr="00A011AE">
              <w:rPr>
                <w:rFonts w:hAnsi="仿宋" w:hint="eastAsia"/>
              </w:rPr>
              <w:t>完善同行互评、督导评教、学生评教等教师教学质量评价表。试点</w:t>
            </w:r>
            <w:r w:rsidRPr="00A011AE">
              <w:rPr>
                <w:rFonts w:hAnsi="仿宋" w:cs="宋体" w:hint="eastAsia"/>
              </w:rPr>
              <w:t>社会评价、毕业生、用人单位评价实施。</w:t>
            </w:r>
          </w:p>
          <w:p w:rsidR="00E87215" w:rsidRPr="00A011AE" w:rsidRDefault="00E87215" w:rsidP="009323E1">
            <w:pPr>
              <w:pStyle w:val="biaoge"/>
              <w:jc w:val="left"/>
              <w:rPr>
                <w:rFonts w:hAnsi="仿宋" w:cs="宋体"/>
                <w:b/>
              </w:rPr>
            </w:pPr>
            <w:r w:rsidRPr="00A011AE">
              <w:rPr>
                <w:rFonts w:hAnsi="仿宋" w:cs="宋体" w:hint="eastAsia"/>
                <w:b/>
              </w:rPr>
              <w:t>验收要点：</w:t>
            </w:r>
          </w:p>
          <w:p w:rsidR="00E87215" w:rsidRPr="00A011AE" w:rsidRDefault="00E87215" w:rsidP="009323E1">
            <w:pPr>
              <w:pStyle w:val="biaoge"/>
              <w:jc w:val="left"/>
              <w:rPr>
                <w:rFonts w:hAnsi="仿宋" w:cs="宋体"/>
              </w:rPr>
            </w:pPr>
            <w:r w:rsidRPr="00A011AE">
              <w:rPr>
                <w:rFonts w:hAnsi="仿宋" w:cs="宋体"/>
              </w:rPr>
              <w:t>1.</w:t>
            </w:r>
            <w:r w:rsidRPr="00A011AE">
              <w:rPr>
                <w:rFonts w:hAnsi="仿宋" w:cs="宋体" w:hint="eastAsia"/>
              </w:rPr>
              <w:t>院系两级教学质量监控与保障机构，人员、工作职责、工作制度等；</w:t>
            </w:r>
          </w:p>
          <w:p w:rsidR="00E87215" w:rsidRPr="00A011AE" w:rsidRDefault="00E87215" w:rsidP="009323E1">
            <w:pPr>
              <w:pStyle w:val="biaoge"/>
              <w:jc w:val="left"/>
              <w:rPr>
                <w:rFonts w:hAnsi="仿宋" w:cs="宋体"/>
              </w:rPr>
            </w:pPr>
            <w:r w:rsidRPr="00A011AE">
              <w:rPr>
                <w:rFonts w:hAnsi="仿宋" w:cs="宋体"/>
              </w:rPr>
              <w:t>2.</w:t>
            </w:r>
            <w:r w:rsidRPr="00A011AE">
              <w:rPr>
                <w:rFonts w:hAnsi="仿宋" w:hint="eastAsia"/>
              </w:rPr>
              <w:t>校内教学评价材料；</w:t>
            </w:r>
          </w:p>
          <w:p w:rsidR="00E87215" w:rsidRPr="00A011AE" w:rsidRDefault="00E87215" w:rsidP="009323E1">
            <w:pPr>
              <w:pStyle w:val="biaoge"/>
              <w:jc w:val="left"/>
              <w:rPr>
                <w:rFonts w:hAnsi="仿宋" w:cs="宋体"/>
              </w:rPr>
            </w:pPr>
            <w:r w:rsidRPr="00A011AE">
              <w:rPr>
                <w:rFonts w:hAnsi="仿宋" w:cs="宋体"/>
              </w:rPr>
              <w:t>3.</w:t>
            </w:r>
            <w:r w:rsidRPr="00A011AE">
              <w:rPr>
                <w:rFonts w:hAnsi="仿宋" w:cs="宋体" w:hint="eastAsia"/>
              </w:rPr>
              <w:t>社会评价、毕业生、用人单位评价试点工作材料。</w:t>
            </w:r>
          </w:p>
          <w:p w:rsidR="00E87215" w:rsidRPr="00A011AE" w:rsidRDefault="00E87215" w:rsidP="009323E1">
            <w:pPr>
              <w:pStyle w:val="biaoge"/>
              <w:jc w:val="left"/>
              <w:rPr>
                <w:rFonts w:hAnsi="仿宋" w:cs="宋体"/>
              </w:rPr>
            </w:pPr>
            <w:r w:rsidRPr="00A011AE">
              <w:rPr>
                <w:rFonts w:hAnsi="仿宋" w:cs="宋体" w:hint="eastAsia"/>
                <w:b/>
              </w:rPr>
              <w:t>责任人</w:t>
            </w:r>
            <w:r w:rsidRPr="00A011AE">
              <w:rPr>
                <w:rFonts w:hAnsi="仿宋" w:cs="宋体" w:hint="eastAsia"/>
              </w:rPr>
              <w:t>：</w:t>
            </w:r>
          </w:p>
          <w:p w:rsidR="00E87215" w:rsidRPr="00A011AE" w:rsidRDefault="00E87215" w:rsidP="009323E1">
            <w:pPr>
              <w:pStyle w:val="biaoge"/>
              <w:jc w:val="left"/>
              <w:rPr>
                <w:rFonts w:hAnsi="仿宋"/>
              </w:rPr>
            </w:pPr>
            <w:r w:rsidRPr="00A011AE">
              <w:rPr>
                <w:rFonts w:hAnsi="仿宋" w:hint="eastAsia"/>
              </w:rPr>
              <w:t>教务处副处长（谢群斌）、</w:t>
            </w:r>
            <w:r w:rsidRPr="00A011AE">
              <w:rPr>
                <w:rFonts w:hAnsi="仿宋" w:cs="宋体" w:hint="eastAsia"/>
              </w:rPr>
              <w:t>院督导室、系督导组负责人</w:t>
            </w:r>
          </w:p>
        </w:tc>
        <w:tc>
          <w:tcPr>
            <w:tcW w:w="2145" w:type="dxa"/>
            <w:tcMar>
              <w:left w:w="57" w:type="dxa"/>
              <w:right w:w="57" w:type="dxa"/>
            </w:tcMar>
            <w:vAlign w:val="center"/>
          </w:tcPr>
          <w:p w:rsidR="00E87215" w:rsidRPr="00A011AE" w:rsidRDefault="00E87215" w:rsidP="009323E1">
            <w:pPr>
              <w:pStyle w:val="biaoge"/>
              <w:jc w:val="left"/>
              <w:rPr>
                <w:rFonts w:hAnsi="仿宋" w:cs="宋体"/>
                <w:b/>
              </w:rPr>
            </w:pPr>
            <w:r w:rsidRPr="00A011AE">
              <w:rPr>
                <w:rFonts w:hAnsi="仿宋" w:cs="宋体" w:hint="eastAsia"/>
                <w:b/>
              </w:rPr>
              <w:t>预期目标：</w:t>
            </w:r>
          </w:p>
          <w:p w:rsidR="00E87215" w:rsidRPr="00A011AE" w:rsidRDefault="00E87215" w:rsidP="009323E1">
            <w:pPr>
              <w:pStyle w:val="biaoge"/>
              <w:jc w:val="left"/>
              <w:rPr>
                <w:rFonts w:hAnsi="仿宋"/>
              </w:rPr>
            </w:pPr>
            <w:r w:rsidRPr="00A011AE">
              <w:rPr>
                <w:rFonts w:hAnsi="仿宋" w:hint="eastAsia"/>
              </w:rPr>
              <w:t>初步形成</w:t>
            </w:r>
            <w:r w:rsidRPr="00A011AE">
              <w:rPr>
                <w:rFonts w:hAnsi="仿宋" w:cs="宋体" w:hint="eastAsia"/>
              </w:rPr>
              <w:t>校内评价和社会评价相结合，师生评价与毕业生、用人单位评价相结合的</w:t>
            </w:r>
            <w:r w:rsidRPr="00A011AE">
              <w:rPr>
                <w:rFonts w:hAnsi="仿宋" w:hint="eastAsia"/>
              </w:rPr>
              <w:t>“教学质量评价体系”。</w:t>
            </w:r>
          </w:p>
          <w:p w:rsidR="00E87215" w:rsidRPr="00A011AE" w:rsidRDefault="00E87215" w:rsidP="009323E1">
            <w:pPr>
              <w:pStyle w:val="biaoge"/>
              <w:jc w:val="left"/>
              <w:rPr>
                <w:rFonts w:hAnsi="仿宋" w:cs="宋体"/>
                <w:b/>
              </w:rPr>
            </w:pPr>
            <w:r w:rsidRPr="00A011AE">
              <w:rPr>
                <w:rFonts w:hAnsi="仿宋" w:cs="宋体" w:hint="eastAsia"/>
                <w:b/>
              </w:rPr>
              <w:t>验收要点：</w:t>
            </w:r>
          </w:p>
          <w:p w:rsidR="00E87215" w:rsidRPr="00A011AE" w:rsidRDefault="00E87215" w:rsidP="009323E1">
            <w:pPr>
              <w:pStyle w:val="biaoge"/>
              <w:jc w:val="left"/>
              <w:rPr>
                <w:rFonts w:hAnsi="仿宋" w:cs="宋体"/>
              </w:rPr>
            </w:pPr>
            <w:r w:rsidRPr="00A011AE">
              <w:rPr>
                <w:rFonts w:hAnsi="仿宋" w:cs="宋体"/>
              </w:rPr>
              <w:t>1.</w:t>
            </w:r>
            <w:r w:rsidRPr="00A011AE">
              <w:rPr>
                <w:rFonts w:hAnsi="仿宋" w:cs="宋体" w:hint="eastAsia"/>
              </w:rPr>
              <w:t>院系两级教学质量监控与保障机构，人员、工作职责、工作制度等；</w:t>
            </w:r>
          </w:p>
          <w:p w:rsidR="00E87215" w:rsidRPr="00A011AE" w:rsidRDefault="00E87215" w:rsidP="009323E1">
            <w:pPr>
              <w:pStyle w:val="biaoge"/>
              <w:jc w:val="left"/>
              <w:rPr>
                <w:rFonts w:hAnsi="仿宋" w:cs="宋体"/>
              </w:rPr>
            </w:pPr>
            <w:r w:rsidRPr="00A011AE">
              <w:rPr>
                <w:rFonts w:hAnsi="仿宋" w:cs="宋体"/>
              </w:rPr>
              <w:t>2.</w:t>
            </w:r>
            <w:r w:rsidRPr="00A011AE">
              <w:rPr>
                <w:rFonts w:hAnsi="仿宋" w:hint="eastAsia"/>
              </w:rPr>
              <w:t>校内教学评价材料；</w:t>
            </w:r>
          </w:p>
          <w:p w:rsidR="00E87215" w:rsidRPr="00A011AE" w:rsidRDefault="00E87215" w:rsidP="009323E1">
            <w:pPr>
              <w:pStyle w:val="biaoge"/>
              <w:jc w:val="left"/>
              <w:rPr>
                <w:rFonts w:hAnsi="仿宋" w:cs="宋体"/>
              </w:rPr>
            </w:pPr>
            <w:r w:rsidRPr="00A011AE">
              <w:rPr>
                <w:rFonts w:hAnsi="仿宋" w:cs="宋体"/>
              </w:rPr>
              <w:t>3.</w:t>
            </w:r>
            <w:r w:rsidRPr="00A011AE">
              <w:rPr>
                <w:rFonts w:hAnsi="仿宋" w:cs="宋体" w:hint="eastAsia"/>
              </w:rPr>
              <w:t>社会评价、毕业生、用人单位评价材料。</w:t>
            </w:r>
          </w:p>
          <w:p w:rsidR="00E87215" w:rsidRPr="00A011AE" w:rsidRDefault="00E87215" w:rsidP="009323E1">
            <w:pPr>
              <w:pStyle w:val="biaoge"/>
              <w:jc w:val="left"/>
              <w:rPr>
                <w:rFonts w:hAnsi="仿宋" w:cs="宋体"/>
              </w:rPr>
            </w:pPr>
            <w:r w:rsidRPr="00A011AE">
              <w:rPr>
                <w:rFonts w:hAnsi="仿宋" w:cs="宋体" w:hint="eastAsia"/>
                <w:b/>
              </w:rPr>
              <w:t>责任人</w:t>
            </w:r>
            <w:r w:rsidRPr="00A011AE">
              <w:rPr>
                <w:rFonts w:hAnsi="仿宋" w:cs="宋体" w:hint="eastAsia"/>
              </w:rPr>
              <w:t>：</w:t>
            </w:r>
          </w:p>
          <w:p w:rsidR="00E87215" w:rsidRPr="00A011AE" w:rsidRDefault="00E87215" w:rsidP="009323E1">
            <w:pPr>
              <w:pStyle w:val="biaoge"/>
              <w:jc w:val="left"/>
              <w:rPr>
                <w:rFonts w:hAnsi="仿宋"/>
              </w:rPr>
            </w:pPr>
            <w:r w:rsidRPr="00A011AE">
              <w:rPr>
                <w:rFonts w:hAnsi="仿宋" w:hint="eastAsia"/>
              </w:rPr>
              <w:t>教务处副处长（谢群斌）、</w:t>
            </w:r>
            <w:r w:rsidRPr="00A011AE">
              <w:rPr>
                <w:rFonts w:hAnsi="仿宋" w:cs="宋体" w:hint="eastAsia"/>
              </w:rPr>
              <w:t>院督导室、系督导组负责人</w:t>
            </w:r>
          </w:p>
        </w:tc>
        <w:tc>
          <w:tcPr>
            <w:tcW w:w="2505" w:type="dxa"/>
            <w:tcMar>
              <w:left w:w="57" w:type="dxa"/>
              <w:right w:w="57" w:type="dxa"/>
            </w:tcMar>
            <w:vAlign w:val="center"/>
          </w:tcPr>
          <w:p w:rsidR="00E87215" w:rsidRPr="00A011AE" w:rsidRDefault="00E87215" w:rsidP="009323E1">
            <w:pPr>
              <w:pStyle w:val="biaoge"/>
              <w:jc w:val="left"/>
              <w:rPr>
                <w:rFonts w:hAnsi="仿宋" w:cs="宋体"/>
                <w:b/>
              </w:rPr>
            </w:pPr>
            <w:r w:rsidRPr="00A011AE">
              <w:rPr>
                <w:rFonts w:hAnsi="仿宋" w:cs="宋体" w:hint="eastAsia"/>
                <w:b/>
              </w:rPr>
              <w:t>预期目标：</w:t>
            </w:r>
          </w:p>
          <w:p w:rsidR="00E87215" w:rsidRPr="00A011AE" w:rsidRDefault="00E87215" w:rsidP="009323E1">
            <w:pPr>
              <w:pStyle w:val="biaoge"/>
              <w:jc w:val="left"/>
              <w:rPr>
                <w:rFonts w:hAnsi="仿宋"/>
              </w:rPr>
            </w:pPr>
            <w:r w:rsidRPr="00A011AE">
              <w:rPr>
                <w:rFonts w:hAnsi="仿宋" w:hint="eastAsia"/>
              </w:rPr>
              <w:t>完善</w:t>
            </w:r>
            <w:r w:rsidRPr="00A011AE">
              <w:rPr>
                <w:rFonts w:hAnsi="仿宋" w:cs="宋体" w:hint="eastAsia"/>
              </w:rPr>
              <w:t>校内评价和社会评价相结合，师生评价与毕业生、用人单位评价相结合的</w:t>
            </w:r>
            <w:r w:rsidRPr="00A011AE">
              <w:rPr>
                <w:rFonts w:hAnsi="仿宋" w:hint="eastAsia"/>
              </w:rPr>
              <w:t>“教学质量评价体系”。</w:t>
            </w:r>
          </w:p>
          <w:p w:rsidR="00E87215" w:rsidRPr="00A011AE" w:rsidRDefault="00E87215" w:rsidP="009323E1">
            <w:pPr>
              <w:pStyle w:val="biaoge"/>
              <w:jc w:val="left"/>
              <w:rPr>
                <w:rFonts w:hAnsi="仿宋" w:cs="宋体"/>
                <w:b/>
              </w:rPr>
            </w:pPr>
            <w:r w:rsidRPr="00A011AE">
              <w:rPr>
                <w:rFonts w:hAnsi="仿宋" w:cs="宋体" w:hint="eastAsia"/>
                <w:b/>
              </w:rPr>
              <w:t>验收要点：</w:t>
            </w:r>
          </w:p>
          <w:p w:rsidR="00E87215" w:rsidRPr="00A011AE" w:rsidRDefault="00E87215" w:rsidP="009323E1">
            <w:pPr>
              <w:pStyle w:val="biaoge"/>
              <w:jc w:val="left"/>
              <w:rPr>
                <w:rFonts w:hAnsi="仿宋" w:cs="宋体"/>
              </w:rPr>
            </w:pPr>
            <w:r w:rsidRPr="00A011AE">
              <w:rPr>
                <w:rFonts w:hAnsi="仿宋" w:cs="宋体"/>
              </w:rPr>
              <w:t>1.</w:t>
            </w:r>
            <w:r w:rsidRPr="00A011AE">
              <w:rPr>
                <w:rFonts w:hAnsi="仿宋" w:cs="宋体" w:hint="eastAsia"/>
              </w:rPr>
              <w:t>院系两级教学质量监控与保障机构，人员、工作职责、工作制度等；</w:t>
            </w:r>
          </w:p>
          <w:p w:rsidR="00E87215" w:rsidRPr="00A011AE" w:rsidRDefault="00E87215" w:rsidP="009323E1">
            <w:pPr>
              <w:pStyle w:val="biaoge"/>
              <w:jc w:val="left"/>
              <w:rPr>
                <w:rFonts w:hAnsi="仿宋" w:cs="宋体"/>
              </w:rPr>
            </w:pPr>
            <w:r w:rsidRPr="00A011AE">
              <w:rPr>
                <w:rFonts w:hAnsi="仿宋" w:cs="宋体"/>
              </w:rPr>
              <w:t>2.</w:t>
            </w:r>
            <w:r w:rsidRPr="00A011AE">
              <w:rPr>
                <w:rFonts w:hAnsi="仿宋" w:hint="eastAsia"/>
              </w:rPr>
              <w:t>校内教学评价材料；</w:t>
            </w:r>
          </w:p>
          <w:p w:rsidR="00E87215" w:rsidRPr="00A011AE" w:rsidRDefault="00E87215" w:rsidP="009323E1">
            <w:pPr>
              <w:pStyle w:val="biaoge"/>
              <w:jc w:val="left"/>
              <w:rPr>
                <w:rFonts w:hAnsi="仿宋" w:cs="宋体"/>
              </w:rPr>
            </w:pPr>
            <w:r w:rsidRPr="00A011AE">
              <w:rPr>
                <w:rFonts w:hAnsi="仿宋" w:cs="宋体"/>
              </w:rPr>
              <w:t>3.</w:t>
            </w:r>
            <w:r w:rsidRPr="00A011AE">
              <w:rPr>
                <w:rFonts w:hAnsi="仿宋" w:cs="宋体" w:hint="eastAsia"/>
              </w:rPr>
              <w:t>社会评价、毕业生、用人单位评价材料。</w:t>
            </w:r>
          </w:p>
          <w:p w:rsidR="00E87215" w:rsidRPr="00A011AE" w:rsidRDefault="00E87215" w:rsidP="009323E1">
            <w:pPr>
              <w:pStyle w:val="biaoge"/>
              <w:jc w:val="left"/>
              <w:rPr>
                <w:rFonts w:hAnsi="仿宋" w:cs="宋体"/>
              </w:rPr>
            </w:pPr>
            <w:r w:rsidRPr="00A011AE">
              <w:rPr>
                <w:rFonts w:hAnsi="仿宋" w:cs="宋体" w:hint="eastAsia"/>
                <w:b/>
              </w:rPr>
              <w:t>责任人</w:t>
            </w:r>
            <w:r w:rsidRPr="00A011AE">
              <w:rPr>
                <w:rFonts w:hAnsi="仿宋" w:cs="宋体" w:hint="eastAsia"/>
              </w:rPr>
              <w:t>：</w:t>
            </w:r>
          </w:p>
          <w:p w:rsidR="00E87215" w:rsidRPr="00A011AE" w:rsidRDefault="00E87215" w:rsidP="009323E1">
            <w:pPr>
              <w:pStyle w:val="biaoge"/>
              <w:jc w:val="left"/>
              <w:rPr>
                <w:rFonts w:hAnsi="仿宋" w:cs="宋体"/>
              </w:rPr>
            </w:pPr>
            <w:r w:rsidRPr="00A011AE">
              <w:rPr>
                <w:rFonts w:hAnsi="仿宋" w:hint="eastAsia"/>
              </w:rPr>
              <w:t>教务处副处长（谢群斌）、</w:t>
            </w:r>
            <w:r w:rsidRPr="00A011AE">
              <w:rPr>
                <w:rFonts w:hAnsi="仿宋" w:cs="宋体" w:hint="eastAsia"/>
              </w:rPr>
              <w:t>院督导室、系督导组负责人</w:t>
            </w:r>
          </w:p>
        </w:tc>
        <w:tc>
          <w:tcPr>
            <w:tcW w:w="2160" w:type="dxa"/>
            <w:gridSpan w:val="2"/>
            <w:tcMar>
              <w:left w:w="57" w:type="dxa"/>
              <w:right w:w="57" w:type="dxa"/>
            </w:tcMar>
            <w:vAlign w:val="center"/>
          </w:tcPr>
          <w:p w:rsidR="00E87215" w:rsidRPr="00A011AE" w:rsidRDefault="00E87215" w:rsidP="009323E1">
            <w:pPr>
              <w:pStyle w:val="biaoge"/>
              <w:jc w:val="left"/>
              <w:rPr>
                <w:rFonts w:hAnsi="仿宋" w:cs="宋体"/>
                <w:b/>
              </w:rPr>
            </w:pPr>
            <w:r w:rsidRPr="00A011AE">
              <w:rPr>
                <w:rFonts w:hAnsi="仿宋" w:cs="宋体" w:hint="eastAsia"/>
                <w:b/>
              </w:rPr>
              <w:t>预期目标：</w:t>
            </w:r>
          </w:p>
          <w:p w:rsidR="00E87215" w:rsidRPr="00A011AE" w:rsidRDefault="00E87215" w:rsidP="009323E1">
            <w:pPr>
              <w:pStyle w:val="biaoge"/>
              <w:jc w:val="left"/>
              <w:rPr>
                <w:rFonts w:hAnsi="仿宋" w:cs="宋体"/>
              </w:rPr>
            </w:pPr>
            <w:r w:rsidRPr="00A011AE">
              <w:rPr>
                <w:rFonts w:hAnsi="仿宋" w:cs="宋体" w:hint="eastAsia"/>
              </w:rPr>
              <w:t>形成以校内评价和社会评价相结合，师生评价与毕业生、用人单位评价相结合的教学质量评价体系。</w:t>
            </w:r>
          </w:p>
          <w:p w:rsidR="00E87215" w:rsidRPr="00A011AE" w:rsidRDefault="00E87215" w:rsidP="009323E1">
            <w:pPr>
              <w:pStyle w:val="biaoge"/>
              <w:jc w:val="left"/>
              <w:rPr>
                <w:rFonts w:hAnsi="仿宋" w:cs="宋体"/>
                <w:b/>
              </w:rPr>
            </w:pPr>
            <w:r w:rsidRPr="00A011AE">
              <w:rPr>
                <w:rFonts w:hAnsi="仿宋" w:cs="宋体" w:hint="eastAsia"/>
                <w:b/>
              </w:rPr>
              <w:t>验收要点：</w:t>
            </w:r>
          </w:p>
          <w:p w:rsidR="00E87215" w:rsidRPr="00A011AE" w:rsidRDefault="00E87215" w:rsidP="009323E1">
            <w:pPr>
              <w:pStyle w:val="biaoge"/>
              <w:jc w:val="left"/>
              <w:rPr>
                <w:rFonts w:hAnsi="仿宋" w:cs="宋体"/>
              </w:rPr>
            </w:pPr>
            <w:r w:rsidRPr="00A011AE">
              <w:rPr>
                <w:rFonts w:hAnsi="仿宋" w:cs="宋体"/>
              </w:rPr>
              <w:t>1.</w:t>
            </w:r>
            <w:r w:rsidRPr="00A011AE">
              <w:rPr>
                <w:rFonts w:hAnsi="仿宋" w:cs="宋体" w:hint="eastAsia"/>
              </w:rPr>
              <w:t>院系两级教学质量监控与保障机构，人员、工作职责、工作制度等；</w:t>
            </w:r>
          </w:p>
          <w:p w:rsidR="00E87215" w:rsidRPr="00A011AE" w:rsidRDefault="00E87215" w:rsidP="009323E1">
            <w:pPr>
              <w:pStyle w:val="biaoge"/>
              <w:jc w:val="left"/>
              <w:rPr>
                <w:rFonts w:hAnsi="仿宋" w:cs="宋体"/>
              </w:rPr>
            </w:pPr>
            <w:r w:rsidRPr="00A011AE">
              <w:rPr>
                <w:rFonts w:hAnsi="仿宋" w:cs="宋体"/>
              </w:rPr>
              <w:t>2.</w:t>
            </w:r>
            <w:r w:rsidRPr="00A011AE">
              <w:rPr>
                <w:rFonts w:hAnsi="仿宋" w:hint="eastAsia"/>
              </w:rPr>
              <w:t>校内教学评价材料；</w:t>
            </w:r>
          </w:p>
          <w:p w:rsidR="00E87215" w:rsidRPr="00A011AE" w:rsidRDefault="00E87215" w:rsidP="009323E1">
            <w:pPr>
              <w:pStyle w:val="biaoge"/>
              <w:jc w:val="left"/>
              <w:rPr>
                <w:rFonts w:hAnsi="仿宋" w:cs="宋体"/>
              </w:rPr>
            </w:pPr>
            <w:r w:rsidRPr="00A011AE">
              <w:rPr>
                <w:rFonts w:hAnsi="仿宋" w:cs="宋体"/>
              </w:rPr>
              <w:t>3.</w:t>
            </w:r>
            <w:r w:rsidRPr="00A011AE">
              <w:rPr>
                <w:rFonts w:hAnsi="仿宋" w:cs="宋体" w:hint="eastAsia"/>
              </w:rPr>
              <w:t>社会评价、毕业生、用人单位评价材料。</w:t>
            </w:r>
          </w:p>
          <w:p w:rsidR="00E87215" w:rsidRPr="00A011AE" w:rsidRDefault="00E87215" w:rsidP="009323E1">
            <w:pPr>
              <w:pStyle w:val="biaoge"/>
              <w:jc w:val="left"/>
              <w:rPr>
                <w:rFonts w:hAnsi="仿宋" w:cs="宋体"/>
              </w:rPr>
            </w:pPr>
            <w:r w:rsidRPr="00A011AE">
              <w:rPr>
                <w:rFonts w:hAnsi="仿宋" w:cs="宋体" w:hint="eastAsia"/>
                <w:b/>
              </w:rPr>
              <w:t>责任人</w:t>
            </w:r>
            <w:r w:rsidRPr="00A011AE">
              <w:rPr>
                <w:rFonts w:hAnsi="仿宋" w:cs="宋体" w:hint="eastAsia"/>
              </w:rPr>
              <w:t>：</w:t>
            </w:r>
          </w:p>
          <w:p w:rsidR="00E87215" w:rsidRPr="00A011AE" w:rsidRDefault="00E87215" w:rsidP="009323E1">
            <w:pPr>
              <w:pStyle w:val="biaoge"/>
              <w:jc w:val="left"/>
              <w:rPr>
                <w:rFonts w:hAnsi="仿宋" w:cs="宋体"/>
              </w:rPr>
            </w:pPr>
            <w:r w:rsidRPr="00A011AE">
              <w:rPr>
                <w:rFonts w:hAnsi="仿宋" w:hint="eastAsia"/>
              </w:rPr>
              <w:t>教务处副处长（谢群斌）、</w:t>
            </w:r>
            <w:r w:rsidRPr="00A011AE">
              <w:rPr>
                <w:rFonts w:hAnsi="仿宋" w:cs="宋体" w:hint="eastAsia"/>
              </w:rPr>
              <w:t>院督导室、系督导组负责人</w:t>
            </w:r>
          </w:p>
        </w:tc>
      </w:tr>
    </w:tbl>
    <w:p w:rsidR="00E87215" w:rsidRDefault="00E87215" w:rsidP="00E87215">
      <w:pPr>
        <w:pStyle w:val="20"/>
        <w:spacing w:before="120"/>
        <w:ind w:firstLine="482"/>
      </w:pPr>
      <w:r>
        <w:br w:type="page"/>
      </w:r>
      <w:bookmarkStart w:id="20" w:name="_Toc450294879"/>
      <w:r w:rsidRPr="0019730F">
        <w:lastRenderedPageBreak/>
        <w:t>3-</w:t>
      </w:r>
      <w:r>
        <w:t>6</w:t>
      </w:r>
      <w:r>
        <w:rPr>
          <w:rFonts w:hint="eastAsia"/>
        </w:rPr>
        <w:t>师资队伍</w:t>
      </w:r>
      <w:bookmarkEnd w:id="20"/>
    </w:p>
    <w:tbl>
      <w:tblPr>
        <w:tblW w:w="14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
        <w:gridCol w:w="715"/>
        <w:gridCol w:w="751"/>
        <w:gridCol w:w="1366"/>
        <w:gridCol w:w="2224"/>
        <w:gridCol w:w="2121"/>
        <w:gridCol w:w="14"/>
        <w:gridCol w:w="2145"/>
        <w:gridCol w:w="2505"/>
        <w:gridCol w:w="2151"/>
        <w:gridCol w:w="9"/>
      </w:tblGrid>
      <w:tr w:rsidR="00E87215" w:rsidRPr="008962EA" w:rsidTr="00D60EA2">
        <w:trPr>
          <w:cantSplit/>
          <w:trHeight w:val="498"/>
          <w:tblHeader/>
          <w:jc w:val="center"/>
        </w:trPr>
        <w:tc>
          <w:tcPr>
            <w:tcW w:w="731" w:type="dxa"/>
            <w:vMerge w:val="restart"/>
            <w:vAlign w:val="center"/>
          </w:tcPr>
          <w:p w:rsidR="00E87215" w:rsidRPr="009323E1" w:rsidRDefault="00E87215" w:rsidP="009323E1">
            <w:pPr>
              <w:pStyle w:val="biaoge"/>
              <w:rPr>
                <w:b/>
              </w:rPr>
            </w:pPr>
            <w:r w:rsidRPr="009323E1">
              <w:rPr>
                <w:rFonts w:hint="eastAsia"/>
                <w:b/>
              </w:rPr>
              <w:t>建设要素</w:t>
            </w:r>
          </w:p>
        </w:tc>
        <w:tc>
          <w:tcPr>
            <w:tcW w:w="715" w:type="dxa"/>
            <w:vMerge w:val="restart"/>
            <w:vAlign w:val="center"/>
          </w:tcPr>
          <w:p w:rsidR="00E87215" w:rsidRPr="009323E1" w:rsidRDefault="00E87215" w:rsidP="009323E1">
            <w:pPr>
              <w:pStyle w:val="biaoge"/>
              <w:rPr>
                <w:b/>
              </w:rPr>
            </w:pPr>
            <w:r w:rsidRPr="009323E1">
              <w:rPr>
                <w:rFonts w:hint="eastAsia"/>
                <w:b/>
              </w:rPr>
              <w:t>内涵指标</w:t>
            </w:r>
          </w:p>
        </w:tc>
        <w:tc>
          <w:tcPr>
            <w:tcW w:w="2117" w:type="dxa"/>
            <w:gridSpan w:val="2"/>
            <w:vAlign w:val="center"/>
          </w:tcPr>
          <w:p w:rsidR="00E87215" w:rsidRPr="009323E1" w:rsidRDefault="00E87215" w:rsidP="009323E1">
            <w:pPr>
              <w:pStyle w:val="biaoge"/>
              <w:rPr>
                <w:b/>
              </w:rPr>
            </w:pPr>
            <w:r w:rsidRPr="009323E1">
              <w:rPr>
                <w:rFonts w:hint="eastAsia"/>
                <w:b/>
              </w:rPr>
              <w:t>具体项目</w:t>
            </w:r>
          </w:p>
        </w:tc>
        <w:tc>
          <w:tcPr>
            <w:tcW w:w="2224" w:type="dxa"/>
            <w:vMerge w:val="restart"/>
            <w:vAlign w:val="center"/>
          </w:tcPr>
          <w:p w:rsidR="00E87215" w:rsidRPr="009323E1" w:rsidRDefault="00E87215" w:rsidP="009323E1">
            <w:pPr>
              <w:pStyle w:val="biaoge"/>
              <w:rPr>
                <w:rFonts w:hAnsi="仿宋"/>
                <w:b/>
              </w:rPr>
            </w:pPr>
            <w:r w:rsidRPr="009323E1">
              <w:rPr>
                <w:b/>
              </w:rPr>
              <w:t>2016</w:t>
            </w:r>
            <w:r w:rsidRPr="009323E1">
              <w:rPr>
                <w:rFonts w:hint="eastAsia"/>
                <w:b/>
              </w:rPr>
              <w:t>年</w:t>
            </w:r>
          </w:p>
        </w:tc>
        <w:tc>
          <w:tcPr>
            <w:tcW w:w="2135" w:type="dxa"/>
            <w:gridSpan w:val="2"/>
            <w:vMerge w:val="restart"/>
            <w:vAlign w:val="center"/>
          </w:tcPr>
          <w:p w:rsidR="00E87215" w:rsidRPr="009323E1" w:rsidRDefault="00E87215" w:rsidP="009323E1">
            <w:pPr>
              <w:pStyle w:val="biaoge"/>
              <w:rPr>
                <w:rFonts w:hAnsi="仿宋"/>
                <w:b/>
              </w:rPr>
            </w:pPr>
            <w:r w:rsidRPr="009323E1">
              <w:rPr>
                <w:b/>
              </w:rPr>
              <w:t>2017</w:t>
            </w:r>
            <w:r w:rsidRPr="009323E1">
              <w:rPr>
                <w:rFonts w:hint="eastAsia"/>
                <w:b/>
              </w:rPr>
              <w:t>年</w:t>
            </w:r>
          </w:p>
        </w:tc>
        <w:tc>
          <w:tcPr>
            <w:tcW w:w="2145" w:type="dxa"/>
            <w:vMerge w:val="restart"/>
            <w:vAlign w:val="center"/>
          </w:tcPr>
          <w:p w:rsidR="00E87215" w:rsidRPr="009323E1" w:rsidRDefault="00E87215" w:rsidP="009323E1">
            <w:pPr>
              <w:pStyle w:val="biaoge"/>
              <w:rPr>
                <w:rFonts w:hAnsi="仿宋"/>
                <w:b/>
              </w:rPr>
            </w:pPr>
            <w:r w:rsidRPr="009323E1">
              <w:rPr>
                <w:b/>
              </w:rPr>
              <w:t>2018</w:t>
            </w:r>
            <w:r w:rsidRPr="009323E1">
              <w:rPr>
                <w:rFonts w:hint="eastAsia"/>
                <w:b/>
              </w:rPr>
              <w:t>年</w:t>
            </w:r>
          </w:p>
        </w:tc>
        <w:tc>
          <w:tcPr>
            <w:tcW w:w="2505" w:type="dxa"/>
            <w:vMerge w:val="restart"/>
            <w:vAlign w:val="center"/>
          </w:tcPr>
          <w:p w:rsidR="00E87215" w:rsidRPr="009323E1" w:rsidRDefault="00E87215" w:rsidP="009323E1">
            <w:pPr>
              <w:pStyle w:val="biaoge"/>
              <w:rPr>
                <w:rFonts w:hAnsi="仿宋"/>
                <w:b/>
              </w:rPr>
            </w:pPr>
            <w:r w:rsidRPr="009323E1">
              <w:rPr>
                <w:b/>
              </w:rPr>
              <w:t>2019</w:t>
            </w:r>
            <w:r w:rsidRPr="009323E1">
              <w:rPr>
                <w:rFonts w:hint="eastAsia"/>
                <w:b/>
              </w:rPr>
              <w:t>年</w:t>
            </w:r>
          </w:p>
        </w:tc>
        <w:tc>
          <w:tcPr>
            <w:tcW w:w="2160" w:type="dxa"/>
            <w:gridSpan w:val="2"/>
            <w:vMerge w:val="restart"/>
            <w:vAlign w:val="center"/>
          </w:tcPr>
          <w:p w:rsidR="00E87215" w:rsidRPr="009323E1" w:rsidRDefault="00E87215" w:rsidP="009323E1">
            <w:pPr>
              <w:pStyle w:val="biaoge"/>
              <w:rPr>
                <w:rFonts w:hAnsi="仿宋"/>
                <w:b/>
              </w:rPr>
            </w:pPr>
            <w:r w:rsidRPr="009323E1">
              <w:rPr>
                <w:b/>
              </w:rPr>
              <w:t>2020</w:t>
            </w:r>
            <w:r w:rsidRPr="009323E1">
              <w:rPr>
                <w:rFonts w:hint="eastAsia"/>
                <w:b/>
              </w:rPr>
              <w:t>年</w:t>
            </w:r>
          </w:p>
        </w:tc>
      </w:tr>
      <w:tr w:rsidR="00E87215" w:rsidRPr="008962EA" w:rsidTr="00D60EA2">
        <w:trPr>
          <w:cantSplit/>
          <w:trHeight w:val="432"/>
          <w:tblHeader/>
          <w:jc w:val="center"/>
        </w:trPr>
        <w:tc>
          <w:tcPr>
            <w:tcW w:w="731" w:type="dxa"/>
            <w:vMerge/>
            <w:vAlign w:val="center"/>
          </w:tcPr>
          <w:p w:rsidR="00E87215" w:rsidRPr="005A66D8" w:rsidRDefault="00E87215" w:rsidP="009323E1">
            <w:pPr>
              <w:pStyle w:val="biaoge"/>
            </w:pPr>
          </w:p>
        </w:tc>
        <w:tc>
          <w:tcPr>
            <w:tcW w:w="715" w:type="dxa"/>
            <w:vMerge/>
            <w:vAlign w:val="center"/>
          </w:tcPr>
          <w:p w:rsidR="00E87215" w:rsidRDefault="00E87215" w:rsidP="009323E1">
            <w:pPr>
              <w:pStyle w:val="biaoge"/>
            </w:pPr>
          </w:p>
        </w:tc>
        <w:tc>
          <w:tcPr>
            <w:tcW w:w="751" w:type="dxa"/>
            <w:vAlign w:val="center"/>
          </w:tcPr>
          <w:p w:rsidR="00E87215" w:rsidRPr="009323E1" w:rsidRDefault="00E87215" w:rsidP="009323E1">
            <w:pPr>
              <w:pStyle w:val="biaoge"/>
              <w:rPr>
                <w:b/>
              </w:rPr>
            </w:pPr>
            <w:r w:rsidRPr="009323E1">
              <w:rPr>
                <w:rFonts w:hint="eastAsia"/>
                <w:b/>
              </w:rPr>
              <w:t>编码</w:t>
            </w:r>
          </w:p>
        </w:tc>
        <w:tc>
          <w:tcPr>
            <w:tcW w:w="1366" w:type="dxa"/>
            <w:vAlign w:val="center"/>
          </w:tcPr>
          <w:p w:rsidR="00E87215" w:rsidRPr="009323E1" w:rsidRDefault="00E87215" w:rsidP="009323E1">
            <w:pPr>
              <w:pStyle w:val="biaoge"/>
              <w:rPr>
                <w:b/>
              </w:rPr>
            </w:pPr>
            <w:r w:rsidRPr="009323E1">
              <w:rPr>
                <w:rFonts w:hint="eastAsia"/>
                <w:b/>
              </w:rPr>
              <w:t>名称</w:t>
            </w:r>
          </w:p>
        </w:tc>
        <w:tc>
          <w:tcPr>
            <w:tcW w:w="2224" w:type="dxa"/>
            <w:vMerge/>
            <w:vAlign w:val="center"/>
          </w:tcPr>
          <w:p w:rsidR="00E87215" w:rsidRPr="008962EA" w:rsidRDefault="00E87215" w:rsidP="009323E1">
            <w:pPr>
              <w:pStyle w:val="biaoge"/>
            </w:pPr>
          </w:p>
        </w:tc>
        <w:tc>
          <w:tcPr>
            <w:tcW w:w="2135" w:type="dxa"/>
            <w:gridSpan w:val="2"/>
            <w:vMerge/>
            <w:vAlign w:val="center"/>
          </w:tcPr>
          <w:p w:rsidR="00E87215" w:rsidRPr="008962EA" w:rsidRDefault="00E87215" w:rsidP="009323E1">
            <w:pPr>
              <w:pStyle w:val="biaoge"/>
            </w:pPr>
          </w:p>
        </w:tc>
        <w:tc>
          <w:tcPr>
            <w:tcW w:w="2145" w:type="dxa"/>
            <w:vMerge/>
            <w:vAlign w:val="center"/>
          </w:tcPr>
          <w:p w:rsidR="00E87215" w:rsidRPr="008962EA" w:rsidRDefault="00E87215" w:rsidP="009323E1">
            <w:pPr>
              <w:pStyle w:val="biaoge"/>
            </w:pPr>
          </w:p>
        </w:tc>
        <w:tc>
          <w:tcPr>
            <w:tcW w:w="2505" w:type="dxa"/>
            <w:vMerge/>
            <w:vAlign w:val="center"/>
          </w:tcPr>
          <w:p w:rsidR="00E87215" w:rsidRPr="008962EA" w:rsidRDefault="00E87215" w:rsidP="009323E1">
            <w:pPr>
              <w:pStyle w:val="biaoge"/>
            </w:pPr>
          </w:p>
        </w:tc>
        <w:tc>
          <w:tcPr>
            <w:tcW w:w="2160" w:type="dxa"/>
            <w:gridSpan w:val="2"/>
            <w:vMerge/>
            <w:vAlign w:val="center"/>
          </w:tcPr>
          <w:p w:rsidR="00E87215" w:rsidRPr="008962EA" w:rsidRDefault="00E87215" w:rsidP="009323E1">
            <w:pPr>
              <w:pStyle w:val="biaoge"/>
            </w:pPr>
          </w:p>
        </w:tc>
      </w:tr>
      <w:tr w:rsidR="00E87215" w:rsidRPr="008962EA" w:rsidTr="00D60EA2">
        <w:trPr>
          <w:gridAfter w:val="1"/>
          <w:wAfter w:w="9" w:type="dxa"/>
          <w:cantSplit/>
          <w:trHeight w:val="6918"/>
          <w:jc w:val="center"/>
        </w:trPr>
        <w:tc>
          <w:tcPr>
            <w:tcW w:w="731" w:type="dxa"/>
            <w:vMerge w:val="restart"/>
            <w:vAlign w:val="center"/>
          </w:tcPr>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rPr>
            </w:pPr>
            <w:r w:rsidRPr="005A66D8">
              <w:rPr>
                <w:rFonts w:hAnsi="仿宋" w:cs="宋体"/>
              </w:rPr>
              <w:t>6-1</w:t>
            </w:r>
            <w:r w:rsidRPr="005A66D8">
              <w:rPr>
                <w:rFonts w:hAnsi="仿宋" w:cs="宋体" w:hint="eastAsia"/>
              </w:rPr>
              <w:t>师资队伍</w:t>
            </w: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rPr>
            </w:pPr>
            <w:r w:rsidRPr="005A66D8">
              <w:rPr>
                <w:rFonts w:hAnsi="仿宋" w:cs="宋体"/>
              </w:rPr>
              <w:t>6-1</w:t>
            </w:r>
            <w:r w:rsidRPr="005A66D8">
              <w:rPr>
                <w:rFonts w:hAnsi="仿宋" w:cs="宋体" w:hint="eastAsia"/>
              </w:rPr>
              <w:t>师资队伍</w:t>
            </w: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9323E1">
            <w:pPr>
              <w:pStyle w:val="biaoge"/>
              <w:rPr>
                <w:rFonts w:hAnsi="仿宋" w:cs="宋体"/>
              </w:rPr>
            </w:pPr>
          </w:p>
          <w:p w:rsidR="00E87215" w:rsidRDefault="00E87215" w:rsidP="009323E1">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DE163E" w:rsidRDefault="00DE163E" w:rsidP="00DD2377">
            <w:pPr>
              <w:pStyle w:val="biaoge"/>
              <w:rPr>
                <w:rFonts w:hAnsi="仿宋" w:cs="宋体"/>
                <w:sz w:val="18"/>
                <w:szCs w:val="18"/>
              </w:rPr>
            </w:pPr>
          </w:p>
          <w:p w:rsidR="00DE163E" w:rsidRDefault="00DE163E"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rPr>
            </w:pPr>
            <w:r w:rsidRPr="005A66D8">
              <w:rPr>
                <w:rFonts w:hAnsi="仿宋" w:cs="宋体"/>
              </w:rPr>
              <w:t>6-1</w:t>
            </w:r>
            <w:r w:rsidRPr="005A66D8">
              <w:rPr>
                <w:rFonts w:hAnsi="仿宋" w:cs="宋体" w:hint="eastAsia"/>
              </w:rPr>
              <w:t>师资队伍</w:t>
            </w: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rPr>
            </w:pPr>
            <w:r w:rsidRPr="005A66D8">
              <w:rPr>
                <w:rFonts w:hAnsi="仿宋" w:cs="宋体"/>
              </w:rPr>
              <w:t>6-1</w:t>
            </w:r>
            <w:r w:rsidRPr="005A66D8">
              <w:rPr>
                <w:rFonts w:hAnsi="仿宋" w:cs="宋体" w:hint="eastAsia"/>
              </w:rPr>
              <w:t>师资队伍</w:t>
            </w: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rPr>
            </w:pPr>
            <w:r w:rsidRPr="005A66D8">
              <w:rPr>
                <w:rFonts w:hAnsi="仿宋" w:cs="宋体"/>
              </w:rPr>
              <w:t>6-1</w:t>
            </w:r>
            <w:r w:rsidRPr="005A66D8">
              <w:rPr>
                <w:rFonts w:hAnsi="仿宋" w:cs="宋体" w:hint="eastAsia"/>
              </w:rPr>
              <w:t>师资队伍</w:t>
            </w: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rPr>
            </w:pPr>
            <w:r w:rsidRPr="005A66D8">
              <w:rPr>
                <w:rFonts w:hAnsi="仿宋" w:cs="宋体"/>
              </w:rPr>
              <w:t>6-1</w:t>
            </w:r>
            <w:r w:rsidRPr="005A66D8">
              <w:rPr>
                <w:rFonts w:hAnsi="仿宋" w:cs="宋体" w:hint="eastAsia"/>
              </w:rPr>
              <w:t>师资队伍</w:t>
            </w: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rPr>
            </w:pPr>
            <w:r w:rsidRPr="005A66D8">
              <w:rPr>
                <w:rFonts w:hAnsi="仿宋" w:cs="宋体"/>
              </w:rPr>
              <w:t>6-1</w:t>
            </w:r>
            <w:r w:rsidRPr="005A66D8">
              <w:rPr>
                <w:rFonts w:hAnsi="仿宋" w:cs="宋体" w:hint="eastAsia"/>
              </w:rPr>
              <w:t>师资队伍</w:t>
            </w: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DE163E" w:rsidRDefault="00DE163E"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rPr>
            </w:pPr>
            <w:r w:rsidRPr="005A66D8">
              <w:rPr>
                <w:rFonts w:hAnsi="仿宋" w:cs="宋体"/>
              </w:rPr>
              <w:t>6-1</w:t>
            </w:r>
            <w:r w:rsidRPr="005A66D8">
              <w:rPr>
                <w:rFonts w:hAnsi="仿宋" w:cs="宋体" w:hint="eastAsia"/>
              </w:rPr>
              <w:t>师资队伍</w:t>
            </w: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rPr>
            </w:pPr>
            <w:r w:rsidRPr="005A66D8">
              <w:rPr>
                <w:rFonts w:hAnsi="仿宋" w:cs="宋体"/>
              </w:rPr>
              <w:t>6-1</w:t>
            </w:r>
            <w:r w:rsidRPr="005A66D8">
              <w:rPr>
                <w:rFonts w:hAnsi="仿宋" w:cs="宋体" w:hint="eastAsia"/>
              </w:rPr>
              <w:t>师资队伍</w:t>
            </w: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rPr>
            </w:pPr>
            <w:r w:rsidRPr="005A66D8">
              <w:rPr>
                <w:rFonts w:hAnsi="仿宋" w:cs="宋体"/>
              </w:rPr>
              <w:t>6-1</w:t>
            </w:r>
            <w:r w:rsidRPr="005A66D8">
              <w:rPr>
                <w:rFonts w:hAnsi="仿宋" w:cs="宋体" w:hint="eastAsia"/>
              </w:rPr>
              <w:t>师资队伍</w:t>
            </w: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rPr>
            </w:pPr>
          </w:p>
          <w:p w:rsidR="00E87215" w:rsidRPr="005A66D8" w:rsidRDefault="00E87215" w:rsidP="009323E1">
            <w:pPr>
              <w:pStyle w:val="biaoge"/>
              <w:rPr>
                <w:rFonts w:hAnsi="仿宋" w:cs="宋体"/>
              </w:rPr>
            </w:pPr>
          </w:p>
        </w:tc>
        <w:tc>
          <w:tcPr>
            <w:tcW w:w="715" w:type="dxa"/>
            <w:vAlign w:val="center"/>
          </w:tcPr>
          <w:p w:rsidR="00E87215" w:rsidRPr="00EF4F44" w:rsidRDefault="00E87215" w:rsidP="009323E1">
            <w:pPr>
              <w:pStyle w:val="biaoge"/>
              <w:rPr>
                <w:rFonts w:hAnsi="仿宋" w:cs="宋体"/>
                <w:sz w:val="18"/>
                <w:szCs w:val="18"/>
              </w:rPr>
            </w:pPr>
            <w:r>
              <w:rPr>
                <w:rFonts w:hAnsi="仿宋" w:cs="宋体"/>
                <w:sz w:val="18"/>
                <w:szCs w:val="18"/>
              </w:rPr>
              <w:lastRenderedPageBreak/>
              <w:t>6-1</w:t>
            </w:r>
            <w:r w:rsidRPr="00EF4F44">
              <w:rPr>
                <w:rFonts w:hAnsi="仿宋" w:cs="宋体"/>
                <w:sz w:val="18"/>
                <w:szCs w:val="18"/>
              </w:rPr>
              <w:t>-1</w:t>
            </w:r>
          </w:p>
        </w:tc>
        <w:tc>
          <w:tcPr>
            <w:tcW w:w="751" w:type="dxa"/>
            <w:vAlign w:val="center"/>
          </w:tcPr>
          <w:p w:rsidR="00E87215" w:rsidRPr="008962EA" w:rsidRDefault="00E87215" w:rsidP="009323E1">
            <w:pPr>
              <w:pStyle w:val="biaoge"/>
              <w:rPr>
                <w:rFonts w:hAnsi="仿宋" w:cs="宋体"/>
              </w:rPr>
            </w:pPr>
            <w:r>
              <w:rPr>
                <w:rFonts w:hAnsi="仿宋" w:cs="宋体"/>
              </w:rPr>
              <w:t>1</w:t>
            </w:r>
          </w:p>
        </w:tc>
        <w:tc>
          <w:tcPr>
            <w:tcW w:w="1366" w:type="dxa"/>
            <w:vAlign w:val="center"/>
          </w:tcPr>
          <w:p w:rsidR="00E87215" w:rsidRPr="0051547C" w:rsidRDefault="00E87215" w:rsidP="009323E1">
            <w:pPr>
              <w:pStyle w:val="biaoge"/>
              <w:rPr>
                <w:rFonts w:hAnsi="仿宋" w:cs="宋体"/>
              </w:rPr>
            </w:pPr>
            <w:r w:rsidRPr="0051547C">
              <w:rPr>
                <w:rFonts w:hAnsi="仿宋" w:hint="eastAsia"/>
              </w:rPr>
              <w:t>制定师资队伍“十三五规划”及分年度计划</w:t>
            </w:r>
          </w:p>
        </w:tc>
        <w:tc>
          <w:tcPr>
            <w:tcW w:w="2224" w:type="dxa"/>
            <w:vAlign w:val="center"/>
          </w:tcPr>
          <w:p w:rsidR="00E87215" w:rsidRDefault="00E87215" w:rsidP="00C835AE">
            <w:pPr>
              <w:pStyle w:val="biaoge"/>
              <w:jc w:val="left"/>
              <w:rPr>
                <w:rFonts w:hAnsi="仿宋"/>
                <w:b/>
              </w:rPr>
            </w:pPr>
            <w:r w:rsidRPr="0051547C">
              <w:rPr>
                <w:rFonts w:hAnsi="仿宋" w:hint="eastAsia"/>
                <w:b/>
              </w:rPr>
              <w:t>预期目标：</w:t>
            </w:r>
          </w:p>
          <w:p w:rsidR="00E87215" w:rsidRPr="0051547C" w:rsidRDefault="00E87215" w:rsidP="00C835AE">
            <w:pPr>
              <w:pStyle w:val="biaoge"/>
              <w:jc w:val="left"/>
              <w:rPr>
                <w:rFonts w:hAnsi="仿宋"/>
              </w:rPr>
            </w:pPr>
            <w:r w:rsidRPr="0051547C">
              <w:rPr>
                <w:rFonts w:hAnsi="仿宋" w:hint="eastAsia"/>
              </w:rPr>
              <w:t>经过调研，制定适应学院发展的“十三五”规划及分年度计划。</w:t>
            </w:r>
          </w:p>
          <w:p w:rsidR="00E87215" w:rsidRPr="0051547C" w:rsidRDefault="00E87215" w:rsidP="00C835AE">
            <w:pPr>
              <w:pStyle w:val="biaoge"/>
              <w:jc w:val="left"/>
              <w:rPr>
                <w:rFonts w:hAnsi="仿宋"/>
                <w:b/>
              </w:rPr>
            </w:pPr>
            <w:r w:rsidRPr="0051547C">
              <w:rPr>
                <w:rFonts w:hAnsi="仿宋" w:hint="eastAsia"/>
                <w:b/>
              </w:rPr>
              <w:t>验收要点：</w:t>
            </w:r>
          </w:p>
          <w:p w:rsidR="00E87215" w:rsidRPr="0051547C" w:rsidRDefault="00E87215" w:rsidP="00C835AE">
            <w:pPr>
              <w:pStyle w:val="biaoge"/>
              <w:jc w:val="left"/>
              <w:rPr>
                <w:rFonts w:hAnsi="仿宋"/>
              </w:rPr>
            </w:pPr>
            <w:r w:rsidRPr="0051547C">
              <w:rPr>
                <w:rFonts w:hAnsi="仿宋"/>
              </w:rPr>
              <w:t>1.</w:t>
            </w:r>
            <w:r w:rsidRPr="0051547C">
              <w:rPr>
                <w:rFonts w:hAnsi="仿宋" w:hint="eastAsia"/>
              </w:rPr>
              <w:t>“十三五”规划调研报告；</w:t>
            </w:r>
          </w:p>
          <w:p w:rsidR="00E87215" w:rsidRPr="0051547C" w:rsidRDefault="00E87215" w:rsidP="00C835AE">
            <w:pPr>
              <w:pStyle w:val="biaoge"/>
              <w:jc w:val="left"/>
              <w:rPr>
                <w:rFonts w:hAnsi="仿宋"/>
              </w:rPr>
            </w:pPr>
            <w:r w:rsidRPr="0051547C">
              <w:rPr>
                <w:rFonts w:hAnsi="仿宋"/>
              </w:rPr>
              <w:t>2.</w:t>
            </w:r>
            <w:r w:rsidRPr="0051547C">
              <w:rPr>
                <w:rFonts w:hAnsi="仿宋" w:hint="eastAsia"/>
              </w:rPr>
              <w:t>“十三五”规划师资队伍建设子规划；</w:t>
            </w:r>
          </w:p>
          <w:p w:rsidR="00E87215" w:rsidRPr="0051547C" w:rsidRDefault="00E87215" w:rsidP="00C835AE">
            <w:pPr>
              <w:pStyle w:val="biaoge"/>
              <w:jc w:val="left"/>
              <w:rPr>
                <w:rFonts w:hAnsi="仿宋"/>
              </w:rPr>
            </w:pPr>
            <w:r w:rsidRPr="0051547C">
              <w:rPr>
                <w:rFonts w:hAnsi="仿宋"/>
              </w:rPr>
              <w:t>3.</w:t>
            </w:r>
            <w:r w:rsidRPr="0051547C">
              <w:rPr>
                <w:rFonts w:hAnsi="仿宋" w:hint="eastAsia"/>
              </w:rPr>
              <w:t>师资队伍建设分年度计划。</w:t>
            </w:r>
          </w:p>
          <w:p w:rsidR="00E87215" w:rsidRDefault="00E87215" w:rsidP="00C835AE">
            <w:pPr>
              <w:pStyle w:val="biaoge"/>
              <w:jc w:val="left"/>
              <w:rPr>
                <w:rFonts w:hAnsi="仿宋"/>
                <w:b/>
              </w:rPr>
            </w:pPr>
            <w:r w:rsidRPr="0051547C">
              <w:rPr>
                <w:rFonts w:hAnsi="仿宋" w:hint="eastAsia"/>
                <w:b/>
              </w:rPr>
              <w:t>责任人：</w:t>
            </w:r>
          </w:p>
          <w:p w:rsidR="00E87215" w:rsidRPr="0051547C" w:rsidRDefault="00E87215" w:rsidP="00C835AE">
            <w:pPr>
              <w:pStyle w:val="biaoge"/>
              <w:jc w:val="left"/>
              <w:rPr>
                <w:rFonts w:hAnsi="仿宋"/>
              </w:rPr>
            </w:pPr>
            <w:r>
              <w:rPr>
                <w:rFonts w:hAnsi="仿宋" w:hint="eastAsia"/>
              </w:rPr>
              <w:t>人事处副处长（陈乐平）</w:t>
            </w:r>
            <w:r w:rsidRPr="0051547C">
              <w:rPr>
                <w:rFonts w:hAnsi="仿宋" w:hint="eastAsia"/>
              </w:rPr>
              <w:t>、人事处工作人员（罗希）</w:t>
            </w:r>
          </w:p>
        </w:tc>
        <w:tc>
          <w:tcPr>
            <w:tcW w:w="2135" w:type="dxa"/>
            <w:gridSpan w:val="2"/>
            <w:vAlign w:val="center"/>
          </w:tcPr>
          <w:p w:rsidR="00E87215" w:rsidRDefault="00E87215" w:rsidP="00C835AE">
            <w:pPr>
              <w:pStyle w:val="biaoge"/>
              <w:jc w:val="left"/>
              <w:rPr>
                <w:rFonts w:hAnsi="仿宋"/>
              </w:rPr>
            </w:pPr>
            <w:r w:rsidRPr="0051547C">
              <w:rPr>
                <w:rFonts w:hAnsi="仿宋" w:hint="eastAsia"/>
                <w:b/>
              </w:rPr>
              <w:t>预期目标</w:t>
            </w:r>
            <w:r w:rsidRPr="0051547C">
              <w:rPr>
                <w:rFonts w:hAnsi="仿宋" w:hint="eastAsia"/>
              </w:rPr>
              <w:t>：</w:t>
            </w:r>
          </w:p>
          <w:p w:rsidR="00E87215" w:rsidRPr="0051547C" w:rsidRDefault="00E87215" w:rsidP="00C835AE">
            <w:pPr>
              <w:pStyle w:val="biaoge"/>
              <w:jc w:val="left"/>
              <w:rPr>
                <w:rFonts w:hAnsi="仿宋"/>
              </w:rPr>
            </w:pPr>
            <w:r w:rsidRPr="0051547C">
              <w:rPr>
                <w:rFonts w:hAnsi="仿宋" w:hint="eastAsia"/>
              </w:rPr>
              <w:t>按照规划要求，实施规划中的人才队伍建设。</w:t>
            </w:r>
          </w:p>
          <w:p w:rsidR="00E87215" w:rsidRDefault="00E87215" w:rsidP="00C835AE">
            <w:pPr>
              <w:pStyle w:val="biaoge"/>
              <w:jc w:val="left"/>
              <w:rPr>
                <w:rFonts w:hAnsi="仿宋"/>
                <w:b/>
              </w:rPr>
            </w:pPr>
            <w:r w:rsidRPr="0051547C">
              <w:rPr>
                <w:rFonts w:hAnsi="仿宋" w:hint="eastAsia"/>
                <w:b/>
              </w:rPr>
              <w:t>验收要点：</w:t>
            </w:r>
          </w:p>
          <w:p w:rsidR="00E87215" w:rsidRPr="0051547C" w:rsidRDefault="00E87215" w:rsidP="00C835AE">
            <w:pPr>
              <w:pStyle w:val="biaoge"/>
              <w:jc w:val="left"/>
              <w:rPr>
                <w:rFonts w:hAnsi="仿宋"/>
              </w:rPr>
            </w:pPr>
            <w:r w:rsidRPr="0051547C">
              <w:rPr>
                <w:rFonts w:hAnsi="仿宋" w:hint="eastAsia"/>
              </w:rPr>
              <w:t>福州职业技术学院师资队伍建设年度工作总结。</w:t>
            </w:r>
          </w:p>
          <w:p w:rsidR="00E87215" w:rsidRDefault="00E87215" w:rsidP="00C835AE">
            <w:pPr>
              <w:pStyle w:val="biaoge"/>
              <w:jc w:val="left"/>
              <w:rPr>
                <w:rFonts w:hAnsi="仿宋"/>
                <w:b/>
              </w:rPr>
            </w:pPr>
            <w:r w:rsidRPr="0051547C">
              <w:rPr>
                <w:rFonts w:hAnsi="仿宋" w:hint="eastAsia"/>
                <w:b/>
              </w:rPr>
              <w:t>责任人：</w:t>
            </w:r>
          </w:p>
          <w:p w:rsidR="00E87215" w:rsidRPr="0051547C" w:rsidRDefault="00E87215" w:rsidP="00C835AE">
            <w:pPr>
              <w:pStyle w:val="biaoge"/>
              <w:jc w:val="left"/>
              <w:rPr>
                <w:rFonts w:hAnsi="仿宋"/>
              </w:rPr>
            </w:pPr>
            <w:r>
              <w:rPr>
                <w:rFonts w:hAnsi="仿宋" w:hint="eastAsia"/>
              </w:rPr>
              <w:t>人事处副处长（陈乐平）</w:t>
            </w:r>
            <w:r w:rsidRPr="0051547C">
              <w:rPr>
                <w:rFonts w:hAnsi="仿宋" w:hint="eastAsia"/>
              </w:rPr>
              <w:t>、人事处工作人员（罗希）</w:t>
            </w:r>
          </w:p>
        </w:tc>
        <w:tc>
          <w:tcPr>
            <w:tcW w:w="2145" w:type="dxa"/>
            <w:vAlign w:val="center"/>
          </w:tcPr>
          <w:p w:rsidR="00E87215" w:rsidRDefault="00E87215" w:rsidP="00C835AE">
            <w:pPr>
              <w:pStyle w:val="biaoge"/>
              <w:jc w:val="left"/>
              <w:rPr>
                <w:rFonts w:hAnsi="仿宋"/>
                <w:b/>
              </w:rPr>
            </w:pPr>
            <w:r w:rsidRPr="0051547C">
              <w:rPr>
                <w:rFonts w:hAnsi="仿宋" w:hint="eastAsia"/>
                <w:b/>
              </w:rPr>
              <w:t>预期目标：</w:t>
            </w:r>
          </w:p>
          <w:p w:rsidR="00E87215" w:rsidRPr="0051547C" w:rsidRDefault="00E87215" w:rsidP="00C835AE">
            <w:pPr>
              <w:pStyle w:val="biaoge"/>
              <w:jc w:val="left"/>
              <w:rPr>
                <w:rFonts w:hAnsi="仿宋"/>
              </w:rPr>
            </w:pPr>
            <w:r w:rsidRPr="0051547C">
              <w:rPr>
                <w:rFonts w:hAnsi="仿宋" w:hint="eastAsia"/>
              </w:rPr>
              <w:t>梳理三年来师资队伍建设的情况，确保按时完成规划。</w:t>
            </w:r>
          </w:p>
          <w:p w:rsidR="00E87215" w:rsidRDefault="00E87215" w:rsidP="00C835AE">
            <w:pPr>
              <w:pStyle w:val="biaoge"/>
              <w:jc w:val="left"/>
              <w:rPr>
                <w:rFonts w:hAnsi="仿宋"/>
                <w:b/>
              </w:rPr>
            </w:pPr>
            <w:r w:rsidRPr="0051547C">
              <w:rPr>
                <w:rFonts w:hAnsi="仿宋" w:hint="eastAsia"/>
                <w:b/>
              </w:rPr>
              <w:t>验收要点：</w:t>
            </w:r>
          </w:p>
          <w:p w:rsidR="00E87215" w:rsidRPr="0051547C" w:rsidRDefault="00E87215" w:rsidP="00C835AE">
            <w:pPr>
              <w:pStyle w:val="biaoge"/>
              <w:jc w:val="left"/>
              <w:rPr>
                <w:rFonts w:hAnsi="仿宋"/>
              </w:rPr>
            </w:pPr>
            <w:r w:rsidRPr="0051547C">
              <w:rPr>
                <w:rFonts w:hAnsi="仿宋" w:hint="eastAsia"/>
              </w:rPr>
              <w:t>福州职业技术学院师资队伍建设“十三五”规划中期自查报告。</w:t>
            </w:r>
          </w:p>
          <w:p w:rsidR="00E87215" w:rsidRDefault="00E87215" w:rsidP="00C835AE">
            <w:pPr>
              <w:pStyle w:val="biaoge"/>
              <w:jc w:val="left"/>
              <w:rPr>
                <w:rFonts w:hAnsi="仿宋"/>
                <w:b/>
              </w:rPr>
            </w:pPr>
            <w:r w:rsidRPr="0051547C">
              <w:rPr>
                <w:rFonts w:hAnsi="仿宋" w:hint="eastAsia"/>
                <w:b/>
              </w:rPr>
              <w:t>责任人：</w:t>
            </w:r>
          </w:p>
          <w:p w:rsidR="00E87215" w:rsidRPr="0051547C" w:rsidRDefault="00E87215" w:rsidP="00C835AE">
            <w:pPr>
              <w:pStyle w:val="biaoge"/>
              <w:jc w:val="left"/>
              <w:rPr>
                <w:rFonts w:hAnsi="仿宋"/>
              </w:rPr>
            </w:pPr>
            <w:r>
              <w:rPr>
                <w:rFonts w:hAnsi="仿宋" w:hint="eastAsia"/>
              </w:rPr>
              <w:t>人事处副处长（陈乐平）</w:t>
            </w:r>
            <w:r w:rsidRPr="0051547C">
              <w:rPr>
                <w:rFonts w:hAnsi="仿宋" w:hint="eastAsia"/>
              </w:rPr>
              <w:t>、人事处工作人员（罗希）</w:t>
            </w:r>
          </w:p>
        </w:tc>
        <w:tc>
          <w:tcPr>
            <w:tcW w:w="2505" w:type="dxa"/>
            <w:vAlign w:val="center"/>
          </w:tcPr>
          <w:p w:rsidR="00E87215" w:rsidRDefault="00E87215" w:rsidP="00C835AE">
            <w:pPr>
              <w:pStyle w:val="biaoge"/>
              <w:jc w:val="left"/>
              <w:rPr>
                <w:rFonts w:hAnsi="仿宋"/>
                <w:b/>
              </w:rPr>
            </w:pPr>
            <w:r w:rsidRPr="0051547C">
              <w:rPr>
                <w:rFonts w:hAnsi="仿宋" w:hint="eastAsia"/>
                <w:b/>
              </w:rPr>
              <w:t>预期目标：</w:t>
            </w:r>
          </w:p>
          <w:p w:rsidR="00E87215" w:rsidRPr="0051547C" w:rsidRDefault="00E87215" w:rsidP="00C835AE">
            <w:pPr>
              <w:pStyle w:val="biaoge"/>
              <w:jc w:val="left"/>
              <w:rPr>
                <w:rFonts w:hAnsi="仿宋"/>
              </w:rPr>
            </w:pPr>
            <w:r w:rsidRPr="0051547C">
              <w:rPr>
                <w:rFonts w:hAnsi="仿宋" w:hint="eastAsia"/>
              </w:rPr>
              <w:t>按照规划要求，实施规划中的人才队伍建设。</w:t>
            </w:r>
          </w:p>
          <w:p w:rsidR="00E87215" w:rsidRDefault="00E87215" w:rsidP="00C835AE">
            <w:pPr>
              <w:pStyle w:val="biaoge"/>
              <w:jc w:val="left"/>
              <w:rPr>
                <w:rFonts w:hAnsi="仿宋"/>
                <w:b/>
              </w:rPr>
            </w:pPr>
            <w:r w:rsidRPr="0051547C">
              <w:rPr>
                <w:rFonts w:hAnsi="仿宋" w:hint="eastAsia"/>
                <w:b/>
              </w:rPr>
              <w:t>验收要点：</w:t>
            </w:r>
          </w:p>
          <w:p w:rsidR="00E87215" w:rsidRPr="0051547C" w:rsidRDefault="00E87215" w:rsidP="00C835AE">
            <w:pPr>
              <w:pStyle w:val="biaoge"/>
              <w:jc w:val="left"/>
              <w:rPr>
                <w:rFonts w:hAnsi="仿宋"/>
              </w:rPr>
            </w:pPr>
            <w:r w:rsidRPr="0051547C">
              <w:rPr>
                <w:rFonts w:hAnsi="仿宋" w:hint="eastAsia"/>
              </w:rPr>
              <w:t>福州职业技术学院师资队伍建设年度工作总结。</w:t>
            </w:r>
          </w:p>
          <w:p w:rsidR="00E87215" w:rsidRDefault="00E87215" w:rsidP="00C835AE">
            <w:pPr>
              <w:pStyle w:val="biaoge"/>
              <w:jc w:val="left"/>
              <w:rPr>
                <w:rFonts w:hAnsi="仿宋"/>
                <w:b/>
              </w:rPr>
            </w:pPr>
            <w:r w:rsidRPr="0051547C">
              <w:rPr>
                <w:rFonts w:hAnsi="仿宋" w:hint="eastAsia"/>
                <w:b/>
              </w:rPr>
              <w:t>责任人：</w:t>
            </w:r>
          </w:p>
          <w:p w:rsidR="00E87215" w:rsidRPr="0051547C" w:rsidRDefault="00E87215" w:rsidP="00C835AE">
            <w:pPr>
              <w:pStyle w:val="biaoge"/>
              <w:jc w:val="left"/>
              <w:rPr>
                <w:rFonts w:hAnsi="仿宋"/>
              </w:rPr>
            </w:pPr>
            <w:r>
              <w:rPr>
                <w:rFonts w:hAnsi="仿宋" w:hint="eastAsia"/>
              </w:rPr>
              <w:t>人事处副处长（陈乐平）</w:t>
            </w:r>
            <w:r w:rsidRPr="0051547C">
              <w:rPr>
                <w:rFonts w:hAnsi="仿宋" w:hint="eastAsia"/>
              </w:rPr>
              <w:t>、人事处工作人员（罗希）</w:t>
            </w:r>
          </w:p>
        </w:tc>
        <w:tc>
          <w:tcPr>
            <w:tcW w:w="2151" w:type="dxa"/>
            <w:vAlign w:val="center"/>
          </w:tcPr>
          <w:p w:rsidR="00E87215" w:rsidRDefault="00E87215" w:rsidP="00C835AE">
            <w:pPr>
              <w:pStyle w:val="biaoge"/>
              <w:jc w:val="left"/>
              <w:rPr>
                <w:rFonts w:hAnsi="仿宋"/>
                <w:b/>
              </w:rPr>
            </w:pPr>
            <w:r w:rsidRPr="0051547C">
              <w:rPr>
                <w:rFonts w:hAnsi="仿宋" w:hint="eastAsia"/>
                <w:b/>
              </w:rPr>
              <w:t>预期目标：</w:t>
            </w:r>
          </w:p>
          <w:p w:rsidR="00E87215" w:rsidRDefault="00E87215" w:rsidP="00C835AE">
            <w:pPr>
              <w:pStyle w:val="biaoge"/>
              <w:jc w:val="left"/>
              <w:rPr>
                <w:rFonts w:hAnsi="仿宋"/>
              </w:rPr>
            </w:pPr>
            <w:r w:rsidRPr="0051547C">
              <w:rPr>
                <w:rFonts w:hAnsi="仿宋" w:hint="eastAsia"/>
              </w:rPr>
              <w:t>总结师资队伍建设五年成果，为制定下一个五年规划做准备。</w:t>
            </w:r>
          </w:p>
          <w:p w:rsidR="00E87215" w:rsidRDefault="00E87215" w:rsidP="00C835AE">
            <w:pPr>
              <w:pStyle w:val="biaoge"/>
              <w:jc w:val="left"/>
              <w:rPr>
                <w:rFonts w:hAnsi="仿宋"/>
                <w:b/>
              </w:rPr>
            </w:pPr>
            <w:r w:rsidRPr="0051547C">
              <w:rPr>
                <w:rFonts w:hAnsi="仿宋" w:hint="eastAsia"/>
                <w:b/>
              </w:rPr>
              <w:t>验收要点：</w:t>
            </w:r>
          </w:p>
          <w:p w:rsidR="00E87215" w:rsidRPr="0051547C" w:rsidRDefault="00E87215" w:rsidP="00C835AE">
            <w:pPr>
              <w:pStyle w:val="biaoge"/>
              <w:jc w:val="left"/>
              <w:rPr>
                <w:rFonts w:hAnsi="仿宋"/>
              </w:rPr>
            </w:pPr>
            <w:r w:rsidRPr="0051547C">
              <w:rPr>
                <w:rFonts w:hAnsi="仿宋" w:hint="eastAsia"/>
              </w:rPr>
              <w:t>福州职业技术学院示范性现代职业院校师资队伍建设成果汇报材料。</w:t>
            </w:r>
          </w:p>
          <w:p w:rsidR="00E87215" w:rsidRDefault="00E87215" w:rsidP="00C835AE">
            <w:pPr>
              <w:pStyle w:val="biaoge"/>
              <w:jc w:val="left"/>
              <w:rPr>
                <w:rFonts w:hAnsi="仿宋"/>
                <w:b/>
              </w:rPr>
            </w:pPr>
            <w:r w:rsidRPr="0051547C">
              <w:rPr>
                <w:rFonts w:hAnsi="仿宋" w:hint="eastAsia"/>
                <w:b/>
              </w:rPr>
              <w:t>责任人：</w:t>
            </w:r>
          </w:p>
          <w:p w:rsidR="00E87215" w:rsidRPr="0051547C" w:rsidRDefault="00E87215" w:rsidP="00C835AE">
            <w:pPr>
              <w:pStyle w:val="biaoge"/>
              <w:jc w:val="left"/>
              <w:rPr>
                <w:rFonts w:hAnsi="仿宋"/>
              </w:rPr>
            </w:pPr>
            <w:r>
              <w:rPr>
                <w:rFonts w:hAnsi="仿宋" w:hint="eastAsia"/>
              </w:rPr>
              <w:t>人事处副处长（陈乐平）</w:t>
            </w:r>
            <w:r w:rsidRPr="0051547C">
              <w:rPr>
                <w:rFonts w:hAnsi="仿宋" w:hint="eastAsia"/>
              </w:rPr>
              <w:t>、人事处工作人员（罗希）</w:t>
            </w:r>
          </w:p>
        </w:tc>
      </w:tr>
      <w:tr w:rsidR="00E87215" w:rsidRPr="008962EA" w:rsidTr="00D60EA2">
        <w:trPr>
          <w:gridAfter w:val="1"/>
          <w:wAfter w:w="9" w:type="dxa"/>
          <w:cantSplit/>
          <w:trHeight w:val="8113"/>
          <w:jc w:val="center"/>
        </w:trPr>
        <w:tc>
          <w:tcPr>
            <w:tcW w:w="731" w:type="dxa"/>
            <w:vMerge/>
            <w:vAlign w:val="center"/>
          </w:tcPr>
          <w:p w:rsidR="00E87215" w:rsidRPr="005A66D8" w:rsidRDefault="00E87215" w:rsidP="009323E1">
            <w:pPr>
              <w:pStyle w:val="biaoge"/>
              <w:rPr>
                <w:rFonts w:hAnsi="仿宋" w:cs="宋体"/>
              </w:rPr>
            </w:pPr>
          </w:p>
        </w:tc>
        <w:tc>
          <w:tcPr>
            <w:tcW w:w="715" w:type="dxa"/>
            <w:vAlign w:val="center"/>
          </w:tcPr>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rPr>
            </w:pPr>
            <w:r>
              <w:rPr>
                <w:rFonts w:hAnsi="仿宋" w:cs="宋体"/>
                <w:sz w:val="18"/>
                <w:szCs w:val="18"/>
              </w:rPr>
              <w:t>6-1</w:t>
            </w:r>
            <w:r w:rsidRPr="003C6D6D">
              <w:rPr>
                <w:rFonts w:hAnsi="仿宋" w:cs="宋体"/>
                <w:sz w:val="18"/>
                <w:szCs w:val="18"/>
              </w:rPr>
              <w:t>-2</w:t>
            </w: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9323E1">
            <w:pPr>
              <w:pStyle w:val="biaoge"/>
              <w:rPr>
                <w:rFonts w:hAnsi="仿宋" w:cs="宋体"/>
                <w:sz w:val="18"/>
                <w:szCs w:val="18"/>
              </w:rPr>
            </w:pPr>
          </w:p>
          <w:p w:rsidR="00E87215" w:rsidRDefault="00E87215" w:rsidP="009323E1">
            <w:pPr>
              <w:pStyle w:val="biaoge"/>
              <w:rPr>
                <w:rFonts w:hAnsi="仿宋" w:cs="宋体"/>
                <w:sz w:val="18"/>
                <w:szCs w:val="18"/>
              </w:rPr>
            </w:pPr>
          </w:p>
          <w:p w:rsidR="00E87215" w:rsidRDefault="00E87215" w:rsidP="009323E1">
            <w:pPr>
              <w:pStyle w:val="biaoge"/>
              <w:rPr>
                <w:rFonts w:hAnsi="仿宋" w:cs="宋体"/>
                <w:sz w:val="18"/>
                <w:szCs w:val="18"/>
              </w:rPr>
            </w:pPr>
          </w:p>
          <w:p w:rsidR="00E87215" w:rsidRDefault="00E87215" w:rsidP="009323E1">
            <w:pPr>
              <w:pStyle w:val="biaoge"/>
              <w:rPr>
                <w:rFonts w:hAnsi="仿宋" w:cs="宋体"/>
                <w:sz w:val="18"/>
                <w:szCs w:val="18"/>
              </w:rPr>
            </w:pPr>
          </w:p>
          <w:p w:rsidR="00E87215" w:rsidRDefault="00E87215" w:rsidP="009323E1">
            <w:pPr>
              <w:pStyle w:val="biaoge"/>
              <w:rPr>
                <w:rFonts w:hAnsi="仿宋" w:cs="宋体"/>
                <w:sz w:val="18"/>
                <w:szCs w:val="18"/>
              </w:rPr>
            </w:pPr>
          </w:p>
          <w:p w:rsidR="00E87215" w:rsidRPr="003C6D6D" w:rsidRDefault="00E87215" w:rsidP="009323E1">
            <w:pPr>
              <w:pStyle w:val="biaoge"/>
              <w:rPr>
                <w:rFonts w:hAnsi="仿宋" w:cs="宋体"/>
                <w:sz w:val="18"/>
                <w:szCs w:val="18"/>
              </w:rPr>
            </w:pPr>
          </w:p>
        </w:tc>
        <w:tc>
          <w:tcPr>
            <w:tcW w:w="751" w:type="dxa"/>
            <w:vAlign w:val="center"/>
          </w:tcPr>
          <w:p w:rsidR="00E87215" w:rsidRPr="008962EA" w:rsidRDefault="00E87215" w:rsidP="009323E1">
            <w:pPr>
              <w:pStyle w:val="biaoge"/>
              <w:rPr>
                <w:rFonts w:hAnsi="仿宋" w:cs="宋体"/>
              </w:rPr>
            </w:pPr>
            <w:r>
              <w:rPr>
                <w:rFonts w:hAnsi="仿宋" w:cs="宋体"/>
              </w:rPr>
              <w:t>1</w:t>
            </w:r>
          </w:p>
        </w:tc>
        <w:tc>
          <w:tcPr>
            <w:tcW w:w="1366" w:type="dxa"/>
            <w:vAlign w:val="center"/>
          </w:tcPr>
          <w:p w:rsidR="00E87215" w:rsidRPr="0051547C" w:rsidRDefault="00E87215" w:rsidP="009323E1">
            <w:pPr>
              <w:pStyle w:val="biaoge"/>
              <w:rPr>
                <w:rFonts w:hAnsi="仿宋" w:cs="宋体"/>
              </w:rPr>
            </w:pPr>
            <w:r w:rsidRPr="0051547C">
              <w:rPr>
                <w:rFonts w:hAnsi="仿宋" w:hint="eastAsia"/>
              </w:rPr>
              <w:t>完善“双师型”教师认定及培养</w:t>
            </w:r>
          </w:p>
        </w:tc>
        <w:tc>
          <w:tcPr>
            <w:tcW w:w="2224" w:type="dxa"/>
            <w:vAlign w:val="center"/>
          </w:tcPr>
          <w:p w:rsidR="00E87215" w:rsidRDefault="00E87215" w:rsidP="00C835AE">
            <w:pPr>
              <w:pStyle w:val="biaoge"/>
              <w:jc w:val="left"/>
              <w:rPr>
                <w:rFonts w:hAnsi="仿宋"/>
                <w:b/>
              </w:rPr>
            </w:pPr>
            <w:r w:rsidRPr="0051547C">
              <w:rPr>
                <w:rFonts w:hAnsi="仿宋" w:hint="eastAsia"/>
                <w:b/>
              </w:rPr>
              <w:t>预期目标：</w:t>
            </w:r>
          </w:p>
          <w:p w:rsidR="00E87215" w:rsidRPr="0051547C" w:rsidRDefault="00E87215" w:rsidP="00C835AE">
            <w:pPr>
              <w:pStyle w:val="biaoge"/>
              <w:jc w:val="left"/>
              <w:rPr>
                <w:rFonts w:hAnsi="仿宋"/>
              </w:rPr>
            </w:pPr>
            <w:r w:rsidRPr="0051547C">
              <w:rPr>
                <w:rFonts w:hAnsi="仿宋" w:hint="eastAsia"/>
              </w:rPr>
              <w:t>学院目前已按教育部“双师”界定重新修订了双师标准，并出台了“双师型”教师认定与培养办法。</w:t>
            </w:r>
          </w:p>
          <w:p w:rsidR="00E87215" w:rsidRPr="0051547C" w:rsidRDefault="00E87215" w:rsidP="00C835AE">
            <w:pPr>
              <w:pStyle w:val="biaoge"/>
              <w:jc w:val="left"/>
              <w:rPr>
                <w:rFonts w:hAnsi="仿宋"/>
                <w:b/>
              </w:rPr>
            </w:pPr>
            <w:r w:rsidRPr="0051547C">
              <w:rPr>
                <w:rFonts w:hAnsi="仿宋" w:hint="eastAsia"/>
                <w:b/>
              </w:rPr>
              <w:t>验收要点：</w:t>
            </w:r>
          </w:p>
          <w:p w:rsidR="00E87215" w:rsidRPr="0051547C" w:rsidRDefault="00E87215" w:rsidP="00C835AE">
            <w:pPr>
              <w:pStyle w:val="biaoge"/>
              <w:jc w:val="left"/>
              <w:rPr>
                <w:rFonts w:hAnsi="仿宋"/>
              </w:rPr>
            </w:pPr>
            <w:r w:rsidRPr="0051547C">
              <w:rPr>
                <w:rFonts w:hAnsi="仿宋" w:hint="eastAsia"/>
              </w:rPr>
              <w:t>《福州职业技术学院“双师型”教师认定与培养办法》</w:t>
            </w:r>
          </w:p>
          <w:p w:rsidR="00E87215" w:rsidRDefault="00E87215" w:rsidP="00C835AE">
            <w:pPr>
              <w:pStyle w:val="biaoge"/>
              <w:jc w:val="left"/>
              <w:rPr>
                <w:rFonts w:hAnsi="仿宋"/>
                <w:b/>
              </w:rPr>
            </w:pPr>
            <w:r w:rsidRPr="0051547C">
              <w:rPr>
                <w:rFonts w:hAnsi="仿宋" w:hint="eastAsia"/>
                <w:b/>
              </w:rPr>
              <w:t>责任人：</w:t>
            </w:r>
          </w:p>
          <w:p w:rsidR="00E87215" w:rsidRPr="0051547C" w:rsidRDefault="00E87215" w:rsidP="00C835AE">
            <w:pPr>
              <w:pStyle w:val="biaoge"/>
              <w:jc w:val="left"/>
              <w:rPr>
                <w:rFonts w:hAnsi="仿宋"/>
              </w:rPr>
            </w:pPr>
            <w:r>
              <w:rPr>
                <w:rFonts w:hAnsi="仿宋" w:hint="eastAsia"/>
              </w:rPr>
              <w:t>人事处副处长（陈乐平）</w:t>
            </w:r>
            <w:r w:rsidRPr="0051547C">
              <w:rPr>
                <w:rFonts w:hAnsi="仿宋" w:hint="eastAsia"/>
              </w:rPr>
              <w:t>、人事处工作人员（罗希）</w:t>
            </w:r>
          </w:p>
        </w:tc>
        <w:tc>
          <w:tcPr>
            <w:tcW w:w="2135" w:type="dxa"/>
            <w:gridSpan w:val="2"/>
            <w:vAlign w:val="center"/>
          </w:tcPr>
          <w:p w:rsidR="00E87215" w:rsidRDefault="00E87215" w:rsidP="00C835AE">
            <w:pPr>
              <w:pStyle w:val="biaoge"/>
              <w:jc w:val="left"/>
              <w:rPr>
                <w:rFonts w:hAnsi="仿宋"/>
                <w:b/>
              </w:rPr>
            </w:pPr>
            <w:r w:rsidRPr="0051547C">
              <w:rPr>
                <w:rFonts w:hAnsi="仿宋" w:hint="eastAsia"/>
                <w:b/>
              </w:rPr>
              <w:t>预期目标：</w:t>
            </w:r>
          </w:p>
          <w:p w:rsidR="00E87215" w:rsidRPr="0051547C" w:rsidRDefault="00E87215" w:rsidP="00C835AE">
            <w:pPr>
              <w:pStyle w:val="biaoge"/>
              <w:jc w:val="left"/>
              <w:rPr>
                <w:rFonts w:hAnsi="仿宋"/>
              </w:rPr>
            </w:pPr>
            <w:r w:rsidRPr="0051547C">
              <w:rPr>
                <w:rFonts w:hAnsi="仿宋" w:hint="eastAsia"/>
              </w:rPr>
              <w:t>通过互兼互聘、下企业实践、职业技能培训等方式开展“双师型</w:t>
            </w:r>
            <w:r>
              <w:rPr>
                <w:rFonts w:hAnsi="仿宋" w:hint="eastAsia"/>
              </w:rPr>
              <w:t>”</w:t>
            </w:r>
            <w:r w:rsidRPr="0051547C">
              <w:rPr>
                <w:rFonts w:hAnsi="仿宋" w:hint="eastAsia"/>
              </w:rPr>
              <w:t>教师培养工作。</w:t>
            </w:r>
          </w:p>
          <w:p w:rsidR="00E87215" w:rsidRPr="0051547C" w:rsidRDefault="00E87215" w:rsidP="00C835AE">
            <w:pPr>
              <w:pStyle w:val="biaoge"/>
              <w:jc w:val="left"/>
              <w:rPr>
                <w:rFonts w:hAnsi="仿宋"/>
                <w:b/>
              </w:rPr>
            </w:pPr>
            <w:r w:rsidRPr="0051547C">
              <w:rPr>
                <w:rFonts w:hAnsi="仿宋" w:hint="eastAsia"/>
                <w:b/>
              </w:rPr>
              <w:t>验收要点：</w:t>
            </w:r>
          </w:p>
          <w:p w:rsidR="00E87215" w:rsidRPr="0051547C" w:rsidRDefault="00E87215" w:rsidP="00C835AE">
            <w:pPr>
              <w:pStyle w:val="biaoge"/>
              <w:jc w:val="left"/>
              <w:rPr>
                <w:rFonts w:hAnsi="仿宋"/>
              </w:rPr>
            </w:pPr>
            <w:r w:rsidRPr="0051547C">
              <w:rPr>
                <w:rFonts w:hAnsi="仿宋"/>
              </w:rPr>
              <w:t>1.</w:t>
            </w:r>
            <w:r w:rsidRPr="0051547C">
              <w:rPr>
                <w:rFonts w:hAnsi="仿宋" w:hint="eastAsia"/>
              </w:rPr>
              <w:t>学院政策文件；</w:t>
            </w:r>
          </w:p>
          <w:p w:rsidR="00E87215" w:rsidRPr="0051547C" w:rsidRDefault="00E87215" w:rsidP="00C835AE">
            <w:pPr>
              <w:pStyle w:val="biaoge"/>
              <w:jc w:val="left"/>
              <w:rPr>
                <w:rFonts w:hAnsi="仿宋"/>
              </w:rPr>
            </w:pPr>
            <w:r w:rsidRPr="0051547C">
              <w:rPr>
                <w:rFonts w:hAnsi="仿宋"/>
              </w:rPr>
              <w:t>2.2017</w:t>
            </w:r>
            <w:r w:rsidRPr="0051547C">
              <w:rPr>
                <w:rFonts w:hAnsi="仿宋" w:hint="eastAsia"/>
              </w:rPr>
              <w:t>年“双师型”教师花名册。</w:t>
            </w:r>
          </w:p>
          <w:p w:rsidR="00E87215" w:rsidRDefault="00E87215" w:rsidP="00C835AE">
            <w:pPr>
              <w:pStyle w:val="biaoge"/>
              <w:jc w:val="left"/>
              <w:rPr>
                <w:rFonts w:hAnsi="仿宋"/>
                <w:b/>
              </w:rPr>
            </w:pPr>
            <w:r w:rsidRPr="0051547C">
              <w:rPr>
                <w:rFonts w:hAnsi="仿宋" w:hint="eastAsia"/>
                <w:b/>
              </w:rPr>
              <w:t>责任人：</w:t>
            </w:r>
          </w:p>
          <w:p w:rsidR="00E87215" w:rsidRPr="0051547C" w:rsidRDefault="00E87215" w:rsidP="00C835AE">
            <w:pPr>
              <w:pStyle w:val="biaoge"/>
              <w:jc w:val="left"/>
              <w:rPr>
                <w:rFonts w:hAnsi="仿宋"/>
              </w:rPr>
            </w:pPr>
            <w:r>
              <w:rPr>
                <w:rFonts w:hAnsi="仿宋" w:hint="eastAsia"/>
              </w:rPr>
              <w:t>人事处副处长（陈乐平）</w:t>
            </w:r>
            <w:r w:rsidRPr="0051547C">
              <w:rPr>
                <w:rFonts w:hAnsi="仿宋" w:hint="eastAsia"/>
              </w:rPr>
              <w:t>、人事处工作人员（罗希）</w:t>
            </w:r>
          </w:p>
        </w:tc>
        <w:tc>
          <w:tcPr>
            <w:tcW w:w="2145" w:type="dxa"/>
            <w:vAlign w:val="center"/>
          </w:tcPr>
          <w:p w:rsidR="00E87215" w:rsidRDefault="00E87215" w:rsidP="00C835AE">
            <w:pPr>
              <w:pStyle w:val="biaoge"/>
              <w:jc w:val="left"/>
              <w:rPr>
                <w:rFonts w:hAnsi="仿宋"/>
                <w:b/>
              </w:rPr>
            </w:pPr>
            <w:r w:rsidRPr="0051547C">
              <w:rPr>
                <w:rFonts w:hAnsi="仿宋" w:hint="eastAsia"/>
                <w:b/>
              </w:rPr>
              <w:t>预期目标：</w:t>
            </w:r>
          </w:p>
          <w:p w:rsidR="00E87215" w:rsidRPr="0051547C" w:rsidRDefault="00E87215" w:rsidP="00C835AE">
            <w:pPr>
              <w:pStyle w:val="biaoge"/>
              <w:jc w:val="left"/>
              <w:rPr>
                <w:rFonts w:hAnsi="仿宋"/>
              </w:rPr>
            </w:pPr>
            <w:r w:rsidRPr="0051547C">
              <w:rPr>
                <w:rFonts w:hAnsi="仿宋" w:hint="eastAsia"/>
              </w:rPr>
              <w:t>通过访问工程师、下企业实践、职业技能培训等方式开展“双师型</w:t>
            </w:r>
            <w:r>
              <w:rPr>
                <w:rFonts w:hAnsi="仿宋" w:hint="eastAsia"/>
              </w:rPr>
              <w:t>”</w:t>
            </w:r>
            <w:r w:rsidRPr="0051547C">
              <w:rPr>
                <w:rFonts w:hAnsi="仿宋" w:hint="eastAsia"/>
              </w:rPr>
              <w:t>教师培养工作。</w:t>
            </w:r>
          </w:p>
          <w:p w:rsidR="00E87215" w:rsidRPr="0051547C" w:rsidRDefault="00E87215" w:rsidP="00C835AE">
            <w:pPr>
              <w:pStyle w:val="biaoge"/>
              <w:jc w:val="left"/>
              <w:rPr>
                <w:rFonts w:hAnsi="仿宋"/>
                <w:b/>
              </w:rPr>
            </w:pPr>
            <w:r w:rsidRPr="0051547C">
              <w:rPr>
                <w:rFonts w:hAnsi="仿宋" w:hint="eastAsia"/>
                <w:b/>
              </w:rPr>
              <w:t>验收要点：</w:t>
            </w:r>
          </w:p>
          <w:p w:rsidR="00E87215" w:rsidRPr="0051547C" w:rsidRDefault="00E87215" w:rsidP="00C835AE">
            <w:pPr>
              <w:pStyle w:val="biaoge"/>
              <w:jc w:val="left"/>
              <w:rPr>
                <w:rFonts w:hAnsi="仿宋"/>
              </w:rPr>
            </w:pPr>
            <w:r w:rsidRPr="0051547C">
              <w:rPr>
                <w:rFonts w:hAnsi="仿宋"/>
              </w:rPr>
              <w:t>1.</w:t>
            </w:r>
            <w:r w:rsidRPr="0051547C">
              <w:rPr>
                <w:rFonts w:hAnsi="仿宋" w:hint="eastAsia"/>
              </w:rPr>
              <w:t>学院政策文件；</w:t>
            </w:r>
          </w:p>
          <w:p w:rsidR="00E87215" w:rsidRPr="0051547C" w:rsidRDefault="00E87215" w:rsidP="00C835AE">
            <w:pPr>
              <w:pStyle w:val="biaoge"/>
              <w:jc w:val="left"/>
              <w:rPr>
                <w:rFonts w:hAnsi="仿宋"/>
              </w:rPr>
            </w:pPr>
            <w:r w:rsidRPr="0051547C">
              <w:rPr>
                <w:rFonts w:hAnsi="仿宋"/>
              </w:rPr>
              <w:t>2.2018</w:t>
            </w:r>
            <w:r w:rsidRPr="0051547C">
              <w:rPr>
                <w:rFonts w:hAnsi="仿宋" w:hint="eastAsia"/>
              </w:rPr>
              <w:t>年“双师型”教师花名册。</w:t>
            </w:r>
          </w:p>
          <w:p w:rsidR="00E87215" w:rsidRDefault="00E87215" w:rsidP="00C835AE">
            <w:pPr>
              <w:pStyle w:val="biaoge"/>
              <w:jc w:val="left"/>
              <w:rPr>
                <w:rFonts w:hAnsi="仿宋"/>
                <w:b/>
              </w:rPr>
            </w:pPr>
            <w:r w:rsidRPr="0051547C">
              <w:rPr>
                <w:rFonts w:hAnsi="仿宋" w:hint="eastAsia"/>
                <w:b/>
              </w:rPr>
              <w:t>责任人：</w:t>
            </w:r>
          </w:p>
          <w:p w:rsidR="00E87215" w:rsidRPr="0051547C" w:rsidRDefault="00E87215" w:rsidP="00C835AE">
            <w:pPr>
              <w:pStyle w:val="biaoge"/>
              <w:jc w:val="left"/>
              <w:rPr>
                <w:rFonts w:hAnsi="仿宋"/>
              </w:rPr>
            </w:pPr>
            <w:r>
              <w:rPr>
                <w:rFonts w:hAnsi="仿宋" w:hint="eastAsia"/>
              </w:rPr>
              <w:t>人事处副处长（陈乐平）</w:t>
            </w:r>
            <w:r w:rsidRPr="0051547C">
              <w:rPr>
                <w:rFonts w:hAnsi="仿宋" w:hint="eastAsia"/>
              </w:rPr>
              <w:t>、人事处工作人员（罗希）</w:t>
            </w:r>
          </w:p>
        </w:tc>
        <w:tc>
          <w:tcPr>
            <w:tcW w:w="2505" w:type="dxa"/>
            <w:vAlign w:val="center"/>
          </w:tcPr>
          <w:p w:rsidR="00E87215" w:rsidRDefault="00E87215" w:rsidP="00C835AE">
            <w:pPr>
              <w:pStyle w:val="biaoge"/>
              <w:jc w:val="left"/>
              <w:rPr>
                <w:rFonts w:hAnsi="仿宋"/>
                <w:b/>
              </w:rPr>
            </w:pPr>
            <w:r w:rsidRPr="0051547C">
              <w:rPr>
                <w:rFonts w:hAnsi="仿宋" w:hint="eastAsia"/>
                <w:b/>
              </w:rPr>
              <w:t>预期目标：</w:t>
            </w:r>
          </w:p>
          <w:p w:rsidR="00E87215" w:rsidRPr="0051547C" w:rsidRDefault="00E87215" w:rsidP="00C835AE">
            <w:pPr>
              <w:pStyle w:val="biaoge"/>
              <w:jc w:val="left"/>
              <w:rPr>
                <w:rFonts w:hAnsi="仿宋"/>
              </w:rPr>
            </w:pPr>
            <w:r w:rsidRPr="0051547C">
              <w:rPr>
                <w:rFonts w:hAnsi="仿宋" w:hint="eastAsia"/>
              </w:rPr>
              <w:t>通过访问工程师、下企业实践、职业技能培训等方式开展“双师型</w:t>
            </w:r>
            <w:r>
              <w:rPr>
                <w:rFonts w:hAnsi="仿宋" w:hint="eastAsia"/>
              </w:rPr>
              <w:t>”</w:t>
            </w:r>
            <w:r w:rsidRPr="0051547C">
              <w:rPr>
                <w:rFonts w:hAnsi="仿宋" w:hint="eastAsia"/>
              </w:rPr>
              <w:t>教师培养工作。</w:t>
            </w:r>
          </w:p>
          <w:p w:rsidR="00E87215" w:rsidRPr="0051547C" w:rsidRDefault="00E87215" w:rsidP="00C835AE">
            <w:pPr>
              <w:pStyle w:val="biaoge"/>
              <w:jc w:val="left"/>
              <w:rPr>
                <w:rFonts w:hAnsi="仿宋"/>
                <w:b/>
              </w:rPr>
            </w:pPr>
            <w:r w:rsidRPr="0051547C">
              <w:rPr>
                <w:rFonts w:hAnsi="仿宋" w:hint="eastAsia"/>
                <w:b/>
              </w:rPr>
              <w:t>验收要点：</w:t>
            </w:r>
          </w:p>
          <w:p w:rsidR="00E87215" w:rsidRPr="0051547C" w:rsidRDefault="00E87215" w:rsidP="00C835AE">
            <w:pPr>
              <w:pStyle w:val="biaoge"/>
              <w:jc w:val="left"/>
              <w:rPr>
                <w:rFonts w:hAnsi="仿宋"/>
              </w:rPr>
            </w:pPr>
            <w:r w:rsidRPr="0051547C">
              <w:rPr>
                <w:rFonts w:hAnsi="仿宋"/>
              </w:rPr>
              <w:t>1.</w:t>
            </w:r>
            <w:r w:rsidRPr="0051547C">
              <w:rPr>
                <w:rFonts w:hAnsi="仿宋" w:hint="eastAsia"/>
              </w:rPr>
              <w:t>学院政策文件；</w:t>
            </w:r>
          </w:p>
          <w:p w:rsidR="00E87215" w:rsidRPr="0051547C" w:rsidRDefault="00E87215" w:rsidP="00C835AE">
            <w:pPr>
              <w:pStyle w:val="biaoge"/>
              <w:jc w:val="left"/>
              <w:rPr>
                <w:rFonts w:hAnsi="仿宋"/>
              </w:rPr>
            </w:pPr>
            <w:r w:rsidRPr="0051547C">
              <w:rPr>
                <w:rFonts w:hAnsi="仿宋"/>
              </w:rPr>
              <w:t>2.2019</w:t>
            </w:r>
            <w:r w:rsidRPr="0051547C">
              <w:rPr>
                <w:rFonts w:hAnsi="仿宋" w:hint="eastAsia"/>
              </w:rPr>
              <w:t>年“双师型”教师</w:t>
            </w:r>
          </w:p>
          <w:p w:rsidR="00E87215" w:rsidRPr="0051547C" w:rsidRDefault="00E87215" w:rsidP="00C835AE">
            <w:pPr>
              <w:pStyle w:val="biaoge"/>
              <w:jc w:val="left"/>
              <w:rPr>
                <w:rFonts w:hAnsi="仿宋"/>
              </w:rPr>
            </w:pPr>
            <w:r w:rsidRPr="0051547C">
              <w:rPr>
                <w:rFonts w:hAnsi="仿宋" w:hint="eastAsia"/>
              </w:rPr>
              <w:t>花名册。</w:t>
            </w:r>
          </w:p>
          <w:p w:rsidR="00E87215" w:rsidRDefault="00E87215" w:rsidP="00C835AE">
            <w:pPr>
              <w:pStyle w:val="biaoge"/>
              <w:jc w:val="left"/>
              <w:rPr>
                <w:rFonts w:hAnsi="仿宋"/>
                <w:b/>
              </w:rPr>
            </w:pPr>
            <w:r w:rsidRPr="0051547C">
              <w:rPr>
                <w:rFonts w:hAnsi="仿宋" w:hint="eastAsia"/>
                <w:b/>
              </w:rPr>
              <w:t>责任人：</w:t>
            </w:r>
          </w:p>
          <w:p w:rsidR="00E87215" w:rsidRPr="0051547C" w:rsidRDefault="00E87215" w:rsidP="00C835AE">
            <w:pPr>
              <w:pStyle w:val="biaoge"/>
              <w:jc w:val="left"/>
              <w:rPr>
                <w:rFonts w:hAnsi="仿宋"/>
              </w:rPr>
            </w:pPr>
            <w:r>
              <w:rPr>
                <w:rFonts w:hAnsi="仿宋" w:hint="eastAsia"/>
              </w:rPr>
              <w:t>人事处副处长（陈乐平）</w:t>
            </w:r>
            <w:r w:rsidRPr="0051547C">
              <w:rPr>
                <w:rFonts w:hAnsi="仿宋" w:hint="eastAsia"/>
              </w:rPr>
              <w:t>、人事处工作人员（罗希）</w:t>
            </w:r>
          </w:p>
        </w:tc>
        <w:tc>
          <w:tcPr>
            <w:tcW w:w="2151" w:type="dxa"/>
            <w:vAlign w:val="center"/>
          </w:tcPr>
          <w:p w:rsidR="00E87215" w:rsidRDefault="00E87215" w:rsidP="00C835AE">
            <w:pPr>
              <w:pStyle w:val="biaoge"/>
              <w:jc w:val="left"/>
              <w:rPr>
                <w:rFonts w:hAnsi="仿宋"/>
                <w:b/>
              </w:rPr>
            </w:pPr>
            <w:r w:rsidRPr="0051547C">
              <w:rPr>
                <w:rFonts w:hAnsi="仿宋" w:hint="eastAsia"/>
                <w:b/>
              </w:rPr>
              <w:t>预期目标：</w:t>
            </w:r>
          </w:p>
          <w:p w:rsidR="00E87215" w:rsidRPr="0051547C" w:rsidRDefault="00E87215" w:rsidP="00C835AE">
            <w:pPr>
              <w:pStyle w:val="biaoge"/>
              <w:jc w:val="left"/>
              <w:rPr>
                <w:rFonts w:hAnsi="仿宋"/>
              </w:rPr>
            </w:pPr>
            <w:r w:rsidRPr="0051547C">
              <w:rPr>
                <w:rFonts w:hAnsi="仿宋" w:hint="eastAsia"/>
              </w:rPr>
              <w:t>通过访问工程师、下企业实践、职业技能培训等方式开展“双师型</w:t>
            </w:r>
            <w:r>
              <w:rPr>
                <w:rFonts w:hAnsi="仿宋" w:hint="eastAsia"/>
              </w:rPr>
              <w:t>”</w:t>
            </w:r>
            <w:r w:rsidRPr="0051547C">
              <w:rPr>
                <w:rFonts w:hAnsi="仿宋" w:hint="eastAsia"/>
              </w:rPr>
              <w:t>教师培养工作。</w:t>
            </w:r>
          </w:p>
          <w:p w:rsidR="00E87215" w:rsidRPr="0051547C" w:rsidRDefault="00E87215" w:rsidP="00C835AE">
            <w:pPr>
              <w:pStyle w:val="biaoge"/>
              <w:jc w:val="left"/>
              <w:rPr>
                <w:rFonts w:hAnsi="仿宋"/>
                <w:b/>
              </w:rPr>
            </w:pPr>
            <w:r w:rsidRPr="0051547C">
              <w:rPr>
                <w:rFonts w:hAnsi="仿宋" w:hint="eastAsia"/>
                <w:b/>
              </w:rPr>
              <w:t>验收要点：</w:t>
            </w:r>
          </w:p>
          <w:p w:rsidR="00E87215" w:rsidRPr="0051547C" w:rsidRDefault="00E87215" w:rsidP="00C835AE">
            <w:pPr>
              <w:pStyle w:val="biaoge"/>
              <w:jc w:val="left"/>
              <w:rPr>
                <w:rFonts w:hAnsi="仿宋"/>
              </w:rPr>
            </w:pPr>
            <w:r w:rsidRPr="0051547C">
              <w:rPr>
                <w:rFonts w:hAnsi="仿宋"/>
              </w:rPr>
              <w:t>1.</w:t>
            </w:r>
            <w:r w:rsidRPr="0051547C">
              <w:rPr>
                <w:rFonts w:hAnsi="仿宋" w:hint="eastAsia"/>
              </w:rPr>
              <w:t>学院政策文件；</w:t>
            </w:r>
          </w:p>
          <w:p w:rsidR="00E87215" w:rsidRPr="0051547C" w:rsidRDefault="00E87215" w:rsidP="00C835AE">
            <w:pPr>
              <w:pStyle w:val="biaoge"/>
              <w:jc w:val="left"/>
              <w:rPr>
                <w:rFonts w:hAnsi="仿宋"/>
              </w:rPr>
            </w:pPr>
            <w:r w:rsidRPr="0051547C">
              <w:rPr>
                <w:rFonts w:hAnsi="仿宋"/>
              </w:rPr>
              <w:t>2.2020</w:t>
            </w:r>
            <w:r w:rsidRPr="0051547C">
              <w:rPr>
                <w:rFonts w:hAnsi="仿宋" w:hint="eastAsia"/>
              </w:rPr>
              <w:t>年“双师型”教师花名册。</w:t>
            </w:r>
          </w:p>
          <w:p w:rsidR="00E87215" w:rsidRDefault="00E87215" w:rsidP="00C835AE">
            <w:pPr>
              <w:pStyle w:val="biaoge"/>
              <w:jc w:val="left"/>
              <w:rPr>
                <w:rFonts w:hAnsi="仿宋"/>
                <w:b/>
              </w:rPr>
            </w:pPr>
            <w:r w:rsidRPr="0051547C">
              <w:rPr>
                <w:rFonts w:hAnsi="仿宋" w:hint="eastAsia"/>
                <w:b/>
              </w:rPr>
              <w:t>责任人：</w:t>
            </w:r>
          </w:p>
          <w:p w:rsidR="00E87215" w:rsidRPr="0051547C" w:rsidRDefault="00E87215" w:rsidP="00C835AE">
            <w:pPr>
              <w:pStyle w:val="biaoge"/>
              <w:jc w:val="left"/>
              <w:rPr>
                <w:rFonts w:hAnsi="仿宋"/>
              </w:rPr>
            </w:pPr>
            <w:r>
              <w:rPr>
                <w:rFonts w:hAnsi="仿宋" w:hint="eastAsia"/>
              </w:rPr>
              <w:t>人事处副处长（陈乐平）</w:t>
            </w:r>
            <w:r w:rsidRPr="0051547C">
              <w:rPr>
                <w:rFonts w:hAnsi="仿宋" w:hint="eastAsia"/>
              </w:rPr>
              <w:t>、人事处工作人员（罗希）</w:t>
            </w:r>
          </w:p>
        </w:tc>
      </w:tr>
      <w:tr w:rsidR="00E87215" w:rsidRPr="008962EA" w:rsidTr="00D60EA2">
        <w:trPr>
          <w:gridAfter w:val="1"/>
          <w:wAfter w:w="9" w:type="dxa"/>
          <w:cantSplit/>
          <w:trHeight w:val="7364"/>
          <w:jc w:val="center"/>
        </w:trPr>
        <w:tc>
          <w:tcPr>
            <w:tcW w:w="731" w:type="dxa"/>
            <w:vMerge/>
            <w:vAlign w:val="center"/>
          </w:tcPr>
          <w:p w:rsidR="00E87215" w:rsidRPr="005A66D8" w:rsidRDefault="00E87215" w:rsidP="009323E1">
            <w:pPr>
              <w:pStyle w:val="biaoge"/>
              <w:rPr>
                <w:rFonts w:hAnsi="仿宋" w:cs="宋体"/>
              </w:rPr>
            </w:pPr>
          </w:p>
        </w:tc>
        <w:tc>
          <w:tcPr>
            <w:tcW w:w="715" w:type="dxa"/>
            <w:vAlign w:val="center"/>
          </w:tcPr>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rPr>
            </w:pPr>
            <w:r>
              <w:rPr>
                <w:rFonts w:hAnsi="仿宋" w:cs="宋体"/>
                <w:sz w:val="18"/>
                <w:szCs w:val="18"/>
              </w:rPr>
              <w:t>6-1</w:t>
            </w:r>
            <w:r w:rsidRPr="003C6D6D">
              <w:rPr>
                <w:rFonts w:hAnsi="仿宋" w:cs="宋体"/>
                <w:sz w:val="18"/>
                <w:szCs w:val="18"/>
              </w:rPr>
              <w:t>-2</w:t>
            </w: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9323E1">
            <w:pPr>
              <w:pStyle w:val="biaoge"/>
              <w:rPr>
                <w:rFonts w:hAnsi="仿宋" w:cs="宋体"/>
                <w:sz w:val="18"/>
                <w:szCs w:val="18"/>
              </w:rPr>
            </w:pPr>
          </w:p>
        </w:tc>
        <w:tc>
          <w:tcPr>
            <w:tcW w:w="751" w:type="dxa"/>
            <w:vAlign w:val="center"/>
          </w:tcPr>
          <w:p w:rsidR="00E87215" w:rsidRDefault="00E87215" w:rsidP="009323E1">
            <w:pPr>
              <w:pStyle w:val="biaoge"/>
              <w:rPr>
                <w:rFonts w:hAnsi="仿宋" w:cs="宋体"/>
              </w:rPr>
            </w:pPr>
            <w:r>
              <w:rPr>
                <w:rFonts w:hAnsi="仿宋" w:cs="宋体"/>
              </w:rPr>
              <w:t>2</w:t>
            </w:r>
          </w:p>
        </w:tc>
        <w:tc>
          <w:tcPr>
            <w:tcW w:w="1366" w:type="dxa"/>
            <w:vAlign w:val="center"/>
          </w:tcPr>
          <w:p w:rsidR="00E87215" w:rsidRPr="00720961" w:rsidRDefault="00E87215" w:rsidP="009323E1">
            <w:pPr>
              <w:pStyle w:val="biaoge"/>
              <w:rPr>
                <w:rFonts w:hAnsi="仿宋"/>
              </w:rPr>
            </w:pPr>
            <w:r w:rsidRPr="00720961">
              <w:rPr>
                <w:rFonts w:hAnsi="仿宋" w:hint="eastAsia"/>
              </w:rPr>
              <w:t>与企业共建职教师资培训基地</w:t>
            </w:r>
          </w:p>
        </w:tc>
        <w:tc>
          <w:tcPr>
            <w:tcW w:w="2224" w:type="dxa"/>
            <w:vAlign w:val="center"/>
          </w:tcPr>
          <w:p w:rsidR="00E87215" w:rsidRDefault="00E87215" w:rsidP="00C835AE">
            <w:pPr>
              <w:pStyle w:val="biaoge"/>
              <w:jc w:val="left"/>
              <w:rPr>
                <w:rFonts w:hAnsi="仿宋"/>
                <w:b/>
              </w:rPr>
            </w:pPr>
            <w:r w:rsidRPr="00720961">
              <w:rPr>
                <w:rFonts w:hAnsi="仿宋" w:hint="eastAsia"/>
                <w:b/>
              </w:rPr>
              <w:t>预期目标：</w:t>
            </w:r>
          </w:p>
          <w:p w:rsidR="00E87215" w:rsidRPr="00720961" w:rsidRDefault="00E87215" w:rsidP="00C835AE">
            <w:pPr>
              <w:pStyle w:val="biaoge"/>
              <w:jc w:val="left"/>
              <w:rPr>
                <w:rFonts w:hAnsi="仿宋"/>
              </w:rPr>
            </w:pPr>
            <w:r w:rsidRPr="00720961">
              <w:rPr>
                <w:rFonts w:hAnsi="仿宋" w:hint="eastAsia"/>
              </w:rPr>
              <w:t>探索与企业行业联合培养专业课教师机制。</w:t>
            </w:r>
          </w:p>
          <w:p w:rsidR="00E87215" w:rsidRPr="00720961" w:rsidRDefault="00E87215" w:rsidP="00C835AE">
            <w:pPr>
              <w:pStyle w:val="biaoge"/>
              <w:jc w:val="left"/>
              <w:rPr>
                <w:rFonts w:hAnsi="仿宋"/>
                <w:b/>
              </w:rPr>
            </w:pPr>
            <w:r w:rsidRPr="00720961">
              <w:rPr>
                <w:rFonts w:hAnsi="仿宋" w:hint="eastAsia"/>
                <w:b/>
              </w:rPr>
              <w:t>验收要点：</w:t>
            </w:r>
          </w:p>
          <w:p w:rsidR="00E87215" w:rsidRPr="00720961" w:rsidRDefault="00E87215" w:rsidP="00C835AE">
            <w:pPr>
              <w:pStyle w:val="biaoge"/>
              <w:jc w:val="left"/>
              <w:rPr>
                <w:rFonts w:hAnsi="仿宋"/>
              </w:rPr>
            </w:pPr>
            <w:r w:rsidRPr="00720961">
              <w:rPr>
                <w:rFonts w:hAnsi="仿宋"/>
              </w:rPr>
              <w:t>1.</w:t>
            </w:r>
            <w:r w:rsidRPr="00720961">
              <w:rPr>
                <w:rFonts w:hAnsi="仿宋" w:hint="eastAsia"/>
              </w:rPr>
              <w:t>走访企业名单、行程安排等佐证材料；</w:t>
            </w:r>
          </w:p>
          <w:p w:rsidR="00E87215" w:rsidRPr="00720961" w:rsidRDefault="00E87215" w:rsidP="00C835AE">
            <w:pPr>
              <w:pStyle w:val="biaoge"/>
              <w:jc w:val="left"/>
              <w:rPr>
                <w:rFonts w:hAnsi="仿宋"/>
              </w:rPr>
            </w:pPr>
            <w:r w:rsidRPr="00720961">
              <w:rPr>
                <w:rFonts w:hAnsi="仿宋"/>
              </w:rPr>
              <w:t>2.</w:t>
            </w:r>
            <w:r w:rsidRPr="00720961">
              <w:rPr>
                <w:rFonts w:hAnsi="仿宋" w:hint="eastAsia"/>
              </w:rPr>
              <w:t>走访企业行业情况反馈材料；</w:t>
            </w:r>
          </w:p>
          <w:p w:rsidR="00E87215" w:rsidRPr="00720961" w:rsidRDefault="00E87215" w:rsidP="00C835AE">
            <w:pPr>
              <w:pStyle w:val="biaoge"/>
              <w:jc w:val="left"/>
              <w:rPr>
                <w:rFonts w:hAnsi="仿宋"/>
              </w:rPr>
            </w:pPr>
            <w:r w:rsidRPr="00720961">
              <w:rPr>
                <w:rFonts w:hAnsi="仿宋"/>
              </w:rPr>
              <w:t>3.</w:t>
            </w:r>
            <w:r w:rsidRPr="00720961">
              <w:rPr>
                <w:rFonts w:hAnsi="仿宋" w:hint="eastAsia"/>
              </w:rPr>
              <w:t>与企业行业联合培养专业课教师调研报告。</w:t>
            </w:r>
          </w:p>
          <w:p w:rsidR="00E87215" w:rsidRDefault="00E87215" w:rsidP="00C835AE">
            <w:pPr>
              <w:pStyle w:val="biaoge"/>
              <w:jc w:val="left"/>
              <w:rPr>
                <w:rFonts w:hAnsi="仿宋"/>
                <w:b/>
              </w:rPr>
            </w:pPr>
            <w:r w:rsidRPr="00720961">
              <w:rPr>
                <w:rFonts w:hAnsi="仿宋" w:hint="eastAsia"/>
                <w:b/>
              </w:rPr>
              <w:t>责任人：</w:t>
            </w:r>
          </w:p>
          <w:p w:rsidR="00E87215" w:rsidRPr="00720961" w:rsidRDefault="00E87215" w:rsidP="00C835AE">
            <w:pPr>
              <w:pStyle w:val="biaoge"/>
              <w:jc w:val="left"/>
              <w:rPr>
                <w:rFonts w:hAnsi="仿宋"/>
                <w:b/>
              </w:rPr>
            </w:pPr>
            <w:r>
              <w:rPr>
                <w:rFonts w:hAnsi="仿宋" w:hint="eastAsia"/>
              </w:rPr>
              <w:t>产学研与实训中心主任（杨震）、</w:t>
            </w:r>
            <w:r w:rsidRPr="00720961">
              <w:rPr>
                <w:rFonts w:hAnsi="仿宋" w:hint="eastAsia"/>
              </w:rPr>
              <w:t>教务处副处长（</w:t>
            </w:r>
            <w:r>
              <w:rPr>
                <w:rFonts w:hAnsi="仿宋" w:hint="eastAsia"/>
              </w:rPr>
              <w:t>闫丹文</w:t>
            </w:r>
            <w:r w:rsidRPr="00720961">
              <w:rPr>
                <w:rFonts w:hAnsi="仿宋" w:hint="eastAsia"/>
              </w:rPr>
              <w:t>）、教务处教务员（高迎艳）</w:t>
            </w:r>
          </w:p>
        </w:tc>
        <w:tc>
          <w:tcPr>
            <w:tcW w:w="2135" w:type="dxa"/>
            <w:gridSpan w:val="2"/>
            <w:vAlign w:val="center"/>
          </w:tcPr>
          <w:p w:rsidR="00E87215" w:rsidRDefault="00E87215" w:rsidP="00C835AE">
            <w:pPr>
              <w:pStyle w:val="biaoge"/>
              <w:jc w:val="left"/>
              <w:rPr>
                <w:rFonts w:hAnsi="仿宋"/>
                <w:b/>
              </w:rPr>
            </w:pPr>
            <w:r w:rsidRPr="00720961">
              <w:rPr>
                <w:rFonts w:hAnsi="仿宋" w:hint="eastAsia"/>
                <w:b/>
              </w:rPr>
              <w:t>预期目标：</w:t>
            </w:r>
          </w:p>
          <w:p w:rsidR="00E87215" w:rsidRPr="00720961" w:rsidRDefault="00E87215" w:rsidP="00C835AE">
            <w:pPr>
              <w:pStyle w:val="biaoge"/>
              <w:jc w:val="left"/>
              <w:rPr>
                <w:rFonts w:hAnsi="仿宋"/>
              </w:rPr>
            </w:pPr>
            <w:r w:rsidRPr="00720961">
              <w:rPr>
                <w:rFonts w:hAnsi="仿宋" w:hint="eastAsia"/>
              </w:rPr>
              <w:t>探索与企业行业联合培养专业课教师机制，建立师资联合培养培训制度。</w:t>
            </w:r>
          </w:p>
          <w:p w:rsidR="00E87215" w:rsidRPr="00720961" w:rsidRDefault="00E87215" w:rsidP="00C835AE">
            <w:pPr>
              <w:pStyle w:val="biaoge"/>
              <w:jc w:val="left"/>
              <w:rPr>
                <w:rFonts w:hAnsi="仿宋"/>
                <w:b/>
              </w:rPr>
            </w:pPr>
            <w:r w:rsidRPr="00720961">
              <w:rPr>
                <w:rFonts w:hAnsi="仿宋" w:hint="eastAsia"/>
                <w:b/>
              </w:rPr>
              <w:t>验收要点：</w:t>
            </w:r>
          </w:p>
          <w:p w:rsidR="00E87215" w:rsidRPr="00720961" w:rsidRDefault="00E87215" w:rsidP="00C835AE">
            <w:pPr>
              <w:pStyle w:val="biaoge"/>
              <w:jc w:val="left"/>
              <w:rPr>
                <w:rFonts w:hAnsi="仿宋"/>
              </w:rPr>
            </w:pPr>
            <w:r w:rsidRPr="00720961">
              <w:rPr>
                <w:rFonts w:hAnsi="仿宋"/>
              </w:rPr>
              <w:t>1.</w:t>
            </w:r>
            <w:r w:rsidRPr="00720961">
              <w:rPr>
                <w:rFonts w:hAnsi="仿宋" w:hint="eastAsia"/>
              </w:rPr>
              <w:t>制度文件</w:t>
            </w:r>
          </w:p>
          <w:p w:rsidR="00E87215" w:rsidRPr="00720961" w:rsidRDefault="00E87215" w:rsidP="00C835AE">
            <w:pPr>
              <w:pStyle w:val="biaoge"/>
              <w:jc w:val="left"/>
              <w:rPr>
                <w:rFonts w:hAnsi="仿宋"/>
              </w:rPr>
            </w:pPr>
            <w:r w:rsidRPr="00720961">
              <w:rPr>
                <w:rFonts w:hAnsi="仿宋"/>
              </w:rPr>
              <w:t>2.</w:t>
            </w:r>
            <w:r w:rsidRPr="00720961">
              <w:rPr>
                <w:rFonts w:hAnsi="仿宋" w:hint="eastAsia"/>
              </w:rPr>
              <w:t>走访企业名单、行程安排等佐证材料；</w:t>
            </w:r>
          </w:p>
          <w:p w:rsidR="00E87215" w:rsidRPr="00720961" w:rsidRDefault="00E87215" w:rsidP="00C835AE">
            <w:pPr>
              <w:pStyle w:val="biaoge"/>
              <w:jc w:val="left"/>
              <w:rPr>
                <w:rFonts w:hAnsi="仿宋"/>
              </w:rPr>
            </w:pPr>
            <w:r w:rsidRPr="00720961">
              <w:rPr>
                <w:rFonts w:hAnsi="仿宋"/>
              </w:rPr>
              <w:t>3.</w:t>
            </w:r>
            <w:r w:rsidRPr="00720961">
              <w:rPr>
                <w:rFonts w:hAnsi="仿宋" w:hint="eastAsia"/>
              </w:rPr>
              <w:t>走访企业行业情况反馈材料；</w:t>
            </w:r>
          </w:p>
          <w:p w:rsidR="00E87215" w:rsidRPr="00720961" w:rsidRDefault="00E87215" w:rsidP="00C835AE">
            <w:pPr>
              <w:pStyle w:val="biaoge"/>
              <w:jc w:val="left"/>
              <w:rPr>
                <w:rFonts w:hAnsi="仿宋"/>
              </w:rPr>
            </w:pPr>
            <w:r w:rsidRPr="00720961">
              <w:rPr>
                <w:rFonts w:hAnsi="仿宋"/>
              </w:rPr>
              <w:t>4.</w:t>
            </w:r>
            <w:r w:rsidRPr="00720961">
              <w:rPr>
                <w:rFonts w:hAnsi="仿宋" w:hint="eastAsia"/>
              </w:rPr>
              <w:t>与企业行业联合培养专业课教师调研报告。</w:t>
            </w:r>
          </w:p>
          <w:p w:rsidR="00E87215" w:rsidRDefault="00E87215" w:rsidP="00C835AE">
            <w:pPr>
              <w:pStyle w:val="biaoge"/>
              <w:jc w:val="left"/>
              <w:rPr>
                <w:rFonts w:hAnsi="仿宋"/>
                <w:b/>
              </w:rPr>
            </w:pPr>
            <w:r w:rsidRPr="00720961">
              <w:rPr>
                <w:rFonts w:hAnsi="仿宋" w:hint="eastAsia"/>
                <w:b/>
              </w:rPr>
              <w:t>责任人：</w:t>
            </w:r>
          </w:p>
          <w:p w:rsidR="00E87215" w:rsidRPr="00720961" w:rsidRDefault="00E87215" w:rsidP="00C835AE">
            <w:pPr>
              <w:pStyle w:val="biaoge"/>
              <w:jc w:val="left"/>
              <w:rPr>
                <w:rFonts w:hAnsi="仿宋"/>
              </w:rPr>
            </w:pPr>
            <w:r>
              <w:rPr>
                <w:rFonts w:hAnsi="仿宋" w:hint="eastAsia"/>
              </w:rPr>
              <w:t>产学研与实训中心主任（杨震）、</w:t>
            </w:r>
            <w:r w:rsidRPr="00720961">
              <w:rPr>
                <w:rFonts w:hAnsi="仿宋" w:hint="eastAsia"/>
              </w:rPr>
              <w:t>教务处副处长（</w:t>
            </w:r>
            <w:r>
              <w:rPr>
                <w:rFonts w:hAnsi="仿宋" w:hint="eastAsia"/>
              </w:rPr>
              <w:t>闫丹文</w:t>
            </w:r>
            <w:r w:rsidRPr="00720961">
              <w:rPr>
                <w:rFonts w:hAnsi="仿宋" w:hint="eastAsia"/>
              </w:rPr>
              <w:t>）、教务处教务员（高迎艳）</w:t>
            </w:r>
          </w:p>
        </w:tc>
        <w:tc>
          <w:tcPr>
            <w:tcW w:w="2145" w:type="dxa"/>
            <w:vAlign w:val="center"/>
          </w:tcPr>
          <w:p w:rsidR="00E87215" w:rsidRDefault="00E87215" w:rsidP="00C835AE">
            <w:pPr>
              <w:pStyle w:val="biaoge"/>
              <w:jc w:val="left"/>
              <w:rPr>
                <w:rFonts w:hAnsi="仿宋"/>
                <w:b/>
              </w:rPr>
            </w:pPr>
            <w:r w:rsidRPr="00684353">
              <w:rPr>
                <w:rFonts w:hAnsi="仿宋" w:hint="eastAsia"/>
                <w:b/>
              </w:rPr>
              <w:t>预期目标：</w:t>
            </w:r>
          </w:p>
          <w:p w:rsidR="00E87215" w:rsidRPr="001A5D32" w:rsidRDefault="00E87215" w:rsidP="00C835AE">
            <w:pPr>
              <w:pStyle w:val="biaoge"/>
              <w:jc w:val="left"/>
              <w:rPr>
                <w:rFonts w:hAnsi="仿宋"/>
              </w:rPr>
            </w:pPr>
            <w:r w:rsidRPr="001A5D32">
              <w:rPr>
                <w:rFonts w:hAnsi="仿宋" w:hint="eastAsia"/>
              </w:rPr>
              <w:t>依托</w:t>
            </w:r>
            <w:r w:rsidRPr="001A5D32">
              <w:rPr>
                <w:rFonts w:hAnsi="仿宋"/>
              </w:rPr>
              <w:t>10</w:t>
            </w:r>
            <w:r w:rsidRPr="001A5D32">
              <w:rPr>
                <w:rFonts w:hAnsi="仿宋" w:hint="eastAsia"/>
              </w:rPr>
              <w:t>家企业共建“双师型”职教师资培养培训基地（第一年）</w:t>
            </w:r>
            <w:r>
              <w:rPr>
                <w:rFonts w:hAnsi="仿宋" w:hint="eastAsia"/>
              </w:rPr>
              <w:t>。</w:t>
            </w:r>
          </w:p>
          <w:p w:rsidR="00E87215" w:rsidRDefault="00E87215" w:rsidP="00C835AE">
            <w:pPr>
              <w:pStyle w:val="biaoge"/>
              <w:jc w:val="left"/>
              <w:rPr>
                <w:rFonts w:hAnsi="仿宋"/>
                <w:b/>
              </w:rPr>
            </w:pPr>
            <w:r w:rsidRPr="00684353">
              <w:rPr>
                <w:rFonts w:hAnsi="仿宋" w:hint="eastAsia"/>
                <w:b/>
              </w:rPr>
              <w:t>验收要点：</w:t>
            </w:r>
          </w:p>
          <w:p w:rsidR="00E87215" w:rsidRDefault="00E87215" w:rsidP="00C835AE">
            <w:pPr>
              <w:pStyle w:val="biaoge"/>
              <w:jc w:val="left"/>
              <w:rPr>
                <w:rFonts w:hAnsi="仿宋"/>
              </w:rPr>
            </w:pPr>
            <w:r w:rsidRPr="001A5D32">
              <w:rPr>
                <w:rFonts w:hAnsi="仿宋"/>
              </w:rPr>
              <w:t>1.</w:t>
            </w:r>
            <w:r>
              <w:rPr>
                <w:rFonts w:hAnsi="仿宋"/>
              </w:rPr>
              <w:t>2018</w:t>
            </w:r>
            <w:r>
              <w:rPr>
                <w:rFonts w:hAnsi="仿宋" w:hint="eastAsia"/>
              </w:rPr>
              <w:t>年共建</w:t>
            </w:r>
            <w:r w:rsidRPr="001A5D32">
              <w:rPr>
                <w:rFonts w:hAnsi="仿宋" w:hint="eastAsia"/>
              </w:rPr>
              <w:t>企业名单及接受专业教师名单</w:t>
            </w:r>
            <w:r>
              <w:rPr>
                <w:rFonts w:hAnsi="仿宋" w:hint="eastAsia"/>
              </w:rPr>
              <w:t>；</w:t>
            </w:r>
          </w:p>
          <w:p w:rsidR="00E87215" w:rsidRDefault="00E87215" w:rsidP="00C835AE">
            <w:pPr>
              <w:pStyle w:val="biaoge"/>
              <w:jc w:val="left"/>
              <w:rPr>
                <w:rFonts w:hAnsi="仿宋"/>
              </w:rPr>
            </w:pPr>
            <w:r w:rsidRPr="001A5D32">
              <w:rPr>
                <w:rFonts w:hAnsi="仿宋"/>
              </w:rPr>
              <w:t>2.</w:t>
            </w:r>
            <w:r w:rsidRPr="001A5D32">
              <w:rPr>
                <w:rFonts w:hAnsi="仿宋" w:hint="eastAsia"/>
              </w:rPr>
              <w:t>协议书；</w:t>
            </w:r>
          </w:p>
          <w:p w:rsidR="00E87215" w:rsidRDefault="00E87215" w:rsidP="00C835AE">
            <w:pPr>
              <w:pStyle w:val="biaoge"/>
              <w:jc w:val="left"/>
              <w:rPr>
                <w:rFonts w:hAnsi="仿宋"/>
              </w:rPr>
            </w:pPr>
            <w:r w:rsidRPr="001A5D32">
              <w:rPr>
                <w:rFonts w:hAnsi="仿宋"/>
              </w:rPr>
              <w:t>3.</w:t>
            </w:r>
            <w:r w:rsidRPr="001A5D32">
              <w:rPr>
                <w:rFonts w:hAnsi="仿宋" w:hint="eastAsia"/>
              </w:rPr>
              <w:t>基地建设项目立项、学院批文；</w:t>
            </w:r>
          </w:p>
          <w:p w:rsidR="00E87215" w:rsidRPr="001A5D32" w:rsidRDefault="00E87215" w:rsidP="00C835AE">
            <w:pPr>
              <w:pStyle w:val="biaoge"/>
              <w:jc w:val="left"/>
              <w:rPr>
                <w:rFonts w:hAnsi="仿宋"/>
              </w:rPr>
            </w:pPr>
            <w:r w:rsidRPr="001A5D32">
              <w:rPr>
                <w:rFonts w:hAnsi="仿宋"/>
              </w:rPr>
              <w:t>4.</w:t>
            </w:r>
            <w:r w:rsidRPr="001A5D32">
              <w:rPr>
                <w:rFonts w:hAnsi="仿宋" w:hint="eastAsia"/>
              </w:rPr>
              <w:t>基地“双师型”师资培养计划，课程、照片等佐证材料。</w:t>
            </w:r>
          </w:p>
          <w:p w:rsidR="00E87215" w:rsidRDefault="00E87215" w:rsidP="00C835AE">
            <w:pPr>
              <w:pStyle w:val="biaoge"/>
              <w:jc w:val="left"/>
              <w:rPr>
                <w:rFonts w:hAnsi="仿宋"/>
                <w:b/>
              </w:rPr>
            </w:pPr>
            <w:r w:rsidRPr="00684353">
              <w:rPr>
                <w:rFonts w:hAnsi="仿宋" w:hint="eastAsia"/>
                <w:b/>
              </w:rPr>
              <w:t>责任人：</w:t>
            </w:r>
          </w:p>
          <w:p w:rsidR="00E87215" w:rsidRPr="001A5D32" w:rsidRDefault="00E87215" w:rsidP="00C835AE">
            <w:pPr>
              <w:pStyle w:val="biaoge"/>
              <w:jc w:val="left"/>
              <w:rPr>
                <w:rFonts w:hAnsi="仿宋"/>
              </w:rPr>
            </w:pPr>
            <w:r>
              <w:rPr>
                <w:rFonts w:hAnsi="仿宋" w:hint="eastAsia"/>
              </w:rPr>
              <w:t>产学研与实训中心主任（杨震）、</w:t>
            </w:r>
            <w:r w:rsidRPr="00720961">
              <w:rPr>
                <w:rFonts w:hAnsi="仿宋" w:hint="eastAsia"/>
              </w:rPr>
              <w:t>教务处副处长（</w:t>
            </w:r>
            <w:r>
              <w:rPr>
                <w:rFonts w:hAnsi="仿宋" w:hint="eastAsia"/>
              </w:rPr>
              <w:t>闫丹文</w:t>
            </w:r>
            <w:r w:rsidRPr="00720961">
              <w:rPr>
                <w:rFonts w:hAnsi="仿宋" w:hint="eastAsia"/>
              </w:rPr>
              <w:t>）</w:t>
            </w:r>
            <w:r w:rsidRPr="001A5D32">
              <w:rPr>
                <w:rFonts w:hAnsi="仿宋" w:hint="eastAsia"/>
              </w:rPr>
              <w:t>、教务处教务员（高迎艳）</w:t>
            </w:r>
          </w:p>
        </w:tc>
        <w:tc>
          <w:tcPr>
            <w:tcW w:w="2505" w:type="dxa"/>
            <w:vAlign w:val="center"/>
          </w:tcPr>
          <w:p w:rsidR="00E87215" w:rsidRDefault="00E87215" w:rsidP="00C835AE">
            <w:pPr>
              <w:pStyle w:val="biaoge"/>
              <w:jc w:val="left"/>
              <w:rPr>
                <w:rFonts w:hAnsi="仿宋"/>
                <w:b/>
              </w:rPr>
            </w:pPr>
            <w:r w:rsidRPr="00684353">
              <w:rPr>
                <w:rFonts w:hAnsi="仿宋" w:hint="eastAsia"/>
                <w:b/>
              </w:rPr>
              <w:t>预期目标：</w:t>
            </w:r>
          </w:p>
          <w:p w:rsidR="00E87215" w:rsidRPr="001A5D32" w:rsidRDefault="00E87215" w:rsidP="00C835AE">
            <w:pPr>
              <w:pStyle w:val="biaoge"/>
              <w:jc w:val="left"/>
              <w:rPr>
                <w:rFonts w:hAnsi="仿宋"/>
              </w:rPr>
            </w:pPr>
            <w:r w:rsidRPr="001A5D32">
              <w:rPr>
                <w:rFonts w:hAnsi="仿宋" w:hint="eastAsia"/>
              </w:rPr>
              <w:t>依托</w:t>
            </w:r>
            <w:r w:rsidRPr="001A5D32">
              <w:rPr>
                <w:rFonts w:hAnsi="仿宋"/>
              </w:rPr>
              <w:t>10</w:t>
            </w:r>
            <w:r w:rsidRPr="001A5D32">
              <w:rPr>
                <w:rFonts w:hAnsi="仿宋" w:hint="eastAsia"/>
              </w:rPr>
              <w:t>家企业共建“双师型”职教师资培养培训基地（第二年）</w:t>
            </w:r>
            <w:r>
              <w:rPr>
                <w:rFonts w:hAnsi="仿宋" w:hint="eastAsia"/>
              </w:rPr>
              <w:t>。</w:t>
            </w:r>
          </w:p>
          <w:p w:rsidR="00E87215" w:rsidRDefault="00E87215" w:rsidP="00C835AE">
            <w:pPr>
              <w:pStyle w:val="biaoge"/>
              <w:jc w:val="left"/>
              <w:rPr>
                <w:rFonts w:hAnsi="仿宋"/>
                <w:b/>
              </w:rPr>
            </w:pPr>
            <w:r w:rsidRPr="00684353">
              <w:rPr>
                <w:rFonts w:hAnsi="仿宋" w:hint="eastAsia"/>
                <w:b/>
              </w:rPr>
              <w:t>验收要点：</w:t>
            </w:r>
          </w:p>
          <w:p w:rsidR="00E87215" w:rsidRDefault="00E87215" w:rsidP="00C835AE">
            <w:pPr>
              <w:pStyle w:val="biaoge"/>
              <w:jc w:val="left"/>
              <w:rPr>
                <w:rFonts w:hAnsi="仿宋"/>
              </w:rPr>
            </w:pPr>
            <w:r w:rsidRPr="001A5D32">
              <w:rPr>
                <w:rFonts w:hAnsi="仿宋"/>
              </w:rPr>
              <w:t>1.</w:t>
            </w:r>
            <w:r>
              <w:rPr>
                <w:rFonts w:hAnsi="仿宋"/>
              </w:rPr>
              <w:t>2019</w:t>
            </w:r>
            <w:r>
              <w:rPr>
                <w:rFonts w:hAnsi="仿宋" w:hint="eastAsia"/>
              </w:rPr>
              <w:t>年共建</w:t>
            </w:r>
            <w:r w:rsidRPr="001A5D32">
              <w:rPr>
                <w:rFonts w:hAnsi="仿宋" w:hint="eastAsia"/>
              </w:rPr>
              <w:t>企业名单及接受专业教师名单</w:t>
            </w:r>
            <w:r>
              <w:rPr>
                <w:rFonts w:hAnsi="仿宋" w:hint="eastAsia"/>
              </w:rPr>
              <w:t>；</w:t>
            </w:r>
          </w:p>
          <w:p w:rsidR="00E87215" w:rsidRDefault="00E87215" w:rsidP="00C835AE">
            <w:pPr>
              <w:pStyle w:val="biaoge"/>
              <w:jc w:val="left"/>
              <w:rPr>
                <w:rFonts w:hAnsi="仿宋"/>
              </w:rPr>
            </w:pPr>
            <w:r w:rsidRPr="001A5D32">
              <w:rPr>
                <w:rFonts w:hAnsi="仿宋"/>
              </w:rPr>
              <w:t>2.</w:t>
            </w:r>
            <w:r w:rsidRPr="001A5D32">
              <w:rPr>
                <w:rFonts w:hAnsi="仿宋" w:hint="eastAsia"/>
              </w:rPr>
              <w:t>协议书；</w:t>
            </w:r>
          </w:p>
          <w:p w:rsidR="00E87215" w:rsidRDefault="00E87215" w:rsidP="00C835AE">
            <w:pPr>
              <w:pStyle w:val="biaoge"/>
              <w:jc w:val="left"/>
              <w:rPr>
                <w:rFonts w:hAnsi="仿宋"/>
              </w:rPr>
            </w:pPr>
            <w:r w:rsidRPr="001A5D32">
              <w:rPr>
                <w:rFonts w:hAnsi="仿宋"/>
              </w:rPr>
              <w:t>3.</w:t>
            </w:r>
            <w:r w:rsidRPr="001A5D32">
              <w:rPr>
                <w:rFonts w:hAnsi="仿宋" w:hint="eastAsia"/>
              </w:rPr>
              <w:t>基地建设项目立项、学院批文；</w:t>
            </w:r>
          </w:p>
          <w:p w:rsidR="00E87215" w:rsidRPr="001A5D32" w:rsidRDefault="00E87215" w:rsidP="00C835AE">
            <w:pPr>
              <w:pStyle w:val="biaoge"/>
              <w:jc w:val="left"/>
              <w:rPr>
                <w:rFonts w:hAnsi="仿宋"/>
              </w:rPr>
            </w:pPr>
            <w:r w:rsidRPr="001A5D32">
              <w:rPr>
                <w:rFonts w:hAnsi="仿宋"/>
              </w:rPr>
              <w:t>4.</w:t>
            </w:r>
            <w:r w:rsidRPr="001A5D32">
              <w:rPr>
                <w:rFonts w:hAnsi="仿宋" w:hint="eastAsia"/>
              </w:rPr>
              <w:t>基地“双师型”师资培养计划，课程、照片等佐证材料。</w:t>
            </w:r>
          </w:p>
          <w:p w:rsidR="00E87215" w:rsidRDefault="00E87215" w:rsidP="00C835AE">
            <w:pPr>
              <w:pStyle w:val="biaoge"/>
              <w:jc w:val="left"/>
              <w:rPr>
                <w:rFonts w:hAnsi="仿宋"/>
                <w:b/>
              </w:rPr>
            </w:pPr>
            <w:r w:rsidRPr="00684353">
              <w:rPr>
                <w:rFonts w:hAnsi="仿宋" w:hint="eastAsia"/>
                <w:b/>
              </w:rPr>
              <w:t>责任人：</w:t>
            </w:r>
          </w:p>
          <w:p w:rsidR="00E87215" w:rsidRPr="001A5D32" w:rsidRDefault="00E87215" w:rsidP="00C835AE">
            <w:pPr>
              <w:pStyle w:val="biaoge"/>
              <w:jc w:val="left"/>
              <w:rPr>
                <w:rFonts w:hAnsi="仿宋"/>
              </w:rPr>
            </w:pPr>
            <w:r>
              <w:rPr>
                <w:rFonts w:hAnsi="仿宋" w:hint="eastAsia"/>
              </w:rPr>
              <w:t>产学研与实训中心主任（杨震）、</w:t>
            </w:r>
            <w:r w:rsidRPr="00720961">
              <w:rPr>
                <w:rFonts w:hAnsi="仿宋" w:hint="eastAsia"/>
              </w:rPr>
              <w:t>教务处副处长（</w:t>
            </w:r>
            <w:r>
              <w:rPr>
                <w:rFonts w:hAnsi="仿宋" w:hint="eastAsia"/>
              </w:rPr>
              <w:t>闫丹文</w:t>
            </w:r>
            <w:r w:rsidRPr="00720961">
              <w:rPr>
                <w:rFonts w:hAnsi="仿宋" w:hint="eastAsia"/>
              </w:rPr>
              <w:t>）</w:t>
            </w:r>
            <w:r w:rsidRPr="001A5D32">
              <w:rPr>
                <w:rFonts w:hAnsi="仿宋" w:hint="eastAsia"/>
              </w:rPr>
              <w:t>、教务处教务员（高迎艳）</w:t>
            </w:r>
          </w:p>
        </w:tc>
        <w:tc>
          <w:tcPr>
            <w:tcW w:w="2151" w:type="dxa"/>
            <w:vAlign w:val="center"/>
          </w:tcPr>
          <w:p w:rsidR="00E87215" w:rsidRDefault="00E87215" w:rsidP="00C835AE">
            <w:pPr>
              <w:pStyle w:val="biaoge"/>
              <w:jc w:val="left"/>
              <w:rPr>
                <w:rFonts w:hAnsi="仿宋"/>
                <w:b/>
              </w:rPr>
            </w:pPr>
            <w:r w:rsidRPr="00684353">
              <w:rPr>
                <w:rFonts w:hAnsi="仿宋" w:hint="eastAsia"/>
                <w:b/>
              </w:rPr>
              <w:t>预期目标：</w:t>
            </w:r>
          </w:p>
          <w:p w:rsidR="00E87215" w:rsidRPr="001A5D32" w:rsidRDefault="00E87215" w:rsidP="00C835AE">
            <w:pPr>
              <w:pStyle w:val="biaoge"/>
              <w:jc w:val="left"/>
              <w:rPr>
                <w:rFonts w:hAnsi="仿宋"/>
              </w:rPr>
            </w:pPr>
            <w:r w:rsidRPr="001A5D32">
              <w:rPr>
                <w:rFonts w:hAnsi="仿宋" w:hint="eastAsia"/>
              </w:rPr>
              <w:t>依托</w:t>
            </w:r>
            <w:r w:rsidRPr="001A5D32">
              <w:rPr>
                <w:rFonts w:hAnsi="仿宋"/>
              </w:rPr>
              <w:t>10</w:t>
            </w:r>
            <w:r w:rsidRPr="001A5D32">
              <w:rPr>
                <w:rFonts w:hAnsi="仿宋" w:hint="eastAsia"/>
              </w:rPr>
              <w:t>家企业共建“双师型”职教师资培养培训基地（第三年）</w:t>
            </w:r>
            <w:r>
              <w:rPr>
                <w:rFonts w:hAnsi="仿宋" w:hint="eastAsia"/>
              </w:rPr>
              <w:t>。</w:t>
            </w:r>
          </w:p>
          <w:p w:rsidR="00E87215" w:rsidRDefault="00E87215" w:rsidP="00C835AE">
            <w:pPr>
              <w:pStyle w:val="biaoge"/>
              <w:jc w:val="left"/>
              <w:rPr>
                <w:rFonts w:hAnsi="仿宋"/>
                <w:b/>
              </w:rPr>
            </w:pPr>
            <w:r w:rsidRPr="00684353">
              <w:rPr>
                <w:rFonts w:hAnsi="仿宋" w:hint="eastAsia"/>
                <w:b/>
              </w:rPr>
              <w:t>验收要点：</w:t>
            </w:r>
          </w:p>
          <w:p w:rsidR="00E87215" w:rsidRDefault="00E87215" w:rsidP="00C835AE">
            <w:pPr>
              <w:pStyle w:val="biaoge"/>
              <w:jc w:val="left"/>
              <w:rPr>
                <w:rFonts w:hAnsi="仿宋"/>
              </w:rPr>
            </w:pPr>
            <w:r w:rsidRPr="001A5D32">
              <w:rPr>
                <w:rFonts w:hAnsi="仿宋"/>
              </w:rPr>
              <w:t>1.</w:t>
            </w:r>
            <w:r>
              <w:rPr>
                <w:rFonts w:hAnsi="仿宋"/>
              </w:rPr>
              <w:t>2020</w:t>
            </w:r>
            <w:r>
              <w:rPr>
                <w:rFonts w:hAnsi="仿宋" w:hint="eastAsia"/>
              </w:rPr>
              <w:t>年共建</w:t>
            </w:r>
            <w:r w:rsidRPr="001A5D32">
              <w:rPr>
                <w:rFonts w:hAnsi="仿宋" w:hint="eastAsia"/>
              </w:rPr>
              <w:t>企业名单及接受专业教师名单</w:t>
            </w:r>
            <w:r>
              <w:rPr>
                <w:rFonts w:hAnsi="仿宋" w:hint="eastAsia"/>
              </w:rPr>
              <w:t>；</w:t>
            </w:r>
          </w:p>
          <w:p w:rsidR="00E87215" w:rsidRDefault="00E87215" w:rsidP="00C835AE">
            <w:pPr>
              <w:pStyle w:val="biaoge"/>
              <w:jc w:val="left"/>
              <w:rPr>
                <w:rFonts w:hAnsi="仿宋"/>
              </w:rPr>
            </w:pPr>
            <w:r w:rsidRPr="001A5D32">
              <w:rPr>
                <w:rFonts w:hAnsi="仿宋"/>
              </w:rPr>
              <w:t>2.</w:t>
            </w:r>
            <w:r w:rsidRPr="001A5D32">
              <w:rPr>
                <w:rFonts w:hAnsi="仿宋" w:hint="eastAsia"/>
              </w:rPr>
              <w:t>协议书；</w:t>
            </w:r>
          </w:p>
          <w:p w:rsidR="00E87215" w:rsidRDefault="00E87215" w:rsidP="00C835AE">
            <w:pPr>
              <w:pStyle w:val="biaoge"/>
              <w:jc w:val="left"/>
              <w:rPr>
                <w:rFonts w:hAnsi="仿宋"/>
              </w:rPr>
            </w:pPr>
            <w:r w:rsidRPr="001A5D32">
              <w:rPr>
                <w:rFonts w:hAnsi="仿宋"/>
              </w:rPr>
              <w:t>3.</w:t>
            </w:r>
            <w:r w:rsidRPr="001A5D32">
              <w:rPr>
                <w:rFonts w:hAnsi="仿宋" w:hint="eastAsia"/>
              </w:rPr>
              <w:t>基地建设项目立项、学院批文；</w:t>
            </w:r>
          </w:p>
          <w:p w:rsidR="00E87215" w:rsidRPr="001A5D32" w:rsidRDefault="00E87215" w:rsidP="00C835AE">
            <w:pPr>
              <w:pStyle w:val="biaoge"/>
              <w:jc w:val="left"/>
              <w:rPr>
                <w:rFonts w:hAnsi="仿宋"/>
              </w:rPr>
            </w:pPr>
            <w:r w:rsidRPr="001A5D32">
              <w:rPr>
                <w:rFonts w:hAnsi="仿宋"/>
              </w:rPr>
              <w:t>4.</w:t>
            </w:r>
            <w:r w:rsidRPr="001A5D32">
              <w:rPr>
                <w:rFonts w:hAnsi="仿宋" w:hint="eastAsia"/>
              </w:rPr>
              <w:t>基地“双师型”师资培养计划，课程、照片等佐证材料。</w:t>
            </w:r>
          </w:p>
          <w:p w:rsidR="00E87215" w:rsidRDefault="00E87215" w:rsidP="00C835AE">
            <w:pPr>
              <w:pStyle w:val="biaoge"/>
              <w:jc w:val="left"/>
              <w:rPr>
                <w:rFonts w:hAnsi="仿宋"/>
                <w:b/>
              </w:rPr>
            </w:pPr>
            <w:r w:rsidRPr="00684353">
              <w:rPr>
                <w:rFonts w:hAnsi="仿宋" w:hint="eastAsia"/>
                <w:b/>
              </w:rPr>
              <w:t>责任人：</w:t>
            </w:r>
          </w:p>
          <w:p w:rsidR="00E87215" w:rsidRPr="001A5D32" w:rsidRDefault="00E87215" w:rsidP="00C835AE">
            <w:pPr>
              <w:pStyle w:val="biaoge"/>
              <w:jc w:val="left"/>
              <w:rPr>
                <w:rFonts w:hAnsi="仿宋"/>
              </w:rPr>
            </w:pPr>
            <w:r>
              <w:rPr>
                <w:rFonts w:hAnsi="仿宋" w:hint="eastAsia"/>
              </w:rPr>
              <w:t>产学研与实训中心主任（杨震）、</w:t>
            </w:r>
            <w:r w:rsidRPr="00720961">
              <w:rPr>
                <w:rFonts w:hAnsi="仿宋" w:hint="eastAsia"/>
              </w:rPr>
              <w:t>教务处副处长（</w:t>
            </w:r>
            <w:r>
              <w:rPr>
                <w:rFonts w:hAnsi="仿宋" w:hint="eastAsia"/>
              </w:rPr>
              <w:t>闫丹文</w:t>
            </w:r>
            <w:r w:rsidRPr="00720961">
              <w:rPr>
                <w:rFonts w:hAnsi="仿宋" w:hint="eastAsia"/>
              </w:rPr>
              <w:t>）</w:t>
            </w:r>
            <w:r w:rsidRPr="001A5D32">
              <w:rPr>
                <w:rFonts w:hAnsi="仿宋" w:hint="eastAsia"/>
              </w:rPr>
              <w:t>、教务处教务员（高迎艳）</w:t>
            </w:r>
          </w:p>
        </w:tc>
      </w:tr>
      <w:tr w:rsidR="00E87215" w:rsidRPr="008962EA" w:rsidTr="00D60EA2">
        <w:trPr>
          <w:gridAfter w:val="1"/>
          <w:wAfter w:w="9" w:type="dxa"/>
          <w:cantSplit/>
          <w:trHeight w:val="7971"/>
          <w:jc w:val="center"/>
        </w:trPr>
        <w:tc>
          <w:tcPr>
            <w:tcW w:w="731" w:type="dxa"/>
            <w:vMerge/>
            <w:vAlign w:val="center"/>
          </w:tcPr>
          <w:p w:rsidR="00E87215" w:rsidRPr="005A66D8" w:rsidRDefault="00E87215" w:rsidP="009323E1">
            <w:pPr>
              <w:pStyle w:val="biaoge"/>
              <w:rPr>
                <w:rFonts w:hAnsi="仿宋" w:cs="宋体"/>
              </w:rPr>
            </w:pPr>
          </w:p>
        </w:tc>
        <w:tc>
          <w:tcPr>
            <w:tcW w:w="715" w:type="dxa"/>
            <w:vAlign w:val="center"/>
          </w:tcPr>
          <w:p w:rsidR="00E87215" w:rsidRPr="00EF4F44" w:rsidRDefault="00E87215" w:rsidP="009323E1">
            <w:pPr>
              <w:pStyle w:val="biaoge"/>
              <w:rPr>
                <w:rFonts w:hAnsi="仿宋" w:cs="宋体"/>
                <w:sz w:val="18"/>
                <w:szCs w:val="18"/>
              </w:rPr>
            </w:pPr>
            <w:r>
              <w:rPr>
                <w:rFonts w:hAnsi="仿宋" w:cs="宋体"/>
                <w:sz w:val="18"/>
                <w:szCs w:val="18"/>
              </w:rPr>
              <w:t>6-1</w:t>
            </w:r>
            <w:r w:rsidRPr="00EF4F44">
              <w:rPr>
                <w:rFonts w:hAnsi="仿宋" w:cs="宋体"/>
                <w:sz w:val="18"/>
                <w:szCs w:val="18"/>
              </w:rPr>
              <w:t>-</w:t>
            </w:r>
            <w:r>
              <w:rPr>
                <w:rFonts w:hAnsi="仿宋" w:cs="宋体"/>
                <w:sz w:val="18"/>
                <w:szCs w:val="18"/>
              </w:rPr>
              <w:t>3</w:t>
            </w:r>
          </w:p>
        </w:tc>
        <w:tc>
          <w:tcPr>
            <w:tcW w:w="751" w:type="dxa"/>
            <w:vAlign w:val="center"/>
          </w:tcPr>
          <w:p w:rsidR="00E87215" w:rsidRPr="008962EA" w:rsidRDefault="00E87215" w:rsidP="009323E1">
            <w:pPr>
              <w:pStyle w:val="biaoge"/>
              <w:rPr>
                <w:rFonts w:hAnsi="仿宋" w:cs="宋体"/>
              </w:rPr>
            </w:pPr>
            <w:r>
              <w:rPr>
                <w:rFonts w:hAnsi="仿宋" w:cs="宋体"/>
              </w:rPr>
              <w:t>1</w:t>
            </w:r>
          </w:p>
        </w:tc>
        <w:tc>
          <w:tcPr>
            <w:tcW w:w="1366" w:type="dxa"/>
            <w:vAlign w:val="center"/>
          </w:tcPr>
          <w:p w:rsidR="00E87215" w:rsidRPr="008962EA" w:rsidRDefault="00E87215" w:rsidP="009323E1">
            <w:pPr>
              <w:pStyle w:val="biaoge"/>
              <w:rPr>
                <w:rFonts w:hAnsi="仿宋" w:cs="宋体"/>
              </w:rPr>
            </w:pPr>
            <w:r w:rsidRPr="002505DC">
              <w:rPr>
                <w:rFonts w:hAnsi="仿宋" w:hint="eastAsia"/>
              </w:rPr>
              <w:t>完善学历提升方案</w:t>
            </w:r>
          </w:p>
        </w:tc>
        <w:tc>
          <w:tcPr>
            <w:tcW w:w="2224" w:type="dxa"/>
            <w:vAlign w:val="center"/>
          </w:tcPr>
          <w:p w:rsidR="00E87215" w:rsidRPr="00D22A13" w:rsidRDefault="00E87215" w:rsidP="00C835AE">
            <w:pPr>
              <w:pStyle w:val="biaoge"/>
              <w:jc w:val="left"/>
              <w:rPr>
                <w:rFonts w:hAnsi="仿宋"/>
                <w:b/>
              </w:rPr>
            </w:pPr>
            <w:r w:rsidRPr="00D22A13">
              <w:rPr>
                <w:rFonts w:hAnsi="仿宋" w:hint="eastAsia"/>
                <w:b/>
              </w:rPr>
              <w:t>预期目标：</w:t>
            </w:r>
          </w:p>
          <w:p w:rsidR="00E87215" w:rsidRPr="00D22A13" w:rsidRDefault="00E87215" w:rsidP="00C835AE">
            <w:pPr>
              <w:pStyle w:val="biaoge"/>
              <w:jc w:val="left"/>
              <w:rPr>
                <w:rFonts w:hAnsi="仿宋"/>
              </w:rPr>
            </w:pPr>
            <w:r w:rsidRPr="00D22A13">
              <w:rPr>
                <w:rFonts w:hAnsi="仿宋" w:hint="eastAsia"/>
              </w:rPr>
              <w:t>在现有制度的基础上，加大力度，鼓励教师攻读博士、硕士。</w:t>
            </w:r>
          </w:p>
          <w:p w:rsidR="00E87215" w:rsidRPr="00D22A13" w:rsidRDefault="00E87215" w:rsidP="00C835AE">
            <w:pPr>
              <w:pStyle w:val="biaoge"/>
              <w:jc w:val="left"/>
              <w:rPr>
                <w:rFonts w:hAnsi="仿宋"/>
                <w:b/>
              </w:rPr>
            </w:pPr>
            <w:r w:rsidRPr="00D22A13">
              <w:rPr>
                <w:rFonts w:hAnsi="仿宋" w:hint="eastAsia"/>
                <w:b/>
              </w:rPr>
              <w:t>验收要点：</w:t>
            </w:r>
          </w:p>
          <w:p w:rsidR="00E87215" w:rsidRPr="00D22A13" w:rsidRDefault="00E87215" w:rsidP="00C835AE">
            <w:pPr>
              <w:pStyle w:val="biaoge"/>
              <w:jc w:val="left"/>
              <w:rPr>
                <w:rFonts w:hAnsi="仿宋"/>
              </w:rPr>
            </w:pPr>
            <w:r w:rsidRPr="00D22A13">
              <w:rPr>
                <w:rFonts w:hAnsi="仿宋"/>
              </w:rPr>
              <w:t>1.</w:t>
            </w:r>
            <w:r w:rsidRPr="00D22A13">
              <w:rPr>
                <w:rFonts w:hAnsi="仿宋" w:hint="eastAsia"/>
              </w:rPr>
              <w:t>教职工学习进修培训办法修订稿，要求</w:t>
            </w:r>
            <w:r w:rsidRPr="00D22A13">
              <w:rPr>
                <w:rFonts w:hAnsi="仿宋"/>
              </w:rPr>
              <w:t>1976</w:t>
            </w:r>
            <w:r w:rsidRPr="00D22A13">
              <w:rPr>
                <w:rFonts w:hAnsi="仿宋" w:hint="eastAsia"/>
              </w:rPr>
              <w:t>年以后出生未获得硕士学位的专任教师攻读硕士；</w:t>
            </w:r>
          </w:p>
          <w:p w:rsidR="00E87215" w:rsidRPr="00D22A13" w:rsidRDefault="00E87215" w:rsidP="00C835AE">
            <w:pPr>
              <w:pStyle w:val="biaoge"/>
              <w:jc w:val="left"/>
              <w:rPr>
                <w:rFonts w:hAnsi="仿宋"/>
              </w:rPr>
            </w:pPr>
            <w:r w:rsidRPr="00D22A13">
              <w:rPr>
                <w:rFonts w:hAnsi="仿宋"/>
              </w:rPr>
              <w:t>2.</w:t>
            </w:r>
            <w:r w:rsidRPr="00D22A13">
              <w:rPr>
                <w:rFonts w:hAnsi="仿宋" w:hint="eastAsia"/>
              </w:rPr>
              <w:t>修订《中青年教师提升工程实施意见》，提高取得获得博士学位人员的奖励金。</w:t>
            </w:r>
          </w:p>
          <w:p w:rsidR="00E87215" w:rsidRPr="00D22A13" w:rsidRDefault="00E87215" w:rsidP="00C835AE">
            <w:pPr>
              <w:pStyle w:val="biaoge"/>
              <w:jc w:val="left"/>
              <w:rPr>
                <w:rFonts w:hAnsi="仿宋"/>
                <w:b/>
              </w:rPr>
            </w:pPr>
            <w:r w:rsidRPr="00D22A13">
              <w:rPr>
                <w:rFonts w:hAnsi="仿宋" w:hint="eastAsia"/>
                <w:b/>
              </w:rPr>
              <w:t>责任人：</w:t>
            </w:r>
          </w:p>
          <w:p w:rsidR="00E87215" w:rsidRPr="00D22A13" w:rsidRDefault="00E87215" w:rsidP="00C835AE">
            <w:pPr>
              <w:pStyle w:val="biaoge"/>
              <w:jc w:val="left"/>
              <w:rPr>
                <w:rFonts w:hAnsi="仿宋"/>
              </w:rPr>
            </w:pPr>
            <w:r>
              <w:rPr>
                <w:rFonts w:hAnsi="仿宋" w:hint="eastAsia"/>
              </w:rPr>
              <w:t>人事处副处长（陈乐平）</w:t>
            </w:r>
            <w:r w:rsidRPr="00D22A13">
              <w:rPr>
                <w:rFonts w:hAnsi="仿宋" w:hint="eastAsia"/>
              </w:rPr>
              <w:t>、人事处工作人员（罗希）</w:t>
            </w:r>
          </w:p>
        </w:tc>
        <w:tc>
          <w:tcPr>
            <w:tcW w:w="2135" w:type="dxa"/>
            <w:gridSpan w:val="2"/>
            <w:vAlign w:val="center"/>
          </w:tcPr>
          <w:p w:rsidR="00E87215" w:rsidRDefault="00E87215" w:rsidP="00C835AE">
            <w:pPr>
              <w:pStyle w:val="biaoge"/>
              <w:jc w:val="left"/>
              <w:rPr>
                <w:rFonts w:hAnsi="仿宋"/>
              </w:rPr>
            </w:pPr>
            <w:r w:rsidRPr="00684353">
              <w:rPr>
                <w:rFonts w:hAnsi="仿宋" w:hint="eastAsia"/>
                <w:b/>
              </w:rPr>
              <w:t>预期目标</w:t>
            </w:r>
            <w:r>
              <w:rPr>
                <w:rFonts w:hAnsi="仿宋" w:hint="eastAsia"/>
              </w:rPr>
              <w:t>：</w:t>
            </w:r>
          </w:p>
          <w:p w:rsidR="00E87215" w:rsidRDefault="00E87215" w:rsidP="00C835AE">
            <w:pPr>
              <w:pStyle w:val="biaoge"/>
              <w:jc w:val="left"/>
              <w:rPr>
                <w:rFonts w:hAnsi="仿宋"/>
              </w:rPr>
            </w:pPr>
            <w:r w:rsidRPr="002505DC">
              <w:rPr>
                <w:rFonts w:hAnsi="仿宋" w:hint="eastAsia"/>
              </w:rPr>
              <w:t>继续鼓励教师攻读硕博学位。</w:t>
            </w:r>
          </w:p>
          <w:p w:rsidR="00E87215" w:rsidRDefault="00E87215" w:rsidP="00C835AE">
            <w:pPr>
              <w:pStyle w:val="biaoge"/>
              <w:jc w:val="left"/>
              <w:rPr>
                <w:rFonts w:hAnsi="仿宋"/>
                <w:b/>
              </w:rPr>
            </w:pPr>
            <w:r w:rsidRPr="00684353">
              <w:rPr>
                <w:rFonts w:hAnsi="仿宋" w:hint="eastAsia"/>
                <w:b/>
              </w:rPr>
              <w:t>验收要点：</w:t>
            </w:r>
          </w:p>
          <w:p w:rsidR="00E87215" w:rsidRDefault="00E87215" w:rsidP="00C835AE">
            <w:pPr>
              <w:pStyle w:val="biaoge"/>
              <w:jc w:val="left"/>
              <w:rPr>
                <w:rFonts w:hAnsi="仿宋"/>
              </w:rPr>
            </w:pPr>
            <w:r>
              <w:rPr>
                <w:rFonts w:hAnsi="仿宋"/>
              </w:rPr>
              <w:t>1.2017</w:t>
            </w:r>
            <w:r>
              <w:rPr>
                <w:rFonts w:hAnsi="仿宋" w:hint="eastAsia"/>
              </w:rPr>
              <w:t>年取得博士学位后领取奖励金的人员名单；</w:t>
            </w:r>
          </w:p>
          <w:p w:rsidR="00E87215" w:rsidRDefault="00E87215" w:rsidP="00C835AE">
            <w:pPr>
              <w:pStyle w:val="biaoge"/>
              <w:jc w:val="left"/>
              <w:rPr>
                <w:rFonts w:hAnsi="仿宋"/>
              </w:rPr>
            </w:pPr>
            <w:r>
              <w:rPr>
                <w:rFonts w:hAnsi="仿宋"/>
              </w:rPr>
              <w:t>2.2017</w:t>
            </w:r>
            <w:r>
              <w:rPr>
                <w:rFonts w:hAnsi="仿宋" w:hint="eastAsia"/>
              </w:rPr>
              <w:t>年教职工学历学位更改通知、年度学历学位更改人员名单公示；</w:t>
            </w:r>
          </w:p>
          <w:p w:rsidR="00E87215" w:rsidRDefault="00E87215" w:rsidP="00C835AE">
            <w:pPr>
              <w:pStyle w:val="biaoge"/>
              <w:jc w:val="left"/>
              <w:rPr>
                <w:rFonts w:hAnsi="仿宋"/>
              </w:rPr>
            </w:pPr>
            <w:r>
              <w:rPr>
                <w:rFonts w:hAnsi="仿宋"/>
              </w:rPr>
              <w:t>3.2017</w:t>
            </w:r>
            <w:r>
              <w:rPr>
                <w:rFonts w:hAnsi="仿宋" w:hint="eastAsia"/>
              </w:rPr>
              <w:t>年年度学习进修计划。</w:t>
            </w:r>
          </w:p>
          <w:p w:rsidR="00E87215" w:rsidRDefault="00E87215" w:rsidP="00C835AE">
            <w:pPr>
              <w:pStyle w:val="biaoge"/>
              <w:jc w:val="left"/>
              <w:rPr>
                <w:rFonts w:hAnsi="仿宋"/>
                <w:b/>
              </w:rPr>
            </w:pPr>
            <w:r w:rsidRPr="00684353">
              <w:rPr>
                <w:rFonts w:hAnsi="仿宋" w:hint="eastAsia"/>
                <w:b/>
              </w:rPr>
              <w:t>责任人：</w:t>
            </w:r>
          </w:p>
          <w:p w:rsidR="00E87215" w:rsidRPr="008962EA" w:rsidRDefault="00E87215" w:rsidP="00C835AE">
            <w:pPr>
              <w:pStyle w:val="biaoge"/>
              <w:jc w:val="left"/>
              <w:rPr>
                <w:rFonts w:hAnsi="仿宋"/>
              </w:rPr>
            </w:pPr>
            <w:r>
              <w:rPr>
                <w:rFonts w:hAnsi="仿宋" w:hint="eastAsia"/>
              </w:rPr>
              <w:t>人事处副处长（陈乐平）、人事处工作人员（罗希）</w:t>
            </w:r>
          </w:p>
        </w:tc>
        <w:tc>
          <w:tcPr>
            <w:tcW w:w="2145" w:type="dxa"/>
            <w:vAlign w:val="center"/>
          </w:tcPr>
          <w:p w:rsidR="00E87215" w:rsidRDefault="00E87215" w:rsidP="00C835AE">
            <w:pPr>
              <w:pStyle w:val="biaoge"/>
              <w:jc w:val="left"/>
              <w:rPr>
                <w:rFonts w:hAnsi="仿宋"/>
                <w:b/>
              </w:rPr>
            </w:pPr>
            <w:r w:rsidRPr="00684353">
              <w:rPr>
                <w:rFonts w:hAnsi="仿宋" w:hint="eastAsia"/>
                <w:b/>
              </w:rPr>
              <w:t>预期目标：</w:t>
            </w:r>
          </w:p>
          <w:p w:rsidR="00E87215" w:rsidRPr="002505DC" w:rsidRDefault="00E87215" w:rsidP="00C835AE">
            <w:pPr>
              <w:pStyle w:val="biaoge"/>
              <w:jc w:val="left"/>
              <w:rPr>
                <w:rFonts w:hAnsi="仿宋"/>
              </w:rPr>
            </w:pPr>
            <w:r>
              <w:rPr>
                <w:rFonts w:hAnsi="仿宋" w:hint="eastAsia"/>
              </w:rPr>
              <w:t>继续鼓励教师攻读硕博学位</w:t>
            </w:r>
            <w:r w:rsidRPr="002505DC">
              <w:rPr>
                <w:rFonts w:hAnsi="仿宋" w:hint="eastAsia"/>
              </w:rPr>
              <w:t>。</w:t>
            </w:r>
          </w:p>
          <w:p w:rsidR="00E87215" w:rsidRDefault="00E87215" w:rsidP="00C835AE">
            <w:pPr>
              <w:pStyle w:val="biaoge"/>
              <w:jc w:val="left"/>
              <w:rPr>
                <w:rFonts w:hAnsi="仿宋"/>
                <w:b/>
              </w:rPr>
            </w:pPr>
            <w:r w:rsidRPr="00684353">
              <w:rPr>
                <w:rFonts w:hAnsi="仿宋" w:hint="eastAsia"/>
                <w:b/>
              </w:rPr>
              <w:t>验收要点：</w:t>
            </w:r>
          </w:p>
          <w:p w:rsidR="00E87215" w:rsidRDefault="00E87215" w:rsidP="00C835AE">
            <w:pPr>
              <w:pStyle w:val="biaoge"/>
              <w:jc w:val="left"/>
              <w:rPr>
                <w:rFonts w:hAnsi="仿宋"/>
              </w:rPr>
            </w:pPr>
            <w:r w:rsidRPr="00394AA7">
              <w:rPr>
                <w:rFonts w:hAnsi="仿宋"/>
              </w:rPr>
              <w:t>1.</w:t>
            </w:r>
            <w:r>
              <w:rPr>
                <w:rFonts w:hAnsi="仿宋"/>
              </w:rPr>
              <w:t>2018</w:t>
            </w:r>
            <w:r>
              <w:rPr>
                <w:rFonts w:hAnsi="仿宋" w:hint="eastAsia"/>
              </w:rPr>
              <w:t>年</w:t>
            </w:r>
            <w:r w:rsidRPr="00394AA7">
              <w:rPr>
                <w:rFonts w:hAnsi="仿宋" w:hint="eastAsia"/>
              </w:rPr>
              <w:t>取得博士学位后领取奖励金的人员名单</w:t>
            </w:r>
            <w:r>
              <w:rPr>
                <w:rFonts w:hAnsi="仿宋" w:hint="eastAsia"/>
              </w:rPr>
              <w:t>；</w:t>
            </w:r>
          </w:p>
          <w:p w:rsidR="00E87215" w:rsidRDefault="00E87215" w:rsidP="00C835AE">
            <w:pPr>
              <w:pStyle w:val="biaoge"/>
              <w:jc w:val="left"/>
              <w:rPr>
                <w:rFonts w:hAnsi="仿宋"/>
              </w:rPr>
            </w:pPr>
            <w:r w:rsidRPr="00394AA7">
              <w:rPr>
                <w:rFonts w:hAnsi="仿宋"/>
              </w:rPr>
              <w:t>2.</w:t>
            </w:r>
            <w:r>
              <w:rPr>
                <w:rFonts w:hAnsi="仿宋"/>
              </w:rPr>
              <w:t>2018</w:t>
            </w:r>
            <w:r>
              <w:rPr>
                <w:rFonts w:hAnsi="仿宋" w:hint="eastAsia"/>
              </w:rPr>
              <w:t>年教职工学历学位更改通知、年度学历学位更改人员名单公示；</w:t>
            </w:r>
          </w:p>
          <w:p w:rsidR="00E87215" w:rsidRDefault="00E87215" w:rsidP="00C835AE">
            <w:pPr>
              <w:pStyle w:val="biaoge"/>
              <w:jc w:val="left"/>
              <w:rPr>
                <w:rFonts w:hAnsi="仿宋"/>
              </w:rPr>
            </w:pPr>
            <w:r w:rsidRPr="00394AA7">
              <w:rPr>
                <w:rFonts w:hAnsi="仿宋"/>
              </w:rPr>
              <w:t>3.</w:t>
            </w:r>
            <w:r>
              <w:rPr>
                <w:rFonts w:hAnsi="仿宋"/>
              </w:rPr>
              <w:t>2018</w:t>
            </w:r>
            <w:r>
              <w:rPr>
                <w:rFonts w:hAnsi="仿宋" w:hint="eastAsia"/>
              </w:rPr>
              <w:t>年</w:t>
            </w:r>
            <w:r w:rsidRPr="00394AA7">
              <w:rPr>
                <w:rFonts w:hAnsi="仿宋" w:hint="eastAsia"/>
              </w:rPr>
              <w:t>年度学习进修计划</w:t>
            </w:r>
            <w:r>
              <w:rPr>
                <w:rFonts w:hAnsi="仿宋" w:hint="eastAsia"/>
              </w:rPr>
              <w:t>；</w:t>
            </w:r>
          </w:p>
          <w:p w:rsidR="00E87215" w:rsidRPr="008962EA" w:rsidRDefault="00E87215" w:rsidP="00C835AE">
            <w:pPr>
              <w:pStyle w:val="biaoge"/>
              <w:jc w:val="left"/>
              <w:rPr>
                <w:rFonts w:hAnsi="仿宋"/>
              </w:rPr>
            </w:pPr>
            <w:r>
              <w:rPr>
                <w:rFonts w:hAnsi="仿宋"/>
              </w:rPr>
              <w:t>4.2018</w:t>
            </w:r>
            <w:r>
              <w:rPr>
                <w:rFonts w:hAnsi="仿宋" w:hint="eastAsia"/>
              </w:rPr>
              <w:t>年在职攻读博士协议书。</w:t>
            </w:r>
          </w:p>
          <w:p w:rsidR="00E87215" w:rsidRDefault="00E87215" w:rsidP="00C835AE">
            <w:pPr>
              <w:pStyle w:val="biaoge"/>
              <w:jc w:val="left"/>
              <w:rPr>
                <w:rFonts w:hAnsi="仿宋"/>
                <w:b/>
              </w:rPr>
            </w:pPr>
            <w:r w:rsidRPr="00684353">
              <w:rPr>
                <w:rFonts w:hAnsi="仿宋" w:hint="eastAsia"/>
                <w:b/>
              </w:rPr>
              <w:t>责任人：</w:t>
            </w:r>
          </w:p>
          <w:p w:rsidR="00E87215" w:rsidRPr="008962EA" w:rsidRDefault="00E87215" w:rsidP="00C835AE">
            <w:pPr>
              <w:pStyle w:val="biaoge"/>
              <w:jc w:val="left"/>
              <w:rPr>
                <w:rFonts w:hAnsi="仿宋"/>
              </w:rPr>
            </w:pPr>
            <w:r>
              <w:rPr>
                <w:rFonts w:hAnsi="仿宋" w:hint="eastAsia"/>
              </w:rPr>
              <w:t>人事处副处长（陈乐平）、</w:t>
            </w:r>
            <w:r w:rsidRPr="00A22099">
              <w:rPr>
                <w:rFonts w:hAnsi="仿宋" w:hint="eastAsia"/>
              </w:rPr>
              <w:t>人事处工作人员（罗希）</w:t>
            </w:r>
          </w:p>
        </w:tc>
        <w:tc>
          <w:tcPr>
            <w:tcW w:w="2505" w:type="dxa"/>
            <w:vAlign w:val="center"/>
          </w:tcPr>
          <w:p w:rsidR="00E87215" w:rsidRDefault="00E87215" w:rsidP="00C835AE">
            <w:pPr>
              <w:pStyle w:val="biaoge"/>
              <w:jc w:val="left"/>
              <w:rPr>
                <w:rFonts w:hAnsi="仿宋"/>
                <w:b/>
              </w:rPr>
            </w:pPr>
            <w:r w:rsidRPr="00684353">
              <w:rPr>
                <w:rFonts w:hAnsi="仿宋" w:hint="eastAsia"/>
                <w:b/>
              </w:rPr>
              <w:t>预期目标：</w:t>
            </w:r>
          </w:p>
          <w:p w:rsidR="00E87215" w:rsidRDefault="00E87215" w:rsidP="00C835AE">
            <w:pPr>
              <w:pStyle w:val="biaoge"/>
              <w:jc w:val="left"/>
              <w:rPr>
                <w:rFonts w:hAnsi="仿宋"/>
              </w:rPr>
            </w:pPr>
            <w:r w:rsidRPr="006055D0">
              <w:rPr>
                <w:rFonts w:hAnsi="仿宋" w:hint="eastAsia"/>
              </w:rPr>
              <w:t>大力</w:t>
            </w:r>
            <w:r w:rsidRPr="002505DC">
              <w:rPr>
                <w:rFonts w:hAnsi="仿宋" w:hint="eastAsia"/>
              </w:rPr>
              <w:t>鼓励教师攻读博士</w:t>
            </w:r>
            <w:r>
              <w:rPr>
                <w:rFonts w:hAnsi="仿宋" w:hint="eastAsia"/>
              </w:rPr>
              <w:t>学位</w:t>
            </w:r>
            <w:r w:rsidRPr="002505DC">
              <w:rPr>
                <w:rFonts w:hAnsi="仿宋" w:hint="eastAsia"/>
              </w:rPr>
              <w:t>。</w:t>
            </w:r>
          </w:p>
          <w:p w:rsidR="00E87215" w:rsidRDefault="00E87215" w:rsidP="00C835AE">
            <w:pPr>
              <w:pStyle w:val="biaoge"/>
              <w:jc w:val="left"/>
              <w:rPr>
                <w:rFonts w:hAnsi="仿宋"/>
                <w:b/>
              </w:rPr>
            </w:pPr>
            <w:r w:rsidRPr="00684353">
              <w:rPr>
                <w:rFonts w:hAnsi="仿宋" w:hint="eastAsia"/>
                <w:b/>
              </w:rPr>
              <w:t>验收要点：</w:t>
            </w:r>
          </w:p>
          <w:p w:rsidR="00E87215" w:rsidRDefault="00E87215" w:rsidP="00C835AE">
            <w:pPr>
              <w:pStyle w:val="biaoge"/>
              <w:jc w:val="left"/>
              <w:rPr>
                <w:rFonts w:hAnsi="仿宋"/>
              </w:rPr>
            </w:pPr>
            <w:r w:rsidRPr="00394AA7">
              <w:rPr>
                <w:rFonts w:hAnsi="仿宋"/>
              </w:rPr>
              <w:t>1.</w:t>
            </w:r>
            <w:r>
              <w:rPr>
                <w:rFonts w:hAnsi="仿宋"/>
              </w:rPr>
              <w:t>2019</w:t>
            </w:r>
            <w:r>
              <w:rPr>
                <w:rFonts w:hAnsi="仿宋" w:hint="eastAsia"/>
              </w:rPr>
              <w:t>年</w:t>
            </w:r>
            <w:r w:rsidRPr="00394AA7">
              <w:rPr>
                <w:rFonts w:hAnsi="仿宋" w:hint="eastAsia"/>
              </w:rPr>
              <w:t>取得博士学位后领取奖励金的人员名单</w:t>
            </w:r>
            <w:r>
              <w:rPr>
                <w:rFonts w:hAnsi="仿宋" w:hint="eastAsia"/>
              </w:rPr>
              <w:t>；</w:t>
            </w:r>
          </w:p>
          <w:p w:rsidR="00E87215" w:rsidRDefault="00E87215" w:rsidP="00C835AE">
            <w:pPr>
              <w:pStyle w:val="biaoge"/>
              <w:jc w:val="left"/>
              <w:rPr>
                <w:rFonts w:hAnsi="仿宋"/>
              </w:rPr>
            </w:pPr>
            <w:r w:rsidRPr="00394AA7">
              <w:rPr>
                <w:rFonts w:hAnsi="仿宋"/>
              </w:rPr>
              <w:t>2.</w:t>
            </w:r>
            <w:r>
              <w:rPr>
                <w:rFonts w:hAnsi="仿宋"/>
              </w:rPr>
              <w:t>2019</w:t>
            </w:r>
            <w:r>
              <w:rPr>
                <w:rFonts w:hAnsi="仿宋" w:hint="eastAsia"/>
              </w:rPr>
              <w:t>年教职工学历学位更改通知、年度学历学位更改人员名单公示；</w:t>
            </w:r>
          </w:p>
          <w:p w:rsidR="00E87215" w:rsidRDefault="00E87215" w:rsidP="00C835AE">
            <w:pPr>
              <w:pStyle w:val="biaoge"/>
              <w:jc w:val="left"/>
              <w:rPr>
                <w:rFonts w:hAnsi="仿宋"/>
              </w:rPr>
            </w:pPr>
            <w:r w:rsidRPr="00394AA7">
              <w:rPr>
                <w:rFonts w:hAnsi="仿宋"/>
              </w:rPr>
              <w:t>3.</w:t>
            </w:r>
            <w:r>
              <w:rPr>
                <w:rFonts w:hAnsi="仿宋"/>
              </w:rPr>
              <w:t>2019</w:t>
            </w:r>
            <w:r>
              <w:rPr>
                <w:rFonts w:hAnsi="仿宋" w:hint="eastAsia"/>
              </w:rPr>
              <w:t>年</w:t>
            </w:r>
            <w:r w:rsidRPr="00394AA7">
              <w:rPr>
                <w:rFonts w:hAnsi="仿宋" w:hint="eastAsia"/>
              </w:rPr>
              <w:t>年度学习进修计划</w:t>
            </w:r>
            <w:r>
              <w:rPr>
                <w:rFonts w:hAnsi="仿宋" w:hint="eastAsia"/>
              </w:rPr>
              <w:t>；</w:t>
            </w:r>
          </w:p>
          <w:p w:rsidR="00E87215" w:rsidRPr="008962EA" w:rsidRDefault="00E87215" w:rsidP="00C835AE">
            <w:pPr>
              <w:pStyle w:val="biaoge"/>
              <w:jc w:val="left"/>
              <w:rPr>
                <w:rFonts w:hAnsi="仿宋"/>
              </w:rPr>
            </w:pPr>
            <w:r>
              <w:rPr>
                <w:rFonts w:hAnsi="仿宋"/>
              </w:rPr>
              <w:t>4.2019</w:t>
            </w:r>
            <w:r>
              <w:rPr>
                <w:rFonts w:hAnsi="仿宋" w:hint="eastAsia"/>
              </w:rPr>
              <w:t>年在职攻读博士协议书。</w:t>
            </w:r>
          </w:p>
          <w:p w:rsidR="00E87215" w:rsidRDefault="00E87215" w:rsidP="00C835AE">
            <w:pPr>
              <w:pStyle w:val="biaoge"/>
              <w:jc w:val="left"/>
              <w:rPr>
                <w:rFonts w:hAnsi="仿宋"/>
                <w:b/>
              </w:rPr>
            </w:pPr>
            <w:r w:rsidRPr="00684353">
              <w:rPr>
                <w:rFonts w:hAnsi="仿宋" w:hint="eastAsia"/>
                <w:b/>
              </w:rPr>
              <w:t>责任人：</w:t>
            </w:r>
          </w:p>
          <w:p w:rsidR="00E87215" w:rsidRPr="008962EA" w:rsidRDefault="00E87215" w:rsidP="00C835AE">
            <w:pPr>
              <w:pStyle w:val="biaoge"/>
              <w:jc w:val="left"/>
              <w:rPr>
                <w:rFonts w:hAnsi="仿宋"/>
              </w:rPr>
            </w:pPr>
            <w:r>
              <w:rPr>
                <w:rFonts w:hAnsi="仿宋" w:hint="eastAsia"/>
              </w:rPr>
              <w:t>人事处副处长（陈乐平）、</w:t>
            </w:r>
            <w:r w:rsidRPr="00A22099">
              <w:rPr>
                <w:rFonts w:hAnsi="仿宋" w:hint="eastAsia"/>
              </w:rPr>
              <w:t>人事处工作人员（罗希）</w:t>
            </w:r>
          </w:p>
        </w:tc>
        <w:tc>
          <w:tcPr>
            <w:tcW w:w="2151" w:type="dxa"/>
            <w:vAlign w:val="center"/>
          </w:tcPr>
          <w:p w:rsidR="00E87215" w:rsidRDefault="00E87215" w:rsidP="00C835AE">
            <w:pPr>
              <w:pStyle w:val="biaoge"/>
              <w:jc w:val="left"/>
              <w:rPr>
                <w:rFonts w:hAnsi="仿宋"/>
              </w:rPr>
            </w:pPr>
            <w:r w:rsidRPr="00684353">
              <w:rPr>
                <w:rFonts w:hAnsi="仿宋" w:hint="eastAsia"/>
                <w:b/>
              </w:rPr>
              <w:t>预期目标</w:t>
            </w:r>
            <w:r w:rsidRPr="002505DC">
              <w:rPr>
                <w:rFonts w:hAnsi="仿宋" w:hint="eastAsia"/>
              </w:rPr>
              <w:t>：</w:t>
            </w:r>
          </w:p>
          <w:p w:rsidR="00E87215" w:rsidRDefault="00E87215" w:rsidP="00C835AE">
            <w:pPr>
              <w:pStyle w:val="biaoge"/>
              <w:jc w:val="left"/>
              <w:rPr>
                <w:rFonts w:hAnsi="仿宋"/>
              </w:rPr>
            </w:pPr>
            <w:r w:rsidRPr="002505DC">
              <w:rPr>
                <w:rFonts w:hAnsi="仿宋" w:hint="eastAsia"/>
              </w:rPr>
              <w:t>鼓励教师攻读博士，</w:t>
            </w:r>
            <w:r w:rsidRPr="002505DC">
              <w:rPr>
                <w:rFonts w:hAnsi="仿宋"/>
              </w:rPr>
              <w:t>45</w:t>
            </w:r>
            <w:r w:rsidRPr="002505DC">
              <w:rPr>
                <w:rFonts w:hAnsi="仿宋" w:hint="eastAsia"/>
              </w:rPr>
              <w:t>周岁以下教师全部为硕士学位。</w:t>
            </w:r>
          </w:p>
          <w:p w:rsidR="00E87215" w:rsidRDefault="00E87215" w:rsidP="00C835AE">
            <w:pPr>
              <w:pStyle w:val="biaoge"/>
              <w:jc w:val="left"/>
              <w:rPr>
                <w:rFonts w:hAnsi="仿宋"/>
                <w:b/>
              </w:rPr>
            </w:pPr>
            <w:r w:rsidRPr="00684353">
              <w:rPr>
                <w:rFonts w:hAnsi="仿宋" w:hint="eastAsia"/>
                <w:b/>
              </w:rPr>
              <w:t>验收要点：</w:t>
            </w:r>
          </w:p>
          <w:p w:rsidR="00E87215" w:rsidRDefault="00E87215" w:rsidP="00C835AE">
            <w:pPr>
              <w:pStyle w:val="biaoge"/>
              <w:jc w:val="left"/>
              <w:rPr>
                <w:rFonts w:hAnsi="仿宋"/>
              </w:rPr>
            </w:pPr>
            <w:r>
              <w:rPr>
                <w:rFonts w:hAnsi="仿宋"/>
              </w:rPr>
              <w:t>1.</w:t>
            </w:r>
            <w:r>
              <w:rPr>
                <w:rFonts w:hAnsi="仿宋" w:hint="eastAsia"/>
              </w:rPr>
              <w:t>学院专任教师花名册；</w:t>
            </w:r>
          </w:p>
          <w:p w:rsidR="00E87215" w:rsidRPr="002505DC" w:rsidRDefault="00E87215" w:rsidP="00C835AE">
            <w:pPr>
              <w:pStyle w:val="biaoge"/>
              <w:jc w:val="left"/>
              <w:rPr>
                <w:rFonts w:hAnsi="仿宋"/>
              </w:rPr>
            </w:pPr>
            <w:r>
              <w:rPr>
                <w:rFonts w:hAnsi="仿宋"/>
              </w:rPr>
              <w:t>2.</w:t>
            </w:r>
            <w:r>
              <w:rPr>
                <w:rFonts w:hAnsi="仿宋" w:hint="eastAsia"/>
              </w:rPr>
              <w:t>硕士、博士学位教师学历</w:t>
            </w:r>
            <w:r w:rsidRPr="002505DC">
              <w:rPr>
                <w:rFonts w:hAnsi="仿宋" w:hint="eastAsia"/>
              </w:rPr>
              <w:t>学位证书复印件。</w:t>
            </w:r>
          </w:p>
          <w:p w:rsidR="00E87215" w:rsidRDefault="00E87215" w:rsidP="00C835AE">
            <w:pPr>
              <w:pStyle w:val="biaoge"/>
              <w:jc w:val="left"/>
              <w:rPr>
                <w:rFonts w:hAnsi="仿宋"/>
                <w:b/>
              </w:rPr>
            </w:pPr>
            <w:r w:rsidRPr="00684353">
              <w:rPr>
                <w:rFonts w:hAnsi="仿宋" w:hint="eastAsia"/>
                <w:b/>
              </w:rPr>
              <w:t>责任人：</w:t>
            </w:r>
          </w:p>
          <w:p w:rsidR="00E87215" w:rsidRPr="008962EA" w:rsidRDefault="00E87215" w:rsidP="00C835AE">
            <w:pPr>
              <w:pStyle w:val="biaoge"/>
              <w:jc w:val="left"/>
              <w:rPr>
                <w:rFonts w:hAnsi="仿宋"/>
              </w:rPr>
            </w:pPr>
            <w:r>
              <w:rPr>
                <w:rFonts w:hAnsi="仿宋" w:hint="eastAsia"/>
              </w:rPr>
              <w:t>人事处副处长（陈乐平）、</w:t>
            </w:r>
            <w:r w:rsidRPr="00A22099">
              <w:rPr>
                <w:rFonts w:hAnsi="仿宋" w:hint="eastAsia"/>
              </w:rPr>
              <w:t>人事处工作人员（罗希）</w:t>
            </w:r>
          </w:p>
        </w:tc>
      </w:tr>
      <w:tr w:rsidR="00E87215" w:rsidRPr="008962EA" w:rsidTr="00D60EA2">
        <w:trPr>
          <w:gridAfter w:val="1"/>
          <w:wAfter w:w="9" w:type="dxa"/>
          <w:cantSplit/>
          <w:trHeight w:val="7363"/>
          <w:jc w:val="center"/>
        </w:trPr>
        <w:tc>
          <w:tcPr>
            <w:tcW w:w="731" w:type="dxa"/>
            <w:vMerge/>
            <w:vAlign w:val="center"/>
          </w:tcPr>
          <w:p w:rsidR="00E87215" w:rsidRPr="005A66D8" w:rsidRDefault="00E87215" w:rsidP="009323E1">
            <w:pPr>
              <w:pStyle w:val="biaoge"/>
              <w:rPr>
                <w:rFonts w:hAnsi="仿宋" w:cs="宋体"/>
              </w:rPr>
            </w:pPr>
          </w:p>
        </w:tc>
        <w:tc>
          <w:tcPr>
            <w:tcW w:w="715" w:type="dxa"/>
            <w:vMerge w:val="restart"/>
            <w:vAlign w:val="center"/>
          </w:tcPr>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9323E1">
            <w:pPr>
              <w:pStyle w:val="biaoge"/>
              <w:rPr>
                <w:rFonts w:hAnsi="仿宋" w:cs="宋体"/>
                <w:sz w:val="18"/>
                <w:szCs w:val="18"/>
              </w:rPr>
            </w:pPr>
            <w:r>
              <w:rPr>
                <w:rFonts w:hAnsi="仿宋" w:cs="宋体"/>
                <w:sz w:val="18"/>
                <w:szCs w:val="18"/>
              </w:rPr>
              <w:t>6-1</w:t>
            </w:r>
            <w:r w:rsidRPr="00EF4F44">
              <w:rPr>
                <w:rFonts w:hAnsi="仿宋" w:cs="宋体"/>
                <w:sz w:val="18"/>
                <w:szCs w:val="18"/>
              </w:rPr>
              <w:t>-</w:t>
            </w:r>
            <w:r>
              <w:rPr>
                <w:rFonts w:hAnsi="仿宋" w:cs="宋体"/>
                <w:sz w:val="18"/>
                <w:szCs w:val="18"/>
              </w:rPr>
              <w:t>4</w:t>
            </w: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r>
              <w:rPr>
                <w:rFonts w:hAnsi="仿宋" w:cs="宋体"/>
                <w:sz w:val="18"/>
                <w:szCs w:val="18"/>
              </w:rPr>
              <w:t>6-1</w:t>
            </w:r>
            <w:r w:rsidRPr="00EF4F44">
              <w:rPr>
                <w:rFonts w:hAnsi="仿宋" w:cs="宋体"/>
                <w:sz w:val="18"/>
                <w:szCs w:val="18"/>
              </w:rPr>
              <w:t>-</w:t>
            </w:r>
            <w:r>
              <w:rPr>
                <w:rFonts w:hAnsi="仿宋" w:cs="宋体"/>
                <w:sz w:val="18"/>
                <w:szCs w:val="18"/>
              </w:rPr>
              <w:t>4</w:t>
            </w: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r>
              <w:rPr>
                <w:rFonts w:hAnsi="仿宋" w:cs="宋体"/>
                <w:sz w:val="18"/>
                <w:szCs w:val="18"/>
              </w:rPr>
              <w:t>6-1</w:t>
            </w:r>
            <w:r w:rsidRPr="00EF4F44">
              <w:rPr>
                <w:rFonts w:hAnsi="仿宋" w:cs="宋体"/>
                <w:sz w:val="18"/>
                <w:szCs w:val="18"/>
              </w:rPr>
              <w:t>-</w:t>
            </w:r>
            <w:r>
              <w:rPr>
                <w:rFonts w:hAnsi="仿宋" w:cs="宋体"/>
                <w:sz w:val="18"/>
                <w:szCs w:val="18"/>
              </w:rPr>
              <w:t>4</w:t>
            </w: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DE163E" w:rsidRDefault="00DE163E"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DE163E" w:rsidRDefault="00DE163E"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r>
              <w:rPr>
                <w:rFonts w:hAnsi="仿宋" w:cs="宋体"/>
                <w:sz w:val="18"/>
                <w:szCs w:val="18"/>
              </w:rPr>
              <w:t>6-1</w:t>
            </w:r>
            <w:r w:rsidRPr="00EF4F44">
              <w:rPr>
                <w:rFonts w:hAnsi="仿宋" w:cs="宋体"/>
                <w:sz w:val="18"/>
                <w:szCs w:val="18"/>
              </w:rPr>
              <w:t>-</w:t>
            </w:r>
            <w:r>
              <w:rPr>
                <w:rFonts w:hAnsi="仿宋" w:cs="宋体"/>
                <w:sz w:val="18"/>
                <w:szCs w:val="18"/>
              </w:rPr>
              <w:t>4</w:t>
            </w: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9323E1">
            <w:pPr>
              <w:pStyle w:val="biaoge"/>
              <w:rPr>
                <w:rFonts w:hAnsi="仿宋" w:cs="宋体"/>
                <w:sz w:val="18"/>
                <w:szCs w:val="18"/>
              </w:rPr>
            </w:pPr>
          </w:p>
          <w:p w:rsidR="00E87215" w:rsidRDefault="00E87215" w:rsidP="009323E1">
            <w:pPr>
              <w:pStyle w:val="biaoge"/>
              <w:rPr>
                <w:rFonts w:hAnsi="仿宋" w:cs="宋体"/>
                <w:sz w:val="18"/>
                <w:szCs w:val="18"/>
              </w:rPr>
            </w:pPr>
          </w:p>
          <w:p w:rsidR="00E87215" w:rsidRPr="00EF4F44" w:rsidRDefault="00E87215" w:rsidP="009323E1">
            <w:pPr>
              <w:pStyle w:val="biaoge"/>
              <w:rPr>
                <w:rFonts w:hAnsi="仿宋" w:cs="宋体"/>
                <w:sz w:val="18"/>
                <w:szCs w:val="18"/>
              </w:rPr>
            </w:pPr>
          </w:p>
        </w:tc>
        <w:tc>
          <w:tcPr>
            <w:tcW w:w="751" w:type="dxa"/>
            <w:vAlign w:val="center"/>
          </w:tcPr>
          <w:p w:rsidR="00E87215" w:rsidRPr="008962EA" w:rsidRDefault="00E87215" w:rsidP="009323E1">
            <w:pPr>
              <w:pStyle w:val="biaoge"/>
              <w:rPr>
                <w:rFonts w:hAnsi="仿宋" w:cs="宋体"/>
              </w:rPr>
            </w:pPr>
            <w:r>
              <w:rPr>
                <w:rFonts w:hAnsi="仿宋" w:cs="宋体"/>
              </w:rPr>
              <w:lastRenderedPageBreak/>
              <w:t>1</w:t>
            </w:r>
          </w:p>
        </w:tc>
        <w:tc>
          <w:tcPr>
            <w:tcW w:w="1366" w:type="dxa"/>
            <w:vAlign w:val="center"/>
          </w:tcPr>
          <w:p w:rsidR="00E87215" w:rsidRPr="001E640F" w:rsidRDefault="00E87215" w:rsidP="009323E1">
            <w:pPr>
              <w:pStyle w:val="biaoge"/>
              <w:rPr>
                <w:rFonts w:hAnsi="仿宋"/>
              </w:rPr>
            </w:pPr>
            <w:r w:rsidRPr="001E640F">
              <w:rPr>
                <w:rFonts w:hAnsi="仿宋" w:hint="eastAsia"/>
              </w:rPr>
              <w:t>制定并实施专业带头人、骨干教师培养方案</w:t>
            </w:r>
          </w:p>
        </w:tc>
        <w:tc>
          <w:tcPr>
            <w:tcW w:w="2224" w:type="dxa"/>
            <w:vAlign w:val="center"/>
          </w:tcPr>
          <w:p w:rsidR="00E87215" w:rsidRDefault="00E87215" w:rsidP="00C835AE">
            <w:pPr>
              <w:pStyle w:val="biaoge"/>
              <w:jc w:val="left"/>
              <w:rPr>
                <w:rFonts w:hAnsi="仿宋"/>
                <w:b/>
              </w:rPr>
            </w:pPr>
            <w:r w:rsidRPr="00684353">
              <w:rPr>
                <w:rFonts w:hAnsi="仿宋" w:hint="eastAsia"/>
                <w:b/>
              </w:rPr>
              <w:t>预期目标：</w:t>
            </w:r>
          </w:p>
          <w:p w:rsidR="00E87215" w:rsidRPr="00ED1787" w:rsidRDefault="00E87215" w:rsidP="00C835AE">
            <w:pPr>
              <w:pStyle w:val="biaoge"/>
              <w:jc w:val="left"/>
              <w:rPr>
                <w:rFonts w:hAnsi="仿宋"/>
                <w:color w:val="FF0000"/>
              </w:rPr>
            </w:pPr>
            <w:r w:rsidRPr="001E640F">
              <w:rPr>
                <w:rFonts w:hAnsi="仿宋" w:hint="eastAsia"/>
              </w:rPr>
              <w:t>修订</w:t>
            </w:r>
            <w:r w:rsidRPr="00467800">
              <w:rPr>
                <w:rFonts w:hAnsi="仿宋" w:hint="eastAsia"/>
              </w:rPr>
              <w:t>《专业带头人、骨干教师管理办法》，明确</w:t>
            </w:r>
            <w:r w:rsidRPr="001E640F">
              <w:rPr>
                <w:rFonts w:hAnsi="仿宋" w:hint="eastAsia"/>
              </w:rPr>
              <w:t>专业带头人、骨干教师选拔条件及培养方式</w:t>
            </w:r>
            <w:r>
              <w:rPr>
                <w:rFonts w:hAnsi="仿宋" w:hint="eastAsia"/>
              </w:rPr>
              <w:t>。</w:t>
            </w:r>
          </w:p>
          <w:p w:rsidR="00E87215" w:rsidRDefault="00E87215" w:rsidP="00C835AE">
            <w:pPr>
              <w:pStyle w:val="biaoge"/>
              <w:jc w:val="left"/>
              <w:rPr>
                <w:rFonts w:hAnsi="仿宋"/>
                <w:b/>
              </w:rPr>
            </w:pPr>
            <w:r w:rsidRPr="00684353">
              <w:rPr>
                <w:rFonts w:hAnsi="仿宋" w:hint="eastAsia"/>
                <w:b/>
              </w:rPr>
              <w:t>验收要点：</w:t>
            </w:r>
          </w:p>
          <w:p w:rsidR="00E87215" w:rsidRPr="001E640F" w:rsidRDefault="00E87215" w:rsidP="00C835AE">
            <w:pPr>
              <w:pStyle w:val="biaoge"/>
              <w:jc w:val="left"/>
              <w:rPr>
                <w:rFonts w:hAnsi="仿宋"/>
              </w:rPr>
            </w:pPr>
            <w:r w:rsidRPr="001E640F">
              <w:rPr>
                <w:rFonts w:hAnsi="仿宋" w:hint="eastAsia"/>
              </w:rPr>
              <w:t>《专业带头人、骨干教师实施办法（修订）》</w:t>
            </w:r>
            <w:r>
              <w:rPr>
                <w:rFonts w:hAnsi="仿宋" w:hint="eastAsia"/>
              </w:rPr>
              <w:t>修订稿。</w:t>
            </w:r>
          </w:p>
          <w:p w:rsidR="00E87215" w:rsidRDefault="00E87215" w:rsidP="00C835AE">
            <w:pPr>
              <w:pStyle w:val="biaoge"/>
              <w:jc w:val="left"/>
              <w:rPr>
                <w:rFonts w:hAnsi="仿宋"/>
                <w:b/>
              </w:rPr>
            </w:pPr>
            <w:r w:rsidRPr="00684353">
              <w:rPr>
                <w:rFonts w:hAnsi="仿宋" w:hint="eastAsia"/>
                <w:b/>
              </w:rPr>
              <w:t>责任人：</w:t>
            </w:r>
          </w:p>
          <w:p w:rsidR="00E87215" w:rsidRPr="001E640F" w:rsidRDefault="00E87215" w:rsidP="00C835AE">
            <w:pPr>
              <w:pStyle w:val="biaoge"/>
              <w:jc w:val="left"/>
              <w:rPr>
                <w:rFonts w:hAnsi="仿宋"/>
              </w:rPr>
            </w:pPr>
            <w:r w:rsidRPr="00720961">
              <w:rPr>
                <w:rFonts w:hAnsi="仿宋" w:hint="eastAsia"/>
              </w:rPr>
              <w:t>教务处副处长（</w:t>
            </w:r>
            <w:r>
              <w:rPr>
                <w:rFonts w:hAnsi="仿宋" w:hint="eastAsia"/>
              </w:rPr>
              <w:t>闫丹文</w:t>
            </w:r>
            <w:r w:rsidRPr="00720961">
              <w:rPr>
                <w:rFonts w:hAnsi="仿宋" w:hint="eastAsia"/>
              </w:rPr>
              <w:t>）</w:t>
            </w:r>
            <w:r w:rsidRPr="001E640F">
              <w:rPr>
                <w:rFonts w:hAnsi="仿宋" w:hint="eastAsia"/>
              </w:rPr>
              <w:t>、教务处教务员（叶菁）</w:t>
            </w:r>
          </w:p>
        </w:tc>
        <w:tc>
          <w:tcPr>
            <w:tcW w:w="2135" w:type="dxa"/>
            <w:gridSpan w:val="2"/>
            <w:vAlign w:val="center"/>
          </w:tcPr>
          <w:p w:rsidR="00E87215" w:rsidRDefault="00E87215" w:rsidP="00C835AE">
            <w:pPr>
              <w:pStyle w:val="biaoge"/>
              <w:jc w:val="left"/>
              <w:rPr>
                <w:rFonts w:hAnsi="仿宋"/>
                <w:b/>
              </w:rPr>
            </w:pPr>
            <w:r w:rsidRPr="00684353">
              <w:rPr>
                <w:rFonts w:hAnsi="仿宋" w:hint="eastAsia"/>
                <w:b/>
              </w:rPr>
              <w:t>预期目标：</w:t>
            </w:r>
          </w:p>
          <w:p w:rsidR="00E87215" w:rsidRPr="001E640F" w:rsidRDefault="00E87215" w:rsidP="00C835AE">
            <w:pPr>
              <w:pStyle w:val="biaoge"/>
              <w:jc w:val="left"/>
              <w:rPr>
                <w:rFonts w:hAnsi="仿宋"/>
              </w:rPr>
            </w:pPr>
            <w:r w:rsidRPr="001E640F">
              <w:rPr>
                <w:rFonts w:hAnsi="仿宋" w:hint="eastAsia"/>
              </w:rPr>
              <w:t>确定专业带头人、骨干教师人选及培养方案。</w:t>
            </w:r>
          </w:p>
          <w:p w:rsidR="00E87215" w:rsidRDefault="00E87215" w:rsidP="00C835AE">
            <w:pPr>
              <w:pStyle w:val="biaoge"/>
              <w:jc w:val="left"/>
              <w:rPr>
                <w:rFonts w:hAnsi="仿宋"/>
                <w:b/>
              </w:rPr>
            </w:pPr>
            <w:r w:rsidRPr="00684353">
              <w:rPr>
                <w:rFonts w:hAnsi="仿宋" w:hint="eastAsia"/>
                <w:b/>
              </w:rPr>
              <w:t>验收要点：</w:t>
            </w:r>
          </w:p>
          <w:p w:rsidR="00E87215" w:rsidRDefault="00E87215" w:rsidP="00C835AE">
            <w:pPr>
              <w:pStyle w:val="biaoge"/>
              <w:jc w:val="left"/>
              <w:rPr>
                <w:rFonts w:hAnsi="仿宋"/>
              </w:rPr>
            </w:pPr>
            <w:r w:rsidRPr="001E640F">
              <w:rPr>
                <w:rFonts w:hAnsi="仿宋"/>
              </w:rPr>
              <w:t>1.</w:t>
            </w:r>
            <w:r w:rsidRPr="001E640F">
              <w:rPr>
                <w:rFonts w:hAnsi="仿宋" w:hint="eastAsia"/>
              </w:rPr>
              <w:t>各系专业带头人、骨干教师人选及培养方案；</w:t>
            </w:r>
          </w:p>
          <w:p w:rsidR="00E87215" w:rsidRPr="001E640F" w:rsidRDefault="00E87215" w:rsidP="00C835AE">
            <w:pPr>
              <w:pStyle w:val="biaoge"/>
              <w:jc w:val="left"/>
              <w:rPr>
                <w:rFonts w:hAnsi="仿宋"/>
              </w:rPr>
            </w:pPr>
            <w:r w:rsidRPr="001E640F">
              <w:rPr>
                <w:rFonts w:hAnsi="仿宋"/>
              </w:rPr>
              <w:t>2.</w:t>
            </w:r>
            <w:r w:rsidRPr="001E640F">
              <w:rPr>
                <w:rFonts w:hAnsi="仿宋" w:hint="eastAsia"/>
              </w:rPr>
              <w:t>学院专业带头人、骨干教师人选及培养方案。</w:t>
            </w:r>
          </w:p>
          <w:p w:rsidR="00E87215" w:rsidRDefault="00E87215" w:rsidP="00C835AE">
            <w:pPr>
              <w:pStyle w:val="biaoge"/>
              <w:jc w:val="left"/>
              <w:rPr>
                <w:rFonts w:hAnsi="仿宋"/>
                <w:b/>
              </w:rPr>
            </w:pPr>
            <w:r w:rsidRPr="00684353">
              <w:rPr>
                <w:rFonts w:hAnsi="仿宋" w:hint="eastAsia"/>
                <w:b/>
              </w:rPr>
              <w:t>责任人：</w:t>
            </w:r>
          </w:p>
          <w:p w:rsidR="00E87215" w:rsidRPr="001E640F" w:rsidRDefault="00E87215" w:rsidP="00C835AE">
            <w:pPr>
              <w:pStyle w:val="biaoge"/>
              <w:jc w:val="left"/>
              <w:rPr>
                <w:rFonts w:hAnsi="仿宋"/>
              </w:rPr>
            </w:pPr>
            <w:r w:rsidRPr="00720961">
              <w:rPr>
                <w:rFonts w:hAnsi="仿宋" w:hint="eastAsia"/>
              </w:rPr>
              <w:t>教务处副处长（</w:t>
            </w:r>
            <w:r>
              <w:rPr>
                <w:rFonts w:hAnsi="仿宋" w:hint="eastAsia"/>
              </w:rPr>
              <w:t>闫丹文</w:t>
            </w:r>
            <w:r w:rsidRPr="00720961">
              <w:rPr>
                <w:rFonts w:hAnsi="仿宋" w:hint="eastAsia"/>
              </w:rPr>
              <w:t>）</w:t>
            </w:r>
            <w:r w:rsidRPr="001E640F">
              <w:rPr>
                <w:rFonts w:hAnsi="仿宋" w:hint="eastAsia"/>
              </w:rPr>
              <w:t>、教务处教务员（叶菁）</w:t>
            </w:r>
          </w:p>
        </w:tc>
        <w:tc>
          <w:tcPr>
            <w:tcW w:w="2145" w:type="dxa"/>
            <w:vAlign w:val="center"/>
          </w:tcPr>
          <w:p w:rsidR="00E87215" w:rsidRDefault="00E87215" w:rsidP="00C835AE">
            <w:pPr>
              <w:pStyle w:val="biaoge"/>
              <w:jc w:val="left"/>
              <w:rPr>
                <w:rFonts w:hAnsi="仿宋"/>
                <w:b/>
              </w:rPr>
            </w:pPr>
            <w:r w:rsidRPr="00684353">
              <w:rPr>
                <w:rFonts w:hAnsi="仿宋" w:hint="eastAsia"/>
                <w:b/>
              </w:rPr>
              <w:t>预期目标：</w:t>
            </w:r>
          </w:p>
          <w:p w:rsidR="00E87215" w:rsidRPr="001E640F" w:rsidRDefault="00E87215" w:rsidP="00C835AE">
            <w:pPr>
              <w:pStyle w:val="biaoge"/>
              <w:jc w:val="left"/>
              <w:rPr>
                <w:rFonts w:hAnsi="仿宋"/>
              </w:rPr>
            </w:pPr>
            <w:r w:rsidRPr="001E640F">
              <w:rPr>
                <w:rFonts w:hAnsi="仿宋" w:hint="eastAsia"/>
              </w:rPr>
              <w:t>对专业带头人、骨干教师实施培养。</w:t>
            </w:r>
          </w:p>
          <w:p w:rsidR="00E87215" w:rsidRDefault="00E87215" w:rsidP="00C835AE">
            <w:pPr>
              <w:pStyle w:val="biaoge"/>
              <w:jc w:val="left"/>
              <w:rPr>
                <w:rFonts w:hAnsi="仿宋"/>
                <w:b/>
              </w:rPr>
            </w:pPr>
            <w:r w:rsidRPr="00684353">
              <w:rPr>
                <w:rFonts w:hAnsi="仿宋" w:hint="eastAsia"/>
                <w:b/>
              </w:rPr>
              <w:t>验收要点：</w:t>
            </w:r>
          </w:p>
          <w:p w:rsidR="00E87215" w:rsidRDefault="00E87215" w:rsidP="00C835AE">
            <w:pPr>
              <w:pStyle w:val="biaoge"/>
              <w:jc w:val="left"/>
              <w:rPr>
                <w:rFonts w:hAnsi="仿宋"/>
              </w:rPr>
            </w:pPr>
            <w:r w:rsidRPr="001E640F">
              <w:rPr>
                <w:rFonts w:hAnsi="仿宋"/>
              </w:rPr>
              <w:t>1.</w:t>
            </w:r>
            <w:r>
              <w:rPr>
                <w:rFonts w:hAnsi="仿宋"/>
              </w:rPr>
              <w:t>2018</w:t>
            </w:r>
            <w:r>
              <w:rPr>
                <w:rFonts w:hAnsi="仿宋" w:hint="eastAsia"/>
              </w:rPr>
              <w:t>年</w:t>
            </w:r>
            <w:r w:rsidRPr="001E640F">
              <w:rPr>
                <w:rFonts w:hAnsi="仿宋" w:hint="eastAsia"/>
              </w:rPr>
              <w:t>各系专业带头人、骨干教师进修学习及下企业过程材料；总结、发放的津贴等</w:t>
            </w:r>
            <w:r>
              <w:rPr>
                <w:rFonts w:hAnsi="仿宋" w:hint="eastAsia"/>
              </w:rPr>
              <w:t>；</w:t>
            </w:r>
          </w:p>
          <w:p w:rsidR="00E87215" w:rsidRPr="001E640F" w:rsidRDefault="00E87215" w:rsidP="00C835AE">
            <w:pPr>
              <w:pStyle w:val="biaoge"/>
              <w:jc w:val="left"/>
              <w:rPr>
                <w:rFonts w:hAnsi="仿宋"/>
              </w:rPr>
            </w:pPr>
            <w:r w:rsidRPr="001E640F">
              <w:rPr>
                <w:rFonts w:hAnsi="仿宋"/>
              </w:rPr>
              <w:t>2.</w:t>
            </w:r>
            <w:r>
              <w:rPr>
                <w:rFonts w:hAnsi="仿宋"/>
              </w:rPr>
              <w:t>2018</w:t>
            </w:r>
            <w:r>
              <w:rPr>
                <w:rFonts w:hAnsi="仿宋" w:hint="eastAsia"/>
              </w:rPr>
              <w:t>年</w:t>
            </w:r>
            <w:r w:rsidRPr="001E640F">
              <w:rPr>
                <w:rFonts w:hAnsi="仿宋" w:hint="eastAsia"/>
              </w:rPr>
              <w:t>学院专业带头人、骨干教师学习培训计划的下达、人员名单汇总、总结等。</w:t>
            </w:r>
          </w:p>
          <w:p w:rsidR="00E87215" w:rsidRDefault="00E87215" w:rsidP="00C835AE">
            <w:pPr>
              <w:pStyle w:val="biaoge"/>
              <w:jc w:val="left"/>
              <w:rPr>
                <w:rFonts w:hAnsi="仿宋"/>
                <w:b/>
              </w:rPr>
            </w:pPr>
            <w:r w:rsidRPr="00684353">
              <w:rPr>
                <w:rFonts w:hAnsi="仿宋" w:hint="eastAsia"/>
                <w:b/>
              </w:rPr>
              <w:t>责任人：</w:t>
            </w:r>
          </w:p>
          <w:p w:rsidR="00E87215" w:rsidRPr="001E640F" w:rsidRDefault="00E87215" w:rsidP="00C835AE">
            <w:pPr>
              <w:pStyle w:val="biaoge"/>
              <w:jc w:val="left"/>
              <w:rPr>
                <w:rFonts w:hAnsi="仿宋"/>
              </w:rPr>
            </w:pPr>
            <w:r w:rsidRPr="00720961">
              <w:rPr>
                <w:rFonts w:hAnsi="仿宋" w:hint="eastAsia"/>
              </w:rPr>
              <w:t>教务处副处长（</w:t>
            </w:r>
            <w:r>
              <w:rPr>
                <w:rFonts w:hAnsi="仿宋" w:hint="eastAsia"/>
              </w:rPr>
              <w:t>闫丹文</w:t>
            </w:r>
            <w:r w:rsidRPr="00720961">
              <w:rPr>
                <w:rFonts w:hAnsi="仿宋" w:hint="eastAsia"/>
              </w:rPr>
              <w:t>）</w:t>
            </w:r>
            <w:r w:rsidRPr="001E640F">
              <w:rPr>
                <w:rFonts w:hAnsi="仿宋" w:hint="eastAsia"/>
              </w:rPr>
              <w:t>、教务处教务员（叶菁）</w:t>
            </w:r>
          </w:p>
        </w:tc>
        <w:tc>
          <w:tcPr>
            <w:tcW w:w="2505" w:type="dxa"/>
            <w:vAlign w:val="center"/>
          </w:tcPr>
          <w:p w:rsidR="00E87215" w:rsidRDefault="00E87215" w:rsidP="00C835AE">
            <w:pPr>
              <w:pStyle w:val="biaoge"/>
              <w:jc w:val="left"/>
              <w:rPr>
                <w:rFonts w:hAnsi="仿宋"/>
                <w:b/>
              </w:rPr>
            </w:pPr>
            <w:r w:rsidRPr="00684353">
              <w:rPr>
                <w:rFonts w:hAnsi="仿宋" w:hint="eastAsia"/>
                <w:b/>
              </w:rPr>
              <w:t>预期目标：</w:t>
            </w:r>
          </w:p>
          <w:p w:rsidR="00E87215" w:rsidRPr="001E640F" w:rsidRDefault="00E87215" w:rsidP="00C835AE">
            <w:pPr>
              <w:pStyle w:val="biaoge"/>
              <w:jc w:val="left"/>
              <w:rPr>
                <w:rFonts w:hAnsi="仿宋"/>
              </w:rPr>
            </w:pPr>
            <w:r w:rsidRPr="001E640F">
              <w:rPr>
                <w:rFonts w:hAnsi="仿宋" w:hint="eastAsia"/>
              </w:rPr>
              <w:t>对专业带头人、骨干教师实施培养</w:t>
            </w:r>
            <w:r>
              <w:rPr>
                <w:rFonts w:hAnsi="仿宋" w:hint="eastAsia"/>
              </w:rPr>
              <w:t>。</w:t>
            </w:r>
          </w:p>
          <w:p w:rsidR="00E87215" w:rsidRDefault="00E87215" w:rsidP="00C835AE">
            <w:pPr>
              <w:pStyle w:val="biaoge"/>
              <w:jc w:val="left"/>
              <w:rPr>
                <w:rFonts w:hAnsi="仿宋"/>
                <w:b/>
              </w:rPr>
            </w:pPr>
            <w:r w:rsidRPr="00684353">
              <w:rPr>
                <w:rFonts w:hAnsi="仿宋" w:hint="eastAsia"/>
                <w:b/>
              </w:rPr>
              <w:t>验收要点：</w:t>
            </w:r>
          </w:p>
          <w:p w:rsidR="00E87215" w:rsidRDefault="00E87215" w:rsidP="00C835AE">
            <w:pPr>
              <w:pStyle w:val="biaoge"/>
              <w:jc w:val="left"/>
              <w:rPr>
                <w:rFonts w:hAnsi="仿宋"/>
              </w:rPr>
            </w:pPr>
            <w:r w:rsidRPr="001E640F">
              <w:rPr>
                <w:rFonts w:hAnsi="仿宋"/>
              </w:rPr>
              <w:t>1.</w:t>
            </w:r>
            <w:r>
              <w:rPr>
                <w:rFonts w:hAnsi="仿宋"/>
              </w:rPr>
              <w:t>2019</w:t>
            </w:r>
            <w:r>
              <w:rPr>
                <w:rFonts w:hAnsi="仿宋" w:hint="eastAsia"/>
              </w:rPr>
              <w:t>年</w:t>
            </w:r>
            <w:r w:rsidRPr="001E640F">
              <w:rPr>
                <w:rFonts w:hAnsi="仿宋" w:hint="eastAsia"/>
              </w:rPr>
              <w:t>各系专业带头人、骨干教师进修学习及下企业过程材料；总结、发放的津贴等</w:t>
            </w:r>
            <w:r>
              <w:rPr>
                <w:rFonts w:hAnsi="仿宋" w:hint="eastAsia"/>
              </w:rPr>
              <w:t>；</w:t>
            </w:r>
          </w:p>
          <w:p w:rsidR="00E87215" w:rsidRPr="001E640F" w:rsidRDefault="00E87215" w:rsidP="00C835AE">
            <w:pPr>
              <w:pStyle w:val="biaoge"/>
              <w:jc w:val="left"/>
              <w:rPr>
                <w:rFonts w:hAnsi="仿宋"/>
              </w:rPr>
            </w:pPr>
            <w:r w:rsidRPr="001E640F">
              <w:rPr>
                <w:rFonts w:hAnsi="仿宋"/>
              </w:rPr>
              <w:t>2.</w:t>
            </w:r>
            <w:r>
              <w:rPr>
                <w:rFonts w:hAnsi="仿宋"/>
              </w:rPr>
              <w:t>2019</w:t>
            </w:r>
            <w:r>
              <w:rPr>
                <w:rFonts w:hAnsi="仿宋" w:hint="eastAsia"/>
              </w:rPr>
              <w:t>年</w:t>
            </w:r>
            <w:r w:rsidRPr="001E640F">
              <w:rPr>
                <w:rFonts w:hAnsi="仿宋" w:hint="eastAsia"/>
              </w:rPr>
              <w:t>学院专业带头人、骨干教师学习培训计划的下达、人员名单汇总、总结等。</w:t>
            </w:r>
          </w:p>
          <w:p w:rsidR="00E87215" w:rsidRDefault="00E87215" w:rsidP="00C835AE">
            <w:pPr>
              <w:pStyle w:val="biaoge"/>
              <w:jc w:val="left"/>
              <w:rPr>
                <w:rFonts w:hAnsi="仿宋"/>
                <w:b/>
              </w:rPr>
            </w:pPr>
            <w:r w:rsidRPr="00684353">
              <w:rPr>
                <w:rFonts w:hAnsi="仿宋" w:hint="eastAsia"/>
                <w:b/>
              </w:rPr>
              <w:t>责任人：</w:t>
            </w:r>
          </w:p>
          <w:p w:rsidR="00E87215" w:rsidRPr="001E640F" w:rsidRDefault="00E87215" w:rsidP="00C835AE">
            <w:pPr>
              <w:pStyle w:val="biaoge"/>
              <w:jc w:val="left"/>
              <w:rPr>
                <w:rFonts w:hAnsi="仿宋"/>
              </w:rPr>
            </w:pPr>
            <w:r w:rsidRPr="00720961">
              <w:rPr>
                <w:rFonts w:hAnsi="仿宋" w:hint="eastAsia"/>
              </w:rPr>
              <w:t>教务处副处长（</w:t>
            </w:r>
            <w:r>
              <w:rPr>
                <w:rFonts w:hAnsi="仿宋" w:hint="eastAsia"/>
              </w:rPr>
              <w:t>闫丹文</w:t>
            </w:r>
            <w:r w:rsidRPr="00720961">
              <w:rPr>
                <w:rFonts w:hAnsi="仿宋" w:hint="eastAsia"/>
              </w:rPr>
              <w:t>）</w:t>
            </w:r>
            <w:r w:rsidRPr="001E640F">
              <w:rPr>
                <w:rFonts w:hAnsi="仿宋" w:hint="eastAsia"/>
              </w:rPr>
              <w:t>、教务处教务员（叶菁）</w:t>
            </w:r>
          </w:p>
        </w:tc>
        <w:tc>
          <w:tcPr>
            <w:tcW w:w="2151" w:type="dxa"/>
            <w:vAlign w:val="center"/>
          </w:tcPr>
          <w:p w:rsidR="00E87215" w:rsidRDefault="00E87215" w:rsidP="00C835AE">
            <w:pPr>
              <w:pStyle w:val="biaoge"/>
              <w:jc w:val="left"/>
              <w:rPr>
                <w:rFonts w:hAnsi="仿宋"/>
                <w:b/>
              </w:rPr>
            </w:pPr>
            <w:r w:rsidRPr="00684353">
              <w:rPr>
                <w:rFonts w:hAnsi="仿宋" w:hint="eastAsia"/>
                <w:b/>
              </w:rPr>
              <w:t>预期目标：</w:t>
            </w:r>
          </w:p>
          <w:p w:rsidR="00E87215" w:rsidRPr="001E640F" w:rsidRDefault="00E87215" w:rsidP="00C835AE">
            <w:pPr>
              <w:pStyle w:val="biaoge"/>
              <w:jc w:val="left"/>
              <w:rPr>
                <w:rFonts w:hAnsi="仿宋"/>
              </w:rPr>
            </w:pPr>
            <w:r w:rsidRPr="001E640F">
              <w:rPr>
                <w:rFonts w:hAnsi="仿宋" w:hint="eastAsia"/>
              </w:rPr>
              <w:t>对专业带头人、骨干教师实施培养</w:t>
            </w:r>
            <w:r>
              <w:rPr>
                <w:rFonts w:hAnsi="仿宋" w:hint="eastAsia"/>
              </w:rPr>
              <w:t>。</w:t>
            </w:r>
          </w:p>
          <w:p w:rsidR="00E87215" w:rsidRDefault="00E87215" w:rsidP="00C835AE">
            <w:pPr>
              <w:pStyle w:val="biaoge"/>
              <w:jc w:val="left"/>
              <w:rPr>
                <w:rFonts w:hAnsi="仿宋"/>
                <w:b/>
              </w:rPr>
            </w:pPr>
            <w:r w:rsidRPr="00684353">
              <w:rPr>
                <w:rFonts w:hAnsi="仿宋" w:hint="eastAsia"/>
                <w:b/>
              </w:rPr>
              <w:t>验收要点：</w:t>
            </w:r>
          </w:p>
          <w:p w:rsidR="00E87215" w:rsidRDefault="00E87215" w:rsidP="00C835AE">
            <w:pPr>
              <w:pStyle w:val="biaoge"/>
              <w:jc w:val="left"/>
              <w:rPr>
                <w:rFonts w:hAnsi="仿宋"/>
              </w:rPr>
            </w:pPr>
            <w:r w:rsidRPr="001E640F">
              <w:rPr>
                <w:rFonts w:hAnsi="仿宋"/>
              </w:rPr>
              <w:t>1.</w:t>
            </w:r>
            <w:r>
              <w:rPr>
                <w:rFonts w:hAnsi="仿宋"/>
              </w:rPr>
              <w:t>2020</w:t>
            </w:r>
            <w:r>
              <w:rPr>
                <w:rFonts w:hAnsi="仿宋" w:hint="eastAsia"/>
              </w:rPr>
              <w:t>年</w:t>
            </w:r>
            <w:r w:rsidRPr="001E640F">
              <w:rPr>
                <w:rFonts w:hAnsi="仿宋" w:hint="eastAsia"/>
              </w:rPr>
              <w:t>各系专业带头人、骨干教师进修学习及下企业过程材料；总结、发放的津贴等</w:t>
            </w:r>
            <w:r>
              <w:rPr>
                <w:rFonts w:hAnsi="仿宋" w:hint="eastAsia"/>
              </w:rPr>
              <w:t>；</w:t>
            </w:r>
          </w:p>
          <w:p w:rsidR="00E87215" w:rsidRPr="001E640F" w:rsidRDefault="00E87215" w:rsidP="00C835AE">
            <w:pPr>
              <w:pStyle w:val="biaoge"/>
              <w:jc w:val="left"/>
              <w:rPr>
                <w:rFonts w:hAnsi="仿宋"/>
              </w:rPr>
            </w:pPr>
            <w:r w:rsidRPr="001E640F">
              <w:rPr>
                <w:rFonts w:hAnsi="仿宋"/>
              </w:rPr>
              <w:t>2.</w:t>
            </w:r>
            <w:r>
              <w:rPr>
                <w:rFonts w:hAnsi="仿宋"/>
              </w:rPr>
              <w:t>2020</w:t>
            </w:r>
            <w:r>
              <w:rPr>
                <w:rFonts w:hAnsi="仿宋" w:hint="eastAsia"/>
              </w:rPr>
              <w:t>年</w:t>
            </w:r>
            <w:r w:rsidRPr="001E640F">
              <w:rPr>
                <w:rFonts w:hAnsi="仿宋" w:hint="eastAsia"/>
              </w:rPr>
              <w:t>学院专业带头人、骨干教师学习培训计划的下达、人员名单汇总、总结等。</w:t>
            </w:r>
          </w:p>
          <w:p w:rsidR="00E87215" w:rsidRDefault="00E87215" w:rsidP="00C835AE">
            <w:pPr>
              <w:pStyle w:val="biaoge"/>
              <w:jc w:val="left"/>
              <w:rPr>
                <w:rFonts w:hAnsi="仿宋"/>
                <w:b/>
              </w:rPr>
            </w:pPr>
            <w:r w:rsidRPr="00684353">
              <w:rPr>
                <w:rFonts w:hAnsi="仿宋" w:hint="eastAsia"/>
                <w:b/>
              </w:rPr>
              <w:t>责任人：</w:t>
            </w:r>
          </w:p>
          <w:p w:rsidR="00E87215" w:rsidRPr="001E640F" w:rsidRDefault="00E87215" w:rsidP="00C835AE">
            <w:pPr>
              <w:pStyle w:val="biaoge"/>
              <w:jc w:val="left"/>
              <w:rPr>
                <w:rFonts w:hAnsi="仿宋"/>
              </w:rPr>
            </w:pPr>
            <w:r w:rsidRPr="00720961">
              <w:rPr>
                <w:rFonts w:hAnsi="仿宋" w:hint="eastAsia"/>
              </w:rPr>
              <w:t>教务处副处长（</w:t>
            </w:r>
            <w:r>
              <w:rPr>
                <w:rFonts w:hAnsi="仿宋" w:hint="eastAsia"/>
              </w:rPr>
              <w:t>闫丹文</w:t>
            </w:r>
            <w:r w:rsidRPr="00720961">
              <w:rPr>
                <w:rFonts w:hAnsi="仿宋" w:hint="eastAsia"/>
              </w:rPr>
              <w:t>）</w:t>
            </w:r>
            <w:r w:rsidRPr="001E640F">
              <w:rPr>
                <w:rFonts w:hAnsi="仿宋" w:hint="eastAsia"/>
              </w:rPr>
              <w:t>、教务处教务员（叶菁）</w:t>
            </w:r>
          </w:p>
        </w:tc>
      </w:tr>
      <w:tr w:rsidR="00E87215" w:rsidRPr="00A54464" w:rsidTr="00D60EA2">
        <w:trPr>
          <w:gridAfter w:val="1"/>
          <w:wAfter w:w="9" w:type="dxa"/>
          <w:cantSplit/>
          <w:trHeight w:val="8112"/>
          <w:jc w:val="center"/>
        </w:trPr>
        <w:tc>
          <w:tcPr>
            <w:tcW w:w="731" w:type="dxa"/>
            <w:vMerge/>
            <w:vAlign w:val="center"/>
          </w:tcPr>
          <w:p w:rsidR="00E87215" w:rsidRPr="005A66D8" w:rsidRDefault="00E87215" w:rsidP="009323E1">
            <w:pPr>
              <w:pStyle w:val="biaoge"/>
              <w:rPr>
                <w:rFonts w:hAnsi="仿宋" w:cs="宋体"/>
              </w:rPr>
            </w:pPr>
          </w:p>
        </w:tc>
        <w:tc>
          <w:tcPr>
            <w:tcW w:w="715" w:type="dxa"/>
            <w:vMerge/>
            <w:vAlign w:val="center"/>
          </w:tcPr>
          <w:p w:rsidR="00E87215" w:rsidRDefault="00E87215" w:rsidP="009323E1">
            <w:pPr>
              <w:pStyle w:val="biaoge"/>
              <w:rPr>
                <w:rFonts w:hAnsi="仿宋" w:cs="宋体"/>
                <w:sz w:val="18"/>
                <w:szCs w:val="18"/>
              </w:rPr>
            </w:pPr>
          </w:p>
        </w:tc>
        <w:tc>
          <w:tcPr>
            <w:tcW w:w="751" w:type="dxa"/>
            <w:vAlign w:val="center"/>
          </w:tcPr>
          <w:p w:rsidR="00E87215" w:rsidRDefault="00E87215" w:rsidP="009323E1">
            <w:pPr>
              <w:pStyle w:val="biaoge"/>
              <w:rPr>
                <w:rFonts w:hAnsi="仿宋" w:cs="宋体"/>
              </w:rPr>
            </w:pPr>
            <w:r>
              <w:rPr>
                <w:rFonts w:hAnsi="仿宋" w:cs="宋体"/>
              </w:rPr>
              <w:t>2</w:t>
            </w:r>
          </w:p>
        </w:tc>
        <w:tc>
          <w:tcPr>
            <w:tcW w:w="1366" w:type="dxa"/>
            <w:vAlign w:val="center"/>
          </w:tcPr>
          <w:p w:rsidR="00E87215" w:rsidRPr="00784B6B" w:rsidRDefault="00E87215" w:rsidP="009323E1">
            <w:pPr>
              <w:pStyle w:val="biaoge"/>
              <w:rPr>
                <w:rFonts w:hAnsi="仿宋"/>
              </w:rPr>
            </w:pPr>
            <w:r w:rsidRPr="00784B6B">
              <w:rPr>
                <w:rFonts w:hAnsi="仿宋" w:hint="eastAsia"/>
              </w:rPr>
              <w:t>建立优秀教学团队培养方案</w:t>
            </w:r>
          </w:p>
        </w:tc>
        <w:tc>
          <w:tcPr>
            <w:tcW w:w="2224" w:type="dxa"/>
            <w:vAlign w:val="center"/>
          </w:tcPr>
          <w:p w:rsidR="00E87215" w:rsidRPr="00784B6B" w:rsidRDefault="00E87215" w:rsidP="00C835AE">
            <w:pPr>
              <w:pStyle w:val="biaoge"/>
              <w:jc w:val="left"/>
              <w:rPr>
                <w:rFonts w:hAnsi="仿宋"/>
                <w:b/>
              </w:rPr>
            </w:pPr>
            <w:r w:rsidRPr="00784B6B">
              <w:rPr>
                <w:rFonts w:hAnsi="仿宋" w:hint="eastAsia"/>
                <w:b/>
              </w:rPr>
              <w:t>预期目标：</w:t>
            </w:r>
          </w:p>
          <w:p w:rsidR="00E87215" w:rsidRPr="00784B6B" w:rsidRDefault="00E87215" w:rsidP="00C835AE">
            <w:pPr>
              <w:pStyle w:val="biaoge"/>
              <w:jc w:val="left"/>
              <w:rPr>
                <w:rFonts w:hAnsi="仿宋"/>
              </w:rPr>
            </w:pPr>
            <w:r w:rsidRPr="00784B6B">
              <w:rPr>
                <w:rFonts w:hAnsi="仿宋" w:hint="eastAsia"/>
              </w:rPr>
              <w:t>制定《优秀教学团队管理办法》，明确优秀教学团队选拔条件及培养方式。</w:t>
            </w:r>
          </w:p>
          <w:p w:rsidR="00E87215" w:rsidRPr="00784B6B" w:rsidRDefault="00E87215" w:rsidP="00C835AE">
            <w:pPr>
              <w:pStyle w:val="biaoge"/>
              <w:jc w:val="left"/>
              <w:rPr>
                <w:rFonts w:hAnsi="仿宋"/>
                <w:b/>
              </w:rPr>
            </w:pPr>
            <w:r w:rsidRPr="00784B6B">
              <w:rPr>
                <w:rFonts w:hAnsi="仿宋" w:hint="eastAsia"/>
                <w:b/>
              </w:rPr>
              <w:t>验收要点：</w:t>
            </w:r>
          </w:p>
          <w:p w:rsidR="00E87215" w:rsidRPr="00784B6B" w:rsidRDefault="00E87215" w:rsidP="00C835AE">
            <w:pPr>
              <w:pStyle w:val="biaoge"/>
              <w:jc w:val="left"/>
              <w:rPr>
                <w:rFonts w:hAnsi="仿宋"/>
              </w:rPr>
            </w:pPr>
            <w:r w:rsidRPr="00784B6B">
              <w:rPr>
                <w:rFonts w:hAnsi="仿宋" w:hint="eastAsia"/>
              </w:rPr>
              <w:t>《福州职业技术学院优秀教学团队管理办法》学院发文。</w:t>
            </w:r>
          </w:p>
          <w:p w:rsidR="00E87215" w:rsidRPr="00784B6B" w:rsidRDefault="00E87215" w:rsidP="00C835AE">
            <w:pPr>
              <w:pStyle w:val="biaoge"/>
              <w:jc w:val="left"/>
              <w:rPr>
                <w:rFonts w:hAnsi="仿宋"/>
                <w:b/>
              </w:rPr>
            </w:pPr>
            <w:r w:rsidRPr="00784B6B">
              <w:rPr>
                <w:rFonts w:hAnsi="仿宋" w:hint="eastAsia"/>
                <w:b/>
              </w:rPr>
              <w:t>责任人：</w:t>
            </w:r>
          </w:p>
          <w:p w:rsidR="00E87215" w:rsidRPr="00784B6B" w:rsidRDefault="00E87215" w:rsidP="00C835AE">
            <w:pPr>
              <w:pStyle w:val="biaoge"/>
              <w:jc w:val="left"/>
              <w:rPr>
                <w:rFonts w:hAnsi="仿宋"/>
              </w:rPr>
            </w:pPr>
            <w:r w:rsidRPr="00720961">
              <w:rPr>
                <w:rFonts w:hAnsi="仿宋" w:hint="eastAsia"/>
              </w:rPr>
              <w:t>教务处副处长（</w:t>
            </w:r>
            <w:r>
              <w:rPr>
                <w:rFonts w:hAnsi="仿宋" w:hint="eastAsia"/>
              </w:rPr>
              <w:t>闫丹文</w:t>
            </w:r>
            <w:r w:rsidRPr="00720961">
              <w:rPr>
                <w:rFonts w:hAnsi="仿宋" w:hint="eastAsia"/>
              </w:rPr>
              <w:t>）</w:t>
            </w:r>
            <w:r w:rsidRPr="00784B6B">
              <w:rPr>
                <w:rFonts w:hAnsi="仿宋" w:hint="eastAsia"/>
              </w:rPr>
              <w:t>、教务处教务员（叶菁）</w:t>
            </w:r>
          </w:p>
        </w:tc>
        <w:tc>
          <w:tcPr>
            <w:tcW w:w="2135" w:type="dxa"/>
            <w:gridSpan w:val="2"/>
            <w:vAlign w:val="center"/>
          </w:tcPr>
          <w:p w:rsidR="00E87215" w:rsidRPr="00784B6B" w:rsidRDefault="00E87215" w:rsidP="00C835AE">
            <w:pPr>
              <w:pStyle w:val="biaoge"/>
              <w:jc w:val="left"/>
              <w:rPr>
                <w:rFonts w:hAnsi="仿宋"/>
                <w:b/>
              </w:rPr>
            </w:pPr>
            <w:r w:rsidRPr="00784B6B">
              <w:rPr>
                <w:rFonts w:hAnsi="仿宋" w:hint="eastAsia"/>
                <w:b/>
              </w:rPr>
              <w:t>预期目标：</w:t>
            </w:r>
          </w:p>
          <w:p w:rsidR="00E87215" w:rsidRPr="00784B6B" w:rsidRDefault="00E87215" w:rsidP="00C835AE">
            <w:pPr>
              <w:pStyle w:val="biaoge"/>
              <w:jc w:val="left"/>
              <w:rPr>
                <w:rFonts w:hAnsi="仿宋"/>
              </w:rPr>
            </w:pPr>
            <w:r w:rsidRPr="00784B6B">
              <w:rPr>
                <w:rFonts w:hAnsi="仿宋" w:hint="eastAsia"/>
              </w:rPr>
              <w:t>实施优秀教学团队培养方案，培养</w:t>
            </w:r>
            <w:r w:rsidRPr="00784B6B">
              <w:rPr>
                <w:rFonts w:hAnsi="仿宋"/>
              </w:rPr>
              <w:t>1-2</w:t>
            </w:r>
            <w:r w:rsidRPr="00784B6B">
              <w:rPr>
                <w:rFonts w:hAnsi="仿宋" w:hint="eastAsia"/>
              </w:rPr>
              <w:t>个专业优秀教学团队。</w:t>
            </w:r>
          </w:p>
          <w:p w:rsidR="00E87215" w:rsidRPr="00784B6B" w:rsidRDefault="00E87215" w:rsidP="00C835AE">
            <w:pPr>
              <w:pStyle w:val="biaoge"/>
              <w:jc w:val="left"/>
              <w:rPr>
                <w:rFonts w:hAnsi="仿宋"/>
                <w:b/>
              </w:rPr>
            </w:pPr>
            <w:r w:rsidRPr="00784B6B">
              <w:rPr>
                <w:rFonts w:hAnsi="仿宋" w:hint="eastAsia"/>
                <w:b/>
              </w:rPr>
              <w:t>验收要点：</w:t>
            </w:r>
          </w:p>
          <w:p w:rsidR="00E87215" w:rsidRPr="00784B6B" w:rsidRDefault="00E87215" w:rsidP="00C835AE">
            <w:pPr>
              <w:pStyle w:val="biaoge"/>
              <w:jc w:val="left"/>
              <w:rPr>
                <w:rFonts w:hAnsi="仿宋"/>
              </w:rPr>
            </w:pPr>
            <w:r w:rsidRPr="00784B6B">
              <w:rPr>
                <w:rFonts w:hAnsi="仿宋"/>
              </w:rPr>
              <w:t>1.</w:t>
            </w:r>
            <w:r w:rsidRPr="00784B6B">
              <w:rPr>
                <w:rFonts w:hAnsi="仿宋" w:hint="eastAsia"/>
              </w:rPr>
              <w:t>系部优秀教学团队培养方案；</w:t>
            </w:r>
          </w:p>
          <w:p w:rsidR="00E87215" w:rsidRPr="00784B6B" w:rsidRDefault="00E87215" w:rsidP="00C835AE">
            <w:pPr>
              <w:pStyle w:val="biaoge"/>
              <w:jc w:val="left"/>
              <w:rPr>
                <w:rFonts w:hAnsi="仿宋"/>
              </w:rPr>
            </w:pPr>
            <w:r w:rsidRPr="00784B6B">
              <w:rPr>
                <w:rFonts w:hAnsi="仿宋"/>
              </w:rPr>
              <w:t>2</w:t>
            </w:r>
            <w:r>
              <w:rPr>
                <w:rFonts w:hAnsi="仿宋"/>
              </w:rPr>
              <w:t>.</w:t>
            </w:r>
            <w:r w:rsidRPr="00784B6B">
              <w:rPr>
                <w:rFonts w:hAnsi="仿宋" w:hint="eastAsia"/>
              </w:rPr>
              <w:t>优秀教学团队申报材料；</w:t>
            </w:r>
          </w:p>
          <w:p w:rsidR="00E87215" w:rsidRPr="00784B6B" w:rsidRDefault="00E87215" w:rsidP="00C835AE">
            <w:pPr>
              <w:pStyle w:val="biaoge"/>
              <w:jc w:val="left"/>
              <w:rPr>
                <w:rFonts w:hAnsi="仿宋"/>
              </w:rPr>
            </w:pPr>
            <w:r w:rsidRPr="00784B6B">
              <w:rPr>
                <w:rFonts w:hAnsi="仿宋"/>
              </w:rPr>
              <w:t>3.</w:t>
            </w:r>
            <w:r w:rsidRPr="00784B6B">
              <w:rPr>
                <w:rFonts w:hAnsi="仿宋" w:hint="eastAsia"/>
              </w:rPr>
              <w:t>优秀教学团队认定学院批文。</w:t>
            </w:r>
          </w:p>
          <w:p w:rsidR="00E87215" w:rsidRPr="00784B6B" w:rsidRDefault="00E87215" w:rsidP="00C835AE">
            <w:pPr>
              <w:pStyle w:val="biaoge"/>
              <w:jc w:val="left"/>
              <w:rPr>
                <w:rFonts w:hAnsi="仿宋"/>
                <w:b/>
              </w:rPr>
            </w:pPr>
            <w:r w:rsidRPr="00784B6B">
              <w:rPr>
                <w:rFonts w:hAnsi="仿宋" w:hint="eastAsia"/>
                <w:b/>
              </w:rPr>
              <w:t>责任人：</w:t>
            </w:r>
          </w:p>
          <w:p w:rsidR="00E87215" w:rsidRPr="00784B6B" w:rsidRDefault="00E87215" w:rsidP="00C835AE">
            <w:pPr>
              <w:pStyle w:val="biaoge"/>
              <w:jc w:val="left"/>
              <w:rPr>
                <w:rFonts w:hAnsi="仿宋"/>
                <w:b/>
              </w:rPr>
            </w:pPr>
            <w:r w:rsidRPr="00720961">
              <w:rPr>
                <w:rFonts w:hAnsi="仿宋" w:hint="eastAsia"/>
              </w:rPr>
              <w:t>教务处副处长（</w:t>
            </w:r>
            <w:r>
              <w:rPr>
                <w:rFonts w:hAnsi="仿宋" w:hint="eastAsia"/>
              </w:rPr>
              <w:t>闫丹文</w:t>
            </w:r>
            <w:r w:rsidRPr="00720961">
              <w:rPr>
                <w:rFonts w:hAnsi="仿宋" w:hint="eastAsia"/>
              </w:rPr>
              <w:t>）</w:t>
            </w:r>
            <w:r w:rsidRPr="00784B6B">
              <w:rPr>
                <w:rFonts w:hAnsi="仿宋" w:hint="eastAsia"/>
              </w:rPr>
              <w:t>、教务处教务员（叶菁）</w:t>
            </w:r>
          </w:p>
        </w:tc>
        <w:tc>
          <w:tcPr>
            <w:tcW w:w="2145" w:type="dxa"/>
            <w:vAlign w:val="center"/>
          </w:tcPr>
          <w:p w:rsidR="00E87215" w:rsidRPr="00784B6B" w:rsidRDefault="00E87215" w:rsidP="00C835AE">
            <w:pPr>
              <w:pStyle w:val="biaoge"/>
              <w:jc w:val="left"/>
              <w:rPr>
                <w:rFonts w:hAnsi="仿宋"/>
                <w:b/>
              </w:rPr>
            </w:pPr>
            <w:r w:rsidRPr="00784B6B">
              <w:rPr>
                <w:rFonts w:hAnsi="仿宋" w:hint="eastAsia"/>
                <w:b/>
              </w:rPr>
              <w:t>预期目标：</w:t>
            </w:r>
          </w:p>
          <w:p w:rsidR="00E87215" w:rsidRPr="00784B6B" w:rsidRDefault="00E87215" w:rsidP="00C835AE">
            <w:pPr>
              <w:pStyle w:val="biaoge"/>
              <w:jc w:val="left"/>
              <w:rPr>
                <w:rFonts w:hAnsi="仿宋"/>
              </w:rPr>
            </w:pPr>
            <w:r w:rsidRPr="00784B6B">
              <w:rPr>
                <w:rFonts w:hAnsi="仿宋" w:hint="eastAsia"/>
              </w:rPr>
              <w:t>实施优秀教学团队培养方案，新增培养</w:t>
            </w:r>
            <w:r w:rsidRPr="00784B6B">
              <w:rPr>
                <w:rFonts w:hAnsi="仿宋"/>
              </w:rPr>
              <w:t>1-2</w:t>
            </w:r>
            <w:r w:rsidRPr="00784B6B">
              <w:rPr>
                <w:rFonts w:hAnsi="仿宋" w:hint="eastAsia"/>
              </w:rPr>
              <w:t>个专业优秀教学团队。</w:t>
            </w:r>
          </w:p>
          <w:p w:rsidR="00E87215" w:rsidRPr="00784B6B" w:rsidRDefault="00E87215" w:rsidP="00C835AE">
            <w:pPr>
              <w:pStyle w:val="biaoge"/>
              <w:jc w:val="left"/>
              <w:rPr>
                <w:rFonts w:hAnsi="仿宋"/>
                <w:b/>
              </w:rPr>
            </w:pPr>
            <w:r w:rsidRPr="00784B6B">
              <w:rPr>
                <w:rFonts w:hAnsi="仿宋" w:hint="eastAsia"/>
                <w:b/>
              </w:rPr>
              <w:t>验收要点：</w:t>
            </w:r>
          </w:p>
          <w:p w:rsidR="00E87215" w:rsidRPr="00784B6B" w:rsidRDefault="00E87215" w:rsidP="00C835AE">
            <w:pPr>
              <w:pStyle w:val="biaoge"/>
              <w:jc w:val="left"/>
              <w:rPr>
                <w:rFonts w:hAnsi="仿宋"/>
                <w:b/>
              </w:rPr>
            </w:pPr>
            <w:r w:rsidRPr="00784B6B">
              <w:rPr>
                <w:rFonts w:hAnsi="仿宋"/>
              </w:rPr>
              <w:t>1.</w:t>
            </w:r>
            <w:r w:rsidRPr="00784B6B">
              <w:rPr>
                <w:rFonts w:hAnsi="仿宋" w:hint="eastAsia"/>
              </w:rPr>
              <w:t>优秀教学团队申报材料；</w:t>
            </w:r>
          </w:p>
          <w:p w:rsidR="00E87215" w:rsidRPr="00784B6B" w:rsidRDefault="00E87215" w:rsidP="00C835AE">
            <w:pPr>
              <w:pStyle w:val="biaoge"/>
              <w:jc w:val="left"/>
              <w:rPr>
                <w:rFonts w:hAnsi="仿宋"/>
              </w:rPr>
            </w:pPr>
            <w:r w:rsidRPr="00784B6B">
              <w:rPr>
                <w:rFonts w:hAnsi="仿宋"/>
              </w:rPr>
              <w:t>2.</w:t>
            </w:r>
            <w:r w:rsidRPr="00784B6B">
              <w:rPr>
                <w:rFonts w:hAnsi="仿宋" w:hint="eastAsia"/>
              </w:rPr>
              <w:t>优秀教学团队认定的学院批文。</w:t>
            </w:r>
          </w:p>
          <w:p w:rsidR="00E87215" w:rsidRPr="00784B6B" w:rsidRDefault="00E87215" w:rsidP="00C835AE">
            <w:pPr>
              <w:pStyle w:val="biaoge"/>
              <w:jc w:val="left"/>
              <w:rPr>
                <w:rFonts w:hAnsi="仿宋"/>
                <w:b/>
              </w:rPr>
            </w:pPr>
            <w:r w:rsidRPr="00784B6B">
              <w:rPr>
                <w:rFonts w:hAnsi="仿宋" w:hint="eastAsia"/>
                <w:b/>
              </w:rPr>
              <w:t>责任人：</w:t>
            </w:r>
          </w:p>
          <w:p w:rsidR="00E87215" w:rsidRPr="00784B6B" w:rsidRDefault="00E87215" w:rsidP="00C835AE">
            <w:pPr>
              <w:pStyle w:val="biaoge"/>
              <w:jc w:val="left"/>
              <w:rPr>
                <w:rFonts w:hAnsi="仿宋"/>
                <w:b/>
              </w:rPr>
            </w:pPr>
            <w:r w:rsidRPr="00720961">
              <w:rPr>
                <w:rFonts w:hAnsi="仿宋" w:hint="eastAsia"/>
              </w:rPr>
              <w:t>教务处副处长（</w:t>
            </w:r>
            <w:r>
              <w:rPr>
                <w:rFonts w:hAnsi="仿宋" w:hint="eastAsia"/>
              </w:rPr>
              <w:t>闫丹文</w:t>
            </w:r>
            <w:r w:rsidRPr="00720961">
              <w:rPr>
                <w:rFonts w:hAnsi="仿宋" w:hint="eastAsia"/>
              </w:rPr>
              <w:t>）</w:t>
            </w:r>
            <w:r w:rsidRPr="00784B6B">
              <w:rPr>
                <w:rFonts w:hAnsi="仿宋" w:hint="eastAsia"/>
              </w:rPr>
              <w:t>、教务处教务员（叶菁）</w:t>
            </w:r>
          </w:p>
        </w:tc>
        <w:tc>
          <w:tcPr>
            <w:tcW w:w="2505" w:type="dxa"/>
            <w:vAlign w:val="center"/>
          </w:tcPr>
          <w:p w:rsidR="00E87215" w:rsidRPr="00784B6B" w:rsidRDefault="00E87215" w:rsidP="00C835AE">
            <w:pPr>
              <w:pStyle w:val="biaoge"/>
              <w:jc w:val="left"/>
              <w:rPr>
                <w:rFonts w:hAnsi="仿宋"/>
                <w:b/>
              </w:rPr>
            </w:pPr>
            <w:r w:rsidRPr="00784B6B">
              <w:rPr>
                <w:rFonts w:hAnsi="仿宋" w:hint="eastAsia"/>
                <w:b/>
              </w:rPr>
              <w:t>预期目标：</w:t>
            </w:r>
          </w:p>
          <w:p w:rsidR="00E87215" w:rsidRPr="00784B6B" w:rsidRDefault="00E87215" w:rsidP="00C835AE">
            <w:pPr>
              <w:pStyle w:val="biaoge"/>
              <w:jc w:val="left"/>
              <w:rPr>
                <w:rFonts w:hAnsi="仿宋"/>
              </w:rPr>
            </w:pPr>
            <w:r w:rsidRPr="00784B6B">
              <w:rPr>
                <w:rFonts w:hAnsi="仿宋" w:hint="eastAsia"/>
              </w:rPr>
              <w:t>实施优秀教学团队培养方案，新增培养</w:t>
            </w:r>
            <w:r w:rsidRPr="00784B6B">
              <w:rPr>
                <w:rFonts w:hAnsi="仿宋"/>
              </w:rPr>
              <w:t>1-2</w:t>
            </w:r>
            <w:r w:rsidRPr="00784B6B">
              <w:rPr>
                <w:rFonts w:hAnsi="仿宋" w:hint="eastAsia"/>
              </w:rPr>
              <w:t>个专业优秀教学团队。</w:t>
            </w:r>
          </w:p>
          <w:p w:rsidR="00E87215" w:rsidRPr="00784B6B" w:rsidRDefault="00E87215" w:rsidP="00C835AE">
            <w:pPr>
              <w:pStyle w:val="biaoge"/>
              <w:jc w:val="left"/>
              <w:rPr>
                <w:rFonts w:hAnsi="仿宋"/>
                <w:b/>
              </w:rPr>
            </w:pPr>
            <w:r w:rsidRPr="00784B6B">
              <w:rPr>
                <w:rFonts w:hAnsi="仿宋" w:hint="eastAsia"/>
                <w:b/>
              </w:rPr>
              <w:t>验收要点：</w:t>
            </w:r>
          </w:p>
          <w:p w:rsidR="00E87215" w:rsidRPr="00784B6B" w:rsidRDefault="00E87215" w:rsidP="00C835AE">
            <w:pPr>
              <w:pStyle w:val="biaoge"/>
              <w:jc w:val="left"/>
              <w:rPr>
                <w:rFonts w:hAnsi="仿宋"/>
              </w:rPr>
            </w:pPr>
            <w:r w:rsidRPr="00784B6B">
              <w:rPr>
                <w:rFonts w:hAnsi="仿宋"/>
              </w:rPr>
              <w:t>1.</w:t>
            </w:r>
            <w:r w:rsidRPr="00784B6B">
              <w:rPr>
                <w:rFonts w:hAnsi="仿宋" w:hint="eastAsia"/>
              </w:rPr>
              <w:t>优秀教学团队申报材料；</w:t>
            </w:r>
          </w:p>
          <w:p w:rsidR="00E87215" w:rsidRPr="00784B6B" w:rsidRDefault="00E87215" w:rsidP="00C835AE">
            <w:pPr>
              <w:pStyle w:val="biaoge"/>
              <w:jc w:val="left"/>
              <w:rPr>
                <w:rFonts w:hAnsi="仿宋"/>
              </w:rPr>
            </w:pPr>
            <w:r w:rsidRPr="00784B6B">
              <w:rPr>
                <w:rFonts w:hAnsi="仿宋"/>
              </w:rPr>
              <w:t>2.</w:t>
            </w:r>
            <w:r w:rsidRPr="00784B6B">
              <w:rPr>
                <w:rFonts w:hAnsi="仿宋" w:hint="eastAsia"/>
              </w:rPr>
              <w:t>优秀教学团队认定的学院批文。</w:t>
            </w:r>
          </w:p>
          <w:p w:rsidR="00E87215" w:rsidRPr="00784B6B" w:rsidRDefault="00E87215" w:rsidP="00C835AE">
            <w:pPr>
              <w:pStyle w:val="biaoge"/>
              <w:jc w:val="left"/>
              <w:rPr>
                <w:rFonts w:hAnsi="仿宋"/>
                <w:b/>
              </w:rPr>
            </w:pPr>
            <w:r w:rsidRPr="00784B6B">
              <w:rPr>
                <w:rFonts w:hAnsi="仿宋" w:hint="eastAsia"/>
                <w:b/>
              </w:rPr>
              <w:t>责任人：</w:t>
            </w:r>
          </w:p>
          <w:p w:rsidR="00E87215" w:rsidRPr="00784B6B" w:rsidRDefault="00E87215" w:rsidP="00C835AE">
            <w:pPr>
              <w:pStyle w:val="biaoge"/>
              <w:jc w:val="left"/>
              <w:rPr>
                <w:rFonts w:hAnsi="仿宋"/>
                <w:b/>
              </w:rPr>
            </w:pPr>
            <w:r w:rsidRPr="00720961">
              <w:rPr>
                <w:rFonts w:hAnsi="仿宋" w:hint="eastAsia"/>
              </w:rPr>
              <w:t>教务处副处长（</w:t>
            </w:r>
            <w:r>
              <w:rPr>
                <w:rFonts w:hAnsi="仿宋" w:hint="eastAsia"/>
              </w:rPr>
              <w:t>闫丹文</w:t>
            </w:r>
            <w:r w:rsidRPr="00720961">
              <w:rPr>
                <w:rFonts w:hAnsi="仿宋" w:hint="eastAsia"/>
              </w:rPr>
              <w:t>）</w:t>
            </w:r>
            <w:r w:rsidRPr="00784B6B">
              <w:rPr>
                <w:rFonts w:hAnsi="仿宋" w:hint="eastAsia"/>
              </w:rPr>
              <w:t>、教务处教务员（叶菁）</w:t>
            </w:r>
          </w:p>
        </w:tc>
        <w:tc>
          <w:tcPr>
            <w:tcW w:w="2151" w:type="dxa"/>
            <w:vAlign w:val="center"/>
          </w:tcPr>
          <w:p w:rsidR="00E87215" w:rsidRPr="00784B6B" w:rsidRDefault="00E87215" w:rsidP="00C835AE">
            <w:pPr>
              <w:pStyle w:val="biaoge"/>
              <w:jc w:val="left"/>
              <w:rPr>
                <w:rFonts w:hAnsi="仿宋"/>
                <w:b/>
              </w:rPr>
            </w:pPr>
            <w:r w:rsidRPr="00784B6B">
              <w:rPr>
                <w:rFonts w:hAnsi="仿宋" w:hint="eastAsia"/>
                <w:b/>
              </w:rPr>
              <w:t>预期目标：</w:t>
            </w:r>
          </w:p>
          <w:p w:rsidR="00E87215" w:rsidRPr="00784B6B" w:rsidRDefault="00E87215" w:rsidP="00C835AE">
            <w:pPr>
              <w:pStyle w:val="biaoge"/>
              <w:jc w:val="left"/>
              <w:rPr>
                <w:rFonts w:hAnsi="仿宋"/>
              </w:rPr>
            </w:pPr>
            <w:r w:rsidRPr="00784B6B">
              <w:rPr>
                <w:rFonts w:hAnsi="仿宋" w:hint="eastAsia"/>
              </w:rPr>
              <w:t>实施优秀教学团队培养方案，新增培养</w:t>
            </w:r>
            <w:r w:rsidRPr="00784B6B">
              <w:rPr>
                <w:rFonts w:hAnsi="仿宋"/>
              </w:rPr>
              <w:t>1-2</w:t>
            </w:r>
            <w:r w:rsidRPr="00784B6B">
              <w:rPr>
                <w:rFonts w:hAnsi="仿宋" w:hint="eastAsia"/>
              </w:rPr>
              <w:t>个专业优秀教学团队。</w:t>
            </w:r>
          </w:p>
          <w:p w:rsidR="00E87215" w:rsidRPr="00784B6B" w:rsidRDefault="00E87215" w:rsidP="00C835AE">
            <w:pPr>
              <w:pStyle w:val="biaoge"/>
              <w:jc w:val="left"/>
              <w:rPr>
                <w:rFonts w:hAnsi="仿宋"/>
                <w:b/>
              </w:rPr>
            </w:pPr>
            <w:r w:rsidRPr="00784B6B">
              <w:rPr>
                <w:rFonts w:hAnsi="仿宋" w:hint="eastAsia"/>
                <w:b/>
              </w:rPr>
              <w:t>验收要点：</w:t>
            </w:r>
          </w:p>
          <w:p w:rsidR="00E87215" w:rsidRPr="00784B6B" w:rsidRDefault="00E87215" w:rsidP="00C835AE">
            <w:pPr>
              <w:pStyle w:val="biaoge"/>
              <w:jc w:val="left"/>
              <w:rPr>
                <w:rFonts w:hAnsi="仿宋"/>
              </w:rPr>
            </w:pPr>
            <w:r w:rsidRPr="00784B6B">
              <w:rPr>
                <w:rFonts w:hAnsi="仿宋"/>
              </w:rPr>
              <w:t>1.</w:t>
            </w:r>
            <w:r w:rsidRPr="00784B6B">
              <w:rPr>
                <w:rFonts w:hAnsi="仿宋" w:hint="eastAsia"/>
              </w:rPr>
              <w:t>优秀教学团队申报材料；</w:t>
            </w:r>
          </w:p>
          <w:p w:rsidR="00E87215" w:rsidRPr="00784B6B" w:rsidRDefault="00E87215" w:rsidP="00C835AE">
            <w:pPr>
              <w:pStyle w:val="biaoge"/>
              <w:jc w:val="left"/>
              <w:rPr>
                <w:rFonts w:hAnsi="仿宋"/>
              </w:rPr>
            </w:pPr>
            <w:r w:rsidRPr="00784B6B">
              <w:rPr>
                <w:rFonts w:hAnsi="仿宋"/>
              </w:rPr>
              <w:t>2.</w:t>
            </w:r>
            <w:r w:rsidRPr="00784B6B">
              <w:rPr>
                <w:rFonts w:hAnsi="仿宋" w:hint="eastAsia"/>
              </w:rPr>
              <w:t>优秀教学团队认定的学院批文。</w:t>
            </w:r>
          </w:p>
          <w:p w:rsidR="00E87215" w:rsidRPr="00784B6B" w:rsidRDefault="00E87215" w:rsidP="00C835AE">
            <w:pPr>
              <w:pStyle w:val="biaoge"/>
              <w:jc w:val="left"/>
              <w:rPr>
                <w:rFonts w:hAnsi="仿宋"/>
                <w:b/>
              </w:rPr>
            </w:pPr>
            <w:r w:rsidRPr="00784B6B">
              <w:rPr>
                <w:rFonts w:hAnsi="仿宋" w:hint="eastAsia"/>
                <w:b/>
              </w:rPr>
              <w:t>责任人：</w:t>
            </w:r>
          </w:p>
          <w:p w:rsidR="00E87215" w:rsidRPr="00784B6B" w:rsidRDefault="00E87215" w:rsidP="00C835AE">
            <w:pPr>
              <w:pStyle w:val="biaoge"/>
              <w:jc w:val="left"/>
              <w:rPr>
                <w:rFonts w:hAnsi="仿宋"/>
                <w:b/>
              </w:rPr>
            </w:pPr>
            <w:r w:rsidRPr="00720961">
              <w:rPr>
                <w:rFonts w:hAnsi="仿宋" w:hint="eastAsia"/>
              </w:rPr>
              <w:t>教务处副处长（</w:t>
            </w:r>
            <w:r>
              <w:rPr>
                <w:rFonts w:hAnsi="仿宋" w:hint="eastAsia"/>
              </w:rPr>
              <w:t>闫丹文</w:t>
            </w:r>
            <w:r w:rsidRPr="00720961">
              <w:rPr>
                <w:rFonts w:hAnsi="仿宋" w:hint="eastAsia"/>
              </w:rPr>
              <w:t>）</w:t>
            </w:r>
            <w:r w:rsidRPr="00784B6B">
              <w:rPr>
                <w:rFonts w:hAnsi="仿宋" w:hint="eastAsia"/>
              </w:rPr>
              <w:t>、教务处教务员（叶菁）</w:t>
            </w:r>
          </w:p>
        </w:tc>
      </w:tr>
      <w:tr w:rsidR="00E87215" w:rsidRPr="008962EA" w:rsidTr="00D60EA2">
        <w:trPr>
          <w:gridAfter w:val="1"/>
          <w:wAfter w:w="9" w:type="dxa"/>
          <w:cantSplit/>
          <w:trHeight w:val="435"/>
          <w:jc w:val="center"/>
        </w:trPr>
        <w:tc>
          <w:tcPr>
            <w:tcW w:w="731" w:type="dxa"/>
            <w:vMerge/>
            <w:vAlign w:val="center"/>
          </w:tcPr>
          <w:p w:rsidR="00E87215" w:rsidRPr="005A66D8" w:rsidRDefault="00E87215" w:rsidP="009323E1">
            <w:pPr>
              <w:pStyle w:val="biaoge"/>
              <w:rPr>
                <w:rFonts w:hAnsi="仿宋" w:cs="宋体"/>
              </w:rPr>
            </w:pPr>
          </w:p>
        </w:tc>
        <w:tc>
          <w:tcPr>
            <w:tcW w:w="715" w:type="dxa"/>
            <w:vMerge/>
            <w:vAlign w:val="center"/>
          </w:tcPr>
          <w:p w:rsidR="00E87215" w:rsidRDefault="00E87215" w:rsidP="009323E1">
            <w:pPr>
              <w:pStyle w:val="biaoge"/>
              <w:rPr>
                <w:rFonts w:hAnsi="仿宋" w:cs="宋体"/>
                <w:sz w:val="18"/>
                <w:szCs w:val="18"/>
              </w:rPr>
            </w:pPr>
          </w:p>
        </w:tc>
        <w:tc>
          <w:tcPr>
            <w:tcW w:w="751" w:type="dxa"/>
            <w:vAlign w:val="center"/>
          </w:tcPr>
          <w:p w:rsidR="00E87215" w:rsidRDefault="00E87215" w:rsidP="009323E1">
            <w:pPr>
              <w:pStyle w:val="biaoge"/>
              <w:rPr>
                <w:rFonts w:hAnsi="仿宋" w:cs="宋体"/>
              </w:rPr>
            </w:pPr>
            <w:r>
              <w:rPr>
                <w:rFonts w:hAnsi="仿宋" w:cs="宋体"/>
              </w:rPr>
              <w:t>3</w:t>
            </w:r>
          </w:p>
        </w:tc>
        <w:tc>
          <w:tcPr>
            <w:tcW w:w="1366" w:type="dxa"/>
            <w:vAlign w:val="center"/>
          </w:tcPr>
          <w:p w:rsidR="00E87215" w:rsidRPr="00784B6B" w:rsidRDefault="00E87215" w:rsidP="009323E1">
            <w:pPr>
              <w:pStyle w:val="biaoge"/>
              <w:rPr>
                <w:rFonts w:hAnsi="仿宋" w:cs="宋体"/>
              </w:rPr>
            </w:pPr>
            <w:r w:rsidRPr="00784B6B">
              <w:rPr>
                <w:rFonts w:hAnsi="仿宋" w:cs="宋体" w:hint="eastAsia"/>
              </w:rPr>
              <w:t>落实优秀科研创新团队建设方案</w:t>
            </w:r>
          </w:p>
        </w:tc>
        <w:tc>
          <w:tcPr>
            <w:tcW w:w="2224" w:type="dxa"/>
            <w:tcMar>
              <w:left w:w="57" w:type="dxa"/>
              <w:right w:w="57" w:type="dxa"/>
            </w:tcMar>
            <w:vAlign w:val="center"/>
          </w:tcPr>
          <w:p w:rsidR="00E87215" w:rsidRPr="00784B6B" w:rsidRDefault="00E87215" w:rsidP="00C835AE">
            <w:pPr>
              <w:pStyle w:val="biaoge"/>
              <w:jc w:val="left"/>
              <w:rPr>
                <w:rFonts w:hAnsi="仿宋"/>
                <w:b/>
              </w:rPr>
            </w:pPr>
            <w:r w:rsidRPr="00784B6B">
              <w:rPr>
                <w:rFonts w:hAnsi="仿宋" w:hint="eastAsia"/>
                <w:b/>
              </w:rPr>
              <w:t>预期目标</w:t>
            </w:r>
            <w:r w:rsidRPr="00784B6B">
              <w:rPr>
                <w:rFonts w:hAnsi="仿宋"/>
                <w:b/>
              </w:rPr>
              <w:t>:</w:t>
            </w:r>
          </w:p>
          <w:p w:rsidR="00E87215" w:rsidRPr="00784B6B" w:rsidRDefault="00E87215" w:rsidP="00C835AE">
            <w:pPr>
              <w:pStyle w:val="biaoge"/>
              <w:jc w:val="left"/>
              <w:rPr>
                <w:rFonts w:hAnsi="仿宋"/>
              </w:rPr>
            </w:pPr>
            <w:r w:rsidRPr="00784B6B">
              <w:rPr>
                <w:rFonts w:hAnsi="仿宋" w:hint="eastAsia"/>
              </w:rPr>
              <w:t>加强对现有</w:t>
            </w:r>
            <w:r w:rsidRPr="00784B6B">
              <w:rPr>
                <w:rFonts w:hAnsi="仿宋"/>
              </w:rPr>
              <w:t>12</w:t>
            </w:r>
            <w:r w:rsidRPr="00784B6B">
              <w:rPr>
                <w:rFonts w:hAnsi="仿宋" w:hint="eastAsia"/>
              </w:rPr>
              <w:t>支科研创新团队的培育与管理。</w:t>
            </w:r>
          </w:p>
          <w:p w:rsidR="00E87215" w:rsidRPr="00784B6B" w:rsidRDefault="00E87215" w:rsidP="00C835AE">
            <w:pPr>
              <w:pStyle w:val="biaoge"/>
              <w:jc w:val="left"/>
              <w:rPr>
                <w:rFonts w:hAnsi="仿宋"/>
                <w:b/>
              </w:rPr>
            </w:pPr>
            <w:r w:rsidRPr="00784B6B">
              <w:rPr>
                <w:rFonts w:hAnsi="仿宋" w:hint="eastAsia"/>
                <w:b/>
              </w:rPr>
              <w:t>验收要点：</w:t>
            </w:r>
          </w:p>
          <w:p w:rsidR="00E87215" w:rsidRPr="00784B6B" w:rsidRDefault="00E87215" w:rsidP="00C835AE">
            <w:pPr>
              <w:pStyle w:val="biaoge"/>
              <w:jc w:val="left"/>
              <w:rPr>
                <w:rFonts w:hAnsi="仿宋"/>
              </w:rPr>
            </w:pPr>
            <w:r w:rsidRPr="00784B6B">
              <w:rPr>
                <w:rFonts w:hAnsi="仿宋"/>
              </w:rPr>
              <w:t>1.</w:t>
            </w:r>
            <w:r w:rsidRPr="00784B6B">
              <w:rPr>
                <w:rFonts w:hAnsi="仿宋" w:hint="eastAsia"/>
              </w:rPr>
              <w:t>科研创新团队一览表与团队人员名单；</w:t>
            </w:r>
          </w:p>
          <w:p w:rsidR="00E87215" w:rsidRPr="00784B6B" w:rsidRDefault="00E87215" w:rsidP="00C835AE">
            <w:pPr>
              <w:pStyle w:val="biaoge"/>
              <w:jc w:val="left"/>
              <w:rPr>
                <w:rFonts w:hAnsi="仿宋"/>
              </w:rPr>
            </w:pPr>
            <w:r w:rsidRPr="00784B6B">
              <w:rPr>
                <w:rFonts w:hAnsi="仿宋"/>
              </w:rPr>
              <w:t>2.</w:t>
            </w:r>
            <w:r w:rsidRPr="00784B6B">
              <w:rPr>
                <w:rFonts w:hAnsi="仿宋" w:hint="eastAsia"/>
              </w:rPr>
              <w:t>培养计划和专项经费使用情况表</w:t>
            </w:r>
            <w:r>
              <w:rPr>
                <w:rFonts w:hAnsi="仿宋" w:hint="eastAsia"/>
              </w:rPr>
              <w:t>。</w:t>
            </w:r>
          </w:p>
          <w:p w:rsidR="00E87215" w:rsidRPr="00784B6B" w:rsidRDefault="00E87215" w:rsidP="00C835AE">
            <w:pPr>
              <w:pStyle w:val="biaoge"/>
              <w:jc w:val="left"/>
              <w:rPr>
                <w:rFonts w:hAnsi="仿宋"/>
                <w:b/>
              </w:rPr>
            </w:pPr>
            <w:r w:rsidRPr="00784B6B">
              <w:rPr>
                <w:rFonts w:hAnsi="仿宋" w:hint="eastAsia"/>
                <w:b/>
              </w:rPr>
              <w:t>责任人：</w:t>
            </w:r>
          </w:p>
          <w:p w:rsidR="00E87215" w:rsidRPr="00784B6B" w:rsidRDefault="00E87215" w:rsidP="00C835AE">
            <w:pPr>
              <w:pStyle w:val="biaoge"/>
              <w:jc w:val="left"/>
              <w:rPr>
                <w:rFonts w:hAnsi="仿宋"/>
              </w:rPr>
            </w:pPr>
            <w:r w:rsidRPr="00784B6B">
              <w:rPr>
                <w:rFonts w:hAnsi="仿宋" w:hint="eastAsia"/>
              </w:rPr>
              <w:t>产学研与实训中心</w:t>
            </w:r>
            <w:r>
              <w:rPr>
                <w:rFonts w:hAnsi="仿宋" w:hint="eastAsia"/>
              </w:rPr>
              <w:t>主任</w:t>
            </w:r>
            <w:r w:rsidRPr="00784B6B">
              <w:rPr>
                <w:rFonts w:hAnsi="仿宋" w:hint="eastAsia"/>
              </w:rPr>
              <w:t>（杨震）、科研管理人员（林娜）、各研创新团队负责人</w:t>
            </w:r>
          </w:p>
        </w:tc>
        <w:tc>
          <w:tcPr>
            <w:tcW w:w="2135" w:type="dxa"/>
            <w:gridSpan w:val="2"/>
            <w:tcMar>
              <w:left w:w="57" w:type="dxa"/>
              <w:right w:w="57" w:type="dxa"/>
            </w:tcMar>
            <w:vAlign w:val="center"/>
          </w:tcPr>
          <w:p w:rsidR="00E87215" w:rsidRPr="00784B6B" w:rsidRDefault="00E87215" w:rsidP="00C835AE">
            <w:pPr>
              <w:pStyle w:val="biaoge"/>
              <w:jc w:val="left"/>
              <w:rPr>
                <w:rFonts w:hAnsi="仿宋"/>
                <w:b/>
              </w:rPr>
            </w:pPr>
            <w:r w:rsidRPr="00784B6B">
              <w:rPr>
                <w:rFonts w:hAnsi="仿宋" w:hint="eastAsia"/>
                <w:b/>
              </w:rPr>
              <w:t>预期目标</w:t>
            </w:r>
            <w:r w:rsidRPr="00784B6B">
              <w:rPr>
                <w:rFonts w:hAnsi="仿宋"/>
                <w:b/>
              </w:rPr>
              <w:t>:</w:t>
            </w:r>
          </w:p>
          <w:p w:rsidR="00E87215" w:rsidRPr="00784B6B" w:rsidRDefault="00E87215" w:rsidP="00C835AE">
            <w:pPr>
              <w:pStyle w:val="biaoge"/>
              <w:jc w:val="left"/>
              <w:rPr>
                <w:rFonts w:hAnsi="仿宋"/>
              </w:rPr>
            </w:pPr>
            <w:r w:rsidRPr="00784B6B">
              <w:rPr>
                <w:rFonts w:hAnsi="仿宋" w:hint="eastAsia"/>
              </w:rPr>
              <w:t>加强对</w:t>
            </w:r>
            <w:r w:rsidRPr="00784B6B">
              <w:rPr>
                <w:rFonts w:hAnsi="仿宋"/>
              </w:rPr>
              <w:t>12</w:t>
            </w:r>
            <w:r w:rsidRPr="00784B6B">
              <w:rPr>
                <w:rFonts w:hAnsi="仿宋" w:hint="eastAsia"/>
              </w:rPr>
              <w:t>支科研创新团队的培育与管理；遴选</w:t>
            </w:r>
            <w:r w:rsidRPr="00784B6B">
              <w:rPr>
                <w:rFonts w:hAnsi="仿宋"/>
              </w:rPr>
              <w:t>1</w:t>
            </w:r>
            <w:r w:rsidRPr="00784B6B">
              <w:rPr>
                <w:rFonts w:hAnsi="仿宋" w:hint="eastAsia"/>
              </w:rPr>
              <w:t>－</w:t>
            </w:r>
            <w:r w:rsidRPr="00784B6B">
              <w:rPr>
                <w:rFonts w:hAnsi="仿宋"/>
              </w:rPr>
              <w:t>2</w:t>
            </w:r>
            <w:r w:rsidRPr="00784B6B">
              <w:rPr>
                <w:rFonts w:hAnsi="仿宋" w:hint="eastAsia"/>
              </w:rPr>
              <w:t>支优质创新团队加以重点培育。</w:t>
            </w:r>
          </w:p>
          <w:p w:rsidR="00E87215" w:rsidRPr="00784B6B" w:rsidRDefault="00E87215" w:rsidP="00C835AE">
            <w:pPr>
              <w:pStyle w:val="biaoge"/>
              <w:jc w:val="left"/>
              <w:rPr>
                <w:rFonts w:hAnsi="仿宋"/>
                <w:b/>
              </w:rPr>
            </w:pPr>
            <w:r w:rsidRPr="00784B6B">
              <w:rPr>
                <w:rFonts w:hAnsi="仿宋" w:hint="eastAsia"/>
                <w:b/>
              </w:rPr>
              <w:t>验收要点：</w:t>
            </w:r>
          </w:p>
          <w:p w:rsidR="00E87215" w:rsidRPr="00784B6B" w:rsidRDefault="00E87215" w:rsidP="00C835AE">
            <w:pPr>
              <w:pStyle w:val="biaoge"/>
              <w:jc w:val="left"/>
              <w:rPr>
                <w:rFonts w:hAnsi="仿宋"/>
              </w:rPr>
            </w:pPr>
            <w:r w:rsidRPr="00784B6B">
              <w:rPr>
                <w:rFonts w:hAnsi="仿宋"/>
              </w:rPr>
              <w:t>1.</w:t>
            </w:r>
            <w:r w:rsidRPr="00784B6B">
              <w:rPr>
                <w:rFonts w:hAnsi="仿宋" w:hint="eastAsia"/>
              </w:rPr>
              <w:t>科研创新团队一览表与团队人员名单；</w:t>
            </w:r>
          </w:p>
          <w:p w:rsidR="00E87215" w:rsidRPr="00784B6B" w:rsidRDefault="00E87215" w:rsidP="00C835AE">
            <w:pPr>
              <w:pStyle w:val="biaoge"/>
              <w:jc w:val="left"/>
              <w:rPr>
                <w:rFonts w:hAnsi="仿宋"/>
              </w:rPr>
            </w:pPr>
            <w:r w:rsidRPr="00784B6B">
              <w:rPr>
                <w:rFonts w:hAnsi="仿宋"/>
              </w:rPr>
              <w:t>2.</w:t>
            </w:r>
            <w:r w:rsidRPr="00784B6B">
              <w:rPr>
                <w:rFonts w:hAnsi="仿宋" w:hint="eastAsia"/>
              </w:rPr>
              <w:t>遴选方案（办法）、条件；</w:t>
            </w:r>
          </w:p>
          <w:p w:rsidR="00E87215" w:rsidRPr="00784B6B" w:rsidRDefault="00E87215" w:rsidP="00C835AE">
            <w:pPr>
              <w:pStyle w:val="biaoge"/>
              <w:jc w:val="left"/>
              <w:rPr>
                <w:rFonts w:hAnsi="仿宋"/>
              </w:rPr>
            </w:pPr>
            <w:r w:rsidRPr="00784B6B">
              <w:rPr>
                <w:rFonts w:hAnsi="仿宋"/>
              </w:rPr>
              <w:t>3.</w:t>
            </w:r>
            <w:r w:rsidRPr="00784B6B">
              <w:rPr>
                <w:rFonts w:hAnsi="仿宋" w:hint="eastAsia"/>
              </w:rPr>
              <w:t>优秀创新团队名单；</w:t>
            </w:r>
          </w:p>
          <w:p w:rsidR="00E87215" w:rsidRPr="00784B6B" w:rsidRDefault="00E87215" w:rsidP="00C835AE">
            <w:pPr>
              <w:pStyle w:val="biaoge"/>
              <w:jc w:val="left"/>
              <w:rPr>
                <w:rFonts w:hAnsi="仿宋"/>
              </w:rPr>
            </w:pPr>
            <w:r w:rsidRPr="00784B6B">
              <w:rPr>
                <w:rFonts w:hAnsi="仿宋"/>
              </w:rPr>
              <w:t>4.</w:t>
            </w:r>
            <w:r w:rsidRPr="00784B6B">
              <w:rPr>
                <w:rFonts w:hAnsi="仿宋" w:hint="eastAsia"/>
              </w:rPr>
              <w:t>培养计划和专项经费使用情况表。</w:t>
            </w:r>
          </w:p>
          <w:p w:rsidR="00E87215" w:rsidRPr="00784B6B" w:rsidRDefault="00E87215" w:rsidP="00C835AE">
            <w:pPr>
              <w:pStyle w:val="biaoge"/>
              <w:jc w:val="left"/>
              <w:rPr>
                <w:rFonts w:hAnsi="仿宋"/>
                <w:b/>
              </w:rPr>
            </w:pPr>
            <w:r w:rsidRPr="00784B6B">
              <w:rPr>
                <w:rFonts w:hAnsi="仿宋" w:hint="eastAsia"/>
                <w:b/>
              </w:rPr>
              <w:t>责任人：</w:t>
            </w:r>
          </w:p>
          <w:p w:rsidR="00E87215" w:rsidRPr="00784B6B" w:rsidRDefault="00E87215" w:rsidP="00C835AE">
            <w:pPr>
              <w:pStyle w:val="biaoge"/>
              <w:jc w:val="left"/>
              <w:rPr>
                <w:rFonts w:hAnsi="仿宋"/>
              </w:rPr>
            </w:pPr>
            <w:r w:rsidRPr="00784B6B">
              <w:rPr>
                <w:rFonts w:hAnsi="仿宋" w:hint="eastAsia"/>
              </w:rPr>
              <w:t>产学研与实训中心</w:t>
            </w:r>
            <w:r>
              <w:rPr>
                <w:rFonts w:hAnsi="仿宋" w:hint="eastAsia"/>
              </w:rPr>
              <w:t>主任</w:t>
            </w:r>
            <w:r w:rsidRPr="00784B6B">
              <w:rPr>
                <w:rFonts w:hAnsi="仿宋" w:hint="eastAsia"/>
              </w:rPr>
              <w:t>（杨震）、科研管理人员（林娜）、各研创新团队负责人</w:t>
            </w:r>
          </w:p>
        </w:tc>
        <w:tc>
          <w:tcPr>
            <w:tcW w:w="2145" w:type="dxa"/>
            <w:tcMar>
              <w:left w:w="0" w:type="dxa"/>
              <w:right w:w="0" w:type="dxa"/>
            </w:tcMar>
            <w:vAlign w:val="center"/>
          </w:tcPr>
          <w:p w:rsidR="00E87215" w:rsidRPr="00784B6B" w:rsidRDefault="00E87215" w:rsidP="00D60EA2">
            <w:pPr>
              <w:pStyle w:val="biaoge"/>
              <w:spacing w:line="264" w:lineRule="auto"/>
              <w:jc w:val="left"/>
              <w:rPr>
                <w:rFonts w:hAnsi="仿宋"/>
                <w:b/>
              </w:rPr>
            </w:pPr>
            <w:r w:rsidRPr="00784B6B">
              <w:rPr>
                <w:rFonts w:hAnsi="仿宋" w:hint="eastAsia"/>
                <w:b/>
              </w:rPr>
              <w:t>预期目标</w:t>
            </w:r>
            <w:r w:rsidRPr="00784B6B">
              <w:rPr>
                <w:rFonts w:hAnsi="仿宋"/>
                <w:b/>
              </w:rPr>
              <w:t>:</w:t>
            </w:r>
          </w:p>
          <w:p w:rsidR="00E87215" w:rsidRPr="00784B6B" w:rsidRDefault="00E87215" w:rsidP="00D60EA2">
            <w:pPr>
              <w:pStyle w:val="biaoge"/>
              <w:spacing w:line="264" w:lineRule="auto"/>
              <w:jc w:val="left"/>
              <w:rPr>
                <w:rFonts w:hAnsi="仿宋"/>
              </w:rPr>
            </w:pPr>
            <w:r w:rsidRPr="00784B6B">
              <w:rPr>
                <w:rFonts w:hAnsi="仿宋" w:hint="eastAsia"/>
              </w:rPr>
              <w:t>加强对</w:t>
            </w:r>
            <w:r w:rsidRPr="00784B6B">
              <w:rPr>
                <w:rFonts w:hAnsi="仿宋"/>
              </w:rPr>
              <w:t>12</w:t>
            </w:r>
            <w:r w:rsidRPr="00784B6B">
              <w:rPr>
                <w:rFonts w:hAnsi="仿宋" w:hint="eastAsia"/>
              </w:rPr>
              <w:t>支科研创新团队的培育与管理并适当增加组建</w:t>
            </w:r>
            <w:r w:rsidRPr="00784B6B">
              <w:rPr>
                <w:rFonts w:hAnsi="仿宋"/>
              </w:rPr>
              <w:t>2</w:t>
            </w:r>
            <w:r w:rsidRPr="00784B6B">
              <w:rPr>
                <w:rFonts w:hAnsi="仿宋" w:hint="eastAsia"/>
              </w:rPr>
              <w:t>－</w:t>
            </w:r>
            <w:r w:rsidRPr="00784B6B">
              <w:rPr>
                <w:rFonts w:hAnsi="仿宋"/>
              </w:rPr>
              <w:t>3</w:t>
            </w:r>
            <w:r w:rsidRPr="00784B6B">
              <w:rPr>
                <w:rFonts w:hAnsi="仿宋" w:hint="eastAsia"/>
              </w:rPr>
              <w:t>支科研团队；对遴选出来的优质科研团队进行重点培育。</w:t>
            </w:r>
          </w:p>
          <w:p w:rsidR="00E87215" w:rsidRPr="00784B6B" w:rsidRDefault="00E87215" w:rsidP="00D60EA2">
            <w:pPr>
              <w:pStyle w:val="biaoge"/>
              <w:spacing w:line="264" w:lineRule="auto"/>
              <w:jc w:val="left"/>
              <w:rPr>
                <w:rFonts w:hAnsi="仿宋"/>
                <w:b/>
              </w:rPr>
            </w:pPr>
            <w:r w:rsidRPr="00784B6B">
              <w:rPr>
                <w:rFonts w:hAnsi="仿宋" w:hint="eastAsia"/>
                <w:b/>
              </w:rPr>
              <w:t>验收要点：</w:t>
            </w:r>
          </w:p>
          <w:p w:rsidR="00E87215" w:rsidRPr="00784B6B" w:rsidRDefault="00E87215" w:rsidP="00D60EA2">
            <w:pPr>
              <w:pStyle w:val="biaoge"/>
              <w:spacing w:line="264" w:lineRule="auto"/>
              <w:jc w:val="left"/>
              <w:rPr>
                <w:rFonts w:hAnsi="仿宋"/>
              </w:rPr>
            </w:pPr>
            <w:r w:rsidRPr="00784B6B">
              <w:rPr>
                <w:rFonts w:hAnsi="仿宋"/>
              </w:rPr>
              <w:t>1.</w:t>
            </w:r>
            <w:r w:rsidRPr="00784B6B">
              <w:rPr>
                <w:rFonts w:hAnsi="仿宋" w:hint="eastAsia"/>
              </w:rPr>
              <w:t>科研创新团队一览表与团队人员名单；</w:t>
            </w:r>
          </w:p>
          <w:p w:rsidR="00E87215" w:rsidRPr="00784B6B" w:rsidRDefault="00E87215" w:rsidP="00D60EA2">
            <w:pPr>
              <w:pStyle w:val="biaoge"/>
              <w:spacing w:line="264" w:lineRule="auto"/>
              <w:jc w:val="left"/>
              <w:rPr>
                <w:rFonts w:hAnsi="仿宋"/>
              </w:rPr>
            </w:pPr>
            <w:r w:rsidRPr="00784B6B">
              <w:rPr>
                <w:rFonts w:hAnsi="仿宋"/>
              </w:rPr>
              <w:t>2.</w:t>
            </w:r>
            <w:r w:rsidRPr="00784B6B">
              <w:rPr>
                <w:rFonts w:hAnsi="仿宋" w:hint="eastAsia"/>
              </w:rPr>
              <w:t>开展第三批创新团队组建通知文件、评选方案；</w:t>
            </w:r>
          </w:p>
          <w:p w:rsidR="00E87215" w:rsidRPr="00784B6B" w:rsidRDefault="00E87215" w:rsidP="00D60EA2">
            <w:pPr>
              <w:pStyle w:val="biaoge"/>
              <w:spacing w:line="264" w:lineRule="auto"/>
              <w:jc w:val="left"/>
              <w:rPr>
                <w:rFonts w:hAnsi="仿宋"/>
              </w:rPr>
            </w:pPr>
            <w:r w:rsidRPr="00784B6B">
              <w:rPr>
                <w:rFonts w:hAnsi="仿宋"/>
              </w:rPr>
              <w:t>3.</w:t>
            </w:r>
            <w:r w:rsidRPr="00784B6B">
              <w:rPr>
                <w:rFonts w:hAnsi="仿宋" w:hint="eastAsia"/>
              </w:rPr>
              <w:t>科研团队成果考核验收、总结；</w:t>
            </w:r>
          </w:p>
          <w:p w:rsidR="00E87215" w:rsidRPr="00784B6B" w:rsidRDefault="00E87215" w:rsidP="00D60EA2">
            <w:pPr>
              <w:pStyle w:val="biaoge"/>
              <w:spacing w:line="264" w:lineRule="auto"/>
              <w:jc w:val="left"/>
              <w:rPr>
                <w:rFonts w:hAnsi="仿宋"/>
              </w:rPr>
            </w:pPr>
            <w:r w:rsidRPr="00784B6B">
              <w:rPr>
                <w:rFonts w:hAnsi="仿宋"/>
              </w:rPr>
              <w:t>4.</w:t>
            </w:r>
            <w:r w:rsidRPr="00784B6B">
              <w:rPr>
                <w:rFonts w:hAnsi="仿宋" w:hint="eastAsia"/>
              </w:rPr>
              <w:t>优质创新团队工作开展计划</w:t>
            </w:r>
            <w:r w:rsidRPr="00784B6B">
              <w:rPr>
                <w:rFonts w:hAnsi="仿宋"/>
              </w:rPr>
              <w:t>;</w:t>
            </w:r>
          </w:p>
          <w:p w:rsidR="00E87215" w:rsidRPr="00784B6B" w:rsidRDefault="00E87215" w:rsidP="00D60EA2">
            <w:pPr>
              <w:pStyle w:val="biaoge"/>
              <w:spacing w:line="264" w:lineRule="auto"/>
              <w:jc w:val="left"/>
              <w:rPr>
                <w:rFonts w:hAnsi="仿宋"/>
              </w:rPr>
            </w:pPr>
            <w:r w:rsidRPr="00784B6B">
              <w:rPr>
                <w:rFonts w:hAnsi="仿宋"/>
              </w:rPr>
              <w:t>5.</w:t>
            </w:r>
            <w:r w:rsidRPr="00784B6B">
              <w:rPr>
                <w:rFonts w:hAnsi="仿宋" w:hint="eastAsia"/>
              </w:rPr>
              <w:t>培养计划和专项经费使用情况表。</w:t>
            </w:r>
          </w:p>
          <w:p w:rsidR="00E87215" w:rsidRPr="00784B6B" w:rsidRDefault="00E87215" w:rsidP="00D60EA2">
            <w:pPr>
              <w:pStyle w:val="biaoge"/>
              <w:spacing w:line="264" w:lineRule="auto"/>
              <w:jc w:val="left"/>
              <w:rPr>
                <w:rFonts w:hAnsi="仿宋"/>
                <w:b/>
              </w:rPr>
            </w:pPr>
            <w:r w:rsidRPr="00784B6B">
              <w:rPr>
                <w:rFonts w:hAnsi="仿宋" w:hint="eastAsia"/>
                <w:b/>
              </w:rPr>
              <w:t>责任人：</w:t>
            </w:r>
          </w:p>
          <w:p w:rsidR="00E87215" w:rsidRPr="00784B6B" w:rsidRDefault="00E87215" w:rsidP="00D60EA2">
            <w:pPr>
              <w:pStyle w:val="biaoge"/>
              <w:spacing w:line="264" w:lineRule="auto"/>
              <w:jc w:val="left"/>
              <w:rPr>
                <w:rFonts w:hAnsi="仿宋"/>
              </w:rPr>
            </w:pPr>
            <w:r w:rsidRPr="00784B6B">
              <w:rPr>
                <w:rFonts w:hAnsi="仿宋" w:hint="eastAsia"/>
              </w:rPr>
              <w:t>产学研与实训中心</w:t>
            </w:r>
            <w:r>
              <w:rPr>
                <w:rFonts w:hAnsi="仿宋" w:hint="eastAsia"/>
              </w:rPr>
              <w:t>主任</w:t>
            </w:r>
            <w:r w:rsidRPr="00784B6B">
              <w:rPr>
                <w:rFonts w:hAnsi="仿宋" w:hint="eastAsia"/>
              </w:rPr>
              <w:t>（杨震）、科研管理人员（林娜）、各研创新团队负责人</w:t>
            </w:r>
          </w:p>
        </w:tc>
        <w:tc>
          <w:tcPr>
            <w:tcW w:w="2505" w:type="dxa"/>
            <w:tcMar>
              <w:left w:w="57" w:type="dxa"/>
              <w:right w:w="57" w:type="dxa"/>
            </w:tcMar>
            <w:vAlign w:val="center"/>
          </w:tcPr>
          <w:p w:rsidR="00E87215" w:rsidRPr="00784B6B" w:rsidRDefault="00E87215" w:rsidP="00D60EA2">
            <w:pPr>
              <w:pStyle w:val="biaoge"/>
              <w:spacing w:line="264" w:lineRule="auto"/>
              <w:jc w:val="left"/>
              <w:rPr>
                <w:rFonts w:hAnsi="仿宋"/>
                <w:b/>
              </w:rPr>
            </w:pPr>
            <w:r w:rsidRPr="00784B6B">
              <w:rPr>
                <w:rFonts w:hAnsi="仿宋" w:hint="eastAsia"/>
                <w:b/>
              </w:rPr>
              <w:t>预期目标</w:t>
            </w:r>
            <w:r w:rsidRPr="00784B6B">
              <w:rPr>
                <w:rFonts w:hAnsi="仿宋"/>
                <w:b/>
              </w:rPr>
              <w:t>:</w:t>
            </w:r>
          </w:p>
          <w:p w:rsidR="00E87215" w:rsidRPr="00784B6B" w:rsidRDefault="00E87215" w:rsidP="00D60EA2">
            <w:pPr>
              <w:pStyle w:val="biaoge"/>
              <w:spacing w:line="264" w:lineRule="auto"/>
              <w:jc w:val="left"/>
              <w:rPr>
                <w:rFonts w:hAnsi="仿宋"/>
              </w:rPr>
            </w:pPr>
            <w:r w:rsidRPr="00784B6B">
              <w:rPr>
                <w:rFonts w:hAnsi="仿宋" w:hint="eastAsia"/>
              </w:rPr>
              <w:t>加强对</w:t>
            </w:r>
            <w:r w:rsidRPr="00784B6B">
              <w:rPr>
                <w:rFonts w:hAnsi="仿宋"/>
              </w:rPr>
              <w:t>12</w:t>
            </w:r>
            <w:r w:rsidRPr="00784B6B">
              <w:rPr>
                <w:rFonts w:hAnsi="仿宋" w:hint="eastAsia"/>
              </w:rPr>
              <w:t>－</w:t>
            </w:r>
            <w:r w:rsidRPr="00784B6B">
              <w:rPr>
                <w:rFonts w:hAnsi="仿宋"/>
              </w:rPr>
              <w:t>15</w:t>
            </w:r>
            <w:r w:rsidRPr="00784B6B">
              <w:rPr>
                <w:rFonts w:hAnsi="仿宋" w:hint="eastAsia"/>
              </w:rPr>
              <w:t>支科研创新团队的培育与管理；优质科研团队建设初显成效。</w:t>
            </w:r>
          </w:p>
          <w:p w:rsidR="00E87215" w:rsidRPr="00784B6B" w:rsidRDefault="00E87215" w:rsidP="00D60EA2">
            <w:pPr>
              <w:pStyle w:val="biaoge"/>
              <w:spacing w:line="264" w:lineRule="auto"/>
              <w:jc w:val="left"/>
              <w:rPr>
                <w:rFonts w:hAnsi="仿宋"/>
                <w:b/>
              </w:rPr>
            </w:pPr>
            <w:r w:rsidRPr="00784B6B">
              <w:rPr>
                <w:rFonts w:hAnsi="仿宋" w:hint="eastAsia"/>
                <w:b/>
              </w:rPr>
              <w:t>验收要点：</w:t>
            </w:r>
          </w:p>
          <w:p w:rsidR="00E87215" w:rsidRPr="00784B6B" w:rsidRDefault="00E87215" w:rsidP="00D60EA2">
            <w:pPr>
              <w:pStyle w:val="biaoge"/>
              <w:spacing w:line="264" w:lineRule="auto"/>
              <w:jc w:val="left"/>
              <w:rPr>
                <w:rFonts w:hAnsi="仿宋"/>
              </w:rPr>
            </w:pPr>
            <w:r w:rsidRPr="00784B6B">
              <w:rPr>
                <w:rFonts w:hAnsi="仿宋"/>
              </w:rPr>
              <w:t>1.</w:t>
            </w:r>
            <w:r w:rsidRPr="00784B6B">
              <w:rPr>
                <w:rFonts w:hAnsi="仿宋" w:hint="eastAsia"/>
              </w:rPr>
              <w:t>科研创新团队一览表与团队人员名单、对不同批组建的科研创新团队中期检查、终期验收工作、成果材料汇总；</w:t>
            </w:r>
          </w:p>
          <w:p w:rsidR="00E87215" w:rsidRPr="00784B6B" w:rsidRDefault="00E87215" w:rsidP="00D60EA2">
            <w:pPr>
              <w:pStyle w:val="biaoge"/>
              <w:spacing w:line="264" w:lineRule="auto"/>
              <w:jc w:val="left"/>
              <w:rPr>
                <w:rFonts w:hAnsi="仿宋"/>
              </w:rPr>
            </w:pPr>
            <w:r w:rsidRPr="00784B6B">
              <w:rPr>
                <w:rFonts w:hAnsi="仿宋"/>
              </w:rPr>
              <w:t>2.</w:t>
            </w:r>
            <w:r w:rsidRPr="00784B6B">
              <w:rPr>
                <w:rFonts w:hAnsi="仿宋" w:hint="eastAsia"/>
              </w:rPr>
              <w:t>优质科研团队阶段性考核材料；</w:t>
            </w:r>
          </w:p>
          <w:p w:rsidR="00E87215" w:rsidRPr="00784B6B" w:rsidRDefault="00E87215" w:rsidP="00D60EA2">
            <w:pPr>
              <w:pStyle w:val="biaoge"/>
              <w:spacing w:line="264" w:lineRule="auto"/>
              <w:jc w:val="left"/>
              <w:rPr>
                <w:rFonts w:hAnsi="仿宋"/>
              </w:rPr>
            </w:pPr>
            <w:r w:rsidRPr="00784B6B">
              <w:rPr>
                <w:rFonts w:hAnsi="仿宋"/>
              </w:rPr>
              <w:t>3.</w:t>
            </w:r>
            <w:r w:rsidRPr="00784B6B">
              <w:rPr>
                <w:rFonts w:hAnsi="仿宋" w:hint="eastAsia"/>
              </w:rPr>
              <w:t>优质科研团队成果总结</w:t>
            </w:r>
            <w:r w:rsidRPr="00784B6B">
              <w:rPr>
                <w:rFonts w:hAnsi="仿宋"/>
              </w:rPr>
              <w:t>;</w:t>
            </w:r>
          </w:p>
          <w:p w:rsidR="00E87215" w:rsidRPr="00784B6B" w:rsidRDefault="00E87215" w:rsidP="00D60EA2">
            <w:pPr>
              <w:pStyle w:val="biaoge"/>
              <w:spacing w:line="264" w:lineRule="auto"/>
              <w:jc w:val="left"/>
              <w:rPr>
                <w:rFonts w:hAnsi="仿宋"/>
              </w:rPr>
            </w:pPr>
            <w:r w:rsidRPr="00784B6B">
              <w:rPr>
                <w:rFonts w:hAnsi="仿宋"/>
              </w:rPr>
              <w:t>4.</w:t>
            </w:r>
            <w:r w:rsidRPr="00784B6B">
              <w:rPr>
                <w:rFonts w:hAnsi="仿宋" w:hint="eastAsia"/>
              </w:rPr>
              <w:t>培养计划和专项经费使用情况表。</w:t>
            </w:r>
          </w:p>
          <w:p w:rsidR="00E87215" w:rsidRPr="00784B6B" w:rsidRDefault="00E87215" w:rsidP="00D60EA2">
            <w:pPr>
              <w:pStyle w:val="biaoge"/>
              <w:spacing w:line="264" w:lineRule="auto"/>
              <w:jc w:val="left"/>
              <w:rPr>
                <w:rFonts w:hAnsi="仿宋"/>
                <w:b/>
              </w:rPr>
            </w:pPr>
            <w:r w:rsidRPr="00784B6B">
              <w:rPr>
                <w:rFonts w:hAnsi="仿宋" w:hint="eastAsia"/>
                <w:b/>
              </w:rPr>
              <w:t>责任人：</w:t>
            </w:r>
          </w:p>
          <w:p w:rsidR="00E87215" w:rsidRPr="00784B6B" w:rsidRDefault="00E87215" w:rsidP="00D60EA2">
            <w:pPr>
              <w:pStyle w:val="biaoge"/>
              <w:spacing w:line="264" w:lineRule="auto"/>
              <w:jc w:val="left"/>
              <w:rPr>
                <w:rFonts w:hAnsi="仿宋"/>
              </w:rPr>
            </w:pPr>
            <w:r w:rsidRPr="00784B6B">
              <w:rPr>
                <w:rFonts w:hAnsi="仿宋" w:hint="eastAsia"/>
              </w:rPr>
              <w:t>产学研与实训中心</w:t>
            </w:r>
            <w:r>
              <w:rPr>
                <w:rFonts w:hAnsi="仿宋" w:hint="eastAsia"/>
              </w:rPr>
              <w:t>主任</w:t>
            </w:r>
            <w:r w:rsidRPr="00784B6B">
              <w:rPr>
                <w:rFonts w:hAnsi="仿宋" w:hint="eastAsia"/>
              </w:rPr>
              <w:t>（杨震）、科研管理人员（林娜）、各研创新团队负责人</w:t>
            </w:r>
          </w:p>
        </w:tc>
        <w:tc>
          <w:tcPr>
            <w:tcW w:w="2151" w:type="dxa"/>
            <w:tcMar>
              <w:left w:w="57" w:type="dxa"/>
              <w:right w:w="57" w:type="dxa"/>
            </w:tcMar>
            <w:vAlign w:val="center"/>
          </w:tcPr>
          <w:p w:rsidR="00E87215" w:rsidRPr="00D60EA2" w:rsidRDefault="00E87215" w:rsidP="00D60EA2">
            <w:pPr>
              <w:pStyle w:val="biaoge"/>
              <w:spacing w:line="240" w:lineRule="auto"/>
              <w:jc w:val="left"/>
              <w:rPr>
                <w:rFonts w:hAnsi="仿宋"/>
                <w:b/>
                <w:spacing w:val="-6"/>
              </w:rPr>
            </w:pPr>
            <w:r w:rsidRPr="00D60EA2">
              <w:rPr>
                <w:rFonts w:hAnsi="仿宋" w:hint="eastAsia"/>
                <w:b/>
                <w:spacing w:val="-6"/>
              </w:rPr>
              <w:t>预期目标</w:t>
            </w:r>
            <w:r w:rsidRPr="00D60EA2">
              <w:rPr>
                <w:rFonts w:hAnsi="仿宋"/>
                <w:b/>
                <w:spacing w:val="-6"/>
              </w:rPr>
              <w:t>:</w:t>
            </w:r>
          </w:p>
          <w:p w:rsidR="00E87215" w:rsidRPr="00D60EA2" w:rsidRDefault="00E87215" w:rsidP="00D60EA2">
            <w:pPr>
              <w:pStyle w:val="biaoge"/>
              <w:spacing w:line="240" w:lineRule="auto"/>
              <w:jc w:val="left"/>
              <w:rPr>
                <w:rFonts w:hAnsi="仿宋"/>
                <w:spacing w:val="-6"/>
              </w:rPr>
            </w:pPr>
            <w:r w:rsidRPr="00D60EA2">
              <w:rPr>
                <w:rFonts w:hAnsi="仿宋" w:hint="eastAsia"/>
                <w:spacing w:val="-6"/>
              </w:rPr>
              <w:t>加强对</w:t>
            </w:r>
            <w:r w:rsidRPr="00D60EA2">
              <w:rPr>
                <w:rFonts w:hAnsi="仿宋"/>
                <w:spacing w:val="-6"/>
              </w:rPr>
              <w:t>12</w:t>
            </w:r>
            <w:r w:rsidRPr="00D60EA2">
              <w:rPr>
                <w:rFonts w:hAnsi="仿宋" w:hint="eastAsia"/>
                <w:spacing w:val="-6"/>
              </w:rPr>
              <w:t>－</w:t>
            </w:r>
            <w:r w:rsidRPr="00D60EA2">
              <w:rPr>
                <w:rFonts w:hAnsi="仿宋"/>
                <w:spacing w:val="-6"/>
              </w:rPr>
              <w:t>15</w:t>
            </w:r>
            <w:r w:rsidRPr="00D60EA2">
              <w:rPr>
                <w:rFonts w:hAnsi="仿宋" w:hint="eastAsia"/>
                <w:spacing w:val="-6"/>
              </w:rPr>
              <w:t>支科研创新团队，其中</w:t>
            </w:r>
            <w:r w:rsidRPr="00D60EA2">
              <w:rPr>
                <w:rFonts w:hAnsi="仿宋"/>
                <w:spacing w:val="-6"/>
              </w:rPr>
              <w:t>1</w:t>
            </w:r>
            <w:r w:rsidRPr="00D60EA2">
              <w:rPr>
                <w:rFonts w:hAnsi="仿宋" w:hint="eastAsia"/>
                <w:spacing w:val="-6"/>
              </w:rPr>
              <w:t>－</w:t>
            </w:r>
            <w:r w:rsidRPr="00D60EA2">
              <w:rPr>
                <w:rFonts w:hAnsi="仿宋"/>
                <w:spacing w:val="-6"/>
              </w:rPr>
              <w:t>2</w:t>
            </w:r>
            <w:r w:rsidRPr="00D60EA2">
              <w:rPr>
                <w:rFonts w:hAnsi="仿宋" w:hint="eastAsia"/>
                <w:spacing w:val="-6"/>
              </w:rPr>
              <w:t>支优质科研创新团队的培育与管理；科研创新团队建设成效显著，并从中有</w:t>
            </w:r>
            <w:r w:rsidRPr="00D60EA2">
              <w:rPr>
                <w:rFonts w:hAnsi="仿宋"/>
                <w:spacing w:val="-6"/>
              </w:rPr>
              <w:t>2</w:t>
            </w:r>
            <w:r w:rsidRPr="00D60EA2">
              <w:rPr>
                <w:rFonts w:hAnsi="仿宋" w:hint="eastAsia"/>
                <w:spacing w:val="-6"/>
              </w:rPr>
              <w:t>－</w:t>
            </w:r>
            <w:r w:rsidRPr="00D60EA2">
              <w:rPr>
                <w:rFonts w:hAnsi="仿宋"/>
                <w:spacing w:val="-6"/>
              </w:rPr>
              <w:t>3</w:t>
            </w:r>
            <w:r w:rsidRPr="00D60EA2">
              <w:rPr>
                <w:rFonts w:hAnsi="仿宋" w:hint="eastAsia"/>
                <w:spacing w:val="-6"/>
              </w:rPr>
              <w:t>名科研杰青人才涌现；打造一支学院优秀的科研创新队伍。</w:t>
            </w:r>
          </w:p>
          <w:p w:rsidR="00E87215" w:rsidRPr="00D60EA2" w:rsidRDefault="00E87215" w:rsidP="00D60EA2">
            <w:pPr>
              <w:pStyle w:val="biaoge"/>
              <w:spacing w:line="240" w:lineRule="auto"/>
              <w:jc w:val="left"/>
              <w:rPr>
                <w:rFonts w:hAnsi="仿宋"/>
                <w:b/>
                <w:spacing w:val="-6"/>
              </w:rPr>
            </w:pPr>
            <w:r w:rsidRPr="00D60EA2">
              <w:rPr>
                <w:rFonts w:hAnsi="仿宋" w:hint="eastAsia"/>
                <w:b/>
                <w:spacing w:val="-6"/>
              </w:rPr>
              <w:t>验收要点：</w:t>
            </w:r>
          </w:p>
          <w:p w:rsidR="00E87215" w:rsidRPr="00D60EA2" w:rsidRDefault="00E87215" w:rsidP="00D60EA2">
            <w:pPr>
              <w:pStyle w:val="biaoge"/>
              <w:spacing w:line="240" w:lineRule="auto"/>
              <w:jc w:val="left"/>
              <w:rPr>
                <w:rFonts w:hAnsi="仿宋"/>
                <w:spacing w:val="-6"/>
              </w:rPr>
            </w:pPr>
            <w:r w:rsidRPr="00D60EA2">
              <w:rPr>
                <w:rFonts w:hAnsi="仿宋"/>
                <w:spacing w:val="-6"/>
              </w:rPr>
              <w:t>1.</w:t>
            </w:r>
            <w:r w:rsidRPr="00D60EA2">
              <w:rPr>
                <w:rFonts w:hAnsi="仿宋" w:hint="eastAsia"/>
                <w:spacing w:val="-6"/>
              </w:rPr>
              <w:t>科研创新团队一览表与团队人员名单、对不同批组建的科研创新团队中期检查、终期验收工作、成果材料汇总；</w:t>
            </w:r>
            <w:r w:rsidRPr="00D60EA2">
              <w:rPr>
                <w:rFonts w:hAnsi="仿宋"/>
                <w:spacing w:val="-6"/>
              </w:rPr>
              <w:t>2.</w:t>
            </w:r>
            <w:r w:rsidRPr="00D60EA2">
              <w:rPr>
                <w:rFonts w:hAnsi="仿宋" w:hint="eastAsia"/>
                <w:spacing w:val="-6"/>
              </w:rPr>
              <w:t>优质科研团队成果总结；</w:t>
            </w:r>
          </w:p>
          <w:p w:rsidR="00E87215" w:rsidRPr="00D60EA2" w:rsidRDefault="00E87215" w:rsidP="00D60EA2">
            <w:pPr>
              <w:pStyle w:val="biaoge"/>
              <w:spacing w:line="240" w:lineRule="auto"/>
              <w:jc w:val="left"/>
              <w:rPr>
                <w:rFonts w:hAnsi="仿宋"/>
                <w:spacing w:val="-6"/>
              </w:rPr>
            </w:pPr>
            <w:r w:rsidRPr="00D60EA2">
              <w:rPr>
                <w:rFonts w:hAnsi="仿宋"/>
                <w:spacing w:val="-6"/>
              </w:rPr>
              <w:t>3.</w:t>
            </w:r>
            <w:r w:rsidRPr="00D60EA2">
              <w:rPr>
                <w:rFonts w:hAnsi="仿宋" w:hint="eastAsia"/>
                <w:spacing w:val="-6"/>
              </w:rPr>
              <w:t>科研杰青人才入选省或市杰青培养计划名单</w:t>
            </w:r>
            <w:r w:rsidRPr="00D60EA2">
              <w:rPr>
                <w:rFonts w:hAnsi="仿宋"/>
                <w:spacing w:val="-6"/>
              </w:rPr>
              <w:t>;</w:t>
            </w:r>
          </w:p>
          <w:p w:rsidR="00E87215" w:rsidRPr="00D60EA2" w:rsidRDefault="00E87215" w:rsidP="00D60EA2">
            <w:pPr>
              <w:pStyle w:val="biaoge"/>
              <w:spacing w:line="240" w:lineRule="auto"/>
              <w:jc w:val="left"/>
              <w:rPr>
                <w:rFonts w:hAnsi="仿宋"/>
                <w:spacing w:val="-6"/>
              </w:rPr>
            </w:pPr>
            <w:r w:rsidRPr="00D60EA2">
              <w:rPr>
                <w:rFonts w:hAnsi="仿宋"/>
                <w:spacing w:val="-6"/>
              </w:rPr>
              <w:t>4.</w:t>
            </w:r>
            <w:r w:rsidRPr="00D60EA2">
              <w:rPr>
                <w:rFonts w:hAnsi="仿宋" w:hint="eastAsia"/>
                <w:spacing w:val="-6"/>
              </w:rPr>
              <w:t>培养计划和专项经费使用情况表。</w:t>
            </w:r>
          </w:p>
          <w:p w:rsidR="00E87215" w:rsidRPr="00D60EA2" w:rsidRDefault="00E87215" w:rsidP="00D60EA2">
            <w:pPr>
              <w:pStyle w:val="biaoge"/>
              <w:spacing w:line="240" w:lineRule="auto"/>
              <w:jc w:val="left"/>
              <w:rPr>
                <w:rFonts w:hAnsi="仿宋"/>
                <w:b/>
                <w:spacing w:val="-6"/>
              </w:rPr>
            </w:pPr>
            <w:r w:rsidRPr="00D60EA2">
              <w:rPr>
                <w:rFonts w:hAnsi="仿宋" w:hint="eastAsia"/>
                <w:b/>
                <w:spacing w:val="-6"/>
              </w:rPr>
              <w:t>责任人：</w:t>
            </w:r>
          </w:p>
          <w:p w:rsidR="00E87215" w:rsidRPr="00784B6B" w:rsidRDefault="00E87215" w:rsidP="00D60EA2">
            <w:pPr>
              <w:pStyle w:val="biaoge"/>
              <w:spacing w:line="240" w:lineRule="auto"/>
              <w:jc w:val="left"/>
              <w:rPr>
                <w:rFonts w:hAnsi="仿宋"/>
              </w:rPr>
            </w:pPr>
            <w:r w:rsidRPr="00D60EA2">
              <w:rPr>
                <w:rFonts w:hAnsi="仿宋" w:hint="eastAsia"/>
                <w:spacing w:val="-6"/>
              </w:rPr>
              <w:t>产学研与实训中心主任（杨震）、科研管理人员（林娜、李晴、王莹）、各创新团队负责人</w:t>
            </w:r>
          </w:p>
        </w:tc>
      </w:tr>
      <w:tr w:rsidR="00E87215" w:rsidRPr="008962EA" w:rsidTr="00D60EA2">
        <w:trPr>
          <w:gridAfter w:val="1"/>
          <w:wAfter w:w="9" w:type="dxa"/>
          <w:cantSplit/>
          <w:trHeight w:val="8254"/>
          <w:jc w:val="center"/>
        </w:trPr>
        <w:tc>
          <w:tcPr>
            <w:tcW w:w="731" w:type="dxa"/>
            <w:vMerge/>
            <w:vAlign w:val="center"/>
          </w:tcPr>
          <w:p w:rsidR="00E87215" w:rsidRPr="005A66D8" w:rsidRDefault="00E87215" w:rsidP="009323E1">
            <w:pPr>
              <w:pStyle w:val="biaoge"/>
              <w:rPr>
                <w:rFonts w:hAnsi="仿宋" w:cs="宋体"/>
              </w:rPr>
            </w:pPr>
          </w:p>
        </w:tc>
        <w:tc>
          <w:tcPr>
            <w:tcW w:w="715" w:type="dxa"/>
            <w:vMerge/>
            <w:vAlign w:val="center"/>
          </w:tcPr>
          <w:p w:rsidR="00E87215" w:rsidRDefault="00E87215" w:rsidP="009323E1">
            <w:pPr>
              <w:pStyle w:val="biaoge"/>
              <w:rPr>
                <w:rFonts w:hAnsi="仿宋" w:cs="宋体"/>
              </w:rPr>
            </w:pPr>
          </w:p>
        </w:tc>
        <w:tc>
          <w:tcPr>
            <w:tcW w:w="751" w:type="dxa"/>
            <w:vAlign w:val="center"/>
          </w:tcPr>
          <w:p w:rsidR="00E87215" w:rsidRPr="008962EA" w:rsidRDefault="00E87215" w:rsidP="009323E1">
            <w:pPr>
              <w:pStyle w:val="biaoge"/>
              <w:rPr>
                <w:rFonts w:hAnsi="仿宋" w:cs="宋体"/>
              </w:rPr>
            </w:pPr>
            <w:r>
              <w:rPr>
                <w:rFonts w:hAnsi="仿宋" w:cs="宋体"/>
              </w:rPr>
              <w:t>2</w:t>
            </w:r>
          </w:p>
        </w:tc>
        <w:tc>
          <w:tcPr>
            <w:tcW w:w="1366" w:type="dxa"/>
            <w:vAlign w:val="center"/>
          </w:tcPr>
          <w:p w:rsidR="00E87215" w:rsidRPr="00DA0699" w:rsidRDefault="00E87215" w:rsidP="009323E1">
            <w:pPr>
              <w:pStyle w:val="biaoge"/>
              <w:rPr>
                <w:rFonts w:hAnsi="仿宋"/>
              </w:rPr>
            </w:pPr>
            <w:r w:rsidRPr="00DA0699">
              <w:rPr>
                <w:rFonts w:hAnsi="仿宋" w:hint="eastAsia"/>
              </w:rPr>
              <w:t>制定并实施</w:t>
            </w:r>
            <w:r>
              <w:rPr>
                <w:rFonts w:hAnsi="仿宋" w:hint="eastAsia"/>
              </w:rPr>
              <w:t>优秀青年骨干教师</w:t>
            </w:r>
            <w:r w:rsidRPr="00DA0699">
              <w:rPr>
                <w:rFonts w:hAnsi="仿宋" w:hint="eastAsia"/>
              </w:rPr>
              <w:t>培养方案</w:t>
            </w:r>
          </w:p>
        </w:tc>
        <w:tc>
          <w:tcPr>
            <w:tcW w:w="2224" w:type="dxa"/>
            <w:vAlign w:val="center"/>
          </w:tcPr>
          <w:p w:rsidR="00E87215" w:rsidRDefault="00E87215" w:rsidP="00C835AE">
            <w:pPr>
              <w:pStyle w:val="biaoge"/>
              <w:jc w:val="left"/>
              <w:rPr>
                <w:rFonts w:hAnsi="仿宋"/>
                <w:b/>
              </w:rPr>
            </w:pPr>
            <w:r w:rsidRPr="00684353">
              <w:rPr>
                <w:rFonts w:hAnsi="仿宋" w:hint="eastAsia"/>
                <w:b/>
              </w:rPr>
              <w:t>预期目标：</w:t>
            </w:r>
          </w:p>
          <w:p w:rsidR="00E87215" w:rsidRDefault="00E87215" w:rsidP="00C835AE">
            <w:pPr>
              <w:pStyle w:val="biaoge"/>
              <w:jc w:val="left"/>
              <w:rPr>
                <w:rFonts w:hAnsi="仿宋"/>
              </w:rPr>
            </w:pPr>
            <w:r>
              <w:rPr>
                <w:rFonts w:hAnsi="仿宋" w:hint="eastAsia"/>
              </w:rPr>
              <w:t>修订</w:t>
            </w:r>
            <w:r w:rsidRPr="00DA0699">
              <w:rPr>
                <w:rFonts w:hAnsi="仿宋" w:hint="eastAsia"/>
              </w:rPr>
              <w:t>《优秀青年骨干教师选拔与培养办法》</w:t>
            </w:r>
            <w:r>
              <w:rPr>
                <w:rFonts w:hAnsi="仿宋" w:hint="eastAsia"/>
              </w:rPr>
              <w:t>，在文件中明确优秀青年骨干教师人选选拔及考核要求，经费使用。</w:t>
            </w:r>
          </w:p>
          <w:p w:rsidR="00E87215" w:rsidRDefault="00E87215" w:rsidP="00C835AE">
            <w:pPr>
              <w:pStyle w:val="biaoge"/>
              <w:jc w:val="left"/>
              <w:rPr>
                <w:rFonts w:hAnsi="仿宋"/>
                <w:b/>
              </w:rPr>
            </w:pPr>
            <w:r w:rsidRPr="00684353">
              <w:rPr>
                <w:rFonts w:hAnsi="仿宋" w:hint="eastAsia"/>
                <w:b/>
              </w:rPr>
              <w:t>验收要点：</w:t>
            </w:r>
          </w:p>
          <w:p w:rsidR="00E87215" w:rsidRPr="008962EA" w:rsidRDefault="00E87215" w:rsidP="00C835AE">
            <w:pPr>
              <w:pStyle w:val="biaoge"/>
              <w:jc w:val="left"/>
              <w:rPr>
                <w:rFonts w:hAnsi="仿宋"/>
              </w:rPr>
            </w:pPr>
            <w:r>
              <w:rPr>
                <w:rFonts w:hAnsi="仿宋" w:hint="eastAsia"/>
              </w:rPr>
              <w:t>《</w:t>
            </w:r>
            <w:r w:rsidRPr="00DA0699">
              <w:rPr>
                <w:rFonts w:hAnsi="仿宋" w:hint="eastAsia"/>
              </w:rPr>
              <w:t>优秀青年骨干教师选拔与培养办法》</w:t>
            </w:r>
            <w:r>
              <w:rPr>
                <w:rFonts w:hAnsi="仿宋" w:hint="eastAsia"/>
              </w:rPr>
              <w:t>修订稿。</w:t>
            </w:r>
          </w:p>
          <w:p w:rsidR="00E87215" w:rsidRDefault="00E87215" w:rsidP="00C835AE">
            <w:pPr>
              <w:pStyle w:val="biaoge"/>
              <w:jc w:val="left"/>
              <w:rPr>
                <w:rFonts w:hAnsi="仿宋"/>
                <w:b/>
              </w:rPr>
            </w:pPr>
            <w:r w:rsidRPr="00684353">
              <w:rPr>
                <w:rFonts w:hAnsi="仿宋" w:hint="eastAsia"/>
                <w:b/>
              </w:rPr>
              <w:t>责任人：</w:t>
            </w:r>
          </w:p>
          <w:p w:rsidR="00E87215" w:rsidRPr="008962EA" w:rsidRDefault="00E87215" w:rsidP="00C835AE">
            <w:pPr>
              <w:pStyle w:val="biaoge"/>
              <w:jc w:val="left"/>
              <w:rPr>
                <w:rFonts w:hAnsi="仿宋"/>
              </w:rPr>
            </w:pPr>
            <w:r>
              <w:rPr>
                <w:rFonts w:hAnsi="仿宋" w:hint="eastAsia"/>
              </w:rPr>
              <w:t>人事处副处长（陈乐平）、人事处工作人员（罗希）</w:t>
            </w:r>
          </w:p>
        </w:tc>
        <w:tc>
          <w:tcPr>
            <w:tcW w:w="2135" w:type="dxa"/>
            <w:gridSpan w:val="2"/>
            <w:vAlign w:val="center"/>
          </w:tcPr>
          <w:p w:rsidR="00E87215" w:rsidRDefault="00E87215" w:rsidP="00C835AE">
            <w:pPr>
              <w:pStyle w:val="biaoge"/>
              <w:jc w:val="left"/>
              <w:rPr>
                <w:rFonts w:hAnsi="仿宋"/>
                <w:b/>
              </w:rPr>
            </w:pPr>
            <w:r w:rsidRPr="002A492A">
              <w:rPr>
                <w:rFonts w:hAnsi="仿宋" w:hint="eastAsia"/>
                <w:b/>
              </w:rPr>
              <w:t>预期目标：</w:t>
            </w:r>
          </w:p>
          <w:p w:rsidR="00E87215" w:rsidRPr="00DA0699" w:rsidRDefault="00E87215" w:rsidP="00C835AE">
            <w:pPr>
              <w:pStyle w:val="biaoge"/>
              <w:jc w:val="left"/>
              <w:rPr>
                <w:rFonts w:hAnsi="仿宋"/>
              </w:rPr>
            </w:pPr>
            <w:r w:rsidRPr="00DA0699">
              <w:rPr>
                <w:rFonts w:hAnsi="仿宋" w:hint="eastAsia"/>
              </w:rPr>
              <w:t>按照制度要求，明确经费使用、考核要求。</w:t>
            </w:r>
            <w:r>
              <w:rPr>
                <w:rFonts w:hAnsi="仿宋" w:hint="eastAsia"/>
              </w:rPr>
              <w:t>选拔优秀青年骨干教师培养对象。</w:t>
            </w:r>
          </w:p>
          <w:p w:rsidR="00E87215" w:rsidRDefault="00E87215" w:rsidP="00C835AE">
            <w:pPr>
              <w:pStyle w:val="biaoge"/>
              <w:jc w:val="left"/>
              <w:rPr>
                <w:rFonts w:hAnsi="仿宋"/>
                <w:b/>
              </w:rPr>
            </w:pPr>
            <w:r w:rsidRPr="002A492A">
              <w:rPr>
                <w:rFonts w:hAnsi="仿宋" w:hint="eastAsia"/>
                <w:b/>
              </w:rPr>
              <w:t>验收要点：</w:t>
            </w:r>
          </w:p>
          <w:p w:rsidR="00E87215" w:rsidRDefault="00E87215" w:rsidP="00C835AE">
            <w:pPr>
              <w:pStyle w:val="biaoge"/>
              <w:jc w:val="left"/>
              <w:rPr>
                <w:rFonts w:hAnsi="仿宋"/>
              </w:rPr>
            </w:pPr>
            <w:r>
              <w:rPr>
                <w:rFonts w:hAnsi="仿宋"/>
              </w:rPr>
              <w:t>1.2017</w:t>
            </w:r>
            <w:r>
              <w:rPr>
                <w:rFonts w:hAnsi="仿宋" w:hint="eastAsia"/>
              </w:rPr>
              <w:t>年</w:t>
            </w:r>
            <w:r w:rsidRPr="00961D8D">
              <w:rPr>
                <w:rFonts w:hAnsi="仿宋" w:hint="eastAsia"/>
              </w:rPr>
              <w:t>优秀青年骨干教师选拔及培养的</w:t>
            </w:r>
            <w:r>
              <w:rPr>
                <w:rFonts w:hAnsi="仿宋" w:hint="eastAsia"/>
              </w:rPr>
              <w:t>通知、教师申请书、汇总表；</w:t>
            </w:r>
          </w:p>
          <w:p w:rsidR="00E87215" w:rsidRDefault="00E87215" w:rsidP="00C835AE">
            <w:pPr>
              <w:pStyle w:val="biaoge"/>
              <w:jc w:val="left"/>
              <w:rPr>
                <w:rFonts w:hAnsi="仿宋"/>
              </w:rPr>
            </w:pPr>
            <w:r>
              <w:rPr>
                <w:rFonts w:hAnsi="仿宋"/>
              </w:rPr>
              <w:t>2.2017</w:t>
            </w:r>
            <w:r>
              <w:rPr>
                <w:rFonts w:hAnsi="仿宋" w:hint="eastAsia"/>
              </w:rPr>
              <w:t>年</w:t>
            </w:r>
            <w:r w:rsidRPr="00961D8D">
              <w:rPr>
                <w:rFonts w:hAnsi="仿宋" w:hint="eastAsia"/>
              </w:rPr>
              <w:t>优秀青年骨干教师培养</w:t>
            </w:r>
            <w:r>
              <w:rPr>
                <w:rFonts w:hAnsi="仿宋" w:hint="eastAsia"/>
              </w:rPr>
              <w:t>人选公示；</w:t>
            </w:r>
          </w:p>
          <w:p w:rsidR="00E87215" w:rsidRDefault="00E87215" w:rsidP="00C835AE">
            <w:pPr>
              <w:pStyle w:val="biaoge"/>
              <w:jc w:val="left"/>
              <w:rPr>
                <w:rFonts w:hAnsi="仿宋"/>
              </w:rPr>
            </w:pPr>
            <w:r>
              <w:rPr>
                <w:rFonts w:hAnsi="仿宋"/>
              </w:rPr>
              <w:t>3.2017</w:t>
            </w:r>
            <w:r>
              <w:rPr>
                <w:rFonts w:hAnsi="仿宋" w:hint="eastAsia"/>
              </w:rPr>
              <w:t>年</w:t>
            </w:r>
            <w:r w:rsidRPr="00961D8D">
              <w:rPr>
                <w:rFonts w:hAnsi="仿宋" w:hint="eastAsia"/>
              </w:rPr>
              <w:t>优秀青年骨干教师</w:t>
            </w:r>
            <w:r>
              <w:rPr>
                <w:rFonts w:hAnsi="仿宋" w:hint="eastAsia"/>
              </w:rPr>
              <w:t>培养方案。</w:t>
            </w:r>
          </w:p>
          <w:p w:rsidR="00E87215" w:rsidRDefault="00E87215" w:rsidP="00C835AE">
            <w:pPr>
              <w:pStyle w:val="biaoge"/>
              <w:jc w:val="left"/>
              <w:rPr>
                <w:rFonts w:hAnsi="仿宋"/>
                <w:b/>
              </w:rPr>
            </w:pPr>
            <w:r w:rsidRPr="00871E95">
              <w:rPr>
                <w:rFonts w:hAnsi="仿宋" w:hint="eastAsia"/>
                <w:b/>
              </w:rPr>
              <w:t>责任人：</w:t>
            </w:r>
          </w:p>
          <w:p w:rsidR="00E87215" w:rsidRPr="008962EA" w:rsidRDefault="00E87215" w:rsidP="00C835AE">
            <w:pPr>
              <w:pStyle w:val="biaoge"/>
              <w:jc w:val="left"/>
              <w:rPr>
                <w:rFonts w:hAnsi="仿宋"/>
              </w:rPr>
            </w:pPr>
            <w:r>
              <w:rPr>
                <w:rFonts w:hAnsi="仿宋" w:hint="eastAsia"/>
              </w:rPr>
              <w:t>人事处副处长（陈乐平）、</w:t>
            </w:r>
            <w:r w:rsidRPr="00A22099">
              <w:rPr>
                <w:rFonts w:hAnsi="仿宋" w:hint="eastAsia"/>
              </w:rPr>
              <w:t>人事处工作人员（罗希）</w:t>
            </w:r>
          </w:p>
        </w:tc>
        <w:tc>
          <w:tcPr>
            <w:tcW w:w="2145" w:type="dxa"/>
            <w:vAlign w:val="center"/>
          </w:tcPr>
          <w:p w:rsidR="00E87215" w:rsidRDefault="00E87215" w:rsidP="00C835AE">
            <w:pPr>
              <w:pStyle w:val="biaoge"/>
              <w:jc w:val="left"/>
              <w:rPr>
                <w:rFonts w:hAnsi="仿宋"/>
                <w:b/>
              </w:rPr>
            </w:pPr>
            <w:r w:rsidRPr="00871E95">
              <w:rPr>
                <w:rFonts w:hAnsi="仿宋" w:hint="eastAsia"/>
                <w:b/>
              </w:rPr>
              <w:t>预期目标：</w:t>
            </w:r>
          </w:p>
          <w:p w:rsidR="00E87215" w:rsidRDefault="00E87215" w:rsidP="00C835AE">
            <w:pPr>
              <w:pStyle w:val="biaoge"/>
              <w:jc w:val="left"/>
              <w:rPr>
                <w:rFonts w:hAnsi="仿宋"/>
              </w:rPr>
            </w:pPr>
            <w:r w:rsidRPr="00961D8D">
              <w:rPr>
                <w:rFonts w:hAnsi="仿宋" w:hint="eastAsia"/>
              </w:rPr>
              <w:t>对专业带头人、骨干教师、优秀青年骨干教师实施培养。</w:t>
            </w:r>
          </w:p>
          <w:p w:rsidR="00E87215" w:rsidRDefault="00E87215" w:rsidP="00C835AE">
            <w:pPr>
              <w:pStyle w:val="biaoge"/>
              <w:jc w:val="left"/>
              <w:rPr>
                <w:rFonts w:hAnsi="仿宋"/>
                <w:b/>
              </w:rPr>
            </w:pPr>
            <w:r w:rsidRPr="00871E95">
              <w:rPr>
                <w:rFonts w:hAnsi="仿宋" w:hint="eastAsia"/>
                <w:b/>
              </w:rPr>
              <w:t>验收要点：</w:t>
            </w:r>
          </w:p>
          <w:p w:rsidR="00E87215" w:rsidRDefault="00E87215" w:rsidP="00C835AE">
            <w:pPr>
              <w:pStyle w:val="biaoge"/>
              <w:jc w:val="left"/>
              <w:rPr>
                <w:rFonts w:hAnsi="仿宋"/>
              </w:rPr>
            </w:pPr>
            <w:r>
              <w:rPr>
                <w:rFonts w:hAnsi="仿宋"/>
              </w:rPr>
              <w:t>1.2018</w:t>
            </w:r>
            <w:r>
              <w:rPr>
                <w:rFonts w:hAnsi="仿宋" w:hint="eastAsia"/>
              </w:rPr>
              <w:t>年</w:t>
            </w:r>
            <w:r w:rsidRPr="00961D8D">
              <w:rPr>
                <w:rFonts w:hAnsi="仿宋" w:hint="eastAsia"/>
              </w:rPr>
              <w:t>优秀青年骨干教师选拔及培养的</w:t>
            </w:r>
            <w:r>
              <w:rPr>
                <w:rFonts w:hAnsi="仿宋" w:hint="eastAsia"/>
              </w:rPr>
              <w:t>通知、</w:t>
            </w:r>
            <w:r w:rsidRPr="00A67980">
              <w:rPr>
                <w:rFonts w:hAnsi="仿宋" w:hint="eastAsia"/>
              </w:rPr>
              <w:t>教师申请书、汇总表</w:t>
            </w:r>
            <w:r>
              <w:rPr>
                <w:rFonts w:hAnsi="仿宋" w:hint="eastAsia"/>
              </w:rPr>
              <w:t>；</w:t>
            </w:r>
          </w:p>
          <w:p w:rsidR="00E87215" w:rsidRDefault="00E87215" w:rsidP="00C835AE">
            <w:pPr>
              <w:pStyle w:val="biaoge"/>
              <w:jc w:val="left"/>
              <w:rPr>
                <w:rFonts w:hAnsi="仿宋"/>
              </w:rPr>
            </w:pPr>
            <w:r>
              <w:rPr>
                <w:rFonts w:hAnsi="仿宋"/>
              </w:rPr>
              <w:t>2.2018</w:t>
            </w:r>
            <w:r>
              <w:rPr>
                <w:rFonts w:hAnsi="仿宋" w:hint="eastAsia"/>
              </w:rPr>
              <w:t>年</w:t>
            </w:r>
            <w:r w:rsidRPr="00961D8D">
              <w:rPr>
                <w:rFonts w:hAnsi="仿宋" w:hint="eastAsia"/>
              </w:rPr>
              <w:t>优秀青年骨干教师</w:t>
            </w:r>
            <w:r>
              <w:rPr>
                <w:rFonts w:hAnsi="仿宋" w:hint="eastAsia"/>
              </w:rPr>
              <w:t>人选公示；</w:t>
            </w:r>
            <w:r>
              <w:rPr>
                <w:rFonts w:hAnsi="仿宋"/>
              </w:rPr>
              <w:t>3.2018</w:t>
            </w:r>
            <w:r>
              <w:rPr>
                <w:rFonts w:hAnsi="仿宋" w:hint="eastAsia"/>
              </w:rPr>
              <w:t>年</w:t>
            </w:r>
            <w:r w:rsidRPr="00961D8D">
              <w:rPr>
                <w:rFonts w:hAnsi="仿宋" w:hint="eastAsia"/>
              </w:rPr>
              <w:t>优秀青年骨干教师</w:t>
            </w:r>
            <w:r>
              <w:rPr>
                <w:rFonts w:hAnsi="仿宋" w:hint="eastAsia"/>
              </w:rPr>
              <w:t>培养方案；</w:t>
            </w:r>
            <w:r>
              <w:rPr>
                <w:rFonts w:hAnsi="仿宋"/>
              </w:rPr>
              <w:t>4.</w:t>
            </w:r>
            <w:r w:rsidRPr="00961D8D">
              <w:rPr>
                <w:rFonts w:hAnsi="仿宋" w:hint="eastAsia"/>
              </w:rPr>
              <w:t>优秀青年骨干教师</w:t>
            </w:r>
            <w:r>
              <w:rPr>
                <w:rFonts w:hAnsi="仿宋" w:hint="eastAsia"/>
              </w:rPr>
              <w:t>人选</w:t>
            </w:r>
            <w:r w:rsidRPr="004C7FD0">
              <w:rPr>
                <w:rFonts w:hAnsi="仿宋" w:hint="eastAsia"/>
              </w:rPr>
              <w:t>年度考核</w:t>
            </w:r>
            <w:r>
              <w:rPr>
                <w:rFonts w:hAnsi="仿宋" w:hint="eastAsia"/>
              </w:rPr>
              <w:t>材料；</w:t>
            </w:r>
          </w:p>
          <w:p w:rsidR="00E87215" w:rsidRPr="008962EA" w:rsidRDefault="00E87215" w:rsidP="00C835AE">
            <w:pPr>
              <w:pStyle w:val="biaoge"/>
              <w:jc w:val="left"/>
              <w:rPr>
                <w:rFonts w:hAnsi="仿宋"/>
              </w:rPr>
            </w:pPr>
            <w:r>
              <w:rPr>
                <w:rFonts w:hAnsi="仿宋"/>
              </w:rPr>
              <w:t>5</w:t>
            </w:r>
            <w:r w:rsidRPr="004C7FD0">
              <w:rPr>
                <w:rFonts w:hAnsi="仿宋"/>
              </w:rPr>
              <w:t>.</w:t>
            </w:r>
            <w:r w:rsidRPr="00961D8D">
              <w:rPr>
                <w:rFonts w:hAnsi="仿宋" w:hint="eastAsia"/>
              </w:rPr>
              <w:t>优秀青年骨干教师</w:t>
            </w:r>
            <w:r>
              <w:rPr>
                <w:rFonts w:hAnsi="仿宋" w:hint="eastAsia"/>
              </w:rPr>
              <w:t>人选</w:t>
            </w:r>
            <w:r w:rsidRPr="004C7FD0">
              <w:rPr>
                <w:rFonts w:hAnsi="仿宋" w:hint="eastAsia"/>
              </w:rPr>
              <w:t>业绩成果佐证材料</w:t>
            </w:r>
            <w:r>
              <w:rPr>
                <w:rFonts w:hAnsi="仿宋" w:hint="eastAsia"/>
              </w:rPr>
              <w:t>。</w:t>
            </w:r>
          </w:p>
          <w:p w:rsidR="00E87215" w:rsidRDefault="00E87215" w:rsidP="00C835AE">
            <w:pPr>
              <w:pStyle w:val="biaoge"/>
              <w:jc w:val="left"/>
              <w:rPr>
                <w:rFonts w:hAnsi="仿宋"/>
                <w:b/>
              </w:rPr>
            </w:pPr>
            <w:r w:rsidRPr="00871E95">
              <w:rPr>
                <w:rFonts w:hAnsi="仿宋" w:hint="eastAsia"/>
                <w:b/>
              </w:rPr>
              <w:t>责任人：</w:t>
            </w:r>
          </w:p>
          <w:p w:rsidR="00E87215" w:rsidRPr="008962EA" w:rsidRDefault="00E87215" w:rsidP="00C835AE">
            <w:pPr>
              <w:pStyle w:val="biaoge"/>
              <w:jc w:val="left"/>
              <w:rPr>
                <w:rFonts w:hAnsi="仿宋"/>
              </w:rPr>
            </w:pPr>
            <w:r>
              <w:rPr>
                <w:rFonts w:hAnsi="仿宋" w:hint="eastAsia"/>
              </w:rPr>
              <w:t>人事处副处长（陈乐平）、</w:t>
            </w:r>
            <w:r w:rsidRPr="00A22099">
              <w:rPr>
                <w:rFonts w:hAnsi="仿宋" w:hint="eastAsia"/>
              </w:rPr>
              <w:t>人事处工作人员（罗希）</w:t>
            </w:r>
          </w:p>
        </w:tc>
        <w:tc>
          <w:tcPr>
            <w:tcW w:w="2505" w:type="dxa"/>
            <w:vAlign w:val="center"/>
          </w:tcPr>
          <w:p w:rsidR="00E87215" w:rsidRDefault="00E87215" w:rsidP="00C835AE">
            <w:pPr>
              <w:pStyle w:val="biaoge"/>
              <w:jc w:val="left"/>
              <w:rPr>
                <w:rFonts w:hAnsi="仿宋"/>
                <w:b/>
              </w:rPr>
            </w:pPr>
            <w:r w:rsidRPr="00871E95">
              <w:rPr>
                <w:rFonts w:hAnsi="仿宋" w:hint="eastAsia"/>
                <w:b/>
              </w:rPr>
              <w:t>预期目标：</w:t>
            </w:r>
          </w:p>
          <w:p w:rsidR="00E87215" w:rsidRDefault="00E87215" w:rsidP="00C835AE">
            <w:pPr>
              <w:pStyle w:val="biaoge"/>
              <w:jc w:val="left"/>
              <w:rPr>
                <w:rFonts w:hAnsi="仿宋"/>
              </w:rPr>
            </w:pPr>
            <w:r w:rsidRPr="007D5449">
              <w:rPr>
                <w:rFonts w:hAnsi="仿宋" w:hint="eastAsia"/>
              </w:rPr>
              <w:t>继续</w:t>
            </w:r>
            <w:r w:rsidRPr="00961D8D">
              <w:rPr>
                <w:rFonts w:hAnsi="仿宋" w:hint="eastAsia"/>
              </w:rPr>
              <w:t>对专业带头人、骨干教师、优秀青年骨干教师实施培养。</w:t>
            </w:r>
          </w:p>
          <w:p w:rsidR="00E87215" w:rsidRDefault="00E87215" w:rsidP="00C835AE">
            <w:pPr>
              <w:pStyle w:val="biaoge"/>
              <w:jc w:val="left"/>
              <w:rPr>
                <w:rFonts w:hAnsi="仿宋"/>
                <w:b/>
              </w:rPr>
            </w:pPr>
            <w:r w:rsidRPr="00871E95">
              <w:rPr>
                <w:rFonts w:hAnsi="仿宋" w:hint="eastAsia"/>
                <w:b/>
              </w:rPr>
              <w:t>验收要点：</w:t>
            </w:r>
          </w:p>
          <w:p w:rsidR="00E87215" w:rsidRDefault="00E87215" w:rsidP="00C835AE">
            <w:pPr>
              <w:pStyle w:val="biaoge"/>
              <w:jc w:val="left"/>
              <w:rPr>
                <w:rFonts w:hAnsi="仿宋"/>
              </w:rPr>
            </w:pPr>
            <w:r>
              <w:rPr>
                <w:rFonts w:hAnsi="仿宋"/>
              </w:rPr>
              <w:t>1.2019</w:t>
            </w:r>
            <w:r>
              <w:rPr>
                <w:rFonts w:hAnsi="仿宋" w:hint="eastAsia"/>
              </w:rPr>
              <w:t>年</w:t>
            </w:r>
            <w:r w:rsidRPr="00961D8D">
              <w:rPr>
                <w:rFonts w:hAnsi="仿宋" w:hint="eastAsia"/>
              </w:rPr>
              <w:t>优秀青年骨干教师选拔及培养的</w:t>
            </w:r>
            <w:r>
              <w:rPr>
                <w:rFonts w:hAnsi="仿宋" w:hint="eastAsia"/>
              </w:rPr>
              <w:t>通知、</w:t>
            </w:r>
            <w:r w:rsidRPr="00A67980">
              <w:rPr>
                <w:rFonts w:hAnsi="仿宋" w:hint="eastAsia"/>
              </w:rPr>
              <w:t>教师申请书、汇总表</w:t>
            </w:r>
            <w:r>
              <w:rPr>
                <w:rFonts w:hAnsi="仿宋" w:hint="eastAsia"/>
              </w:rPr>
              <w:t>；</w:t>
            </w:r>
          </w:p>
          <w:p w:rsidR="00E87215" w:rsidRDefault="00E87215" w:rsidP="00C835AE">
            <w:pPr>
              <w:pStyle w:val="biaoge"/>
              <w:jc w:val="left"/>
              <w:rPr>
                <w:rFonts w:hAnsi="仿宋"/>
              </w:rPr>
            </w:pPr>
            <w:r>
              <w:rPr>
                <w:rFonts w:hAnsi="仿宋"/>
              </w:rPr>
              <w:t>2.2019</w:t>
            </w:r>
            <w:r>
              <w:rPr>
                <w:rFonts w:hAnsi="仿宋" w:hint="eastAsia"/>
              </w:rPr>
              <w:t>年</w:t>
            </w:r>
            <w:r w:rsidRPr="00961D8D">
              <w:rPr>
                <w:rFonts w:hAnsi="仿宋" w:hint="eastAsia"/>
              </w:rPr>
              <w:t>优秀青年骨干教师</w:t>
            </w:r>
            <w:r>
              <w:rPr>
                <w:rFonts w:hAnsi="仿宋" w:hint="eastAsia"/>
              </w:rPr>
              <w:t>人选公示；</w:t>
            </w:r>
          </w:p>
          <w:p w:rsidR="00E87215" w:rsidRDefault="00E87215" w:rsidP="00C835AE">
            <w:pPr>
              <w:pStyle w:val="biaoge"/>
              <w:jc w:val="left"/>
              <w:rPr>
                <w:rFonts w:hAnsi="仿宋"/>
              </w:rPr>
            </w:pPr>
            <w:r>
              <w:rPr>
                <w:rFonts w:hAnsi="仿宋"/>
              </w:rPr>
              <w:t>3.2019</w:t>
            </w:r>
            <w:r>
              <w:rPr>
                <w:rFonts w:hAnsi="仿宋" w:hint="eastAsia"/>
              </w:rPr>
              <w:t>年</w:t>
            </w:r>
            <w:r w:rsidRPr="00961D8D">
              <w:rPr>
                <w:rFonts w:hAnsi="仿宋" w:hint="eastAsia"/>
              </w:rPr>
              <w:t>优秀青年骨干教师</w:t>
            </w:r>
            <w:r>
              <w:rPr>
                <w:rFonts w:hAnsi="仿宋" w:hint="eastAsia"/>
              </w:rPr>
              <w:t>培养方案；</w:t>
            </w:r>
          </w:p>
          <w:p w:rsidR="00E87215" w:rsidRDefault="00E87215" w:rsidP="00C835AE">
            <w:pPr>
              <w:pStyle w:val="biaoge"/>
              <w:jc w:val="left"/>
              <w:rPr>
                <w:rFonts w:hAnsi="仿宋"/>
              </w:rPr>
            </w:pPr>
            <w:r>
              <w:rPr>
                <w:rFonts w:hAnsi="仿宋"/>
              </w:rPr>
              <w:t>4.</w:t>
            </w:r>
            <w:r w:rsidRPr="00961D8D">
              <w:rPr>
                <w:rFonts w:hAnsi="仿宋" w:hint="eastAsia"/>
              </w:rPr>
              <w:t>优秀青年骨干教师</w:t>
            </w:r>
            <w:r>
              <w:rPr>
                <w:rFonts w:hAnsi="仿宋" w:hint="eastAsia"/>
              </w:rPr>
              <w:t>人选</w:t>
            </w:r>
            <w:r w:rsidRPr="004C7FD0">
              <w:rPr>
                <w:rFonts w:hAnsi="仿宋" w:hint="eastAsia"/>
              </w:rPr>
              <w:t>年度考核</w:t>
            </w:r>
            <w:r>
              <w:rPr>
                <w:rFonts w:hAnsi="仿宋" w:hint="eastAsia"/>
              </w:rPr>
              <w:t>材料；</w:t>
            </w:r>
          </w:p>
          <w:p w:rsidR="00E87215" w:rsidRPr="008962EA" w:rsidRDefault="00E87215" w:rsidP="00C835AE">
            <w:pPr>
              <w:pStyle w:val="biaoge"/>
              <w:jc w:val="left"/>
              <w:rPr>
                <w:rFonts w:hAnsi="仿宋"/>
              </w:rPr>
            </w:pPr>
            <w:r>
              <w:rPr>
                <w:rFonts w:hAnsi="仿宋"/>
              </w:rPr>
              <w:t>5</w:t>
            </w:r>
            <w:r w:rsidRPr="004C7FD0">
              <w:rPr>
                <w:rFonts w:hAnsi="仿宋"/>
              </w:rPr>
              <w:t>.</w:t>
            </w:r>
            <w:r w:rsidRPr="00961D8D">
              <w:rPr>
                <w:rFonts w:hAnsi="仿宋" w:hint="eastAsia"/>
              </w:rPr>
              <w:t>优秀青年骨干教师</w:t>
            </w:r>
            <w:r>
              <w:rPr>
                <w:rFonts w:hAnsi="仿宋" w:hint="eastAsia"/>
              </w:rPr>
              <w:t>人选</w:t>
            </w:r>
            <w:r w:rsidRPr="004C7FD0">
              <w:rPr>
                <w:rFonts w:hAnsi="仿宋" w:hint="eastAsia"/>
              </w:rPr>
              <w:t>业绩成果佐证材料</w:t>
            </w:r>
            <w:r>
              <w:rPr>
                <w:rFonts w:hAnsi="仿宋" w:hint="eastAsia"/>
              </w:rPr>
              <w:t>。</w:t>
            </w:r>
          </w:p>
          <w:p w:rsidR="00E87215" w:rsidRDefault="00E87215" w:rsidP="00C835AE">
            <w:pPr>
              <w:pStyle w:val="biaoge"/>
              <w:jc w:val="left"/>
              <w:rPr>
                <w:rFonts w:hAnsi="仿宋"/>
                <w:b/>
              </w:rPr>
            </w:pPr>
            <w:r w:rsidRPr="00871E95">
              <w:rPr>
                <w:rFonts w:hAnsi="仿宋" w:hint="eastAsia"/>
                <w:b/>
              </w:rPr>
              <w:t>责任人：</w:t>
            </w:r>
          </w:p>
          <w:p w:rsidR="00E87215" w:rsidRPr="008962EA" w:rsidRDefault="00E87215" w:rsidP="00C835AE">
            <w:pPr>
              <w:pStyle w:val="biaoge"/>
              <w:jc w:val="left"/>
              <w:rPr>
                <w:rFonts w:hAnsi="仿宋"/>
              </w:rPr>
            </w:pPr>
            <w:r>
              <w:rPr>
                <w:rFonts w:hAnsi="仿宋" w:hint="eastAsia"/>
              </w:rPr>
              <w:t>人事处副处长（陈乐平）、</w:t>
            </w:r>
            <w:r w:rsidRPr="00A22099">
              <w:rPr>
                <w:rFonts w:hAnsi="仿宋" w:hint="eastAsia"/>
              </w:rPr>
              <w:t>人事处工作人员（罗希）</w:t>
            </w:r>
          </w:p>
        </w:tc>
        <w:tc>
          <w:tcPr>
            <w:tcW w:w="2151" w:type="dxa"/>
            <w:vAlign w:val="center"/>
          </w:tcPr>
          <w:p w:rsidR="00E87215" w:rsidRDefault="00E87215" w:rsidP="00C835AE">
            <w:pPr>
              <w:pStyle w:val="biaoge"/>
              <w:jc w:val="left"/>
              <w:rPr>
                <w:rFonts w:hAnsi="仿宋"/>
                <w:b/>
              </w:rPr>
            </w:pPr>
            <w:r w:rsidRPr="00871E95">
              <w:rPr>
                <w:rFonts w:hAnsi="仿宋" w:hint="eastAsia"/>
                <w:b/>
              </w:rPr>
              <w:t>预期目标：</w:t>
            </w:r>
          </w:p>
          <w:p w:rsidR="00E87215" w:rsidRDefault="00E87215" w:rsidP="00C835AE">
            <w:pPr>
              <w:pStyle w:val="biaoge"/>
              <w:jc w:val="left"/>
              <w:rPr>
                <w:rFonts w:hAnsi="仿宋"/>
              </w:rPr>
            </w:pPr>
            <w:r w:rsidRPr="007D5449">
              <w:rPr>
                <w:rFonts w:hAnsi="仿宋" w:hint="eastAsia"/>
              </w:rPr>
              <w:t>继续</w:t>
            </w:r>
            <w:r w:rsidRPr="00961D8D">
              <w:rPr>
                <w:rFonts w:hAnsi="仿宋" w:hint="eastAsia"/>
              </w:rPr>
              <w:t>对专业带头人、骨干教师、优秀青年骨干教师实施培养。</w:t>
            </w:r>
            <w:r>
              <w:rPr>
                <w:rFonts w:hAnsi="仿宋" w:hint="eastAsia"/>
              </w:rPr>
              <w:t>优秀青年骨干教师培养对象达</w:t>
            </w:r>
            <w:r w:rsidRPr="00305C99">
              <w:rPr>
                <w:rFonts w:hAnsi="仿宋"/>
              </w:rPr>
              <w:t>10-15</w:t>
            </w:r>
            <w:r w:rsidRPr="00305C99">
              <w:rPr>
                <w:rFonts w:hAnsi="仿宋" w:hint="eastAsia"/>
              </w:rPr>
              <w:t>名</w:t>
            </w:r>
            <w:r>
              <w:rPr>
                <w:rFonts w:hAnsi="仿宋" w:hint="eastAsia"/>
              </w:rPr>
              <w:t>。</w:t>
            </w:r>
          </w:p>
          <w:p w:rsidR="00E87215" w:rsidRDefault="00E87215" w:rsidP="00C835AE">
            <w:pPr>
              <w:pStyle w:val="biaoge"/>
              <w:jc w:val="left"/>
              <w:rPr>
                <w:rFonts w:hAnsi="仿宋"/>
                <w:b/>
              </w:rPr>
            </w:pPr>
            <w:r w:rsidRPr="00871E95">
              <w:rPr>
                <w:rFonts w:hAnsi="仿宋" w:hint="eastAsia"/>
                <w:b/>
              </w:rPr>
              <w:t>验收要点：</w:t>
            </w:r>
          </w:p>
          <w:p w:rsidR="00E87215" w:rsidRDefault="00E87215" w:rsidP="00C835AE">
            <w:pPr>
              <w:pStyle w:val="biaoge"/>
              <w:jc w:val="left"/>
              <w:rPr>
                <w:rFonts w:hAnsi="仿宋"/>
              </w:rPr>
            </w:pPr>
            <w:r w:rsidRPr="004C7FD0">
              <w:rPr>
                <w:rFonts w:hAnsi="仿宋"/>
              </w:rPr>
              <w:t>1.</w:t>
            </w:r>
            <w:r>
              <w:rPr>
                <w:rFonts w:hAnsi="仿宋"/>
              </w:rPr>
              <w:t>2020</w:t>
            </w:r>
            <w:r>
              <w:rPr>
                <w:rFonts w:hAnsi="仿宋" w:hint="eastAsia"/>
              </w:rPr>
              <w:t>年</w:t>
            </w:r>
            <w:r w:rsidRPr="004C7FD0">
              <w:rPr>
                <w:rFonts w:hAnsi="仿宋" w:hint="eastAsia"/>
              </w:rPr>
              <w:t>优秀青年骨干教师选拔及培养的通知、</w:t>
            </w:r>
            <w:r w:rsidRPr="00A67980">
              <w:rPr>
                <w:rFonts w:hAnsi="仿宋" w:hint="eastAsia"/>
              </w:rPr>
              <w:t>教师申请书、汇总表</w:t>
            </w:r>
            <w:r>
              <w:rPr>
                <w:rFonts w:hAnsi="仿宋" w:hint="eastAsia"/>
              </w:rPr>
              <w:t>；</w:t>
            </w:r>
          </w:p>
          <w:p w:rsidR="00E87215" w:rsidRDefault="00E87215" w:rsidP="00C835AE">
            <w:pPr>
              <w:pStyle w:val="biaoge"/>
              <w:jc w:val="left"/>
              <w:rPr>
                <w:rFonts w:hAnsi="仿宋"/>
              </w:rPr>
            </w:pPr>
            <w:r w:rsidRPr="004C7FD0">
              <w:rPr>
                <w:rFonts w:hAnsi="仿宋"/>
              </w:rPr>
              <w:t>2.</w:t>
            </w:r>
            <w:r>
              <w:rPr>
                <w:rFonts w:hAnsi="仿宋"/>
              </w:rPr>
              <w:t>2020</w:t>
            </w:r>
            <w:r>
              <w:rPr>
                <w:rFonts w:hAnsi="仿宋" w:hint="eastAsia"/>
              </w:rPr>
              <w:t>年</w:t>
            </w:r>
            <w:r w:rsidRPr="00961D8D">
              <w:rPr>
                <w:rFonts w:hAnsi="仿宋" w:hint="eastAsia"/>
              </w:rPr>
              <w:t>优秀青年骨干教师</w:t>
            </w:r>
            <w:r w:rsidRPr="004C7FD0">
              <w:rPr>
                <w:rFonts w:hAnsi="仿宋" w:hint="eastAsia"/>
              </w:rPr>
              <w:t>人选公示</w:t>
            </w:r>
            <w:r>
              <w:rPr>
                <w:rFonts w:hAnsi="仿宋" w:hint="eastAsia"/>
              </w:rPr>
              <w:t>；</w:t>
            </w:r>
          </w:p>
          <w:p w:rsidR="00E87215" w:rsidRDefault="00E87215" w:rsidP="00C835AE">
            <w:pPr>
              <w:pStyle w:val="biaoge"/>
              <w:jc w:val="left"/>
              <w:rPr>
                <w:rFonts w:hAnsi="仿宋"/>
              </w:rPr>
            </w:pPr>
            <w:r w:rsidRPr="004C7FD0">
              <w:rPr>
                <w:rFonts w:hAnsi="仿宋"/>
              </w:rPr>
              <w:t>3.</w:t>
            </w:r>
            <w:r>
              <w:rPr>
                <w:rFonts w:hAnsi="仿宋"/>
              </w:rPr>
              <w:t>2020</w:t>
            </w:r>
            <w:r>
              <w:rPr>
                <w:rFonts w:hAnsi="仿宋" w:hint="eastAsia"/>
              </w:rPr>
              <w:t>年</w:t>
            </w:r>
            <w:r w:rsidRPr="00961D8D">
              <w:rPr>
                <w:rFonts w:hAnsi="仿宋" w:hint="eastAsia"/>
              </w:rPr>
              <w:t>优秀青年骨干教师</w:t>
            </w:r>
            <w:r w:rsidRPr="004C7FD0">
              <w:rPr>
                <w:rFonts w:hAnsi="仿宋" w:hint="eastAsia"/>
              </w:rPr>
              <w:t>培养方案</w:t>
            </w:r>
            <w:r>
              <w:rPr>
                <w:rFonts w:hAnsi="仿宋" w:hint="eastAsia"/>
              </w:rPr>
              <w:t>；</w:t>
            </w:r>
          </w:p>
          <w:p w:rsidR="00E87215" w:rsidRDefault="00E87215" w:rsidP="00C835AE">
            <w:pPr>
              <w:pStyle w:val="biaoge"/>
              <w:jc w:val="left"/>
              <w:rPr>
                <w:rFonts w:hAnsi="仿宋"/>
              </w:rPr>
            </w:pPr>
            <w:r w:rsidRPr="004C7FD0">
              <w:rPr>
                <w:rFonts w:hAnsi="仿宋"/>
              </w:rPr>
              <w:t>4.</w:t>
            </w:r>
            <w:r w:rsidRPr="00961D8D">
              <w:rPr>
                <w:rFonts w:hAnsi="仿宋" w:hint="eastAsia"/>
              </w:rPr>
              <w:t>优秀青年骨干教师</w:t>
            </w:r>
            <w:r>
              <w:rPr>
                <w:rFonts w:hAnsi="仿宋" w:hint="eastAsia"/>
              </w:rPr>
              <w:t>人选</w:t>
            </w:r>
            <w:r w:rsidRPr="004C7FD0">
              <w:rPr>
                <w:rFonts w:hAnsi="仿宋" w:hint="eastAsia"/>
              </w:rPr>
              <w:t>年度考核情况</w:t>
            </w:r>
            <w:r w:rsidRPr="004C7FD0">
              <w:rPr>
                <w:rFonts w:hAnsi="仿宋"/>
              </w:rPr>
              <w:t>5.</w:t>
            </w:r>
            <w:r w:rsidRPr="00961D8D">
              <w:rPr>
                <w:rFonts w:hAnsi="仿宋" w:hint="eastAsia"/>
              </w:rPr>
              <w:t>优秀青年骨干教师</w:t>
            </w:r>
            <w:r>
              <w:rPr>
                <w:rFonts w:hAnsi="仿宋" w:hint="eastAsia"/>
              </w:rPr>
              <w:t>人选</w:t>
            </w:r>
            <w:r w:rsidRPr="004C7FD0">
              <w:rPr>
                <w:rFonts w:hAnsi="仿宋" w:hint="eastAsia"/>
              </w:rPr>
              <w:t>业绩成果佐证材料</w:t>
            </w:r>
            <w:r>
              <w:rPr>
                <w:rFonts w:hAnsi="仿宋" w:hint="eastAsia"/>
              </w:rPr>
              <w:t>。</w:t>
            </w:r>
          </w:p>
          <w:p w:rsidR="00E87215" w:rsidRDefault="00E87215" w:rsidP="00C835AE">
            <w:pPr>
              <w:pStyle w:val="biaoge"/>
              <w:jc w:val="left"/>
              <w:rPr>
                <w:rFonts w:hAnsi="仿宋"/>
                <w:b/>
              </w:rPr>
            </w:pPr>
            <w:r w:rsidRPr="00871E95">
              <w:rPr>
                <w:rFonts w:hAnsi="仿宋" w:hint="eastAsia"/>
                <w:b/>
              </w:rPr>
              <w:t>责任人：</w:t>
            </w:r>
          </w:p>
          <w:p w:rsidR="00E87215" w:rsidRPr="008962EA" w:rsidRDefault="00E87215" w:rsidP="00C835AE">
            <w:pPr>
              <w:pStyle w:val="biaoge"/>
              <w:jc w:val="left"/>
              <w:rPr>
                <w:rFonts w:hAnsi="仿宋"/>
              </w:rPr>
            </w:pPr>
            <w:r>
              <w:rPr>
                <w:rFonts w:hAnsi="仿宋" w:hint="eastAsia"/>
              </w:rPr>
              <w:t>人事处副处长（陈乐平）、</w:t>
            </w:r>
            <w:r w:rsidRPr="00A22099">
              <w:rPr>
                <w:rFonts w:hAnsi="仿宋" w:hint="eastAsia"/>
              </w:rPr>
              <w:t>人事处工作人员（罗希）</w:t>
            </w:r>
          </w:p>
        </w:tc>
      </w:tr>
      <w:tr w:rsidR="00E87215" w:rsidRPr="008962EA" w:rsidTr="00D60EA2">
        <w:trPr>
          <w:gridAfter w:val="1"/>
          <w:wAfter w:w="9" w:type="dxa"/>
          <w:cantSplit/>
          <w:trHeight w:val="7363"/>
          <w:jc w:val="center"/>
        </w:trPr>
        <w:tc>
          <w:tcPr>
            <w:tcW w:w="731" w:type="dxa"/>
            <w:vMerge/>
            <w:vAlign w:val="center"/>
          </w:tcPr>
          <w:p w:rsidR="00E87215" w:rsidRPr="005A66D8" w:rsidRDefault="00E87215" w:rsidP="009323E1">
            <w:pPr>
              <w:pStyle w:val="biaoge"/>
              <w:rPr>
                <w:rFonts w:hAnsi="仿宋" w:cs="宋体"/>
              </w:rPr>
            </w:pPr>
          </w:p>
        </w:tc>
        <w:tc>
          <w:tcPr>
            <w:tcW w:w="715" w:type="dxa"/>
            <w:vAlign w:val="center"/>
          </w:tcPr>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r>
              <w:rPr>
                <w:rFonts w:hAnsi="仿宋" w:cs="宋体"/>
                <w:sz w:val="18"/>
                <w:szCs w:val="18"/>
              </w:rPr>
              <w:t>6-1</w:t>
            </w:r>
            <w:r w:rsidRPr="00EF4F44">
              <w:rPr>
                <w:rFonts w:hAnsi="仿宋" w:cs="宋体"/>
                <w:sz w:val="18"/>
                <w:szCs w:val="18"/>
              </w:rPr>
              <w:t>-</w:t>
            </w:r>
            <w:r>
              <w:rPr>
                <w:rFonts w:hAnsi="仿宋" w:cs="宋体"/>
                <w:sz w:val="18"/>
                <w:szCs w:val="18"/>
              </w:rPr>
              <w:t>4</w:t>
            </w: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9323E1">
            <w:pPr>
              <w:pStyle w:val="biaoge"/>
              <w:rPr>
                <w:rFonts w:hAnsi="仿宋" w:cs="宋体"/>
              </w:rPr>
            </w:pPr>
          </w:p>
        </w:tc>
        <w:tc>
          <w:tcPr>
            <w:tcW w:w="751" w:type="dxa"/>
            <w:vAlign w:val="center"/>
          </w:tcPr>
          <w:p w:rsidR="00E87215" w:rsidRDefault="00E87215" w:rsidP="009323E1">
            <w:pPr>
              <w:pStyle w:val="biaoge"/>
              <w:rPr>
                <w:rFonts w:hAnsi="仿宋" w:cs="宋体"/>
              </w:rPr>
            </w:pPr>
            <w:r>
              <w:rPr>
                <w:rFonts w:hAnsi="仿宋" w:cs="宋体"/>
              </w:rPr>
              <w:t>3</w:t>
            </w:r>
          </w:p>
        </w:tc>
        <w:tc>
          <w:tcPr>
            <w:tcW w:w="1366" w:type="dxa"/>
            <w:vAlign w:val="center"/>
          </w:tcPr>
          <w:p w:rsidR="00E87215" w:rsidRPr="00DA0699" w:rsidRDefault="00E87215" w:rsidP="009323E1">
            <w:pPr>
              <w:pStyle w:val="biaoge"/>
              <w:rPr>
                <w:rFonts w:hAnsi="仿宋"/>
              </w:rPr>
            </w:pPr>
            <w:r>
              <w:rPr>
                <w:rFonts w:hAnsi="仿宋" w:hint="eastAsia"/>
              </w:rPr>
              <w:t>建立溪源学者、励园名师选拔方案</w:t>
            </w:r>
          </w:p>
        </w:tc>
        <w:tc>
          <w:tcPr>
            <w:tcW w:w="2224" w:type="dxa"/>
            <w:vAlign w:val="center"/>
          </w:tcPr>
          <w:p w:rsidR="00E87215" w:rsidRDefault="00E87215" w:rsidP="00C835AE">
            <w:pPr>
              <w:pStyle w:val="biaoge"/>
              <w:jc w:val="left"/>
              <w:rPr>
                <w:rFonts w:hAnsi="仿宋"/>
                <w:b/>
              </w:rPr>
            </w:pPr>
            <w:r w:rsidRPr="00871E95">
              <w:rPr>
                <w:rFonts w:hAnsi="仿宋" w:hint="eastAsia"/>
                <w:b/>
              </w:rPr>
              <w:t>预期目标</w:t>
            </w:r>
            <w:r w:rsidRPr="00871E95">
              <w:rPr>
                <w:rFonts w:hAnsi="仿宋"/>
                <w:b/>
              </w:rPr>
              <w:t>:</w:t>
            </w:r>
          </w:p>
          <w:p w:rsidR="00E87215" w:rsidRDefault="00E87215" w:rsidP="00C835AE">
            <w:pPr>
              <w:pStyle w:val="biaoge"/>
              <w:jc w:val="left"/>
              <w:rPr>
                <w:rFonts w:hAnsi="仿宋"/>
              </w:rPr>
            </w:pPr>
            <w:r>
              <w:rPr>
                <w:rFonts w:hAnsi="仿宋" w:hint="eastAsia"/>
              </w:rPr>
              <w:t>经调研，出台励园名师、溪源学者的评选办法，并经学院院长办公会研究通过后执行。</w:t>
            </w:r>
          </w:p>
          <w:p w:rsidR="00E87215" w:rsidRDefault="00E87215" w:rsidP="00C835AE">
            <w:pPr>
              <w:pStyle w:val="biaoge"/>
              <w:jc w:val="left"/>
              <w:rPr>
                <w:rFonts w:hAnsi="仿宋"/>
                <w:b/>
              </w:rPr>
            </w:pPr>
            <w:r w:rsidRPr="00871E95">
              <w:rPr>
                <w:rFonts w:hAnsi="仿宋" w:hint="eastAsia"/>
                <w:b/>
              </w:rPr>
              <w:t>验收要点：</w:t>
            </w:r>
          </w:p>
          <w:p w:rsidR="00E87215" w:rsidRPr="008962EA" w:rsidRDefault="00E87215" w:rsidP="00C835AE">
            <w:pPr>
              <w:pStyle w:val="biaoge"/>
              <w:jc w:val="left"/>
              <w:rPr>
                <w:rFonts w:hAnsi="仿宋"/>
              </w:rPr>
            </w:pPr>
            <w:r>
              <w:rPr>
                <w:rFonts w:hAnsi="仿宋" w:hint="eastAsia"/>
              </w:rPr>
              <w:t>《溪源学者、励园名师评选办法》</w:t>
            </w:r>
          </w:p>
          <w:p w:rsidR="00E87215" w:rsidRDefault="00E87215" w:rsidP="00C835AE">
            <w:pPr>
              <w:pStyle w:val="biaoge"/>
              <w:jc w:val="left"/>
              <w:rPr>
                <w:rFonts w:hAnsi="仿宋"/>
                <w:b/>
              </w:rPr>
            </w:pPr>
            <w:r w:rsidRPr="00871E95">
              <w:rPr>
                <w:rFonts w:hAnsi="仿宋" w:hint="eastAsia"/>
                <w:b/>
              </w:rPr>
              <w:t>责任人：</w:t>
            </w:r>
          </w:p>
          <w:p w:rsidR="00E87215" w:rsidRPr="00824E0C" w:rsidRDefault="00E87215" w:rsidP="00C835AE">
            <w:pPr>
              <w:pStyle w:val="biaoge"/>
              <w:jc w:val="left"/>
              <w:rPr>
                <w:rFonts w:hAnsi="仿宋"/>
              </w:rPr>
            </w:pPr>
            <w:r>
              <w:rPr>
                <w:rFonts w:hAnsi="仿宋" w:hint="eastAsia"/>
              </w:rPr>
              <w:t>人事处副处长（陈乐平）、人事处工作人员（罗希）、教务处副处长（闫丹文）、</w:t>
            </w:r>
            <w:r w:rsidRPr="002A492A">
              <w:rPr>
                <w:rFonts w:hAnsi="仿宋" w:hint="eastAsia"/>
              </w:rPr>
              <w:t>产学研</w:t>
            </w:r>
            <w:r>
              <w:rPr>
                <w:rFonts w:hAnsi="仿宋" w:hint="eastAsia"/>
              </w:rPr>
              <w:t>与实训</w:t>
            </w:r>
            <w:r w:rsidRPr="002A492A">
              <w:rPr>
                <w:rFonts w:hAnsi="仿宋" w:hint="eastAsia"/>
              </w:rPr>
              <w:t>中心主任（杨震）</w:t>
            </w:r>
          </w:p>
        </w:tc>
        <w:tc>
          <w:tcPr>
            <w:tcW w:w="2135" w:type="dxa"/>
            <w:gridSpan w:val="2"/>
            <w:vAlign w:val="center"/>
          </w:tcPr>
          <w:p w:rsidR="00E87215" w:rsidRDefault="00E87215" w:rsidP="00C835AE">
            <w:pPr>
              <w:pStyle w:val="biaoge"/>
              <w:jc w:val="left"/>
              <w:rPr>
                <w:rFonts w:hAnsi="仿宋"/>
                <w:b/>
              </w:rPr>
            </w:pPr>
            <w:r w:rsidRPr="00871E95">
              <w:rPr>
                <w:rFonts w:hAnsi="仿宋" w:hint="eastAsia"/>
                <w:b/>
              </w:rPr>
              <w:t>预期目标</w:t>
            </w:r>
            <w:r w:rsidRPr="00871E95">
              <w:rPr>
                <w:rFonts w:hAnsi="仿宋"/>
                <w:b/>
              </w:rPr>
              <w:t>:</w:t>
            </w:r>
          </w:p>
          <w:p w:rsidR="00E87215" w:rsidRDefault="00E87215" w:rsidP="00C835AE">
            <w:pPr>
              <w:pStyle w:val="biaoge"/>
              <w:jc w:val="left"/>
              <w:rPr>
                <w:rFonts w:hAnsi="仿宋"/>
              </w:rPr>
            </w:pPr>
            <w:r>
              <w:rPr>
                <w:rFonts w:hAnsi="仿宋" w:hint="eastAsia"/>
              </w:rPr>
              <w:t>按照文件规定评选出</w:t>
            </w:r>
            <w:r>
              <w:rPr>
                <w:rFonts w:hAnsi="仿宋"/>
              </w:rPr>
              <w:t>1-2</w:t>
            </w:r>
            <w:r>
              <w:rPr>
                <w:rFonts w:hAnsi="仿宋" w:hint="eastAsia"/>
              </w:rPr>
              <w:t>名溪源学者、励园名师。</w:t>
            </w:r>
          </w:p>
          <w:p w:rsidR="00E87215" w:rsidRDefault="00E87215" w:rsidP="00C835AE">
            <w:pPr>
              <w:pStyle w:val="biaoge"/>
              <w:jc w:val="left"/>
              <w:rPr>
                <w:rFonts w:hAnsi="仿宋"/>
                <w:b/>
              </w:rPr>
            </w:pPr>
            <w:r w:rsidRPr="00871E95">
              <w:rPr>
                <w:rFonts w:hAnsi="仿宋" w:hint="eastAsia"/>
                <w:b/>
              </w:rPr>
              <w:t>验收要点：</w:t>
            </w:r>
          </w:p>
          <w:p w:rsidR="00E87215" w:rsidRDefault="00E87215" w:rsidP="00C835AE">
            <w:pPr>
              <w:pStyle w:val="biaoge"/>
              <w:jc w:val="left"/>
              <w:rPr>
                <w:rFonts w:hAnsi="仿宋"/>
              </w:rPr>
            </w:pPr>
            <w:r w:rsidRPr="001F26CB">
              <w:rPr>
                <w:rFonts w:hAnsi="仿宋"/>
              </w:rPr>
              <w:t>1.2017</w:t>
            </w:r>
            <w:r w:rsidRPr="001F26CB">
              <w:rPr>
                <w:rFonts w:hAnsi="仿宋" w:hint="eastAsia"/>
              </w:rPr>
              <w:t>年</w:t>
            </w:r>
            <w:r>
              <w:rPr>
                <w:rFonts w:hAnsi="仿宋" w:hint="eastAsia"/>
              </w:rPr>
              <w:t>溪源学者、励园名师评选通知；</w:t>
            </w:r>
          </w:p>
          <w:p w:rsidR="00E87215" w:rsidRPr="008962EA" w:rsidRDefault="00E87215" w:rsidP="00C835AE">
            <w:pPr>
              <w:pStyle w:val="biaoge"/>
              <w:jc w:val="left"/>
              <w:rPr>
                <w:rFonts w:hAnsi="仿宋"/>
              </w:rPr>
            </w:pPr>
            <w:r>
              <w:rPr>
                <w:rFonts w:hAnsi="仿宋"/>
              </w:rPr>
              <w:t>2.</w:t>
            </w:r>
            <w:r>
              <w:rPr>
                <w:rFonts w:hAnsi="仿宋" w:hint="eastAsia"/>
              </w:rPr>
              <w:t>溪源学者、励园名师人选公示、业绩佐证材料。</w:t>
            </w:r>
          </w:p>
          <w:p w:rsidR="00E87215" w:rsidRDefault="00E87215" w:rsidP="00C835AE">
            <w:pPr>
              <w:pStyle w:val="biaoge"/>
              <w:jc w:val="left"/>
              <w:rPr>
                <w:rFonts w:hAnsi="仿宋"/>
                <w:b/>
              </w:rPr>
            </w:pPr>
            <w:r w:rsidRPr="00871E95">
              <w:rPr>
                <w:rFonts w:hAnsi="仿宋" w:hint="eastAsia"/>
                <w:b/>
              </w:rPr>
              <w:t>责任人：</w:t>
            </w:r>
          </w:p>
          <w:p w:rsidR="00E87215" w:rsidRPr="008962EA" w:rsidRDefault="00E87215" w:rsidP="00C835AE">
            <w:pPr>
              <w:pStyle w:val="biaoge"/>
              <w:jc w:val="left"/>
              <w:rPr>
                <w:rFonts w:hAnsi="仿宋"/>
              </w:rPr>
            </w:pPr>
            <w:r>
              <w:rPr>
                <w:rFonts w:hAnsi="仿宋" w:hint="eastAsia"/>
              </w:rPr>
              <w:t>人事处副处长（陈乐平）、人事处工作人员（罗希）、教务处副处长（闫丹文）、</w:t>
            </w:r>
            <w:r w:rsidRPr="002A492A">
              <w:rPr>
                <w:rFonts w:hAnsi="仿宋" w:hint="eastAsia"/>
              </w:rPr>
              <w:t>产学研</w:t>
            </w:r>
            <w:r>
              <w:rPr>
                <w:rFonts w:hAnsi="仿宋" w:hint="eastAsia"/>
              </w:rPr>
              <w:t>与实训</w:t>
            </w:r>
            <w:r w:rsidRPr="002A492A">
              <w:rPr>
                <w:rFonts w:hAnsi="仿宋" w:hint="eastAsia"/>
              </w:rPr>
              <w:t>中心主任（杨震）</w:t>
            </w:r>
          </w:p>
        </w:tc>
        <w:tc>
          <w:tcPr>
            <w:tcW w:w="2145" w:type="dxa"/>
            <w:vAlign w:val="center"/>
          </w:tcPr>
          <w:p w:rsidR="00E87215" w:rsidRDefault="00E87215" w:rsidP="00C835AE">
            <w:pPr>
              <w:pStyle w:val="biaoge"/>
              <w:jc w:val="left"/>
              <w:rPr>
                <w:rFonts w:hAnsi="仿宋"/>
                <w:b/>
              </w:rPr>
            </w:pPr>
            <w:r w:rsidRPr="00871E95">
              <w:rPr>
                <w:rFonts w:hAnsi="仿宋" w:hint="eastAsia"/>
                <w:b/>
              </w:rPr>
              <w:t>预期目标</w:t>
            </w:r>
            <w:r w:rsidRPr="00871E95">
              <w:rPr>
                <w:rFonts w:hAnsi="仿宋"/>
                <w:b/>
              </w:rPr>
              <w:t>:</w:t>
            </w:r>
          </w:p>
          <w:p w:rsidR="00E87215" w:rsidRDefault="00E87215" w:rsidP="00C835AE">
            <w:pPr>
              <w:pStyle w:val="biaoge"/>
              <w:jc w:val="left"/>
              <w:rPr>
                <w:rFonts w:hAnsi="仿宋"/>
              </w:rPr>
            </w:pPr>
            <w:r>
              <w:rPr>
                <w:rFonts w:hAnsi="仿宋" w:hint="eastAsia"/>
              </w:rPr>
              <w:t>按照文件规定评选出</w:t>
            </w:r>
            <w:r>
              <w:rPr>
                <w:rFonts w:hAnsi="仿宋"/>
              </w:rPr>
              <w:t>1-2</w:t>
            </w:r>
            <w:r>
              <w:rPr>
                <w:rFonts w:hAnsi="仿宋" w:hint="eastAsia"/>
              </w:rPr>
              <w:t>名溪源学者、励园名师。</w:t>
            </w:r>
          </w:p>
          <w:p w:rsidR="00E87215" w:rsidRDefault="00E87215" w:rsidP="00C835AE">
            <w:pPr>
              <w:pStyle w:val="biaoge"/>
              <w:jc w:val="left"/>
              <w:rPr>
                <w:rFonts w:hAnsi="仿宋"/>
                <w:b/>
              </w:rPr>
            </w:pPr>
            <w:r w:rsidRPr="00871E95">
              <w:rPr>
                <w:rFonts w:hAnsi="仿宋" w:hint="eastAsia"/>
                <w:b/>
              </w:rPr>
              <w:t>验收要点：</w:t>
            </w:r>
          </w:p>
          <w:p w:rsidR="00E87215" w:rsidRDefault="00E87215" w:rsidP="00C835AE">
            <w:pPr>
              <w:pStyle w:val="biaoge"/>
              <w:jc w:val="left"/>
              <w:rPr>
                <w:rFonts w:hAnsi="仿宋"/>
              </w:rPr>
            </w:pPr>
            <w:r w:rsidRPr="001F26CB">
              <w:rPr>
                <w:rFonts w:hAnsi="仿宋"/>
              </w:rPr>
              <w:t>1.201</w:t>
            </w:r>
            <w:r>
              <w:rPr>
                <w:rFonts w:hAnsi="仿宋"/>
              </w:rPr>
              <w:t>8</w:t>
            </w:r>
            <w:r w:rsidRPr="001F26CB">
              <w:rPr>
                <w:rFonts w:hAnsi="仿宋" w:hint="eastAsia"/>
              </w:rPr>
              <w:t>年</w:t>
            </w:r>
            <w:r>
              <w:rPr>
                <w:rFonts w:hAnsi="仿宋" w:hint="eastAsia"/>
              </w:rPr>
              <w:t>溪源学者、励园名师评选通知；</w:t>
            </w:r>
          </w:p>
          <w:p w:rsidR="00E87215" w:rsidRPr="008962EA" w:rsidRDefault="00E87215" w:rsidP="00C835AE">
            <w:pPr>
              <w:pStyle w:val="biaoge"/>
              <w:jc w:val="left"/>
              <w:rPr>
                <w:rFonts w:hAnsi="仿宋"/>
              </w:rPr>
            </w:pPr>
            <w:r>
              <w:rPr>
                <w:rFonts w:hAnsi="仿宋"/>
              </w:rPr>
              <w:t>2.</w:t>
            </w:r>
            <w:r>
              <w:rPr>
                <w:rFonts w:hAnsi="仿宋" w:hint="eastAsia"/>
              </w:rPr>
              <w:t>溪源学者、励园名师人选公示、业绩佐证材料。</w:t>
            </w:r>
          </w:p>
          <w:p w:rsidR="00E87215" w:rsidRDefault="00E87215" w:rsidP="00C835AE">
            <w:pPr>
              <w:pStyle w:val="biaoge"/>
              <w:jc w:val="left"/>
              <w:rPr>
                <w:rFonts w:hAnsi="仿宋"/>
                <w:b/>
              </w:rPr>
            </w:pPr>
            <w:r w:rsidRPr="00871E95">
              <w:rPr>
                <w:rFonts w:hAnsi="仿宋" w:hint="eastAsia"/>
                <w:b/>
              </w:rPr>
              <w:t>责任人：</w:t>
            </w:r>
          </w:p>
          <w:p w:rsidR="00E87215" w:rsidRPr="008962EA" w:rsidRDefault="00E87215" w:rsidP="00C835AE">
            <w:pPr>
              <w:pStyle w:val="biaoge"/>
              <w:jc w:val="left"/>
              <w:rPr>
                <w:rFonts w:hAnsi="仿宋"/>
              </w:rPr>
            </w:pPr>
            <w:r>
              <w:rPr>
                <w:rFonts w:hAnsi="仿宋" w:hint="eastAsia"/>
              </w:rPr>
              <w:t>人事处副处长（陈乐平）、人事处工作人员（罗希）、教务处副处长（闫丹文）、</w:t>
            </w:r>
            <w:r w:rsidRPr="002A492A">
              <w:rPr>
                <w:rFonts w:hAnsi="仿宋" w:hint="eastAsia"/>
              </w:rPr>
              <w:t>产学研</w:t>
            </w:r>
            <w:r>
              <w:rPr>
                <w:rFonts w:hAnsi="仿宋" w:hint="eastAsia"/>
              </w:rPr>
              <w:t>与实训</w:t>
            </w:r>
            <w:r w:rsidRPr="002A492A">
              <w:rPr>
                <w:rFonts w:hAnsi="仿宋" w:hint="eastAsia"/>
              </w:rPr>
              <w:t>中心主任（杨震）</w:t>
            </w:r>
          </w:p>
        </w:tc>
        <w:tc>
          <w:tcPr>
            <w:tcW w:w="2505" w:type="dxa"/>
            <w:vAlign w:val="center"/>
          </w:tcPr>
          <w:p w:rsidR="00E87215" w:rsidRDefault="00E87215" w:rsidP="00C835AE">
            <w:pPr>
              <w:pStyle w:val="biaoge"/>
              <w:jc w:val="left"/>
              <w:rPr>
                <w:rFonts w:hAnsi="仿宋"/>
                <w:b/>
              </w:rPr>
            </w:pPr>
            <w:r w:rsidRPr="00871E95">
              <w:rPr>
                <w:rFonts w:hAnsi="仿宋" w:hint="eastAsia"/>
                <w:b/>
              </w:rPr>
              <w:t>预期目标</w:t>
            </w:r>
            <w:r w:rsidRPr="00871E95">
              <w:rPr>
                <w:rFonts w:hAnsi="仿宋"/>
                <w:b/>
              </w:rPr>
              <w:t>:</w:t>
            </w:r>
          </w:p>
          <w:p w:rsidR="00E87215" w:rsidRDefault="00E87215" w:rsidP="00C835AE">
            <w:pPr>
              <w:pStyle w:val="biaoge"/>
              <w:jc w:val="left"/>
              <w:rPr>
                <w:rFonts w:hAnsi="仿宋"/>
              </w:rPr>
            </w:pPr>
            <w:r>
              <w:rPr>
                <w:rFonts w:hAnsi="仿宋" w:hint="eastAsia"/>
              </w:rPr>
              <w:t>按照文件规定评选出</w:t>
            </w:r>
            <w:r>
              <w:rPr>
                <w:rFonts w:hAnsi="仿宋"/>
              </w:rPr>
              <w:t>1-2</w:t>
            </w:r>
            <w:r>
              <w:rPr>
                <w:rFonts w:hAnsi="仿宋" w:hint="eastAsia"/>
              </w:rPr>
              <w:t>名溪源学者、励园名师。</w:t>
            </w:r>
          </w:p>
          <w:p w:rsidR="00E87215" w:rsidRDefault="00E87215" w:rsidP="00C835AE">
            <w:pPr>
              <w:pStyle w:val="biaoge"/>
              <w:jc w:val="left"/>
              <w:rPr>
                <w:rFonts w:hAnsi="仿宋"/>
                <w:b/>
              </w:rPr>
            </w:pPr>
            <w:r w:rsidRPr="00871E95">
              <w:rPr>
                <w:rFonts w:hAnsi="仿宋" w:hint="eastAsia"/>
                <w:b/>
              </w:rPr>
              <w:t>验收要点：</w:t>
            </w:r>
          </w:p>
          <w:p w:rsidR="00E87215" w:rsidRDefault="00E87215" w:rsidP="00C835AE">
            <w:pPr>
              <w:pStyle w:val="biaoge"/>
              <w:jc w:val="left"/>
              <w:rPr>
                <w:rFonts w:hAnsi="仿宋"/>
              </w:rPr>
            </w:pPr>
            <w:r w:rsidRPr="001F26CB">
              <w:rPr>
                <w:rFonts w:hAnsi="仿宋"/>
              </w:rPr>
              <w:t>1.201</w:t>
            </w:r>
            <w:r>
              <w:rPr>
                <w:rFonts w:hAnsi="仿宋"/>
              </w:rPr>
              <w:t>9</w:t>
            </w:r>
            <w:r w:rsidRPr="001F26CB">
              <w:rPr>
                <w:rFonts w:hAnsi="仿宋" w:hint="eastAsia"/>
              </w:rPr>
              <w:t>年</w:t>
            </w:r>
            <w:r>
              <w:rPr>
                <w:rFonts w:hAnsi="仿宋" w:hint="eastAsia"/>
              </w:rPr>
              <w:t>溪源学者、励园名师评选通知；</w:t>
            </w:r>
          </w:p>
          <w:p w:rsidR="00E87215" w:rsidRPr="008962EA" w:rsidRDefault="00E87215" w:rsidP="00C835AE">
            <w:pPr>
              <w:pStyle w:val="biaoge"/>
              <w:jc w:val="left"/>
              <w:rPr>
                <w:rFonts w:hAnsi="仿宋"/>
              </w:rPr>
            </w:pPr>
            <w:r>
              <w:rPr>
                <w:rFonts w:hAnsi="仿宋"/>
              </w:rPr>
              <w:t>2.</w:t>
            </w:r>
            <w:r>
              <w:rPr>
                <w:rFonts w:hAnsi="仿宋" w:hint="eastAsia"/>
              </w:rPr>
              <w:t>溪源学者、励园名师人选公示、业绩佐证材料。</w:t>
            </w:r>
          </w:p>
          <w:p w:rsidR="00E87215" w:rsidRPr="008962EA" w:rsidRDefault="00E87215" w:rsidP="00C835AE">
            <w:pPr>
              <w:pStyle w:val="biaoge"/>
              <w:jc w:val="left"/>
              <w:rPr>
                <w:rFonts w:hAnsi="仿宋"/>
              </w:rPr>
            </w:pPr>
          </w:p>
          <w:p w:rsidR="00E87215" w:rsidRDefault="00E87215" w:rsidP="00C835AE">
            <w:pPr>
              <w:pStyle w:val="biaoge"/>
              <w:jc w:val="left"/>
              <w:rPr>
                <w:rFonts w:hAnsi="仿宋"/>
                <w:b/>
              </w:rPr>
            </w:pPr>
            <w:r w:rsidRPr="00871E95">
              <w:rPr>
                <w:rFonts w:hAnsi="仿宋" w:hint="eastAsia"/>
                <w:b/>
              </w:rPr>
              <w:t>责任人：</w:t>
            </w:r>
          </w:p>
          <w:p w:rsidR="00E87215" w:rsidRPr="008962EA" w:rsidRDefault="00E87215" w:rsidP="00C835AE">
            <w:pPr>
              <w:pStyle w:val="biaoge"/>
              <w:jc w:val="left"/>
              <w:rPr>
                <w:rFonts w:hAnsi="仿宋"/>
              </w:rPr>
            </w:pPr>
            <w:r>
              <w:rPr>
                <w:rFonts w:hAnsi="仿宋" w:hint="eastAsia"/>
              </w:rPr>
              <w:t>人事处副处长（陈乐平）、人事处工作人员（罗希）、教务处副处长（闫丹文）、</w:t>
            </w:r>
            <w:r w:rsidRPr="002A492A">
              <w:rPr>
                <w:rFonts w:hAnsi="仿宋" w:hint="eastAsia"/>
              </w:rPr>
              <w:t>产学研</w:t>
            </w:r>
            <w:r>
              <w:rPr>
                <w:rFonts w:hAnsi="仿宋" w:hint="eastAsia"/>
              </w:rPr>
              <w:t>与实训</w:t>
            </w:r>
            <w:r w:rsidRPr="002A492A">
              <w:rPr>
                <w:rFonts w:hAnsi="仿宋" w:hint="eastAsia"/>
              </w:rPr>
              <w:t>中心主任（杨震）</w:t>
            </w:r>
          </w:p>
        </w:tc>
        <w:tc>
          <w:tcPr>
            <w:tcW w:w="2151" w:type="dxa"/>
            <w:vAlign w:val="center"/>
          </w:tcPr>
          <w:p w:rsidR="00E87215" w:rsidRDefault="00E87215" w:rsidP="00C835AE">
            <w:pPr>
              <w:pStyle w:val="biaoge"/>
              <w:jc w:val="left"/>
              <w:rPr>
                <w:rFonts w:hAnsi="仿宋"/>
                <w:b/>
              </w:rPr>
            </w:pPr>
            <w:r w:rsidRPr="00871E95">
              <w:rPr>
                <w:rFonts w:hAnsi="仿宋" w:hint="eastAsia"/>
                <w:b/>
              </w:rPr>
              <w:t>预期目标</w:t>
            </w:r>
            <w:r w:rsidRPr="00871E95">
              <w:rPr>
                <w:rFonts w:hAnsi="仿宋"/>
                <w:b/>
              </w:rPr>
              <w:t>:</w:t>
            </w:r>
          </w:p>
          <w:p w:rsidR="00E87215" w:rsidRDefault="00E87215" w:rsidP="00C835AE">
            <w:pPr>
              <w:pStyle w:val="biaoge"/>
              <w:jc w:val="left"/>
              <w:rPr>
                <w:rFonts w:hAnsi="仿宋"/>
              </w:rPr>
            </w:pPr>
            <w:r>
              <w:rPr>
                <w:rFonts w:hAnsi="仿宋" w:hint="eastAsia"/>
              </w:rPr>
              <w:t>按照文件规定评选出</w:t>
            </w:r>
            <w:r>
              <w:rPr>
                <w:rFonts w:hAnsi="仿宋"/>
              </w:rPr>
              <w:t>1-2</w:t>
            </w:r>
            <w:r>
              <w:rPr>
                <w:rFonts w:hAnsi="仿宋" w:hint="eastAsia"/>
              </w:rPr>
              <w:t>名溪源学者、励园名师。</w:t>
            </w:r>
          </w:p>
          <w:p w:rsidR="00E87215" w:rsidRDefault="00E87215" w:rsidP="00C835AE">
            <w:pPr>
              <w:pStyle w:val="biaoge"/>
              <w:jc w:val="left"/>
              <w:rPr>
                <w:rFonts w:hAnsi="仿宋"/>
                <w:b/>
              </w:rPr>
            </w:pPr>
            <w:r w:rsidRPr="00871E95">
              <w:rPr>
                <w:rFonts w:hAnsi="仿宋" w:hint="eastAsia"/>
                <w:b/>
              </w:rPr>
              <w:t>验收要点：</w:t>
            </w:r>
          </w:p>
          <w:p w:rsidR="00E87215" w:rsidRDefault="00E87215" w:rsidP="00C835AE">
            <w:pPr>
              <w:pStyle w:val="biaoge"/>
              <w:jc w:val="left"/>
              <w:rPr>
                <w:rFonts w:hAnsi="仿宋"/>
              </w:rPr>
            </w:pPr>
            <w:r w:rsidRPr="001F26CB">
              <w:rPr>
                <w:rFonts w:hAnsi="仿宋"/>
              </w:rPr>
              <w:t>1.20</w:t>
            </w:r>
            <w:r>
              <w:rPr>
                <w:rFonts w:hAnsi="仿宋"/>
              </w:rPr>
              <w:t>20</w:t>
            </w:r>
            <w:r w:rsidRPr="001F26CB">
              <w:rPr>
                <w:rFonts w:hAnsi="仿宋" w:hint="eastAsia"/>
              </w:rPr>
              <w:t>年</w:t>
            </w:r>
            <w:r>
              <w:rPr>
                <w:rFonts w:hAnsi="仿宋" w:hint="eastAsia"/>
              </w:rPr>
              <w:t>溪源学者、励园名师评选通知；</w:t>
            </w:r>
          </w:p>
          <w:p w:rsidR="00E87215" w:rsidRPr="008962EA" w:rsidRDefault="00E87215" w:rsidP="00C835AE">
            <w:pPr>
              <w:pStyle w:val="biaoge"/>
              <w:jc w:val="left"/>
              <w:rPr>
                <w:rFonts w:hAnsi="仿宋"/>
              </w:rPr>
            </w:pPr>
            <w:r>
              <w:rPr>
                <w:rFonts w:hAnsi="仿宋"/>
              </w:rPr>
              <w:t>2.</w:t>
            </w:r>
            <w:r>
              <w:rPr>
                <w:rFonts w:hAnsi="仿宋" w:hint="eastAsia"/>
              </w:rPr>
              <w:t>溪源学者、励园名师人选公示、业绩佐证材料。</w:t>
            </w:r>
          </w:p>
          <w:p w:rsidR="00E87215" w:rsidRDefault="00E87215" w:rsidP="00C835AE">
            <w:pPr>
              <w:pStyle w:val="biaoge"/>
              <w:jc w:val="left"/>
              <w:rPr>
                <w:rFonts w:hAnsi="仿宋"/>
                <w:b/>
              </w:rPr>
            </w:pPr>
            <w:r w:rsidRPr="00871E95">
              <w:rPr>
                <w:rFonts w:hAnsi="仿宋" w:hint="eastAsia"/>
                <w:b/>
              </w:rPr>
              <w:t>责任人：</w:t>
            </w:r>
          </w:p>
          <w:p w:rsidR="00E87215" w:rsidRPr="00961D8D" w:rsidRDefault="00E87215" w:rsidP="00C835AE">
            <w:pPr>
              <w:pStyle w:val="biaoge"/>
              <w:jc w:val="left"/>
              <w:rPr>
                <w:rFonts w:hAnsi="仿宋"/>
              </w:rPr>
            </w:pPr>
            <w:r>
              <w:rPr>
                <w:rFonts w:hAnsi="仿宋" w:hint="eastAsia"/>
              </w:rPr>
              <w:t>人事处副处长（陈乐平）、人事处工作人员（罗希）、教务处副处长（闫丹文）、</w:t>
            </w:r>
            <w:r w:rsidRPr="002A492A">
              <w:rPr>
                <w:rFonts w:hAnsi="仿宋" w:hint="eastAsia"/>
              </w:rPr>
              <w:t>产学研</w:t>
            </w:r>
            <w:r>
              <w:rPr>
                <w:rFonts w:hAnsi="仿宋" w:hint="eastAsia"/>
              </w:rPr>
              <w:t>与实训</w:t>
            </w:r>
            <w:r w:rsidRPr="002A492A">
              <w:rPr>
                <w:rFonts w:hAnsi="仿宋" w:hint="eastAsia"/>
              </w:rPr>
              <w:t>中心主任（杨震）</w:t>
            </w:r>
          </w:p>
        </w:tc>
      </w:tr>
      <w:tr w:rsidR="00E87215" w:rsidRPr="008962EA" w:rsidTr="00D60EA2">
        <w:trPr>
          <w:gridAfter w:val="1"/>
          <w:wAfter w:w="9" w:type="dxa"/>
          <w:cantSplit/>
          <w:trHeight w:val="8112"/>
          <w:jc w:val="center"/>
        </w:trPr>
        <w:tc>
          <w:tcPr>
            <w:tcW w:w="731" w:type="dxa"/>
            <w:vMerge/>
            <w:vAlign w:val="center"/>
          </w:tcPr>
          <w:p w:rsidR="00E87215" w:rsidRPr="005A66D8" w:rsidRDefault="00E87215" w:rsidP="009323E1">
            <w:pPr>
              <w:pStyle w:val="biaoge"/>
              <w:rPr>
                <w:rFonts w:hAnsi="仿宋" w:cs="宋体"/>
              </w:rPr>
            </w:pPr>
          </w:p>
        </w:tc>
        <w:tc>
          <w:tcPr>
            <w:tcW w:w="715" w:type="dxa"/>
            <w:vAlign w:val="center"/>
          </w:tcPr>
          <w:p w:rsidR="00E87215" w:rsidRPr="00EF4F44" w:rsidRDefault="00E87215" w:rsidP="009323E1">
            <w:pPr>
              <w:pStyle w:val="biaoge"/>
              <w:rPr>
                <w:rFonts w:hAnsi="仿宋" w:cs="宋体"/>
                <w:sz w:val="18"/>
                <w:szCs w:val="18"/>
              </w:rPr>
            </w:pPr>
            <w:r>
              <w:rPr>
                <w:rFonts w:hAnsi="仿宋" w:cs="宋体"/>
                <w:sz w:val="18"/>
                <w:szCs w:val="18"/>
              </w:rPr>
              <w:t>6-1</w:t>
            </w:r>
            <w:r w:rsidRPr="00EF4F44">
              <w:rPr>
                <w:rFonts w:hAnsi="仿宋" w:cs="宋体"/>
                <w:sz w:val="18"/>
                <w:szCs w:val="18"/>
              </w:rPr>
              <w:t>-</w:t>
            </w:r>
            <w:r>
              <w:rPr>
                <w:rFonts w:hAnsi="仿宋" w:cs="宋体"/>
                <w:sz w:val="18"/>
                <w:szCs w:val="18"/>
              </w:rPr>
              <w:t>5</w:t>
            </w:r>
          </w:p>
        </w:tc>
        <w:tc>
          <w:tcPr>
            <w:tcW w:w="751" w:type="dxa"/>
            <w:vAlign w:val="center"/>
          </w:tcPr>
          <w:p w:rsidR="00E87215" w:rsidRPr="008962EA" w:rsidRDefault="00E87215" w:rsidP="009323E1">
            <w:pPr>
              <w:pStyle w:val="biaoge"/>
              <w:rPr>
                <w:rFonts w:hAnsi="仿宋" w:cs="宋体"/>
              </w:rPr>
            </w:pPr>
            <w:r>
              <w:rPr>
                <w:rFonts w:hAnsi="仿宋" w:cs="宋体"/>
              </w:rPr>
              <w:t>1</w:t>
            </w:r>
          </w:p>
        </w:tc>
        <w:tc>
          <w:tcPr>
            <w:tcW w:w="1366" w:type="dxa"/>
            <w:vAlign w:val="center"/>
          </w:tcPr>
          <w:p w:rsidR="00E87215" w:rsidRPr="00072F7B" w:rsidRDefault="00E87215" w:rsidP="009323E1">
            <w:pPr>
              <w:pStyle w:val="biaoge"/>
              <w:rPr>
                <w:rFonts w:hAnsi="仿宋"/>
              </w:rPr>
            </w:pPr>
            <w:r w:rsidRPr="00072F7B">
              <w:rPr>
                <w:rFonts w:hAnsi="仿宋" w:hint="eastAsia"/>
              </w:rPr>
              <w:t>完善学院兼职教师管理办法，实施兼职教师队伍建设与管理</w:t>
            </w:r>
          </w:p>
        </w:tc>
        <w:tc>
          <w:tcPr>
            <w:tcW w:w="2224" w:type="dxa"/>
            <w:vAlign w:val="center"/>
          </w:tcPr>
          <w:p w:rsidR="00E87215" w:rsidRPr="00072F7B" w:rsidRDefault="00E87215" w:rsidP="00C835AE">
            <w:pPr>
              <w:pStyle w:val="biaoge"/>
              <w:jc w:val="left"/>
              <w:rPr>
                <w:rFonts w:hAnsi="仿宋"/>
                <w:b/>
              </w:rPr>
            </w:pPr>
            <w:r w:rsidRPr="00072F7B">
              <w:rPr>
                <w:rFonts w:hAnsi="仿宋" w:hint="eastAsia"/>
                <w:b/>
              </w:rPr>
              <w:t>预期目标：</w:t>
            </w:r>
          </w:p>
          <w:p w:rsidR="00E87215" w:rsidRPr="00072F7B" w:rsidRDefault="00E87215" w:rsidP="00C835AE">
            <w:pPr>
              <w:pStyle w:val="biaoge"/>
              <w:jc w:val="left"/>
              <w:rPr>
                <w:rFonts w:hAnsi="仿宋"/>
              </w:rPr>
            </w:pPr>
            <w:r w:rsidRPr="00072F7B">
              <w:rPr>
                <w:rFonts w:hAnsi="仿宋" w:hint="eastAsia"/>
              </w:rPr>
              <w:t>在目标责任制考核中加大兼职教师队伍建设的考核力度，根据《福建省职业院校兼职教师管理办法（试行）》，</w:t>
            </w:r>
            <w:r w:rsidRPr="006C23CA">
              <w:rPr>
                <w:rFonts w:hAnsi="仿宋" w:hint="eastAsia"/>
              </w:rPr>
              <w:t>制定学院兼职教师管理办法实施细则，并形成建设方案。</w:t>
            </w:r>
          </w:p>
          <w:p w:rsidR="00E87215" w:rsidRPr="00072F7B" w:rsidRDefault="00E87215" w:rsidP="00C835AE">
            <w:pPr>
              <w:pStyle w:val="biaoge"/>
              <w:jc w:val="left"/>
              <w:rPr>
                <w:rFonts w:hAnsi="仿宋"/>
                <w:b/>
              </w:rPr>
            </w:pPr>
            <w:r w:rsidRPr="00072F7B">
              <w:rPr>
                <w:rFonts w:hAnsi="仿宋" w:hint="eastAsia"/>
                <w:b/>
              </w:rPr>
              <w:t>验收要点：</w:t>
            </w:r>
          </w:p>
          <w:p w:rsidR="00E87215" w:rsidRPr="00072F7B" w:rsidRDefault="00E87215" w:rsidP="00C835AE">
            <w:pPr>
              <w:pStyle w:val="biaoge"/>
              <w:jc w:val="left"/>
              <w:rPr>
                <w:rFonts w:hAnsi="仿宋"/>
              </w:rPr>
            </w:pPr>
            <w:r w:rsidRPr="00072F7B">
              <w:rPr>
                <w:rFonts w:hAnsi="仿宋"/>
              </w:rPr>
              <w:t>1.</w:t>
            </w:r>
            <w:r w:rsidRPr="00072F7B">
              <w:rPr>
                <w:rFonts w:hAnsi="仿宋" w:hint="eastAsia"/>
              </w:rPr>
              <w:t>目标责任制考核文件；</w:t>
            </w:r>
          </w:p>
          <w:p w:rsidR="00E87215" w:rsidRPr="00072F7B" w:rsidRDefault="00E87215" w:rsidP="00C835AE">
            <w:pPr>
              <w:pStyle w:val="biaoge"/>
              <w:jc w:val="left"/>
              <w:rPr>
                <w:rFonts w:hAnsi="仿宋"/>
              </w:rPr>
            </w:pPr>
            <w:r w:rsidRPr="00072F7B">
              <w:rPr>
                <w:rFonts w:hAnsi="仿宋"/>
              </w:rPr>
              <w:t>2.</w:t>
            </w:r>
            <w:r w:rsidRPr="00072F7B">
              <w:rPr>
                <w:rFonts w:hAnsi="仿宋" w:hint="eastAsia"/>
              </w:rPr>
              <w:t>兼职教师管理办法实施细则及建设方案。</w:t>
            </w:r>
          </w:p>
          <w:p w:rsidR="00E87215" w:rsidRPr="00072F7B" w:rsidRDefault="00E87215" w:rsidP="00C835AE">
            <w:pPr>
              <w:pStyle w:val="biaoge"/>
              <w:jc w:val="left"/>
              <w:rPr>
                <w:rFonts w:hAnsi="仿宋"/>
                <w:b/>
              </w:rPr>
            </w:pPr>
            <w:r w:rsidRPr="00072F7B">
              <w:rPr>
                <w:rFonts w:hAnsi="仿宋" w:hint="eastAsia"/>
                <w:b/>
              </w:rPr>
              <w:t>责任人：</w:t>
            </w:r>
          </w:p>
          <w:p w:rsidR="00E87215" w:rsidRPr="00072F7B" w:rsidRDefault="00E87215" w:rsidP="00C835AE">
            <w:pPr>
              <w:pStyle w:val="biaoge"/>
              <w:jc w:val="left"/>
              <w:rPr>
                <w:rFonts w:hAnsi="仿宋"/>
              </w:rPr>
            </w:pPr>
            <w:r>
              <w:rPr>
                <w:rFonts w:hAnsi="仿宋" w:hint="eastAsia"/>
              </w:rPr>
              <w:t>人事处副处长（陈乐平）</w:t>
            </w:r>
            <w:r w:rsidRPr="00072F7B">
              <w:rPr>
                <w:rFonts w:hAnsi="仿宋" w:hint="eastAsia"/>
              </w:rPr>
              <w:t>、人事处工作人员（刘伟）、</w:t>
            </w:r>
            <w:r w:rsidRPr="00720961">
              <w:rPr>
                <w:rFonts w:hAnsi="仿宋" w:hint="eastAsia"/>
              </w:rPr>
              <w:t>教务处副处长（</w:t>
            </w:r>
            <w:r>
              <w:rPr>
                <w:rFonts w:hAnsi="仿宋" w:hint="eastAsia"/>
              </w:rPr>
              <w:t>闫丹文</w:t>
            </w:r>
            <w:r w:rsidRPr="00720961">
              <w:rPr>
                <w:rFonts w:hAnsi="仿宋" w:hint="eastAsia"/>
              </w:rPr>
              <w:t>）</w:t>
            </w:r>
            <w:r w:rsidRPr="00072F7B">
              <w:rPr>
                <w:rFonts w:hAnsi="仿宋" w:hint="eastAsia"/>
              </w:rPr>
              <w:t>、教务处教务员（高迎艳）</w:t>
            </w:r>
          </w:p>
        </w:tc>
        <w:tc>
          <w:tcPr>
            <w:tcW w:w="2135" w:type="dxa"/>
            <w:gridSpan w:val="2"/>
            <w:vAlign w:val="center"/>
          </w:tcPr>
          <w:p w:rsidR="00E87215" w:rsidRPr="00072F7B" w:rsidRDefault="00E87215" w:rsidP="00C835AE">
            <w:pPr>
              <w:pStyle w:val="biaoge"/>
              <w:jc w:val="left"/>
              <w:rPr>
                <w:rFonts w:hAnsi="仿宋"/>
                <w:b/>
              </w:rPr>
            </w:pPr>
            <w:r w:rsidRPr="00072F7B">
              <w:rPr>
                <w:rFonts w:hAnsi="仿宋" w:hint="eastAsia"/>
                <w:b/>
              </w:rPr>
              <w:t>预期目标：</w:t>
            </w:r>
          </w:p>
          <w:p w:rsidR="00E87215" w:rsidRPr="00072F7B" w:rsidRDefault="00E87215" w:rsidP="00C835AE">
            <w:pPr>
              <w:pStyle w:val="biaoge"/>
              <w:jc w:val="left"/>
              <w:rPr>
                <w:rFonts w:hAnsi="仿宋"/>
              </w:rPr>
            </w:pPr>
            <w:r w:rsidRPr="00072F7B">
              <w:rPr>
                <w:rFonts w:hAnsi="仿宋" w:hint="eastAsia"/>
              </w:rPr>
              <w:t>按照《〈福建省职业院校兼职教师管理办法（试行）〉实施细则》及兼职教师队伍建设方案加强兼职教师队伍建设。</w:t>
            </w:r>
          </w:p>
          <w:p w:rsidR="00E87215" w:rsidRPr="00072F7B" w:rsidRDefault="00E87215" w:rsidP="00C835AE">
            <w:pPr>
              <w:pStyle w:val="biaoge"/>
              <w:jc w:val="left"/>
              <w:rPr>
                <w:rFonts w:hAnsi="仿宋"/>
                <w:b/>
              </w:rPr>
            </w:pPr>
            <w:r w:rsidRPr="00072F7B">
              <w:rPr>
                <w:rFonts w:hAnsi="仿宋" w:hint="eastAsia"/>
                <w:b/>
              </w:rPr>
              <w:t>验收要点：</w:t>
            </w:r>
          </w:p>
          <w:p w:rsidR="00E87215" w:rsidRPr="00072F7B" w:rsidRDefault="00E87215" w:rsidP="00C835AE">
            <w:pPr>
              <w:pStyle w:val="biaoge"/>
              <w:jc w:val="left"/>
              <w:rPr>
                <w:rFonts w:hAnsi="仿宋"/>
              </w:rPr>
            </w:pPr>
            <w:r w:rsidRPr="00072F7B">
              <w:rPr>
                <w:rFonts w:hAnsi="仿宋"/>
              </w:rPr>
              <w:t>1.2017</w:t>
            </w:r>
            <w:r w:rsidRPr="00072F7B">
              <w:rPr>
                <w:rFonts w:hAnsi="仿宋" w:hint="eastAsia"/>
              </w:rPr>
              <w:t>年兼职教师花名册；</w:t>
            </w:r>
          </w:p>
          <w:p w:rsidR="00E87215" w:rsidRPr="00072F7B" w:rsidRDefault="00E87215" w:rsidP="00C835AE">
            <w:pPr>
              <w:pStyle w:val="biaoge"/>
              <w:jc w:val="left"/>
              <w:rPr>
                <w:rFonts w:hAnsi="仿宋"/>
              </w:rPr>
            </w:pPr>
            <w:r w:rsidRPr="00072F7B">
              <w:rPr>
                <w:rFonts w:hAnsi="仿宋"/>
              </w:rPr>
              <w:t>2.2017</w:t>
            </w:r>
            <w:r w:rsidRPr="00072F7B">
              <w:rPr>
                <w:rFonts w:hAnsi="仿宋" w:hint="eastAsia"/>
              </w:rPr>
              <w:t>年兼职教师聘书；</w:t>
            </w:r>
          </w:p>
          <w:p w:rsidR="00E87215" w:rsidRPr="00072F7B" w:rsidRDefault="00E87215" w:rsidP="00C835AE">
            <w:pPr>
              <w:pStyle w:val="biaoge"/>
              <w:jc w:val="left"/>
              <w:rPr>
                <w:rFonts w:hAnsi="仿宋"/>
              </w:rPr>
            </w:pPr>
            <w:r w:rsidRPr="00072F7B">
              <w:rPr>
                <w:rFonts w:hAnsi="仿宋"/>
              </w:rPr>
              <w:t>3.2017</w:t>
            </w:r>
            <w:r w:rsidRPr="00072F7B">
              <w:rPr>
                <w:rFonts w:hAnsi="仿宋" w:hint="eastAsia"/>
              </w:rPr>
              <w:t>年兼职教师课程表；</w:t>
            </w:r>
          </w:p>
          <w:p w:rsidR="00E87215" w:rsidRPr="00072F7B" w:rsidRDefault="00E87215" w:rsidP="00C835AE">
            <w:pPr>
              <w:pStyle w:val="biaoge"/>
              <w:jc w:val="left"/>
              <w:rPr>
                <w:rFonts w:hAnsi="仿宋"/>
              </w:rPr>
            </w:pPr>
            <w:r w:rsidRPr="00072F7B">
              <w:rPr>
                <w:rFonts w:hAnsi="仿宋"/>
              </w:rPr>
              <w:t>4.2017</w:t>
            </w:r>
            <w:r w:rsidRPr="00072F7B">
              <w:rPr>
                <w:rFonts w:hAnsi="仿宋" w:hint="eastAsia"/>
              </w:rPr>
              <w:t>年兼职教师工作总结。</w:t>
            </w:r>
          </w:p>
          <w:p w:rsidR="00E87215" w:rsidRPr="00072F7B" w:rsidRDefault="00E87215" w:rsidP="00C835AE">
            <w:pPr>
              <w:pStyle w:val="biaoge"/>
              <w:jc w:val="left"/>
              <w:rPr>
                <w:rFonts w:hAnsi="仿宋"/>
                <w:b/>
              </w:rPr>
            </w:pPr>
            <w:r w:rsidRPr="00072F7B">
              <w:rPr>
                <w:rFonts w:hAnsi="仿宋" w:hint="eastAsia"/>
                <w:b/>
              </w:rPr>
              <w:t>责任人：</w:t>
            </w:r>
          </w:p>
          <w:p w:rsidR="00E87215" w:rsidRPr="00072F7B" w:rsidRDefault="00E87215" w:rsidP="00C835AE">
            <w:pPr>
              <w:pStyle w:val="biaoge"/>
              <w:jc w:val="left"/>
              <w:rPr>
                <w:rFonts w:hAnsi="仿宋"/>
              </w:rPr>
            </w:pPr>
            <w:r w:rsidRPr="00720961">
              <w:rPr>
                <w:rFonts w:hAnsi="仿宋" w:hint="eastAsia"/>
              </w:rPr>
              <w:t>教务处副处长（</w:t>
            </w:r>
            <w:r>
              <w:rPr>
                <w:rFonts w:hAnsi="仿宋" w:hint="eastAsia"/>
              </w:rPr>
              <w:t>闫丹文</w:t>
            </w:r>
            <w:r w:rsidRPr="00720961">
              <w:rPr>
                <w:rFonts w:hAnsi="仿宋" w:hint="eastAsia"/>
              </w:rPr>
              <w:t>）</w:t>
            </w:r>
            <w:r w:rsidRPr="00072F7B">
              <w:rPr>
                <w:rFonts w:hAnsi="仿宋" w:hint="eastAsia"/>
              </w:rPr>
              <w:t>、教务处教务员（高迎艳）</w:t>
            </w:r>
          </w:p>
        </w:tc>
        <w:tc>
          <w:tcPr>
            <w:tcW w:w="2145" w:type="dxa"/>
            <w:vAlign w:val="center"/>
          </w:tcPr>
          <w:p w:rsidR="00E87215" w:rsidRPr="00072F7B" w:rsidRDefault="00E87215" w:rsidP="00C835AE">
            <w:pPr>
              <w:pStyle w:val="biaoge"/>
              <w:jc w:val="left"/>
              <w:rPr>
                <w:rFonts w:hAnsi="仿宋"/>
                <w:b/>
              </w:rPr>
            </w:pPr>
            <w:r w:rsidRPr="00072F7B">
              <w:rPr>
                <w:rFonts w:hAnsi="仿宋" w:hint="eastAsia"/>
                <w:b/>
              </w:rPr>
              <w:t>预期目标：</w:t>
            </w:r>
          </w:p>
          <w:p w:rsidR="00E87215" w:rsidRPr="00072F7B" w:rsidRDefault="00E87215" w:rsidP="00C835AE">
            <w:pPr>
              <w:pStyle w:val="biaoge"/>
              <w:jc w:val="left"/>
              <w:rPr>
                <w:rFonts w:hAnsi="仿宋"/>
              </w:rPr>
            </w:pPr>
            <w:r w:rsidRPr="00072F7B">
              <w:rPr>
                <w:rFonts w:hAnsi="仿宋" w:hint="eastAsia"/>
              </w:rPr>
              <w:t>按照《〈福建省职业院校兼职教师管理办法（试行）〉实施细则》及兼职教师队伍建设方案，不断完善管理办法。</w:t>
            </w:r>
          </w:p>
          <w:p w:rsidR="00E87215" w:rsidRPr="00072F7B" w:rsidRDefault="00E87215" w:rsidP="00C835AE">
            <w:pPr>
              <w:pStyle w:val="biaoge"/>
              <w:jc w:val="left"/>
              <w:rPr>
                <w:rFonts w:hAnsi="仿宋"/>
                <w:b/>
              </w:rPr>
            </w:pPr>
            <w:r w:rsidRPr="00072F7B">
              <w:rPr>
                <w:rFonts w:hAnsi="仿宋" w:hint="eastAsia"/>
                <w:b/>
              </w:rPr>
              <w:t>验收要点：</w:t>
            </w:r>
          </w:p>
          <w:p w:rsidR="00E87215" w:rsidRPr="00072F7B" w:rsidRDefault="00E87215" w:rsidP="00C835AE">
            <w:pPr>
              <w:pStyle w:val="biaoge"/>
              <w:jc w:val="left"/>
              <w:rPr>
                <w:rFonts w:hAnsi="仿宋"/>
              </w:rPr>
            </w:pPr>
            <w:r w:rsidRPr="00072F7B">
              <w:rPr>
                <w:rFonts w:hAnsi="仿宋"/>
              </w:rPr>
              <w:t>1.2018</w:t>
            </w:r>
            <w:r w:rsidRPr="00072F7B">
              <w:rPr>
                <w:rFonts w:hAnsi="仿宋" w:hint="eastAsia"/>
              </w:rPr>
              <w:t>年兼职教师花名册；</w:t>
            </w:r>
          </w:p>
          <w:p w:rsidR="00E87215" w:rsidRPr="00072F7B" w:rsidRDefault="00E87215" w:rsidP="00C835AE">
            <w:pPr>
              <w:pStyle w:val="biaoge"/>
              <w:jc w:val="left"/>
              <w:rPr>
                <w:rFonts w:hAnsi="仿宋"/>
              </w:rPr>
            </w:pPr>
            <w:r w:rsidRPr="00072F7B">
              <w:rPr>
                <w:rFonts w:hAnsi="仿宋"/>
              </w:rPr>
              <w:t>2.2018</w:t>
            </w:r>
            <w:r w:rsidRPr="00072F7B">
              <w:rPr>
                <w:rFonts w:hAnsi="仿宋" w:hint="eastAsia"/>
              </w:rPr>
              <w:t>年兼职教师聘书；</w:t>
            </w:r>
          </w:p>
          <w:p w:rsidR="00E87215" w:rsidRPr="00072F7B" w:rsidRDefault="00E87215" w:rsidP="00C835AE">
            <w:pPr>
              <w:pStyle w:val="biaoge"/>
              <w:jc w:val="left"/>
              <w:rPr>
                <w:rFonts w:hAnsi="仿宋"/>
              </w:rPr>
            </w:pPr>
            <w:r w:rsidRPr="00072F7B">
              <w:rPr>
                <w:rFonts w:hAnsi="仿宋"/>
              </w:rPr>
              <w:t>3.2018</w:t>
            </w:r>
            <w:r w:rsidRPr="00072F7B">
              <w:rPr>
                <w:rFonts w:hAnsi="仿宋" w:hint="eastAsia"/>
              </w:rPr>
              <w:t>年兼职教师课程表；</w:t>
            </w:r>
          </w:p>
          <w:p w:rsidR="00E87215" w:rsidRPr="00072F7B" w:rsidRDefault="00E87215" w:rsidP="00C835AE">
            <w:pPr>
              <w:pStyle w:val="biaoge"/>
              <w:jc w:val="left"/>
              <w:rPr>
                <w:rFonts w:hAnsi="仿宋"/>
              </w:rPr>
            </w:pPr>
            <w:r w:rsidRPr="00072F7B">
              <w:rPr>
                <w:rFonts w:hAnsi="仿宋"/>
              </w:rPr>
              <w:t>4.2018</w:t>
            </w:r>
            <w:r w:rsidRPr="00072F7B">
              <w:rPr>
                <w:rFonts w:hAnsi="仿宋" w:hint="eastAsia"/>
              </w:rPr>
              <w:t>年兼职教师工作总结。</w:t>
            </w:r>
          </w:p>
          <w:p w:rsidR="00E87215" w:rsidRPr="00072F7B" w:rsidRDefault="00E87215" w:rsidP="00C835AE">
            <w:pPr>
              <w:pStyle w:val="biaoge"/>
              <w:jc w:val="left"/>
              <w:rPr>
                <w:rFonts w:hAnsi="仿宋"/>
                <w:b/>
              </w:rPr>
            </w:pPr>
            <w:r w:rsidRPr="00072F7B">
              <w:rPr>
                <w:rFonts w:hAnsi="仿宋" w:hint="eastAsia"/>
                <w:b/>
              </w:rPr>
              <w:t>责任人：</w:t>
            </w:r>
          </w:p>
          <w:p w:rsidR="00E87215" w:rsidRPr="00072F7B" w:rsidRDefault="00E87215" w:rsidP="00C835AE">
            <w:pPr>
              <w:pStyle w:val="biaoge"/>
              <w:jc w:val="left"/>
              <w:rPr>
                <w:rFonts w:hAnsi="仿宋"/>
              </w:rPr>
            </w:pPr>
            <w:r w:rsidRPr="00720961">
              <w:rPr>
                <w:rFonts w:hAnsi="仿宋" w:hint="eastAsia"/>
              </w:rPr>
              <w:t>教务处副处长（</w:t>
            </w:r>
            <w:r>
              <w:rPr>
                <w:rFonts w:hAnsi="仿宋" w:hint="eastAsia"/>
              </w:rPr>
              <w:t>闫丹文</w:t>
            </w:r>
            <w:r w:rsidRPr="00720961">
              <w:rPr>
                <w:rFonts w:hAnsi="仿宋" w:hint="eastAsia"/>
              </w:rPr>
              <w:t>）</w:t>
            </w:r>
            <w:r w:rsidRPr="00072F7B">
              <w:rPr>
                <w:rFonts w:hAnsi="仿宋" w:hint="eastAsia"/>
              </w:rPr>
              <w:t>、教务处教务员（高迎艳）</w:t>
            </w:r>
          </w:p>
        </w:tc>
        <w:tc>
          <w:tcPr>
            <w:tcW w:w="2505" w:type="dxa"/>
            <w:vAlign w:val="center"/>
          </w:tcPr>
          <w:p w:rsidR="00E87215" w:rsidRPr="00072F7B" w:rsidRDefault="00E87215" w:rsidP="00C835AE">
            <w:pPr>
              <w:pStyle w:val="biaoge"/>
              <w:jc w:val="left"/>
              <w:rPr>
                <w:rFonts w:hAnsi="仿宋"/>
                <w:b/>
              </w:rPr>
            </w:pPr>
            <w:r w:rsidRPr="00072F7B">
              <w:rPr>
                <w:rFonts w:hAnsi="仿宋" w:hint="eastAsia"/>
                <w:b/>
              </w:rPr>
              <w:t>预期目标：</w:t>
            </w:r>
          </w:p>
          <w:p w:rsidR="00E87215" w:rsidRPr="00072F7B" w:rsidRDefault="00E87215" w:rsidP="00C835AE">
            <w:pPr>
              <w:pStyle w:val="biaoge"/>
              <w:jc w:val="left"/>
              <w:rPr>
                <w:rFonts w:hAnsi="仿宋"/>
              </w:rPr>
            </w:pPr>
            <w:r w:rsidRPr="00072F7B">
              <w:rPr>
                <w:rFonts w:hAnsi="仿宋" w:hint="eastAsia"/>
              </w:rPr>
              <w:t>按照《〈福建省职业院校兼职教师管理办法（试行）〉实施细则》及兼职教师队伍建设方案，提出完善思路。</w:t>
            </w:r>
          </w:p>
          <w:p w:rsidR="00E87215" w:rsidRPr="00072F7B" w:rsidRDefault="00E87215" w:rsidP="00C835AE">
            <w:pPr>
              <w:pStyle w:val="biaoge"/>
              <w:jc w:val="left"/>
              <w:rPr>
                <w:rFonts w:hAnsi="仿宋"/>
                <w:b/>
              </w:rPr>
            </w:pPr>
            <w:r w:rsidRPr="00072F7B">
              <w:rPr>
                <w:rFonts w:hAnsi="仿宋" w:hint="eastAsia"/>
                <w:b/>
              </w:rPr>
              <w:t>验收要点：</w:t>
            </w:r>
          </w:p>
          <w:p w:rsidR="00E87215" w:rsidRPr="00072F7B" w:rsidRDefault="00E87215" w:rsidP="00C835AE">
            <w:pPr>
              <w:pStyle w:val="biaoge"/>
              <w:jc w:val="left"/>
              <w:rPr>
                <w:rFonts w:hAnsi="仿宋"/>
              </w:rPr>
            </w:pPr>
            <w:r w:rsidRPr="00072F7B">
              <w:rPr>
                <w:rFonts w:hAnsi="仿宋"/>
              </w:rPr>
              <w:t>1.2019</w:t>
            </w:r>
            <w:r w:rsidRPr="00072F7B">
              <w:rPr>
                <w:rFonts w:hAnsi="仿宋" w:hint="eastAsia"/>
              </w:rPr>
              <w:t>年兼职教师花名册；</w:t>
            </w:r>
          </w:p>
          <w:p w:rsidR="00E87215" w:rsidRPr="00072F7B" w:rsidRDefault="00E87215" w:rsidP="00C835AE">
            <w:pPr>
              <w:pStyle w:val="biaoge"/>
              <w:jc w:val="left"/>
              <w:rPr>
                <w:rFonts w:hAnsi="仿宋"/>
              </w:rPr>
            </w:pPr>
            <w:r w:rsidRPr="00072F7B">
              <w:rPr>
                <w:rFonts w:hAnsi="仿宋"/>
              </w:rPr>
              <w:t>2.2019</w:t>
            </w:r>
            <w:r w:rsidRPr="00072F7B">
              <w:rPr>
                <w:rFonts w:hAnsi="仿宋" w:hint="eastAsia"/>
              </w:rPr>
              <w:t>年兼职教师聘书；</w:t>
            </w:r>
          </w:p>
          <w:p w:rsidR="00E87215" w:rsidRPr="00072F7B" w:rsidRDefault="00E87215" w:rsidP="00C835AE">
            <w:pPr>
              <w:pStyle w:val="biaoge"/>
              <w:jc w:val="left"/>
              <w:rPr>
                <w:rFonts w:hAnsi="仿宋"/>
              </w:rPr>
            </w:pPr>
            <w:r w:rsidRPr="00072F7B">
              <w:rPr>
                <w:rFonts w:hAnsi="仿宋"/>
              </w:rPr>
              <w:t>3.2019</w:t>
            </w:r>
            <w:r w:rsidRPr="00072F7B">
              <w:rPr>
                <w:rFonts w:hAnsi="仿宋" w:hint="eastAsia"/>
              </w:rPr>
              <w:t>年兼职教师课程表；</w:t>
            </w:r>
          </w:p>
          <w:p w:rsidR="00E87215" w:rsidRPr="00072F7B" w:rsidRDefault="00E87215" w:rsidP="00C835AE">
            <w:pPr>
              <w:pStyle w:val="biaoge"/>
              <w:jc w:val="left"/>
              <w:rPr>
                <w:rFonts w:hAnsi="仿宋"/>
              </w:rPr>
            </w:pPr>
            <w:r w:rsidRPr="00072F7B">
              <w:rPr>
                <w:rFonts w:hAnsi="仿宋"/>
              </w:rPr>
              <w:t>4.2019</w:t>
            </w:r>
            <w:r w:rsidRPr="00072F7B">
              <w:rPr>
                <w:rFonts w:hAnsi="仿宋" w:hint="eastAsia"/>
              </w:rPr>
              <w:t>年兼职教师工作总结。</w:t>
            </w:r>
          </w:p>
          <w:p w:rsidR="00E87215" w:rsidRPr="00072F7B" w:rsidRDefault="00E87215" w:rsidP="00C835AE">
            <w:pPr>
              <w:pStyle w:val="biaoge"/>
              <w:jc w:val="left"/>
              <w:rPr>
                <w:rFonts w:hAnsi="仿宋"/>
                <w:b/>
              </w:rPr>
            </w:pPr>
            <w:r w:rsidRPr="00072F7B">
              <w:rPr>
                <w:rFonts w:hAnsi="仿宋" w:hint="eastAsia"/>
                <w:b/>
              </w:rPr>
              <w:t>责任人：</w:t>
            </w:r>
          </w:p>
          <w:p w:rsidR="00E87215" w:rsidRPr="00072F7B" w:rsidRDefault="00E87215" w:rsidP="00C835AE">
            <w:pPr>
              <w:pStyle w:val="biaoge"/>
              <w:jc w:val="left"/>
              <w:rPr>
                <w:rFonts w:hAnsi="仿宋"/>
              </w:rPr>
            </w:pPr>
            <w:r w:rsidRPr="00720961">
              <w:rPr>
                <w:rFonts w:hAnsi="仿宋" w:hint="eastAsia"/>
              </w:rPr>
              <w:t>教务处副处长（</w:t>
            </w:r>
            <w:r>
              <w:rPr>
                <w:rFonts w:hAnsi="仿宋" w:hint="eastAsia"/>
              </w:rPr>
              <w:t>闫丹文</w:t>
            </w:r>
            <w:r w:rsidRPr="00720961">
              <w:rPr>
                <w:rFonts w:hAnsi="仿宋" w:hint="eastAsia"/>
              </w:rPr>
              <w:t>）</w:t>
            </w:r>
            <w:r w:rsidRPr="00072F7B">
              <w:rPr>
                <w:rFonts w:hAnsi="仿宋" w:hint="eastAsia"/>
              </w:rPr>
              <w:t>、教务处教务员（高迎艳）</w:t>
            </w:r>
          </w:p>
        </w:tc>
        <w:tc>
          <w:tcPr>
            <w:tcW w:w="2151" w:type="dxa"/>
            <w:vAlign w:val="center"/>
          </w:tcPr>
          <w:p w:rsidR="00E87215" w:rsidRPr="00072F7B" w:rsidRDefault="00E87215" w:rsidP="00C835AE">
            <w:pPr>
              <w:pStyle w:val="biaoge"/>
              <w:jc w:val="left"/>
              <w:rPr>
                <w:rFonts w:hAnsi="仿宋"/>
                <w:b/>
              </w:rPr>
            </w:pPr>
            <w:r w:rsidRPr="00072F7B">
              <w:rPr>
                <w:rFonts w:hAnsi="仿宋" w:hint="eastAsia"/>
                <w:b/>
              </w:rPr>
              <w:t>预期目标：</w:t>
            </w:r>
          </w:p>
          <w:p w:rsidR="00E87215" w:rsidRPr="00072F7B" w:rsidRDefault="00E87215" w:rsidP="00C835AE">
            <w:pPr>
              <w:pStyle w:val="biaoge"/>
              <w:jc w:val="left"/>
              <w:rPr>
                <w:rFonts w:hAnsi="仿宋"/>
              </w:rPr>
            </w:pPr>
            <w:r w:rsidRPr="00072F7B">
              <w:rPr>
                <w:rFonts w:hAnsi="仿宋" w:hint="eastAsia"/>
              </w:rPr>
              <w:t>总结《〈福建省职业院校兼职教师管理办法（试行）〉实施细则》及兼职教师队伍建设方案实施以来的建设成果。</w:t>
            </w:r>
          </w:p>
          <w:p w:rsidR="00E87215" w:rsidRPr="00072F7B" w:rsidRDefault="00E87215" w:rsidP="00C835AE">
            <w:pPr>
              <w:pStyle w:val="biaoge"/>
              <w:jc w:val="left"/>
              <w:rPr>
                <w:rFonts w:hAnsi="仿宋"/>
                <w:b/>
              </w:rPr>
            </w:pPr>
            <w:r w:rsidRPr="00072F7B">
              <w:rPr>
                <w:rFonts w:hAnsi="仿宋" w:hint="eastAsia"/>
                <w:b/>
              </w:rPr>
              <w:t>验收要点：</w:t>
            </w:r>
          </w:p>
          <w:p w:rsidR="00E87215" w:rsidRPr="00072F7B" w:rsidRDefault="00E87215" w:rsidP="00C835AE">
            <w:pPr>
              <w:pStyle w:val="biaoge"/>
              <w:jc w:val="left"/>
              <w:rPr>
                <w:rFonts w:hAnsi="仿宋"/>
              </w:rPr>
            </w:pPr>
            <w:r w:rsidRPr="00072F7B">
              <w:rPr>
                <w:rFonts w:hAnsi="仿宋"/>
              </w:rPr>
              <w:t>1.2020</w:t>
            </w:r>
            <w:r w:rsidRPr="00072F7B">
              <w:rPr>
                <w:rFonts w:hAnsi="仿宋" w:hint="eastAsia"/>
              </w:rPr>
              <w:t>年兼职教师花名册；</w:t>
            </w:r>
          </w:p>
          <w:p w:rsidR="00E87215" w:rsidRPr="00072F7B" w:rsidRDefault="00E87215" w:rsidP="00C835AE">
            <w:pPr>
              <w:pStyle w:val="biaoge"/>
              <w:jc w:val="left"/>
              <w:rPr>
                <w:rFonts w:hAnsi="仿宋"/>
              </w:rPr>
            </w:pPr>
            <w:r w:rsidRPr="00072F7B">
              <w:rPr>
                <w:rFonts w:hAnsi="仿宋"/>
              </w:rPr>
              <w:t>2.2020</w:t>
            </w:r>
            <w:r w:rsidRPr="00072F7B">
              <w:rPr>
                <w:rFonts w:hAnsi="仿宋" w:hint="eastAsia"/>
              </w:rPr>
              <w:t>年兼职教师聘书；</w:t>
            </w:r>
          </w:p>
          <w:p w:rsidR="00E87215" w:rsidRPr="00072F7B" w:rsidRDefault="00E87215" w:rsidP="00C835AE">
            <w:pPr>
              <w:pStyle w:val="biaoge"/>
              <w:jc w:val="left"/>
              <w:rPr>
                <w:rFonts w:hAnsi="仿宋"/>
              </w:rPr>
            </w:pPr>
            <w:r w:rsidRPr="00072F7B">
              <w:rPr>
                <w:rFonts w:hAnsi="仿宋"/>
              </w:rPr>
              <w:t>3.2020</w:t>
            </w:r>
            <w:r w:rsidRPr="00072F7B">
              <w:rPr>
                <w:rFonts w:hAnsi="仿宋" w:hint="eastAsia"/>
              </w:rPr>
              <w:t>年兼职教师课程表；</w:t>
            </w:r>
          </w:p>
          <w:p w:rsidR="00E87215" w:rsidRPr="00072F7B" w:rsidRDefault="00E87215" w:rsidP="00C835AE">
            <w:pPr>
              <w:pStyle w:val="biaoge"/>
              <w:jc w:val="left"/>
              <w:rPr>
                <w:rFonts w:hAnsi="仿宋"/>
              </w:rPr>
            </w:pPr>
            <w:r w:rsidRPr="00072F7B">
              <w:rPr>
                <w:rFonts w:hAnsi="仿宋"/>
              </w:rPr>
              <w:t>4.2016-2020</w:t>
            </w:r>
            <w:r w:rsidRPr="00072F7B">
              <w:rPr>
                <w:rFonts w:hAnsi="仿宋" w:hint="eastAsia"/>
              </w:rPr>
              <w:t>年兼职教师工作总结。</w:t>
            </w:r>
          </w:p>
          <w:p w:rsidR="00E87215" w:rsidRPr="00072F7B" w:rsidRDefault="00E87215" w:rsidP="00C835AE">
            <w:pPr>
              <w:pStyle w:val="biaoge"/>
              <w:jc w:val="left"/>
              <w:rPr>
                <w:rFonts w:hAnsi="仿宋"/>
                <w:b/>
              </w:rPr>
            </w:pPr>
            <w:r w:rsidRPr="00072F7B">
              <w:rPr>
                <w:rFonts w:hAnsi="仿宋" w:hint="eastAsia"/>
                <w:b/>
              </w:rPr>
              <w:t>责任人：</w:t>
            </w:r>
          </w:p>
          <w:p w:rsidR="00E87215" w:rsidRPr="00072F7B" w:rsidRDefault="00E87215" w:rsidP="00C835AE">
            <w:pPr>
              <w:pStyle w:val="biaoge"/>
              <w:jc w:val="left"/>
              <w:rPr>
                <w:rFonts w:hAnsi="仿宋"/>
              </w:rPr>
            </w:pPr>
            <w:r w:rsidRPr="00720961">
              <w:rPr>
                <w:rFonts w:hAnsi="仿宋" w:hint="eastAsia"/>
              </w:rPr>
              <w:t>教务处副处长（</w:t>
            </w:r>
            <w:r>
              <w:rPr>
                <w:rFonts w:hAnsi="仿宋" w:hint="eastAsia"/>
              </w:rPr>
              <w:t>闫丹文</w:t>
            </w:r>
            <w:r w:rsidRPr="00720961">
              <w:rPr>
                <w:rFonts w:hAnsi="仿宋" w:hint="eastAsia"/>
              </w:rPr>
              <w:t>）</w:t>
            </w:r>
            <w:r w:rsidRPr="00072F7B">
              <w:rPr>
                <w:rFonts w:hAnsi="仿宋" w:hint="eastAsia"/>
              </w:rPr>
              <w:t>、教务处教务员（高迎艳）</w:t>
            </w:r>
          </w:p>
        </w:tc>
      </w:tr>
      <w:tr w:rsidR="00E87215" w:rsidRPr="008962EA" w:rsidTr="002B21C5">
        <w:trPr>
          <w:gridAfter w:val="1"/>
          <w:wAfter w:w="9" w:type="dxa"/>
          <w:cantSplit/>
          <w:trHeight w:val="8072"/>
          <w:jc w:val="center"/>
        </w:trPr>
        <w:tc>
          <w:tcPr>
            <w:tcW w:w="731" w:type="dxa"/>
            <w:vMerge w:val="restart"/>
            <w:vAlign w:val="center"/>
          </w:tcPr>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rPr>
            </w:pPr>
            <w:r w:rsidRPr="005A66D8">
              <w:rPr>
                <w:rFonts w:hAnsi="仿宋" w:cs="宋体"/>
              </w:rPr>
              <w:t>6-2</w:t>
            </w:r>
            <w:r w:rsidRPr="005A66D8">
              <w:rPr>
                <w:rFonts w:hAnsi="仿宋" w:cs="宋体" w:hint="eastAsia"/>
              </w:rPr>
              <w:t>队伍管理制度</w:t>
            </w: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rPr>
            </w:pPr>
            <w:r w:rsidRPr="005A66D8">
              <w:rPr>
                <w:rFonts w:hAnsi="仿宋" w:cs="宋体"/>
              </w:rPr>
              <w:t>6-2</w:t>
            </w:r>
            <w:r w:rsidRPr="005A66D8">
              <w:rPr>
                <w:rFonts w:hAnsi="仿宋" w:cs="宋体" w:hint="eastAsia"/>
              </w:rPr>
              <w:t>队伍管理制度</w:t>
            </w: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rPr>
            </w:pPr>
            <w:r w:rsidRPr="005A66D8">
              <w:rPr>
                <w:rFonts w:hAnsi="仿宋" w:cs="宋体"/>
              </w:rPr>
              <w:t>6-2</w:t>
            </w:r>
            <w:r w:rsidRPr="005A66D8">
              <w:rPr>
                <w:rFonts w:hAnsi="仿宋" w:cs="宋体" w:hint="eastAsia"/>
              </w:rPr>
              <w:t>队伍管理制度</w:t>
            </w: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DE163E" w:rsidRDefault="00DE163E" w:rsidP="00DD2377">
            <w:pPr>
              <w:pStyle w:val="biaoge"/>
              <w:rPr>
                <w:rFonts w:hAnsi="仿宋" w:cs="宋体"/>
                <w:sz w:val="18"/>
                <w:szCs w:val="18"/>
              </w:rPr>
            </w:pPr>
          </w:p>
          <w:p w:rsidR="00DE163E" w:rsidRDefault="00DE163E" w:rsidP="00DD2377">
            <w:pPr>
              <w:pStyle w:val="biaoge"/>
              <w:rPr>
                <w:rFonts w:hAnsi="仿宋" w:cs="宋体"/>
                <w:sz w:val="18"/>
                <w:szCs w:val="18"/>
              </w:rPr>
            </w:pPr>
          </w:p>
          <w:p w:rsidR="00DE163E" w:rsidRDefault="00DE163E"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rPr>
            </w:pPr>
            <w:r w:rsidRPr="005A66D8">
              <w:rPr>
                <w:rFonts w:hAnsi="仿宋" w:cs="宋体"/>
              </w:rPr>
              <w:t>6-2</w:t>
            </w:r>
            <w:r w:rsidRPr="005A66D8">
              <w:rPr>
                <w:rFonts w:hAnsi="仿宋" w:cs="宋体" w:hint="eastAsia"/>
              </w:rPr>
              <w:t>队伍管理制度</w:t>
            </w: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rPr>
            </w:pPr>
            <w:r w:rsidRPr="005A66D8">
              <w:rPr>
                <w:rFonts w:hAnsi="仿宋" w:cs="宋体"/>
              </w:rPr>
              <w:t>6-2</w:t>
            </w:r>
            <w:r w:rsidRPr="005A66D8">
              <w:rPr>
                <w:rFonts w:hAnsi="仿宋" w:cs="宋体" w:hint="eastAsia"/>
              </w:rPr>
              <w:t>队伍管理制度</w:t>
            </w: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Pr="005A66D8" w:rsidRDefault="00E87215" w:rsidP="009323E1">
            <w:pPr>
              <w:pStyle w:val="biaoge"/>
              <w:rPr>
                <w:rFonts w:hAnsi="仿宋" w:cs="宋体"/>
              </w:rPr>
            </w:pPr>
          </w:p>
        </w:tc>
        <w:tc>
          <w:tcPr>
            <w:tcW w:w="715" w:type="dxa"/>
            <w:vMerge w:val="restart"/>
            <w:vAlign w:val="center"/>
          </w:tcPr>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rPr>
            </w:pPr>
            <w:r>
              <w:rPr>
                <w:rFonts w:hAnsi="仿宋" w:cs="宋体"/>
                <w:sz w:val="18"/>
                <w:szCs w:val="18"/>
              </w:rPr>
              <w:t>6</w:t>
            </w:r>
            <w:r w:rsidRPr="003C6D6D">
              <w:rPr>
                <w:rFonts w:hAnsi="仿宋" w:cs="宋体"/>
                <w:sz w:val="18"/>
                <w:szCs w:val="18"/>
              </w:rPr>
              <w:t>-</w:t>
            </w:r>
            <w:r>
              <w:rPr>
                <w:rFonts w:hAnsi="仿宋" w:cs="宋体"/>
                <w:sz w:val="18"/>
                <w:szCs w:val="18"/>
              </w:rPr>
              <w:t>2</w:t>
            </w:r>
            <w:r w:rsidRPr="003C6D6D">
              <w:rPr>
                <w:rFonts w:hAnsi="仿宋" w:cs="宋体"/>
                <w:sz w:val="18"/>
                <w:szCs w:val="18"/>
              </w:rPr>
              <w:t>-1</w:t>
            </w: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Pr="003C6D6D" w:rsidRDefault="00E87215" w:rsidP="009323E1">
            <w:pPr>
              <w:pStyle w:val="biaoge"/>
              <w:rPr>
                <w:rFonts w:hAnsi="仿宋" w:cs="宋体"/>
                <w:sz w:val="18"/>
                <w:szCs w:val="18"/>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rPr>
            </w:pPr>
            <w:r>
              <w:rPr>
                <w:rFonts w:hAnsi="仿宋" w:cs="宋体"/>
                <w:sz w:val="18"/>
                <w:szCs w:val="18"/>
              </w:rPr>
              <w:t>6</w:t>
            </w:r>
            <w:r w:rsidRPr="003C6D6D">
              <w:rPr>
                <w:rFonts w:hAnsi="仿宋" w:cs="宋体"/>
                <w:sz w:val="18"/>
                <w:szCs w:val="18"/>
              </w:rPr>
              <w:t>-</w:t>
            </w:r>
            <w:r>
              <w:rPr>
                <w:rFonts w:hAnsi="仿宋" w:cs="宋体"/>
                <w:sz w:val="18"/>
                <w:szCs w:val="18"/>
              </w:rPr>
              <w:t>2</w:t>
            </w:r>
            <w:r w:rsidRPr="003C6D6D">
              <w:rPr>
                <w:rFonts w:hAnsi="仿宋" w:cs="宋体"/>
                <w:sz w:val="18"/>
                <w:szCs w:val="18"/>
              </w:rPr>
              <w:t>-1</w:t>
            </w: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Pr="003C6D6D" w:rsidRDefault="00E87215" w:rsidP="00DD2377">
            <w:pPr>
              <w:pStyle w:val="biaoge"/>
              <w:rPr>
                <w:rFonts w:hAnsi="仿宋" w:cs="宋体"/>
                <w:sz w:val="18"/>
                <w:szCs w:val="18"/>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rPr>
            </w:pPr>
            <w:r>
              <w:rPr>
                <w:rFonts w:hAnsi="仿宋" w:cs="宋体"/>
                <w:sz w:val="18"/>
                <w:szCs w:val="18"/>
              </w:rPr>
              <w:t>6</w:t>
            </w:r>
            <w:r w:rsidRPr="003C6D6D">
              <w:rPr>
                <w:rFonts w:hAnsi="仿宋" w:cs="宋体"/>
                <w:sz w:val="18"/>
                <w:szCs w:val="18"/>
              </w:rPr>
              <w:t>-</w:t>
            </w:r>
            <w:r>
              <w:rPr>
                <w:rFonts w:hAnsi="仿宋" w:cs="宋体"/>
                <w:sz w:val="18"/>
                <w:szCs w:val="18"/>
              </w:rPr>
              <w:t>2</w:t>
            </w:r>
            <w:r w:rsidRPr="003C6D6D">
              <w:rPr>
                <w:rFonts w:hAnsi="仿宋" w:cs="宋体"/>
                <w:sz w:val="18"/>
                <w:szCs w:val="18"/>
              </w:rPr>
              <w:t>-1</w:t>
            </w: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Pr="003C6D6D" w:rsidRDefault="00E87215" w:rsidP="00DD2377">
            <w:pPr>
              <w:pStyle w:val="biaoge"/>
              <w:rPr>
                <w:rFonts w:hAnsi="仿宋" w:cs="宋体"/>
                <w:sz w:val="18"/>
                <w:szCs w:val="18"/>
              </w:rPr>
            </w:pPr>
          </w:p>
          <w:p w:rsidR="00E87215" w:rsidRPr="003C6D6D" w:rsidRDefault="00E87215" w:rsidP="009323E1">
            <w:pPr>
              <w:pStyle w:val="biaoge"/>
              <w:rPr>
                <w:rFonts w:hAnsi="仿宋" w:cs="宋体"/>
                <w:sz w:val="18"/>
                <w:szCs w:val="18"/>
              </w:rPr>
            </w:pPr>
          </w:p>
        </w:tc>
        <w:tc>
          <w:tcPr>
            <w:tcW w:w="751" w:type="dxa"/>
            <w:vAlign w:val="center"/>
          </w:tcPr>
          <w:p w:rsidR="00E87215" w:rsidRPr="008962EA" w:rsidRDefault="00E87215" w:rsidP="009323E1">
            <w:pPr>
              <w:pStyle w:val="biaoge"/>
              <w:rPr>
                <w:rFonts w:hAnsi="仿宋" w:cs="宋体"/>
              </w:rPr>
            </w:pPr>
            <w:r>
              <w:rPr>
                <w:rFonts w:hAnsi="仿宋" w:cs="宋体"/>
              </w:rPr>
              <w:lastRenderedPageBreak/>
              <w:t>1</w:t>
            </w:r>
          </w:p>
        </w:tc>
        <w:tc>
          <w:tcPr>
            <w:tcW w:w="1366" w:type="dxa"/>
            <w:vAlign w:val="center"/>
          </w:tcPr>
          <w:p w:rsidR="00E87215" w:rsidRPr="004D38F7" w:rsidRDefault="00E87215" w:rsidP="009323E1">
            <w:pPr>
              <w:pStyle w:val="biaoge"/>
              <w:rPr>
                <w:rFonts w:hAnsi="仿宋"/>
              </w:rPr>
            </w:pPr>
            <w:r w:rsidRPr="004D38F7">
              <w:rPr>
                <w:rFonts w:hAnsi="仿宋" w:hint="eastAsia"/>
              </w:rPr>
              <w:t>修订师资队伍管理制度</w:t>
            </w:r>
          </w:p>
        </w:tc>
        <w:tc>
          <w:tcPr>
            <w:tcW w:w="2224" w:type="dxa"/>
            <w:tcMar>
              <w:left w:w="0" w:type="dxa"/>
              <w:right w:w="0" w:type="dxa"/>
            </w:tcMar>
            <w:vAlign w:val="center"/>
          </w:tcPr>
          <w:p w:rsidR="00E87215" w:rsidRDefault="00E87215" w:rsidP="00D60EA2">
            <w:pPr>
              <w:pStyle w:val="biaoge"/>
              <w:spacing w:line="240" w:lineRule="auto"/>
              <w:jc w:val="left"/>
            </w:pPr>
            <w:r w:rsidRPr="004D38F7">
              <w:rPr>
                <w:rFonts w:hAnsi="仿宋" w:hint="eastAsia"/>
                <w:b/>
              </w:rPr>
              <w:t>预期目标</w:t>
            </w:r>
            <w:r w:rsidRPr="004D38F7">
              <w:rPr>
                <w:rFonts w:hAnsi="仿宋"/>
                <w:b/>
              </w:rPr>
              <w:t>:</w:t>
            </w:r>
          </w:p>
          <w:p w:rsidR="00E87215" w:rsidRPr="004D38F7" w:rsidRDefault="00E87215" w:rsidP="00D60EA2">
            <w:pPr>
              <w:pStyle w:val="biaoge"/>
              <w:spacing w:line="240" w:lineRule="auto"/>
              <w:jc w:val="left"/>
              <w:rPr>
                <w:rFonts w:hAnsi="仿宋"/>
              </w:rPr>
            </w:pPr>
            <w:r w:rsidRPr="004D38F7">
              <w:rPr>
                <w:rFonts w:hAnsi="仿宋" w:hint="eastAsia"/>
              </w:rPr>
              <w:t>修订《中青年教师攻读博士学位的暂行规定》、《专业带头人、骨干教师实施办法》、《优秀青年骨干教师选拔与培养办法》、《专业技术职务聘任实施办法》、《引进高层次人才暂行办法》</w:t>
            </w:r>
            <w:r>
              <w:rPr>
                <w:rFonts w:hAnsi="仿宋" w:hint="eastAsia"/>
              </w:rPr>
              <w:t>。</w:t>
            </w:r>
          </w:p>
          <w:p w:rsidR="00E87215" w:rsidRDefault="00E87215" w:rsidP="00D60EA2">
            <w:pPr>
              <w:pStyle w:val="biaoge"/>
              <w:spacing w:line="240" w:lineRule="auto"/>
              <w:jc w:val="left"/>
              <w:rPr>
                <w:rFonts w:hAnsi="仿宋"/>
              </w:rPr>
            </w:pPr>
            <w:r w:rsidRPr="004D38F7">
              <w:rPr>
                <w:rFonts w:hAnsi="仿宋" w:hint="eastAsia"/>
                <w:b/>
              </w:rPr>
              <w:t>验收要点：</w:t>
            </w:r>
          </w:p>
          <w:p w:rsidR="00E87215" w:rsidRDefault="00E87215" w:rsidP="00D60EA2">
            <w:pPr>
              <w:pStyle w:val="biaoge"/>
              <w:spacing w:line="240" w:lineRule="auto"/>
              <w:jc w:val="left"/>
              <w:rPr>
                <w:rFonts w:hAnsi="仿宋"/>
              </w:rPr>
            </w:pPr>
            <w:r>
              <w:rPr>
                <w:rFonts w:hAnsi="仿宋"/>
              </w:rPr>
              <w:t>1.</w:t>
            </w:r>
            <w:r w:rsidRPr="004D38F7">
              <w:rPr>
                <w:rFonts w:hAnsi="仿宋" w:hint="eastAsia"/>
              </w:rPr>
              <w:t>《中青年教师攻读博士学位的暂行规定》</w:t>
            </w:r>
            <w:r>
              <w:rPr>
                <w:rFonts w:hAnsi="仿宋" w:hint="eastAsia"/>
              </w:rPr>
              <w:t>修订稿；</w:t>
            </w:r>
          </w:p>
          <w:p w:rsidR="00E87215" w:rsidRDefault="00E87215" w:rsidP="00D60EA2">
            <w:pPr>
              <w:pStyle w:val="biaoge"/>
              <w:spacing w:line="240" w:lineRule="auto"/>
              <w:jc w:val="left"/>
              <w:rPr>
                <w:rFonts w:hAnsi="仿宋"/>
              </w:rPr>
            </w:pPr>
            <w:r>
              <w:rPr>
                <w:rFonts w:hAnsi="仿宋"/>
              </w:rPr>
              <w:t>2.</w:t>
            </w:r>
            <w:r w:rsidRPr="004D38F7">
              <w:rPr>
                <w:rFonts w:hAnsi="仿宋" w:hint="eastAsia"/>
              </w:rPr>
              <w:t>《专业带头人、骨干教师实施办法》</w:t>
            </w:r>
            <w:r>
              <w:rPr>
                <w:rFonts w:hAnsi="仿宋" w:hint="eastAsia"/>
              </w:rPr>
              <w:t>修订稿；</w:t>
            </w:r>
          </w:p>
          <w:p w:rsidR="00E87215" w:rsidRDefault="00E87215" w:rsidP="00D60EA2">
            <w:pPr>
              <w:pStyle w:val="biaoge"/>
              <w:spacing w:line="240" w:lineRule="auto"/>
              <w:jc w:val="left"/>
              <w:rPr>
                <w:rFonts w:hAnsi="仿宋"/>
              </w:rPr>
            </w:pPr>
            <w:r>
              <w:rPr>
                <w:rFonts w:hAnsi="仿宋"/>
              </w:rPr>
              <w:t>3.</w:t>
            </w:r>
            <w:r w:rsidRPr="004D38F7">
              <w:rPr>
                <w:rFonts w:hAnsi="仿宋" w:hint="eastAsia"/>
              </w:rPr>
              <w:t>《优秀青年骨干教师选拔与培养办法》</w:t>
            </w:r>
            <w:r>
              <w:rPr>
                <w:rFonts w:hAnsi="仿宋" w:hint="eastAsia"/>
              </w:rPr>
              <w:t>修订稿；</w:t>
            </w:r>
          </w:p>
          <w:p w:rsidR="00E87215" w:rsidRPr="004D38F7" w:rsidRDefault="00E87215" w:rsidP="00D60EA2">
            <w:pPr>
              <w:pStyle w:val="biaoge"/>
              <w:spacing w:line="240" w:lineRule="auto"/>
              <w:jc w:val="left"/>
              <w:rPr>
                <w:rFonts w:hAnsi="仿宋"/>
              </w:rPr>
            </w:pPr>
            <w:r>
              <w:rPr>
                <w:rFonts w:hAnsi="仿宋"/>
              </w:rPr>
              <w:t>4.</w:t>
            </w:r>
            <w:r w:rsidRPr="004D38F7">
              <w:rPr>
                <w:rFonts w:hAnsi="仿宋" w:hint="eastAsia"/>
              </w:rPr>
              <w:t>《专业技术职务聘任实施办法》</w:t>
            </w:r>
            <w:r>
              <w:rPr>
                <w:rFonts w:hAnsi="仿宋" w:hint="eastAsia"/>
              </w:rPr>
              <w:t>修订稿；</w:t>
            </w:r>
            <w:r>
              <w:rPr>
                <w:rFonts w:hAnsi="仿宋"/>
              </w:rPr>
              <w:t>5.</w:t>
            </w:r>
            <w:r w:rsidRPr="004D38F7">
              <w:rPr>
                <w:rFonts w:hAnsi="仿宋" w:hint="eastAsia"/>
              </w:rPr>
              <w:t>《引进高层次人才暂行办法》</w:t>
            </w:r>
            <w:r>
              <w:rPr>
                <w:rFonts w:hAnsi="仿宋" w:hint="eastAsia"/>
              </w:rPr>
              <w:t>修订稿。</w:t>
            </w:r>
          </w:p>
          <w:p w:rsidR="00E87215" w:rsidRDefault="00E87215" w:rsidP="00D60EA2">
            <w:pPr>
              <w:pStyle w:val="biaoge"/>
              <w:spacing w:line="240" w:lineRule="auto"/>
              <w:jc w:val="left"/>
              <w:rPr>
                <w:rFonts w:hAnsi="仿宋"/>
                <w:b/>
              </w:rPr>
            </w:pPr>
            <w:r w:rsidRPr="004D38F7">
              <w:rPr>
                <w:rFonts w:hAnsi="仿宋" w:hint="eastAsia"/>
                <w:b/>
              </w:rPr>
              <w:t>责任人：</w:t>
            </w:r>
          </w:p>
          <w:p w:rsidR="00E87215" w:rsidRPr="004D38F7" w:rsidRDefault="00E87215" w:rsidP="00D60EA2">
            <w:pPr>
              <w:pStyle w:val="biaoge"/>
              <w:spacing w:line="240" w:lineRule="auto"/>
              <w:jc w:val="left"/>
              <w:rPr>
                <w:rFonts w:hAnsi="仿宋"/>
              </w:rPr>
            </w:pPr>
            <w:r>
              <w:rPr>
                <w:rFonts w:hAnsi="仿宋" w:hint="eastAsia"/>
              </w:rPr>
              <w:t>人事处副处长（陈乐平、李燕燕）</w:t>
            </w:r>
            <w:r w:rsidRPr="004D38F7">
              <w:rPr>
                <w:rFonts w:hAnsi="仿宋" w:hint="eastAsia"/>
              </w:rPr>
              <w:t>、人事处工作人员（刘伟、罗希）</w:t>
            </w:r>
          </w:p>
        </w:tc>
        <w:tc>
          <w:tcPr>
            <w:tcW w:w="2135" w:type="dxa"/>
            <w:gridSpan w:val="2"/>
            <w:tcMar>
              <w:left w:w="57" w:type="dxa"/>
              <w:right w:w="57" w:type="dxa"/>
            </w:tcMar>
            <w:vAlign w:val="center"/>
          </w:tcPr>
          <w:p w:rsidR="00E87215" w:rsidRDefault="00E87215" w:rsidP="00C835AE">
            <w:pPr>
              <w:pStyle w:val="biaoge"/>
              <w:jc w:val="left"/>
              <w:rPr>
                <w:rFonts w:hAnsi="仿宋"/>
                <w:b/>
              </w:rPr>
            </w:pPr>
            <w:r w:rsidRPr="004D38F7">
              <w:rPr>
                <w:rFonts w:hAnsi="仿宋" w:hint="eastAsia"/>
                <w:b/>
              </w:rPr>
              <w:t>预期目标</w:t>
            </w:r>
            <w:r>
              <w:rPr>
                <w:rFonts w:hAnsi="仿宋" w:hint="eastAsia"/>
                <w:b/>
              </w:rPr>
              <w:t>：</w:t>
            </w:r>
          </w:p>
          <w:p w:rsidR="00E87215" w:rsidRPr="004D38F7" w:rsidRDefault="00E87215" w:rsidP="00C835AE">
            <w:pPr>
              <w:pStyle w:val="biaoge"/>
              <w:jc w:val="left"/>
              <w:rPr>
                <w:rFonts w:hAnsi="仿宋"/>
              </w:rPr>
            </w:pPr>
            <w:r>
              <w:rPr>
                <w:rFonts w:hAnsi="仿宋" w:hint="eastAsia"/>
              </w:rPr>
              <w:t>落实相关制度。</w:t>
            </w:r>
          </w:p>
          <w:p w:rsidR="00E87215" w:rsidRDefault="00E87215" w:rsidP="00C835AE">
            <w:pPr>
              <w:pStyle w:val="biaoge"/>
              <w:jc w:val="left"/>
              <w:rPr>
                <w:rFonts w:hAnsi="仿宋"/>
                <w:b/>
              </w:rPr>
            </w:pPr>
            <w:r w:rsidRPr="004D38F7">
              <w:rPr>
                <w:rFonts w:hAnsi="仿宋" w:hint="eastAsia"/>
                <w:b/>
              </w:rPr>
              <w:t>验收要点：</w:t>
            </w:r>
          </w:p>
          <w:p w:rsidR="00E87215" w:rsidRPr="004D38F7" w:rsidRDefault="00E87215" w:rsidP="00C835AE">
            <w:pPr>
              <w:pStyle w:val="biaoge"/>
              <w:jc w:val="left"/>
              <w:rPr>
                <w:rFonts w:hAnsi="仿宋"/>
              </w:rPr>
            </w:pPr>
            <w:r w:rsidRPr="00B238AE">
              <w:rPr>
                <w:rFonts w:hAnsi="仿宋"/>
              </w:rPr>
              <w:t>2017</w:t>
            </w:r>
            <w:r w:rsidRPr="00B238AE">
              <w:rPr>
                <w:rFonts w:hAnsi="仿宋" w:hint="eastAsia"/>
              </w:rPr>
              <w:t>年</w:t>
            </w:r>
            <w:r w:rsidRPr="00EB25AB">
              <w:rPr>
                <w:rFonts w:hAnsi="仿宋" w:hint="eastAsia"/>
              </w:rPr>
              <w:t>相关制度执行</w:t>
            </w:r>
            <w:r>
              <w:rPr>
                <w:rFonts w:hAnsi="仿宋" w:hint="eastAsia"/>
              </w:rPr>
              <w:t>情况佐证</w:t>
            </w:r>
            <w:r w:rsidRPr="00EB25AB">
              <w:rPr>
                <w:rFonts w:hAnsi="仿宋" w:hint="eastAsia"/>
              </w:rPr>
              <w:t>材料</w:t>
            </w:r>
            <w:r>
              <w:rPr>
                <w:rFonts w:hAnsi="仿宋" w:hint="eastAsia"/>
              </w:rPr>
              <w:t>。</w:t>
            </w:r>
          </w:p>
          <w:p w:rsidR="00E87215" w:rsidRDefault="00E87215" w:rsidP="00C835AE">
            <w:pPr>
              <w:pStyle w:val="biaoge"/>
              <w:jc w:val="left"/>
              <w:rPr>
                <w:rFonts w:hAnsi="仿宋"/>
                <w:b/>
              </w:rPr>
            </w:pPr>
            <w:r w:rsidRPr="004D38F7">
              <w:rPr>
                <w:rFonts w:hAnsi="仿宋" w:hint="eastAsia"/>
                <w:b/>
              </w:rPr>
              <w:t>责任人：</w:t>
            </w:r>
          </w:p>
          <w:p w:rsidR="00E87215" w:rsidRPr="004D38F7" w:rsidRDefault="00E87215" w:rsidP="00C835AE">
            <w:pPr>
              <w:pStyle w:val="biaoge"/>
              <w:jc w:val="left"/>
              <w:rPr>
                <w:rFonts w:hAnsi="仿宋"/>
              </w:rPr>
            </w:pPr>
            <w:r>
              <w:rPr>
                <w:rFonts w:hAnsi="仿宋" w:hint="eastAsia"/>
              </w:rPr>
              <w:t>人事处副处长（陈乐平、李燕燕）</w:t>
            </w:r>
            <w:r w:rsidRPr="004D38F7">
              <w:rPr>
                <w:rFonts w:hAnsi="仿宋" w:hint="eastAsia"/>
              </w:rPr>
              <w:t>、人事处工作人员（刘伟、罗希）</w:t>
            </w:r>
          </w:p>
        </w:tc>
        <w:tc>
          <w:tcPr>
            <w:tcW w:w="2145" w:type="dxa"/>
            <w:tcMar>
              <w:left w:w="0" w:type="dxa"/>
              <w:right w:w="0" w:type="dxa"/>
            </w:tcMar>
            <w:vAlign w:val="center"/>
          </w:tcPr>
          <w:p w:rsidR="00E87215" w:rsidRDefault="00E87215" w:rsidP="00C835AE">
            <w:pPr>
              <w:pStyle w:val="biaoge"/>
              <w:jc w:val="left"/>
              <w:rPr>
                <w:rFonts w:hAnsi="仿宋"/>
                <w:b/>
              </w:rPr>
            </w:pPr>
            <w:r w:rsidRPr="004D38F7">
              <w:rPr>
                <w:rFonts w:hAnsi="仿宋" w:hint="eastAsia"/>
                <w:b/>
              </w:rPr>
              <w:t>预期目标：</w:t>
            </w:r>
          </w:p>
          <w:p w:rsidR="00E87215" w:rsidRPr="004D38F7" w:rsidRDefault="00E87215" w:rsidP="00C835AE">
            <w:pPr>
              <w:pStyle w:val="biaoge"/>
              <w:jc w:val="left"/>
              <w:rPr>
                <w:rFonts w:hAnsi="仿宋"/>
              </w:rPr>
            </w:pPr>
            <w:r>
              <w:rPr>
                <w:rFonts w:hAnsi="仿宋" w:hint="eastAsia"/>
              </w:rPr>
              <w:t>落实相关制度。</w:t>
            </w:r>
          </w:p>
          <w:p w:rsidR="00E87215" w:rsidRDefault="00E87215" w:rsidP="00C835AE">
            <w:pPr>
              <w:pStyle w:val="biaoge"/>
              <w:jc w:val="left"/>
              <w:rPr>
                <w:rFonts w:hAnsi="仿宋"/>
                <w:b/>
              </w:rPr>
            </w:pPr>
            <w:r w:rsidRPr="004D38F7">
              <w:rPr>
                <w:rFonts w:hAnsi="仿宋" w:hint="eastAsia"/>
                <w:b/>
              </w:rPr>
              <w:t>验收要点：</w:t>
            </w:r>
          </w:p>
          <w:p w:rsidR="00E87215" w:rsidRPr="00EB25AB" w:rsidRDefault="00E87215" w:rsidP="00C835AE">
            <w:pPr>
              <w:pStyle w:val="biaoge"/>
              <w:jc w:val="left"/>
              <w:rPr>
                <w:rFonts w:hAnsi="仿宋"/>
              </w:rPr>
            </w:pPr>
            <w:r w:rsidRPr="00B238AE">
              <w:rPr>
                <w:rFonts w:hAnsi="仿宋"/>
              </w:rPr>
              <w:t>201</w:t>
            </w:r>
            <w:r>
              <w:rPr>
                <w:rFonts w:hAnsi="仿宋"/>
              </w:rPr>
              <w:t>8</w:t>
            </w:r>
            <w:r w:rsidRPr="00B238AE">
              <w:rPr>
                <w:rFonts w:hAnsi="仿宋" w:hint="eastAsia"/>
              </w:rPr>
              <w:t>年</w:t>
            </w:r>
            <w:r w:rsidRPr="00EB25AB">
              <w:rPr>
                <w:rFonts w:hAnsi="仿宋" w:hint="eastAsia"/>
              </w:rPr>
              <w:t>相关制度执行情况</w:t>
            </w:r>
            <w:r>
              <w:rPr>
                <w:rFonts w:hAnsi="仿宋" w:hint="eastAsia"/>
              </w:rPr>
              <w:t>佐证</w:t>
            </w:r>
            <w:r w:rsidRPr="00EB25AB">
              <w:rPr>
                <w:rFonts w:hAnsi="仿宋" w:hint="eastAsia"/>
              </w:rPr>
              <w:t>材料</w:t>
            </w:r>
            <w:r>
              <w:rPr>
                <w:rFonts w:hAnsi="仿宋" w:hint="eastAsia"/>
              </w:rPr>
              <w:t>。</w:t>
            </w:r>
          </w:p>
          <w:p w:rsidR="00E87215" w:rsidRDefault="00E87215" w:rsidP="00C835AE">
            <w:pPr>
              <w:pStyle w:val="biaoge"/>
              <w:jc w:val="left"/>
              <w:rPr>
                <w:rFonts w:hAnsi="仿宋"/>
                <w:b/>
              </w:rPr>
            </w:pPr>
            <w:r w:rsidRPr="004D38F7">
              <w:rPr>
                <w:rFonts w:hAnsi="仿宋" w:hint="eastAsia"/>
                <w:b/>
              </w:rPr>
              <w:t>责任人：</w:t>
            </w:r>
          </w:p>
          <w:p w:rsidR="00E87215" w:rsidRPr="004D38F7" w:rsidRDefault="00E87215" w:rsidP="00C835AE">
            <w:pPr>
              <w:pStyle w:val="biaoge"/>
              <w:jc w:val="left"/>
              <w:rPr>
                <w:rFonts w:hAnsi="仿宋"/>
              </w:rPr>
            </w:pPr>
            <w:r>
              <w:rPr>
                <w:rFonts w:hAnsi="仿宋" w:hint="eastAsia"/>
              </w:rPr>
              <w:t>人事处副处长（陈乐平、李燕燕）</w:t>
            </w:r>
            <w:r w:rsidRPr="004D38F7">
              <w:rPr>
                <w:rFonts w:hAnsi="仿宋" w:hint="eastAsia"/>
              </w:rPr>
              <w:t>、人事处工作人员（刘伟、罗希）</w:t>
            </w:r>
          </w:p>
        </w:tc>
        <w:tc>
          <w:tcPr>
            <w:tcW w:w="2505" w:type="dxa"/>
            <w:tcMar>
              <w:left w:w="0" w:type="dxa"/>
              <w:right w:w="0" w:type="dxa"/>
            </w:tcMar>
            <w:vAlign w:val="center"/>
          </w:tcPr>
          <w:p w:rsidR="00E87215" w:rsidRDefault="00E87215" w:rsidP="00C835AE">
            <w:pPr>
              <w:pStyle w:val="biaoge"/>
              <w:jc w:val="left"/>
              <w:rPr>
                <w:rFonts w:hAnsi="仿宋"/>
                <w:b/>
              </w:rPr>
            </w:pPr>
            <w:r w:rsidRPr="004D38F7">
              <w:rPr>
                <w:rFonts w:hAnsi="仿宋" w:hint="eastAsia"/>
                <w:b/>
              </w:rPr>
              <w:t>预期目标：</w:t>
            </w:r>
          </w:p>
          <w:p w:rsidR="00E87215" w:rsidRPr="004D38F7" w:rsidRDefault="00E87215" w:rsidP="00C835AE">
            <w:pPr>
              <w:pStyle w:val="biaoge"/>
              <w:jc w:val="left"/>
              <w:rPr>
                <w:rFonts w:hAnsi="仿宋"/>
              </w:rPr>
            </w:pPr>
            <w:r>
              <w:rPr>
                <w:rFonts w:hAnsi="仿宋" w:hint="eastAsia"/>
              </w:rPr>
              <w:t>落实并完善相关制度</w:t>
            </w:r>
            <w:r w:rsidRPr="004D38F7">
              <w:rPr>
                <w:rFonts w:hAnsi="仿宋" w:hint="eastAsia"/>
              </w:rPr>
              <w:t>。</w:t>
            </w:r>
          </w:p>
          <w:p w:rsidR="00E87215" w:rsidRDefault="00E87215" w:rsidP="00C835AE">
            <w:pPr>
              <w:pStyle w:val="biaoge"/>
              <w:jc w:val="left"/>
              <w:rPr>
                <w:rFonts w:hAnsi="仿宋"/>
                <w:b/>
              </w:rPr>
            </w:pPr>
            <w:r w:rsidRPr="004D38F7">
              <w:rPr>
                <w:rFonts w:hAnsi="仿宋" w:hint="eastAsia"/>
                <w:b/>
              </w:rPr>
              <w:t>验收要点：</w:t>
            </w:r>
          </w:p>
          <w:p w:rsidR="00E87215" w:rsidRPr="004D38F7" w:rsidRDefault="00E87215" w:rsidP="00C835AE">
            <w:pPr>
              <w:pStyle w:val="biaoge"/>
              <w:jc w:val="left"/>
              <w:rPr>
                <w:rFonts w:hAnsi="仿宋"/>
              </w:rPr>
            </w:pPr>
            <w:r w:rsidRPr="00B238AE">
              <w:rPr>
                <w:rFonts w:hAnsi="仿宋"/>
              </w:rPr>
              <w:t>201</w:t>
            </w:r>
            <w:r>
              <w:rPr>
                <w:rFonts w:hAnsi="仿宋"/>
              </w:rPr>
              <w:t>9</w:t>
            </w:r>
            <w:r w:rsidRPr="00B238AE">
              <w:rPr>
                <w:rFonts w:hAnsi="仿宋" w:hint="eastAsia"/>
              </w:rPr>
              <w:t>年</w:t>
            </w:r>
            <w:r w:rsidRPr="00EB25AB">
              <w:rPr>
                <w:rFonts w:hAnsi="仿宋" w:hint="eastAsia"/>
              </w:rPr>
              <w:t>相关制度执行</w:t>
            </w:r>
            <w:r>
              <w:rPr>
                <w:rFonts w:hAnsi="仿宋" w:hint="eastAsia"/>
              </w:rPr>
              <w:t>情况佐证</w:t>
            </w:r>
            <w:r w:rsidRPr="00EB25AB">
              <w:rPr>
                <w:rFonts w:hAnsi="仿宋" w:hint="eastAsia"/>
              </w:rPr>
              <w:t>材料</w:t>
            </w:r>
            <w:r>
              <w:rPr>
                <w:rFonts w:hAnsi="仿宋" w:hint="eastAsia"/>
              </w:rPr>
              <w:t>。</w:t>
            </w:r>
          </w:p>
          <w:p w:rsidR="00E87215" w:rsidRDefault="00E87215" w:rsidP="00C835AE">
            <w:pPr>
              <w:pStyle w:val="biaoge"/>
              <w:jc w:val="left"/>
              <w:rPr>
                <w:rFonts w:hAnsi="仿宋"/>
                <w:b/>
              </w:rPr>
            </w:pPr>
            <w:r w:rsidRPr="004D38F7">
              <w:rPr>
                <w:rFonts w:hAnsi="仿宋" w:hint="eastAsia"/>
                <w:b/>
              </w:rPr>
              <w:t>责任人：</w:t>
            </w:r>
          </w:p>
          <w:p w:rsidR="00E87215" w:rsidRPr="004D38F7" w:rsidRDefault="00E87215" w:rsidP="00C835AE">
            <w:pPr>
              <w:pStyle w:val="biaoge"/>
              <w:jc w:val="left"/>
              <w:rPr>
                <w:rFonts w:hAnsi="仿宋"/>
              </w:rPr>
            </w:pPr>
            <w:r>
              <w:rPr>
                <w:rFonts w:hAnsi="仿宋" w:hint="eastAsia"/>
              </w:rPr>
              <w:t>人事处副处长（陈乐平、李燕燕）</w:t>
            </w:r>
            <w:r w:rsidRPr="004D38F7">
              <w:rPr>
                <w:rFonts w:hAnsi="仿宋" w:hint="eastAsia"/>
              </w:rPr>
              <w:t>、人事处工作人员（刘伟、罗希）</w:t>
            </w:r>
          </w:p>
        </w:tc>
        <w:tc>
          <w:tcPr>
            <w:tcW w:w="2151" w:type="dxa"/>
            <w:tcMar>
              <w:left w:w="0" w:type="dxa"/>
              <w:right w:w="0" w:type="dxa"/>
            </w:tcMar>
            <w:vAlign w:val="center"/>
          </w:tcPr>
          <w:p w:rsidR="00E87215" w:rsidRDefault="00E87215" w:rsidP="00C835AE">
            <w:pPr>
              <w:pStyle w:val="biaoge"/>
              <w:jc w:val="left"/>
              <w:rPr>
                <w:rFonts w:hAnsi="仿宋"/>
                <w:b/>
              </w:rPr>
            </w:pPr>
            <w:r w:rsidRPr="004D38F7">
              <w:rPr>
                <w:rFonts w:hAnsi="仿宋" w:hint="eastAsia"/>
                <w:b/>
              </w:rPr>
              <w:t>预期目标：</w:t>
            </w:r>
          </w:p>
          <w:p w:rsidR="00E87215" w:rsidRDefault="00E87215" w:rsidP="00C835AE">
            <w:pPr>
              <w:pStyle w:val="biaoge"/>
              <w:jc w:val="left"/>
              <w:rPr>
                <w:rFonts w:hAnsi="仿宋"/>
              </w:rPr>
            </w:pPr>
            <w:r w:rsidRPr="00EB25AB">
              <w:rPr>
                <w:rFonts w:hAnsi="仿宋" w:hint="eastAsia"/>
              </w:rPr>
              <w:t>落实并完善相关制度。</w:t>
            </w:r>
          </w:p>
          <w:p w:rsidR="00E87215" w:rsidRDefault="00E87215" w:rsidP="00C835AE">
            <w:pPr>
              <w:pStyle w:val="biaoge"/>
              <w:jc w:val="left"/>
              <w:rPr>
                <w:rFonts w:hAnsi="仿宋"/>
                <w:b/>
              </w:rPr>
            </w:pPr>
            <w:r w:rsidRPr="004D38F7">
              <w:rPr>
                <w:rFonts w:hAnsi="仿宋" w:hint="eastAsia"/>
                <w:b/>
              </w:rPr>
              <w:t>验收要点：</w:t>
            </w:r>
          </w:p>
          <w:p w:rsidR="00E87215" w:rsidRPr="004D38F7" w:rsidRDefault="00E87215" w:rsidP="00C835AE">
            <w:pPr>
              <w:pStyle w:val="biaoge"/>
              <w:jc w:val="left"/>
              <w:rPr>
                <w:rFonts w:hAnsi="仿宋"/>
              </w:rPr>
            </w:pPr>
            <w:r w:rsidRPr="00B238AE">
              <w:rPr>
                <w:rFonts w:hAnsi="仿宋"/>
              </w:rPr>
              <w:t>20</w:t>
            </w:r>
            <w:r>
              <w:rPr>
                <w:rFonts w:hAnsi="仿宋"/>
              </w:rPr>
              <w:t>20</w:t>
            </w:r>
            <w:r w:rsidRPr="00B238AE">
              <w:rPr>
                <w:rFonts w:hAnsi="仿宋" w:hint="eastAsia"/>
              </w:rPr>
              <w:t>年</w:t>
            </w:r>
            <w:r w:rsidRPr="00EB25AB">
              <w:rPr>
                <w:rFonts w:hAnsi="仿宋" w:hint="eastAsia"/>
              </w:rPr>
              <w:t>相关制度执行</w:t>
            </w:r>
            <w:r>
              <w:rPr>
                <w:rFonts w:hAnsi="仿宋" w:hint="eastAsia"/>
              </w:rPr>
              <w:t>情况佐证</w:t>
            </w:r>
            <w:r w:rsidRPr="00EB25AB">
              <w:rPr>
                <w:rFonts w:hAnsi="仿宋" w:hint="eastAsia"/>
              </w:rPr>
              <w:t>材料</w:t>
            </w:r>
            <w:r>
              <w:rPr>
                <w:rFonts w:hAnsi="仿宋" w:hint="eastAsia"/>
              </w:rPr>
              <w:t>。</w:t>
            </w:r>
          </w:p>
          <w:p w:rsidR="00E87215" w:rsidRDefault="00E87215" w:rsidP="00C835AE">
            <w:pPr>
              <w:pStyle w:val="biaoge"/>
              <w:jc w:val="left"/>
              <w:rPr>
                <w:rFonts w:hAnsi="仿宋"/>
                <w:b/>
              </w:rPr>
            </w:pPr>
            <w:r w:rsidRPr="004D38F7">
              <w:rPr>
                <w:rFonts w:hAnsi="仿宋" w:hint="eastAsia"/>
                <w:b/>
              </w:rPr>
              <w:t>责任人：</w:t>
            </w:r>
          </w:p>
          <w:p w:rsidR="00E87215" w:rsidRPr="004D38F7" w:rsidRDefault="00E87215" w:rsidP="00C835AE">
            <w:pPr>
              <w:pStyle w:val="biaoge"/>
              <w:jc w:val="left"/>
              <w:rPr>
                <w:rFonts w:hAnsi="仿宋"/>
              </w:rPr>
            </w:pPr>
            <w:r>
              <w:rPr>
                <w:rFonts w:hAnsi="仿宋" w:hint="eastAsia"/>
              </w:rPr>
              <w:t>人事处副处长（陈乐平、李燕燕）</w:t>
            </w:r>
            <w:r w:rsidRPr="004D38F7">
              <w:rPr>
                <w:rFonts w:hAnsi="仿宋" w:hint="eastAsia"/>
              </w:rPr>
              <w:t>、人事处工作人员（刘伟、罗希）</w:t>
            </w:r>
          </w:p>
        </w:tc>
      </w:tr>
      <w:tr w:rsidR="00E87215" w:rsidRPr="007763E0" w:rsidTr="002B21C5">
        <w:trPr>
          <w:gridAfter w:val="1"/>
          <w:wAfter w:w="9" w:type="dxa"/>
          <w:cantSplit/>
          <w:trHeight w:val="7971"/>
          <w:jc w:val="center"/>
        </w:trPr>
        <w:tc>
          <w:tcPr>
            <w:tcW w:w="731" w:type="dxa"/>
            <w:vMerge/>
            <w:vAlign w:val="center"/>
          </w:tcPr>
          <w:p w:rsidR="00E87215" w:rsidRPr="005A66D8" w:rsidRDefault="00E87215" w:rsidP="009323E1">
            <w:pPr>
              <w:pStyle w:val="biaoge"/>
              <w:rPr>
                <w:rFonts w:hAnsi="仿宋" w:cs="宋体"/>
              </w:rPr>
            </w:pPr>
          </w:p>
        </w:tc>
        <w:tc>
          <w:tcPr>
            <w:tcW w:w="715" w:type="dxa"/>
            <w:vMerge/>
            <w:vAlign w:val="center"/>
          </w:tcPr>
          <w:p w:rsidR="00E87215" w:rsidRPr="003C6D6D" w:rsidRDefault="00E87215" w:rsidP="009323E1">
            <w:pPr>
              <w:pStyle w:val="biaoge"/>
              <w:rPr>
                <w:rFonts w:hAnsi="仿宋" w:cs="宋体"/>
                <w:sz w:val="18"/>
                <w:szCs w:val="18"/>
              </w:rPr>
            </w:pPr>
          </w:p>
        </w:tc>
        <w:tc>
          <w:tcPr>
            <w:tcW w:w="751" w:type="dxa"/>
            <w:vAlign w:val="center"/>
          </w:tcPr>
          <w:p w:rsidR="00E87215" w:rsidRPr="008962EA" w:rsidRDefault="00E87215" w:rsidP="009323E1">
            <w:pPr>
              <w:pStyle w:val="biaoge"/>
              <w:rPr>
                <w:rFonts w:hAnsi="仿宋" w:cs="宋体"/>
              </w:rPr>
            </w:pPr>
            <w:r>
              <w:rPr>
                <w:rFonts w:hAnsi="仿宋" w:cs="宋体"/>
              </w:rPr>
              <w:t>2</w:t>
            </w:r>
          </w:p>
        </w:tc>
        <w:tc>
          <w:tcPr>
            <w:tcW w:w="1366" w:type="dxa"/>
            <w:vAlign w:val="center"/>
          </w:tcPr>
          <w:p w:rsidR="00E87215" w:rsidRPr="002A492A" w:rsidRDefault="00E87215" w:rsidP="009323E1">
            <w:pPr>
              <w:pStyle w:val="biaoge"/>
              <w:rPr>
                <w:rFonts w:hAnsi="仿宋" w:cs="宋体"/>
              </w:rPr>
            </w:pPr>
            <w:r w:rsidRPr="002A492A">
              <w:rPr>
                <w:rFonts w:hAnsi="仿宋" w:hint="eastAsia"/>
              </w:rPr>
              <w:t>建立师德考评制度</w:t>
            </w:r>
          </w:p>
        </w:tc>
        <w:tc>
          <w:tcPr>
            <w:tcW w:w="2224" w:type="dxa"/>
            <w:vAlign w:val="center"/>
          </w:tcPr>
          <w:p w:rsidR="00E87215" w:rsidRDefault="00E87215" w:rsidP="00C835AE">
            <w:pPr>
              <w:pStyle w:val="biaoge"/>
              <w:jc w:val="left"/>
            </w:pPr>
            <w:r w:rsidRPr="002A492A">
              <w:rPr>
                <w:rFonts w:hAnsi="仿宋" w:hint="eastAsia"/>
                <w:b/>
              </w:rPr>
              <w:t>预期目标</w:t>
            </w:r>
            <w:r w:rsidRPr="002A492A">
              <w:rPr>
                <w:rFonts w:hAnsi="仿宋"/>
              </w:rPr>
              <w:t>:</w:t>
            </w:r>
          </w:p>
          <w:p w:rsidR="00E87215" w:rsidRPr="002A492A" w:rsidRDefault="00E87215" w:rsidP="00C835AE">
            <w:pPr>
              <w:pStyle w:val="biaoge"/>
              <w:jc w:val="left"/>
            </w:pPr>
            <w:r w:rsidRPr="002A492A">
              <w:rPr>
                <w:rFonts w:hint="eastAsia"/>
              </w:rPr>
              <w:t>在调研的基础上制订《福州职业技术学院</w:t>
            </w:r>
            <w:r w:rsidRPr="002A492A">
              <w:rPr>
                <w:rFonts w:hAnsi="仿宋" w:hint="eastAsia"/>
              </w:rPr>
              <w:t>师德考评制度》，</w:t>
            </w:r>
            <w:r w:rsidRPr="002A492A">
              <w:rPr>
                <w:rFonts w:cs="宋体" w:hint="eastAsia"/>
                <w:lang w:val="zh-CN"/>
              </w:rPr>
              <w:t>在教师表彰奖励、职务评审、岗位聘任等工作中实行“师德一票否决制”。</w:t>
            </w:r>
          </w:p>
          <w:p w:rsidR="00E87215" w:rsidRPr="002A492A" w:rsidRDefault="00E87215" w:rsidP="00C835AE">
            <w:pPr>
              <w:pStyle w:val="biaoge"/>
              <w:jc w:val="left"/>
              <w:rPr>
                <w:rFonts w:hAnsi="仿宋"/>
                <w:b/>
              </w:rPr>
            </w:pPr>
            <w:r w:rsidRPr="002A492A">
              <w:rPr>
                <w:rFonts w:hAnsi="仿宋" w:hint="eastAsia"/>
                <w:b/>
              </w:rPr>
              <w:t>验收要点：</w:t>
            </w:r>
          </w:p>
          <w:p w:rsidR="00E87215" w:rsidRPr="002A492A" w:rsidRDefault="00E87215" w:rsidP="00C835AE">
            <w:pPr>
              <w:pStyle w:val="biaoge"/>
              <w:jc w:val="left"/>
              <w:rPr>
                <w:rFonts w:hAnsi="仿宋"/>
              </w:rPr>
            </w:pPr>
            <w:r w:rsidRPr="002A492A">
              <w:rPr>
                <w:rFonts w:hAnsi="仿宋"/>
              </w:rPr>
              <w:t>1</w:t>
            </w:r>
            <w:r>
              <w:rPr>
                <w:rFonts w:hAnsi="仿宋"/>
              </w:rPr>
              <w:t>.</w:t>
            </w:r>
            <w:r w:rsidRPr="002A492A">
              <w:rPr>
                <w:rFonts w:hint="eastAsia"/>
              </w:rPr>
              <w:t>《福州职业技术学院</w:t>
            </w:r>
            <w:r w:rsidRPr="002A492A">
              <w:rPr>
                <w:rFonts w:hAnsi="仿宋" w:hint="eastAsia"/>
              </w:rPr>
              <w:t>师德考评制度》</w:t>
            </w:r>
            <w:r>
              <w:rPr>
                <w:rFonts w:hAnsi="仿宋" w:hint="eastAsia"/>
              </w:rPr>
              <w:t>；</w:t>
            </w:r>
          </w:p>
          <w:p w:rsidR="00E87215" w:rsidRPr="002A492A" w:rsidRDefault="00E87215" w:rsidP="00C835AE">
            <w:pPr>
              <w:pStyle w:val="biaoge"/>
              <w:jc w:val="left"/>
              <w:rPr>
                <w:rFonts w:hAnsi="仿宋"/>
              </w:rPr>
            </w:pPr>
            <w:r w:rsidRPr="002A492A">
              <w:rPr>
                <w:rFonts w:cs="宋体"/>
                <w:lang w:val="zh-CN"/>
              </w:rPr>
              <w:t>2</w:t>
            </w:r>
            <w:r>
              <w:rPr>
                <w:rFonts w:cs="宋体"/>
                <w:lang w:val="zh-CN"/>
              </w:rPr>
              <w:t>.</w:t>
            </w:r>
            <w:r w:rsidRPr="002A492A">
              <w:rPr>
                <w:rFonts w:cs="宋体" w:hint="eastAsia"/>
                <w:lang w:val="zh-CN"/>
              </w:rPr>
              <w:t>在教师表彰奖励、职务评审、岗位聘任等工作中实行“师德一票否决制”的相关</w:t>
            </w:r>
            <w:r>
              <w:rPr>
                <w:rFonts w:cs="宋体" w:hint="eastAsia"/>
                <w:lang w:val="zh-CN"/>
              </w:rPr>
              <w:t>佐证</w:t>
            </w:r>
            <w:r w:rsidRPr="002A492A">
              <w:rPr>
                <w:rFonts w:cs="宋体" w:hint="eastAsia"/>
                <w:lang w:val="zh-CN"/>
              </w:rPr>
              <w:t>材料。</w:t>
            </w:r>
          </w:p>
          <w:p w:rsidR="00E87215" w:rsidRPr="002A492A" w:rsidRDefault="00E87215" w:rsidP="00C835AE">
            <w:pPr>
              <w:pStyle w:val="biaoge"/>
              <w:jc w:val="left"/>
              <w:rPr>
                <w:rFonts w:hAnsi="仿宋"/>
              </w:rPr>
            </w:pPr>
            <w:r w:rsidRPr="002A492A">
              <w:rPr>
                <w:rFonts w:hAnsi="仿宋" w:hint="eastAsia"/>
                <w:b/>
              </w:rPr>
              <w:t>责任人：</w:t>
            </w:r>
            <w:r w:rsidRPr="002A492A">
              <w:rPr>
                <w:rFonts w:hAnsi="仿宋" w:hint="eastAsia"/>
              </w:rPr>
              <w:t>党工部</w:t>
            </w:r>
            <w:r>
              <w:rPr>
                <w:rFonts w:hAnsi="仿宋" w:hint="eastAsia"/>
              </w:rPr>
              <w:t>副部长</w:t>
            </w:r>
            <w:r w:rsidRPr="002A492A">
              <w:rPr>
                <w:rFonts w:hAnsi="仿宋" w:hint="eastAsia"/>
              </w:rPr>
              <w:t>（</w:t>
            </w:r>
            <w:r>
              <w:rPr>
                <w:rFonts w:hAnsi="仿宋" w:hint="eastAsia"/>
              </w:rPr>
              <w:t>徐金双</w:t>
            </w:r>
            <w:r w:rsidRPr="002A492A">
              <w:rPr>
                <w:rFonts w:hAnsi="仿宋" w:hint="eastAsia"/>
              </w:rPr>
              <w:t>）、党工部工作人员（林秀明）</w:t>
            </w:r>
            <w:r>
              <w:rPr>
                <w:rFonts w:hAnsi="仿宋" w:hint="eastAsia"/>
              </w:rPr>
              <w:t>、人事处副处长（陈乐平）、</w:t>
            </w:r>
            <w:r w:rsidRPr="002A492A">
              <w:rPr>
                <w:rFonts w:hAnsi="仿宋" w:hint="eastAsia"/>
              </w:rPr>
              <w:t>工会副主席（郑高亮）</w:t>
            </w:r>
            <w:r>
              <w:rPr>
                <w:rFonts w:hAnsi="仿宋" w:hint="eastAsia"/>
              </w:rPr>
              <w:t>、</w:t>
            </w:r>
            <w:r w:rsidRPr="002A492A">
              <w:rPr>
                <w:rFonts w:hAnsi="仿宋" w:hint="eastAsia"/>
              </w:rPr>
              <w:t>教务处副处长（</w:t>
            </w:r>
            <w:r>
              <w:rPr>
                <w:rFonts w:hAnsi="仿宋" w:hint="eastAsia"/>
              </w:rPr>
              <w:t>闫丹文</w:t>
            </w:r>
            <w:r w:rsidRPr="002A492A">
              <w:rPr>
                <w:rFonts w:hAnsi="仿宋" w:hint="eastAsia"/>
              </w:rPr>
              <w:t>）。</w:t>
            </w:r>
          </w:p>
        </w:tc>
        <w:tc>
          <w:tcPr>
            <w:tcW w:w="2121" w:type="dxa"/>
            <w:vAlign w:val="center"/>
          </w:tcPr>
          <w:p w:rsidR="00E87215" w:rsidRDefault="00E87215" w:rsidP="00C835AE">
            <w:pPr>
              <w:pStyle w:val="biaoge"/>
              <w:jc w:val="left"/>
              <w:rPr>
                <w:rFonts w:hAnsi="仿宋"/>
                <w:b/>
              </w:rPr>
            </w:pPr>
            <w:r w:rsidRPr="002A492A">
              <w:rPr>
                <w:rFonts w:hAnsi="仿宋" w:hint="eastAsia"/>
                <w:b/>
              </w:rPr>
              <w:t>预期目标：</w:t>
            </w:r>
          </w:p>
          <w:p w:rsidR="00E87215" w:rsidRPr="002A492A" w:rsidRDefault="00E87215" w:rsidP="00C835AE">
            <w:pPr>
              <w:pStyle w:val="biaoge"/>
              <w:jc w:val="left"/>
              <w:rPr>
                <w:rFonts w:hAnsi="仿宋"/>
              </w:rPr>
            </w:pPr>
            <w:r w:rsidRPr="002A492A">
              <w:rPr>
                <w:rFonts w:hAnsi="仿宋" w:hint="eastAsia"/>
              </w:rPr>
              <w:t>执行</w:t>
            </w:r>
            <w:r w:rsidRPr="002A492A">
              <w:rPr>
                <w:rFonts w:hint="eastAsia"/>
              </w:rPr>
              <w:t>《福州职业技术学院</w:t>
            </w:r>
            <w:r w:rsidRPr="002A492A">
              <w:rPr>
                <w:rFonts w:hAnsi="仿宋" w:hint="eastAsia"/>
              </w:rPr>
              <w:t>师德考评制度》。</w:t>
            </w:r>
          </w:p>
          <w:p w:rsidR="00E87215" w:rsidRDefault="00E87215" w:rsidP="00C835AE">
            <w:pPr>
              <w:pStyle w:val="biaoge"/>
              <w:jc w:val="left"/>
              <w:rPr>
                <w:rFonts w:hAnsi="仿宋"/>
              </w:rPr>
            </w:pPr>
            <w:r w:rsidRPr="002A492A">
              <w:rPr>
                <w:rFonts w:hAnsi="仿宋" w:hint="eastAsia"/>
                <w:b/>
              </w:rPr>
              <w:t>验收要点</w:t>
            </w:r>
            <w:r w:rsidRPr="002A492A">
              <w:rPr>
                <w:rFonts w:hAnsi="仿宋" w:hint="eastAsia"/>
              </w:rPr>
              <w:t>：</w:t>
            </w:r>
          </w:p>
          <w:p w:rsidR="00E87215" w:rsidRPr="002A492A" w:rsidRDefault="00E87215" w:rsidP="00C835AE">
            <w:pPr>
              <w:pStyle w:val="biaoge"/>
              <w:jc w:val="left"/>
              <w:rPr>
                <w:rFonts w:hAnsi="仿宋"/>
              </w:rPr>
            </w:pPr>
            <w:r w:rsidRPr="002A492A">
              <w:rPr>
                <w:rFonts w:hAnsi="仿宋" w:hint="eastAsia"/>
              </w:rPr>
              <w:t>执行</w:t>
            </w:r>
            <w:r w:rsidRPr="002A492A">
              <w:rPr>
                <w:rFonts w:hint="eastAsia"/>
              </w:rPr>
              <w:t>《福州职业技术学院</w:t>
            </w:r>
            <w:r w:rsidRPr="002A492A">
              <w:rPr>
                <w:rFonts w:hAnsi="仿宋" w:hint="eastAsia"/>
              </w:rPr>
              <w:t>师德考评制度》相关</w:t>
            </w:r>
            <w:r>
              <w:rPr>
                <w:rFonts w:hAnsi="仿宋" w:hint="eastAsia"/>
              </w:rPr>
              <w:t>佐证</w:t>
            </w:r>
            <w:r w:rsidRPr="002A492A">
              <w:rPr>
                <w:rFonts w:hAnsi="仿宋" w:hint="eastAsia"/>
              </w:rPr>
              <w:t>材料</w:t>
            </w:r>
            <w:r>
              <w:rPr>
                <w:rFonts w:hAnsi="仿宋" w:hint="eastAsia"/>
              </w:rPr>
              <w:t>。</w:t>
            </w:r>
          </w:p>
          <w:p w:rsidR="00E87215" w:rsidRDefault="00E87215" w:rsidP="00C835AE">
            <w:pPr>
              <w:pStyle w:val="biaoge"/>
              <w:jc w:val="left"/>
              <w:rPr>
                <w:rFonts w:hAnsi="仿宋"/>
                <w:b/>
              </w:rPr>
            </w:pPr>
            <w:r w:rsidRPr="002A492A">
              <w:rPr>
                <w:rFonts w:hAnsi="仿宋" w:hint="eastAsia"/>
                <w:b/>
              </w:rPr>
              <w:t>责任人：</w:t>
            </w:r>
          </w:p>
          <w:p w:rsidR="00E87215" w:rsidRPr="002A492A" w:rsidRDefault="00E87215" w:rsidP="00C835AE">
            <w:pPr>
              <w:pStyle w:val="biaoge"/>
              <w:jc w:val="left"/>
              <w:rPr>
                <w:rFonts w:hAnsi="仿宋"/>
              </w:rPr>
            </w:pPr>
            <w:r w:rsidRPr="002A492A">
              <w:rPr>
                <w:rFonts w:hAnsi="仿宋" w:hint="eastAsia"/>
              </w:rPr>
              <w:t>党工部</w:t>
            </w:r>
            <w:r>
              <w:rPr>
                <w:rFonts w:hAnsi="仿宋" w:hint="eastAsia"/>
              </w:rPr>
              <w:t>副部长</w:t>
            </w:r>
            <w:r w:rsidRPr="002A492A">
              <w:rPr>
                <w:rFonts w:hAnsi="仿宋" w:hint="eastAsia"/>
              </w:rPr>
              <w:t>（</w:t>
            </w:r>
            <w:r>
              <w:rPr>
                <w:rFonts w:hAnsi="仿宋" w:hint="eastAsia"/>
              </w:rPr>
              <w:t>徐金双</w:t>
            </w:r>
            <w:r w:rsidRPr="002A492A">
              <w:rPr>
                <w:rFonts w:hAnsi="仿宋" w:hint="eastAsia"/>
              </w:rPr>
              <w:t>）、党工部工作人员（林秀明）</w:t>
            </w:r>
            <w:r>
              <w:rPr>
                <w:rFonts w:hAnsi="仿宋" w:hint="eastAsia"/>
              </w:rPr>
              <w:t>、人事处副处长（陈乐平）、</w:t>
            </w:r>
            <w:r w:rsidRPr="002A492A">
              <w:rPr>
                <w:rFonts w:hAnsi="仿宋" w:hint="eastAsia"/>
              </w:rPr>
              <w:t>工会副主席（郑高亮）</w:t>
            </w:r>
            <w:r>
              <w:rPr>
                <w:rFonts w:hAnsi="仿宋" w:hint="eastAsia"/>
              </w:rPr>
              <w:t>、</w:t>
            </w:r>
            <w:r w:rsidRPr="002A492A">
              <w:rPr>
                <w:rFonts w:hAnsi="仿宋" w:hint="eastAsia"/>
              </w:rPr>
              <w:t>教务处副处长（</w:t>
            </w:r>
            <w:r>
              <w:rPr>
                <w:rFonts w:hAnsi="仿宋" w:hint="eastAsia"/>
              </w:rPr>
              <w:t>闫丹文</w:t>
            </w:r>
            <w:r w:rsidRPr="002A492A">
              <w:rPr>
                <w:rFonts w:hAnsi="仿宋" w:hint="eastAsia"/>
              </w:rPr>
              <w:t>）。</w:t>
            </w:r>
          </w:p>
        </w:tc>
        <w:tc>
          <w:tcPr>
            <w:tcW w:w="2159" w:type="dxa"/>
            <w:gridSpan w:val="2"/>
            <w:vAlign w:val="center"/>
          </w:tcPr>
          <w:p w:rsidR="00E87215" w:rsidRDefault="00E87215" w:rsidP="00C835AE">
            <w:pPr>
              <w:pStyle w:val="biaoge"/>
              <w:jc w:val="left"/>
              <w:rPr>
                <w:rFonts w:hAnsi="仿宋"/>
                <w:b/>
              </w:rPr>
            </w:pPr>
            <w:r w:rsidRPr="002A492A">
              <w:rPr>
                <w:rFonts w:hAnsi="仿宋" w:hint="eastAsia"/>
                <w:b/>
              </w:rPr>
              <w:t>预期目标：</w:t>
            </w:r>
          </w:p>
          <w:p w:rsidR="00E87215" w:rsidRPr="002A492A" w:rsidRDefault="00E87215" w:rsidP="00C835AE">
            <w:pPr>
              <w:pStyle w:val="biaoge"/>
              <w:jc w:val="left"/>
            </w:pPr>
            <w:r w:rsidRPr="002A492A">
              <w:rPr>
                <w:rFonts w:hAnsi="仿宋" w:hint="eastAsia"/>
              </w:rPr>
              <w:t>完善</w:t>
            </w:r>
            <w:r w:rsidRPr="002A492A">
              <w:rPr>
                <w:rFonts w:hint="eastAsia"/>
              </w:rPr>
              <w:t>《福州职业技术学院</w:t>
            </w:r>
            <w:r w:rsidRPr="002A492A">
              <w:rPr>
                <w:rFonts w:hAnsi="仿宋" w:hint="eastAsia"/>
              </w:rPr>
              <w:t>师德考评制度》。</w:t>
            </w:r>
          </w:p>
          <w:p w:rsidR="00E87215" w:rsidRDefault="00E87215" w:rsidP="00C835AE">
            <w:pPr>
              <w:pStyle w:val="biaoge"/>
              <w:jc w:val="left"/>
              <w:rPr>
                <w:rFonts w:hAnsi="仿宋"/>
                <w:b/>
              </w:rPr>
            </w:pPr>
            <w:r w:rsidRPr="002A492A">
              <w:rPr>
                <w:rFonts w:hAnsi="仿宋" w:hint="eastAsia"/>
                <w:b/>
              </w:rPr>
              <w:t>验收要点：</w:t>
            </w:r>
          </w:p>
          <w:p w:rsidR="00E87215" w:rsidRPr="002A492A" w:rsidRDefault="00E87215" w:rsidP="00C835AE">
            <w:pPr>
              <w:pStyle w:val="biaoge"/>
              <w:jc w:val="left"/>
              <w:rPr>
                <w:rFonts w:hAnsi="仿宋"/>
              </w:rPr>
            </w:pPr>
            <w:r w:rsidRPr="002A492A">
              <w:rPr>
                <w:rFonts w:hint="eastAsia"/>
              </w:rPr>
              <w:t>《福州职业技术学院</w:t>
            </w:r>
            <w:r w:rsidRPr="002A492A">
              <w:rPr>
                <w:rFonts w:hAnsi="仿宋" w:hint="eastAsia"/>
              </w:rPr>
              <w:t>师德考评制度》修订</w:t>
            </w:r>
            <w:r>
              <w:rPr>
                <w:rFonts w:hAnsi="仿宋" w:hint="eastAsia"/>
              </w:rPr>
              <w:t>稿</w:t>
            </w:r>
            <w:r w:rsidRPr="002A492A">
              <w:rPr>
                <w:rFonts w:hAnsi="仿宋" w:hint="eastAsia"/>
              </w:rPr>
              <w:t>及执行情况</w:t>
            </w:r>
            <w:r>
              <w:rPr>
                <w:rFonts w:hAnsi="仿宋" w:hint="eastAsia"/>
              </w:rPr>
              <w:t>佐证</w:t>
            </w:r>
            <w:r w:rsidRPr="002A492A">
              <w:rPr>
                <w:rFonts w:hAnsi="仿宋" w:hint="eastAsia"/>
              </w:rPr>
              <w:t>材料。</w:t>
            </w:r>
          </w:p>
          <w:p w:rsidR="00E87215" w:rsidRDefault="00E87215" w:rsidP="00C835AE">
            <w:pPr>
              <w:pStyle w:val="biaoge"/>
              <w:jc w:val="left"/>
              <w:rPr>
                <w:rFonts w:hAnsi="仿宋"/>
                <w:b/>
              </w:rPr>
            </w:pPr>
            <w:r w:rsidRPr="002A492A">
              <w:rPr>
                <w:rFonts w:hAnsi="仿宋" w:hint="eastAsia"/>
                <w:b/>
              </w:rPr>
              <w:t>责任人：</w:t>
            </w:r>
          </w:p>
          <w:p w:rsidR="00E87215" w:rsidRPr="002A492A" w:rsidRDefault="00E87215" w:rsidP="00C835AE">
            <w:pPr>
              <w:pStyle w:val="biaoge"/>
              <w:jc w:val="left"/>
              <w:rPr>
                <w:rFonts w:hAnsi="仿宋"/>
              </w:rPr>
            </w:pPr>
            <w:r w:rsidRPr="002A492A">
              <w:rPr>
                <w:rFonts w:hAnsi="仿宋" w:hint="eastAsia"/>
              </w:rPr>
              <w:t>党工部</w:t>
            </w:r>
            <w:r>
              <w:rPr>
                <w:rFonts w:hAnsi="仿宋" w:hint="eastAsia"/>
              </w:rPr>
              <w:t>副部长</w:t>
            </w:r>
            <w:r w:rsidRPr="002A492A">
              <w:rPr>
                <w:rFonts w:hAnsi="仿宋" w:hint="eastAsia"/>
              </w:rPr>
              <w:t>（</w:t>
            </w:r>
            <w:r>
              <w:rPr>
                <w:rFonts w:hAnsi="仿宋" w:hint="eastAsia"/>
              </w:rPr>
              <w:t>徐金双</w:t>
            </w:r>
            <w:r w:rsidRPr="002A492A">
              <w:rPr>
                <w:rFonts w:hAnsi="仿宋" w:hint="eastAsia"/>
              </w:rPr>
              <w:t>）、党工部工作人员（林秀明）</w:t>
            </w:r>
            <w:r>
              <w:rPr>
                <w:rFonts w:hAnsi="仿宋" w:hint="eastAsia"/>
              </w:rPr>
              <w:t>、人事处副处长（陈乐平）、</w:t>
            </w:r>
            <w:r w:rsidRPr="002A492A">
              <w:rPr>
                <w:rFonts w:hAnsi="仿宋" w:hint="eastAsia"/>
              </w:rPr>
              <w:t>工会副主席（郑高亮）</w:t>
            </w:r>
            <w:r>
              <w:rPr>
                <w:rFonts w:hAnsi="仿宋" w:hint="eastAsia"/>
              </w:rPr>
              <w:t>、</w:t>
            </w:r>
            <w:r w:rsidRPr="002A492A">
              <w:rPr>
                <w:rFonts w:hAnsi="仿宋" w:hint="eastAsia"/>
              </w:rPr>
              <w:t>教务处副处长（</w:t>
            </w:r>
            <w:r>
              <w:rPr>
                <w:rFonts w:hAnsi="仿宋" w:hint="eastAsia"/>
              </w:rPr>
              <w:t>闫丹文</w:t>
            </w:r>
            <w:r w:rsidRPr="002A492A">
              <w:rPr>
                <w:rFonts w:hAnsi="仿宋" w:hint="eastAsia"/>
              </w:rPr>
              <w:t>）。</w:t>
            </w:r>
          </w:p>
        </w:tc>
        <w:tc>
          <w:tcPr>
            <w:tcW w:w="2505" w:type="dxa"/>
            <w:vAlign w:val="center"/>
          </w:tcPr>
          <w:p w:rsidR="00E87215" w:rsidRDefault="00E87215" w:rsidP="00C835AE">
            <w:pPr>
              <w:pStyle w:val="biaoge"/>
              <w:jc w:val="left"/>
              <w:rPr>
                <w:rFonts w:hAnsi="仿宋"/>
                <w:b/>
              </w:rPr>
            </w:pPr>
            <w:r w:rsidRPr="002A492A">
              <w:rPr>
                <w:rFonts w:hAnsi="仿宋" w:hint="eastAsia"/>
                <w:b/>
              </w:rPr>
              <w:t>预期目标：</w:t>
            </w:r>
          </w:p>
          <w:p w:rsidR="00E87215" w:rsidRPr="002A492A" w:rsidRDefault="00E87215" w:rsidP="00C835AE">
            <w:pPr>
              <w:pStyle w:val="biaoge"/>
              <w:jc w:val="left"/>
              <w:rPr>
                <w:rFonts w:hAnsi="仿宋"/>
              </w:rPr>
            </w:pPr>
            <w:r w:rsidRPr="002A492A">
              <w:rPr>
                <w:rFonts w:hAnsi="仿宋" w:hint="eastAsia"/>
              </w:rPr>
              <w:t>执行</w:t>
            </w:r>
            <w:r w:rsidRPr="002A492A">
              <w:rPr>
                <w:rFonts w:hint="eastAsia"/>
              </w:rPr>
              <w:t>《福州职业技术学院</w:t>
            </w:r>
            <w:r w:rsidRPr="002A492A">
              <w:rPr>
                <w:rFonts w:hAnsi="仿宋" w:hint="eastAsia"/>
              </w:rPr>
              <w:t>师德考评制度（修订）》，根据制度进行教师管理与考评。</w:t>
            </w:r>
          </w:p>
          <w:p w:rsidR="00E87215" w:rsidRDefault="00E87215" w:rsidP="00C835AE">
            <w:pPr>
              <w:pStyle w:val="biaoge"/>
              <w:jc w:val="left"/>
              <w:rPr>
                <w:rFonts w:hAnsi="仿宋"/>
                <w:b/>
              </w:rPr>
            </w:pPr>
            <w:r w:rsidRPr="002A492A">
              <w:rPr>
                <w:rFonts w:hAnsi="仿宋" w:hint="eastAsia"/>
                <w:b/>
              </w:rPr>
              <w:t>验收要点：</w:t>
            </w:r>
          </w:p>
          <w:p w:rsidR="00E87215" w:rsidRPr="002A492A" w:rsidRDefault="00E87215" w:rsidP="00C835AE">
            <w:pPr>
              <w:pStyle w:val="biaoge"/>
              <w:jc w:val="left"/>
              <w:rPr>
                <w:rFonts w:hAnsi="仿宋"/>
              </w:rPr>
            </w:pPr>
            <w:r w:rsidRPr="002A492A">
              <w:rPr>
                <w:rFonts w:hint="eastAsia"/>
              </w:rPr>
              <w:t>《福州职业技术学院</w:t>
            </w:r>
            <w:r w:rsidRPr="002A492A">
              <w:rPr>
                <w:rFonts w:hAnsi="仿宋" w:hint="eastAsia"/>
              </w:rPr>
              <w:t>师德考评制度（修订）》及执行情况</w:t>
            </w:r>
            <w:r>
              <w:rPr>
                <w:rFonts w:hAnsi="仿宋" w:hint="eastAsia"/>
              </w:rPr>
              <w:t>佐证</w:t>
            </w:r>
            <w:r w:rsidRPr="002A492A">
              <w:rPr>
                <w:rFonts w:hAnsi="仿宋" w:hint="eastAsia"/>
              </w:rPr>
              <w:t>材料。</w:t>
            </w:r>
          </w:p>
          <w:p w:rsidR="00E87215" w:rsidRDefault="00E87215" w:rsidP="00C835AE">
            <w:pPr>
              <w:pStyle w:val="biaoge"/>
              <w:jc w:val="left"/>
              <w:rPr>
                <w:rFonts w:hAnsi="仿宋"/>
                <w:b/>
              </w:rPr>
            </w:pPr>
            <w:r w:rsidRPr="002A492A">
              <w:rPr>
                <w:rFonts w:hAnsi="仿宋" w:hint="eastAsia"/>
                <w:b/>
              </w:rPr>
              <w:t>责任人：</w:t>
            </w:r>
          </w:p>
          <w:p w:rsidR="00E87215" w:rsidRPr="002A492A" w:rsidRDefault="00E87215" w:rsidP="00C835AE">
            <w:pPr>
              <w:pStyle w:val="biaoge"/>
              <w:jc w:val="left"/>
              <w:rPr>
                <w:rFonts w:hAnsi="仿宋"/>
              </w:rPr>
            </w:pPr>
            <w:r w:rsidRPr="002A492A">
              <w:rPr>
                <w:rFonts w:hAnsi="仿宋" w:hint="eastAsia"/>
              </w:rPr>
              <w:t>党工部</w:t>
            </w:r>
            <w:r>
              <w:rPr>
                <w:rFonts w:hAnsi="仿宋" w:hint="eastAsia"/>
              </w:rPr>
              <w:t>副部长</w:t>
            </w:r>
            <w:r w:rsidRPr="002A492A">
              <w:rPr>
                <w:rFonts w:hAnsi="仿宋" w:hint="eastAsia"/>
              </w:rPr>
              <w:t>（</w:t>
            </w:r>
            <w:r>
              <w:rPr>
                <w:rFonts w:hAnsi="仿宋" w:hint="eastAsia"/>
              </w:rPr>
              <w:t>徐金双</w:t>
            </w:r>
            <w:r w:rsidRPr="002A492A">
              <w:rPr>
                <w:rFonts w:hAnsi="仿宋" w:hint="eastAsia"/>
              </w:rPr>
              <w:t>）、党工部工作人员（林秀明）</w:t>
            </w:r>
            <w:r>
              <w:rPr>
                <w:rFonts w:hAnsi="仿宋" w:hint="eastAsia"/>
              </w:rPr>
              <w:t>、人事处副处长（陈乐平）、</w:t>
            </w:r>
            <w:r w:rsidRPr="002A492A">
              <w:rPr>
                <w:rFonts w:hAnsi="仿宋" w:hint="eastAsia"/>
              </w:rPr>
              <w:t>工会副主席（郑高亮）</w:t>
            </w:r>
            <w:r>
              <w:rPr>
                <w:rFonts w:hAnsi="仿宋" w:hint="eastAsia"/>
              </w:rPr>
              <w:t>、</w:t>
            </w:r>
            <w:r w:rsidRPr="002A492A">
              <w:rPr>
                <w:rFonts w:hAnsi="仿宋" w:hint="eastAsia"/>
              </w:rPr>
              <w:t>教务处副处长（</w:t>
            </w:r>
            <w:r>
              <w:rPr>
                <w:rFonts w:hAnsi="仿宋" w:hint="eastAsia"/>
              </w:rPr>
              <w:t>闫丹文</w:t>
            </w:r>
            <w:r w:rsidRPr="002A492A">
              <w:rPr>
                <w:rFonts w:hAnsi="仿宋" w:hint="eastAsia"/>
              </w:rPr>
              <w:t>）。</w:t>
            </w:r>
          </w:p>
        </w:tc>
        <w:tc>
          <w:tcPr>
            <w:tcW w:w="2151" w:type="dxa"/>
            <w:vAlign w:val="center"/>
          </w:tcPr>
          <w:p w:rsidR="00E87215" w:rsidRDefault="00E87215" w:rsidP="00C835AE">
            <w:pPr>
              <w:pStyle w:val="biaoge"/>
              <w:jc w:val="left"/>
              <w:rPr>
                <w:rFonts w:hAnsi="仿宋"/>
                <w:b/>
              </w:rPr>
            </w:pPr>
            <w:r w:rsidRPr="002A492A">
              <w:rPr>
                <w:rFonts w:hAnsi="仿宋" w:hint="eastAsia"/>
                <w:b/>
              </w:rPr>
              <w:t>预期目标：</w:t>
            </w:r>
          </w:p>
          <w:p w:rsidR="00E87215" w:rsidRPr="002A492A" w:rsidRDefault="00E87215" w:rsidP="00C835AE">
            <w:pPr>
              <w:pStyle w:val="biaoge"/>
              <w:jc w:val="left"/>
              <w:rPr>
                <w:rFonts w:hAnsi="仿宋"/>
              </w:rPr>
            </w:pPr>
            <w:r w:rsidRPr="002A492A">
              <w:rPr>
                <w:rFonts w:hAnsi="仿宋" w:hint="eastAsia"/>
              </w:rPr>
              <w:t>对师德考评制度五年执行情况进行回顾总结。</w:t>
            </w:r>
          </w:p>
          <w:p w:rsidR="00E87215" w:rsidRDefault="00E87215" w:rsidP="00C835AE">
            <w:pPr>
              <w:pStyle w:val="biaoge"/>
              <w:jc w:val="left"/>
              <w:rPr>
                <w:rFonts w:hAnsi="仿宋"/>
                <w:b/>
              </w:rPr>
            </w:pPr>
            <w:r w:rsidRPr="002A492A">
              <w:rPr>
                <w:rFonts w:hAnsi="仿宋" w:hint="eastAsia"/>
                <w:b/>
              </w:rPr>
              <w:t>验收要点：</w:t>
            </w:r>
          </w:p>
          <w:p w:rsidR="00E87215" w:rsidRPr="002A492A" w:rsidRDefault="00E87215" w:rsidP="00C835AE">
            <w:pPr>
              <w:pStyle w:val="biaoge"/>
              <w:jc w:val="left"/>
              <w:rPr>
                <w:rFonts w:hAnsi="仿宋"/>
              </w:rPr>
            </w:pPr>
            <w:r w:rsidRPr="002A492A">
              <w:rPr>
                <w:rFonts w:hAnsi="仿宋" w:hint="eastAsia"/>
              </w:rPr>
              <w:t>学院师德考评制度五年执行情况总结。</w:t>
            </w:r>
          </w:p>
          <w:p w:rsidR="00E87215" w:rsidRDefault="00E87215" w:rsidP="00C835AE">
            <w:pPr>
              <w:pStyle w:val="biaoge"/>
              <w:jc w:val="left"/>
              <w:rPr>
                <w:rFonts w:hAnsi="仿宋"/>
                <w:b/>
              </w:rPr>
            </w:pPr>
            <w:r w:rsidRPr="002A492A">
              <w:rPr>
                <w:rFonts w:hAnsi="仿宋" w:hint="eastAsia"/>
                <w:b/>
              </w:rPr>
              <w:t>责任人：</w:t>
            </w:r>
          </w:p>
          <w:p w:rsidR="00E87215" w:rsidRPr="002A492A" w:rsidRDefault="00E87215" w:rsidP="00C835AE">
            <w:pPr>
              <w:pStyle w:val="biaoge"/>
              <w:jc w:val="left"/>
              <w:rPr>
                <w:rFonts w:hAnsi="仿宋"/>
              </w:rPr>
            </w:pPr>
            <w:r w:rsidRPr="002A492A">
              <w:rPr>
                <w:rFonts w:hAnsi="仿宋" w:hint="eastAsia"/>
              </w:rPr>
              <w:t>党工部</w:t>
            </w:r>
            <w:r>
              <w:rPr>
                <w:rFonts w:hAnsi="仿宋" w:hint="eastAsia"/>
              </w:rPr>
              <w:t>副部长</w:t>
            </w:r>
            <w:r w:rsidRPr="002A492A">
              <w:rPr>
                <w:rFonts w:hAnsi="仿宋" w:hint="eastAsia"/>
              </w:rPr>
              <w:t>（</w:t>
            </w:r>
            <w:r>
              <w:rPr>
                <w:rFonts w:hAnsi="仿宋" w:hint="eastAsia"/>
              </w:rPr>
              <w:t>徐金双</w:t>
            </w:r>
            <w:r w:rsidRPr="002A492A">
              <w:rPr>
                <w:rFonts w:hAnsi="仿宋" w:hint="eastAsia"/>
              </w:rPr>
              <w:t>）、党工部工作人员（林秀明）</w:t>
            </w:r>
            <w:r>
              <w:rPr>
                <w:rFonts w:hAnsi="仿宋" w:hint="eastAsia"/>
              </w:rPr>
              <w:t>、人事处副处长（陈乐平）、</w:t>
            </w:r>
            <w:r w:rsidRPr="002A492A">
              <w:rPr>
                <w:rFonts w:hAnsi="仿宋" w:hint="eastAsia"/>
              </w:rPr>
              <w:t>工会副主席（郑高亮）</w:t>
            </w:r>
            <w:r>
              <w:rPr>
                <w:rFonts w:hAnsi="仿宋" w:hint="eastAsia"/>
              </w:rPr>
              <w:t>、</w:t>
            </w:r>
            <w:r w:rsidRPr="002A492A">
              <w:rPr>
                <w:rFonts w:hAnsi="仿宋" w:hint="eastAsia"/>
              </w:rPr>
              <w:t>教务处副处长（</w:t>
            </w:r>
            <w:r>
              <w:rPr>
                <w:rFonts w:hAnsi="仿宋" w:hint="eastAsia"/>
              </w:rPr>
              <w:t>闫丹文</w:t>
            </w:r>
            <w:r w:rsidRPr="002A492A">
              <w:rPr>
                <w:rFonts w:hAnsi="仿宋" w:hint="eastAsia"/>
              </w:rPr>
              <w:t>）。</w:t>
            </w:r>
          </w:p>
        </w:tc>
      </w:tr>
      <w:tr w:rsidR="00E87215" w:rsidRPr="008962EA" w:rsidTr="002B21C5">
        <w:trPr>
          <w:gridAfter w:val="1"/>
          <w:wAfter w:w="9" w:type="dxa"/>
          <w:cantSplit/>
          <w:trHeight w:val="7505"/>
          <w:jc w:val="center"/>
        </w:trPr>
        <w:tc>
          <w:tcPr>
            <w:tcW w:w="731" w:type="dxa"/>
            <w:vMerge/>
            <w:vAlign w:val="center"/>
          </w:tcPr>
          <w:p w:rsidR="00E87215" w:rsidRPr="005A66D8" w:rsidRDefault="00E87215" w:rsidP="009323E1">
            <w:pPr>
              <w:pStyle w:val="biaoge"/>
              <w:rPr>
                <w:rFonts w:hAnsi="仿宋" w:cs="宋体"/>
              </w:rPr>
            </w:pPr>
          </w:p>
        </w:tc>
        <w:tc>
          <w:tcPr>
            <w:tcW w:w="715" w:type="dxa"/>
            <w:vMerge/>
            <w:vAlign w:val="center"/>
          </w:tcPr>
          <w:p w:rsidR="00E87215" w:rsidRPr="008962EA" w:rsidRDefault="00E87215" w:rsidP="009323E1">
            <w:pPr>
              <w:pStyle w:val="biaoge"/>
              <w:rPr>
                <w:rFonts w:hAnsi="仿宋" w:cs="宋体"/>
              </w:rPr>
            </w:pPr>
          </w:p>
        </w:tc>
        <w:tc>
          <w:tcPr>
            <w:tcW w:w="751" w:type="dxa"/>
            <w:vAlign w:val="center"/>
          </w:tcPr>
          <w:p w:rsidR="00E87215" w:rsidRPr="008962EA" w:rsidRDefault="00E87215" w:rsidP="009323E1">
            <w:pPr>
              <w:pStyle w:val="biaoge"/>
              <w:rPr>
                <w:rFonts w:hAnsi="仿宋" w:cs="宋体"/>
              </w:rPr>
            </w:pPr>
            <w:r>
              <w:rPr>
                <w:rFonts w:hAnsi="仿宋" w:cs="宋体"/>
              </w:rPr>
              <w:t>3</w:t>
            </w:r>
          </w:p>
        </w:tc>
        <w:tc>
          <w:tcPr>
            <w:tcW w:w="1366" w:type="dxa"/>
            <w:vAlign w:val="center"/>
          </w:tcPr>
          <w:p w:rsidR="00E87215" w:rsidRPr="001478C5" w:rsidRDefault="00E87215" w:rsidP="009323E1">
            <w:pPr>
              <w:pStyle w:val="biaoge"/>
              <w:rPr>
                <w:rFonts w:hAnsi="仿宋" w:cs="宋体"/>
              </w:rPr>
            </w:pPr>
            <w:r w:rsidRPr="001478C5">
              <w:rPr>
                <w:rFonts w:hAnsi="仿宋" w:hint="eastAsia"/>
              </w:rPr>
              <w:t>建立访问工程师及双向聘用制度</w:t>
            </w:r>
          </w:p>
        </w:tc>
        <w:tc>
          <w:tcPr>
            <w:tcW w:w="2224" w:type="dxa"/>
            <w:tcMar>
              <w:left w:w="57" w:type="dxa"/>
              <w:right w:w="57" w:type="dxa"/>
            </w:tcMar>
            <w:vAlign w:val="center"/>
          </w:tcPr>
          <w:p w:rsidR="00E87215" w:rsidRDefault="00E87215" w:rsidP="002B21C5">
            <w:pPr>
              <w:pStyle w:val="biaoge"/>
              <w:spacing w:line="240" w:lineRule="auto"/>
              <w:jc w:val="left"/>
              <w:rPr>
                <w:rFonts w:hAnsi="仿宋"/>
                <w:b/>
              </w:rPr>
            </w:pPr>
            <w:r w:rsidRPr="002A492A">
              <w:rPr>
                <w:rFonts w:hAnsi="仿宋" w:hint="eastAsia"/>
                <w:b/>
              </w:rPr>
              <w:t>预期目标</w:t>
            </w:r>
            <w:r w:rsidRPr="002A492A">
              <w:rPr>
                <w:rFonts w:hAnsi="仿宋"/>
                <w:b/>
              </w:rPr>
              <w:t>:</w:t>
            </w:r>
          </w:p>
          <w:p w:rsidR="00E87215" w:rsidRPr="002A492A" w:rsidRDefault="00E87215" w:rsidP="002B21C5">
            <w:pPr>
              <w:pStyle w:val="biaoge"/>
              <w:spacing w:line="240" w:lineRule="auto"/>
              <w:jc w:val="left"/>
              <w:rPr>
                <w:rFonts w:hAnsi="仿宋"/>
              </w:rPr>
            </w:pPr>
            <w:r w:rsidRPr="002A492A">
              <w:rPr>
                <w:rFonts w:hAnsi="仿宋" w:hint="eastAsia"/>
              </w:rPr>
              <w:t>探索建立“访问工程师”制度，落实《福州职业技术学院校企人员“互兼互聘”管理办法》</w:t>
            </w:r>
            <w:r>
              <w:rPr>
                <w:rFonts w:hAnsi="仿宋" w:hint="eastAsia"/>
              </w:rPr>
              <w:t>。</w:t>
            </w:r>
          </w:p>
          <w:p w:rsidR="00E87215" w:rsidRDefault="00E87215" w:rsidP="002B21C5">
            <w:pPr>
              <w:pStyle w:val="biaoge"/>
              <w:spacing w:line="240" w:lineRule="auto"/>
              <w:jc w:val="left"/>
              <w:rPr>
                <w:rFonts w:hAnsi="仿宋"/>
                <w:b/>
              </w:rPr>
            </w:pPr>
            <w:r w:rsidRPr="002A492A">
              <w:rPr>
                <w:rFonts w:hAnsi="仿宋" w:hint="eastAsia"/>
                <w:b/>
              </w:rPr>
              <w:t>验收要点：</w:t>
            </w:r>
          </w:p>
          <w:p w:rsidR="00E87215" w:rsidRDefault="00E87215" w:rsidP="002B21C5">
            <w:pPr>
              <w:pStyle w:val="biaoge"/>
              <w:spacing w:line="240" w:lineRule="auto"/>
              <w:jc w:val="left"/>
              <w:rPr>
                <w:rFonts w:hAnsi="仿宋"/>
              </w:rPr>
            </w:pPr>
            <w:r w:rsidRPr="002A492A">
              <w:rPr>
                <w:rFonts w:hAnsi="仿宋"/>
              </w:rPr>
              <w:t>1.</w:t>
            </w:r>
            <w:r w:rsidRPr="002A492A">
              <w:rPr>
                <w:rFonts w:hAnsi="仿宋" w:hint="eastAsia"/>
              </w:rPr>
              <w:t>《福州职业技术学院校企人员“互兼互聘”管理办法》修订</w:t>
            </w:r>
            <w:r>
              <w:rPr>
                <w:rFonts w:hAnsi="仿宋" w:hint="eastAsia"/>
              </w:rPr>
              <w:t>稿；</w:t>
            </w:r>
          </w:p>
          <w:p w:rsidR="00E87215" w:rsidRDefault="00E87215" w:rsidP="002B21C5">
            <w:pPr>
              <w:pStyle w:val="biaoge"/>
              <w:spacing w:line="240" w:lineRule="auto"/>
              <w:jc w:val="left"/>
              <w:rPr>
                <w:rFonts w:hAnsi="仿宋"/>
              </w:rPr>
            </w:pPr>
            <w:r w:rsidRPr="002A492A">
              <w:rPr>
                <w:rFonts w:hAnsi="仿宋"/>
              </w:rPr>
              <w:t>2.</w:t>
            </w:r>
            <w:r>
              <w:rPr>
                <w:rFonts w:hAnsi="仿宋"/>
              </w:rPr>
              <w:t>2016</w:t>
            </w:r>
            <w:r>
              <w:rPr>
                <w:rFonts w:hAnsi="仿宋" w:hint="eastAsia"/>
              </w:rPr>
              <w:t>年</w:t>
            </w:r>
            <w:r w:rsidRPr="002A492A">
              <w:rPr>
                <w:rFonts w:hAnsi="仿宋" w:hint="eastAsia"/>
              </w:rPr>
              <w:t>校企“互兼互聘”人员审批表</w:t>
            </w:r>
            <w:r>
              <w:rPr>
                <w:rFonts w:hAnsi="仿宋" w:hint="eastAsia"/>
              </w:rPr>
              <w:t>；</w:t>
            </w:r>
          </w:p>
          <w:p w:rsidR="00E87215" w:rsidRPr="002A492A" w:rsidRDefault="00E87215" w:rsidP="002B21C5">
            <w:pPr>
              <w:pStyle w:val="biaoge"/>
              <w:spacing w:line="240" w:lineRule="auto"/>
              <w:jc w:val="left"/>
              <w:rPr>
                <w:rFonts w:hAnsi="仿宋"/>
              </w:rPr>
            </w:pPr>
            <w:r w:rsidRPr="002A492A">
              <w:rPr>
                <w:rFonts w:hAnsi="仿宋"/>
              </w:rPr>
              <w:t>3.</w:t>
            </w:r>
            <w:r>
              <w:rPr>
                <w:rFonts w:hAnsi="仿宋"/>
              </w:rPr>
              <w:t>2016</w:t>
            </w:r>
            <w:r>
              <w:rPr>
                <w:rFonts w:hAnsi="仿宋" w:hint="eastAsia"/>
              </w:rPr>
              <w:t>年</w:t>
            </w:r>
            <w:r w:rsidRPr="002A492A">
              <w:rPr>
                <w:rFonts w:hAnsi="仿宋" w:hint="eastAsia"/>
              </w:rPr>
              <w:t>“互兼互聘”协议书</w:t>
            </w:r>
            <w:r>
              <w:rPr>
                <w:rFonts w:hAnsi="仿宋" w:hint="eastAsia"/>
              </w:rPr>
              <w:t>。</w:t>
            </w:r>
          </w:p>
          <w:p w:rsidR="00E87215" w:rsidRDefault="00E87215" w:rsidP="002B21C5">
            <w:pPr>
              <w:pStyle w:val="biaoge"/>
              <w:spacing w:line="240" w:lineRule="auto"/>
              <w:jc w:val="left"/>
              <w:rPr>
                <w:rFonts w:hAnsi="仿宋"/>
                <w:b/>
              </w:rPr>
            </w:pPr>
            <w:r w:rsidRPr="002A492A">
              <w:rPr>
                <w:rFonts w:hAnsi="仿宋" w:hint="eastAsia"/>
                <w:b/>
              </w:rPr>
              <w:t>责任人：</w:t>
            </w:r>
          </w:p>
          <w:p w:rsidR="00E87215" w:rsidRPr="008C4F3D" w:rsidRDefault="00E87215" w:rsidP="002B21C5">
            <w:pPr>
              <w:pStyle w:val="biaoge"/>
              <w:spacing w:line="240" w:lineRule="auto"/>
              <w:jc w:val="left"/>
              <w:rPr>
                <w:rFonts w:hAnsi="仿宋"/>
                <w:color w:val="FF0000"/>
              </w:rPr>
            </w:pPr>
            <w:r>
              <w:rPr>
                <w:rFonts w:hAnsi="仿宋" w:hint="eastAsia"/>
              </w:rPr>
              <w:t>产学研与实训中心主任（杨震）、</w:t>
            </w:r>
            <w:r w:rsidRPr="002A492A">
              <w:rPr>
                <w:rFonts w:hAnsi="仿宋" w:hint="eastAsia"/>
              </w:rPr>
              <w:t>教务处</w:t>
            </w:r>
            <w:r>
              <w:rPr>
                <w:rFonts w:hAnsi="仿宋" w:hint="eastAsia"/>
              </w:rPr>
              <w:t>副处长</w:t>
            </w:r>
            <w:r w:rsidRPr="002A492A">
              <w:rPr>
                <w:rFonts w:hAnsi="仿宋" w:hint="eastAsia"/>
              </w:rPr>
              <w:t>（</w:t>
            </w:r>
            <w:r>
              <w:rPr>
                <w:rFonts w:hAnsi="仿宋" w:hint="eastAsia"/>
              </w:rPr>
              <w:t>闫丹文</w:t>
            </w:r>
            <w:r w:rsidRPr="002A492A">
              <w:rPr>
                <w:rFonts w:hAnsi="仿宋" w:hint="eastAsia"/>
              </w:rPr>
              <w:t>）、教务处教务员（高迎艳）、产学研与实训中心主任（杨震）、产学研与实训中心副主任（黄朝波）</w:t>
            </w:r>
          </w:p>
        </w:tc>
        <w:tc>
          <w:tcPr>
            <w:tcW w:w="2121" w:type="dxa"/>
            <w:tcMar>
              <w:left w:w="57" w:type="dxa"/>
              <w:right w:w="57" w:type="dxa"/>
            </w:tcMar>
            <w:vAlign w:val="center"/>
          </w:tcPr>
          <w:p w:rsidR="00E87215" w:rsidRDefault="00E87215" w:rsidP="002B21C5">
            <w:pPr>
              <w:pStyle w:val="biaoge"/>
              <w:spacing w:line="240" w:lineRule="auto"/>
              <w:jc w:val="left"/>
              <w:rPr>
                <w:rFonts w:hAnsi="仿宋"/>
                <w:b/>
              </w:rPr>
            </w:pPr>
            <w:r w:rsidRPr="002A492A">
              <w:rPr>
                <w:rFonts w:hAnsi="仿宋" w:hint="eastAsia"/>
                <w:b/>
              </w:rPr>
              <w:t>预期目标：</w:t>
            </w:r>
          </w:p>
          <w:p w:rsidR="00E87215" w:rsidRPr="002A492A" w:rsidRDefault="00E87215" w:rsidP="002B21C5">
            <w:pPr>
              <w:pStyle w:val="biaoge"/>
              <w:spacing w:line="240" w:lineRule="auto"/>
              <w:jc w:val="left"/>
              <w:rPr>
                <w:rFonts w:hAnsi="仿宋"/>
              </w:rPr>
            </w:pPr>
            <w:r w:rsidRPr="002A492A">
              <w:rPr>
                <w:rFonts w:hAnsi="仿宋" w:hint="eastAsia"/>
              </w:rPr>
              <w:t>出台“访问工程师”制度，落实《福州职业技术学院校企人员“互兼互聘”管理办法》</w:t>
            </w:r>
            <w:r>
              <w:rPr>
                <w:rFonts w:hAnsi="仿宋" w:hint="eastAsia"/>
              </w:rPr>
              <w:t>。</w:t>
            </w:r>
          </w:p>
          <w:p w:rsidR="00E87215" w:rsidRDefault="00E87215" w:rsidP="002B21C5">
            <w:pPr>
              <w:pStyle w:val="biaoge"/>
              <w:spacing w:line="240" w:lineRule="auto"/>
              <w:jc w:val="left"/>
              <w:rPr>
                <w:rFonts w:hAnsi="仿宋"/>
                <w:b/>
              </w:rPr>
            </w:pPr>
            <w:r w:rsidRPr="002A492A">
              <w:rPr>
                <w:rFonts w:hAnsi="仿宋" w:hint="eastAsia"/>
                <w:b/>
              </w:rPr>
              <w:t>验收要点：</w:t>
            </w:r>
          </w:p>
          <w:p w:rsidR="00E87215" w:rsidRDefault="00E87215" w:rsidP="002B21C5">
            <w:pPr>
              <w:pStyle w:val="biaoge"/>
              <w:spacing w:line="240" w:lineRule="auto"/>
              <w:jc w:val="left"/>
              <w:rPr>
                <w:rFonts w:hAnsi="仿宋"/>
              </w:rPr>
            </w:pPr>
            <w:r w:rsidRPr="002A492A">
              <w:rPr>
                <w:rFonts w:hAnsi="仿宋"/>
              </w:rPr>
              <w:t>1.</w:t>
            </w:r>
            <w:r w:rsidRPr="002A492A">
              <w:rPr>
                <w:rFonts w:hAnsi="仿宋" w:hint="eastAsia"/>
              </w:rPr>
              <w:t>“访问工程师”文件</w:t>
            </w:r>
            <w:r>
              <w:rPr>
                <w:rFonts w:hAnsi="仿宋" w:hint="eastAsia"/>
              </w:rPr>
              <w:t>；</w:t>
            </w:r>
          </w:p>
          <w:p w:rsidR="00E87215" w:rsidRDefault="00E87215" w:rsidP="002B21C5">
            <w:pPr>
              <w:pStyle w:val="biaoge"/>
              <w:spacing w:line="240" w:lineRule="auto"/>
              <w:jc w:val="left"/>
              <w:rPr>
                <w:rFonts w:hAnsi="仿宋"/>
              </w:rPr>
            </w:pPr>
            <w:r w:rsidRPr="002A492A">
              <w:rPr>
                <w:rFonts w:hAnsi="仿宋"/>
              </w:rPr>
              <w:t>2.</w:t>
            </w:r>
            <w:r>
              <w:rPr>
                <w:rFonts w:hAnsi="仿宋"/>
              </w:rPr>
              <w:t>2017</w:t>
            </w:r>
            <w:r>
              <w:rPr>
                <w:rFonts w:hAnsi="仿宋" w:hint="eastAsia"/>
              </w:rPr>
              <w:t>年</w:t>
            </w:r>
            <w:r w:rsidRPr="002A492A">
              <w:rPr>
                <w:rFonts w:hAnsi="仿宋" w:hint="eastAsia"/>
              </w:rPr>
              <w:t>校企“互兼互聘”人员审批表</w:t>
            </w:r>
            <w:r>
              <w:rPr>
                <w:rFonts w:hAnsi="仿宋" w:hint="eastAsia"/>
              </w:rPr>
              <w:t>；</w:t>
            </w:r>
          </w:p>
          <w:p w:rsidR="00E87215" w:rsidRPr="002A492A" w:rsidRDefault="00E87215" w:rsidP="002B21C5">
            <w:pPr>
              <w:pStyle w:val="biaoge"/>
              <w:spacing w:line="240" w:lineRule="auto"/>
              <w:jc w:val="left"/>
              <w:rPr>
                <w:rFonts w:hAnsi="仿宋"/>
              </w:rPr>
            </w:pPr>
            <w:r w:rsidRPr="002A492A">
              <w:rPr>
                <w:rFonts w:hAnsi="仿宋"/>
              </w:rPr>
              <w:t>3.</w:t>
            </w:r>
            <w:r>
              <w:rPr>
                <w:rFonts w:hAnsi="仿宋"/>
              </w:rPr>
              <w:t>2017</w:t>
            </w:r>
            <w:r>
              <w:rPr>
                <w:rFonts w:hAnsi="仿宋" w:hint="eastAsia"/>
              </w:rPr>
              <w:t>年</w:t>
            </w:r>
            <w:r w:rsidRPr="002A492A">
              <w:rPr>
                <w:rFonts w:hAnsi="仿宋" w:hint="eastAsia"/>
              </w:rPr>
              <w:t>“互兼互聘”协议书</w:t>
            </w:r>
            <w:r>
              <w:rPr>
                <w:rFonts w:hAnsi="仿宋" w:hint="eastAsia"/>
              </w:rPr>
              <w:t>。</w:t>
            </w:r>
          </w:p>
          <w:p w:rsidR="00E87215" w:rsidRDefault="00E87215" w:rsidP="002B21C5">
            <w:pPr>
              <w:pStyle w:val="biaoge"/>
              <w:spacing w:line="240" w:lineRule="auto"/>
              <w:jc w:val="left"/>
              <w:rPr>
                <w:rFonts w:hAnsi="仿宋"/>
              </w:rPr>
            </w:pPr>
            <w:r w:rsidRPr="002A492A">
              <w:rPr>
                <w:rFonts w:hAnsi="仿宋" w:hint="eastAsia"/>
                <w:b/>
              </w:rPr>
              <w:t>责任人</w:t>
            </w:r>
            <w:r w:rsidRPr="002A492A">
              <w:rPr>
                <w:rFonts w:hAnsi="仿宋" w:hint="eastAsia"/>
              </w:rPr>
              <w:t>：</w:t>
            </w:r>
          </w:p>
          <w:p w:rsidR="00E87215" w:rsidRPr="008C4F3D" w:rsidRDefault="00E87215" w:rsidP="002B21C5">
            <w:pPr>
              <w:pStyle w:val="biaoge"/>
              <w:spacing w:line="240" w:lineRule="auto"/>
              <w:jc w:val="left"/>
              <w:rPr>
                <w:rFonts w:hAnsi="仿宋"/>
                <w:color w:val="FF0000"/>
              </w:rPr>
            </w:pPr>
            <w:r>
              <w:rPr>
                <w:rFonts w:hAnsi="仿宋" w:hint="eastAsia"/>
              </w:rPr>
              <w:t>产学研与实训中心主任（杨震）、</w:t>
            </w:r>
            <w:r w:rsidRPr="002A492A">
              <w:rPr>
                <w:rFonts w:hAnsi="仿宋" w:hint="eastAsia"/>
              </w:rPr>
              <w:t>教务处</w:t>
            </w:r>
            <w:r>
              <w:rPr>
                <w:rFonts w:hAnsi="仿宋" w:hint="eastAsia"/>
              </w:rPr>
              <w:t>副处长</w:t>
            </w:r>
            <w:r w:rsidRPr="002A492A">
              <w:rPr>
                <w:rFonts w:hAnsi="仿宋" w:hint="eastAsia"/>
              </w:rPr>
              <w:t>（</w:t>
            </w:r>
            <w:r>
              <w:rPr>
                <w:rFonts w:hAnsi="仿宋" w:hint="eastAsia"/>
              </w:rPr>
              <w:t>闫丹文</w:t>
            </w:r>
            <w:r w:rsidRPr="002A492A">
              <w:rPr>
                <w:rFonts w:hAnsi="仿宋" w:hint="eastAsia"/>
              </w:rPr>
              <w:t>）、教务处教务员（高迎艳）、产学研与实训中心主任（杨震）、产学研与实训中心副主任（黄朝波）</w:t>
            </w:r>
          </w:p>
        </w:tc>
        <w:tc>
          <w:tcPr>
            <w:tcW w:w="2159" w:type="dxa"/>
            <w:gridSpan w:val="2"/>
            <w:tcMar>
              <w:left w:w="57" w:type="dxa"/>
              <w:right w:w="57" w:type="dxa"/>
            </w:tcMar>
            <w:vAlign w:val="center"/>
          </w:tcPr>
          <w:p w:rsidR="00E87215" w:rsidRDefault="00E87215" w:rsidP="002B21C5">
            <w:pPr>
              <w:pStyle w:val="biaoge"/>
              <w:spacing w:line="240" w:lineRule="auto"/>
              <w:jc w:val="left"/>
              <w:rPr>
                <w:rFonts w:hAnsi="仿宋"/>
              </w:rPr>
            </w:pPr>
            <w:r w:rsidRPr="002A492A">
              <w:rPr>
                <w:rFonts w:hAnsi="仿宋" w:hint="eastAsia"/>
                <w:b/>
              </w:rPr>
              <w:t>预期目标</w:t>
            </w:r>
            <w:r w:rsidRPr="002A492A">
              <w:rPr>
                <w:rFonts w:hAnsi="仿宋" w:hint="eastAsia"/>
              </w:rPr>
              <w:t>：</w:t>
            </w:r>
          </w:p>
          <w:p w:rsidR="00E87215" w:rsidRPr="002A492A" w:rsidRDefault="00E87215" w:rsidP="002B21C5">
            <w:pPr>
              <w:pStyle w:val="biaoge"/>
              <w:spacing w:line="240" w:lineRule="auto"/>
              <w:jc w:val="left"/>
              <w:rPr>
                <w:rFonts w:hAnsi="仿宋"/>
              </w:rPr>
            </w:pPr>
            <w:r w:rsidRPr="002A492A">
              <w:rPr>
                <w:rFonts w:hAnsi="仿宋" w:hint="eastAsia"/>
              </w:rPr>
              <w:t>实行“访问工程师”制度，落实《福州职业技术学院校企人员“互兼互聘”管理办法》</w:t>
            </w:r>
            <w:r>
              <w:rPr>
                <w:rFonts w:hAnsi="仿宋" w:hint="eastAsia"/>
              </w:rPr>
              <w:t>。</w:t>
            </w:r>
          </w:p>
          <w:p w:rsidR="00E87215" w:rsidRDefault="00E87215" w:rsidP="002B21C5">
            <w:pPr>
              <w:pStyle w:val="biaoge"/>
              <w:spacing w:line="240" w:lineRule="auto"/>
              <w:jc w:val="left"/>
              <w:rPr>
                <w:rFonts w:hAnsi="仿宋"/>
              </w:rPr>
            </w:pPr>
            <w:r w:rsidRPr="002A492A">
              <w:rPr>
                <w:rFonts w:hAnsi="仿宋" w:hint="eastAsia"/>
                <w:b/>
              </w:rPr>
              <w:t>验收要点</w:t>
            </w:r>
            <w:r w:rsidRPr="002A492A">
              <w:rPr>
                <w:rFonts w:hAnsi="仿宋" w:hint="eastAsia"/>
              </w:rPr>
              <w:t>：</w:t>
            </w:r>
          </w:p>
          <w:p w:rsidR="00E87215" w:rsidRDefault="00E87215" w:rsidP="002B21C5">
            <w:pPr>
              <w:pStyle w:val="biaoge"/>
              <w:spacing w:line="240" w:lineRule="auto"/>
              <w:jc w:val="left"/>
              <w:rPr>
                <w:rFonts w:hAnsi="仿宋"/>
              </w:rPr>
            </w:pPr>
            <w:r w:rsidRPr="002A492A">
              <w:rPr>
                <w:rFonts w:hAnsi="仿宋"/>
              </w:rPr>
              <w:t>1.</w:t>
            </w:r>
            <w:r>
              <w:rPr>
                <w:rFonts w:hAnsi="仿宋"/>
              </w:rPr>
              <w:t>2018</w:t>
            </w:r>
            <w:r>
              <w:rPr>
                <w:rFonts w:hAnsi="仿宋" w:hint="eastAsia"/>
              </w:rPr>
              <w:t>年</w:t>
            </w:r>
            <w:r w:rsidRPr="002A492A">
              <w:rPr>
                <w:rFonts w:hAnsi="仿宋" w:hint="eastAsia"/>
              </w:rPr>
              <w:t>“访问工程师”审批表</w:t>
            </w:r>
            <w:r>
              <w:rPr>
                <w:rFonts w:hAnsi="仿宋" w:hint="eastAsia"/>
              </w:rPr>
              <w:t>、</w:t>
            </w:r>
            <w:r w:rsidRPr="002A492A">
              <w:rPr>
                <w:rFonts w:hAnsi="仿宋" w:hint="eastAsia"/>
              </w:rPr>
              <w:t>花名册</w:t>
            </w:r>
            <w:r>
              <w:rPr>
                <w:rFonts w:hAnsi="仿宋" w:hint="eastAsia"/>
              </w:rPr>
              <w:t>；</w:t>
            </w:r>
          </w:p>
          <w:p w:rsidR="00E87215" w:rsidRDefault="00E87215" w:rsidP="002B21C5">
            <w:pPr>
              <w:pStyle w:val="biaoge"/>
              <w:spacing w:line="240" w:lineRule="auto"/>
              <w:jc w:val="left"/>
              <w:rPr>
                <w:rFonts w:hAnsi="仿宋"/>
              </w:rPr>
            </w:pPr>
            <w:r w:rsidRPr="002A492A">
              <w:rPr>
                <w:rFonts w:hAnsi="仿宋"/>
              </w:rPr>
              <w:t>2.</w:t>
            </w:r>
            <w:r>
              <w:rPr>
                <w:rFonts w:hAnsi="仿宋"/>
              </w:rPr>
              <w:t>2018</w:t>
            </w:r>
            <w:r>
              <w:rPr>
                <w:rFonts w:hAnsi="仿宋" w:hint="eastAsia"/>
              </w:rPr>
              <w:t>年</w:t>
            </w:r>
            <w:r w:rsidRPr="002A492A">
              <w:rPr>
                <w:rFonts w:hAnsi="仿宋" w:hint="eastAsia"/>
              </w:rPr>
              <w:t>“访问工程师”工作情况材料（含照片、技术成果等）</w:t>
            </w:r>
            <w:r>
              <w:rPr>
                <w:rFonts w:hAnsi="仿宋" w:hint="eastAsia"/>
              </w:rPr>
              <w:t>、</w:t>
            </w:r>
            <w:r w:rsidRPr="002A492A">
              <w:rPr>
                <w:rFonts w:hAnsi="仿宋" w:hint="eastAsia"/>
              </w:rPr>
              <w:t>总结材料</w:t>
            </w:r>
            <w:r>
              <w:rPr>
                <w:rFonts w:hAnsi="仿宋" w:hint="eastAsia"/>
              </w:rPr>
              <w:t>；</w:t>
            </w:r>
          </w:p>
          <w:p w:rsidR="00E87215" w:rsidRDefault="00E87215" w:rsidP="002B21C5">
            <w:pPr>
              <w:pStyle w:val="biaoge"/>
              <w:spacing w:line="240" w:lineRule="auto"/>
              <w:jc w:val="left"/>
              <w:rPr>
                <w:rFonts w:hAnsi="仿宋"/>
              </w:rPr>
            </w:pPr>
            <w:r w:rsidRPr="002A492A">
              <w:rPr>
                <w:rFonts w:hAnsi="仿宋"/>
              </w:rPr>
              <w:t>3.</w:t>
            </w:r>
            <w:r>
              <w:rPr>
                <w:rFonts w:hAnsi="仿宋"/>
              </w:rPr>
              <w:t>2018</w:t>
            </w:r>
            <w:r>
              <w:rPr>
                <w:rFonts w:hAnsi="仿宋" w:hint="eastAsia"/>
              </w:rPr>
              <w:t>年</w:t>
            </w:r>
            <w:r w:rsidRPr="002A492A">
              <w:rPr>
                <w:rFonts w:hAnsi="仿宋" w:hint="eastAsia"/>
              </w:rPr>
              <w:t>校企“互兼互聘”人员审批表</w:t>
            </w:r>
            <w:r>
              <w:rPr>
                <w:rFonts w:hAnsi="仿宋" w:hint="eastAsia"/>
              </w:rPr>
              <w:t>；</w:t>
            </w:r>
          </w:p>
          <w:p w:rsidR="00E87215" w:rsidRPr="002A492A" w:rsidRDefault="00E87215" w:rsidP="002B21C5">
            <w:pPr>
              <w:pStyle w:val="biaoge"/>
              <w:spacing w:line="240" w:lineRule="auto"/>
              <w:jc w:val="left"/>
              <w:rPr>
                <w:rFonts w:hAnsi="仿宋"/>
              </w:rPr>
            </w:pPr>
            <w:r w:rsidRPr="002A492A">
              <w:rPr>
                <w:rFonts w:hAnsi="仿宋"/>
              </w:rPr>
              <w:t>4.</w:t>
            </w:r>
            <w:r>
              <w:rPr>
                <w:rFonts w:hAnsi="仿宋"/>
              </w:rPr>
              <w:t>2018</w:t>
            </w:r>
            <w:r>
              <w:rPr>
                <w:rFonts w:hAnsi="仿宋" w:hint="eastAsia"/>
              </w:rPr>
              <w:t>年</w:t>
            </w:r>
            <w:r w:rsidRPr="002A492A">
              <w:rPr>
                <w:rFonts w:hAnsi="仿宋" w:hint="eastAsia"/>
              </w:rPr>
              <w:t>“互兼互聘”协议书</w:t>
            </w:r>
            <w:r>
              <w:rPr>
                <w:rFonts w:hAnsi="仿宋" w:hint="eastAsia"/>
              </w:rPr>
              <w:t>。</w:t>
            </w:r>
          </w:p>
          <w:p w:rsidR="00E87215" w:rsidRDefault="00E87215" w:rsidP="002B21C5">
            <w:pPr>
              <w:pStyle w:val="biaoge"/>
              <w:spacing w:line="240" w:lineRule="auto"/>
              <w:jc w:val="left"/>
              <w:rPr>
                <w:rFonts w:hAnsi="仿宋"/>
              </w:rPr>
            </w:pPr>
            <w:r w:rsidRPr="002A492A">
              <w:rPr>
                <w:rFonts w:hAnsi="仿宋" w:hint="eastAsia"/>
                <w:b/>
              </w:rPr>
              <w:t>责任人</w:t>
            </w:r>
            <w:r w:rsidRPr="002A492A">
              <w:rPr>
                <w:rFonts w:hAnsi="仿宋" w:hint="eastAsia"/>
              </w:rPr>
              <w:t>：</w:t>
            </w:r>
          </w:p>
          <w:p w:rsidR="00E87215" w:rsidRPr="008C4F3D" w:rsidRDefault="00E87215" w:rsidP="002B21C5">
            <w:pPr>
              <w:pStyle w:val="biaoge"/>
              <w:spacing w:line="240" w:lineRule="auto"/>
              <w:jc w:val="left"/>
              <w:rPr>
                <w:rFonts w:hAnsi="仿宋"/>
                <w:color w:val="FF0000"/>
              </w:rPr>
            </w:pPr>
            <w:r>
              <w:rPr>
                <w:rFonts w:hAnsi="仿宋" w:hint="eastAsia"/>
              </w:rPr>
              <w:t>产学研与实训中心主任（杨震）、</w:t>
            </w:r>
            <w:r w:rsidRPr="002A492A">
              <w:rPr>
                <w:rFonts w:hAnsi="仿宋" w:hint="eastAsia"/>
              </w:rPr>
              <w:t>教务处</w:t>
            </w:r>
            <w:r>
              <w:rPr>
                <w:rFonts w:hAnsi="仿宋" w:hint="eastAsia"/>
              </w:rPr>
              <w:t>副处长</w:t>
            </w:r>
            <w:r w:rsidRPr="002A492A">
              <w:rPr>
                <w:rFonts w:hAnsi="仿宋" w:hint="eastAsia"/>
              </w:rPr>
              <w:t>（</w:t>
            </w:r>
            <w:r>
              <w:rPr>
                <w:rFonts w:hAnsi="仿宋" w:hint="eastAsia"/>
              </w:rPr>
              <w:t>闫丹文</w:t>
            </w:r>
            <w:r w:rsidRPr="002A492A">
              <w:rPr>
                <w:rFonts w:hAnsi="仿宋" w:hint="eastAsia"/>
              </w:rPr>
              <w:t>）、教务处教务员（高迎艳）、产学研与实训中心主任（杨震）、产学研</w:t>
            </w:r>
            <w:r w:rsidRPr="00871E95">
              <w:rPr>
                <w:rFonts w:hAnsi="仿宋" w:hint="eastAsia"/>
              </w:rPr>
              <w:t>与实训中心副主任（黄朝波）</w:t>
            </w:r>
          </w:p>
        </w:tc>
        <w:tc>
          <w:tcPr>
            <w:tcW w:w="2505" w:type="dxa"/>
            <w:tcMar>
              <w:left w:w="57" w:type="dxa"/>
              <w:right w:w="57" w:type="dxa"/>
            </w:tcMar>
            <w:vAlign w:val="center"/>
          </w:tcPr>
          <w:p w:rsidR="00E87215" w:rsidRDefault="00E87215" w:rsidP="002B21C5">
            <w:pPr>
              <w:pStyle w:val="biaoge"/>
              <w:spacing w:line="240" w:lineRule="auto"/>
              <w:jc w:val="left"/>
              <w:rPr>
                <w:rFonts w:hAnsi="仿宋"/>
              </w:rPr>
            </w:pPr>
            <w:r w:rsidRPr="002A492A">
              <w:rPr>
                <w:rFonts w:hAnsi="仿宋" w:hint="eastAsia"/>
                <w:b/>
              </w:rPr>
              <w:t>预期目标</w:t>
            </w:r>
            <w:r w:rsidRPr="002A492A">
              <w:rPr>
                <w:rFonts w:hAnsi="仿宋" w:hint="eastAsia"/>
              </w:rPr>
              <w:t>：</w:t>
            </w:r>
          </w:p>
          <w:p w:rsidR="00E87215" w:rsidRPr="002A492A" w:rsidRDefault="00E87215" w:rsidP="002B21C5">
            <w:pPr>
              <w:pStyle w:val="biaoge"/>
              <w:spacing w:line="240" w:lineRule="auto"/>
              <w:jc w:val="left"/>
              <w:rPr>
                <w:rFonts w:hAnsi="仿宋"/>
              </w:rPr>
            </w:pPr>
            <w:r>
              <w:rPr>
                <w:rFonts w:hAnsi="仿宋" w:hint="eastAsia"/>
              </w:rPr>
              <w:t>继续</w:t>
            </w:r>
            <w:r w:rsidRPr="002A492A">
              <w:rPr>
                <w:rFonts w:hAnsi="仿宋" w:hint="eastAsia"/>
              </w:rPr>
              <w:t>实行“访问工程师”制度，落实《福州职业技术学院校企人员“互兼互聘”管理办法》</w:t>
            </w:r>
            <w:r>
              <w:rPr>
                <w:rFonts w:hAnsi="仿宋" w:hint="eastAsia"/>
              </w:rPr>
              <w:t>。</w:t>
            </w:r>
          </w:p>
          <w:p w:rsidR="00E87215" w:rsidRDefault="00E87215" w:rsidP="002B21C5">
            <w:pPr>
              <w:pStyle w:val="biaoge"/>
              <w:spacing w:line="240" w:lineRule="auto"/>
              <w:jc w:val="left"/>
              <w:rPr>
                <w:rFonts w:hAnsi="仿宋"/>
              </w:rPr>
            </w:pPr>
            <w:r w:rsidRPr="002A492A">
              <w:rPr>
                <w:rFonts w:hAnsi="仿宋" w:hint="eastAsia"/>
                <w:b/>
              </w:rPr>
              <w:t>验收要点</w:t>
            </w:r>
            <w:r w:rsidRPr="002A492A">
              <w:rPr>
                <w:rFonts w:hAnsi="仿宋" w:hint="eastAsia"/>
              </w:rPr>
              <w:t>：</w:t>
            </w:r>
          </w:p>
          <w:p w:rsidR="00E87215" w:rsidRDefault="00E87215" w:rsidP="002B21C5">
            <w:pPr>
              <w:pStyle w:val="biaoge"/>
              <w:spacing w:line="240" w:lineRule="auto"/>
              <w:jc w:val="left"/>
              <w:rPr>
                <w:rFonts w:hAnsi="仿宋"/>
              </w:rPr>
            </w:pPr>
            <w:r w:rsidRPr="002A492A">
              <w:rPr>
                <w:rFonts w:hAnsi="仿宋"/>
              </w:rPr>
              <w:t>1.</w:t>
            </w:r>
            <w:r>
              <w:rPr>
                <w:rFonts w:hAnsi="仿宋"/>
              </w:rPr>
              <w:t>2019</w:t>
            </w:r>
            <w:r>
              <w:rPr>
                <w:rFonts w:hAnsi="仿宋" w:hint="eastAsia"/>
              </w:rPr>
              <w:t>年</w:t>
            </w:r>
            <w:r w:rsidRPr="002A492A">
              <w:rPr>
                <w:rFonts w:hAnsi="仿宋" w:hint="eastAsia"/>
              </w:rPr>
              <w:t>“访问工程师”审批表</w:t>
            </w:r>
            <w:r>
              <w:rPr>
                <w:rFonts w:hAnsi="仿宋" w:hint="eastAsia"/>
              </w:rPr>
              <w:t>、</w:t>
            </w:r>
            <w:r w:rsidRPr="002A492A">
              <w:rPr>
                <w:rFonts w:hAnsi="仿宋" w:hint="eastAsia"/>
              </w:rPr>
              <w:t>花名册</w:t>
            </w:r>
            <w:r>
              <w:rPr>
                <w:rFonts w:hAnsi="仿宋" w:hint="eastAsia"/>
              </w:rPr>
              <w:t>；</w:t>
            </w:r>
          </w:p>
          <w:p w:rsidR="00E87215" w:rsidRDefault="00E87215" w:rsidP="002B21C5">
            <w:pPr>
              <w:pStyle w:val="biaoge"/>
              <w:spacing w:line="240" w:lineRule="auto"/>
              <w:jc w:val="left"/>
              <w:rPr>
                <w:rFonts w:hAnsi="仿宋"/>
              </w:rPr>
            </w:pPr>
            <w:r w:rsidRPr="002A492A">
              <w:rPr>
                <w:rFonts w:hAnsi="仿宋"/>
              </w:rPr>
              <w:t>2.</w:t>
            </w:r>
            <w:r>
              <w:rPr>
                <w:rFonts w:hAnsi="仿宋"/>
              </w:rPr>
              <w:t>2019</w:t>
            </w:r>
            <w:r>
              <w:rPr>
                <w:rFonts w:hAnsi="仿宋" w:hint="eastAsia"/>
              </w:rPr>
              <w:t>年</w:t>
            </w:r>
            <w:r w:rsidRPr="002A492A">
              <w:rPr>
                <w:rFonts w:hAnsi="仿宋" w:hint="eastAsia"/>
              </w:rPr>
              <w:t>“访问工程师”工作情况材料（含照片、技术成果等）、总结材料</w:t>
            </w:r>
            <w:r>
              <w:rPr>
                <w:rFonts w:hAnsi="仿宋" w:hint="eastAsia"/>
              </w:rPr>
              <w:t>；</w:t>
            </w:r>
          </w:p>
          <w:p w:rsidR="00E87215" w:rsidRDefault="00E87215" w:rsidP="002B21C5">
            <w:pPr>
              <w:pStyle w:val="biaoge"/>
              <w:spacing w:line="240" w:lineRule="auto"/>
              <w:jc w:val="left"/>
              <w:rPr>
                <w:rFonts w:hAnsi="仿宋"/>
              </w:rPr>
            </w:pPr>
            <w:r w:rsidRPr="002A492A">
              <w:rPr>
                <w:rFonts w:hAnsi="仿宋"/>
              </w:rPr>
              <w:t>3.</w:t>
            </w:r>
            <w:r>
              <w:rPr>
                <w:rFonts w:hAnsi="仿宋"/>
              </w:rPr>
              <w:t>2019</w:t>
            </w:r>
            <w:r>
              <w:rPr>
                <w:rFonts w:hAnsi="仿宋" w:hint="eastAsia"/>
              </w:rPr>
              <w:t>年</w:t>
            </w:r>
            <w:r w:rsidRPr="002A492A">
              <w:rPr>
                <w:rFonts w:hAnsi="仿宋" w:hint="eastAsia"/>
              </w:rPr>
              <w:t>校企“互兼互聘”人员审批表</w:t>
            </w:r>
            <w:r>
              <w:rPr>
                <w:rFonts w:hAnsi="仿宋" w:hint="eastAsia"/>
              </w:rPr>
              <w:t>；</w:t>
            </w:r>
          </w:p>
          <w:p w:rsidR="00E87215" w:rsidRPr="002A492A" w:rsidRDefault="00E87215" w:rsidP="002B21C5">
            <w:pPr>
              <w:pStyle w:val="biaoge"/>
              <w:spacing w:line="240" w:lineRule="auto"/>
              <w:jc w:val="left"/>
              <w:rPr>
                <w:rFonts w:hAnsi="仿宋"/>
              </w:rPr>
            </w:pPr>
            <w:r w:rsidRPr="002A492A">
              <w:rPr>
                <w:rFonts w:hAnsi="仿宋"/>
              </w:rPr>
              <w:t>4.</w:t>
            </w:r>
            <w:r>
              <w:rPr>
                <w:rFonts w:hAnsi="仿宋"/>
              </w:rPr>
              <w:t>2019</w:t>
            </w:r>
            <w:r>
              <w:rPr>
                <w:rFonts w:hAnsi="仿宋" w:hint="eastAsia"/>
              </w:rPr>
              <w:t>年</w:t>
            </w:r>
            <w:r w:rsidRPr="002A492A">
              <w:rPr>
                <w:rFonts w:hAnsi="仿宋" w:hint="eastAsia"/>
              </w:rPr>
              <w:t>“互兼互聘”协议书</w:t>
            </w:r>
            <w:r>
              <w:rPr>
                <w:rFonts w:hAnsi="仿宋" w:hint="eastAsia"/>
              </w:rPr>
              <w:t>。</w:t>
            </w:r>
          </w:p>
          <w:p w:rsidR="00E87215" w:rsidRDefault="00E87215" w:rsidP="002B21C5">
            <w:pPr>
              <w:pStyle w:val="biaoge"/>
              <w:spacing w:line="240" w:lineRule="auto"/>
              <w:jc w:val="left"/>
              <w:rPr>
                <w:rFonts w:hAnsi="仿宋"/>
              </w:rPr>
            </w:pPr>
            <w:r w:rsidRPr="002A492A">
              <w:rPr>
                <w:rFonts w:hAnsi="仿宋" w:hint="eastAsia"/>
                <w:b/>
              </w:rPr>
              <w:t>责任人</w:t>
            </w:r>
            <w:r w:rsidRPr="002A492A">
              <w:rPr>
                <w:rFonts w:hAnsi="仿宋" w:hint="eastAsia"/>
              </w:rPr>
              <w:t>：</w:t>
            </w:r>
          </w:p>
          <w:p w:rsidR="00E87215" w:rsidRPr="008C4F3D" w:rsidRDefault="00E87215" w:rsidP="002B21C5">
            <w:pPr>
              <w:pStyle w:val="biaoge"/>
              <w:spacing w:line="240" w:lineRule="auto"/>
              <w:jc w:val="left"/>
              <w:rPr>
                <w:rFonts w:hAnsi="仿宋"/>
                <w:color w:val="FF0000"/>
              </w:rPr>
            </w:pPr>
            <w:r>
              <w:rPr>
                <w:rFonts w:hAnsi="仿宋" w:hint="eastAsia"/>
              </w:rPr>
              <w:t>产学研与实训中心主任（杨震）、</w:t>
            </w:r>
            <w:r w:rsidRPr="002A492A">
              <w:rPr>
                <w:rFonts w:hAnsi="仿宋" w:hint="eastAsia"/>
              </w:rPr>
              <w:t>教务处</w:t>
            </w:r>
            <w:r>
              <w:rPr>
                <w:rFonts w:hAnsi="仿宋" w:hint="eastAsia"/>
              </w:rPr>
              <w:t>副处长</w:t>
            </w:r>
            <w:r w:rsidRPr="002A492A">
              <w:rPr>
                <w:rFonts w:hAnsi="仿宋" w:hint="eastAsia"/>
              </w:rPr>
              <w:t>（</w:t>
            </w:r>
            <w:r>
              <w:rPr>
                <w:rFonts w:hAnsi="仿宋" w:hint="eastAsia"/>
              </w:rPr>
              <w:t>闫丹文</w:t>
            </w:r>
            <w:r w:rsidRPr="002A492A">
              <w:rPr>
                <w:rFonts w:hAnsi="仿宋" w:hint="eastAsia"/>
              </w:rPr>
              <w:t>）、教务处教务员（高迎艳）、产学研与实训中心主任（杨震）、产学研与实训中心副主任（黄朝波）</w:t>
            </w:r>
          </w:p>
        </w:tc>
        <w:tc>
          <w:tcPr>
            <w:tcW w:w="2151" w:type="dxa"/>
            <w:tcMar>
              <w:left w:w="57" w:type="dxa"/>
              <w:right w:w="57" w:type="dxa"/>
            </w:tcMar>
            <w:vAlign w:val="center"/>
          </w:tcPr>
          <w:p w:rsidR="00E87215" w:rsidRDefault="00E87215" w:rsidP="002B21C5">
            <w:pPr>
              <w:pStyle w:val="biaoge"/>
              <w:spacing w:line="240" w:lineRule="auto"/>
              <w:jc w:val="left"/>
              <w:rPr>
                <w:rFonts w:hAnsi="仿宋"/>
              </w:rPr>
            </w:pPr>
            <w:r w:rsidRPr="002A492A">
              <w:rPr>
                <w:rFonts w:hAnsi="仿宋" w:hint="eastAsia"/>
                <w:b/>
              </w:rPr>
              <w:t>预期目标</w:t>
            </w:r>
            <w:r w:rsidRPr="002A492A">
              <w:rPr>
                <w:rFonts w:hAnsi="仿宋" w:hint="eastAsia"/>
              </w:rPr>
              <w:t>：</w:t>
            </w:r>
          </w:p>
          <w:p w:rsidR="00E87215" w:rsidRPr="002A492A" w:rsidRDefault="00E87215" w:rsidP="002B21C5">
            <w:pPr>
              <w:pStyle w:val="biaoge"/>
              <w:spacing w:line="240" w:lineRule="auto"/>
              <w:jc w:val="left"/>
              <w:rPr>
                <w:rFonts w:hAnsi="仿宋"/>
              </w:rPr>
            </w:pPr>
            <w:r>
              <w:rPr>
                <w:rFonts w:hAnsi="仿宋" w:hint="eastAsia"/>
              </w:rPr>
              <w:t>继续</w:t>
            </w:r>
            <w:r w:rsidRPr="002A492A">
              <w:rPr>
                <w:rFonts w:hAnsi="仿宋" w:hint="eastAsia"/>
              </w:rPr>
              <w:t>实行“访问工程师”制度，落实《福州职业技术学院校企人员“互兼互聘”管理办法》</w:t>
            </w:r>
            <w:r>
              <w:rPr>
                <w:rFonts w:hAnsi="仿宋" w:hint="eastAsia"/>
              </w:rPr>
              <w:t>。</w:t>
            </w:r>
          </w:p>
          <w:p w:rsidR="00E87215" w:rsidRDefault="00E87215" w:rsidP="002B21C5">
            <w:pPr>
              <w:pStyle w:val="biaoge"/>
              <w:spacing w:line="240" w:lineRule="auto"/>
              <w:jc w:val="left"/>
              <w:rPr>
                <w:rFonts w:hAnsi="仿宋"/>
              </w:rPr>
            </w:pPr>
            <w:r w:rsidRPr="002A492A">
              <w:rPr>
                <w:rFonts w:hAnsi="仿宋" w:hint="eastAsia"/>
                <w:b/>
              </w:rPr>
              <w:t>验收要点</w:t>
            </w:r>
            <w:r w:rsidRPr="002A492A">
              <w:rPr>
                <w:rFonts w:hAnsi="仿宋" w:hint="eastAsia"/>
              </w:rPr>
              <w:t>：</w:t>
            </w:r>
          </w:p>
          <w:p w:rsidR="00E87215" w:rsidRDefault="00E87215" w:rsidP="002B21C5">
            <w:pPr>
              <w:pStyle w:val="biaoge"/>
              <w:spacing w:line="240" w:lineRule="auto"/>
              <w:jc w:val="left"/>
              <w:rPr>
                <w:rFonts w:hAnsi="仿宋"/>
              </w:rPr>
            </w:pPr>
            <w:r w:rsidRPr="002A492A">
              <w:rPr>
                <w:rFonts w:hAnsi="仿宋"/>
              </w:rPr>
              <w:t>1.</w:t>
            </w:r>
            <w:r>
              <w:rPr>
                <w:rFonts w:hAnsi="仿宋"/>
              </w:rPr>
              <w:t>2020</w:t>
            </w:r>
            <w:r>
              <w:rPr>
                <w:rFonts w:hAnsi="仿宋" w:hint="eastAsia"/>
              </w:rPr>
              <w:t>年</w:t>
            </w:r>
            <w:r w:rsidRPr="002A492A">
              <w:rPr>
                <w:rFonts w:hAnsi="仿宋" w:hint="eastAsia"/>
              </w:rPr>
              <w:t>“访问工程师”审批表</w:t>
            </w:r>
            <w:r>
              <w:rPr>
                <w:rFonts w:hAnsi="仿宋" w:hint="eastAsia"/>
              </w:rPr>
              <w:t>、</w:t>
            </w:r>
            <w:r w:rsidRPr="002A492A">
              <w:rPr>
                <w:rFonts w:hAnsi="仿宋" w:hint="eastAsia"/>
              </w:rPr>
              <w:t>花名册</w:t>
            </w:r>
            <w:r>
              <w:rPr>
                <w:rFonts w:hAnsi="仿宋" w:hint="eastAsia"/>
              </w:rPr>
              <w:t>；</w:t>
            </w:r>
          </w:p>
          <w:p w:rsidR="00E87215" w:rsidRDefault="00E87215" w:rsidP="002B21C5">
            <w:pPr>
              <w:pStyle w:val="biaoge"/>
              <w:spacing w:line="240" w:lineRule="auto"/>
              <w:jc w:val="left"/>
              <w:rPr>
                <w:rFonts w:hAnsi="仿宋"/>
              </w:rPr>
            </w:pPr>
            <w:r w:rsidRPr="002A492A">
              <w:rPr>
                <w:rFonts w:hAnsi="仿宋"/>
              </w:rPr>
              <w:t>2.</w:t>
            </w:r>
            <w:r>
              <w:rPr>
                <w:rFonts w:hAnsi="仿宋"/>
              </w:rPr>
              <w:t>2020</w:t>
            </w:r>
            <w:r>
              <w:rPr>
                <w:rFonts w:hAnsi="仿宋" w:hint="eastAsia"/>
              </w:rPr>
              <w:t>年</w:t>
            </w:r>
            <w:r w:rsidRPr="002A492A">
              <w:rPr>
                <w:rFonts w:hAnsi="仿宋" w:hint="eastAsia"/>
              </w:rPr>
              <w:t>“访问工程师”工作情况材料（含照片、技术成果等）、总结材料</w:t>
            </w:r>
            <w:r>
              <w:rPr>
                <w:rFonts w:hAnsi="仿宋" w:hint="eastAsia"/>
              </w:rPr>
              <w:t>；</w:t>
            </w:r>
          </w:p>
          <w:p w:rsidR="00E87215" w:rsidRDefault="00E87215" w:rsidP="002B21C5">
            <w:pPr>
              <w:pStyle w:val="biaoge"/>
              <w:spacing w:line="240" w:lineRule="auto"/>
              <w:jc w:val="left"/>
              <w:rPr>
                <w:rFonts w:hAnsi="仿宋"/>
              </w:rPr>
            </w:pPr>
            <w:r w:rsidRPr="002A492A">
              <w:rPr>
                <w:rFonts w:hAnsi="仿宋"/>
              </w:rPr>
              <w:t>3.</w:t>
            </w:r>
            <w:r>
              <w:rPr>
                <w:rFonts w:hAnsi="仿宋"/>
              </w:rPr>
              <w:t>2020</w:t>
            </w:r>
            <w:r>
              <w:rPr>
                <w:rFonts w:hAnsi="仿宋" w:hint="eastAsia"/>
              </w:rPr>
              <w:t>年</w:t>
            </w:r>
            <w:r w:rsidRPr="002A492A">
              <w:rPr>
                <w:rFonts w:hAnsi="仿宋" w:hint="eastAsia"/>
              </w:rPr>
              <w:t>校企“互兼互聘”人员审批表</w:t>
            </w:r>
            <w:r>
              <w:rPr>
                <w:rFonts w:hAnsi="仿宋" w:hint="eastAsia"/>
              </w:rPr>
              <w:t>；</w:t>
            </w:r>
          </w:p>
          <w:p w:rsidR="00E87215" w:rsidRDefault="00E87215" w:rsidP="002B21C5">
            <w:pPr>
              <w:pStyle w:val="biaoge"/>
              <w:spacing w:line="240" w:lineRule="auto"/>
              <w:jc w:val="left"/>
              <w:rPr>
                <w:rFonts w:hAnsi="仿宋"/>
              </w:rPr>
            </w:pPr>
            <w:r w:rsidRPr="002A492A">
              <w:rPr>
                <w:rFonts w:hAnsi="仿宋"/>
              </w:rPr>
              <w:t>4.</w:t>
            </w:r>
            <w:r>
              <w:rPr>
                <w:rFonts w:hAnsi="仿宋"/>
              </w:rPr>
              <w:t>2020</w:t>
            </w:r>
            <w:r>
              <w:rPr>
                <w:rFonts w:hAnsi="仿宋" w:hint="eastAsia"/>
              </w:rPr>
              <w:t>年</w:t>
            </w:r>
            <w:r w:rsidRPr="002A492A">
              <w:rPr>
                <w:rFonts w:hAnsi="仿宋" w:hint="eastAsia"/>
              </w:rPr>
              <w:t>“互兼互聘”协议书</w:t>
            </w:r>
            <w:r>
              <w:rPr>
                <w:rFonts w:hAnsi="仿宋" w:hint="eastAsia"/>
              </w:rPr>
              <w:t>。</w:t>
            </w:r>
          </w:p>
          <w:p w:rsidR="00E87215" w:rsidRDefault="00E87215" w:rsidP="002B21C5">
            <w:pPr>
              <w:pStyle w:val="biaoge"/>
              <w:spacing w:line="240" w:lineRule="auto"/>
              <w:jc w:val="left"/>
              <w:rPr>
                <w:rFonts w:hAnsi="仿宋"/>
              </w:rPr>
            </w:pPr>
            <w:r w:rsidRPr="002A492A">
              <w:rPr>
                <w:rFonts w:hAnsi="仿宋" w:hint="eastAsia"/>
                <w:b/>
              </w:rPr>
              <w:t>责任人</w:t>
            </w:r>
            <w:r w:rsidRPr="002A492A">
              <w:rPr>
                <w:rFonts w:hAnsi="仿宋" w:hint="eastAsia"/>
              </w:rPr>
              <w:t>：</w:t>
            </w:r>
          </w:p>
          <w:p w:rsidR="00E87215" w:rsidRPr="008C4F3D" w:rsidRDefault="00E87215" w:rsidP="002B21C5">
            <w:pPr>
              <w:pStyle w:val="biaoge"/>
              <w:spacing w:line="240" w:lineRule="auto"/>
              <w:jc w:val="left"/>
              <w:rPr>
                <w:rFonts w:hAnsi="仿宋"/>
                <w:color w:val="FF0000"/>
              </w:rPr>
            </w:pPr>
            <w:r>
              <w:rPr>
                <w:rFonts w:hAnsi="仿宋" w:hint="eastAsia"/>
              </w:rPr>
              <w:t>产学研与实训中心主任（杨震）、</w:t>
            </w:r>
            <w:r w:rsidRPr="002A492A">
              <w:rPr>
                <w:rFonts w:hAnsi="仿宋" w:hint="eastAsia"/>
              </w:rPr>
              <w:t>教务处</w:t>
            </w:r>
            <w:r>
              <w:rPr>
                <w:rFonts w:hAnsi="仿宋" w:hint="eastAsia"/>
              </w:rPr>
              <w:t>副处长</w:t>
            </w:r>
            <w:r w:rsidRPr="002A492A">
              <w:rPr>
                <w:rFonts w:hAnsi="仿宋" w:hint="eastAsia"/>
              </w:rPr>
              <w:t>（</w:t>
            </w:r>
            <w:r>
              <w:rPr>
                <w:rFonts w:hAnsi="仿宋" w:hint="eastAsia"/>
              </w:rPr>
              <w:t>闫丹文</w:t>
            </w:r>
            <w:r w:rsidRPr="002A492A">
              <w:rPr>
                <w:rFonts w:hAnsi="仿宋" w:hint="eastAsia"/>
              </w:rPr>
              <w:t>）、教务处教务员（高迎艳）、</w:t>
            </w:r>
            <w:r w:rsidRPr="00787B88">
              <w:rPr>
                <w:rFonts w:hAnsi="仿宋" w:hint="eastAsia"/>
              </w:rPr>
              <w:t>产学研与实训中心主任（杨震）、产学研与实训中心副主任（黄朝波）</w:t>
            </w:r>
          </w:p>
        </w:tc>
      </w:tr>
      <w:tr w:rsidR="00E87215" w:rsidRPr="008962EA" w:rsidTr="002B21C5">
        <w:trPr>
          <w:gridAfter w:val="1"/>
          <w:wAfter w:w="9" w:type="dxa"/>
          <w:cantSplit/>
          <w:trHeight w:val="8113"/>
          <w:jc w:val="center"/>
        </w:trPr>
        <w:tc>
          <w:tcPr>
            <w:tcW w:w="731" w:type="dxa"/>
            <w:vMerge/>
            <w:vAlign w:val="center"/>
          </w:tcPr>
          <w:p w:rsidR="00E87215" w:rsidRPr="005A66D8" w:rsidRDefault="00E87215" w:rsidP="009323E1">
            <w:pPr>
              <w:pStyle w:val="biaoge"/>
              <w:rPr>
                <w:rFonts w:hAnsi="仿宋" w:cs="宋体"/>
              </w:rPr>
            </w:pPr>
          </w:p>
        </w:tc>
        <w:tc>
          <w:tcPr>
            <w:tcW w:w="715" w:type="dxa"/>
            <w:vAlign w:val="center"/>
          </w:tcPr>
          <w:p w:rsidR="00E87215" w:rsidRDefault="00E87215" w:rsidP="009323E1">
            <w:pPr>
              <w:pStyle w:val="biaoge"/>
              <w:rPr>
                <w:rFonts w:hAnsi="仿宋" w:cs="宋体"/>
                <w:sz w:val="18"/>
                <w:szCs w:val="18"/>
              </w:rPr>
            </w:pPr>
            <w:r>
              <w:rPr>
                <w:rFonts w:hAnsi="仿宋" w:cs="宋体"/>
                <w:sz w:val="18"/>
                <w:szCs w:val="18"/>
              </w:rPr>
              <w:t>6-2-2</w:t>
            </w:r>
          </w:p>
        </w:tc>
        <w:tc>
          <w:tcPr>
            <w:tcW w:w="751" w:type="dxa"/>
            <w:vAlign w:val="center"/>
          </w:tcPr>
          <w:p w:rsidR="00E87215" w:rsidRDefault="00E87215" w:rsidP="009323E1">
            <w:pPr>
              <w:pStyle w:val="biaoge"/>
              <w:rPr>
                <w:rFonts w:hAnsi="仿宋" w:cs="宋体"/>
              </w:rPr>
            </w:pPr>
            <w:r>
              <w:rPr>
                <w:rFonts w:hAnsi="仿宋" w:cs="宋体"/>
              </w:rPr>
              <w:t>1</w:t>
            </w:r>
          </w:p>
        </w:tc>
        <w:tc>
          <w:tcPr>
            <w:tcW w:w="1366" w:type="dxa"/>
            <w:vAlign w:val="center"/>
          </w:tcPr>
          <w:p w:rsidR="00E87215" w:rsidRPr="008962EA" w:rsidRDefault="00E87215" w:rsidP="009323E1">
            <w:pPr>
              <w:pStyle w:val="biaoge"/>
              <w:rPr>
                <w:rFonts w:hAnsi="仿宋" w:cs="宋体"/>
              </w:rPr>
            </w:pPr>
            <w:r w:rsidRPr="001478C5">
              <w:rPr>
                <w:rFonts w:hAnsi="仿宋" w:hint="eastAsia"/>
              </w:rPr>
              <w:t>修订学习进修培训制度及下企业实践制度</w:t>
            </w:r>
          </w:p>
        </w:tc>
        <w:tc>
          <w:tcPr>
            <w:tcW w:w="2224" w:type="dxa"/>
            <w:vAlign w:val="center"/>
          </w:tcPr>
          <w:p w:rsidR="00E87215" w:rsidRPr="00A544D1" w:rsidRDefault="00E87215" w:rsidP="00C835AE">
            <w:pPr>
              <w:pStyle w:val="biaoge"/>
              <w:jc w:val="left"/>
              <w:rPr>
                <w:rFonts w:hAnsi="仿宋"/>
                <w:b/>
              </w:rPr>
            </w:pPr>
            <w:r w:rsidRPr="00FA56B2">
              <w:rPr>
                <w:rFonts w:hAnsi="仿宋" w:hint="eastAsia"/>
                <w:b/>
              </w:rPr>
              <w:t>预期目标</w:t>
            </w:r>
            <w:r w:rsidRPr="00A544D1">
              <w:rPr>
                <w:rFonts w:hAnsi="仿宋"/>
                <w:b/>
              </w:rPr>
              <w:t>:</w:t>
            </w:r>
          </w:p>
          <w:p w:rsidR="00E87215" w:rsidRPr="009707AF" w:rsidRDefault="00E87215" w:rsidP="00C835AE">
            <w:pPr>
              <w:pStyle w:val="biaoge"/>
              <w:jc w:val="left"/>
              <w:rPr>
                <w:rFonts w:hAnsi="仿宋"/>
              </w:rPr>
            </w:pPr>
            <w:r w:rsidRPr="002159E9">
              <w:rPr>
                <w:rFonts w:hAnsi="仿宋" w:hint="eastAsia"/>
              </w:rPr>
              <w:t>在学习进修培训制度文件中，增加“新任教师上岗培训时间不少于</w:t>
            </w:r>
            <w:r w:rsidRPr="002159E9">
              <w:rPr>
                <w:rFonts w:hAnsi="仿宋"/>
              </w:rPr>
              <w:t>120</w:t>
            </w:r>
            <w:r w:rsidRPr="002159E9">
              <w:rPr>
                <w:rFonts w:hAnsi="仿宋" w:hint="eastAsia"/>
              </w:rPr>
              <w:t>学时，教师继续教育时间五年累计不少于</w:t>
            </w:r>
            <w:r w:rsidRPr="002159E9">
              <w:rPr>
                <w:rFonts w:hAnsi="仿宋"/>
              </w:rPr>
              <w:t>450</w:t>
            </w:r>
            <w:r w:rsidRPr="002159E9">
              <w:rPr>
                <w:rFonts w:hAnsi="仿宋" w:hint="eastAsia"/>
              </w:rPr>
              <w:t>学时”等要求。</w:t>
            </w:r>
          </w:p>
          <w:p w:rsidR="00E87215" w:rsidRDefault="00E87215" w:rsidP="00C835AE">
            <w:pPr>
              <w:pStyle w:val="biaoge"/>
              <w:jc w:val="left"/>
              <w:rPr>
                <w:rFonts w:hAnsi="仿宋"/>
              </w:rPr>
            </w:pPr>
            <w:r w:rsidRPr="00FA56B2">
              <w:rPr>
                <w:rFonts w:hAnsi="仿宋" w:hint="eastAsia"/>
                <w:b/>
              </w:rPr>
              <w:t>验收要点</w:t>
            </w:r>
            <w:r w:rsidRPr="009707AF">
              <w:rPr>
                <w:rFonts w:hAnsi="仿宋" w:hint="eastAsia"/>
              </w:rPr>
              <w:t>：</w:t>
            </w:r>
          </w:p>
          <w:p w:rsidR="00E87215" w:rsidRPr="009707AF" w:rsidRDefault="00E87215" w:rsidP="00C835AE">
            <w:pPr>
              <w:pStyle w:val="biaoge"/>
              <w:jc w:val="left"/>
              <w:rPr>
                <w:rFonts w:hAnsi="仿宋"/>
              </w:rPr>
            </w:pPr>
            <w:r>
              <w:rPr>
                <w:rFonts w:hAnsi="仿宋" w:hint="eastAsia"/>
              </w:rPr>
              <w:t>《福州职业技术学院学习进修培训制度》修订稿。</w:t>
            </w:r>
          </w:p>
          <w:p w:rsidR="00E87215" w:rsidRDefault="00E87215" w:rsidP="00C835AE">
            <w:pPr>
              <w:pStyle w:val="biaoge"/>
              <w:jc w:val="left"/>
              <w:rPr>
                <w:rFonts w:hAnsi="仿宋"/>
              </w:rPr>
            </w:pPr>
            <w:r w:rsidRPr="00FA56B2">
              <w:rPr>
                <w:rFonts w:hAnsi="仿宋" w:hint="eastAsia"/>
                <w:b/>
              </w:rPr>
              <w:t>责任人</w:t>
            </w:r>
            <w:r w:rsidRPr="009707AF">
              <w:rPr>
                <w:rFonts w:hAnsi="仿宋" w:hint="eastAsia"/>
              </w:rPr>
              <w:t>：</w:t>
            </w:r>
          </w:p>
          <w:p w:rsidR="00E87215" w:rsidRPr="008962EA" w:rsidRDefault="00E87215" w:rsidP="00C835AE">
            <w:pPr>
              <w:pStyle w:val="biaoge"/>
              <w:jc w:val="left"/>
              <w:rPr>
                <w:rFonts w:hAnsi="仿宋"/>
              </w:rPr>
            </w:pPr>
            <w:r>
              <w:rPr>
                <w:rFonts w:hAnsi="仿宋" w:hint="eastAsia"/>
              </w:rPr>
              <w:t>人事处副处长（陈乐平）</w:t>
            </w:r>
            <w:r w:rsidRPr="002159E9">
              <w:rPr>
                <w:rFonts w:hAnsi="仿宋" w:hint="eastAsia"/>
              </w:rPr>
              <w:t>、人事处工作人员（罗希）</w:t>
            </w:r>
          </w:p>
        </w:tc>
        <w:tc>
          <w:tcPr>
            <w:tcW w:w="2135" w:type="dxa"/>
            <w:gridSpan w:val="2"/>
            <w:vAlign w:val="center"/>
          </w:tcPr>
          <w:p w:rsidR="00E87215" w:rsidRDefault="00E87215" w:rsidP="00C835AE">
            <w:pPr>
              <w:pStyle w:val="biaoge"/>
              <w:jc w:val="left"/>
              <w:rPr>
                <w:rFonts w:hAnsi="仿宋"/>
              </w:rPr>
            </w:pPr>
            <w:r w:rsidRPr="00FA56B2">
              <w:rPr>
                <w:rFonts w:hAnsi="仿宋" w:hint="eastAsia"/>
                <w:b/>
              </w:rPr>
              <w:t>预期目标</w:t>
            </w:r>
            <w:r w:rsidRPr="001E640F">
              <w:rPr>
                <w:rFonts w:hAnsi="仿宋" w:hint="eastAsia"/>
              </w:rPr>
              <w:t>：</w:t>
            </w:r>
          </w:p>
          <w:p w:rsidR="00E87215" w:rsidRPr="001E640F" w:rsidRDefault="00E87215" w:rsidP="00C835AE">
            <w:pPr>
              <w:pStyle w:val="biaoge"/>
              <w:jc w:val="left"/>
              <w:rPr>
                <w:rFonts w:hAnsi="仿宋"/>
              </w:rPr>
            </w:pPr>
            <w:r w:rsidRPr="001E640F">
              <w:rPr>
                <w:rFonts w:hAnsi="仿宋" w:hint="eastAsia"/>
              </w:rPr>
              <w:t>修订《福州职业技术学院教师下企业管理办法》，在教师下企业实践制度中明确“专业课教师和实习指导教师每两年有</w:t>
            </w:r>
            <w:r>
              <w:rPr>
                <w:rFonts w:hAnsi="仿宋"/>
              </w:rPr>
              <w:t>2</w:t>
            </w:r>
            <w:r w:rsidRPr="001E640F">
              <w:rPr>
                <w:rFonts w:hAnsi="仿宋" w:hint="eastAsia"/>
              </w:rPr>
              <w:t>个月以上时间到企业或生产服务一线实践，公共基础课教师每两年累计</w:t>
            </w:r>
            <w:r w:rsidRPr="001E640F">
              <w:rPr>
                <w:rFonts w:hAnsi="仿宋"/>
              </w:rPr>
              <w:t>2</w:t>
            </w:r>
            <w:r w:rsidRPr="001E640F">
              <w:rPr>
                <w:rFonts w:hAnsi="仿宋" w:hint="eastAsia"/>
              </w:rPr>
              <w:t>周以上到企业或生产一线学习考察、开展调研”</w:t>
            </w:r>
            <w:r>
              <w:rPr>
                <w:rFonts w:hAnsi="仿宋" w:hint="eastAsia"/>
              </w:rPr>
              <w:t>的</w:t>
            </w:r>
            <w:r w:rsidRPr="001E640F">
              <w:rPr>
                <w:rFonts w:hAnsi="仿宋" w:hint="eastAsia"/>
              </w:rPr>
              <w:t>规定。</w:t>
            </w:r>
          </w:p>
          <w:p w:rsidR="00E87215" w:rsidRDefault="00E87215" w:rsidP="00C835AE">
            <w:pPr>
              <w:pStyle w:val="biaoge"/>
              <w:jc w:val="left"/>
              <w:rPr>
                <w:rFonts w:hAnsi="仿宋"/>
              </w:rPr>
            </w:pPr>
            <w:r w:rsidRPr="00FA56B2">
              <w:rPr>
                <w:rFonts w:hAnsi="仿宋" w:hint="eastAsia"/>
                <w:b/>
              </w:rPr>
              <w:t>验收要点</w:t>
            </w:r>
            <w:r w:rsidRPr="001E640F">
              <w:rPr>
                <w:rFonts w:hAnsi="仿宋" w:hint="eastAsia"/>
              </w:rPr>
              <w:t>：</w:t>
            </w:r>
          </w:p>
          <w:p w:rsidR="00E87215" w:rsidRDefault="00E87215" w:rsidP="00C835AE">
            <w:pPr>
              <w:pStyle w:val="biaoge"/>
              <w:jc w:val="left"/>
              <w:rPr>
                <w:rFonts w:hAnsi="仿宋"/>
              </w:rPr>
            </w:pPr>
            <w:r w:rsidRPr="005B36DD">
              <w:rPr>
                <w:rFonts w:hAnsi="仿宋" w:hint="eastAsia"/>
              </w:rPr>
              <w:t>《福州职业技术学院教师下企业管理办法》</w:t>
            </w:r>
            <w:r>
              <w:rPr>
                <w:rFonts w:hAnsi="仿宋" w:hint="eastAsia"/>
              </w:rPr>
              <w:t>修订稿。</w:t>
            </w:r>
          </w:p>
          <w:p w:rsidR="00E87215" w:rsidRDefault="00E87215" w:rsidP="00C835AE">
            <w:pPr>
              <w:pStyle w:val="biaoge"/>
              <w:jc w:val="left"/>
              <w:rPr>
                <w:rFonts w:hAnsi="仿宋"/>
              </w:rPr>
            </w:pPr>
            <w:r w:rsidRPr="00FA56B2">
              <w:rPr>
                <w:rFonts w:hAnsi="仿宋" w:hint="eastAsia"/>
                <w:b/>
              </w:rPr>
              <w:t>责任人</w:t>
            </w:r>
            <w:r w:rsidRPr="001E640F">
              <w:rPr>
                <w:rFonts w:hAnsi="仿宋" w:hint="eastAsia"/>
              </w:rPr>
              <w:t>：</w:t>
            </w:r>
          </w:p>
          <w:p w:rsidR="00E87215" w:rsidRPr="008962EA" w:rsidRDefault="00E87215" w:rsidP="00C835AE">
            <w:pPr>
              <w:pStyle w:val="biaoge"/>
              <w:jc w:val="left"/>
              <w:rPr>
                <w:rFonts w:hAnsi="仿宋"/>
              </w:rPr>
            </w:pPr>
            <w:r w:rsidRPr="001E640F">
              <w:rPr>
                <w:rFonts w:hAnsi="仿宋" w:hint="eastAsia"/>
              </w:rPr>
              <w:t>教务处</w:t>
            </w:r>
            <w:r>
              <w:rPr>
                <w:rFonts w:hAnsi="仿宋" w:hint="eastAsia"/>
              </w:rPr>
              <w:t>副处长</w:t>
            </w:r>
            <w:r w:rsidRPr="001E640F">
              <w:rPr>
                <w:rFonts w:hAnsi="仿宋" w:hint="eastAsia"/>
              </w:rPr>
              <w:t>（</w:t>
            </w:r>
            <w:r>
              <w:rPr>
                <w:rFonts w:hAnsi="仿宋" w:hint="eastAsia"/>
              </w:rPr>
              <w:t>闫丹文</w:t>
            </w:r>
            <w:r w:rsidRPr="001E640F">
              <w:rPr>
                <w:rFonts w:hAnsi="仿宋" w:hint="eastAsia"/>
              </w:rPr>
              <w:t>）、教务处教务员（高迎艳）</w:t>
            </w:r>
          </w:p>
        </w:tc>
        <w:tc>
          <w:tcPr>
            <w:tcW w:w="2145" w:type="dxa"/>
            <w:vAlign w:val="center"/>
          </w:tcPr>
          <w:p w:rsidR="00E87215" w:rsidRDefault="00E87215" w:rsidP="00C835AE">
            <w:pPr>
              <w:pStyle w:val="biaoge"/>
              <w:jc w:val="left"/>
              <w:rPr>
                <w:rFonts w:hAnsi="仿宋"/>
              </w:rPr>
            </w:pPr>
            <w:r w:rsidRPr="00FA56B2">
              <w:rPr>
                <w:rFonts w:hAnsi="仿宋" w:hint="eastAsia"/>
                <w:b/>
              </w:rPr>
              <w:t>预期目标</w:t>
            </w:r>
            <w:r w:rsidRPr="009707AF">
              <w:rPr>
                <w:rFonts w:hAnsi="仿宋"/>
              </w:rPr>
              <w:t>:</w:t>
            </w:r>
          </w:p>
          <w:p w:rsidR="00E87215" w:rsidRPr="009707AF" w:rsidRDefault="00E87215" w:rsidP="00C835AE">
            <w:pPr>
              <w:pStyle w:val="biaoge"/>
              <w:jc w:val="left"/>
              <w:rPr>
                <w:rFonts w:hAnsi="仿宋"/>
              </w:rPr>
            </w:pPr>
            <w:r w:rsidRPr="002159E9">
              <w:rPr>
                <w:rFonts w:hAnsi="仿宋" w:hint="eastAsia"/>
              </w:rPr>
              <w:t>根据修订的制度进行教师管理。</w:t>
            </w:r>
          </w:p>
          <w:p w:rsidR="00E87215" w:rsidRDefault="00E87215" w:rsidP="00C835AE">
            <w:pPr>
              <w:pStyle w:val="biaoge"/>
              <w:jc w:val="left"/>
              <w:rPr>
                <w:rFonts w:hAnsi="仿宋"/>
              </w:rPr>
            </w:pPr>
            <w:r w:rsidRPr="00FA56B2">
              <w:rPr>
                <w:rFonts w:hAnsi="仿宋" w:hint="eastAsia"/>
                <w:b/>
              </w:rPr>
              <w:t>验收要点</w:t>
            </w:r>
            <w:r w:rsidRPr="009707AF">
              <w:rPr>
                <w:rFonts w:hAnsi="仿宋" w:hint="eastAsia"/>
              </w:rPr>
              <w:t>：</w:t>
            </w:r>
          </w:p>
          <w:p w:rsidR="00E87215" w:rsidRDefault="00E87215" w:rsidP="00C835AE">
            <w:pPr>
              <w:pStyle w:val="biaoge"/>
              <w:jc w:val="left"/>
              <w:rPr>
                <w:rFonts w:hAnsi="仿宋"/>
              </w:rPr>
            </w:pPr>
            <w:r>
              <w:rPr>
                <w:rFonts w:hAnsi="仿宋"/>
              </w:rPr>
              <w:t>1.2018</w:t>
            </w:r>
            <w:r>
              <w:rPr>
                <w:rFonts w:hAnsi="仿宋" w:hint="eastAsia"/>
              </w:rPr>
              <w:t>年学习进修计划通知、学习进修人员公示；</w:t>
            </w:r>
          </w:p>
          <w:p w:rsidR="00E87215" w:rsidRPr="009707AF" w:rsidRDefault="00E87215" w:rsidP="00C835AE">
            <w:pPr>
              <w:pStyle w:val="biaoge"/>
              <w:jc w:val="left"/>
              <w:rPr>
                <w:rFonts w:hAnsi="仿宋"/>
              </w:rPr>
            </w:pPr>
            <w:r>
              <w:rPr>
                <w:rFonts w:hAnsi="仿宋"/>
              </w:rPr>
              <w:t>2.2018</w:t>
            </w:r>
            <w:r>
              <w:rPr>
                <w:rFonts w:hAnsi="仿宋" w:hint="eastAsia"/>
              </w:rPr>
              <w:t>年下企业人员名单。</w:t>
            </w:r>
          </w:p>
          <w:p w:rsidR="00E87215" w:rsidRDefault="00E87215" w:rsidP="00C835AE">
            <w:pPr>
              <w:pStyle w:val="biaoge"/>
              <w:jc w:val="left"/>
              <w:rPr>
                <w:rFonts w:hAnsi="仿宋"/>
              </w:rPr>
            </w:pPr>
            <w:r w:rsidRPr="00FA56B2">
              <w:rPr>
                <w:rFonts w:hAnsi="仿宋" w:hint="eastAsia"/>
                <w:b/>
              </w:rPr>
              <w:t>责任人</w:t>
            </w:r>
            <w:r w:rsidRPr="009707AF">
              <w:rPr>
                <w:rFonts w:hAnsi="仿宋" w:hint="eastAsia"/>
              </w:rPr>
              <w:t>：</w:t>
            </w:r>
          </w:p>
          <w:p w:rsidR="00E87215" w:rsidRPr="008962EA" w:rsidRDefault="00E87215" w:rsidP="00C835AE">
            <w:pPr>
              <w:pStyle w:val="biaoge"/>
              <w:jc w:val="left"/>
              <w:rPr>
                <w:rFonts w:hAnsi="仿宋"/>
              </w:rPr>
            </w:pPr>
            <w:r>
              <w:rPr>
                <w:rFonts w:hAnsi="仿宋" w:hint="eastAsia"/>
              </w:rPr>
              <w:t>人事处副处长（陈乐平）</w:t>
            </w:r>
            <w:r w:rsidRPr="00684353">
              <w:rPr>
                <w:rFonts w:hAnsi="仿宋" w:hint="eastAsia"/>
              </w:rPr>
              <w:t>、人事处工作人员（罗希）</w:t>
            </w:r>
            <w:r>
              <w:rPr>
                <w:rFonts w:hAnsi="仿宋" w:hint="eastAsia"/>
              </w:rPr>
              <w:t>、</w:t>
            </w:r>
            <w:r w:rsidRPr="001E640F">
              <w:rPr>
                <w:rFonts w:hAnsi="仿宋" w:hint="eastAsia"/>
              </w:rPr>
              <w:t>教务处</w:t>
            </w:r>
            <w:r>
              <w:rPr>
                <w:rFonts w:hAnsi="仿宋" w:hint="eastAsia"/>
              </w:rPr>
              <w:t>副处长</w:t>
            </w:r>
            <w:r w:rsidRPr="001E640F">
              <w:rPr>
                <w:rFonts w:hAnsi="仿宋" w:hint="eastAsia"/>
              </w:rPr>
              <w:t>（</w:t>
            </w:r>
            <w:r>
              <w:rPr>
                <w:rFonts w:hAnsi="仿宋" w:hint="eastAsia"/>
              </w:rPr>
              <w:t>闫丹文</w:t>
            </w:r>
            <w:r w:rsidRPr="001E640F">
              <w:rPr>
                <w:rFonts w:hAnsi="仿宋" w:hint="eastAsia"/>
              </w:rPr>
              <w:t>）、教务处教务员（高迎艳）</w:t>
            </w:r>
          </w:p>
        </w:tc>
        <w:tc>
          <w:tcPr>
            <w:tcW w:w="2505" w:type="dxa"/>
            <w:vAlign w:val="center"/>
          </w:tcPr>
          <w:p w:rsidR="00E87215" w:rsidRDefault="00E87215" w:rsidP="00C835AE">
            <w:pPr>
              <w:pStyle w:val="biaoge"/>
              <w:jc w:val="left"/>
              <w:rPr>
                <w:rFonts w:hAnsi="仿宋"/>
                <w:b/>
              </w:rPr>
            </w:pPr>
            <w:r w:rsidRPr="00FA56B2">
              <w:rPr>
                <w:rFonts w:hAnsi="仿宋" w:hint="eastAsia"/>
                <w:b/>
              </w:rPr>
              <w:t>预期目标</w:t>
            </w:r>
            <w:r w:rsidRPr="00FA56B2">
              <w:rPr>
                <w:rFonts w:hAnsi="仿宋"/>
                <w:b/>
              </w:rPr>
              <w:t>:</w:t>
            </w:r>
          </w:p>
          <w:p w:rsidR="00E87215" w:rsidRPr="009707AF" w:rsidRDefault="00E87215" w:rsidP="00C835AE">
            <w:pPr>
              <w:pStyle w:val="biaoge"/>
              <w:jc w:val="left"/>
              <w:rPr>
                <w:rFonts w:hAnsi="仿宋"/>
              </w:rPr>
            </w:pPr>
            <w:r w:rsidRPr="002159E9">
              <w:rPr>
                <w:rFonts w:hAnsi="仿宋" w:hint="eastAsia"/>
              </w:rPr>
              <w:t>根据修订的制度</w:t>
            </w:r>
            <w:r>
              <w:rPr>
                <w:rFonts w:hAnsi="仿宋" w:hint="eastAsia"/>
              </w:rPr>
              <w:t>加强</w:t>
            </w:r>
            <w:r w:rsidRPr="002159E9">
              <w:rPr>
                <w:rFonts w:hAnsi="仿宋" w:hint="eastAsia"/>
              </w:rPr>
              <w:t>教师管理。</w:t>
            </w:r>
          </w:p>
          <w:p w:rsidR="00E87215" w:rsidRDefault="00E87215" w:rsidP="00C835AE">
            <w:pPr>
              <w:pStyle w:val="biaoge"/>
              <w:jc w:val="left"/>
              <w:rPr>
                <w:rFonts w:hAnsi="仿宋"/>
                <w:b/>
              </w:rPr>
            </w:pPr>
            <w:r w:rsidRPr="00FA56B2">
              <w:rPr>
                <w:rFonts w:hAnsi="仿宋" w:hint="eastAsia"/>
                <w:b/>
              </w:rPr>
              <w:t>验收要点：</w:t>
            </w:r>
          </w:p>
          <w:p w:rsidR="00E87215" w:rsidRDefault="00E87215" w:rsidP="00C835AE">
            <w:pPr>
              <w:pStyle w:val="biaoge"/>
              <w:jc w:val="left"/>
              <w:rPr>
                <w:rFonts w:hAnsi="仿宋"/>
              </w:rPr>
            </w:pPr>
            <w:r>
              <w:rPr>
                <w:rFonts w:hAnsi="仿宋"/>
              </w:rPr>
              <w:t>1.2019</w:t>
            </w:r>
            <w:r>
              <w:rPr>
                <w:rFonts w:hAnsi="仿宋" w:hint="eastAsia"/>
              </w:rPr>
              <w:t>年学习进修计划通知、学习进修人员公示；</w:t>
            </w:r>
          </w:p>
          <w:p w:rsidR="00E87215" w:rsidRPr="009707AF" w:rsidRDefault="00E87215" w:rsidP="00C835AE">
            <w:pPr>
              <w:pStyle w:val="biaoge"/>
              <w:jc w:val="left"/>
              <w:rPr>
                <w:rFonts w:hAnsi="仿宋"/>
              </w:rPr>
            </w:pPr>
            <w:r>
              <w:rPr>
                <w:rFonts w:hAnsi="仿宋"/>
              </w:rPr>
              <w:t>2.2019</w:t>
            </w:r>
            <w:r>
              <w:rPr>
                <w:rFonts w:hAnsi="仿宋" w:hint="eastAsia"/>
              </w:rPr>
              <w:t>年下企业人员名单。</w:t>
            </w:r>
          </w:p>
          <w:p w:rsidR="00E87215" w:rsidRDefault="00E87215" w:rsidP="00C835AE">
            <w:pPr>
              <w:pStyle w:val="biaoge"/>
              <w:jc w:val="left"/>
              <w:rPr>
                <w:rFonts w:hAnsi="仿宋"/>
              </w:rPr>
            </w:pPr>
            <w:r w:rsidRPr="00FA56B2">
              <w:rPr>
                <w:rFonts w:hAnsi="仿宋" w:hint="eastAsia"/>
                <w:b/>
              </w:rPr>
              <w:t>责任人</w:t>
            </w:r>
            <w:r w:rsidRPr="009707AF">
              <w:rPr>
                <w:rFonts w:hAnsi="仿宋" w:hint="eastAsia"/>
              </w:rPr>
              <w:t>：</w:t>
            </w:r>
          </w:p>
          <w:p w:rsidR="00E87215" w:rsidRPr="008962EA" w:rsidRDefault="00E87215" w:rsidP="00C835AE">
            <w:pPr>
              <w:pStyle w:val="biaoge"/>
              <w:jc w:val="left"/>
              <w:rPr>
                <w:rFonts w:hAnsi="仿宋"/>
              </w:rPr>
            </w:pPr>
            <w:r>
              <w:rPr>
                <w:rFonts w:hAnsi="仿宋" w:hint="eastAsia"/>
              </w:rPr>
              <w:t>人事处副处长（陈乐平）</w:t>
            </w:r>
            <w:r w:rsidRPr="00684353">
              <w:rPr>
                <w:rFonts w:hAnsi="仿宋" w:hint="eastAsia"/>
              </w:rPr>
              <w:t>、人事处工作人员（罗希）</w:t>
            </w:r>
            <w:r>
              <w:rPr>
                <w:rFonts w:hAnsi="仿宋" w:hint="eastAsia"/>
              </w:rPr>
              <w:t>、</w:t>
            </w:r>
            <w:r w:rsidRPr="001E640F">
              <w:rPr>
                <w:rFonts w:hAnsi="仿宋" w:hint="eastAsia"/>
              </w:rPr>
              <w:t>教务处</w:t>
            </w:r>
            <w:r>
              <w:rPr>
                <w:rFonts w:hAnsi="仿宋" w:hint="eastAsia"/>
              </w:rPr>
              <w:t>副处长</w:t>
            </w:r>
            <w:r w:rsidRPr="001E640F">
              <w:rPr>
                <w:rFonts w:hAnsi="仿宋" w:hint="eastAsia"/>
              </w:rPr>
              <w:t>（</w:t>
            </w:r>
            <w:r>
              <w:rPr>
                <w:rFonts w:hAnsi="仿宋" w:hint="eastAsia"/>
              </w:rPr>
              <w:t>闫丹文</w:t>
            </w:r>
            <w:r w:rsidRPr="001E640F">
              <w:rPr>
                <w:rFonts w:hAnsi="仿宋" w:hint="eastAsia"/>
              </w:rPr>
              <w:t>）、教务处教务员（高迎艳）</w:t>
            </w:r>
          </w:p>
        </w:tc>
        <w:tc>
          <w:tcPr>
            <w:tcW w:w="2151" w:type="dxa"/>
            <w:vAlign w:val="center"/>
          </w:tcPr>
          <w:p w:rsidR="00E87215" w:rsidRDefault="00E87215" w:rsidP="00C835AE">
            <w:pPr>
              <w:pStyle w:val="biaoge"/>
              <w:jc w:val="left"/>
              <w:rPr>
                <w:rFonts w:hAnsi="仿宋"/>
                <w:b/>
              </w:rPr>
            </w:pPr>
            <w:r w:rsidRPr="00FA56B2">
              <w:rPr>
                <w:rFonts w:hAnsi="仿宋" w:hint="eastAsia"/>
                <w:b/>
              </w:rPr>
              <w:t>预期目标</w:t>
            </w:r>
            <w:r w:rsidRPr="00FA56B2">
              <w:rPr>
                <w:rFonts w:hAnsi="仿宋"/>
                <w:b/>
              </w:rPr>
              <w:t>:</w:t>
            </w:r>
          </w:p>
          <w:p w:rsidR="00E87215" w:rsidRPr="009707AF" w:rsidRDefault="00E87215" w:rsidP="00C835AE">
            <w:pPr>
              <w:pStyle w:val="biaoge"/>
              <w:jc w:val="left"/>
              <w:rPr>
                <w:rFonts w:hAnsi="仿宋"/>
              </w:rPr>
            </w:pPr>
            <w:r w:rsidRPr="002159E9">
              <w:rPr>
                <w:rFonts w:hAnsi="仿宋" w:hint="eastAsia"/>
              </w:rPr>
              <w:t>根据修订的制度</w:t>
            </w:r>
            <w:r>
              <w:rPr>
                <w:rFonts w:hAnsi="仿宋" w:hint="eastAsia"/>
              </w:rPr>
              <w:t>继续做好</w:t>
            </w:r>
            <w:r w:rsidRPr="002159E9">
              <w:rPr>
                <w:rFonts w:hAnsi="仿宋" w:hint="eastAsia"/>
              </w:rPr>
              <w:t>教师管理。</w:t>
            </w:r>
          </w:p>
          <w:p w:rsidR="00E87215" w:rsidRDefault="00E87215" w:rsidP="00C835AE">
            <w:pPr>
              <w:pStyle w:val="biaoge"/>
              <w:jc w:val="left"/>
              <w:rPr>
                <w:rFonts w:hAnsi="仿宋"/>
                <w:b/>
              </w:rPr>
            </w:pPr>
            <w:r w:rsidRPr="00FA56B2">
              <w:rPr>
                <w:rFonts w:hAnsi="仿宋" w:hint="eastAsia"/>
                <w:b/>
              </w:rPr>
              <w:t>验收要点：</w:t>
            </w:r>
          </w:p>
          <w:p w:rsidR="00E87215" w:rsidRDefault="00E87215" w:rsidP="00C835AE">
            <w:pPr>
              <w:pStyle w:val="biaoge"/>
              <w:jc w:val="left"/>
              <w:rPr>
                <w:rFonts w:hAnsi="仿宋"/>
              </w:rPr>
            </w:pPr>
            <w:r>
              <w:rPr>
                <w:rFonts w:hAnsi="仿宋"/>
              </w:rPr>
              <w:t>1.2020</w:t>
            </w:r>
            <w:r>
              <w:rPr>
                <w:rFonts w:hAnsi="仿宋" w:hint="eastAsia"/>
              </w:rPr>
              <w:t>年学习进修计划通知、学习进修人员公示；</w:t>
            </w:r>
          </w:p>
          <w:p w:rsidR="00E87215" w:rsidRPr="009707AF" w:rsidRDefault="00E87215" w:rsidP="00C835AE">
            <w:pPr>
              <w:pStyle w:val="biaoge"/>
              <w:jc w:val="left"/>
              <w:rPr>
                <w:rFonts w:hAnsi="仿宋"/>
              </w:rPr>
            </w:pPr>
            <w:r>
              <w:rPr>
                <w:rFonts w:hAnsi="仿宋"/>
              </w:rPr>
              <w:t>2.2020</w:t>
            </w:r>
            <w:r>
              <w:rPr>
                <w:rFonts w:hAnsi="仿宋" w:hint="eastAsia"/>
              </w:rPr>
              <w:t>年下企业人员名单。</w:t>
            </w:r>
          </w:p>
          <w:p w:rsidR="00E87215" w:rsidRDefault="00E87215" w:rsidP="00C835AE">
            <w:pPr>
              <w:pStyle w:val="biaoge"/>
              <w:jc w:val="left"/>
              <w:rPr>
                <w:rFonts w:hAnsi="仿宋"/>
                <w:b/>
              </w:rPr>
            </w:pPr>
            <w:r w:rsidRPr="00FA56B2">
              <w:rPr>
                <w:rFonts w:hAnsi="仿宋" w:hint="eastAsia"/>
                <w:b/>
              </w:rPr>
              <w:t>责任人：</w:t>
            </w:r>
          </w:p>
          <w:p w:rsidR="00E87215" w:rsidRPr="008962EA" w:rsidRDefault="00E87215" w:rsidP="00C835AE">
            <w:pPr>
              <w:pStyle w:val="biaoge"/>
              <w:jc w:val="left"/>
              <w:rPr>
                <w:rFonts w:hAnsi="仿宋"/>
              </w:rPr>
            </w:pPr>
            <w:r>
              <w:rPr>
                <w:rFonts w:hAnsi="仿宋" w:hint="eastAsia"/>
              </w:rPr>
              <w:t>人事处副处长（陈乐平）</w:t>
            </w:r>
            <w:r w:rsidRPr="00684353">
              <w:rPr>
                <w:rFonts w:hAnsi="仿宋" w:hint="eastAsia"/>
              </w:rPr>
              <w:t>、人事处工作人员（罗希）</w:t>
            </w:r>
            <w:r>
              <w:rPr>
                <w:rFonts w:hAnsi="仿宋" w:hint="eastAsia"/>
              </w:rPr>
              <w:t>、</w:t>
            </w:r>
            <w:r w:rsidRPr="001E640F">
              <w:rPr>
                <w:rFonts w:hAnsi="仿宋" w:hint="eastAsia"/>
              </w:rPr>
              <w:t>教务处</w:t>
            </w:r>
            <w:r>
              <w:rPr>
                <w:rFonts w:hAnsi="仿宋" w:hint="eastAsia"/>
              </w:rPr>
              <w:t>副处长</w:t>
            </w:r>
            <w:r w:rsidRPr="001E640F">
              <w:rPr>
                <w:rFonts w:hAnsi="仿宋" w:hint="eastAsia"/>
              </w:rPr>
              <w:t>（</w:t>
            </w:r>
            <w:r>
              <w:rPr>
                <w:rFonts w:hAnsi="仿宋" w:hint="eastAsia"/>
              </w:rPr>
              <w:t>闫丹文</w:t>
            </w:r>
            <w:r w:rsidRPr="001E640F">
              <w:rPr>
                <w:rFonts w:hAnsi="仿宋" w:hint="eastAsia"/>
              </w:rPr>
              <w:t>）、教务处教务员（高迎艳）</w:t>
            </w:r>
          </w:p>
        </w:tc>
      </w:tr>
      <w:tr w:rsidR="00E87215" w:rsidRPr="008962EA" w:rsidTr="002B21C5">
        <w:trPr>
          <w:gridAfter w:val="1"/>
          <w:wAfter w:w="9" w:type="dxa"/>
          <w:cantSplit/>
          <w:trHeight w:val="7363"/>
          <w:jc w:val="center"/>
        </w:trPr>
        <w:tc>
          <w:tcPr>
            <w:tcW w:w="731" w:type="dxa"/>
            <w:vMerge/>
            <w:vAlign w:val="center"/>
          </w:tcPr>
          <w:p w:rsidR="00E87215" w:rsidRPr="005A66D8" w:rsidRDefault="00E87215" w:rsidP="009323E1">
            <w:pPr>
              <w:pStyle w:val="biaoge"/>
              <w:rPr>
                <w:rFonts w:hAnsi="仿宋" w:cs="宋体"/>
              </w:rPr>
            </w:pPr>
          </w:p>
        </w:tc>
        <w:tc>
          <w:tcPr>
            <w:tcW w:w="715" w:type="dxa"/>
            <w:vAlign w:val="center"/>
          </w:tcPr>
          <w:p w:rsidR="00E87215" w:rsidRPr="003C6D6D" w:rsidRDefault="00E87215" w:rsidP="009323E1">
            <w:pPr>
              <w:pStyle w:val="biaoge"/>
              <w:rPr>
                <w:rFonts w:hAnsi="仿宋" w:cs="宋体"/>
                <w:sz w:val="18"/>
                <w:szCs w:val="18"/>
              </w:rPr>
            </w:pPr>
            <w:r>
              <w:rPr>
                <w:rFonts w:hAnsi="仿宋" w:cs="宋体"/>
                <w:sz w:val="18"/>
                <w:szCs w:val="18"/>
              </w:rPr>
              <w:t>6</w:t>
            </w:r>
            <w:r w:rsidRPr="003C6D6D">
              <w:rPr>
                <w:rFonts w:hAnsi="仿宋" w:cs="宋体"/>
                <w:sz w:val="18"/>
                <w:szCs w:val="18"/>
              </w:rPr>
              <w:t>-</w:t>
            </w:r>
            <w:r>
              <w:rPr>
                <w:rFonts w:hAnsi="仿宋" w:cs="宋体"/>
                <w:sz w:val="18"/>
                <w:szCs w:val="18"/>
              </w:rPr>
              <w:t>2</w:t>
            </w:r>
            <w:r w:rsidRPr="003C6D6D">
              <w:rPr>
                <w:rFonts w:hAnsi="仿宋" w:cs="宋体"/>
                <w:sz w:val="18"/>
                <w:szCs w:val="18"/>
              </w:rPr>
              <w:t>-</w:t>
            </w:r>
            <w:r>
              <w:rPr>
                <w:rFonts w:hAnsi="仿宋" w:cs="宋体"/>
                <w:sz w:val="18"/>
                <w:szCs w:val="18"/>
              </w:rPr>
              <w:t>3</w:t>
            </w:r>
          </w:p>
        </w:tc>
        <w:tc>
          <w:tcPr>
            <w:tcW w:w="751" w:type="dxa"/>
            <w:vAlign w:val="center"/>
          </w:tcPr>
          <w:p w:rsidR="00E87215" w:rsidRPr="008962EA" w:rsidRDefault="00E87215" w:rsidP="009323E1">
            <w:pPr>
              <w:pStyle w:val="biaoge"/>
              <w:rPr>
                <w:rFonts w:hAnsi="仿宋" w:cs="宋体"/>
              </w:rPr>
            </w:pPr>
            <w:r>
              <w:rPr>
                <w:rFonts w:hAnsi="仿宋" w:cs="宋体"/>
              </w:rPr>
              <w:t>1</w:t>
            </w:r>
          </w:p>
        </w:tc>
        <w:tc>
          <w:tcPr>
            <w:tcW w:w="1366" w:type="dxa"/>
            <w:vAlign w:val="center"/>
          </w:tcPr>
          <w:p w:rsidR="00E87215" w:rsidRPr="008962EA" w:rsidRDefault="00E87215" w:rsidP="009323E1">
            <w:pPr>
              <w:pStyle w:val="biaoge"/>
              <w:rPr>
                <w:rFonts w:hAnsi="仿宋" w:cs="宋体"/>
              </w:rPr>
            </w:pPr>
            <w:r w:rsidRPr="002159E9">
              <w:rPr>
                <w:rFonts w:hAnsi="仿宋" w:hint="eastAsia"/>
              </w:rPr>
              <w:t>完善教师评价和绩效考核分配制度</w:t>
            </w:r>
          </w:p>
        </w:tc>
        <w:tc>
          <w:tcPr>
            <w:tcW w:w="2224" w:type="dxa"/>
            <w:vAlign w:val="center"/>
          </w:tcPr>
          <w:p w:rsidR="00E87215" w:rsidRDefault="00E87215" w:rsidP="00C835AE">
            <w:pPr>
              <w:pStyle w:val="biaoge"/>
              <w:jc w:val="left"/>
              <w:rPr>
                <w:rFonts w:hAnsi="仿宋"/>
                <w:b/>
              </w:rPr>
            </w:pPr>
            <w:r w:rsidRPr="005B36DD">
              <w:rPr>
                <w:rFonts w:hAnsi="仿宋" w:hint="eastAsia"/>
                <w:b/>
              </w:rPr>
              <w:t>预期目标</w:t>
            </w:r>
            <w:r w:rsidRPr="005B36DD">
              <w:rPr>
                <w:rFonts w:hAnsi="仿宋"/>
                <w:b/>
              </w:rPr>
              <w:t>:</w:t>
            </w:r>
          </w:p>
          <w:p w:rsidR="00E87215" w:rsidRPr="001E640F" w:rsidRDefault="00E87215" w:rsidP="00C835AE">
            <w:pPr>
              <w:pStyle w:val="biaoge"/>
              <w:jc w:val="left"/>
              <w:rPr>
                <w:rFonts w:hAnsi="仿宋"/>
              </w:rPr>
            </w:pPr>
            <w:r w:rsidRPr="001E640F">
              <w:rPr>
                <w:rFonts w:hAnsi="仿宋" w:hint="eastAsia"/>
              </w:rPr>
              <w:t>修订教师评价制度，完善教学督导、学生评教、社会服务在教师评价中的作用。</w:t>
            </w:r>
          </w:p>
          <w:p w:rsidR="00E87215" w:rsidRDefault="00E87215" w:rsidP="00C835AE">
            <w:pPr>
              <w:pStyle w:val="biaoge"/>
              <w:jc w:val="left"/>
              <w:rPr>
                <w:rFonts w:hAnsi="仿宋"/>
                <w:b/>
              </w:rPr>
            </w:pPr>
            <w:r w:rsidRPr="005B36DD">
              <w:rPr>
                <w:rFonts w:hAnsi="仿宋" w:hint="eastAsia"/>
                <w:b/>
              </w:rPr>
              <w:t>验收要点：</w:t>
            </w:r>
          </w:p>
          <w:p w:rsidR="00E87215" w:rsidRPr="001E640F" w:rsidRDefault="00E87215" w:rsidP="00C835AE">
            <w:pPr>
              <w:pStyle w:val="biaoge"/>
              <w:jc w:val="left"/>
              <w:rPr>
                <w:rFonts w:hAnsi="仿宋"/>
              </w:rPr>
            </w:pPr>
            <w:r w:rsidRPr="001E640F">
              <w:rPr>
                <w:rFonts w:hAnsi="仿宋" w:hint="eastAsia"/>
              </w:rPr>
              <w:t>教师评价、考核等制度</w:t>
            </w:r>
            <w:r>
              <w:rPr>
                <w:rFonts w:hAnsi="仿宋" w:hint="eastAsia"/>
              </w:rPr>
              <w:t>修订工作佐证材料</w:t>
            </w:r>
            <w:r w:rsidRPr="001E640F">
              <w:rPr>
                <w:rFonts w:hAnsi="仿宋" w:hint="eastAsia"/>
              </w:rPr>
              <w:t>。</w:t>
            </w:r>
          </w:p>
          <w:p w:rsidR="00E87215" w:rsidRDefault="00E87215" w:rsidP="00C835AE">
            <w:pPr>
              <w:pStyle w:val="biaoge"/>
              <w:jc w:val="left"/>
              <w:rPr>
                <w:rFonts w:hAnsi="仿宋"/>
              </w:rPr>
            </w:pPr>
            <w:r w:rsidRPr="005B36DD">
              <w:rPr>
                <w:rFonts w:hAnsi="仿宋" w:hint="eastAsia"/>
                <w:b/>
              </w:rPr>
              <w:t>责任人</w:t>
            </w:r>
            <w:r w:rsidRPr="001E640F">
              <w:rPr>
                <w:rFonts w:hAnsi="仿宋" w:hint="eastAsia"/>
              </w:rPr>
              <w:t>：</w:t>
            </w:r>
          </w:p>
          <w:p w:rsidR="00E87215" w:rsidRPr="008962EA" w:rsidRDefault="00E87215" w:rsidP="00C835AE">
            <w:pPr>
              <w:pStyle w:val="biaoge"/>
              <w:jc w:val="left"/>
              <w:rPr>
                <w:rFonts w:hAnsi="仿宋"/>
              </w:rPr>
            </w:pPr>
            <w:r w:rsidRPr="00720961">
              <w:rPr>
                <w:rFonts w:hAnsi="仿宋" w:hint="eastAsia"/>
              </w:rPr>
              <w:t>教务处副处长（</w:t>
            </w:r>
            <w:r>
              <w:rPr>
                <w:rFonts w:hAnsi="仿宋" w:hint="eastAsia"/>
              </w:rPr>
              <w:t>闫丹文</w:t>
            </w:r>
            <w:r w:rsidRPr="00720961">
              <w:rPr>
                <w:rFonts w:hAnsi="仿宋" w:hint="eastAsia"/>
              </w:rPr>
              <w:t>）</w:t>
            </w:r>
            <w:r w:rsidRPr="001E640F">
              <w:rPr>
                <w:rFonts w:hAnsi="仿宋" w:hint="eastAsia"/>
              </w:rPr>
              <w:t>、教务处教务员（叶菁）</w:t>
            </w:r>
            <w:r>
              <w:rPr>
                <w:rFonts w:hAnsi="仿宋" w:hint="eastAsia"/>
              </w:rPr>
              <w:t>、督导室负责人</w:t>
            </w:r>
          </w:p>
        </w:tc>
        <w:tc>
          <w:tcPr>
            <w:tcW w:w="2135" w:type="dxa"/>
            <w:gridSpan w:val="2"/>
            <w:vAlign w:val="center"/>
          </w:tcPr>
          <w:p w:rsidR="00E87215" w:rsidRDefault="00E87215" w:rsidP="00C835AE">
            <w:pPr>
              <w:pStyle w:val="biaoge"/>
              <w:jc w:val="left"/>
              <w:rPr>
                <w:rFonts w:hAnsi="仿宋"/>
                <w:b/>
              </w:rPr>
            </w:pPr>
            <w:r w:rsidRPr="005B36DD">
              <w:rPr>
                <w:rFonts w:hAnsi="仿宋" w:hint="eastAsia"/>
                <w:b/>
              </w:rPr>
              <w:t>预期目标：</w:t>
            </w:r>
          </w:p>
          <w:p w:rsidR="00E87215" w:rsidRDefault="00E87215" w:rsidP="00C835AE">
            <w:pPr>
              <w:pStyle w:val="biaoge"/>
              <w:jc w:val="left"/>
              <w:rPr>
                <w:rFonts w:hAnsi="仿宋"/>
              </w:rPr>
            </w:pPr>
            <w:r w:rsidRPr="00F602B1">
              <w:rPr>
                <w:rFonts w:hAnsi="仿宋" w:hint="eastAsia"/>
              </w:rPr>
              <w:t>修订绩效分配制度，在绩效考核制度中将教师承担的职业技能培训和技术服务以一定的比例与教师的报酬挂钩。</w:t>
            </w:r>
          </w:p>
          <w:p w:rsidR="00E87215" w:rsidRDefault="00E87215" w:rsidP="00C835AE">
            <w:pPr>
              <w:pStyle w:val="biaoge"/>
              <w:jc w:val="left"/>
              <w:rPr>
                <w:rFonts w:hAnsi="仿宋"/>
                <w:b/>
              </w:rPr>
            </w:pPr>
            <w:r w:rsidRPr="005B36DD">
              <w:rPr>
                <w:rFonts w:hAnsi="仿宋" w:hint="eastAsia"/>
                <w:b/>
              </w:rPr>
              <w:t>验收要点：</w:t>
            </w:r>
          </w:p>
          <w:p w:rsidR="00E87215" w:rsidRPr="00251D75" w:rsidRDefault="00E87215" w:rsidP="00C835AE">
            <w:pPr>
              <w:pStyle w:val="biaoge"/>
              <w:jc w:val="left"/>
              <w:rPr>
                <w:rFonts w:hAnsi="仿宋"/>
                <w:b/>
              </w:rPr>
            </w:pPr>
            <w:r>
              <w:rPr>
                <w:rFonts w:hAnsi="仿宋" w:hint="eastAsia"/>
              </w:rPr>
              <w:t>《福州职业技术学院绩效考核办法》修订稿。</w:t>
            </w:r>
          </w:p>
          <w:p w:rsidR="00E87215" w:rsidRDefault="00E87215" w:rsidP="00C835AE">
            <w:pPr>
              <w:pStyle w:val="biaoge"/>
              <w:jc w:val="left"/>
              <w:rPr>
                <w:rFonts w:hAnsi="仿宋"/>
                <w:b/>
              </w:rPr>
            </w:pPr>
            <w:r w:rsidRPr="005B36DD">
              <w:rPr>
                <w:rFonts w:hAnsi="仿宋" w:hint="eastAsia"/>
                <w:b/>
              </w:rPr>
              <w:t>责任人：</w:t>
            </w:r>
          </w:p>
          <w:p w:rsidR="00E87215" w:rsidRPr="008962EA" w:rsidRDefault="00E87215" w:rsidP="00C835AE">
            <w:pPr>
              <w:pStyle w:val="biaoge"/>
              <w:jc w:val="left"/>
              <w:rPr>
                <w:rFonts w:hAnsi="仿宋"/>
              </w:rPr>
            </w:pPr>
            <w:r>
              <w:rPr>
                <w:rFonts w:hAnsi="仿宋" w:hint="eastAsia"/>
              </w:rPr>
              <w:t>人事处副处长（陈乐平）、人事处工作人员（林群</w:t>
            </w:r>
            <w:r w:rsidRPr="00F602B1">
              <w:rPr>
                <w:rFonts w:hAnsi="仿宋" w:hint="eastAsia"/>
              </w:rPr>
              <w:t>）</w:t>
            </w:r>
            <w:r>
              <w:rPr>
                <w:rFonts w:hAnsi="仿宋" w:hint="eastAsia"/>
              </w:rPr>
              <w:t>、督导室负责人</w:t>
            </w:r>
          </w:p>
        </w:tc>
        <w:tc>
          <w:tcPr>
            <w:tcW w:w="2145" w:type="dxa"/>
            <w:vAlign w:val="center"/>
          </w:tcPr>
          <w:p w:rsidR="00E87215" w:rsidRDefault="00E87215" w:rsidP="00C835AE">
            <w:pPr>
              <w:pStyle w:val="biaoge"/>
              <w:jc w:val="left"/>
              <w:rPr>
                <w:rFonts w:hAnsi="仿宋"/>
                <w:b/>
              </w:rPr>
            </w:pPr>
            <w:r w:rsidRPr="005B36DD">
              <w:rPr>
                <w:rFonts w:hAnsi="仿宋" w:hint="eastAsia"/>
                <w:b/>
              </w:rPr>
              <w:t>预期目标：</w:t>
            </w:r>
          </w:p>
          <w:p w:rsidR="00E87215" w:rsidRPr="001E640F" w:rsidRDefault="00E87215" w:rsidP="00C835AE">
            <w:pPr>
              <w:pStyle w:val="biaoge"/>
              <w:jc w:val="left"/>
              <w:rPr>
                <w:rFonts w:hAnsi="仿宋"/>
              </w:rPr>
            </w:pPr>
            <w:r w:rsidRPr="001E640F">
              <w:rPr>
                <w:rFonts w:hAnsi="仿宋" w:hint="eastAsia"/>
              </w:rPr>
              <w:t>实施修订的教师评价与考核、绩效分配制度。</w:t>
            </w:r>
          </w:p>
          <w:p w:rsidR="00E87215" w:rsidRDefault="00E87215" w:rsidP="00C835AE">
            <w:pPr>
              <w:pStyle w:val="biaoge"/>
              <w:jc w:val="left"/>
              <w:rPr>
                <w:rFonts w:hAnsi="仿宋"/>
                <w:b/>
              </w:rPr>
            </w:pPr>
            <w:r w:rsidRPr="005B36DD">
              <w:rPr>
                <w:rFonts w:hAnsi="仿宋" w:hint="eastAsia"/>
                <w:b/>
              </w:rPr>
              <w:t>验收要点：</w:t>
            </w:r>
          </w:p>
          <w:p w:rsidR="00E87215" w:rsidRPr="001E640F" w:rsidRDefault="00E87215" w:rsidP="00C835AE">
            <w:pPr>
              <w:pStyle w:val="biaoge"/>
              <w:jc w:val="left"/>
              <w:rPr>
                <w:rFonts w:hAnsi="仿宋"/>
              </w:rPr>
            </w:pPr>
            <w:r w:rsidRPr="006C5BED">
              <w:rPr>
                <w:rFonts w:hAnsi="仿宋"/>
              </w:rPr>
              <w:t>2018</w:t>
            </w:r>
            <w:r w:rsidRPr="006C5BED">
              <w:rPr>
                <w:rFonts w:hAnsi="仿宋" w:hint="eastAsia"/>
              </w:rPr>
              <w:t>年</w:t>
            </w:r>
            <w:r w:rsidRPr="001E640F">
              <w:rPr>
                <w:rFonts w:hAnsi="仿宋" w:hint="eastAsia"/>
              </w:rPr>
              <w:t>教师评价、考核等</w:t>
            </w:r>
            <w:r>
              <w:rPr>
                <w:rFonts w:hAnsi="仿宋" w:hint="eastAsia"/>
              </w:rPr>
              <w:t>工作佐证材料</w:t>
            </w:r>
            <w:r w:rsidRPr="001E640F">
              <w:rPr>
                <w:rFonts w:hAnsi="仿宋" w:hint="eastAsia"/>
              </w:rPr>
              <w:t>。</w:t>
            </w:r>
          </w:p>
          <w:p w:rsidR="00E87215" w:rsidRDefault="00E87215" w:rsidP="00C835AE">
            <w:pPr>
              <w:pStyle w:val="biaoge"/>
              <w:jc w:val="left"/>
              <w:rPr>
                <w:rFonts w:hAnsi="仿宋"/>
                <w:b/>
              </w:rPr>
            </w:pPr>
            <w:r w:rsidRPr="005B36DD">
              <w:rPr>
                <w:rFonts w:hAnsi="仿宋" w:hint="eastAsia"/>
                <w:b/>
              </w:rPr>
              <w:t>责任人：</w:t>
            </w:r>
          </w:p>
          <w:p w:rsidR="00E87215" w:rsidRPr="008962EA" w:rsidRDefault="00E87215" w:rsidP="00C835AE">
            <w:pPr>
              <w:pStyle w:val="biaoge"/>
              <w:jc w:val="left"/>
              <w:rPr>
                <w:rFonts w:hAnsi="仿宋"/>
              </w:rPr>
            </w:pPr>
            <w:r w:rsidRPr="00720961">
              <w:rPr>
                <w:rFonts w:hAnsi="仿宋" w:hint="eastAsia"/>
              </w:rPr>
              <w:t>教务处副处长（</w:t>
            </w:r>
            <w:r>
              <w:rPr>
                <w:rFonts w:hAnsi="仿宋" w:hint="eastAsia"/>
              </w:rPr>
              <w:t>闫丹文</w:t>
            </w:r>
            <w:r w:rsidRPr="00720961">
              <w:rPr>
                <w:rFonts w:hAnsi="仿宋" w:hint="eastAsia"/>
              </w:rPr>
              <w:t>）</w:t>
            </w:r>
            <w:r w:rsidRPr="001E640F">
              <w:rPr>
                <w:rFonts w:hAnsi="仿宋" w:hint="eastAsia"/>
              </w:rPr>
              <w:t>、教务处教务员（叶菁）</w:t>
            </w:r>
            <w:r>
              <w:rPr>
                <w:rFonts w:hAnsi="仿宋" w:hint="eastAsia"/>
              </w:rPr>
              <w:t>、人事处副处长（陈乐平）</w:t>
            </w:r>
            <w:r w:rsidRPr="001E640F">
              <w:rPr>
                <w:rFonts w:hAnsi="仿宋" w:hint="eastAsia"/>
              </w:rPr>
              <w:t>、人事处工作人员（林群）</w:t>
            </w:r>
            <w:r>
              <w:rPr>
                <w:rFonts w:hAnsi="仿宋" w:hint="eastAsia"/>
              </w:rPr>
              <w:t>、督导室负责人</w:t>
            </w:r>
          </w:p>
        </w:tc>
        <w:tc>
          <w:tcPr>
            <w:tcW w:w="2505" w:type="dxa"/>
            <w:vAlign w:val="center"/>
          </w:tcPr>
          <w:p w:rsidR="00E87215" w:rsidRDefault="00E87215" w:rsidP="00C835AE">
            <w:pPr>
              <w:pStyle w:val="biaoge"/>
              <w:jc w:val="left"/>
              <w:rPr>
                <w:rFonts w:hAnsi="仿宋"/>
                <w:b/>
              </w:rPr>
            </w:pPr>
            <w:r w:rsidRPr="005B36DD">
              <w:rPr>
                <w:rFonts w:hAnsi="仿宋" w:hint="eastAsia"/>
                <w:b/>
              </w:rPr>
              <w:t>预期目标：</w:t>
            </w:r>
          </w:p>
          <w:p w:rsidR="00E87215" w:rsidRPr="001E640F" w:rsidRDefault="00E87215" w:rsidP="00C835AE">
            <w:pPr>
              <w:pStyle w:val="biaoge"/>
              <w:jc w:val="left"/>
              <w:rPr>
                <w:rFonts w:hAnsi="仿宋"/>
              </w:rPr>
            </w:pPr>
            <w:r w:rsidRPr="00A22231">
              <w:rPr>
                <w:rFonts w:hAnsi="仿宋" w:hint="eastAsia"/>
              </w:rPr>
              <w:t>完善</w:t>
            </w:r>
            <w:r w:rsidRPr="001E640F">
              <w:rPr>
                <w:rFonts w:hAnsi="仿宋" w:hint="eastAsia"/>
              </w:rPr>
              <w:t>教师评价与考核、绩效分配制度。</w:t>
            </w:r>
          </w:p>
          <w:p w:rsidR="00E87215" w:rsidRDefault="00E87215" w:rsidP="00C835AE">
            <w:pPr>
              <w:pStyle w:val="biaoge"/>
              <w:jc w:val="left"/>
              <w:rPr>
                <w:rFonts w:hAnsi="仿宋"/>
                <w:b/>
              </w:rPr>
            </w:pPr>
            <w:r w:rsidRPr="005B36DD">
              <w:rPr>
                <w:rFonts w:hAnsi="仿宋" w:hint="eastAsia"/>
                <w:b/>
              </w:rPr>
              <w:t>验收要点：</w:t>
            </w:r>
          </w:p>
          <w:p w:rsidR="00E87215" w:rsidRPr="001E640F" w:rsidRDefault="00E87215" w:rsidP="00C835AE">
            <w:pPr>
              <w:pStyle w:val="biaoge"/>
              <w:jc w:val="left"/>
              <w:rPr>
                <w:rFonts w:hAnsi="仿宋"/>
              </w:rPr>
            </w:pPr>
            <w:r w:rsidRPr="006C5BED">
              <w:rPr>
                <w:rFonts w:hAnsi="仿宋"/>
              </w:rPr>
              <w:t>201</w:t>
            </w:r>
            <w:r>
              <w:rPr>
                <w:rFonts w:hAnsi="仿宋"/>
              </w:rPr>
              <w:t>9</w:t>
            </w:r>
            <w:r w:rsidRPr="006C5BED">
              <w:rPr>
                <w:rFonts w:hAnsi="仿宋" w:hint="eastAsia"/>
              </w:rPr>
              <w:t>年</w:t>
            </w:r>
            <w:r w:rsidRPr="001E640F">
              <w:rPr>
                <w:rFonts w:hAnsi="仿宋" w:hint="eastAsia"/>
              </w:rPr>
              <w:t>教师评价、考核等</w:t>
            </w:r>
            <w:r>
              <w:rPr>
                <w:rFonts w:hAnsi="仿宋" w:hint="eastAsia"/>
              </w:rPr>
              <w:t>工作佐证材料</w:t>
            </w:r>
            <w:r w:rsidRPr="001E640F">
              <w:rPr>
                <w:rFonts w:hAnsi="仿宋" w:hint="eastAsia"/>
              </w:rPr>
              <w:t>。</w:t>
            </w:r>
          </w:p>
          <w:p w:rsidR="00E87215" w:rsidRDefault="00E87215" w:rsidP="00C835AE">
            <w:pPr>
              <w:pStyle w:val="biaoge"/>
              <w:jc w:val="left"/>
              <w:rPr>
                <w:rFonts w:hAnsi="仿宋"/>
                <w:b/>
              </w:rPr>
            </w:pPr>
            <w:r w:rsidRPr="005B36DD">
              <w:rPr>
                <w:rFonts w:hAnsi="仿宋" w:hint="eastAsia"/>
                <w:b/>
              </w:rPr>
              <w:t>责任人：</w:t>
            </w:r>
          </w:p>
          <w:p w:rsidR="00E87215" w:rsidRPr="008962EA" w:rsidRDefault="00E87215" w:rsidP="00C835AE">
            <w:pPr>
              <w:pStyle w:val="biaoge"/>
              <w:jc w:val="left"/>
              <w:rPr>
                <w:rFonts w:hAnsi="仿宋"/>
              </w:rPr>
            </w:pPr>
            <w:r w:rsidRPr="00720961">
              <w:rPr>
                <w:rFonts w:hAnsi="仿宋" w:hint="eastAsia"/>
              </w:rPr>
              <w:t>教务处副处长（</w:t>
            </w:r>
            <w:r>
              <w:rPr>
                <w:rFonts w:hAnsi="仿宋" w:hint="eastAsia"/>
              </w:rPr>
              <w:t>闫丹文</w:t>
            </w:r>
            <w:r w:rsidRPr="00720961">
              <w:rPr>
                <w:rFonts w:hAnsi="仿宋" w:hint="eastAsia"/>
              </w:rPr>
              <w:t>）</w:t>
            </w:r>
            <w:r w:rsidRPr="001E640F">
              <w:rPr>
                <w:rFonts w:hAnsi="仿宋" w:hint="eastAsia"/>
              </w:rPr>
              <w:t>、教务处教务员（叶菁）</w:t>
            </w:r>
            <w:r>
              <w:rPr>
                <w:rFonts w:hAnsi="仿宋" w:hint="eastAsia"/>
              </w:rPr>
              <w:t>、人事处副处长（陈乐平）</w:t>
            </w:r>
            <w:r w:rsidRPr="001E640F">
              <w:rPr>
                <w:rFonts w:hAnsi="仿宋" w:hint="eastAsia"/>
              </w:rPr>
              <w:t>、人事处工作人员（林群）</w:t>
            </w:r>
            <w:r>
              <w:rPr>
                <w:rFonts w:hAnsi="仿宋" w:hint="eastAsia"/>
              </w:rPr>
              <w:t>、督导室负责人</w:t>
            </w:r>
          </w:p>
        </w:tc>
        <w:tc>
          <w:tcPr>
            <w:tcW w:w="2151" w:type="dxa"/>
            <w:vAlign w:val="center"/>
          </w:tcPr>
          <w:p w:rsidR="00E87215" w:rsidRDefault="00E87215" w:rsidP="00C835AE">
            <w:pPr>
              <w:pStyle w:val="biaoge"/>
              <w:jc w:val="left"/>
              <w:rPr>
                <w:rFonts w:hAnsi="仿宋"/>
              </w:rPr>
            </w:pPr>
            <w:r w:rsidRPr="005B36DD">
              <w:rPr>
                <w:rFonts w:hAnsi="仿宋" w:hint="eastAsia"/>
                <w:b/>
              </w:rPr>
              <w:t>预期目标</w:t>
            </w:r>
            <w:r w:rsidRPr="001E640F">
              <w:rPr>
                <w:rFonts w:hAnsi="仿宋" w:hint="eastAsia"/>
              </w:rPr>
              <w:t>：</w:t>
            </w:r>
          </w:p>
          <w:p w:rsidR="00E87215" w:rsidRPr="001E640F" w:rsidRDefault="00E87215" w:rsidP="00C835AE">
            <w:pPr>
              <w:pStyle w:val="biaoge"/>
              <w:jc w:val="left"/>
              <w:rPr>
                <w:rFonts w:hAnsi="仿宋"/>
              </w:rPr>
            </w:pPr>
            <w:r>
              <w:rPr>
                <w:rFonts w:hAnsi="仿宋" w:hint="eastAsia"/>
              </w:rPr>
              <w:t>继续完善</w:t>
            </w:r>
            <w:r w:rsidRPr="001E640F">
              <w:rPr>
                <w:rFonts w:hAnsi="仿宋" w:hint="eastAsia"/>
              </w:rPr>
              <w:t>教师评价与考核、绩效分配制度。</w:t>
            </w:r>
          </w:p>
          <w:p w:rsidR="00E87215" w:rsidRDefault="00E87215" w:rsidP="00C835AE">
            <w:pPr>
              <w:pStyle w:val="biaoge"/>
              <w:jc w:val="left"/>
              <w:rPr>
                <w:rFonts w:hAnsi="仿宋"/>
              </w:rPr>
            </w:pPr>
            <w:r w:rsidRPr="005B36DD">
              <w:rPr>
                <w:rFonts w:hAnsi="仿宋" w:hint="eastAsia"/>
                <w:b/>
              </w:rPr>
              <w:t>验收要点</w:t>
            </w:r>
            <w:r w:rsidRPr="001E640F">
              <w:rPr>
                <w:rFonts w:hAnsi="仿宋" w:hint="eastAsia"/>
              </w:rPr>
              <w:t>：</w:t>
            </w:r>
          </w:p>
          <w:p w:rsidR="00E87215" w:rsidRPr="001E640F" w:rsidRDefault="00E87215" w:rsidP="00C835AE">
            <w:pPr>
              <w:pStyle w:val="biaoge"/>
              <w:jc w:val="left"/>
              <w:rPr>
                <w:rFonts w:hAnsi="仿宋"/>
              </w:rPr>
            </w:pPr>
            <w:r w:rsidRPr="006C5BED">
              <w:rPr>
                <w:rFonts w:hAnsi="仿宋"/>
              </w:rPr>
              <w:t>20</w:t>
            </w:r>
            <w:r>
              <w:rPr>
                <w:rFonts w:hAnsi="仿宋"/>
              </w:rPr>
              <w:t>20</w:t>
            </w:r>
            <w:r w:rsidRPr="006C5BED">
              <w:rPr>
                <w:rFonts w:hAnsi="仿宋" w:hint="eastAsia"/>
              </w:rPr>
              <w:t>年</w:t>
            </w:r>
            <w:r w:rsidRPr="001E640F">
              <w:rPr>
                <w:rFonts w:hAnsi="仿宋" w:hint="eastAsia"/>
              </w:rPr>
              <w:t>教师评价、考核</w:t>
            </w:r>
            <w:r>
              <w:rPr>
                <w:rFonts w:hAnsi="仿宋" w:hint="eastAsia"/>
              </w:rPr>
              <w:t>等工作佐证材料</w:t>
            </w:r>
            <w:r w:rsidRPr="001E640F">
              <w:rPr>
                <w:rFonts w:hAnsi="仿宋" w:hint="eastAsia"/>
              </w:rPr>
              <w:t>。</w:t>
            </w:r>
          </w:p>
          <w:p w:rsidR="00E87215" w:rsidRDefault="00E87215" w:rsidP="00C835AE">
            <w:pPr>
              <w:pStyle w:val="biaoge"/>
              <w:jc w:val="left"/>
              <w:rPr>
                <w:rFonts w:hAnsi="仿宋"/>
                <w:b/>
              </w:rPr>
            </w:pPr>
            <w:r w:rsidRPr="005B36DD">
              <w:rPr>
                <w:rFonts w:hAnsi="仿宋" w:hint="eastAsia"/>
                <w:b/>
              </w:rPr>
              <w:t>责任人：</w:t>
            </w:r>
          </w:p>
          <w:p w:rsidR="00E87215" w:rsidRPr="008962EA" w:rsidRDefault="00E87215" w:rsidP="00C835AE">
            <w:pPr>
              <w:pStyle w:val="biaoge"/>
              <w:jc w:val="left"/>
              <w:rPr>
                <w:rFonts w:hAnsi="仿宋"/>
              </w:rPr>
            </w:pPr>
            <w:r w:rsidRPr="00720961">
              <w:rPr>
                <w:rFonts w:hAnsi="仿宋" w:hint="eastAsia"/>
              </w:rPr>
              <w:t>教务处副处长（</w:t>
            </w:r>
            <w:r>
              <w:rPr>
                <w:rFonts w:hAnsi="仿宋" w:hint="eastAsia"/>
              </w:rPr>
              <w:t>闫丹文</w:t>
            </w:r>
            <w:r w:rsidRPr="00720961">
              <w:rPr>
                <w:rFonts w:hAnsi="仿宋" w:hint="eastAsia"/>
              </w:rPr>
              <w:t>）</w:t>
            </w:r>
            <w:r w:rsidRPr="001E640F">
              <w:rPr>
                <w:rFonts w:hAnsi="仿宋" w:hint="eastAsia"/>
              </w:rPr>
              <w:t>、教务处教务员（叶菁）</w:t>
            </w:r>
            <w:r>
              <w:rPr>
                <w:rFonts w:hAnsi="仿宋" w:hint="eastAsia"/>
              </w:rPr>
              <w:t>、人事处副处长（陈乐平）</w:t>
            </w:r>
            <w:r w:rsidRPr="001E640F">
              <w:rPr>
                <w:rFonts w:hAnsi="仿宋" w:hint="eastAsia"/>
              </w:rPr>
              <w:t>、人事处工作人员（林群）</w:t>
            </w:r>
            <w:r>
              <w:rPr>
                <w:rFonts w:hAnsi="仿宋" w:hint="eastAsia"/>
              </w:rPr>
              <w:t>、督导室负责人</w:t>
            </w:r>
          </w:p>
        </w:tc>
      </w:tr>
      <w:tr w:rsidR="00E87215" w:rsidRPr="008962EA" w:rsidTr="002B21C5">
        <w:trPr>
          <w:gridAfter w:val="1"/>
          <w:wAfter w:w="9" w:type="dxa"/>
          <w:cantSplit/>
          <w:trHeight w:val="8113"/>
          <w:jc w:val="center"/>
        </w:trPr>
        <w:tc>
          <w:tcPr>
            <w:tcW w:w="731" w:type="dxa"/>
            <w:vMerge w:val="restart"/>
            <w:vAlign w:val="center"/>
          </w:tcPr>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rPr>
            </w:pPr>
            <w:r w:rsidRPr="005A66D8">
              <w:rPr>
                <w:rFonts w:hAnsi="仿宋" w:cs="宋体"/>
              </w:rPr>
              <w:t>6-3</w:t>
            </w:r>
            <w:r w:rsidRPr="005A66D8">
              <w:rPr>
                <w:rFonts w:hAnsi="仿宋" w:cs="宋体" w:hint="eastAsia"/>
              </w:rPr>
              <w:t>师资结构</w:t>
            </w: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9323E1">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rPr>
            </w:pPr>
            <w:r w:rsidRPr="005A66D8">
              <w:rPr>
                <w:rFonts w:hAnsi="仿宋" w:cs="宋体"/>
              </w:rPr>
              <w:t>6-3</w:t>
            </w:r>
            <w:r w:rsidRPr="005A66D8">
              <w:rPr>
                <w:rFonts w:hAnsi="仿宋" w:cs="宋体" w:hint="eastAsia"/>
              </w:rPr>
              <w:t>师资结构</w:t>
            </w: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rPr>
            </w:pPr>
            <w:r w:rsidRPr="005A66D8">
              <w:rPr>
                <w:rFonts w:hAnsi="仿宋" w:cs="宋体"/>
              </w:rPr>
              <w:t>6-3</w:t>
            </w:r>
            <w:r w:rsidRPr="005A66D8">
              <w:rPr>
                <w:rFonts w:hAnsi="仿宋" w:cs="宋体" w:hint="eastAsia"/>
              </w:rPr>
              <w:t>师资结构</w:t>
            </w: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DE163E" w:rsidRDefault="00DE163E" w:rsidP="00DD2377">
            <w:pPr>
              <w:pStyle w:val="biaoge"/>
              <w:rPr>
                <w:rFonts w:hAnsi="仿宋" w:cs="宋体"/>
                <w:sz w:val="18"/>
                <w:szCs w:val="18"/>
              </w:rPr>
            </w:pPr>
          </w:p>
          <w:p w:rsidR="00DE163E" w:rsidRDefault="00DE163E"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rPr>
            </w:pPr>
            <w:r w:rsidRPr="005A66D8">
              <w:rPr>
                <w:rFonts w:hAnsi="仿宋" w:cs="宋体"/>
              </w:rPr>
              <w:t>6-3</w:t>
            </w:r>
            <w:r w:rsidRPr="005A66D8">
              <w:rPr>
                <w:rFonts w:hAnsi="仿宋" w:cs="宋体" w:hint="eastAsia"/>
              </w:rPr>
              <w:t>师资结构</w:t>
            </w: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9323E1">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rPr>
            </w:pPr>
            <w:r w:rsidRPr="005A66D8">
              <w:rPr>
                <w:rFonts w:hAnsi="仿宋" w:cs="宋体"/>
              </w:rPr>
              <w:t>6-3</w:t>
            </w:r>
            <w:r w:rsidRPr="005A66D8">
              <w:rPr>
                <w:rFonts w:hAnsi="仿宋" w:cs="宋体" w:hint="eastAsia"/>
              </w:rPr>
              <w:t>师资结构</w:t>
            </w:r>
          </w:p>
          <w:p w:rsidR="00E87215" w:rsidRDefault="00E87215" w:rsidP="00DD2377">
            <w:pPr>
              <w:pStyle w:val="biaoge"/>
              <w:rPr>
                <w:rFonts w:hAnsi="仿宋" w:cs="宋体"/>
              </w:rPr>
            </w:pPr>
          </w:p>
          <w:p w:rsidR="00E87215" w:rsidRDefault="00E87215" w:rsidP="00DD2377">
            <w:pPr>
              <w:pStyle w:val="biaoge"/>
              <w:rPr>
                <w:rFonts w:hAnsi="仿宋" w:cs="宋体"/>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Default="00E87215" w:rsidP="00DD2377">
            <w:pPr>
              <w:pStyle w:val="biaoge"/>
              <w:rPr>
                <w:rFonts w:hAnsi="仿宋" w:cs="宋体"/>
                <w:sz w:val="18"/>
                <w:szCs w:val="18"/>
              </w:rPr>
            </w:pPr>
          </w:p>
          <w:p w:rsidR="00E87215" w:rsidRPr="005A66D8" w:rsidRDefault="00E87215" w:rsidP="009323E1">
            <w:pPr>
              <w:pStyle w:val="biaoge"/>
              <w:rPr>
                <w:rFonts w:hAnsi="仿宋" w:cs="宋体"/>
              </w:rPr>
            </w:pPr>
          </w:p>
        </w:tc>
        <w:tc>
          <w:tcPr>
            <w:tcW w:w="715" w:type="dxa"/>
            <w:vAlign w:val="center"/>
          </w:tcPr>
          <w:p w:rsidR="00E87215" w:rsidRPr="00251D75" w:rsidRDefault="00E87215" w:rsidP="009323E1">
            <w:pPr>
              <w:pStyle w:val="biaoge"/>
              <w:rPr>
                <w:rFonts w:hAnsi="仿宋" w:cs="宋体"/>
                <w:sz w:val="18"/>
                <w:szCs w:val="18"/>
              </w:rPr>
            </w:pPr>
            <w:r w:rsidRPr="00251D75">
              <w:rPr>
                <w:rFonts w:hAnsi="仿宋" w:cs="宋体"/>
                <w:sz w:val="18"/>
                <w:szCs w:val="18"/>
              </w:rPr>
              <w:lastRenderedPageBreak/>
              <w:t>6-3-1</w:t>
            </w:r>
          </w:p>
        </w:tc>
        <w:tc>
          <w:tcPr>
            <w:tcW w:w="751" w:type="dxa"/>
            <w:vAlign w:val="center"/>
          </w:tcPr>
          <w:p w:rsidR="00E87215" w:rsidRPr="00251D75" w:rsidRDefault="00E87215" w:rsidP="009323E1">
            <w:pPr>
              <w:pStyle w:val="biaoge"/>
              <w:rPr>
                <w:rFonts w:hAnsi="仿宋" w:cs="宋体"/>
              </w:rPr>
            </w:pPr>
            <w:r w:rsidRPr="00251D75">
              <w:rPr>
                <w:rFonts w:hAnsi="仿宋" w:cs="宋体"/>
              </w:rPr>
              <w:t>1</w:t>
            </w:r>
          </w:p>
        </w:tc>
        <w:tc>
          <w:tcPr>
            <w:tcW w:w="1366" w:type="dxa"/>
            <w:vAlign w:val="center"/>
          </w:tcPr>
          <w:p w:rsidR="00E87215" w:rsidRPr="00251D75" w:rsidRDefault="00E87215" w:rsidP="009323E1">
            <w:pPr>
              <w:pStyle w:val="biaoge"/>
              <w:rPr>
                <w:rFonts w:hAnsi="仿宋"/>
              </w:rPr>
            </w:pPr>
            <w:r w:rsidRPr="00251D75">
              <w:rPr>
                <w:rFonts w:hAnsi="仿宋" w:hint="eastAsia"/>
              </w:rPr>
              <w:t>落实生师比</w:t>
            </w:r>
          </w:p>
        </w:tc>
        <w:tc>
          <w:tcPr>
            <w:tcW w:w="2224" w:type="dxa"/>
            <w:vAlign w:val="center"/>
          </w:tcPr>
          <w:p w:rsidR="00E87215" w:rsidRPr="00251D75" w:rsidRDefault="00E87215" w:rsidP="00C835AE">
            <w:pPr>
              <w:pStyle w:val="biaoge"/>
              <w:jc w:val="left"/>
              <w:rPr>
                <w:rFonts w:cs="宋体"/>
              </w:rPr>
            </w:pPr>
            <w:r w:rsidRPr="00251D75">
              <w:rPr>
                <w:rFonts w:hAnsi="仿宋" w:hint="eastAsia"/>
                <w:b/>
              </w:rPr>
              <w:t>预期目标</w:t>
            </w:r>
            <w:r w:rsidRPr="00251D75">
              <w:rPr>
                <w:rFonts w:hAnsi="仿宋"/>
                <w:b/>
              </w:rPr>
              <w:t>:</w:t>
            </w:r>
          </w:p>
          <w:p w:rsidR="00E87215" w:rsidRPr="00251D75" w:rsidRDefault="00E87215" w:rsidP="00C835AE">
            <w:pPr>
              <w:pStyle w:val="biaoge"/>
              <w:jc w:val="left"/>
              <w:rPr>
                <w:rFonts w:hAnsi="仿宋"/>
              </w:rPr>
            </w:pPr>
            <w:r w:rsidRPr="00251D75">
              <w:rPr>
                <w:rFonts w:hAnsi="仿宋" w:hint="eastAsia"/>
              </w:rPr>
              <w:t>通过人员招聘、人才引进、人员转岗等方式，实现生师比达到</w:t>
            </w:r>
            <w:r w:rsidRPr="00251D75">
              <w:rPr>
                <w:rFonts w:hAnsi="仿宋"/>
              </w:rPr>
              <w:t>16.2:1</w:t>
            </w:r>
            <w:r w:rsidRPr="00251D75">
              <w:rPr>
                <w:rFonts w:hAnsi="仿宋" w:hint="eastAsia"/>
              </w:rPr>
              <w:t>，新增专任教师达</w:t>
            </w:r>
            <w:r w:rsidRPr="00251D75">
              <w:rPr>
                <w:rFonts w:hAnsi="仿宋"/>
              </w:rPr>
              <w:t>20</w:t>
            </w:r>
            <w:r w:rsidRPr="00251D75">
              <w:rPr>
                <w:rFonts w:hAnsi="仿宋" w:hint="eastAsia"/>
              </w:rPr>
              <w:t>人左右，引进高层次人才</w:t>
            </w:r>
            <w:r w:rsidRPr="00251D75">
              <w:rPr>
                <w:rFonts w:hAnsi="仿宋"/>
              </w:rPr>
              <w:t>1-2</w:t>
            </w:r>
            <w:r w:rsidRPr="00251D75">
              <w:rPr>
                <w:rFonts w:hAnsi="仿宋" w:hint="eastAsia"/>
              </w:rPr>
              <w:t>人。</w:t>
            </w:r>
          </w:p>
          <w:p w:rsidR="00E87215" w:rsidRPr="00251D75" w:rsidRDefault="00E87215" w:rsidP="00C835AE">
            <w:pPr>
              <w:pStyle w:val="biaoge"/>
              <w:jc w:val="left"/>
              <w:rPr>
                <w:rFonts w:hAnsi="仿宋"/>
                <w:b/>
              </w:rPr>
            </w:pPr>
            <w:r w:rsidRPr="00251D75">
              <w:rPr>
                <w:rFonts w:hAnsi="仿宋" w:hint="eastAsia"/>
                <w:b/>
              </w:rPr>
              <w:t>验收要点：</w:t>
            </w:r>
          </w:p>
          <w:p w:rsidR="00E87215" w:rsidRPr="00251D75" w:rsidRDefault="00E87215" w:rsidP="00C835AE">
            <w:pPr>
              <w:pStyle w:val="biaoge"/>
              <w:jc w:val="left"/>
              <w:rPr>
                <w:rFonts w:hAnsi="仿宋"/>
              </w:rPr>
            </w:pPr>
            <w:r w:rsidRPr="00251D75">
              <w:rPr>
                <w:rFonts w:hAnsi="仿宋"/>
              </w:rPr>
              <w:t>1.2016</w:t>
            </w:r>
            <w:r w:rsidRPr="00251D75">
              <w:rPr>
                <w:rFonts w:hAnsi="仿宋" w:hint="eastAsia"/>
              </w:rPr>
              <w:t>年新增专任教师花名册；</w:t>
            </w:r>
          </w:p>
          <w:p w:rsidR="00E87215" w:rsidRPr="00251D75" w:rsidRDefault="00E87215" w:rsidP="00C835AE">
            <w:pPr>
              <w:pStyle w:val="biaoge"/>
              <w:jc w:val="left"/>
              <w:rPr>
                <w:rFonts w:hAnsi="仿宋"/>
              </w:rPr>
            </w:pPr>
            <w:r w:rsidRPr="00251D75">
              <w:rPr>
                <w:rFonts w:hAnsi="仿宋"/>
              </w:rPr>
              <w:t>2.2016</w:t>
            </w:r>
            <w:r w:rsidRPr="00251D75">
              <w:rPr>
                <w:rFonts w:hAnsi="仿宋" w:hint="eastAsia"/>
              </w:rPr>
              <w:t>年引进高层次人才工作过程材料、高层次人才协议书。</w:t>
            </w:r>
          </w:p>
          <w:p w:rsidR="00E87215" w:rsidRPr="00251D75" w:rsidRDefault="00E87215" w:rsidP="00C835AE">
            <w:pPr>
              <w:pStyle w:val="biaoge"/>
              <w:jc w:val="left"/>
              <w:rPr>
                <w:rFonts w:hAnsi="仿宋"/>
              </w:rPr>
            </w:pPr>
            <w:r w:rsidRPr="00251D75">
              <w:rPr>
                <w:rFonts w:hAnsi="仿宋" w:hint="eastAsia"/>
                <w:b/>
              </w:rPr>
              <w:t>责任人</w:t>
            </w:r>
            <w:r w:rsidRPr="00251D75">
              <w:rPr>
                <w:rFonts w:hAnsi="仿宋" w:hint="eastAsia"/>
              </w:rPr>
              <w:t>：</w:t>
            </w:r>
          </w:p>
          <w:p w:rsidR="00E87215" w:rsidRPr="00251D75" w:rsidRDefault="00E87215" w:rsidP="00C835AE">
            <w:pPr>
              <w:pStyle w:val="biaoge"/>
              <w:jc w:val="left"/>
              <w:rPr>
                <w:rFonts w:hAnsi="仿宋"/>
              </w:rPr>
            </w:pPr>
            <w:r>
              <w:rPr>
                <w:rFonts w:hAnsi="仿宋" w:hint="eastAsia"/>
              </w:rPr>
              <w:t>人事处副处长（陈乐平、李燕燕）</w:t>
            </w:r>
            <w:r w:rsidRPr="00251D75">
              <w:rPr>
                <w:rFonts w:hAnsi="仿宋" w:hint="eastAsia"/>
              </w:rPr>
              <w:t>、工作人员（罗希）、各系部负责人</w:t>
            </w:r>
          </w:p>
        </w:tc>
        <w:tc>
          <w:tcPr>
            <w:tcW w:w="2135" w:type="dxa"/>
            <w:gridSpan w:val="2"/>
            <w:vAlign w:val="center"/>
          </w:tcPr>
          <w:p w:rsidR="00E87215" w:rsidRPr="00251D75" w:rsidRDefault="00E87215" w:rsidP="00C835AE">
            <w:pPr>
              <w:pStyle w:val="biaoge"/>
              <w:jc w:val="left"/>
              <w:rPr>
                <w:rFonts w:hAnsi="仿宋"/>
                <w:b/>
              </w:rPr>
            </w:pPr>
            <w:r w:rsidRPr="00251D75">
              <w:rPr>
                <w:rFonts w:hAnsi="仿宋" w:hint="eastAsia"/>
                <w:b/>
              </w:rPr>
              <w:t>预期目标：</w:t>
            </w:r>
          </w:p>
          <w:p w:rsidR="00E87215" w:rsidRPr="00251D75" w:rsidRDefault="00E87215" w:rsidP="00C835AE">
            <w:pPr>
              <w:pStyle w:val="biaoge"/>
              <w:jc w:val="left"/>
              <w:rPr>
                <w:rFonts w:hAnsi="仿宋"/>
              </w:rPr>
            </w:pPr>
            <w:r w:rsidRPr="00251D75">
              <w:rPr>
                <w:rFonts w:hAnsi="仿宋" w:hint="eastAsia"/>
              </w:rPr>
              <w:t>通过加大人员招聘、人才引进力度，实现生师比达到</w:t>
            </w:r>
            <w:r w:rsidRPr="00251D75">
              <w:rPr>
                <w:rFonts w:hAnsi="仿宋"/>
              </w:rPr>
              <w:t>16.1:1</w:t>
            </w:r>
            <w:r w:rsidRPr="00251D75">
              <w:rPr>
                <w:rFonts w:hAnsi="仿宋" w:hint="eastAsia"/>
              </w:rPr>
              <w:t>，新增专任教师达</w:t>
            </w:r>
            <w:r w:rsidRPr="00251D75">
              <w:rPr>
                <w:rFonts w:hAnsi="仿宋"/>
              </w:rPr>
              <w:t>20</w:t>
            </w:r>
            <w:r w:rsidRPr="00251D75">
              <w:rPr>
                <w:rFonts w:hAnsi="仿宋" w:hint="eastAsia"/>
              </w:rPr>
              <w:t>人左右，引进高层次人才</w:t>
            </w:r>
            <w:r w:rsidRPr="00251D75">
              <w:rPr>
                <w:rFonts w:hAnsi="仿宋"/>
              </w:rPr>
              <w:t>1-2</w:t>
            </w:r>
            <w:r w:rsidRPr="00251D75">
              <w:rPr>
                <w:rFonts w:hAnsi="仿宋" w:hint="eastAsia"/>
              </w:rPr>
              <w:t>人。</w:t>
            </w:r>
          </w:p>
          <w:p w:rsidR="00E87215" w:rsidRPr="00251D75" w:rsidRDefault="00E87215" w:rsidP="00C835AE">
            <w:pPr>
              <w:pStyle w:val="biaoge"/>
              <w:jc w:val="left"/>
              <w:rPr>
                <w:rFonts w:hAnsi="仿宋"/>
              </w:rPr>
            </w:pPr>
            <w:r w:rsidRPr="00251D75">
              <w:rPr>
                <w:rFonts w:hAnsi="仿宋" w:hint="eastAsia"/>
                <w:b/>
              </w:rPr>
              <w:t>验收要点</w:t>
            </w:r>
            <w:r w:rsidRPr="00251D75">
              <w:rPr>
                <w:rFonts w:hAnsi="仿宋" w:hint="eastAsia"/>
              </w:rPr>
              <w:t>：</w:t>
            </w:r>
          </w:p>
          <w:p w:rsidR="00E87215" w:rsidRPr="00251D75" w:rsidRDefault="00E87215" w:rsidP="00C835AE">
            <w:pPr>
              <w:pStyle w:val="biaoge"/>
              <w:jc w:val="left"/>
              <w:rPr>
                <w:rFonts w:hAnsi="仿宋"/>
              </w:rPr>
            </w:pPr>
            <w:r w:rsidRPr="00251D75">
              <w:rPr>
                <w:rFonts w:hAnsi="仿宋"/>
              </w:rPr>
              <w:t>1.2017</w:t>
            </w:r>
            <w:r w:rsidRPr="00251D75">
              <w:rPr>
                <w:rFonts w:hAnsi="仿宋" w:hint="eastAsia"/>
              </w:rPr>
              <w:t>年新增专任教师花名册；</w:t>
            </w:r>
          </w:p>
          <w:p w:rsidR="00E87215" w:rsidRPr="00251D75" w:rsidRDefault="00E87215" w:rsidP="00C835AE">
            <w:pPr>
              <w:pStyle w:val="biaoge"/>
              <w:jc w:val="left"/>
              <w:rPr>
                <w:rFonts w:hAnsi="仿宋"/>
              </w:rPr>
            </w:pPr>
            <w:r w:rsidRPr="00251D75">
              <w:rPr>
                <w:rFonts w:hAnsi="仿宋"/>
              </w:rPr>
              <w:t>2.2017</w:t>
            </w:r>
            <w:r w:rsidRPr="00251D75">
              <w:rPr>
                <w:rFonts w:hAnsi="仿宋" w:hint="eastAsia"/>
              </w:rPr>
              <w:t>年引进高层次人才工作过程材料、高层次人才协议书。</w:t>
            </w:r>
          </w:p>
          <w:p w:rsidR="00E87215" w:rsidRPr="00251D75" w:rsidRDefault="00E87215" w:rsidP="00C835AE">
            <w:pPr>
              <w:pStyle w:val="biaoge"/>
              <w:jc w:val="left"/>
              <w:rPr>
                <w:rFonts w:hAnsi="仿宋"/>
                <w:b/>
              </w:rPr>
            </w:pPr>
            <w:r w:rsidRPr="00251D75">
              <w:rPr>
                <w:rFonts w:hAnsi="仿宋" w:hint="eastAsia"/>
                <w:b/>
              </w:rPr>
              <w:t>责任人：</w:t>
            </w:r>
          </w:p>
          <w:p w:rsidR="00E87215" w:rsidRPr="00251D75" w:rsidRDefault="00E87215" w:rsidP="00C835AE">
            <w:pPr>
              <w:pStyle w:val="biaoge"/>
              <w:jc w:val="left"/>
              <w:rPr>
                <w:rFonts w:hAnsi="仿宋"/>
              </w:rPr>
            </w:pPr>
            <w:r>
              <w:rPr>
                <w:rFonts w:hAnsi="仿宋" w:hint="eastAsia"/>
              </w:rPr>
              <w:t>人事处副处长（陈乐平、李燕燕）</w:t>
            </w:r>
            <w:r w:rsidRPr="00251D75">
              <w:rPr>
                <w:rFonts w:hAnsi="仿宋" w:hint="eastAsia"/>
              </w:rPr>
              <w:t>、工作人员（罗希）、各系部负责人</w:t>
            </w:r>
          </w:p>
        </w:tc>
        <w:tc>
          <w:tcPr>
            <w:tcW w:w="2145" w:type="dxa"/>
            <w:vAlign w:val="center"/>
          </w:tcPr>
          <w:p w:rsidR="00E87215" w:rsidRPr="00251D75" w:rsidRDefault="00E87215" w:rsidP="00C835AE">
            <w:pPr>
              <w:pStyle w:val="biaoge"/>
              <w:jc w:val="left"/>
              <w:rPr>
                <w:rFonts w:hAnsi="仿宋"/>
                <w:b/>
              </w:rPr>
            </w:pPr>
            <w:r w:rsidRPr="00251D75">
              <w:rPr>
                <w:rFonts w:hAnsi="仿宋" w:hint="eastAsia"/>
                <w:b/>
              </w:rPr>
              <w:t>预期目标：</w:t>
            </w:r>
          </w:p>
          <w:p w:rsidR="00E87215" w:rsidRPr="00251D75" w:rsidRDefault="00E87215" w:rsidP="00C835AE">
            <w:pPr>
              <w:pStyle w:val="biaoge"/>
              <w:jc w:val="left"/>
              <w:rPr>
                <w:rFonts w:hAnsi="仿宋"/>
              </w:rPr>
            </w:pPr>
            <w:r w:rsidRPr="00251D75">
              <w:rPr>
                <w:rFonts w:hAnsi="仿宋" w:hint="eastAsia"/>
              </w:rPr>
              <w:t>通过多途径加大人员招聘（引进）力度，实现生师比达到</w:t>
            </w:r>
            <w:r w:rsidRPr="00251D75">
              <w:rPr>
                <w:rFonts w:hAnsi="仿宋"/>
              </w:rPr>
              <w:t>16.05:1</w:t>
            </w:r>
            <w:r w:rsidRPr="00251D75">
              <w:rPr>
                <w:rFonts w:hAnsi="仿宋" w:hint="eastAsia"/>
              </w:rPr>
              <w:t>，新增专任教师达</w:t>
            </w:r>
            <w:r w:rsidRPr="00251D75">
              <w:rPr>
                <w:rFonts w:hAnsi="仿宋"/>
              </w:rPr>
              <w:t>20</w:t>
            </w:r>
            <w:r w:rsidRPr="00251D75">
              <w:rPr>
                <w:rFonts w:hAnsi="仿宋" w:hint="eastAsia"/>
              </w:rPr>
              <w:t>人左右，引进高层次人才</w:t>
            </w:r>
            <w:r w:rsidRPr="00251D75">
              <w:rPr>
                <w:rFonts w:hAnsi="仿宋"/>
              </w:rPr>
              <w:t>1-2</w:t>
            </w:r>
            <w:r w:rsidRPr="00251D75">
              <w:rPr>
                <w:rFonts w:hAnsi="仿宋" w:hint="eastAsia"/>
              </w:rPr>
              <w:t>人。</w:t>
            </w:r>
          </w:p>
          <w:p w:rsidR="00E87215" w:rsidRPr="00251D75" w:rsidRDefault="00E87215" w:rsidP="00C835AE">
            <w:pPr>
              <w:pStyle w:val="biaoge"/>
              <w:jc w:val="left"/>
              <w:rPr>
                <w:rFonts w:hAnsi="仿宋"/>
              </w:rPr>
            </w:pPr>
            <w:r w:rsidRPr="00251D75">
              <w:rPr>
                <w:rFonts w:hAnsi="仿宋" w:hint="eastAsia"/>
                <w:b/>
              </w:rPr>
              <w:t>验收要点</w:t>
            </w:r>
            <w:r w:rsidRPr="00251D75">
              <w:rPr>
                <w:rFonts w:hAnsi="仿宋" w:hint="eastAsia"/>
              </w:rPr>
              <w:t>：</w:t>
            </w:r>
          </w:p>
          <w:p w:rsidR="00E87215" w:rsidRPr="00251D75" w:rsidRDefault="00E87215" w:rsidP="00C835AE">
            <w:pPr>
              <w:pStyle w:val="biaoge"/>
              <w:jc w:val="left"/>
              <w:rPr>
                <w:rFonts w:hAnsi="仿宋"/>
              </w:rPr>
            </w:pPr>
            <w:r w:rsidRPr="00251D75">
              <w:rPr>
                <w:rFonts w:hAnsi="仿宋"/>
              </w:rPr>
              <w:t>1.2018</w:t>
            </w:r>
            <w:r w:rsidRPr="00251D75">
              <w:rPr>
                <w:rFonts w:hAnsi="仿宋" w:hint="eastAsia"/>
              </w:rPr>
              <w:t>年新增专任教师花名册；</w:t>
            </w:r>
          </w:p>
          <w:p w:rsidR="00E87215" w:rsidRPr="00251D75" w:rsidRDefault="00E87215" w:rsidP="00C835AE">
            <w:pPr>
              <w:pStyle w:val="biaoge"/>
              <w:jc w:val="left"/>
              <w:rPr>
                <w:rFonts w:hAnsi="仿宋"/>
              </w:rPr>
            </w:pPr>
            <w:r w:rsidRPr="00251D75">
              <w:rPr>
                <w:rFonts w:hAnsi="仿宋"/>
              </w:rPr>
              <w:t>2.2018</w:t>
            </w:r>
            <w:r w:rsidRPr="00251D75">
              <w:rPr>
                <w:rFonts w:hAnsi="仿宋" w:hint="eastAsia"/>
              </w:rPr>
              <w:t>年引进高层次人才工作过程材料、高层次人才协议书。</w:t>
            </w:r>
          </w:p>
          <w:p w:rsidR="00E87215" w:rsidRPr="00251D75" w:rsidRDefault="00E87215" w:rsidP="00C835AE">
            <w:pPr>
              <w:pStyle w:val="biaoge"/>
              <w:jc w:val="left"/>
              <w:rPr>
                <w:rFonts w:hAnsi="仿宋"/>
                <w:b/>
              </w:rPr>
            </w:pPr>
            <w:r w:rsidRPr="00251D75">
              <w:rPr>
                <w:rFonts w:hAnsi="仿宋" w:hint="eastAsia"/>
                <w:b/>
              </w:rPr>
              <w:t>责任人：</w:t>
            </w:r>
          </w:p>
          <w:p w:rsidR="00E87215" w:rsidRPr="00251D75" w:rsidRDefault="00E87215" w:rsidP="00C835AE">
            <w:pPr>
              <w:pStyle w:val="biaoge"/>
              <w:jc w:val="left"/>
              <w:rPr>
                <w:rFonts w:hAnsi="仿宋"/>
              </w:rPr>
            </w:pPr>
            <w:r>
              <w:rPr>
                <w:rFonts w:hAnsi="仿宋" w:hint="eastAsia"/>
              </w:rPr>
              <w:t>人事处副处长（陈乐平、李燕燕）</w:t>
            </w:r>
            <w:r w:rsidRPr="00251D75">
              <w:rPr>
                <w:rFonts w:hAnsi="仿宋" w:hint="eastAsia"/>
              </w:rPr>
              <w:t>、工作人员（罗希）、各系部负责人</w:t>
            </w:r>
          </w:p>
        </w:tc>
        <w:tc>
          <w:tcPr>
            <w:tcW w:w="2505" w:type="dxa"/>
            <w:vAlign w:val="center"/>
          </w:tcPr>
          <w:p w:rsidR="00E87215" w:rsidRPr="00251D75" w:rsidRDefault="00E87215" w:rsidP="00C835AE">
            <w:pPr>
              <w:pStyle w:val="biaoge"/>
              <w:jc w:val="left"/>
              <w:rPr>
                <w:rFonts w:hAnsi="仿宋"/>
              </w:rPr>
            </w:pPr>
            <w:r w:rsidRPr="00251D75">
              <w:rPr>
                <w:rFonts w:hAnsi="仿宋" w:hint="eastAsia"/>
                <w:b/>
              </w:rPr>
              <w:t>预期目标</w:t>
            </w:r>
            <w:r w:rsidRPr="00251D75">
              <w:rPr>
                <w:rFonts w:hAnsi="仿宋" w:hint="eastAsia"/>
              </w:rPr>
              <w:t>：</w:t>
            </w:r>
          </w:p>
          <w:p w:rsidR="00E87215" w:rsidRPr="00251D75" w:rsidRDefault="00E87215" w:rsidP="00C835AE">
            <w:pPr>
              <w:pStyle w:val="biaoge"/>
              <w:jc w:val="left"/>
              <w:rPr>
                <w:rFonts w:hAnsi="仿宋"/>
              </w:rPr>
            </w:pPr>
            <w:r w:rsidRPr="00251D75">
              <w:rPr>
                <w:rFonts w:hAnsi="仿宋" w:hint="eastAsia"/>
              </w:rPr>
              <w:t>通过宽渠道加大人员招聘力度，多种方式引进高层次人才，实现生师比达到</w:t>
            </w:r>
            <w:r w:rsidRPr="00251D75">
              <w:rPr>
                <w:rFonts w:hAnsi="仿宋"/>
              </w:rPr>
              <w:t>16:1</w:t>
            </w:r>
            <w:r w:rsidRPr="00251D75">
              <w:rPr>
                <w:rFonts w:hAnsi="仿宋" w:hint="eastAsia"/>
              </w:rPr>
              <w:t>，新增专任教师达</w:t>
            </w:r>
            <w:r w:rsidRPr="00251D75">
              <w:rPr>
                <w:rFonts w:hAnsi="仿宋"/>
              </w:rPr>
              <w:t>20</w:t>
            </w:r>
            <w:r w:rsidRPr="00251D75">
              <w:rPr>
                <w:rFonts w:hAnsi="仿宋" w:hint="eastAsia"/>
              </w:rPr>
              <w:t>人左右，引进高层次人才</w:t>
            </w:r>
            <w:r w:rsidRPr="00251D75">
              <w:rPr>
                <w:rFonts w:hAnsi="仿宋"/>
              </w:rPr>
              <w:t>1-2</w:t>
            </w:r>
            <w:r w:rsidRPr="00251D75">
              <w:rPr>
                <w:rFonts w:hAnsi="仿宋" w:hint="eastAsia"/>
              </w:rPr>
              <w:t>人。</w:t>
            </w:r>
          </w:p>
          <w:p w:rsidR="00E87215" w:rsidRPr="00251D75" w:rsidRDefault="00E87215" w:rsidP="00C835AE">
            <w:pPr>
              <w:pStyle w:val="biaoge"/>
              <w:jc w:val="left"/>
              <w:rPr>
                <w:rFonts w:hAnsi="仿宋"/>
                <w:b/>
              </w:rPr>
            </w:pPr>
            <w:r w:rsidRPr="00251D75">
              <w:rPr>
                <w:rFonts w:hAnsi="仿宋" w:hint="eastAsia"/>
                <w:b/>
              </w:rPr>
              <w:t>验收要点：</w:t>
            </w:r>
          </w:p>
          <w:p w:rsidR="00E87215" w:rsidRPr="00251D75" w:rsidRDefault="00E87215" w:rsidP="00C835AE">
            <w:pPr>
              <w:pStyle w:val="biaoge"/>
              <w:jc w:val="left"/>
              <w:rPr>
                <w:rFonts w:hAnsi="仿宋"/>
              </w:rPr>
            </w:pPr>
            <w:r w:rsidRPr="00251D75">
              <w:rPr>
                <w:rFonts w:hAnsi="仿宋"/>
              </w:rPr>
              <w:t>1.2019</w:t>
            </w:r>
            <w:r w:rsidRPr="00251D75">
              <w:rPr>
                <w:rFonts w:hAnsi="仿宋" w:hint="eastAsia"/>
              </w:rPr>
              <w:t>年新增专任教师花名册；</w:t>
            </w:r>
          </w:p>
          <w:p w:rsidR="00E87215" w:rsidRPr="00251D75" w:rsidRDefault="00E87215" w:rsidP="00C835AE">
            <w:pPr>
              <w:pStyle w:val="biaoge"/>
              <w:jc w:val="left"/>
              <w:rPr>
                <w:rFonts w:hAnsi="仿宋"/>
              </w:rPr>
            </w:pPr>
            <w:r w:rsidRPr="00251D75">
              <w:rPr>
                <w:rFonts w:hAnsi="仿宋"/>
              </w:rPr>
              <w:t>2.2019</w:t>
            </w:r>
            <w:r w:rsidRPr="00251D75">
              <w:rPr>
                <w:rFonts w:hAnsi="仿宋" w:hint="eastAsia"/>
              </w:rPr>
              <w:t>年引进高层次人才工作过程材料、高层次人才协议书。</w:t>
            </w:r>
          </w:p>
          <w:p w:rsidR="00E87215" w:rsidRPr="00251D75" w:rsidRDefault="00E87215" w:rsidP="00C835AE">
            <w:pPr>
              <w:pStyle w:val="biaoge"/>
              <w:jc w:val="left"/>
              <w:rPr>
                <w:rFonts w:hAnsi="仿宋"/>
                <w:b/>
              </w:rPr>
            </w:pPr>
            <w:r w:rsidRPr="00251D75">
              <w:rPr>
                <w:rFonts w:hAnsi="仿宋" w:hint="eastAsia"/>
                <w:b/>
              </w:rPr>
              <w:t>责任人：</w:t>
            </w:r>
          </w:p>
          <w:p w:rsidR="00E87215" w:rsidRPr="00251D75" w:rsidRDefault="00E87215" w:rsidP="00C835AE">
            <w:pPr>
              <w:pStyle w:val="biaoge"/>
              <w:jc w:val="left"/>
              <w:rPr>
                <w:rFonts w:hAnsi="仿宋"/>
              </w:rPr>
            </w:pPr>
            <w:r>
              <w:rPr>
                <w:rFonts w:hAnsi="仿宋" w:hint="eastAsia"/>
              </w:rPr>
              <w:t>人事处副处长（陈乐平、李燕燕）</w:t>
            </w:r>
            <w:r w:rsidRPr="00251D75">
              <w:rPr>
                <w:rFonts w:hAnsi="仿宋" w:hint="eastAsia"/>
              </w:rPr>
              <w:t>、工作人员（罗希）、各系部负责人</w:t>
            </w:r>
          </w:p>
        </w:tc>
        <w:tc>
          <w:tcPr>
            <w:tcW w:w="2151" w:type="dxa"/>
            <w:vAlign w:val="center"/>
          </w:tcPr>
          <w:p w:rsidR="00E87215" w:rsidRPr="00251D75" w:rsidRDefault="00E87215" w:rsidP="00C835AE">
            <w:pPr>
              <w:pStyle w:val="biaoge"/>
              <w:jc w:val="left"/>
              <w:rPr>
                <w:rFonts w:hAnsi="仿宋"/>
                <w:b/>
              </w:rPr>
            </w:pPr>
            <w:r w:rsidRPr="00251D75">
              <w:rPr>
                <w:rFonts w:hAnsi="仿宋" w:hint="eastAsia"/>
                <w:b/>
              </w:rPr>
              <w:t>预期目标：</w:t>
            </w:r>
          </w:p>
          <w:p w:rsidR="00E87215" w:rsidRPr="00251D75" w:rsidRDefault="00E87215" w:rsidP="00C835AE">
            <w:pPr>
              <w:pStyle w:val="biaoge"/>
              <w:jc w:val="left"/>
              <w:rPr>
                <w:rFonts w:hAnsi="仿宋"/>
              </w:rPr>
            </w:pPr>
            <w:r w:rsidRPr="00251D75">
              <w:rPr>
                <w:rFonts w:hAnsi="仿宋" w:hint="eastAsia"/>
              </w:rPr>
              <w:t>通过</w:t>
            </w:r>
            <w:r w:rsidRPr="00251D75">
              <w:rPr>
                <w:rFonts w:hAnsi="仿宋"/>
              </w:rPr>
              <w:t>5</w:t>
            </w:r>
            <w:r w:rsidRPr="00251D75">
              <w:rPr>
                <w:rFonts w:hAnsi="仿宋" w:hint="eastAsia"/>
              </w:rPr>
              <w:t>年建设，实现生师比达到</w:t>
            </w:r>
            <w:r w:rsidRPr="00251D75">
              <w:rPr>
                <w:rFonts w:hAnsi="仿宋"/>
              </w:rPr>
              <w:t>16:1</w:t>
            </w:r>
            <w:r w:rsidRPr="00251D75">
              <w:rPr>
                <w:rFonts w:hAnsi="仿宋" w:hint="eastAsia"/>
              </w:rPr>
              <w:t>，新增专任教师达</w:t>
            </w:r>
            <w:r w:rsidRPr="00251D75">
              <w:rPr>
                <w:rFonts w:hAnsi="仿宋"/>
              </w:rPr>
              <w:t>20</w:t>
            </w:r>
            <w:r w:rsidRPr="00251D75">
              <w:rPr>
                <w:rFonts w:hAnsi="仿宋" w:hint="eastAsia"/>
              </w:rPr>
              <w:t>人左右，引进高层次人才</w:t>
            </w:r>
            <w:r w:rsidRPr="00251D75">
              <w:rPr>
                <w:rFonts w:hAnsi="仿宋"/>
              </w:rPr>
              <w:t>1-2</w:t>
            </w:r>
            <w:r w:rsidRPr="00251D75">
              <w:rPr>
                <w:rFonts w:hAnsi="仿宋" w:hint="eastAsia"/>
              </w:rPr>
              <w:t>人。</w:t>
            </w:r>
          </w:p>
          <w:p w:rsidR="00E87215" w:rsidRPr="00251D75" w:rsidRDefault="00E87215" w:rsidP="00C835AE">
            <w:pPr>
              <w:pStyle w:val="biaoge"/>
              <w:jc w:val="left"/>
              <w:rPr>
                <w:rFonts w:hAnsi="仿宋"/>
              </w:rPr>
            </w:pPr>
            <w:r w:rsidRPr="00251D75">
              <w:rPr>
                <w:rFonts w:hAnsi="仿宋" w:hint="eastAsia"/>
                <w:b/>
              </w:rPr>
              <w:t>验收要点</w:t>
            </w:r>
            <w:r w:rsidRPr="00251D75">
              <w:rPr>
                <w:rFonts w:hAnsi="仿宋" w:hint="eastAsia"/>
              </w:rPr>
              <w:t>：</w:t>
            </w:r>
          </w:p>
          <w:p w:rsidR="00E87215" w:rsidRPr="00251D75" w:rsidRDefault="00E87215" w:rsidP="00C835AE">
            <w:pPr>
              <w:pStyle w:val="biaoge"/>
              <w:jc w:val="left"/>
              <w:rPr>
                <w:rFonts w:hAnsi="仿宋"/>
              </w:rPr>
            </w:pPr>
            <w:r w:rsidRPr="00251D75">
              <w:rPr>
                <w:rFonts w:hAnsi="仿宋"/>
              </w:rPr>
              <w:t>1.2020</w:t>
            </w:r>
            <w:r w:rsidRPr="00251D75">
              <w:rPr>
                <w:rFonts w:hAnsi="仿宋" w:hint="eastAsia"/>
              </w:rPr>
              <w:t>年新增专任教师花名册；</w:t>
            </w:r>
          </w:p>
          <w:p w:rsidR="00E87215" w:rsidRPr="00251D75" w:rsidRDefault="00E87215" w:rsidP="00C835AE">
            <w:pPr>
              <w:pStyle w:val="biaoge"/>
              <w:jc w:val="left"/>
              <w:rPr>
                <w:rFonts w:hAnsi="仿宋"/>
              </w:rPr>
            </w:pPr>
            <w:r w:rsidRPr="00251D75">
              <w:rPr>
                <w:rFonts w:hAnsi="仿宋"/>
              </w:rPr>
              <w:t>2.2020</w:t>
            </w:r>
            <w:r w:rsidRPr="00251D75">
              <w:rPr>
                <w:rFonts w:hAnsi="仿宋" w:hint="eastAsia"/>
              </w:rPr>
              <w:t>年引进高层次人才工作过程材料、高层次人才协议书；</w:t>
            </w:r>
          </w:p>
          <w:p w:rsidR="00E87215" w:rsidRPr="00251D75" w:rsidRDefault="00E87215" w:rsidP="00C835AE">
            <w:pPr>
              <w:pStyle w:val="biaoge"/>
              <w:jc w:val="left"/>
              <w:rPr>
                <w:rFonts w:hAnsi="仿宋"/>
              </w:rPr>
            </w:pPr>
            <w:r w:rsidRPr="00251D75">
              <w:rPr>
                <w:rFonts w:hAnsi="仿宋"/>
              </w:rPr>
              <w:t>3.</w:t>
            </w:r>
            <w:r w:rsidRPr="00251D75">
              <w:rPr>
                <w:rFonts w:hAnsi="仿宋" w:hint="eastAsia"/>
              </w:rPr>
              <w:t>五年建设成果总结。</w:t>
            </w:r>
          </w:p>
          <w:p w:rsidR="00E87215" w:rsidRPr="00251D75" w:rsidRDefault="00E87215" w:rsidP="00C835AE">
            <w:pPr>
              <w:pStyle w:val="biaoge"/>
              <w:jc w:val="left"/>
              <w:rPr>
                <w:rFonts w:hAnsi="仿宋"/>
                <w:b/>
              </w:rPr>
            </w:pPr>
            <w:r w:rsidRPr="00251D75">
              <w:rPr>
                <w:rFonts w:hAnsi="仿宋" w:hint="eastAsia"/>
                <w:b/>
              </w:rPr>
              <w:t>责任人：</w:t>
            </w:r>
          </w:p>
          <w:p w:rsidR="00E87215" w:rsidRPr="00251D75" w:rsidRDefault="00E87215" w:rsidP="00C835AE">
            <w:pPr>
              <w:pStyle w:val="biaoge"/>
              <w:jc w:val="left"/>
              <w:rPr>
                <w:rFonts w:hAnsi="仿宋"/>
              </w:rPr>
            </w:pPr>
            <w:r>
              <w:rPr>
                <w:rFonts w:hAnsi="仿宋" w:hint="eastAsia"/>
              </w:rPr>
              <w:t>人事处副处长（陈乐平、李燕燕）</w:t>
            </w:r>
            <w:r w:rsidRPr="00251D75">
              <w:rPr>
                <w:rFonts w:hAnsi="仿宋" w:hint="eastAsia"/>
              </w:rPr>
              <w:t>、工作人员（罗希）、各系部负责人</w:t>
            </w:r>
          </w:p>
        </w:tc>
      </w:tr>
      <w:tr w:rsidR="00E87215" w:rsidRPr="008962EA" w:rsidTr="002B21C5">
        <w:trPr>
          <w:gridAfter w:val="1"/>
          <w:wAfter w:w="9" w:type="dxa"/>
          <w:cantSplit/>
          <w:trHeight w:val="7505"/>
          <w:jc w:val="center"/>
        </w:trPr>
        <w:tc>
          <w:tcPr>
            <w:tcW w:w="731" w:type="dxa"/>
            <w:vMerge/>
            <w:vAlign w:val="center"/>
          </w:tcPr>
          <w:p w:rsidR="00E87215" w:rsidRPr="005A66D8" w:rsidRDefault="00E87215" w:rsidP="009323E1">
            <w:pPr>
              <w:pStyle w:val="biaoge"/>
              <w:rPr>
                <w:rFonts w:hAnsi="仿宋" w:cs="宋体"/>
              </w:rPr>
            </w:pPr>
          </w:p>
        </w:tc>
        <w:tc>
          <w:tcPr>
            <w:tcW w:w="715" w:type="dxa"/>
            <w:vAlign w:val="center"/>
          </w:tcPr>
          <w:p w:rsidR="00E87215" w:rsidRPr="003C6D6D" w:rsidRDefault="00E87215" w:rsidP="009323E1">
            <w:pPr>
              <w:pStyle w:val="biaoge"/>
              <w:rPr>
                <w:rFonts w:hAnsi="仿宋" w:cs="宋体"/>
                <w:sz w:val="18"/>
                <w:szCs w:val="18"/>
              </w:rPr>
            </w:pPr>
            <w:r>
              <w:rPr>
                <w:rFonts w:hAnsi="仿宋" w:cs="宋体"/>
                <w:sz w:val="18"/>
                <w:szCs w:val="18"/>
              </w:rPr>
              <w:t>6-3</w:t>
            </w:r>
            <w:r w:rsidRPr="003C6D6D">
              <w:rPr>
                <w:rFonts w:hAnsi="仿宋" w:cs="宋体"/>
                <w:sz w:val="18"/>
                <w:szCs w:val="18"/>
              </w:rPr>
              <w:t>-</w:t>
            </w:r>
            <w:r>
              <w:rPr>
                <w:rFonts w:hAnsi="仿宋" w:cs="宋体"/>
                <w:sz w:val="18"/>
                <w:szCs w:val="18"/>
              </w:rPr>
              <w:t>2</w:t>
            </w:r>
          </w:p>
        </w:tc>
        <w:tc>
          <w:tcPr>
            <w:tcW w:w="751" w:type="dxa"/>
            <w:vAlign w:val="center"/>
          </w:tcPr>
          <w:p w:rsidR="00E87215" w:rsidRPr="008962EA" w:rsidRDefault="00E87215" w:rsidP="009323E1">
            <w:pPr>
              <w:pStyle w:val="biaoge"/>
              <w:rPr>
                <w:rFonts w:hAnsi="仿宋" w:cs="宋体"/>
              </w:rPr>
            </w:pPr>
            <w:r>
              <w:rPr>
                <w:rFonts w:hAnsi="仿宋" w:cs="宋体"/>
              </w:rPr>
              <w:t>1</w:t>
            </w:r>
          </w:p>
        </w:tc>
        <w:tc>
          <w:tcPr>
            <w:tcW w:w="1366" w:type="dxa"/>
            <w:vAlign w:val="center"/>
          </w:tcPr>
          <w:p w:rsidR="00E87215" w:rsidRPr="00F602B1" w:rsidRDefault="00E87215" w:rsidP="009323E1">
            <w:pPr>
              <w:pStyle w:val="biaoge"/>
              <w:rPr>
                <w:rFonts w:hAnsi="仿宋"/>
              </w:rPr>
            </w:pPr>
            <w:r w:rsidRPr="00F602B1">
              <w:rPr>
                <w:rFonts w:hAnsi="仿宋" w:hint="eastAsia"/>
              </w:rPr>
              <w:t>专业课教师</w:t>
            </w:r>
            <w:r>
              <w:rPr>
                <w:rFonts w:hAnsi="仿宋" w:hint="eastAsia"/>
              </w:rPr>
              <w:t>结构</w:t>
            </w:r>
          </w:p>
        </w:tc>
        <w:tc>
          <w:tcPr>
            <w:tcW w:w="2224" w:type="dxa"/>
            <w:vAlign w:val="center"/>
          </w:tcPr>
          <w:p w:rsidR="00E87215" w:rsidRPr="00251D75" w:rsidRDefault="00E87215" w:rsidP="00C835AE">
            <w:pPr>
              <w:pStyle w:val="biaoge"/>
              <w:jc w:val="left"/>
              <w:rPr>
                <w:rFonts w:hAnsi="仿宋"/>
                <w:b/>
              </w:rPr>
            </w:pPr>
            <w:r w:rsidRPr="00251D75">
              <w:rPr>
                <w:rFonts w:hAnsi="仿宋" w:hint="eastAsia"/>
                <w:b/>
              </w:rPr>
              <w:t>预期目标</w:t>
            </w:r>
            <w:r w:rsidRPr="00251D75">
              <w:rPr>
                <w:rFonts w:hAnsi="仿宋"/>
                <w:b/>
              </w:rPr>
              <w:t>:</w:t>
            </w:r>
          </w:p>
          <w:p w:rsidR="00E87215" w:rsidRPr="00251D75" w:rsidRDefault="00E87215" w:rsidP="00C835AE">
            <w:pPr>
              <w:pStyle w:val="biaoge"/>
              <w:jc w:val="left"/>
              <w:rPr>
                <w:rFonts w:hAnsi="仿宋"/>
              </w:rPr>
            </w:pPr>
            <w:r w:rsidRPr="00251D75">
              <w:rPr>
                <w:rFonts w:hAnsi="仿宋" w:hint="eastAsia"/>
              </w:rPr>
              <w:t>加大专业教师在人员招聘、人才引进中比例，实现专业课教师占专任教师</w:t>
            </w:r>
            <w:r w:rsidRPr="00251D75">
              <w:rPr>
                <w:rFonts w:hAnsi="仿宋"/>
              </w:rPr>
              <w:t>70%</w:t>
            </w:r>
            <w:r w:rsidRPr="00251D75">
              <w:rPr>
                <w:rFonts w:hAnsi="仿宋" w:hint="eastAsia"/>
              </w:rPr>
              <w:t>以上。</w:t>
            </w:r>
          </w:p>
          <w:p w:rsidR="00E87215" w:rsidRPr="00251D75" w:rsidRDefault="00E87215" w:rsidP="00C835AE">
            <w:pPr>
              <w:pStyle w:val="biaoge"/>
              <w:jc w:val="left"/>
              <w:rPr>
                <w:rFonts w:hAnsi="仿宋"/>
              </w:rPr>
            </w:pPr>
            <w:r w:rsidRPr="00251D75">
              <w:rPr>
                <w:rFonts w:hAnsi="仿宋" w:hint="eastAsia"/>
                <w:b/>
              </w:rPr>
              <w:t>验收要点</w:t>
            </w:r>
            <w:r w:rsidRPr="00251D75">
              <w:rPr>
                <w:rFonts w:hAnsi="仿宋" w:hint="eastAsia"/>
              </w:rPr>
              <w:t>：</w:t>
            </w:r>
          </w:p>
          <w:p w:rsidR="00E87215" w:rsidRPr="00251D75" w:rsidRDefault="00E87215" w:rsidP="00C835AE">
            <w:pPr>
              <w:pStyle w:val="biaoge"/>
              <w:jc w:val="left"/>
              <w:rPr>
                <w:rFonts w:hAnsi="仿宋"/>
              </w:rPr>
            </w:pPr>
            <w:r w:rsidRPr="00251D75">
              <w:rPr>
                <w:rFonts w:hAnsi="仿宋"/>
              </w:rPr>
              <w:t>2016</w:t>
            </w:r>
            <w:r w:rsidRPr="00251D75">
              <w:rPr>
                <w:rFonts w:hAnsi="仿宋" w:hint="eastAsia"/>
              </w:rPr>
              <w:t>年专业课教师花名册。</w:t>
            </w:r>
          </w:p>
          <w:p w:rsidR="00E87215" w:rsidRPr="00251D75" w:rsidRDefault="00E87215" w:rsidP="00C835AE">
            <w:pPr>
              <w:pStyle w:val="biaoge"/>
              <w:jc w:val="left"/>
              <w:rPr>
                <w:rFonts w:hAnsi="仿宋"/>
              </w:rPr>
            </w:pPr>
            <w:r w:rsidRPr="00251D75">
              <w:rPr>
                <w:rFonts w:hAnsi="仿宋" w:hint="eastAsia"/>
                <w:b/>
              </w:rPr>
              <w:t>责任人</w:t>
            </w:r>
            <w:r w:rsidRPr="00251D75">
              <w:rPr>
                <w:rFonts w:hAnsi="仿宋" w:hint="eastAsia"/>
              </w:rPr>
              <w:t>：</w:t>
            </w:r>
          </w:p>
          <w:p w:rsidR="00E87215" w:rsidRPr="00251D75" w:rsidRDefault="00E87215" w:rsidP="00C835AE">
            <w:pPr>
              <w:pStyle w:val="biaoge"/>
              <w:jc w:val="left"/>
              <w:rPr>
                <w:rFonts w:hAnsi="仿宋"/>
              </w:rPr>
            </w:pPr>
            <w:r>
              <w:rPr>
                <w:rFonts w:hAnsi="仿宋" w:hint="eastAsia"/>
              </w:rPr>
              <w:t>人事处副处长（陈乐平、李燕燕）</w:t>
            </w:r>
            <w:r w:rsidRPr="00251D75">
              <w:rPr>
                <w:rFonts w:hAnsi="仿宋" w:hint="eastAsia"/>
              </w:rPr>
              <w:t>、工作人员（罗希）、各系部负责人</w:t>
            </w:r>
          </w:p>
        </w:tc>
        <w:tc>
          <w:tcPr>
            <w:tcW w:w="2121" w:type="dxa"/>
            <w:vAlign w:val="center"/>
          </w:tcPr>
          <w:p w:rsidR="00E87215" w:rsidRPr="00251D75" w:rsidRDefault="00E87215" w:rsidP="00C835AE">
            <w:pPr>
              <w:pStyle w:val="biaoge"/>
              <w:jc w:val="left"/>
              <w:rPr>
                <w:rFonts w:hAnsi="仿宋"/>
              </w:rPr>
            </w:pPr>
            <w:r w:rsidRPr="00251D75">
              <w:rPr>
                <w:rFonts w:hAnsi="仿宋" w:hint="eastAsia"/>
                <w:b/>
              </w:rPr>
              <w:t>预期目标</w:t>
            </w:r>
            <w:r w:rsidRPr="00251D75">
              <w:rPr>
                <w:rFonts w:hAnsi="仿宋"/>
              </w:rPr>
              <w:t>:</w:t>
            </w:r>
          </w:p>
          <w:p w:rsidR="00E87215" w:rsidRPr="00251D75" w:rsidRDefault="00E87215" w:rsidP="00C835AE">
            <w:pPr>
              <w:pStyle w:val="biaoge"/>
              <w:jc w:val="left"/>
              <w:rPr>
                <w:rFonts w:hAnsi="仿宋"/>
              </w:rPr>
            </w:pPr>
            <w:r w:rsidRPr="00251D75">
              <w:rPr>
                <w:rFonts w:hAnsi="仿宋" w:hint="eastAsia"/>
              </w:rPr>
              <w:t>在人员招聘、人才引进中以专业教师为主，实现专业课教师占专任教师</w:t>
            </w:r>
            <w:r w:rsidRPr="00251D75">
              <w:rPr>
                <w:rFonts w:hAnsi="仿宋"/>
              </w:rPr>
              <w:t>72%</w:t>
            </w:r>
            <w:r w:rsidRPr="00251D75">
              <w:rPr>
                <w:rFonts w:hAnsi="仿宋" w:hint="eastAsia"/>
              </w:rPr>
              <w:t>以上。</w:t>
            </w:r>
          </w:p>
          <w:p w:rsidR="00E87215" w:rsidRPr="00251D75" w:rsidRDefault="00E87215" w:rsidP="00C835AE">
            <w:pPr>
              <w:pStyle w:val="biaoge"/>
              <w:jc w:val="left"/>
              <w:rPr>
                <w:rFonts w:hAnsi="仿宋"/>
              </w:rPr>
            </w:pPr>
            <w:r w:rsidRPr="00251D75">
              <w:rPr>
                <w:rFonts w:hAnsi="仿宋" w:hint="eastAsia"/>
                <w:b/>
              </w:rPr>
              <w:t>验收要点</w:t>
            </w:r>
            <w:r w:rsidRPr="00251D75">
              <w:rPr>
                <w:rFonts w:hAnsi="仿宋" w:hint="eastAsia"/>
              </w:rPr>
              <w:t>：</w:t>
            </w:r>
          </w:p>
          <w:p w:rsidR="00E87215" w:rsidRPr="00251D75" w:rsidRDefault="00E87215" w:rsidP="00C835AE">
            <w:pPr>
              <w:pStyle w:val="biaoge"/>
              <w:jc w:val="left"/>
              <w:rPr>
                <w:rFonts w:hAnsi="仿宋"/>
              </w:rPr>
            </w:pPr>
            <w:r w:rsidRPr="00251D75">
              <w:rPr>
                <w:rFonts w:hAnsi="仿宋"/>
              </w:rPr>
              <w:t>2017</w:t>
            </w:r>
            <w:r w:rsidRPr="00251D75">
              <w:rPr>
                <w:rFonts w:hAnsi="仿宋" w:hint="eastAsia"/>
              </w:rPr>
              <w:t>年专业课教师花名册。</w:t>
            </w:r>
          </w:p>
          <w:p w:rsidR="00E87215" w:rsidRPr="00251D75" w:rsidRDefault="00E87215" w:rsidP="00C835AE">
            <w:pPr>
              <w:pStyle w:val="biaoge"/>
              <w:jc w:val="left"/>
              <w:rPr>
                <w:rFonts w:hAnsi="仿宋"/>
              </w:rPr>
            </w:pPr>
            <w:r w:rsidRPr="00251D75">
              <w:rPr>
                <w:rFonts w:hAnsi="仿宋" w:hint="eastAsia"/>
                <w:b/>
              </w:rPr>
              <w:t>责任人</w:t>
            </w:r>
            <w:r w:rsidRPr="00251D75">
              <w:rPr>
                <w:rFonts w:hAnsi="仿宋" w:hint="eastAsia"/>
              </w:rPr>
              <w:t>：</w:t>
            </w:r>
          </w:p>
          <w:p w:rsidR="00E87215" w:rsidRPr="00251D75" w:rsidRDefault="00E87215" w:rsidP="00C835AE">
            <w:pPr>
              <w:pStyle w:val="biaoge"/>
              <w:jc w:val="left"/>
              <w:rPr>
                <w:rFonts w:hAnsi="仿宋"/>
              </w:rPr>
            </w:pPr>
            <w:r>
              <w:rPr>
                <w:rFonts w:hAnsi="仿宋" w:hint="eastAsia"/>
              </w:rPr>
              <w:t>人事处副处长（陈乐平、李燕燕）</w:t>
            </w:r>
            <w:r w:rsidRPr="00251D75">
              <w:rPr>
                <w:rFonts w:hAnsi="仿宋" w:hint="eastAsia"/>
              </w:rPr>
              <w:t>、工作人员（罗希）、各系部负责人</w:t>
            </w:r>
          </w:p>
        </w:tc>
        <w:tc>
          <w:tcPr>
            <w:tcW w:w="2159" w:type="dxa"/>
            <w:gridSpan w:val="2"/>
            <w:vAlign w:val="center"/>
          </w:tcPr>
          <w:p w:rsidR="00E87215" w:rsidRPr="00251D75" w:rsidRDefault="00E87215" w:rsidP="00C835AE">
            <w:pPr>
              <w:pStyle w:val="biaoge"/>
              <w:jc w:val="left"/>
              <w:rPr>
                <w:rFonts w:hAnsi="仿宋"/>
                <w:b/>
              </w:rPr>
            </w:pPr>
            <w:r w:rsidRPr="00251D75">
              <w:rPr>
                <w:rFonts w:hAnsi="仿宋" w:hint="eastAsia"/>
                <w:b/>
              </w:rPr>
              <w:t>预期目标</w:t>
            </w:r>
            <w:r w:rsidRPr="00251D75">
              <w:rPr>
                <w:rFonts w:hAnsi="仿宋"/>
                <w:b/>
              </w:rPr>
              <w:t>:</w:t>
            </w:r>
          </w:p>
          <w:p w:rsidR="00E87215" w:rsidRPr="00251D75" w:rsidRDefault="00E87215" w:rsidP="00C835AE">
            <w:pPr>
              <w:pStyle w:val="biaoge"/>
              <w:jc w:val="left"/>
              <w:rPr>
                <w:rFonts w:hAnsi="仿宋"/>
              </w:rPr>
            </w:pPr>
            <w:r w:rsidRPr="00251D75">
              <w:rPr>
                <w:rFonts w:hAnsi="仿宋" w:hint="eastAsia"/>
              </w:rPr>
              <w:t>在人员招聘（引进）中加大有工作经历的专业教师力度，实现专业课教师占专任教师</w:t>
            </w:r>
            <w:r w:rsidRPr="00251D75">
              <w:rPr>
                <w:rFonts w:hAnsi="仿宋"/>
              </w:rPr>
              <w:t>72%</w:t>
            </w:r>
            <w:r w:rsidRPr="00251D75">
              <w:rPr>
                <w:rFonts w:hAnsi="仿宋" w:hint="eastAsia"/>
              </w:rPr>
              <w:t>以上。</w:t>
            </w:r>
          </w:p>
          <w:p w:rsidR="00E87215" w:rsidRPr="00251D75" w:rsidRDefault="00E87215" w:rsidP="00C835AE">
            <w:pPr>
              <w:pStyle w:val="biaoge"/>
              <w:jc w:val="left"/>
              <w:rPr>
                <w:rFonts w:hAnsi="仿宋"/>
                <w:b/>
              </w:rPr>
            </w:pPr>
            <w:r w:rsidRPr="00251D75">
              <w:rPr>
                <w:rFonts w:hAnsi="仿宋" w:hint="eastAsia"/>
                <w:b/>
              </w:rPr>
              <w:t>验收要点：</w:t>
            </w:r>
          </w:p>
          <w:p w:rsidR="00E87215" w:rsidRPr="00251D75" w:rsidRDefault="00E87215" w:rsidP="00C835AE">
            <w:pPr>
              <w:pStyle w:val="biaoge"/>
              <w:jc w:val="left"/>
              <w:rPr>
                <w:rFonts w:hAnsi="仿宋"/>
              </w:rPr>
            </w:pPr>
            <w:r w:rsidRPr="00251D75">
              <w:rPr>
                <w:rFonts w:hAnsi="仿宋"/>
              </w:rPr>
              <w:t>2018</w:t>
            </w:r>
            <w:r w:rsidRPr="00251D75">
              <w:rPr>
                <w:rFonts w:hAnsi="仿宋" w:hint="eastAsia"/>
              </w:rPr>
              <w:t>年专业课教师花名册。</w:t>
            </w:r>
          </w:p>
          <w:p w:rsidR="00E87215" w:rsidRPr="00251D75" w:rsidRDefault="00E87215" w:rsidP="00C835AE">
            <w:pPr>
              <w:pStyle w:val="biaoge"/>
              <w:jc w:val="left"/>
              <w:rPr>
                <w:rFonts w:hAnsi="仿宋"/>
              </w:rPr>
            </w:pPr>
            <w:r w:rsidRPr="00251D75">
              <w:rPr>
                <w:rFonts w:hAnsi="仿宋" w:hint="eastAsia"/>
                <w:b/>
              </w:rPr>
              <w:t>责任人</w:t>
            </w:r>
            <w:r w:rsidRPr="00251D75">
              <w:rPr>
                <w:rFonts w:hAnsi="仿宋" w:hint="eastAsia"/>
              </w:rPr>
              <w:t>：</w:t>
            </w:r>
          </w:p>
          <w:p w:rsidR="00E87215" w:rsidRPr="00251D75" w:rsidRDefault="00E87215" w:rsidP="00C835AE">
            <w:pPr>
              <w:pStyle w:val="biaoge"/>
              <w:jc w:val="left"/>
              <w:rPr>
                <w:rFonts w:hAnsi="仿宋"/>
              </w:rPr>
            </w:pPr>
            <w:r>
              <w:rPr>
                <w:rFonts w:hAnsi="仿宋" w:hint="eastAsia"/>
              </w:rPr>
              <w:t>人事处副处长（陈乐平、李燕燕）</w:t>
            </w:r>
            <w:r w:rsidRPr="00251D75">
              <w:rPr>
                <w:rFonts w:hAnsi="仿宋" w:hint="eastAsia"/>
              </w:rPr>
              <w:t>、工作人员（罗希）、各系部负责人</w:t>
            </w:r>
          </w:p>
        </w:tc>
        <w:tc>
          <w:tcPr>
            <w:tcW w:w="2505" w:type="dxa"/>
            <w:vAlign w:val="center"/>
          </w:tcPr>
          <w:p w:rsidR="00E87215" w:rsidRPr="00251D75" w:rsidRDefault="00E87215" w:rsidP="00C835AE">
            <w:pPr>
              <w:pStyle w:val="biaoge"/>
              <w:jc w:val="left"/>
              <w:rPr>
                <w:rFonts w:hAnsi="仿宋"/>
                <w:b/>
              </w:rPr>
            </w:pPr>
            <w:r w:rsidRPr="00251D75">
              <w:rPr>
                <w:rFonts w:hAnsi="仿宋" w:hint="eastAsia"/>
                <w:b/>
              </w:rPr>
              <w:t>预期目标</w:t>
            </w:r>
            <w:r w:rsidRPr="00251D75">
              <w:rPr>
                <w:rFonts w:hAnsi="仿宋"/>
                <w:b/>
              </w:rPr>
              <w:t>:</w:t>
            </w:r>
          </w:p>
          <w:p w:rsidR="00E87215" w:rsidRPr="00251D75" w:rsidRDefault="00E87215" w:rsidP="00C835AE">
            <w:pPr>
              <w:pStyle w:val="biaoge"/>
              <w:jc w:val="left"/>
              <w:rPr>
                <w:rFonts w:hAnsi="仿宋"/>
              </w:rPr>
            </w:pPr>
            <w:r w:rsidRPr="00251D75">
              <w:rPr>
                <w:rFonts w:hAnsi="仿宋" w:hint="eastAsia"/>
              </w:rPr>
              <w:t>在人员招聘（引进）中加大有工作经历的专业教师力度，实现专业课教师占专任教师</w:t>
            </w:r>
            <w:r w:rsidRPr="00251D75">
              <w:rPr>
                <w:rFonts w:hAnsi="仿宋"/>
              </w:rPr>
              <w:t>73%</w:t>
            </w:r>
            <w:r w:rsidRPr="00251D75">
              <w:rPr>
                <w:rFonts w:hAnsi="仿宋" w:hint="eastAsia"/>
              </w:rPr>
              <w:t>以上。</w:t>
            </w:r>
          </w:p>
          <w:p w:rsidR="00E87215" w:rsidRPr="00251D75" w:rsidRDefault="00E87215" w:rsidP="00C835AE">
            <w:pPr>
              <w:pStyle w:val="biaoge"/>
              <w:jc w:val="left"/>
              <w:rPr>
                <w:rFonts w:hAnsi="仿宋"/>
              </w:rPr>
            </w:pPr>
            <w:r w:rsidRPr="00251D75">
              <w:rPr>
                <w:rFonts w:hAnsi="仿宋" w:hint="eastAsia"/>
                <w:b/>
              </w:rPr>
              <w:t>验收要点</w:t>
            </w:r>
            <w:r w:rsidRPr="00251D75">
              <w:rPr>
                <w:rFonts w:hAnsi="仿宋" w:hint="eastAsia"/>
              </w:rPr>
              <w:t>：</w:t>
            </w:r>
          </w:p>
          <w:p w:rsidR="00E87215" w:rsidRPr="00251D75" w:rsidRDefault="00E87215" w:rsidP="00C835AE">
            <w:pPr>
              <w:pStyle w:val="biaoge"/>
              <w:jc w:val="left"/>
              <w:rPr>
                <w:rFonts w:hAnsi="仿宋"/>
              </w:rPr>
            </w:pPr>
            <w:r w:rsidRPr="00251D75">
              <w:rPr>
                <w:rFonts w:hAnsi="仿宋"/>
              </w:rPr>
              <w:t>2019</w:t>
            </w:r>
            <w:r w:rsidRPr="00251D75">
              <w:rPr>
                <w:rFonts w:hAnsi="仿宋" w:hint="eastAsia"/>
              </w:rPr>
              <w:t>年专业课教师花名册。</w:t>
            </w:r>
          </w:p>
          <w:p w:rsidR="00E87215" w:rsidRPr="00251D75" w:rsidRDefault="00E87215" w:rsidP="00C835AE">
            <w:pPr>
              <w:pStyle w:val="biaoge"/>
              <w:jc w:val="left"/>
              <w:rPr>
                <w:rFonts w:hAnsi="仿宋"/>
              </w:rPr>
            </w:pPr>
            <w:r w:rsidRPr="00251D75">
              <w:rPr>
                <w:rFonts w:hAnsi="仿宋" w:hint="eastAsia"/>
                <w:b/>
              </w:rPr>
              <w:t>责任人</w:t>
            </w:r>
            <w:r w:rsidRPr="00251D75">
              <w:rPr>
                <w:rFonts w:hAnsi="仿宋" w:hint="eastAsia"/>
              </w:rPr>
              <w:t>：</w:t>
            </w:r>
          </w:p>
          <w:p w:rsidR="00E87215" w:rsidRPr="00251D75" w:rsidRDefault="00E87215" w:rsidP="00C835AE">
            <w:pPr>
              <w:pStyle w:val="biaoge"/>
              <w:jc w:val="left"/>
              <w:rPr>
                <w:rFonts w:hAnsi="仿宋"/>
              </w:rPr>
            </w:pPr>
            <w:r>
              <w:rPr>
                <w:rFonts w:hAnsi="仿宋" w:hint="eastAsia"/>
              </w:rPr>
              <w:t>人事处副处长（陈乐平、李燕燕）</w:t>
            </w:r>
            <w:r w:rsidRPr="00251D75">
              <w:rPr>
                <w:rFonts w:hAnsi="仿宋" w:hint="eastAsia"/>
              </w:rPr>
              <w:t>、工作人员（罗希）、各系部负责人</w:t>
            </w:r>
          </w:p>
        </w:tc>
        <w:tc>
          <w:tcPr>
            <w:tcW w:w="2151" w:type="dxa"/>
            <w:vAlign w:val="center"/>
          </w:tcPr>
          <w:p w:rsidR="00E87215" w:rsidRPr="00251D75" w:rsidRDefault="00E87215" w:rsidP="00C835AE">
            <w:pPr>
              <w:pStyle w:val="biaoge"/>
              <w:jc w:val="left"/>
              <w:rPr>
                <w:rFonts w:hAnsi="仿宋"/>
              </w:rPr>
            </w:pPr>
            <w:r w:rsidRPr="00251D75">
              <w:rPr>
                <w:rFonts w:hAnsi="仿宋" w:hint="eastAsia"/>
                <w:b/>
              </w:rPr>
              <w:t>预期目标</w:t>
            </w:r>
            <w:r w:rsidRPr="00251D75">
              <w:rPr>
                <w:rFonts w:hAnsi="仿宋"/>
              </w:rPr>
              <w:t>:</w:t>
            </w:r>
          </w:p>
          <w:p w:rsidR="00E87215" w:rsidRPr="00251D75" w:rsidRDefault="00E87215" w:rsidP="00C835AE">
            <w:pPr>
              <w:pStyle w:val="biaoge"/>
              <w:jc w:val="left"/>
              <w:rPr>
                <w:rFonts w:hAnsi="仿宋"/>
              </w:rPr>
            </w:pPr>
            <w:r w:rsidRPr="00251D75">
              <w:rPr>
                <w:rFonts w:hAnsi="仿宋" w:hint="eastAsia"/>
              </w:rPr>
              <w:t>汇总</w:t>
            </w:r>
            <w:r w:rsidRPr="00251D75">
              <w:rPr>
                <w:rFonts w:hAnsi="仿宋"/>
              </w:rPr>
              <w:t>5</w:t>
            </w:r>
            <w:r w:rsidRPr="00251D75">
              <w:rPr>
                <w:rFonts w:hAnsi="仿宋" w:hint="eastAsia"/>
              </w:rPr>
              <w:t>年专业教师招聘（引进）成果，实现专业课教师占专任教师</w:t>
            </w:r>
            <w:r w:rsidRPr="00251D75">
              <w:rPr>
                <w:rFonts w:hAnsi="仿宋"/>
              </w:rPr>
              <w:t>73%</w:t>
            </w:r>
            <w:r w:rsidRPr="00251D75">
              <w:rPr>
                <w:rFonts w:hAnsi="仿宋" w:hint="eastAsia"/>
              </w:rPr>
              <w:t>以上。</w:t>
            </w:r>
          </w:p>
          <w:p w:rsidR="00E87215" w:rsidRPr="00251D75" w:rsidRDefault="00E87215" w:rsidP="00C835AE">
            <w:pPr>
              <w:pStyle w:val="biaoge"/>
              <w:jc w:val="left"/>
              <w:rPr>
                <w:rFonts w:hAnsi="仿宋"/>
                <w:b/>
              </w:rPr>
            </w:pPr>
            <w:r w:rsidRPr="00251D75">
              <w:rPr>
                <w:rFonts w:hAnsi="仿宋" w:hint="eastAsia"/>
                <w:b/>
              </w:rPr>
              <w:t>验收要点：</w:t>
            </w:r>
          </w:p>
          <w:p w:rsidR="00E87215" w:rsidRPr="00251D75" w:rsidRDefault="00E87215" w:rsidP="00C835AE">
            <w:pPr>
              <w:pStyle w:val="biaoge"/>
              <w:jc w:val="left"/>
              <w:rPr>
                <w:rFonts w:hAnsi="仿宋"/>
              </w:rPr>
            </w:pPr>
            <w:r w:rsidRPr="00251D75">
              <w:rPr>
                <w:rFonts w:hAnsi="仿宋"/>
              </w:rPr>
              <w:t>2020</w:t>
            </w:r>
            <w:r w:rsidRPr="00251D75">
              <w:rPr>
                <w:rFonts w:hAnsi="仿宋" w:hint="eastAsia"/>
              </w:rPr>
              <w:t>年专业课教师花名册。</w:t>
            </w:r>
          </w:p>
          <w:p w:rsidR="00E87215" w:rsidRPr="00251D75" w:rsidRDefault="00E87215" w:rsidP="00C835AE">
            <w:pPr>
              <w:pStyle w:val="biaoge"/>
              <w:jc w:val="left"/>
              <w:rPr>
                <w:rFonts w:hAnsi="仿宋"/>
                <w:b/>
              </w:rPr>
            </w:pPr>
            <w:r w:rsidRPr="00251D75">
              <w:rPr>
                <w:rFonts w:hAnsi="仿宋" w:hint="eastAsia"/>
                <w:b/>
              </w:rPr>
              <w:t>责任人：</w:t>
            </w:r>
          </w:p>
          <w:p w:rsidR="00E87215" w:rsidRPr="00251D75" w:rsidRDefault="00E87215" w:rsidP="00C835AE">
            <w:pPr>
              <w:pStyle w:val="biaoge"/>
              <w:jc w:val="left"/>
              <w:rPr>
                <w:rFonts w:hAnsi="仿宋"/>
              </w:rPr>
            </w:pPr>
            <w:r>
              <w:rPr>
                <w:rFonts w:hAnsi="仿宋" w:hint="eastAsia"/>
              </w:rPr>
              <w:t>人事处副处长（陈乐平、李燕燕）</w:t>
            </w:r>
            <w:r w:rsidRPr="00251D75">
              <w:rPr>
                <w:rFonts w:hAnsi="仿宋" w:hint="eastAsia"/>
              </w:rPr>
              <w:t>、工作人员（罗希）、各系部负责人</w:t>
            </w:r>
          </w:p>
        </w:tc>
      </w:tr>
      <w:tr w:rsidR="00E87215" w:rsidRPr="008962EA" w:rsidTr="002B21C5">
        <w:trPr>
          <w:gridAfter w:val="1"/>
          <w:wAfter w:w="9" w:type="dxa"/>
          <w:cantSplit/>
          <w:trHeight w:val="8113"/>
          <w:jc w:val="center"/>
        </w:trPr>
        <w:tc>
          <w:tcPr>
            <w:tcW w:w="731" w:type="dxa"/>
            <w:vMerge/>
            <w:vAlign w:val="center"/>
          </w:tcPr>
          <w:p w:rsidR="00E87215" w:rsidRPr="005A66D8" w:rsidRDefault="00E87215" w:rsidP="009323E1">
            <w:pPr>
              <w:pStyle w:val="biaoge"/>
              <w:rPr>
                <w:rFonts w:hAnsi="仿宋" w:cs="宋体"/>
              </w:rPr>
            </w:pPr>
          </w:p>
        </w:tc>
        <w:tc>
          <w:tcPr>
            <w:tcW w:w="715" w:type="dxa"/>
            <w:vAlign w:val="center"/>
          </w:tcPr>
          <w:p w:rsidR="00E87215" w:rsidRPr="003C6D6D" w:rsidRDefault="00E87215" w:rsidP="009323E1">
            <w:pPr>
              <w:pStyle w:val="biaoge"/>
              <w:rPr>
                <w:rFonts w:hAnsi="仿宋" w:cs="宋体"/>
                <w:sz w:val="18"/>
                <w:szCs w:val="18"/>
              </w:rPr>
            </w:pPr>
            <w:r>
              <w:rPr>
                <w:rFonts w:hAnsi="仿宋" w:cs="宋体"/>
                <w:sz w:val="18"/>
                <w:szCs w:val="18"/>
              </w:rPr>
              <w:t>6</w:t>
            </w:r>
            <w:r w:rsidRPr="003C6D6D">
              <w:rPr>
                <w:rFonts w:hAnsi="仿宋" w:cs="宋体"/>
                <w:sz w:val="18"/>
                <w:szCs w:val="18"/>
              </w:rPr>
              <w:t>-</w:t>
            </w:r>
            <w:r>
              <w:rPr>
                <w:rFonts w:hAnsi="仿宋" w:cs="宋体"/>
                <w:sz w:val="18"/>
                <w:szCs w:val="18"/>
              </w:rPr>
              <w:t>3</w:t>
            </w:r>
            <w:r w:rsidRPr="003C6D6D">
              <w:rPr>
                <w:rFonts w:hAnsi="仿宋" w:cs="宋体"/>
                <w:sz w:val="18"/>
                <w:szCs w:val="18"/>
              </w:rPr>
              <w:t>-</w:t>
            </w:r>
            <w:r>
              <w:rPr>
                <w:rFonts w:hAnsi="仿宋" w:cs="宋体"/>
                <w:sz w:val="18"/>
                <w:szCs w:val="18"/>
              </w:rPr>
              <w:t>3</w:t>
            </w:r>
          </w:p>
        </w:tc>
        <w:tc>
          <w:tcPr>
            <w:tcW w:w="751" w:type="dxa"/>
            <w:vAlign w:val="center"/>
          </w:tcPr>
          <w:p w:rsidR="00E87215" w:rsidRPr="008962EA" w:rsidRDefault="00E87215" w:rsidP="009323E1">
            <w:pPr>
              <w:pStyle w:val="biaoge"/>
              <w:rPr>
                <w:rFonts w:hAnsi="仿宋" w:cs="宋体"/>
              </w:rPr>
            </w:pPr>
            <w:r>
              <w:rPr>
                <w:rFonts w:hAnsi="仿宋" w:cs="宋体"/>
              </w:rPr>
              <w:t>1</w:t>
            </w:r>
          </w:p>
        </w:tc>
        <w:tc>
          <w:tcPr>
            <w:tcW w:w="1366" w:type="dxa"/>
            <w:vAlign w:val="center"/>
          </w:tcPr>
          <w:p w:rsidR="00E87215" w:rsidRPr="00F602B1" w:rsidRDefault="00E87215" w:rsidP="009323E1">
            <w:pPr>
              <w:pStyle w:val="biaoge"/>
              <w:rPr>
                <w:rFonts w:hAnsi="仿宋"/>
              </w:rPr>
            </w:pPr>
            <w:r w:rsidRPr="00F602B1">
              <w:rPr>
                <w:rFonts w:hAnsi="仿宋" w:hint="eastAsia"/>
              </w:rPr>
              <w:t>教师学历</w:t>
            </w:r>
            <w:r>
              <w:rPr>
                <w:rFonts w:hAnsi="仿宋" w:hint="eastAsia"/>
              </w:rPr>
              <w:t>及职称结构</w:t>
            </w:r>
          </w:p>
        </w:tc>
        <w:tc>
          <w:tcPr>
            <w:tcW w:w="2224" w:type="dxa"/>
            <w:vAlign w:val="center"/>
          </w:tcPr>
          <w:p w:rsidR="00E87215" w:rsidRPr="00251D75" w:rsidRDefault="00E87215" w:rsidP="00C835AE">
            <w:pPr>
              <w:pStyle w:val="biaoge"/>
              <w:jc w:val="left"/>
              <w:rPr>
                <w:rFonts w:hAnsi="仿宋"/>
              </w:rPr>
            </w:pPr>
            <w:r w:rsidRPr="00251D75">
              <w:rPr>
                <w:rFonts w:hAnsi="仿宋" w:hint="eastAsia"/>
                <w:b/>
              </w:rPr>
              <w:t>预期目标</w:t>
            </w:r>
            <w:r w:rsidRPr="00251D75">
              <w:rPr>
                <w:rFonts w:hAnsi="仿宋"/>
              </w:rPr>
              <w:t>:</w:t>
            </w:r>
          </w:p>
          <w:p w:rsidR="00E87215" w:rsidRPr="00251D75" w:rsidRDefault="00E87215" w:rsidP="00C835AE">
            <w:pPr>
              <w:pStyle w:val="biaoge"/>
              <w:jc w:val="left"/>
              <w:rPr>
                <w:rFonts w:hAnsi="仿宋"/>
              </w:rPr>
            </w:pPr>
            <w:r w:rsidRPr="00251D75">
              <w:rPr>
                <w:rFonts w:hAnsi="仿宋" w:hint="eastAsia"/>
              </w:rPr>
              <w:t>修订学院学习进修、中青年提升工程等政策，鼓励教师攻读硕士、博士，实现专任教师中研究生学历或硕士学位（不含在读）以上的比例≥</w:t>
            </w:r>
            <w:r w:rsidRPr="00251D75">
              <w:rPr>
                <w:rFonts w:hAnsi="仿宋"/>
              </w:rPr>
              <w:t>70%</w:t>
            </w:r>
            <w:r w:rsidRPr="00251D75">
              <w:rPr>
                <w:rFonts w:hAnsi="仿宋" w:hint="eastAsia"/>
              </w:rPr>
              <w:t>，具有高级专业技术职称的比例≥</w:t>
            </w:r>
            <w:r w:rsidRPr="00251D75">
              <w:rPr>
                <w:rFonts w:hAnsi="仿宋"/>
              </w:rPr>
              <w:t>38.8%</w:t>
            </w:r>
            <w:r w:rsidRPr="00251D75">
              <w:rPr>
                <w:rFonts w:hAnsi="仿宋" w:hint="eastAsia"/>
              </w:rPr>
              <w:t>。</w:t>
            </w:r>
          </w:p>
          <w:p w:rsidR="00E87215" w:rsidRPr="00251D75" w:rsidRDefault="00E87215" w:rsidP="00C835AE">
            <w:pPr>
              <w:pStyle w:val="biaoge"/>
              <w:jc w:val="left"/>
              <w:rPr>
                <w:rFonts w:hAnsi="仿宋"/>
              </w:rPr>
            </w:pPr>
            <w:r w:rsidRPr="00251D75">
              <w:rPr>
                <w:rFonts w:hAnsi="仿宋" w:hint="eastAsia"/>
                <w:b/>
              </w:rPr>
              <w:t>验收要点</w:t>
            </w:r>
            <w:r w:rsidRPr="00251D75">
              <w:rPr>
                <w:rFonts w:hAnsi="仿宋" w:hint="eastAsia"/>
              </w:rPr>
              <w:t>：</w:t>
            </w:r>
          </w:p>
          <w:p w:rsidR="00E87215" w:rsidRPr="00251D75" w:rsidRDefault="00E87215" w:rsidP="00C835AE">
            <w:pPr>
              <w:pStyle w:val="biaoge"/>
              <w:jc w:val="left"/>
              <w:rPr>
                <w:rFonts w:hAnsi="仿宋"/>
              </w:rPr>
            </w:pPr>
            <w:r w:rsidRPr="00251D75">
              <w:rPr>
                <w:rFonts w:hAnsi="仿宋"/>
              </w:rPr>
              <w:t>1.2016</w:t>
            </w:r>
            <w:r w:rsidRPr="00251D75">
              <w:rPr>
                <w:rFonts w:hAnsi="仿宋" w:hint="eastAsia"/>
              </w:rPr>
              <w:t>年专任教师花名册；</w:t>
            </w:r>
          </w:p>
          <w:p w:rsidR="00E87215" w:rsidRPr="00251D75" w:rsidRDefault="00E87215" w:rsidP="00C835AE">
            <w:pPr>
              <w:pStyle w:val="biaoge"/>
              <w:jc w:val="left"/>
              <w:rPr>
                <w:rFonts w:hAnsi="仿宋"/>
              </w:rPr>
            </w:pPr>
            <w:r w:rsidRPr="00251D75">
              <w:rPr>
                <w:rFonts w:hAnsi="仿宋"/>
              </w:rPr>
              <w:t>2.2016</w:t>
            </w:r>
            <w:r w:rsidRPr="00251D75">
              <w:rPr>
                <w:rFonts w:hAnsi="仿宋" w:hint="eastAsia"/>
              </w:rPr>
              <w:t>年教师专业技术职务评聘申报表、公示、业绩佐证材料等。</w:t>
            </w:r>
          </w:p>
          <w:p w:rsidR="00E87215" w:rsidRPr="00251D75" w:rsidRDefault="00E87215" w:rsidP="00C835AE">
            <w:pPr>
              <w:pStyle w:val="biaoge"/>
              <w:jc w:val="left"/>
              <w:rPr>
                <w:rFonts w:hAnsi="仿宋"/>
                <w:b/>
              </w:rPr>
            </w:pPr>
            <w:r w:rsidRPr="00251D75">
              <w:rPr>
                <w:rFonts w:hAnsi="仿宋" w:hint="eastAsia"/>
                <w:b/>
              </w:rPr>
              <w:t>责任人：</w:t>
            </w:r>
          </w:p>
          <w:p w:rsidR="00E87215" w:rsidRPr="00251D75" w:rsidRDefault="00E87215" w:rsidP="00C835AE">
            <w:pPr>
              <w:pStyle w:val="biaoge"/>
              <w:jc w:val="left"/>
              <w:rPr>
                <w:rFonts w:hAnsi="仿宋"/>
              </w:rPr>
            </w:pPr>
            <w:r>
              <w:rPr>
                <w:rFonts w:hAnsi="仿宋" w:hint="eastAsia"/>
              </w:rPr>
              <w:t>人事处副处长（陈乐平）</w:t>
            </w:r>
            <w:r w:rsidRPr="00251D75">
              <w:rPr>
                <w:rFonts w:hAnsi="仿宋" w:hint="eastAsia"/>
              </w:rPr>
              <w:t>、工作人员（罗希、刘伟）</w:t>
            </w:r>
          </w:p>
        </w:tc>
        <w:tc>
          <w:tcPr>
            <w:tcW w:w="2135" w:type="dxa"/>
            <w:gridSpan w:val="2"/>
            <w:vAlign w:val="center"/>
          </w:tcPr>
          <w:p w:rsidR="00E87215" w:rsidRPr="00251D75" w:rsidRDefault="00E87215" w:rsidP="00C835AE">
            <w:pPr>
              <w:pStyle w:val="biaoge"/>
              <w:jc w:val="left"/>
              <w:rPr>
                <w:rFonts w:hAnsi="仿宋"/>
                <w:b/>
              </w:rPr>
            </w:pPr>
            <w:r w:rsidRPr="00251D75">
              <w:rPr>
                <w:rFonts w:hAnsi="仿宋" w:hint="eastAsia"/>
                <w:b/>
              </w:rPr>
              <w:t>预期目标：</w:t>
            </w:r>
          </w:p>
          <w:p w:rsidR="00E87215" w:rsidRPr="00251D75" w:rsidRDefault="00E87215" w:rsidP="00C835AE">
            <w:pPr>
              <w:pStyle w:val="biaoge"/>
              <w:jc w:val="left"/>
              <w:rPr>
                <w:rFonts w:hAnsi="仿宋"/>
              </w:rPr>
            </w:pPr>
            <w:r w:rsidRPr="00251D75">
              <w:rPr>
                <w:rFonts w:hAnsi="仿宋" w:hint="eastAsia"/>
              </w:rPr>
              <w:t>落实学院学习进修、中青年提升工程等政策，鼓励教师攻读硕士、博士，实现专任教师中研究生学历或硕士学位（不含在读）以上的比例≥</w:t>
            </w:r>
            <w:r w:rsidRPr="00251D75">
              <w:rPr>
                <w:rFonts w:hAnsi="仿宋"/>
              </w:rPr>
              <w:t>74%</w:t>
            </w:r>
            <w:r w:rsidRPr="00251D75">
              <w:rPr>
                <w:rFonts w:hAnsi="仿宋" w:hint="eastAsia"/>
              </w:rPr>
              <w:t>，具有高级专业技术职称的比例≥</w:t>
            </w:r>
            <w:r w:rsidRPr="00251D75">
              <w:rPr>
                <w:rFonts w:hAnsi="仿宋"/>
              </w:rPr>
              <w:t>38.8%</w:t>
            </w:r>
            <w:r w:rsidRPr="00251D75">
              <w:rPr>
                <w:rFonts w:hAnsi="仿宋" w:hint="eastAsia"/>
              </w:rPr>
              <w:t>。</w:t>
            </w:r>
          </w:p>
          <w:p w:rsidR="00E87215" w:rsidRPr="00251D75" w:rsidRDefault="00E87215" w:rsidP="00C835AE">
            <w:pPr>
              <w:pStyle w:val="biaoge"/>
              <w:jc w:val="left"/>
              <w:rPr>
                <w:rFonts w:hAnsi="仿宋"/>
              </w:rPr>
            </w:pPr>
            <w:r w:rsidRPr="00251D75">
              <w:rPr>
                <w:rFonts w:hAnsi="仿宋" w:hint="eastAsia"/>
                <w:b/>
              </w:rPr>
              <w:t>验收要点</w:t>
            </w:r>
            <w:r w:rsidRPr="00251D75">
              <w:rPr>
                <w:rFonts w:hAnsi="仿宋" w:hint="eastAsia"/>
              </w:rPr>
              <w:t>：</w:t>
            </w:r>
          </w:p>
          <w:p w:rsidR="00E87215" w:rsidRPr="00251D75" w:rsidRDefault="00E87215" w:rsidP="00C835AE">
            <w:pPr>
              <w:pStyle w:val="biaoge"/>
              <w:jc w:val="left"/>
              <w:rPr>
                <w:rFonts w:hAnsi="仿宋"/>
              </w:rPr>
            </w:pPr>
            <w:r w:rsidRPr="00251D75">
              <w:rPr>
                <w:rFonts w:hAnsi="仿宋"/>
              </w:rPr>
              <w:t>1.2017</w:t>
            </w:r>
            <w:r w:rsidRPr="00251D75">
              <w:rPr>
                <w:rFonts w:hAnsi="仿宋" w:hint="eastAsia"/>
              </w:rPr>
              <w:t>年专任教师花名册；</w:t>
            </w:r>
          </w:p>
          <w:p w:rsidR="00E87215" w:rsidRPr="00251D75" w:rsidRDefault="00E87215" w:rsidP="00C835AE">
            <w:pPr>
              <w:pStyle w:val="biaoge"/>
              <w:jc w:val="left"/>
              <w:rPr>
                <w:rFonts w:hAnsi="仿宋"/>
              </w:rPr>
            </w:pPr>
            <w:r w:rsidRPr="00251D75">
              <w:rPr>
                <w:rFonts w:hAnsi="仿宋"/>
              </w:rPr>
              <w:t>2.2017</w:t>
            </w:r>
            <w:r w:rsidRPr="00251D75">
              <w:rPr>
                <w:rFonts w:hAnsi="仿宋" w:hint="eastAsia"/>
              </w:rPr>
              <w:t>年教师专业技术职务评聘申报表、公示、业绩佐证材料等。</w:t>
            </w:r>
          </w:p>
          <w:p w:rsidR="00E87215" w:rsidRPr="00251D75" w:rsidRDefault="00E87215" w:rsidP="00C835AE">
            <w:pPr>
              <w:pStyle w:val="biaoge"/>
              <w:jc w:val="left"/>
              <w:rPr>
                <w:rFonts w:hAnsi="仿宋"/>
              </w:rPr>
            </w:pPr>
            <w:r w:rsidRPr="00251D75">
              <w:rPr>
                <w:rFonts w:hAnsi="仿宋" w:hint="eastAsia"/>
                <w:b/>
              </w:rPr>
              <w:t>责任人</w:t>
            </w:r>
            <w:r w:rsidRPr="00251D75">
              <w:rPr>
                <w:rFonts w:hAnsi="仿宋" w:hint="eastAsia"/>
              </w:rPr>
              <w:t>：</w:t>
            </w:r>
          </w:p>
          <w:p w:rsidR="00E87215" w:rsidRPr="00251D75" w:rsidRDefault="00E87215" w:rsidP="00C835AE">
            <w:pPr>
              <w:pStyle w:val="biaoge"/>
              <w:jc w:val="left"/>
              <w:rPr>
                <w:rFonts w:hAnsi="仿宋"/>
              </w:rPr>
            </w:pPr>
            <w:r>
              <w:rPr>
                <w:rFonts w:hAnsi="仿宋" w:hint="eastAsia"/>
              </w:rPr>
              <w:t>人事处副处长（陈乐平）</w:t>
            </w:r>
            <w:r w:rsidRPr="00251D75">
              <w:rPr>
                <w:rFonts w:hAnsi="仿宋" w:hint="eastAsia"/>
              </w:rPr>
              <w:t>、工作人员（罗希、刘伟）</w:t>
            </w:r>
          </w:p>
        </w:tc>
        <w:tc>
          <w:tcPr>
            <w:tcW w:w="2145" w:type="dxa"/>
            <w:vAlign w:val="center"/>
          </w:tcPr>
          <w:p w:rsidR="00E87215" w:rsidRPr="00251D75" w:rsidRDefault="00E87215" w:rsidP="00C835AE">
            <w:pPr>
              <w:pStyle w:val="biaoge"/>
              <w:jc w:val="left"/>
              <w:rPr>
                <w:rFonts w:hAnsi="仿宋"/>
              </w:rPr>
            </w:pPr>
            <w:r w:rsidRPr="00251D75">
              <w:rPr>
                <w:rFonts w:hAnsi="仿宋" w:hint="eastAsia"/>
                <w:b/>
              </w:rPr>
              <w:t>预期目标</w:t>
            </w:r>
            <w:r w:rsidRPr="00251D75">
              <w:rPr>
                <w:rFonts w:hAnsi="仿宋" w:hint="eastAsia"/>
              </w:rPr>
              <w:t>：</w:t>
            </w:r>
          </w:p>
          <w:p w:rsidR="00E87215" w:rsidRPr="00251D75" w:rsidRDefault="00E87215" w:rsidP="00C835AE">
            <w:pPr>
              <w:pStyle w:val="biaoge"/>
              <w:jc w:val="left"/>
              <w:rPr>
                <w:rFonts w:hAnsi="仿宋"/>
              </w:rPr>
            </w:pPr>
            <w:r w:rsidRPr="00251D75">
              <w:rPr>
                <w:rFonts w:hAnsi="仿宋" w:hint="eastAsia"/>
              </w:rPr>
              <w:t>实施学院学习进修、中青年提升工程等政策，鼓励教师攻读硕士、博士，实现专任教师中研究生学历或硕士学位（不含在读）以上的比例≥</w:t>
            </w:r>
            <w:r w:rsidRPr="00251D75">
              <w:rPr>
                <w:rFonts w:hAnsi="仿宋"/>
              </w:rPr>
              <w:t>75%</w:t>
            </w:r>
            <w:r w:rsidRPr="00251D75">
              <w:rPr>
                <w:rFonts w:hAnsi="仿宋" w:hint="eastAsia"/>
              </w:rPr>
              <w:t>，具有高级专业技术职称的比例≥</w:t>
            </w:r>
            <w:r w:rsidRPr="00251D75">
              <w:rPr>
                <w:rFonts w:hAnsi="仿宋"/>
              </w:rPr>
              <w:t>38.9%</w:t>
            </w:r>
            <w:r w:rsidRPr="00251D75">
              <w:rPr>
                <w:rFonts w:hAnsi="仿宋" w:hint="eastAsia"/>
              </w:rPr>
              <w:t>。</w:t>
            </w:r>
          </w:p>
          <w:p w:rsidR="00E87215" w:rsidRPr="00251D75" w:rsidRDefault="00E87215" w:rsidP="00C835AE">
            <w:pPr>
              <w:pStyle w:val="biaoge"/>
              <w:jc w:val="left"/>
              <w:rPr>
                <w:rFonts w:hAnsi="仿宋"/>
              </w:rPr>
            </w:pPr>
            <w:r w:rsidRPr="00251D75">
              <w:rPr>
                <w:rFonts w:hAnsi="仿宋" w:hint="eastAsia"/>
                <w:b/>
              </w:rPr>
              <w:t>验收要点</w:t>
            </w:r>
            <w:r w:rsidRPr="00251D75">
              <w:rPr>
                <w:rFonts w:hAnsi="仿宋" w:hint="eastAsia"/>
              </w:rPr>
              <w:t>：</w:t>
            </w:r>
          </w:p>
          <w:p w:rsidR="00E87215" w:rsidRPr="00251D75" w:rsidRDefault="00E87215" w:rsidP="00C835AE">
            <w:pPr>
              <w:pStyle w:val="biaoge"/>
              <w:jc w:val="left"/>
              <w:rPr>
                <w:rFonts w:hAnsi="仿宋"/>
              </w:rPr>
            </w:pPr>
            <w:r w:rsidRPr="00251D75">
              <w:rPr>
                <w:rFonts w:hAnsi="仿宋"/>
              </w:rPr>
              <w:t>1.2018</w:t>
            </w:r>
            <w:r w:rsidRPr="00251D75">
              <w:rPr>
                <w:rFonts w:hAnsi="仿宋" w:hint="eastAsia"/>
              </w:rPr>
              <w:t>年专任教师花名册；</w:t>
            </w:r>
          </w:p>
          <w:p w:rsidR="00E87215" w:rsidRPr="00251D75" w:rsidRDefault="00E87215" w:rsidP="00C835AE">
            <w:pPr>
              <w:pStyle w:val="biaoge"/>
              <w:jc w:val="left"/>
              <w:rPr>
                <w:rFonts w:hAnsi="仿宋"/>
              </w:rPr>
            </w:pPr>
            <w:r w:rsidRPr="00251D75">
              <w:rPr>
                <w:rFonts w:hAnsi="仿宋"/>
              </w:rPr>
              <w:t>2.2018</w:t>
            </w:r>
            <w:r w:rsidRPr="00251D75">
              <w:rPr>
                <w:rFonts w:hAnsi="仿宋" w:hint="eastAsia"/>
              </w:rPr>
              <w:t>年教师专业技术职务评聘申报表、公示、业绩佐证材料等。</w:t>
            </w:r>
          </w:p>
          <w:p w:rsidR="00E87215" w:rsidRPr="00251D75" w:rsidRDefault="00E87215" w:rsidP="00C835AE">
            <w:pPr>
              <w:pStyle w:val="biaoge"/>
              <w:jc w:val="left"/>
              <w:rPr>
                <w:rFonts w:hAnsi="仿宋"/>
              </w:rPr>
            </w:pPr>
            <w:r w:rsidRPr="00251D75">
              <w:rPr>
                <w:rFonts w:hAnsi="仿宋" w:hint="eastAsia"/>
                <w:b/>
              </w:rPr>
              <w:t>责任人</w:t>
            </w:r>
            <w:r w:rsidRPr="00251D75">
              <w:rPr>
                <w:rFonts w:hAnsi="仿宋" w:hint="eastAsia"/>
              </w:rPr>
              <w:t>：</w:t>
            </w:r>
          </w:p>
          <w:p w:rsidR="00E87215" w:rsidRPr="00251D75" w:rsidRDefault="00E87215" w:rsidP="00C835AE">
            <w:pPr>
              <w:pStyle w:val="biaoge"/>
              <w:jc w:val="left"/>
              <w:rPr>
                <w:rFonts w:hAnsi="仿宋"/>
              </w:rPr>
            </w:pPr>
            <w:r>
              <w:rPr>
                <w:rFonts w:hAnsi="仿宋" w:hint="eastAsia"/>
              </w:rPr>
              <w:t>人事处副处长（陈乐平）</w:t>
            </w:r>
            <w:r w:rsidRPr="00251D75">
              <w:rPr>
                <w:rFonts w:hAnsi="仿宋" w:hint="eastAsia"/>
              </w:rPr>
              <w:t>、工作人员（罗希、刘伟）</w:t>
            </w:r>
          </w:p>
        </w:tc>
        <w:tc>
          <w:tcPr>
            <w:tcW w:w="2505" w:type="dxa"/>
            <w:vAlign w:val="center"/>
          </w:tcPr>
          <w:p w:rsidR="00E87215" w:rsidRPr="00251D75" w:rsidRDefault="00E87215" w:rsidP="00C835AE">
            <w:pPr>
              <w:pStyle w:val="biaoge"/>
              <w:jc w:val="left"/>
              <w:rPr>
                <w:rFonts w:hAnsi="仿宋"/>
                <w:b/>
              </w:rPr>
            </w:pPr>
            <w:r w:rsidRPr="00251D75">
              <w:rPr>
                <w:rFonts w:hAnsi="仿宋" w:hint="eastAsia"/>
                <w:b/>
              </w:rPr>
              <w:t>预期目标：</w:t>
            </w:r>
          </w:p>
          <w:p w:rsidR="00E87215" w:rsidRPr="00251D75" w:rsidRDefault="00E87215" w:rsidP="00C835AE">
            <w:pPr>
              <w:pStyle w:val="biaoge"/>
              <w:jc w:val="left"/>
              <w:rPr>
                <w:rFonts w:hAnsi="仿宋"/>
              </w:rPr>
            </w:pPr>
            <w:r w:rsidRPr="00251D75">
              <w:rPr>
                <w:rFonts w:hAnsi="仿宋" w:hint="eastAsia"/>
              </w:rPr>
              <w:t>实施并学院学习进修、中青年提升工程等政策，鼓励教师攻读硕士、博士，，实现专任教师中研究生学历或硕士学位（不含在读）以上的比例≥</w:t>
            </w:r>
            <w:r w:rsidRPr="00251D75">
              <w:rPr>
                <w:rFonts w:hAnsi="仿宋"/>
              </w:rPr>
              <w:t>77%</w:t>
            </w:r>
            <w:r w:rsidRPr="00251D75">
              <w:rPr>
                <w:rFonts w:hAnsi="仿宋" w:hint="eastAsia"/>
              </w:rPr>
              <w:t>，具有高级专业技术职称的比例≥</w:t>
            </w:r>
            <w:r w:rsidRPr="00251D75">
              <w:rPr>
                <w:rFonts w:hAnsi="仿宋"/>
              </w:rPr>
              <w:t>39%</w:t>
            </w:r>
            <w:r w:rsidRPr="00251D75">
              <w:rPr>
                <w:rFonts w:hAnsi="仿宋" w:hint="eastAsia"/>
              </w:rPr>
              <w:t>。</w:t>
            </w:r>
          </w:p>
          <w:p w:rsidR="00E87215" w:rsidRPr="00251D75" w:rsidRDefault="00E87215" w:rsidP="00C835AE">
            <w:pPr>
              <w:pStyle w:val="biaoge"/>
              <w:jc w:val="left"/>
              <w:rPr>
                <w:rFonts w:hAnsi="仿宋"/>
                <w:b/>
              </w:rPr>
            </w:pPr>
            <w:r w:rsidRPr="00251D75">
              <w:rPr>
                <w:rFonts w:hAnsi="仿宋" w:hint="eastAsia"/>
                <w:b/>
              </w:rPr>
              <w:t>验收要点：</w:t>
            </w:r>
          </w:p>
          <w:p w:rsidR="00E87215" w:rsidRPr="00251D75" w:rsidRDefault="00E87215" w:rsidP="00C835AE">
            <w:pPr>
              <w:pStyle w:val="biaoge"/>
              <w:jc w:val="left"/>
              <w:rPr>
                <w:rFonts w:hAnsi="仿宋"/>
              </w:rPr>
            </w:pPr>
            <w:r w:rsidRPr="00251D75">
              <w:rPr>
                <w:rFonts w:hAnsi="仿宋"/>
              </w:rPr>
              <w:t>1.2019</w:t>
            </w:r>
            <w:r w:rsidRPr="00251D75">
              <w:rPr>
                <w:rFonts w:hAnsi="仿宋" w:hint="eastAsia"/>
              </w:rPr>
              <w:t>年专任教师花名册；</w:t>
            </w:r>
          </w:p>
          <w:p w:rsidR="00E87215" w:rsidRPr="00251D75" w:rsidRDefault="00E87215" w:rsidP="00C835AE">
            <w:pPr>
              <w:pStyle w:val="biaoge"/>
              <w:jc w:val="left"/>
              <w:rPr>
                <w:rFonts w:hAnsi="仿宋"/>
              </w:rPr>
            </w:pPr>
            <w:r w:rsidRPr="00251D75">
              <w:rPr>
                <w:rFonts w:hAnsi="仿宋"/>
              </w:rPr>
              <w:t>2.2019</w:t>
            </w:r>
            <w:r w:rsidRPr="00251D75">
              <w:rPr>
                <w:rFonts w:hAnsi="仿宋" w:hint="eastAsia"/>
              </w:rPr>
              <w:t>年教师专业技术职务评聘申报表、公示、业绩佐证材料等。</w:t>
            </w:r>
          </w:p>
          <w:p w:rsidR="00E87215" w:rsidRPr="00251D75" w:rsidRDefault="00E87215" w:rsidP="00C835AE">
            <w:pPr>
              <w:pStyle w:val="biaoge"/>
              <w:jc w:val="left"/>
              <w:rPr>
                <w:rFonts w:hAnsi="仿宋"/>
                <w:b/>
              </w:rPr>
            </w:pPr>
            <w:r w:rsidRPr="00251D75">
              <w:rPr>
                <w:rFonts w:hAnsi="仿宋" w:hint="eastAsia"/>
                <w:b/>
              </w:rPr>
              <w:t>责任人：</w:t>
            </w:r>
          </w:p>
          <w:p w:rsidR="00E87215" w:rsidRPr="00251D75" w:rsidRDefault="00E87215" w:rsidP="00C835AE">
            <w:pPr>
              <w:pStyle w:val="biaoge"/>
              <w:jc w:val="left"/>
              <w:rPr>
                <w:rFonts w:hAnsi="仿宋"/>
              </w:rPr>
            </w:pPr>
            <w:r>
              <w:rPr>
                <w:rFonts w:hAnsi="仿宋" w:hint="eastAsia"/>
              </w:rPr>
              <w:t>人事处副处长（陈乐平）</w:t>
            </w:r>
            <w:r w:rsidRPr="00251D75">
              <w:rPr>
                <w:rFonts w:hAnsi="仿宋" w:hint="eastAsia"/>
              </w:rPr>
              <w:t>、工作人员（罗希、刘伟）</w:t>
            </w:r>
          </w:p>
        </w:tc>
        <w:tc>
          <w:tcPr>
            <w:tcW w:w="2151" w:type="dxa"/>
            <w:vAlign w:val="center"/>
          </w:tcPr>
          <w:p w:rsidR="00E87215" w:rsidRPr="00251D75" w:rsidRDefault="00E87215" w:rsidP="00C835AE">
            <w:pPr>
              <w:pStyle w:val="biaoge"/>
              <w:jc w:val="left"/>
              <w:rPr>
                <w:rFonts w:hAnsi="仿宋"/>
              </w:rPr>
            </w:pPr>
            <w:r w:rsidRPr="00251D75">
              <w:rPr>
                <w:rFonts w:hAnsi="仿宋" w:hint="eastAsia"/>
                <w:b/>
              </w:rPr>
              <w:t>预期目标</w:t>
            </w:r>
            <w:r w:rsidRPr="00251D75">
              <w:rPr>
                <w:rFonts w:hAnsi="仿宋"/>
                <w:b/>
              </w:rPr>
              <w:t>:</w:t>
            </w:r>
          </w:p>
          <w:p w:rsidR="00E87215" w:rsidRPr="00251D75" w:rsidRDefault="00E87215" w:rsidP="00C835AE">
            <w:pPr>
              <w:pStyle w:val="biaoge"/>
              <w:jc w:val="left"/>
              <w:rPr>
                <w:rFonts w:hAnsi="仿宋"/>
              </w:rPr>
            </w:pPr>
            <w:r w:rsidRPr="00251D75">
              <w:rPr>
                <w:rFonts w:hAnsi="仿宋" w:hint="eastAsia"/>
              </w:rPr>
              <w:t>汇总</w:t>
            </w:r>
            <w:r w:rsidRPr="00251D75">
              <w:rPr>
                <w:rFonts w:hAnsi="仿宋"/>
              </w:rPr>
              <w:t>5</w:t>
            </w:r>
            <w:r w:rsidRPr="00251D75">
              <w:rPr>
                <w:rFonts w:hAnsi="仿宋" w:hint="eastAsia"/>
              </w:rPr>
              <w:t>年来教师攻读硕士、博士成果，实现专任教师中研究生学历或硕士学位（不含在读）以上的比例≥</w:t>
            </w:r>
            <w:r w:rsidRPr="00251D75">
              <w:rPr>
                <w:rFonts w:hAnsi="仿宋"/>
              </w:rPr>
              <w:t>79%</w:t>
            </w:r>
            <w:r w:rsidRPr="00251D75">
              <w:rPr>
                <w:rFonts w:hAnsi="仿宋" w:hint="eastAsia"/>
              </w:rPr>
              <w:t>，具有高级专业技术职称的比例≥</w:t>
            </w:r>
            <w:r w:rsidRPr="00251D75">
              <w:rPr>
                <w:rFonts w:hAnsi="仿宋"/>
              </w:rPr>
              <w:t>39%</w:t>
            </w:r>
            <w:r w:rsidRPr="00251D75">
              <w:rPr>
                <w:rFonts w:hAnsi="仿宋" w:hint="eastAsia"/>
              </w:rPr>
              <w:t>。</w:t>
            </w:r>
          </w:p>
          <w:p w:rsidR="00E87215" w:rsidRPr="00251D75" w:rsidRDefault="00E87215" w:rsidP="00C835AE">
            <w:pPr>
              <w:pStyle w:val="biaoge"/>
              <w:jc w:val="left"/>
              <w:rPr>
                <w:rFonts w:hAnsi="仿宋"/>
                <w:b/>
              </w:rPr>
            </w:pPr>
            <w:r w:rsidRPr="00251D75">
              <w:rPr>
                <w:rFonts w:hAnsi="仿宋" w:hint="eastAsia"/>
                <w:b/>
              </w:rPr>
              <w:t>验收要点：</w:t>
            </w:r>
          </w:p>
          <w:p w:rsidR="00E87215" w:rsidRPr="00251D75" w:rsidRDefault="00E87215" w:rsidP="00C835AE">
            <w:pPr>
              <w:pStyle w:val="biaoge"/>
              <w:jc w:val="left"/>
              <w:rPr>
                <w:rFonts w:hAnsi="仿宋"/>
              </w:rPr>
            </w:pPr>
            <w:r w:rsidRPr="00251D75">
              <w:rPr>
                <w:rFonts w:hAnsi="仿宋"/>
              </w:rPr>
              <w:t>1.2020</w:t>
            </w:r>
            <w:r w:rsidRPr="00251D75">
              <w:rPr>
                <w:rFonts w:hAnsi="仿宋" w:hint="eastAsia"/>
              </w:rPr>
              <w:t>年专任教师花名册；</w:t>
            </w:r>
          </w:p>
          <w:p w:rsidR="00E87215" w:rsidRPr="00251D75" w:rsidRDefault="00E87215" w:rsidP="00C835AE">
            <w:pPr>
              <w:pStyle w:val="biaoge"/>
              <w:jc w:val="left"/>
              <w:rPr>
                <w:rFonts w:hAnsi="仿宋"/>
              </w:rPr>
            </w:pPr>
            <w:r w:rsidRPr="00251D75">
              <w:rPr>
                <w:rFonts w:hAnsi="仿宋"/>
              </w:rPr>
              <w:t>2.2020</w:t>
            </w:r>
            <w:r w:rsidRPr="00251D75">
              <w:rPr>
                <w:rFonts w:hAnsi="仿宋" w:hint="eastAsia"/>
              </w:rPr>
              <w:t>年教师专业技术职务评聘申报表、公示、业绩佐证材料等。</w:t>
            </w:r>
          </w:p>
          <w:p w:rsidR="00E87215" w:rsidRPr="00251D75" w:rsidRDefault="00E87215" w:rsidP="00C835AE">
            <w:pPr>
              <w:pStyle w:val="biaoge"/>
              <w:jc w:val="left"/>
              <w:rPr>
                <w:rFonts w:hAnsi="仿宋"/>
              </w:rPr>
            </w:pPr>
            <w:r w:rsidRPr="00251D75">
              <w:rPr>
                <w:rFonts w:hAnsi="仿宋"/>
              </w:rPr>
              <w:t>3.</w:t>
            </w:r>
            <w:r w:rsidRPr="00251D75">
              <w:rPr>
                <w:rFonts w:hAnsi="仿宋" w:hint="eastAsia"/>
              </w:rPr>
              <w:t>五年教师学历及职称情况总结</w:t>
            </w:r>
          </w:p>
          <w:p w:rsidR="00E87215" w:rsidRPr="00251D75" w:rsidRDefault="00E87215" w:rsidP="00C835AE">
            <w:pPr>
              <w:pStyle w:val="biaoge"/>
              <w:jc w:val="left"/>
              <w:rPr>
                <w:rFonts w:hAnsi="仿宋"/>
                <w:b/>
              </w:rPr>
            </w:pPr>
            <w:r w:rsidRPr="00251D75">
              <w:rPr>
                <w:rFonts w:hAnsi="仿宋" w:hint="eastAsia"/>
                <w:b/>
              </w:rPr>
              <w:t>责任人：</w:t>
            </w:r>
          </w:p>
          <w:p w:rsidR="00E87215" w:rsidRPr="00251D75" w:rsidRDefault="00E87215" w:rsidP="00C835AE">
            <w:pPr>
              <w:pStyle w:val="biaoge"/>
              <w:jc w:val="left"/>
              <w:rPr>
                <w:rFonts w:hAnsi="仿宋"/>
              </w:rPr>
            </w:pPr>
            <w:r>
              <w:rPr>
                <w:rFonts w:hAnsi="仿宋" w:hint="eastAsia"/>
              </w:rPr>
              <w:t>人事处副处长（陈乐平）</w:t>
            </w:r>
            <w:r w:rsidRPr="00251D75">
              <w:rPr>
                <w:rFonts w:hAnsi="仿宋" w:hint="eastAsia"/>
              </w:rPr>
              <w:t>、工作人员（罗希、刘伟）</w:t>
            </w:r>
          </w:p>
        </w:tc>
      </w:tr>
      <w:tr w:rsidR="00E87215" w:rsidRPr="008962EA" w:rsidTr="00995925">
        <w:trPr>
          <w:gridAfter w:val="1"/>
          <w:wAfter w:w="9" w:type="dxa"/>
          <w:cantSplit/>
          <w:trHeight w:val="7505"/>
          <w:jc w:val="center"/>
        </w:trPr>
        <w:tc>
          <w:tcPr>
            <w:tcW w:w="731" w:type="dxa"/>
            <w:vMerge/>
            <w:vAlign w:val="center"/>
          </w:tcPr>
          <w:p w:rsidR="00E87215" w:rsidRPr="005A66D8" w:rsidRDefault="00E87215" w:rsidP="009323E1">
            <w:pPr>
              <w:pStyle w:val="biaoge"/>
              <w:rPr>
                <w:rFonts w:hAnsi="仿宋" w:cs="宋体"/>
              </w:rPr>
            </w:pPr>
          </w:p>
        </w:tc>
        <w:tc>
          <w:tcPr>
            <w:tcW w:w="715" w:type="dxa"/>
            <w:vAlign w:val="center"/>
          </w:tcPr>
          <w:p w:rsidR="00E87215" w:rsidRPr="003C6D6D" w:rsidRDefault="00E87215" w:rsidP="009323E1">
            <w:pPr>
              <w:pStyle w:val="biaoge"/>
              <w:rPr>
                <w:rFonts w:hAnsi="仿宋" w:cs="宋体"/>
                <w:sz w:val="18"/>
                <w:szCs w:val="18"/>
              </w:rPr>
            </w:pPr>
            <w:r>
              <w:rPr>
                <w:rFonts w:hAnsi="仿宋" w:cs="宋体"/>
                <w:sz w:val="18"/>
                <w:szCs w:val="18"/>
              </w:rPr>
              <w:t>6</w:t>
            </w:r>
            <w:r w:rsidRPr="003C6D6D">
              <w:rPr>
                <w:rFonts w:hAnsi="仿宋" w:cs="宋体"/>
                <w:sz w:val="18"/>
                <w:szCs w:val="18"/>
              </w:rPr>
              <w:t>-</w:t>
            </w:r>
            <w:r>
              <w:rPr>
                <w:rFonts w:hAnsi="仿宋" w:cs="宋体"/>
                <w:sz w:val="18"/>
                <w:szCs w:val="18"/>
              </w:rPr>
              <w:t>3</w:t>
            </w:r>
            <w:r w:rsidRPr="003C6D6D">
              <w:rPr>
                <w:rFonts w:hAnsi="仿宋" w:cs="宋体"/>
                <w:sz w:val="18"/>
                <w:szCs w:val="18"/>
              </w:rPr>
              <w:t>-</w:t>
            </w:r>
            <w:r>
              <w:rPr>
                <w:rFonts w:hAnsi="仿宋" w:cs="宋体"/>
                <w:sz w:val="18"/>
                <w:szCs w:val="18"/>
              </w:rPr>
              <w:t>4</w:t>
            </w:r>
          </w:p>
        </w:tc>
        <w:tc>
          <w:tcPr>
            <w:tcW w:w="751" w:type="dxa"/>
            <w:vAlign w:val="center"/>
          </w:tcPr>
          <w:p w:rsidR="00E87215" w:rsidRPr="008962EA" w:rsidRDefault="00E87215" w:rsidP="009323E1">
            <w:pPr>
              <w:pStyle w:val="biaoge"/>
              <w:rPr>
                <w:rFonts w:hAnsi="仿宋" w:cs="宋体"/>
              </w:rPr>
            </w:pPr>
            <w:r>
              <w:rPr>
                <w:rFonts w:hAnsi="仿宋" w:cs="宋体"/>
              </w:rPr>
              <w:t>1</w:t>
            </w:r>
          </w:p>
        </w:tc>
        <w:tc>
          <w:tcPr>
            <w:tcW w:w="1366" w:type="dxa"/>
            <w:vAlign w:val="center"/>
          </w:tcPr>
          <w:p w:rsidR="00E87215" w:rsidRPr="00F602B1" w:rsidRDefault="00E87215" w:rsidP="009323E1">
            <w:pPr>
              <w:pStyle w:val="biaoge"/>
              <w:rPr>
                <w:rFonts w:hAnsi="仿宋"/>
              </w:rPr>
            </w:pPr>
            <w:r w:rsidRPr="00F602B1">
              <w:rPr>
                <w:rFonts w:hAnsi="仿宋" w:hint="eastAsia"/>
              </w:rPr>
              <w:t>“双师型”教师</w:t>
            </w:r>
            <w:r>
              <w:rPr>
                <w:rFonts w:hAnsi="仿宋" w:hint="eastAsia"/>
              </w:rPr>
              <w:t>结构</w:t>
            </w:r>
          </w:p>
        </w:tc>
        <w:tc>
          <w:tcPr>
            <w:tcW w:w="2224" w:type="dxa"/>
            <w:vAlign w:val="center"/>
          </w:tcPr>
          <w:p w:rsidR="00E87215" w:rsidRPr="00251D75" w:rsidRDefault="00E87215" w:rsidP="00C835AE">
            <w:pPr>
              <w:pStyle w:val="biaoge"/>
              <w:jc w:val="left"/>
              <w:rPr>
                <w:rFonts w:hAnsi="仿宋"/>
                <w:b/>
              </w:rPr>
            </w:pPr>
            <w:r w:rsidRPr="00251D75">
              <w:rPr>
                <w:rFonts w:hAnsi="仿宋" w:hint="eastAsia"/>
                <w:b/>
              </w:rPr>
              <w:t>预期目标</w:t>
            </w:r>
            <w:r w:rsidRPr="00251D75">
              <w:rPr>
                <w:rFonts w:hAnsi="仿宋"/>
                <w:b/>
              </w:rPr>
              <w:t>:</w:t>
            </w:r>
          </w:p>
          <w:p w:rsidR="00E87215" w:rsidRPr="00251D75" w:rsidRDefault="00E87215" w:rsidP="00C835AE">
            <w:pPr>
              <w:pStyle w:val="biaoge"/>
              <w:jc w:val="left"/>
              <w:rPr>
                <w:rFonts w:hAnsi="仿宋"/>
              </w:rPr>
            </w:pPr>
            <w:r w:rsidRPr="00251D75">
              <w:rPr>
                <w:rFonts w:hAnsi="仿宋" w:hint="eastAsia"/>
              </w:rPr>
              <w:t>实施《福州职业技术学院“双师型”教师认定与培养办法》，实现“双师型”教师达到专业教师</w:t>
            </w:r>
            <w:r w:rsidRPr="00251D75">
              <w:rPr>
                <w:rFonts w:hAnsi="仿宋"/>
              </w:rPr>
              <w:t>72%</w:t>
            </w:r>
            <w:r w:rsidRPr="00251D75">
              <w:rPr>
                <w:rFonts w:hAnsi="仿宋" w:hint="eastAsia"/>
              </w:rPr>
              <w:t>。</w:t>
            </w:r>
          </w:p>
          <w:p w:rsidR="00E87215" w:rsidRPr="00251D75" w:rsidRDefault="00E87215" w:rsidP="00C835AE">
            <w:pPr>
              <w:pStyle w:val="biaoge"/>
              <w:jc w:val="left"/>
              <w:rPr>
                <w:rFonts w:hAnsi="仿宋"/>
                <w:b/>
              </w:rPr>
            </w:pPr>
            <w:r w:rsidRPr="00251D75">
              <w:rPr>
                <w:rFonts w:hAnsi="仿宋" w:hint="eastAsia"/>
                <w:b/>
              </w:rPr>
              <w:t>验收要点：</w:t>
            </w:r>
          </w:p>
          <w:p w:rsidR="00E87215" w:rsidRPr="00251D75" w:rsidRDefault="00E87215" w:rsidP="00C835AE">
            <w:pPr>
              <w:pStyle w:val="biaoge"/>
              <w:jc w:val="left"/>
              <w:rPr>
                <w:rFonts w:hAnsi="仿宋"/>
              </w:rPr>
            </w:pPr>
            <w:r w:rsidRPr="00251D75">
              <w:rPr>
                <w:rFonts w:hAnsi="仿宋"/>
              </w:rPr>
              <w:t>1.2016</w:t>
            </w:r>
            <w:r w:rsidRPr="00251D75">
              <w:rPr>
                <w:rFonts w:hAnsi="仿宋" w:hint="eastAsia"/>
              </w:rPr>
              <w:t>年“双师型”教师认定通知、教师申报表、汇总表；</w:t>
            </w:r>
          </w:p>
          <w:p w:rsidR="00E87215" w:rsidRPr="00251D75" w:rsidRDefault="00E87215" w:rsidP="00C835AE">
            <w:pPr>
              <w:pStyle w:val="biaoge"/>
              <w:jc w:val="left"/>
              <w:rPr>
                <w:rFonts w:hAnsi="仿宋"/>
              </w:rPr>
            </w:pPr>
            <w:r w:rsidRPr="00251D75">
              <w:rPr>
                <w:rFonts w:hAnsi="仿宋"/>
              </w:rPr>
              <w:t>2.2016</w:t>
            </w:r>
            <w:r w:rsidRPr="00251D75">
              <w:rPr>
                <w:rFonts w:hAnsi="仿宋" w:hint="eastAsia"/>
              </w:rPr>
              <w:t>年“双师型”教师人员名单公示；</w:t>
            </w:r>
          </w:p>
          <w:p w:rsidR="00E87215" w:rsidRPr="00251D75" w:rsidRDefault="00E87215" w:rsidP="00C835AE">
            <w:pPr>
              <w:pStyle w:val="biaoge"/>
              <w:jc w:val="left"/>
              <w:rPr>
                <w:rFonts w:hAnsi="仿宋"/>
              </w:rPr>
            </w:pPr>
            <w:r w:rsidRPr="00251D75">
              <w:rPr>
                <w:rFonts w:hAnsi="仿宋"/>
              </w:rPr>
              <w:t>3.2016</w:t>
            </w:r>
            <w:r w:rsidRPr="00251D75">
              <w:rPr>
                <w:rFonts w:hAnsi="仿宋" w:hint="eastAsia"/>
              </w:rPr>
              <w:t>年“双师型”教师认定人员名单发文；</w:t>
            </w:r>
          </w:p>
          <w:p w:rsidR="00E87215" w:rsidRPr="00251D75" w:rsidRDefault="00E87215" w:rsidP="00C835AE">
            <w:pPr>
              <w:pStyle w:val="biaoge"/>
              <w:jc w:val="left"/>
              <w:rPr>
                <w:rFonts w:hAnsi="仿宋"/>
              </w:rPr>
            </w:pPr>
            <w:r w:rsidRPr="00251D75">
              <w:rPr>
                <w:rFonts w:hAnsi="仿宋"/>
              </w:rPr>
              <w:t>4.</w:t>
            </w:r>
            <w:r w:rsidRPr="00251D75">
              <w:rPr>
                <w:rFonts w:hAnsi="仿宋" w:hint="eastAsia"/>
              </w:rPr>
              <w:t>“双师型”教师佐证材料。</w:t>
            </w:r>
          </w:p>
          <w:p w:rsidR="00E87215" w:rsidRPr="00251D75" w:rsidRDefault="00E87215" w:rsidP="00C835AE">
            <w:pPr>
              <w:pStyle w:val="biaoge"/>
              <w:jc w:val="left"/>
              <w:rPr>
                <w:rFonts w:hAnsi="仿宋"/>
                <w:b/>
              </w:rPr>
            </w:pPr>
            <w:r w:rsidRPr="00251D75">
              <w:rPr>
                <w:rFonts w:hAnsi="仿宋" w:hint="eastAsia"/>
                <w:b/>
              </w:rPr>
              <w:t>责任人：</w:t>
            </w:r>
          </w:p>
          <w:p w:rsidR="00E87215" w:rsidRPr="00251D75" w:rsidRDefault="00E87215" w:rsidP="00C835AE">
            <w:pPr>
              <w:pStyle w:val="biaoge"/>
              <w:jc w:val="left"/>
              <w:rPr>
                <w:rFonts w:hAnsi="仿宋"/>
              </w:rPr>
            </w:pPr>
            <w:r>
              <w:rPr>
                <w:rFonts w:hAnsi="仿宋" w:hint="eastAsia"/>
              </w:rPr>
              <w:t>人事处副处长（陈乐平）</w:t>
            </w:r>
            <w:r w:rsidRPr="00251D75">
              <w:rPr>
                <w:rFonts w:hAnsi="仿宋" w:hint="eastAsia"/>
              </w:rPr>
              <w:t>、工作人员（罗希）、各系部</w:t>
            </w:r>
            <w:r>
              <w:rPr>
                <w:rFonts w:hAnsi="仿宋" w:hint="eastAsia"/>
              </w:rPr>
              <w:t>负责人</w:t>
            </w:r>
          </w:p>
        </w:tc>
        <w:tc>
          <w:tcPr>
            <w:tcW w:w="2135" w:type="dxa"/>
            <w:gridSpan w:val="2"/>
            <w:vAlign w:val="center"/>
          </w:tcPr>
          <w:p w:rsidR="00E87215" w:rsidRPr="00251D75" w:rsidRDefault="00E87215" w:rsidP="00C835AE">
            <w:pPr>
              <w:pStyle w:val="biaoge"/>
              <w:jc w:val="left"/>
              <w:rPr>
                <w:rFonts w:hAnsi="仿宋"/>
                <w:b/>
              </w:rPr>
            </w:pPr>
            <w:r w:rsidRPr="00251D75">
              <w:rPr>
                <w:rFonts w:hAnsi="仿宋" w:hint="eastAsia"/>
                <w:b/>
              </w:rPr>
              <w:t>预期目标：</w:t>
            </w:r>
          </w:p>
          <w:p w:rsidR="00E87215" w:rsidRPr="00251D75" w:rsidRDefault="00E87215" w:rsidP="00C835AE">
            <w:pPr>
              <w:pStyle w:val="biaoge"/>
              <w:jc w:val="left"/>
              <w:rPr>
                <w:rFonts w:hAnsi="仿宋"/>
              </w:rPr>
            </w:pPr>
            <w:r w:rsidRPr="00251D75">
              <w:rPr>
                <w:rFonts w:hAnsi="仿宋" w:hint="eastAsia"/>
              </w:rPr>
              <w:t>通过教师下企业、职业技能培训等方式，实现“双师型”教师达到专业教师</w:t>
            </w:r>
            <w:r w:rsidRPr="00251D75">
              <w:rPr>
                <w:rFonts w:hAnsi="仿宋"/>
              </w:rPr>
              <w:t>74%</w:t>
            </w:r>
            <w:r w:rsidRPr="00251D75">
              <w:rPr>
                <w:rFonts w:hAnsi="仿宋" w:hint="eastAsia"/>
              </w:rPr>
              <w:t>。</w:t>
            </w:r>
          </w:p>
          <w:p w:rsidR="00E87215" w:rsidRPr="00251D75" w:rsidRDefault="00E87215" w:rsidP="00C835AE">
            <w:pPr>
              <w:pStyle w:val="biaoge"/>
              <w:jc w:val="left"/>
              <w:rPr>
                <w:rFonts w:hAnsi="仿宋"/>
                <w:b/>
              </w:rPr>
            </w:pPr>
            <w:r w:rsidRPr="00251D75">
              <w:rPr>
                <w:rFonts w:hAnsi="仿宋" w:hint="eastAsia"/>
                <w:b/>
              </w:rPr>
              <w:t>验收要点：</w:t>
            </w:r>
          </w:p>
          <w:p w:rsidR="00E87215" w:rsidRPr="00251D75" w:rsidRDefault="00E87215" w:rsidP="00C835AE">
            <w:pPr>
              <w:pStyle w:val="biaoge"/>
              <w:jc w:val="left"/>
              <w:rPr>
                <w:rFonts w:hAnsi="仿宋"/>
              </w:rPr>
            </w:pPr>
            <w:r w:rsidRPr="00251D75">
              <w:rPr>
                <w:rFonts w:hAnsi="仿宋"/>
              </w:rPr>
              <w:t>1.2017</w:t>
            </w:r>
            <w:r w:rsidRPr="00251D75">
              <w:rPr>
                <w:rFonts w:hAnsi="仿宋" w:hint="eastAsia"/>
              </w:rPr>
              <w:t>年“双师型”教师认定通知、教师申报表、汇总表；</w:t>
            </w:r>
          </w:p>
          <w:p w:rsidR="00E87215" w:rsidRPr="00251D75" w:rsidRDefault="00E87215" w:rsidP="00C835AE">
            <w:pPr>
              <w:pStyle w:val="biaoge"/>
              <w:jc w:val="left"/>
              <w:rPr>
                <w:rFonts w:hAnsi="仿宋"/>
              </w:rPr>
            </w:pPr>
            <w:r w:rsidRPr="00251D75">
              <w:rPr>
                <w:rFonts w:hAnsi="仿宋"/>
              </w:rPr>
              <w:t>2.2017</w:t>
            </w:r>
            <w:r w:rsidRPr="00251D75">
              <w:rPr>
                <w:rFonts w:hAnsi="仿宋" w:hint="eastAsia"/>
              </w:rPr>
              <w:t>年“双师型”教师人员名单公示；</w:t>
            </w:r>
          </w:p>
          <w:p w:rsidR="00E87215" w:rsidRPr="00251D75" w:rsidRDefault="00E87215" w:rsidP="00C835AE">
            <w:pPr>
              <w:pStyle w:val="biaoge"/>
              <w:jc w:val="left"/>
              <w:rPr>
                <w:rFonts w:hAnsi="仿宋"/>
              </w:rPr>
            </w:pPr>
            <w:r w:rsidRPr="00251D75">
              <w:rPr>
                <w:rFonts w:hAnsi="仿宋"/>
              </w:rPr>
              <w:t>3.2017</w:t>
            </w:r>
            <w:r w:rsidRPr="00251D75">
              <w:rPr>
                <w:rFonts w:hAnsi="仿宋" w:hint="eastAsia"/>
              </w:rPr>
              <w:t>年“双师型”教师认定人员名单发文；</w:t>
            </w:r>
          </w:p>
          <w:p w:rsidR="00E87215" w:rsidRPr="00251D75" w:rsidRDefault="00E87215" w:rsidP="00C835AE">
            <w:pPr>
              <w:pStyle w:val="biaoge"/>
              <w:jc w:val="left"/>
              <w:rPr>
                <w:rFonts w:hAnsi="仿宋"/>
              </w:rPr>
            </w:pPr>
            <w:r w:rsidRPr="00251D75">
              <w:rPr>
                <w:rFonts w:hAnsi="仿宋"/>
              </w:rPr>
              <w:t>4.</w:t>
            </w:r>
            <w:r w:rsidRPr="00251D75">
              <w:rPr>
                <w:rFonts w:hAnsi="仿宋" w:hint="eastAsia"/>
              </w:rPr>
              <w:t>“双师型”教师佐证材料。</w:t>
            </w:r>
          </w:p>
          <w:p w:rsidR="00E87215" w:rsidRPr="00251D75" w:rsidRDefault="00E87215" w:rsidP="00C835AE">
            <w:pPr>
              <w:pStyle w:val="biaoge"/>
              <w:jc w:val="left"/>
              <w:rPr>
                <w:rFonts w:hAnsi="仿宋"/>
                <w:b/>
              </w:rPr>
            </w:pPr>
            <w:r w:rsidRPr="00251D75">
              <w:rPr>
                <w:rFonts w:hAnsi="仿宋" w:hint="eastAsia"/>
                <w:b/>
              </w:rPr>
              <w:t>责任人：</w:t>
            </w:r>
          </w:p>
          <w:p w:rsidR="00E87215" w:rsidRPr="00251D75" w:rsidRDefault="00E87215" w:rsidP="00C835AE">
            <w:pPr>
              <w:pStyle w:val="biaoge"/>
              <w:jc w:val="left"/>
              <w:rPr>
                <w:rFonts w:hAnsi="仿宋"/>
              </w:rPr>
            </w:pPr>
            <w:r>
              <w:rPr>
                <w:rFonts w:hAnsi="仿宋" w:hint="eastAsia"/>
              </w:rPr>
              <w:t>人事处副处长（陈乐平）</w:t>
            </w:r>
            <w:r w:rsidRPr="00251D75">
              <w:rPr>
                <w:rFonts w:hAnsi="仿宋" w:hint="eastAsia"/>
              </w:rPr>
              <w:t>、工作人员（罗希）、各系部</w:t>
            </w:r>
            <w:r>
              <w:rPr>
                <w:rFonts w:hAnsi="仿宋" w:hint="eastAsia"/>
              </w:rPr>
              <w:t>负责人</w:t>
            </w:r>
          </w:p>
        </w:tc>
        <w:tc>
          <w:tcPr>
            <w:tcW w:w="2145" w:type="dxa"/>
            <w:vAlign w:val="center"/>
          </w:tcPr>
          <w:p w:rsidR="00E87215" w:rsidRPr="00251D75" w:rsidRDefault="00E87215" w:rsidP="00C835AE">
            <w:pPr>
              <w:pStyle w:val="biaoge"/>
              <w:jc w:val="left"/>
              <w:rPr>
                <w:rFonts w:hAnsi="仿宋"/>
                <w:b/>
              </w:rPr>
            </w:pPr>
            <w:r w:rsidRPr="00251D75">
              <w:rPr>
                <w:rFonts w:hAnsi="仿宋" w:hint="eastAsia"/>
                <w:b/>
              </w:rPr>
              <w:t>预期目标：</w:t>
            </w:r>
          </w:p>
          <w:p w:rsidR="00E87215" w:rsidRPr="00251D75" w:rsidRDefault="00E87215" w:rsidP="00C835AE">
            <w:pPr>
              <w:pStyle w:val="biaoge"/>
              <w:jc w:val="left"/>
              <w:rPr>
                <w:rFonts w:hAnsi="仿宋"/>
              </w:rPr>
            </w:pPr>
            <w:r w:rsidRPr="00251D75">
              <w:rPr>
                <w:rFonts w:hAnsi="仿宋" w:hint="eastAsia"/>
              </w:rPr>
              <w:t>拓宽双师型教师培养途径，通过教师下企业、职业技能培训等方式，实现“双师型”教师达到专业教师</w:t>
            </w:r>
            <w:r w:rsidRPr="00251D75">
              <w:rPr>
                <w:rFonts w:hAnsi="仿宋"/>
              </w:rPr>
              <w:t>76%</w:t>
            </w:r>
            <w:r w:rsidRPr="00251D75">
              <w:rPr>
                <w:rFonts w:hAnsi="仿宋" w:hint="eastAsia"/>
              </w:rPr>
              <w:t>。</w:t>
            </w:r>
          </w:p>
          <w:p w:rsidR="00E87215" w:rsidRPr="00251D75" w:rsidRDefault="00E87215" w:rsidP="00C835AE">
            <w:pPr>
              <w:pStyle w:val="biaoge"/>
              <w:jc w:val="left"/>
              <w:rPr>
                <w:rFonts w:hAnsi="仿宋"/>
                <w:b/>
              </w:rPr>
            </w:pPr>
            <w:r w:rsidRPr="00251D75">
              <w:rPr>
                <w:rFonts w:hAnsi="仿宋" w:hint="eastAsia"/>
                <w:b/>
              </w:rPr>
              <w:t>验收要点：</w:t>
            </w:r>
          </w:p>
          <w:p w:rsidR="00E87215" w:rsidRPr="00251D75" w:rsidRDefault="00E87215" w:rsidP="00C835AE">
            <w:pPr>
              <w:pStyle w:val="biaoge"/>
              <w:jc w:val="left"/>
              <w:rPr>
                <w:rFonts w:hAnsi="仿宋"/>
              </w:rPr>
            </w:pPr>
            <w:r w:rsidRPr="00251D75">
              <w:rPr>
                <w:rFonts w:hAnsi="仿宋"/>
              </w:rPr>
              <w:t>1.2018</w:t>
            </w:r>
            <w:r w:rsidRPr="00251D75">
              <w:rPr>
                <w:rFonts w:hAnsi="仿宋" w:hint="eastAsia"/>
              </w:rPr>
              <w:t>年“双师型”教师认定通知、教师申报表、汇总表；</w:t>
            </w:r>
          </w:p>
          <w:p w:rsidR="00E87215" w:rsidRPr="00251D75" w:rsidRDefault="00E87215" w:rsidP="00C835AE">
            <w:pPr>
              <w:pStyle w:val="biaoge"/>
              <w:jc w:val="left"/>
              <w:rPr>
                <w:rFonts w:hAnsi="仿宋"/>
              </w:rPr>
            </w:pPr>
            <w:r w:rsidRPr="00251D75">
              <w:rPr>
                <w:rFonts w:hAnsi="仿宋"/>
              </w:rPr>
              <w:t>2.2018</w:t>
            </w:r>
            <w:r w:rsidRPr="00251D75">
              <w:rPr>
                <w:rFonts w:hAnsi="仿宋" w:hint="eastAsia"/>
              </w:rPr>
              <w:t>年“双师型”教师人员名单公示；</w:t>
            </w:r>
          </w:p>
          <w:p w:rsidR="00E87215" w:rsidRPr="00251D75" w:rsidRDefault="00E87215" w:rsidP="00C835AE">
            <w:pPr>
              <w:pStyle w:val="biaoge"/>
              <w:jc w:val="left"/>
              <w:rPr>
                <w:rFonts w:hAnsi="仿宋"/>
              </w:rPr>
            </w:pPr>
            <w:r w:rsidRPr="00251D75">
              <w:rPr>
                <w:rFonts w:hAnsi="仿宋"/>
              </w:rPr>
              <w:t>3.2018</w:t>
            </w:r>
            <w:r w:rsidRPr="00251D75">
              <w:rPr>
                <w:rFonts w:hAnsi="仿宋" w:hint="eastAsia"/>
              </w:rPr>
              <w:t>年“双师型”教师认定人员名单发文；</w:t>
            </w:r>
          </w:p>
          <w:p w:rsidR="00E87215" w:rsidRPr="00251D75" w:rsidRDefault="00E87215" w:rsidP="00C835AE">
            <w:pPr>
              <w:pStyle w:val="biaoge"/>
              <w:jc w:val="left"/>
              <w:rPr>
                <w:rFonts w:hAnsi="仿宋"/>
              </w:rPr>
            </w:pPr>
            <w:r w:rsidRPr="00251D75">
              <w:rPr>
                <w:rFonts w:hAnsi="仿宋"/>
              </w:rPr>
              <w:t>4.</w:t>
            </w:r>
            <w:r w:rsidRPr="00251D75">
              <w:rPr>
                <w:rFonts w:hAnsi="仿宋" w:hint="eastAsia"/>
              </w:rPr>
              <w:t>“双师型”教师佐证材料。</w:t>
            </w:r>
          </w:p>
          <w:p w:rsidR="00E87215" w:rsidRPr="00251D75" w:rsidRDefault="00E87215" w:rsidP="00C835AE">
            <w:pPr>
              <w:pStyle w:val="biaoge"/>
              <w:jc w:val="left"/>
              <w:rPr>
                <w:rFonts w:hAnsi="仿宋"/>
                <w:b/>
              </w:rPr>
            </w:pPr>
            <w:r w:rsidRPr="00251D75">
              <w:rPr>
                <w:rFonts w:hAnsi="仿宋" w:hint="eastAsia"/>
                <w:b/>
              </w:rPr>
              <w:t>责任人：</w:t>
            </w:r>
          </w:p>
          <w:p w:rsidR="00E87215" w:rsidRPr="00251D75" w:rsidRDefault="00E87215" w:rsidP="00C835AE">
            <w:pPr>
              <w:pStyle w:val="biaoge"/>
              <w:jc w:val="left"/>
              <w:rPr>
                <w:rFonts w:hAnsi="仿宋"/>
              </w:rPr>
            </w:pPr>
            <w:r>
              <w:rPr>
                <w:rFonts w:hAnsi="仿宋" w:hint="eastAsia"/>
              </w:rPr>
              <w:t>人事处副处长（陈乐平）</w:t>
            </w:r>
            <w:r w:rsidRPr="00251D75">
              <w:rPr>
                <w:rFonts w:hAnsi="仿宋" w:hint="eastAsia"/>
              </w:rPr>
              <w:t>、工作人员（罗希）、各系部</w:t>
            </w:r>
            <w:r>
              <w:rPr>
                <w:rFonts w:hAnsi="仿宋" w:hint="eastAsia"/>
              </w:rPr>
              <w:t>负责人</w:t>
            </w:r>
          </w:p>
        </w:tc>
        <w:tc>
          <w:tcPr>
            <w:tcW w:w="2505" w:type="dxa"/>
            <w:vAlign w:val="center"/>
          </w:tcPr>
          <w:p w:rsidR="00E87215" w:rsidRPr="00251D75" w:rsidRDefault="00E87215" w:rsidP="00C835AE">
            <w:pPr>
              <w:pStyle w:val="biaoge"/>
              <w:jc w:val="left"/>
              <w:rPr>
                <w:rFonts w:hAnsi="仿宋"/>
                <w:b/>
              </w:rPr>
            </w:pPr>
            <w:r w:rsidRPr="00251D75">
              <w:rPr>
                <w:rFonts w:hAnsi="仿宋" w:hint="eastAsia"/>
                <w:b/>
              </w:rPr>
              <w:t>预期目标：</w:t>
            </w:r>
          </w:p>
          <w:p w:rsidR="00E87215" w:rsidRPr="00251D75" w:rsidRDefault="00E87215" w:rsidP="00C835AE">
            <w:pPr>
              <w:pStyle w:val="biaoge"/>
              <w:jc w:val="left"/>
              <w:rPr>
                <w:rFonts w:hAnsi="仿宋"/>
              </w:rPr>
            </w:pPr>
            <w:r w:rsidRPr="00251D75">
              <w:rPr>
                <w:rFonts w:hAnsi="仿宋" w:hint="eastAsia"/>
              </w:rPr>
              <w:t>完善《福州职业技术学院“双师型”教师认定与培养办法》，实现“双师型”教师达到专业教师</w:t>
            </w:r>
            <w:r w:rsidRPr="00251D75">
              <w:rPr>
                <w:rFonts w:hAnsi="仿宋"/>
              </w:rPr>
              <w:t>78%</w:t>
            </w:r>
            <w:r w:rsidRPr="00251D75">
              <w:rPr>
                <w:rFonts w:hAnsi="仿宋" w:hint="eastAsia"/>
              </w:rPr>
              <w:t>。</w:t>
            </w:r>
          </w:p>
          <w:p w:rsidR="00E87215" w:rsidRPr="00251D75" w:rsidRDefault="00E87215" w:rsidP="00C835AE">
            <w:pPr>
              <w:pStyle w:val="biaoge"/>
              <w:jc w:val="left"/>
              <w:rPr>
                <w:rFonts w:hAnsi="仿宋"/>
                <w:b/>
              </w:rPr>
            </w:pPr>
            <w:r w:rsidRPr="00251D75">
              <w:rPr>
                <w:rFonts w:hAnsi="仿宋" w:hint="eastAsia"/>
                <w:b/>
              </w:rPr>
              <w:t>验收要点：</w:t>
            </w:r>
          </w:p>
          <w:p w:rsidR="00E87215" w:rsidRPr="00251D75" w:rsidRDefault="00E87215" w:rsidP="00C835AE">
            <w:pPr>
              <w:pStyle w:val="biaoge"/>
              <w:jc w:val="left"/>
              <w:rPr>
                <w:rFonts w:hAnsi="仿宋"/>
              </w:rPr>
            </w:pPr>
            <w:r w:rsidRPr="00251D75">
              <w:rPr>
                <w:rFonts w:hAnsi="仿宋"/>
              </w:rPr>
              <w:t>1.2019</w:t>
            </w:r>
            <w:r w:rsidRPr="00251D75">
              <w:rPr>
                <w:rFonts w:hAnsi="仿宋" w:hint="eastAsia"/>
              </w:rPr>
              <w:t>年“双师型”教师认定通知、教师申报表、汇总表；</w:t>
            </w:r>
          </w:p>
          <w:p w:rsidR="00E87215" w:rsidRPr="00251D75" w:rsidRDefault="00E87215" w:rsidP="00C835AE">
            <w:pPr>
              <w:pStyle w:val="biaoge"/>
              <w:jc w:val="left"/>
              <w:rPr>
                <w:rFonts w:hAnsi="仿宋"/>
              </w:rPr>
            </w:pPr>
            <w:r w:rsidRPr="00251D75">
              <w:rPr>
                <w:rFonts w:hAnsi="仿宋"/>
              </w:rPr>
              <w:t>2.2019</w:t>
            </w:r>
            <w:r w:rsidRPr="00251D75">
              <w:rPr>
                <w:rFonts w:hAnsi="仿宋" w:hint="eastAsia"/>
              </w:rPr>
              <w:t>年“双师型”教师人员名单公示；</w:t>
            </w:r>
          </w:p>
          <w:p w:rsidR="00E87215" w:rsidRPr="00251D75" w:rsidRDefault="00E87215" w:rsidP="00C835AE">
            <w:pPr>
              <w:pStyle w:val="biaoge"/>
              <w:jc w:val="left"/>
              <w:rPr>
                <w:rFonts w:hAnsi="仿宋"/>
              </w:rPr>
            </w:pPr>
            <w:r w:rsidRPr="00251D75">
              <w:rPr>
                <w:rFonts w:hAnsi="仿宋"/>
              </w:rPr>
              <w:t>3.2019</w:t>
            </w:r>
            <w:r w:rsidRPr="00251D75">
              <w:rPr>
                <w:rFonts w:hAnsi="仿宋" w:hint="eastAsia"/>
              </w:rPr>
              <w:t>年“双师型”教师认定人员名单发文；</w:t>
            </w:r>
          </w:p>
          <w:p w:rsidR="00E87215" w:rsidRPr="00251D75" w:rsidRDefault="00E87215" w:rsidP="00C835AE">
            <w:pPr>
              <w:pStyle w:val="biaoge"/>
              <w:jc w:val="left"/>
              <w:rPr>
                <w:rFonts w:hAnsi="仿宋"/>
              </w:rPr>
            </w:pPr>
            <w:r w:rsidRPr="00251D75">
              <w:rPr>
                <w:rFonts w:hAnsi="仿宋"/>
              </w:rPr>
              <w:t>4.</w:t>
            </w:r>
            <w:r w:rsidRPr="00251D75">
              <w:rPr>
                <w:rFonts w:hAnsi="仿宋" w:hint="eastAsia"/>
              </w:rPr>
              <w:t>“双师型”教师佐证材料。</w:t>
            </w:r>
          </w:p>
          <w:p w:rsidR="00E87215" w:rsidRPr="00251D75" w:rsidRDefault="00E87215" w:rsidP="00C835AE">
            <w:pPr>
              <w:pStyle w:val="biaoge"/>
              <w:jc w:val="left"/>
              <w:rPr>
                <w:rFonts w:hAnsi="仿宋"/>
                <w:b/>
              </w:rPr>
            </w:pPr>
            <w:r w:rsidRPr="00251D75">
              <w:rPr>
                <w:rFonts w:hAnsi="仿宋" w:hint="eastAsia"/>
                <w:b/>
              </w:rPr>
              <w:t>责任人：</w:t>
            </w:r>
          </w:p>
          <w:p w:rsidR="00E87215" w:rsidRPr="00251D75" w:rsidRDefault="00E87215" w:rsidP="00C835AE">
            <w:pPr>
              <w:pStyle w:val="biaoge"/>
              <w:jc w:val="left"/>
              <w:rPr>
                <w:rFonts w:hAnsi="仿宋"/>
              </w:rPr>
            </w:pPr>
            <w:r>
              <w:rPr>
                <w:rFonts w:hAnsi="仿宋" w:hint="eastAsia"/>
              </w:rPr>
              <w:t>人事处副处长（陈乐平）</w:t>
            </w:r>
            <w:r w:rsidRPr="00251D75">
              <w:rPr>
                <w:rFonts w:hAnsi="仿宋" w:hint="eastAsia"/>
              </w:rPr>
              <w:t>、工作人员（罗希）、各系部</w:t>
            </w:r>
            <w:r>
              <w:rPr>
                <w:rFonts w:hAnsi="仿宋" w:hint="eastAsia"/>
              </w:rPr>
              <w:t>负责人</w:t>
            </w:r>
          </w:p>
        </w:tc>
        <w:tc>
          <w:tcPr>
            <w:tcW w:w="2151" w:type="dxa"/>
            <w:vAlign w:val="center"/>
          </w:tcPr>
          <w:p w:rsidR="00E87215" w:rsidRPr="00251D75" w:rsidRDefault="00E87215" w:rsidP="00C835AE">
            <w:pPr>
              <w:pStyle w:val="biaoge"/>
              <w:jc w:val="left"/>
              <w:rPr>
                <w:rFonts w:hAnsi="仿宋"/>
                <w:b/>
              </w:rPr>
            </w:pPr>
            <w:r w:rsidRPr="00251D75">
              <w:rPr>
                <w:rFonts w:hAnsi="仿宋" w:hint="eastAsia"/>
                <w:b/>
              </w:rPr>
              <w:t>预期目标：</w:t>
            </w:r>
          </w:p>
          <w:p w:rsidR="00E87215" w:rsidRPr="00251D75" w:rsidRDefault="00E87215" w:rsidP="00C835AE">
            <w:pPr>
              <w:pStyle w:val="biaoge"/>
              <w:jc w:val="left"/>
              <w:rPr>
                <w:rFonts w:hAnsi="仿宋"/>
              </w:rPr>
            </w:pPr>
            <w:r w:rsidRPr="00251D75">
              <w:rPr>
                <w:rFonts w:hAnsi="仿宋" w:hint="eastAsia"/>
              </w:rPr>
              <w:t>总结</w:t>
            </w:r>
            <w:r w:rsidRPr="00251D75">
              <w:rPr>
                <w:rFonts w:hAnsi="仿宋"/>
              </w:rPr>
              <w:t>5</w:t>
            </w:r>
            <w:r w:rsidRPr="00251D75">
              <w:rPr>
                <w:rFonts w:hAnsi="仿宋" w:hint="eastAsia"/>
              </w:rPr>
              <w:t>年“双师型”教师建设成果，实现“双师型”教师达到专业教师</w:t>
            </w:r>
            <w:r w:rsidRPr="00251D75">
              <w:rPr>
                <w:rFonts w:hAnsi="仿宋"/>
              </w:rPr>
              <w:t>80%</w:t>
            </w:r>
            <w:r w:rsidRPr="00251D75">
              <w:rPr>
                <w:rFonts w:hAnsi="仿宋" w:hint="eastAsia"/>
              </w:rPr>
              <w:t>。</w:t>
            </w:r>
          </w:p>
          <w:p w:rsidR="00E87215" w:rsidRPr="00251D75" w:rsidRDefault="00E87215" w:rsidP="00C835AE">
            <w:pPr>
              <w:pStyle w:val="biaoge"/>
              <w:jc w:val="left"/>
              <w:rPr>
                <w:rFonts w:hAnsi="仿宋"/>
                <w:b/>
              </w:rPr>
            </w:pPr>
            <w:r w:rsidRPr="00251D75">
              <w:rPr>
                <w:rFonts w:hAnsi="仿宋" w:hint="eastAsia"/>
                <w:b/>
              </w:rPr>
              <w:t>验收要点：</w:t>
            </w:r>
          </w:p>
          <w:p w:rsidR="00E87215" w:rsidRPr="00251D75" w:rsidRDefault="00E87215" w:rsidP="00C835AE">
            <w:pPr>
              <w:pStyle w:val="biaoge"/>
              <w:jc w:val="left"/>
              <w:rPr>
                <w:rFonts w:hAnsi="仿宋"/>
              </w:rPr>
            </w:pPr>
            <w:r w:rsidRPr="00251D75">
              <w:rPr>
                <w:rFonts w:hAnsi="仿宋"/>
              </w:rPr>
              <w:t>1.2020</w:t>
            </w:r>
            <w:r w:rsidRPr="00251D75">
              <w:rPr>
                <w:rFonts w:hAnsi="仿宋" w:hint="eastAsia"/>
              </w:rPr>
              <w:t>年“双师型”教师认定通知、教师申报表、汇总表；</w:t>
            </w:r>
          </w:p>
          <w:p w:rsidR="00E87215" w:rsidRPr="00251D75" w:rsidRDefault="00E87215" w:rsidP="00C835AE">
            <w:pPr>
              <w:pStyle w:val="biaoge"/>
              <w:jc w:val="left"/>
              <w:rPr>
                <w:rFonts w:hAnsi="仿宋"/>
              </w:rPr>
            </w:pPr>
            <w:r w:rsidRPr="00251D75">
              <w:rPr>
                <w:rFonts w:hAnsi="仿宋"/>
              </w:rPr>
              <w:t>2.2020</w:t>
            </w:r>
            <w:r w:rsidRPr="00251D75">
              <w:rPr>
                <w:rFonts w:hAnsi="仿宋" w:hint="eastAsia"/>
              </w:rPr>
              <w:t>年“双师型”教师人员名单公示；</w:t>
            </w:r>
          </w:p>
          <w:p w:rsidR="00E87215" w:rsidRPr="00251D75" w:rsidRDefault="00E87215" w:rsidP="00C835AE">
            <w:pPr>
              <w:pStyle w:val="biaoge"/>
              <w:jc w:val="left"/>
              <w:rPr>
                <w:rFonts w:hAnsi="仿宋"/>
              </w:rPr>
            </w:pPr>
            <w:r w:rsidRPr="00251D75">
              <w:rPr>
                <w:rFonts w:hAnsi="仿宋"/>
              </w:rPr>
              <w:t>3.2020</w:t>
            </w:r>
            <w:r w:rsidRPr="00251D75">
              <w:rPr>
                <w:rFonts w:hAnsi="仿宋" w:hint="eastAsia"/>
              </w:rPr>
              <w:t>年“双师型”教师认定人员名单发文；</w:t>
            </w:r>
          </w:p>
          <w:p w:rsidR="00E87215" w:rsidRPr="00251D75" w:rsidRDefault="00E87215" w:rsidP="00C835AE">
            <w:pPr>
              <w:pStyle w:val="biaoge"/>
              <w:jc w:val="left"/>
              <w:rPr>
                <w:rFonts w:hAnsi="仿宋"/>
              </w:rPr>
            </w:pPr>
            <w:r w:rsidRPr="00251D75">
              <w:rPr>
                <w:rFonts w:hAnsi="仿宋"/>
              </w:rPr>
              <w:t>4.</w:t>
            </w:r>
            <w:r w:rsidRPr="00251D75">
              <w:rPr>
                <w:rFonts w:hAnsi="仿宋" w:hint="eastAsia"/>
              </w:rPr>
              <w:t>“双师型”教师佐证材料。</w:t>
            </w:r>
          </w:p>
          <w:p w:rsidR="00E87215" w:rsidRPr="00251D75" w:rsidRDefault="00E87215" w:rsidP="00C835AE">
            <w:pPr>
              <w:pStyle w:val="biaoge"/>
              <w:jc w:val="left"/>
              <w:rPr>
                <w:rFonts w:hAnsi="仿宋"/>
              </w:rPr>
            </w:pPr>
            <w:r w:rsidRPr="00251D75">
              <w:rPr>
                <w:rFonts w:hAnsi="仿宋"/>
              </w:rPr>
              <w:t>5.</w:t>
            </w:r>
            <w:r w:rsidRPr="00251D75">
              <w:rPr>
                <w:rFonts w:hAnsi="仿宋" w:hint="eastAsia"/>
              </w:rPr>
              <w:t>“双师型”教师队伍</w:t>
            </w:r>
            <w:r w:rsidRPr="00251D75">
              <w:rPr>
                <w:rFonts w:hAnsi="仿宋"/>
              </w:rPr>
              <w:t>5</w:t>
            </w:r>
            <w:r w:rsidRPr="00251D75">
              <w:rPr>
                <w:rFonts w:hAnsi="仿宋" w:hint="eastAsia"/>
              </w:rPr>
              <w:t>年建设总结材料。</w:t>
            </w:r>
          </w:p>
          <w:p w:rsidR="00E87215" w:rsidRPr="00251D75" w:rsidRDefault="00E87215" w:rsidP="00C835AE">
            <w:pPr>
              <w:pStyle w:val="biaoge"/>
              <w:jc w:val="left"/>
              <w:rPr>
                <w:rFonts w:hAnsi="仿宋"/>
                <w:b/>
              </w:rPr>
            </w:pPr>
            <w:r w:rsidRPr="00251D75">
              <w:rPr>
                <w:rFonts w:hAnsi="仿宋" w:hint="eastAsia"/>
                <w:b/>
              </w:rPr>
              <w:t>责任人：</w:t>
            </w:r>
          </w:p>
          <w:p w:rsidR="00E87215" w:rsidRPr="00251D75" w:rsidRDefault="00E87215" w:rsidP="00C835AE">
            <w:pPr>
              <w:pStyle w:val="biaoge"/>
              <w:jc w:val="left"/>
              <w:rPr>
                <w:rFonts w:hAnsi="仿宋"/>
              </w:rPr>
            </w:pPr>
            <w:r>
              <w:rPr>
                <w:rFonts w:hAnsi="仿宋" w:hint="eastAsia"/>
              </w:rPr>
              <w:t>人事处副处长（陈乐平）</w:t>
            </w:r>
            <w:r w:rsidRPr="00251D75">
              <w:rPr>
                <w:rFonts w:hAnsi="仿宋" w:hint="eastAsia"/>
              </w:rPr>
              <w:t>、工作人员（罗希）、各系部</w:t>
            </w:r>
            <w:r>
              <w:rPr>
                <w:rFonts w:hAnsi="仿宋" w:hint="eastAsia"/>
              </w:rPr>
              <w:t>负责人</w:t>
            </w:r>
          </w:p>
        </w:tc>
      </w:tr>
      <w:tr w:rsidR="00E87215" w:rsidRPr="008962EA" w:rsidTr="00995925">
        <w:trPr>
          <w:gridAfter w:val="1"/>
          <w:wAfter w:w="9" w:type="dxa"/>
          <w:cantSplit/>
          <w:trHeight w:val="8254"/>
          <w:jc w:val="center"/>
        </w:trPr>
        <w:tc>
          <w:tcPr>
            <w:tcW w:w="731" w:type="dxa"/>
            <w:vMerge/>
            <w:vAlign w:val="center"/>
          </w:tcPr>
          <w:p w:rsidR="00E87215" w:rsidRPr="005A66D8" w:rsidRDefault="00E87215" w:rsidP="009323E1">
            <w:pPr>
              <w:pStyle w:val="biaoge"/>
              <w:rPr>
                <w:rFonts w:hAnsi="仿宋" w:cs="宋体"/>
              </w:rPr>
            </w:pPr>
          </w:p>
        </w:tc>
        <w:tc>
          <w:tcPr>
            <w:tcW w:w="715" w:type="dxa"/>
            <w:vAlign w:val="center"/>
          </w:tcPr>
          <w:p w:rsidR="00E87215" w:rsidRPr="003C6D6D" w:rsidRDefault="00E87215" w:rsidP="009323E1">
            <w:pPr>
              <w:pStyle w:val="biaoge"/>
              <w:rPr>
                <w:rFonts w:hAnsi="仿宋" w:cs="宋体"/>
                <w:sz w:val="18"/>
                <w:szCs w:val="18"/>
              </w:rPr>
            </w:pPr>
            <w:r>
              <w:rPr>
                <w:rFonts w:hAnsi="仿宋" w:cs="宋体"/>
                <w:sz w:val="18"/>
                <w:szCs w:val="18"/>
              </w:rPr>
              <w:t>6</w:t>
            </w:r>
            <w:r w:rsidRPr="003C6D6D">
              <w:rPr>
                <w:rFonts w:hAnsi="仿宋" w:cs="宋体"/>
                <w:sz w:val="18"/>
                <w:szCs w:val="18"/>
              </w:rPr>
              <w:t>-</w:t>
            </w:r>
            <w:r>
              <w:rPr>
                <w:rFonts w:hAnsi="仿宋" w:cs="宋体"/>
                <w:sz w:val="18"/>
                <w:szCs w:val="18"/>
              </w:rPr>
              <w:t>3</w:t>
            </w:r>
            <w:r w:rsidRPr="003C6D6D">
              <w:rPr>
                <w:rFonts w:hAnsi="仿宋" w:cs="宋体"/>
                <w:sz w:val="18"/>
                <w:szCs w:val="18"/>
              </w:rPr>
              <w:t>-</w:t>
            </w:r>
            <w:r>
              <w:rPr>
                <w:rFonts w:hAnsi="仿宋" w:cs="宋体"/>
                <w:sz w:val="18"/>
                <w:szCs w:val="18"/>
              </w:rPr>
              <w:t>5</w:t>
            </w:r>
          </w:p>
        </w:tc>
        <w:tc>
          <w:tcPr>
            <w:tcW w:w="751" w:type="dxa"/>
            <w:vAlign w:val="center"/>
          </w:tcPr>
          <w:p w:rsidR="00E87215" w:rsidRPr="008962EA" w:rsidRDefault="00E87215" w:rsidP="009323E1">
            <w:pPr>
              <w:pStyle w:val="biaoge"/>
              <w:rPr>
                <w:rFonts w:hAnsi="仿宋" w:cs="宋体"/>
              </w:rPr>
            </w:pPr>
            <w:r>
              <w:rPr>
                <w:rFonts w:hAnsi="仿宋" w:cs="宋体"/>
              </w:rPr>
              <w:t>1</w:t>
            </w:r>
          </w:p>
        </w:tc>
        <w:tc>
          <w:tcPr>
            <w:tcW w:w="1366" w:type="dxa"/>
            <w:vAlign w:val="center"/>
          </w:tcPr>
          <w:p w:rsidR="00E87215" w:rsidRPr="00F602B1" w:rsidRDefault="00E87215" w:rsidP="009323E1">
            <w:pPr>
              <w:pStyle w:val="biaoge"/>
              <w:rPr>
                <w:rFonts w:hAnsi="仿宋"/>
              </w:rPr>
            </w:pPr>
            <w:r w:rsidRPr="00F602B1">
              <w:rPr>
                <w:rFonts w:hAnsi="仿宋" w:hint="eastAsia"/>
              </w:rPr>
              <w:t>兼职教师</w:t>
            </w:r>
            <w:r>
              <w:rPr>
                <w:rFonts w:hAnsi="仿宋" w:hint="eastAsia"/>
              </w:rPr>
              <w:t>结构</w:t>
            </w:r>
          </w:p>
        </w:tc>
        <w:tc>
          <w:tcPr>
            <w:tcW w:w="2224" w:type="dxa"/>
            <w:vAlign w:val="center"/>
          </w:tcPr>
          <w:p w:rsidR="00E87215" w:rsidRPr="007C670F" w:rsidRDefault="00E87215" w:rsidP="00C835AE">
            <w:pPr>
              <w:pStyle w:val="biaoge"/>
              <w:jc w:val="left"/>
              <w:rPr>
                <w:rFonts w:hAnsi="仿宋"/>
                <w:b/>
              </w:rPr>
            </w:pPr>
            <w:r w:rsidRPr="007C670F">
              <w:rPr>
                <w:rFonts w:hAnsi="仿宋" w:hint="eastAsia"/>
                <w:b/>
              </w:rPr>
              <w:t>预期目标</w:t>
            </w:r>
            <w:r w:rsidRPr="007C670F">
              <w:rPr>
                <w:rFonts w:hAnsi="仿宋"/>
                <w:b/>
              </w:rPr>
              <w:t>:</w:t>
            </w:r>
          </w:p>
          <w:p w:rsidR="00E87215" w:rsidRPr="007C670F" w:rsidRDefault="00E87215" w:rsidP="00C835AE">
            <w:pPr>
              <w:pStyle w:val="biaoge"/>
              <w:jc w:val="left"/>
              <w:rPr>
                <w:rFonts w:hAnsi="仿宋"/>
              </w:rPr>
            </w:pPr>
            <w:r w:rsidRPr="007C670F">
              <w:rPr>
                <w:rFonts w:hint="eastAsia"/>
              </w:rPr>
              <w:t>根据学院兼职教师管理办法实施细则，加强兼职教师队伍建设</w:t>
            </w:r>
            <w:r w:rsidRPr="007C670F">
              <w:rPr>
                <w:rFonts w:hAnsi="仿宋" w:hint="eastAsia"/>
              </w:rPr>
              <w:t>，实现行业企业专业技术人才、高技能人才担任兼职教师比例达</w:t>
            </w:r>
            <w:r w:rsidRPr="007C670F">
              <w:rPr>
                <w:rFonts w:hAnsi="仿宋"/>
              </w:rPr>
              <w:t>15%</w:t>
            </w:r>
            <w:r w:rsidRPr="007C670F">
              <w:rPr>
                <w:rFonts w:hAnsi="仿宋" w:hint="eastAsia"/>
              </w:rPr>
              <w:t>。</w:t>
            </w:r>
          </w:p>
          <w:p w:rsidR="00E87215" w:rsidRPr="007C670F" w:rsidRDefault="00E87215" w:rsidP="00C835AE">
            <w:pPr>
              <w:pStyle w:val="biaoge"/>
              <w:jc w:val="left"/>
              <w:rPr>
                <w:rFonts w:hAnsi="仿宋"/>
                <w:b/>
              </w:rPr>
            </w:pPr>
            <w:r w:rsidRPr="007C670F">
              <w:rPr>
                <w:rFonts w:hAnsi="仿宋" w:hint="eastAsia"/>
                <w:b/>
              </w:rPr>
              <w:t>验收要点：</w:t>
            </w:r>
          </w:p>
          <w:p w:rsidR="00E87215" w:rsidRPr="007C670F" w:rsidRDefault="00E87215" w:rsidP="00C835AE">
            <w:pPr>
              <w:pStyle w:val="biaoge"/>
              <w:jc w:val="left"/>
              <w:rPr>
                <w:rFonts w:hAnsi="仿宋"/>
              </w:rPr>
            </w:pPr>
            <w:r w:rsidRPr="007C670F">
              <w:rPr>
                <w:rFonts w:hAnsi="仿宋"/>
              </w:rPr>
              <w:t>2016</w:t>
            </w:r>
            <w:r w:rsidRPr="007C670F">
              <w:rPr>
                <w:rFonts w:hAnsi="仿宋" w:hint="eastAsia"/>
              </w:rPr>
              <w:t>年兼职教师人员情况花名册。</w:t>
            </w:r>
          </w:p>
          <w:p w:rsidR="00E87215" w:rsidRPr="007C670F" w:rsidRDefault="00E87215" w:rsidP="00C835AE">
            <w:pPr>
              <w:pStyle w:val="biaoge"/>
              <w:jc w:val="left"/>
              <w:rPr>
                <w:rFonts w:hAnsi="仿宋"/>
                <w:b/>
              </w:rPr>
            </w:pPr>
            <w:r w:rsidRPr="007C670F">
              <w:rPr>
                <w:rFonts w:hAnsi="仿宋" w:hint="eastAsia"/>
                <w:b/>
              </w:rPr>
              <w:t>责任人：</w:t>
            </w:r>
          </w:p>
          <w:p w:rsidR="00E87215" w:rsidRPr="007C670F" w:rsidRDefault="00E87215" w:rsidP="00C835AE">
            <w:pPr>
              <w:pStyle w:val="biaoge"/>
              <w:jc w:val="left"/>
              <w:rPr>
                <w:rFonts w:hAnsi="仿宋"/>
              </w:rPr>
            </w:pPr>
            <w:r w:rsidRPr="00720961">
              <w:rPr>
                <w:rFonts w:hAnsi="仿宋" w:hint="eastAsia"/>
              </w:rPr>
              <w:t>教务处副处长（</w:t>
            </w:r>
            <w:r>
              <w:rPr>
                <w:rFonts w:hAnsi="仿宋" w:hint="eastAsia"/>
              </w:rPr>
              <w:t>闫丹文</w:t>
            </w:r>
            <w:r w:rsidRPr="00720961">
              <w:rPr>
                <w:rFonts w:hAnsi="仿宋" w:hint="eastAsia"/>
              </w:rPr>
              <w:t>）</w:t>
            </w:r>
            <w:r w:rsidRPr="007C670F">
              <w:rPr>
                <w:rFonts w:hAnsi="仿宋" w:hint="eastAsia"/>
              </w:rPr>
              <w:t>、教务处教务员（高迎艳）</w:t>
            </w:r>
          </w:p>
        </w:tc>
        <w:tc>
          <w:tcPr>
            <w:tcW w:w="2135" w:type="dxa"/>
            <w:gridSpan w:val="2"/>
            <w:vAlign w:val="center"/>
          </w:tcPr>
          <w:p w:rsidR="00E87215" w:rsidRPr="007C670F" w:rsidRDefault="00E87215" w:rsidP="00C835AE">
            <w:pPr>
              <w:pStyle w:val="biaoge"/>
              <w:jc w:val="left"/>
              <w:rPr>
                <w:rFonts w:hAnsi="仿宋"/>
                <w:b/>
              </w:rPr>
            </w:pPr>
            <w:r w:rsidRPr="007C670F">
              <w:rPr>
                <w:rFonts w:hAnsi="仿宋" w:hint="eastAsia"/>
                <w:b/>
              </w:rPr>
              <w:t>预期目标：</w:t>
            </w:r>
          </w:p>
          <w:p w:rsidR="00E87215" w:rsidRPr="007C670F" w:rsidRDefault="00E87215" w:rsidP="00C835AE">
            <w:pPr>
              <w:pStyle w:val="biaoge"/>
              <w:jc w:val="left"/>
              <w:rPr>
                <w:rFonts w:hAnsi="仿宋"/>
              </w:rPr>
            </w:pPr>
            <w:r w:rsidRPr="007C670F">
              <w:rPr>
                <w:rFonts w:hAnsi="仿宋" w:hint="eastAsia"/>
              </w:rPr>
              <w:t>通过严格的兼职教师招聘机制，严把兼职教师入口关，实现行业企业专业技术人才、高技能人才担任兼职教师比例达</w:t>
            </w:r>
            <w:r w:rsidRPr="007C670F">
              <w:rPr>
                <w:rFonts w:hAnsi="仿宋"/>
              </w:rPr>
              <w:t>18%</w:t>
            </w:r>
            <w:r w:rsidRPr="007C670F">
              <w:rPr>
                <w:rFonts w:hAnsi="仿宋" w:hint="eastAsia"/>
              </w:rPr>
              <w:t>。</w:t>
            </w:r>
          </w:p>
          <w:p w:rsidR="00E87215" w:rsidRPr="007C670F" w:rsidRDefault="00E87215" w:rsidP="00C835AE">
            <w:pPr>
              <w:pStyle w:val="biaoge"/>
              <w:jc w:val="left"/>
              <w:rPr>
                <w:rFonts w:hAnsi="仿宋"/>
                <w:b/>
              </w:rPr>
            </w:pPr>
            <w:r w:rsidRPr="007C670F">
              <w:rPr>
                <w:rFonts w:hAnsi="仿宋" w:hint="eastAsia"/>
                <w:b/>
              </w:rPr>
              <w:t>验收要点：</w:t>
            </w:r>
          </w:p>
          <w:p w:rsidR="00E87215" w:rsidRPr="007C670F" w:rsidRDefault="00E87215" w:rsidP="00C835AE">
            <w:pPr>
              <w:pStyle w:val="biaoge"/>
              <w:jc w:val="left"/>
              <w:rPr>
                <w:rFonts w:hAnsi="仿宋"/>
              </w:rPr>
            </w:pPr>
            <w:r w:rsidRPr="007C670F">
              <w:rPr>
                <w:rFonts w:hAnsi="仿宋"/>
              </w:rPr>
              <w:t>2017</w:t>
            </w:r>
            <w:r w:rsidRPr="007C670F">
              <w:rPr>
                <w:rFonts w:hAnsi="仿宋" w:hint="eastAsia"/>
              </w:rPr>
              <w:t>年兼职教师人员情况花名册。</w:t>
            </w:r>
          </w:p>
          <w:p w:rsidR="00E87215" w:rsidRPr="007C670F" w:rsidRDefault="00E87215" w:rsidP="00C835AE">
            <w:pPr>
              <w:pStyle w:val="biaoge"/>
              <w:jc w:val="left"/>
              <w:rPr>
                <w:rFonts w:hAnsi="仿宋"/>
                <w:b/>
              </w:rPr>
            </w:pPr>
            <w:r w:rsidRPr="007C670F">
              <w:rPr>
                <w:rFonts w:hAnsi="仿宋" w:hint="eastAsia"/>
                <w:b/>
              </w:rPr>
              <w:t>责任人：</w:t>
            </w:r>
          </w:p>
          <w:p w:rsidR="00E87215" w:rsidRPr="007C670F" w:rsidRDefault="00E87215" w:rsidP="00C835AE">
            <w:pPr>
              <w:pStyle w:val="biaoge"/>
              <w:jc w:val="left"/>
              <w:rPr>
                <w:rFonts w:hAnsi="仿宋"/>
              </w:rPr>
            </w:pPr>
            <w:r w:rsidRPr="00720961">
              <w:rPr>
                <w:rFonts w:hAnsi="仿宋" w:hint="eastAsia"/>
              </w:rPr>
              <w:t>教务处副处长（</w:t>
            </w:r>
            <w:r>
              <w:rPr>
                <w:rFonts w:hAnsi="仿宋" w:hint="eastAsia"/>
              </w:rPr>
              <w:t>闫丹文</w:t>
            </w:r>
            <w:r w:rsidRPr="00720961">
              <w:rPr>
                <w:rFonts w:hAnsi="仿宋" w:hint="eastAsia"/>
              </w:rPr>
              <w:t>）</w:t>
            </w:r>
            <w:r w:rsidRPr="007C670F">
              <w:rPr>
                <w:rFonts w:hAnsi="仿宋" w:hint="eastAsia"/>
              </w:rPr>
              <w:t>、教务处教务员（高迎艳）</w:t>
            </w:r>
          </w:p>
        </w:tc>
        <w:tc>
          <w:tcPr>
            <w:tcW w:w="2145" w:type="dxa"/>
            <w:vAlign w:val="center"/>
          </w:tcPr>
          <w:p w:rsidR="00E87215" w:rsidRPr="007C670F" w:rsidRDefault="00E87215" w:rsidP="00C835AE">
            <w:pPr>
              <w:pStyle w:val="biaoge"/>
              <w:jc w:val="left"/>
              <w:rPr>
                <w:rFonts w:hAnsi="仿宋"/>
                <w:b/>
              </w:rPr>
            </w:pPr>
            <w:r w:rsidRPr="007C670F">
              <w:rPr>
                <w:rFonts w:hAnsi="仿宋" w:hint="eastAsia"/>
                <w:b/>
              </w:rPr>
              <w:t>预期目标：</w:t>
            </w:r>
          </w:p>
          <w:p w:rsidR="00E87215" w:rsidRPr="007C670F" w:rsidRDefault="00E87215" w:rsidP="00C835AE">
            <w:pPr>
              <w:pStyle w:val="biaoge"/>
              <w:jc w:val="left"/>
              <w:rPr>
                <w:rFonts w:hAnsi="仿宋"/>
              </w:rPr>
            </w:pPr>
            <w:r w:rsidRPr="007C670F">
              <w:rPr>
                <w:rFonts w:hAnsi="仿宋" w:hint="eastAsia"/>
              </w:rPr>
              <w:t>落实</w:t>
            </w:r>
            <w:r w:rsidRPr="007C670F">
              <w:rPr>
                <w:rFonts w:hint="eastAsia"/>
              </w:rPr>
              <w:t>学院兼职教师管理办法实施细则，提升兼职教师综合能力</w:t>
            </w:r>
            <w:r w:rsidRPr="007C670F">
              <w:rPr>
                <w:rFonts w:hAnsi="仿宋" w:hint="eastAsia"/>
              </w:rPr>
              <w:t>，实现行业企业专业技术人才、高技能人才担任兼职教师比例达</w:t>
            </w:r>
            <w:r w:rsidRPr="007C670F">
              <w:rPr>
                <w:rFonts w:hAnsi="仿宋"/>
              </w:rPr>
              <w:t>21%</w:t>
            </w:r>
            <w:r w:rsidRPr="007C670F">
              <w:rPr>
                <w:rFonts w:hAnsi="仿宋" w:hint="eastAsia"/>
              </w:rPr>
              <w:t>。</w:t>
            </w:r>
          </w:p>
          <w:p w:rsidR="00E87215" w:rsidRPr="007C670F" w:rsidRDefault="00E87215" w:rsidP="00C835AE">
            <w:pPr>
              <w:pStyle w:val="biaoge"/>
              <w:jc w:val="left"/>
              <w:rPr>
                <w:rFonts w:hAnsi="仿宋"/>
                <w:b/>
              </w:rPr>
            </w:pPr>
            <w:r w:rsidRPr="007C670F">
              <w:rPr>
                <w:rFonts w:hAnsi="仿宋" w:hint="eastAsia"/>
                <w:b/>
              </w:rPr>
              <w:t>验收要点：</w:t>
            </w:r>
          </w:p>
          <w:p w:rsidR="00E87215" w:rsidRPr="007C670F" w:rsidRDefault="00E87215" w:rsidP="00C835AE">
            <w:pPr>
              <w:pStyle w:val="biaoge"/>
              <w:jc w:val="left"/>
              <w:rPr>
                <w:rFonts w:hAnsi="仿宋"/>
              </w:rPr>
            </w:pPr>
            <w:r w:rsidRPr="007C670F">
              <w:rPr>
                <w:rFonts w:hAnsi="仿宋"/>
              </w:rPr>
              <w:t>2018</w:t>
            </w:r>
            <w:r w:rsidRPr="007C670F">
              <w:rPr>
                <w:rFonts w:hAnsi="仿宋" w:hint="eastAsia"/>
              </w:rPr>
              <w:t>年兼职教师人员情况花名册。</w:t>
            </w:r>
          </w:p>
          <w:p w:rsidR="00E87215" w:rsidRPr="007C670F" w:rsidRDefault="00E87215" w:rsidP="00C835AE">
            <w:pPr>
              <w:pStyle w:val="biaoge"/>
              <w:jc w:val="left"/>
              <w:rPr>
                <w:rFonts w:hAnsi="仿宋"/>
                <w:b/>
              </w:rPr>
            </w:pPr>
            <w:r w:rsidRPr="007C670F">
              <w:rPr>
                <w:rFonts w:hAnsi="仿宋" w:hint="eastAsia"/>
                <w:b/>
              </w:rPr>
              <w:t>责任人：</w:t>
            </w:r>
          </w:p>
          <w:p w:rsidR="00E87215" w:rsidRPr="007C670F" w:rsidRDefault="00E87215" w:rsidP="00C835AE">
            <w:pPr>
              <w:pStyle w:val="biaoge"/>
              <w:jc w:val="left"/>
              <w:rPr>
                <w:rFonts w:hAnsi="仿宋"/>
              </w:rPr>
            </w:pPr>
            <w:r w:rsidRPr="00720961">
              <w:rPr>
                <w:rFonts w:hAnsi="仿宋" w:hint="eastAsia"/>
              </w:rPr>
              <w:t>教务处副处长（</w:t>
            </w:r>
            <w:r>
              <w:rPr>
                <w:rFonts w:hAnsi="仿宋" w:hint="eastAsia"/>
              </w:rPr>
              <w:t>闫丹文</w:t>
            </w:r>
            <w:r w:rsidRPr="00720961">
              <w:rPr>
                <w:rFonts w:hAnsi="仿宋" w:hint="eastAsia"/>
              </w:rPr>
              <w:t>）</w:t>
            </w:r>
            <w:r w:rsidRPr="007C670F">
              <w:rPr>
                <w:rFonts w:hAnsi="仿宋" w:hint="eastAsia"/>
              </w:rPr>
              <w:t>、教务处教务员（高迎艳）</w:t>
            </w:r>
          </w:p>
        </w:tc>
        <w:tc>
          <w:tcPr>
            <w:tcW w:w="2505" w:type="dxa"/>
            <w:vAlign w:val="center"/>
          </w:tcPr>
          <w:p w:rsidR="00E87215" w:rsidRPr="007C670F" w:rsidRDefault="00E87215" w:rsidP="00C835AE">
            <w:pPr>
              <w:pStyle w:val="biaoge"/>
              <w:jc w:val="left"/>
              <w:rPr>
                <w:rFonts w:hAnsi="仿宋"/>
                <w:b/>
              </w:rPr>
            </w:pPr>
            <w:r w:rsidRPr="007C670F">
              <w:rPr>
                <w:rFonts w:hAnsi="仿宋" w:hint="eastAsia"/>
                <w:b/>
              </w:rPr>
              <w:t>预期目标：</w:t>
            </w:r>
          </w:p>
          <w:p w:rsidR="00E87215" w:rsidRPr="007C670F" w:rsidRDefault="00E87215" w:rsidP="00C835AE">
            <w:pPr>
              <w:pStyle w:val="biaoge"/>
              <w:jc w:val="left"/>
              <w:rPr>
                <w:rFonts w:hAnsi="仿宋"/>
              </w:rPr>
            </w:pPr>
            <w:r w:rsidRPr="007C670F">
              <w:rPr>
                <w:rFonts w:hAnsi="仿宋" w:hint="eastAsia"/>
              </w:rPr>
              <w:t>落实并完善</w:t>
            </w:r>
            <w:r w:rsidRPr="007C670F">
              <w:rPr>
                <w:rFonts w:hint="eastAsia"/>
              </w:rPr>
              <w:t>学院兼职教师管理办法实施细则，</w:t>
            </w:r>
            <w:r w:rsidRPr="007C670F">
              <w:rPr>
                <w:rFonts w:hAnsi="仿宋" w:hint="eastAsia"/>
              </w:rPr>
              <w:t>实现行业企业专业技术人才、高技能人才担任兼职教师比例达</w:t>
            </w:r>
            <w:r w:rsidRPr="007C670F">
              <w:rPr>
                <w:rFonts w:hAnsi="仿宋"/>
              </w:rPr>
              <w:t>24%</w:t>
            </w:r>
            <w:r w:rsidRPr="007C670F">
              <w:rPr>
                <w:rFonts w:hAnsi="仿宋" w:hint="eastAsia"/>
              </w:rPr>
              <w:t>。</w:t>
            </w:r>
          </w:p>
          <w:p w:rsidR="00E87215" w:rsidRPr="007C670F" w:rsidRDefault="00E87215" w:rsidP="00C835AE">
            <w:pPr>
              <w:pStyle w:val="biaoge"/>
              <w:jc w:val="left"/>
              <w:rPr>
                <w:rFonts w:hAnsi="仿宋"/>
                <w:b/>
              </w:rPr>
            </w:pPr>
            <w:r w:rsidRPr="007C670F">
              <w:rPr>
                <w:rFonts w:hAnsi="仿宋" w:hint="eastAsia"/>
                <w:b/>
              </w:rPr>
              <w:t>验收要点：</w:t>
            </w:r>
          </w:p>
          <w:p w:rsidR="00E87215" w:rsidRPr="007C670F" w:rsidRDefault="00E87215" w:rsidP="00C835AE">
            <w:pPr>
              <w:pStyle w:val="biaoge"/>
              <w:jc w:val="left"/>
              <w:rPr>
                <w:rFonts w:hAnsi="仿宋"/>
              </w:rPr>
            </w:pPr>
            <w:r w:rsidRPr="007C670F">
              <w:rPr>
                <w:rFonts w:hAnsi="仿宋"/>
              </w:rPr>
              <w:t>2019</w:t>
            </w:r>
            <w:r w:rsidRPr="007C670F">
              <w:rPr>
                <w:rFonts w:hAnsi="仿宋" w:hint="eastAsia"/>
              </w:rPr>
              <w:t>年兼职教师人员情况花名册。</w:t>
            </w:r>
          </w:p>
          <w:p w:rsidR="00E87215" w:rsidRPr="007C670F" w:rsidRDefault="00E87215" w:rsidP="00C835AE">
            <w:pPr>
              <w:pStyle w:val="biaoge"/>
              <w:jc w:val="left"/>
              <w:rPr>
                <w:rFonts w:hAnsi="仿宋"/>
                <w:b/>
              </w:rPr>
            </w:pPr>
            <w:r w:rsidRPr="007C670F">
              <w:rPr>
                <w:rFonts w:hAnsi="仿宋" w:hint="eastAsia"/>
                <w:b/>
              </w:rPr>
              <w:t>责任人：</w:t>
            </w:r>
          </w:p>
          <w:p w:rsidR="00E87215" w:rsidRPr="007C670F" w:rsidRDefault="00E87215" w:rsidP="00C835AE">
            <w:pPr>
              <w:pStyle w:val="biaoge"/>
              <w:jc w:val="left"/>
              <w:rPr>
                <w:rFonts w:hAnsi="仿宋"/>
              </w:rPr>
            </w:pPr>
            <w:r w:rsidRPr="00720961">
              <w:rPr>
                <w:rFonts w:hAnsi="仿宋" w:hint="eastAsia"/>
              </w:rPr>
              <w:t>教务处副处长（</w:t>
            </w:r>
            <w:r>
              <w:rPr>
                <w:rFonts w:hAnsi="仿宋" w:hint="eastAsia"/>
              </w:rPr>
              <w:t>闫丹文</w:t>
            </w:r>
            <w:r w:rsidRPr="00720961">
              <w:rPr>
                <w:rFonts w:hAnsi="仿宋" w:hint="eastAsia"/>
              </w:rPr>
              <w:t>）</w:t>
            </w:r>
            <w:r w:rsidRPr="007C670F">
              <w:rPr>
                <w:rFonts w:hAnsi="仿宋" w:hint="eastAsia"/>
              </w:rPr>
              <w:t>、教务处教务员（高迎艳）</w:t>
            </w:r>
          </w:p>
        </w:tc>
        <w:tc>
          <w:tcPr>
            <w:tcW w:w="2151" w:type="dxa"/>
            <w:vAlign w:val="center"/>
          </w:tcPr>
          <w:p w:rsidR="00E87215" w:rsidRPr="007C670F" w:rsidRDefault="00E87215" w:rsidP="00C835AE">
            <w:pPr>
              <w:pStyle w:val="biaoge"/>
              <w:jc w:val="left"/>
              <w:rPr>
                <w:rFonts w:hAnsi="仿宋"/>
                <w:b/>
              </w:rPr>
            </w:pPr>
            <w:r w:rsidRPr="007C670F">
              <w:rPr>
                <w:rFonts w:hAnsi="仿宋" w:hint="eastAsia"/>
                <w:b/>
              </w:rPr>
              <w:t>预期目标：</w:t>
            </w:r>
          </w:p>
          <w:p w:rsidR="00E87215" w:rsidRPr="007C670F" w:rsidRDefault="00E87215" w:rsidP="00C835AE">
            <w:pPr>
              <w:pStyle w:val="biaoge"/>
              <w:jc w:val="left"/>
              <w:rPr>
                <w:rFonts w:hAnsi="仿宋"/>
              </w:rPr>
            </w:pPr>
            <w:r w:rsidRPr="007C670F">
              <w:rPr>
                <w:rFonts w:hAnsi="仿宋" w:hint="eastAsia"/>
              </w:rPr>
              <w:t>总结</w:t>
            </w:r>
            <w:r w:rsidRPr="007C670F">
              <w:rPr>
                <w:rFonts w:hAnsi="仿宋"/>
              </w:rPr>
              <w:t>5</w:t>
            </w:r>
            <w:r w:rsidRPr="007C670F">
              <w:rPr>
                <w:rFonts w:hAnsi="仿宋" w:hint="eastAsia"/>
              </w:rPr>
              <w:t>年兼职教师队伍建设成果，实现聘请行业企业技术人员（含高技能人才）担任兼职教师占专任教师数的比例达</w:t>
            </w:r>
            <w:r w:rsidRPr="007C670F">
              <w:rPr>
                <w:rFonts w:hAnsi="仿宋"/>
              </w:rPr>
              <w:t>27%</w:t>
            </w:r>
            <w:r w:rsidRPr="007C670F">
              <w:rPr>
                <w:rFonts w:hAnsi="仿宋" w:hint="eastAsia"/>
              </w:rPr>
              <w:t>。</w:t>
            </w:r>
          </w:p>
          <w:p w:rsidR="00E87215" w:rsidRPr="007C670F" w:rsidRDefault="00E87215" w:rsidP="00C835AE">
            <w:pPr>
              <w:pStyle w:val="biaoge"/>
              <w:jc w:val="left"/>
              <w:rPr>
                <w:rFonts w:hAnsi="仿宋"/>
                <w:b/>
              </w:rPr>
            </w:pPr>
            <w:r w:rsidRPr="007C670F">
              <w:rPr>
                <w:rFonts w:hAnsi="仿宋" w:hint="eastAsia"/>
                <w:b/>
              </w:rPr>
              <w:t>验收要点：</w:t>
            </w:r>
          </w:p>
          <w:p w:rsidR="00E87215" w:rsidRPr="007C670F" w:rsidRDefault="00E87215" w:rsidP="00C835AE">
            <w:pPr>
              <w:pStyle w:val="biaoge"/>
              <w:jc w:val="left"/>
              <w:rPr>
                <w:rFonts w:hAnsi="仿宋"/>
              </w:rPr>
            </w:pPr>
            <w:r w:rsidRPr="007C670F">
              <w:rPr>
                <w:rFonts w:hAnsi="仿宋"/>
              </w:rPr>
              <w:t>1.2020</w:t>
            </w:r>
            <w:r w:rsidRPr="007C670F">
              <w:rPr>
                <w:rFonts w:hAnsi="仿宋" w:hint="eastAsia"/>
              </w:rPr>
              <w:t>年兼职教师人员情况花名册；</w:t>
            </w:r>
          </w:p>
          <w:p w:rsidR="00E87215" w:rsidRPr="007C670F" w:rsidRDefault="00E87215" w:rsidP="00C835AE">
            <w:pPr>
              <w:pStyle w:val="biaoge"/>
              <w:jc w:val="left"/>
              <w:rPr>
                <w:rFonts w:hAnsi="仿宋"/>
              </w:rPr>
            </w:pPr>
            <w:r w:rsidRPr="007C670F">
              <w:rPr>
                <w:rFonts w:hAnsi="仿宋"/>
              </w:rPr>
              <w:t>2.</w:t>
            </w:r>
            <w:r w:rsidRPr="007C670F">
              <w:rPr>
                <w:rFonts w:hAnsi="仿宋" w:hint="eastAsia"/>
              </w:rPr>
              <w:t>兼职教师队伍</w:t>
            </w:r>
            <w:r w:rsidRPr="007C670F">
              <w:rPr>
                <w:rFonts w:hAnsi="仿宋"/>
              </w:rPr>
              <w:t>5</w:t>
            </w:r>
            <w:r w:rsidRPr="007C670F">
              <w:rPr>
                <w:rFonts w:hAnsi="仿宋" w:hint="eastAsia"/>
              </w:rPr>
              <w:t>年建设成果总结。</w:t>
            </w:r>
          </w:p>
          <w:p w:rsidR="00E87215" w:rsidRPr="007C670F" w:rsidRDefault="00E87215" w:rsidP="00C835AE">
            <w:pPr>
              <w:pStyle w:val="biaoge"/>
              <w:jc w:val="left"/>
              <w:rPr>
                <w:rFonts w:hAnsi="仿宋"/>
                <w:b/>
              </w:rPr>
            </w:pPr>
            <w:r w:rsidRPr="007C670F">
              <w:rPr>
                <w:rFonts w:hAnsi="仿宋" w:hint="eastAsia"/>
                <w:b/>
              </w:rPr>
              <w:t>责任人：</w:t>
            </w:r>
          </w:p>
          <w:p w:rsidR="00E87215" w:rsidRPr="007C670F" w:rsidRDefault="00E87215" w:rsidP="00C835AE">
            <w:pPr>
              <w:pStyle w:val="biaoge"/>
              <w:jc w:val="left"/>
              <w:rPr>
                <w:rFonts w:hAnsi="仿宋"/>
              </w:rPr>
            </w:pPr>
            <w:r w:rsidRPr="00720961">
              <w:rPr>
                <w:rFonts w:hAnsi="仿宋" w:hint="eastAsia"/>
              </w:rPr>
              <w:t>教务处副处长（</w:t>
            </w:r>
            <w:r>
              <w:rPr>
                <w:rFonts w:hAnsi="仿宋" w:hint="eastAsia"/>
              </w:rPr>
              <w:t>闫丹文</w:t>
            </w:r>
            <w:r w:rsidRPr="00720961">
              <w:rPr>
                <w:rFonts w:hAnsi="仿宋" w:hint="eastAsia"/>
              </w:rPr>
              <w:t>）</w:t>
            </w:r>
            <w:r w:rsidRPr="007C670F">
              <w:rPr>
                <w:rFonts w:hAnsi="仿宋" w:hint="eastAsia"/>
              </w:rPr>
              <w:t>、教务处教务员（高迎艳）</w:t>
            </w:r>
          </w:p>
        </w:tc>
      </w:tr>
      <w:tr w:rsidR="00E87215" w:rsidRPr="008962EA" w:rsidTr="00995925">
        <w:trPr>
          <w:cantSplit/>
          <w:trHeight w:val="7647"/>
          <w:jc w:val="center"/>
        </w:trPr>
        <w:tc>
          <w:tcPr>
            <w:tcW w:w="731" w:type="dxa"/>
            <w:vMerge w:val="restart"/>
            <w:vAlign w:val="center"/>
          </w:tcPr>
          <w:p w:rsidR="00E87215" w:rsidRDefault="00E87215" w:rsidP="00EB795E">
            <w:pPr>
              <w:pStyle w:val="biaoge"/>
              <w:rPr>
                <w:rFonts w:hAnsi="仿宋" w:cs="宋体"/>
              </w:rPr>
            </w:pPr>
          </w:p>
          <w:p w:rsidR="00E87215" w:rsidRDefault="00E87215" w:rsidP="00EB795E">
            <w:pPr>
              <w:pStyle w:val="biaoge"/>
              <w:rPr>
                <w:rFonts w:hAnsi="仿宋" w:cs="宋体"/>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rPr>
            </w:pPr>
            <w:r w:rsidRPr="005A66D8">
              <w:rPr>
                <w:rFonts w:hAnsi="仿宋" w:cs="宋体"/>
              </w:rPr>
              <w:t>6-4</w:t>
            </w:r>
            <w:r w:rsidRPr="005A66D8">
              <w:rPr>
                <w:rFonts w:hAnsi="仿宋" w:cs="宋体" w:hint="eastAsia"/>
              </w:rPr>
              <w:t>教师素质</w:t>
            </w:r>
          </w:p>
          <w:p w:rsidR="00E87215" w:rsidRDefault="00E87215" w:rsidP="00EB795E">
            <w:pPr>
              <w:pStyle w:val="biaoge"/>
              <w:rPr>
                <w:rFonts w:hAnsi="仿宋" w:cs="宋体"/>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9323E1">
            <w:pPr>
              <w:pStyle w:val="biaoge"/>
              <w:rPr>
                <w:rFonts w:hAnsi="仿宋" w:cs="宋体"/>
              </w:rPr>
            </w:pPr>
          </w:p>
          <w:p w:rsidR="00E87215" w:rsidRDefault="00E87215" w:rsidP="00EB795E">
            <w:pPr>
              <w:pStyle w:val="biaoge"/>
              <w:rPr>
                <w:rFonts w:hAnsi="仿宋" w:cs="宋体"/>
              </w:rPr>
            </w:pPr>
          </w:p>
          <w:p w:rsidR="00E87215" w:rsidRDefault="00E87215" w:rsidP="00EB795E">
            <w:pPr>
              <w:pStyle w:val="biaoge"/>
              <w:rPr>
                <w:rFonts w:hAnsi="仿宋" w:cs="宋体"/>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rPr>
            </w:pPr>
            <w:r w:rsidRPr="005A66D8">
              <w:rPr>
                <w:rFonts w:hAnsi="仿宋" w:cs="宋体"/>
              </w:rPr>
              <w:t>6-4</w:t>
            </w:r>
            <w:r w:rsidRPr="005A66D8">
              <w:rPr>
                <w:rFonts w:hAnsi="仿宋" w:cs="宋体" w:hint="eastAsia"/>
              </w:rPr>
              <w:t>教师素质</w:t>
            </w:r>
          </w:p>
          <w:p w:rsidR="00E87215" w:rsidRDefault="00E87215" w:rsidP="00EB795E">
            <w:pPr>
              <w:pStyle w:val="biaoge"/>
              <w:rPr>
                <w:rFonts w:hAnsi="仿宋" w:cs="宋体"/>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rPr>
            </w:pPr>
          </w:p>
          <w:p w:rsidR="00E87215" w:rsidRDefault="00E87215" w:rsidP="009323E1">
            <w:pPr>
              <w:pStyle w:val="biaoge"/>
              <w:rPr>
                <w:rFonts w:hAnsi="仿宋" w:cs="宋体"/>
              </w:rPr>
            </w:pPr>
          </w:p>
          <w:p w:rsidR="00E87215" w:rsidRDefault="00E87215" w:rsidP="009323E1">
            <w:pPr>
              <w:pStyle w:val="biaoge"/>
              <w:rPr>
                <w:rFonts w:hAnsi="仿宋" w:cs="宋体"/>
              </w:rPr>
            </w:pPr>
          </w:p>
          <w:p w:rsidR="00E87215" w:rsidRDefault="00E87215" w:rsidP="00EB795E">
            <w:pPr>
              <w:pStyle w:val="biaoge"/>
              <w:rPr>
                <w:rFonts w:hAnsi="仿宋" w:cs="宋体"/>
              </w:rPr>
            </w:pPr>
          </w:p>
          <w:p w:rsidR="00E87215" w:rsidRDefault="00E87215" w:rsidP="00EB795E">
            <w:pPr>
              <w:pStyle w:val="biaoge"/>
              <w:rPr>
                <w:rFonts w:hAnsi="仿宋" w:cs="宋体"/>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rPr>
            </w:pPr>
            <w:r w:rsidRPr="005A66D8">
              <w:rPr>
                <w:rFonts w:hAnsi="仿宋" w:cs="宋体"/>
              </w:rPr>
              <w:t>6-4</w:t>
            </w:r>
            <w:r w:rsidRPr="005A66D8">
              <w:rPr>
                <w:rFonts w:hAnsi="仿宋" w:cs="宋体" w:hint="eastAsia"/>
              </w:rPr>
              <w:t>教师素质</w:t>
            </w:r>
          </w:p>
          <w:p w:rsidR="00E87215" w:rsidRDefault="00E87215" w:rsidP="00EB795E">
            <w:pPr>
              <w:pStyle w:val="biaoge"/>
              <w:rPr>
                <w:rFonts w:hAnsi="仿宋" w:cs="宋体"/>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rPr>
            </w:pPr>
          </w:p>
          <w:p w:rsidR="00E87215" w:rsidRDefault="00E87215" w:rsidP="00EB795E">
            <w:pPr>
              <w:pStyle w:val="biaoge"/>
              <w:rPr>
                <w:rFonts w:hAnsi="仿宋" w:cs="宋体"/>
              </w:rPr>
            </w:pPr>
          </w:p>
          <w:p w:rsidR="00E87215" w:rsidRDefault="00E87215" w:rsidP="00EB795E">
            <w:pPr>
              <w:pStyle w:val="biaoge"/>
              <w:rPr>
                <w:rFonts w:hAnsi="仿宋" w:cs="宋体"/>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DE163E" w:rsidRDefault="00DE163E"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rPr>
            </w:pPr>
            <w:r w:rsidRPr="005A66D8">
              <w:rPr>
                <w:rFonts w:hAnsi="仿宋" w:cs="宋体"/>
              </w:rPr>
              <w:t>6-4</w:t>
            </w:r>
            <w:r w:rsidRPr="005A66D8">
              <w:rPr>
                <w:rFonts w:hAnsi="仿宋" w:cs="宋体" w:hint="eastAsia"/>
              </w:rPr>
              <w:t>教师素质</w:t>
            </w:r>
          </w:p>
          <w:p w:rsidR="00E87215" w:rsidRDefault="00E87215" w:rsidP="00EB795E">
            <w:pPr>
              <w:pStyle w:val="biaoge"/>
              <w:rPr>
                <w:rFonts w:hAnsi="仿宋" w:cs="宋体"/>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rPr>
            </w:pPr>
          </w:p>
          <w:p w:rsidR="00E87215" w:rsidRPr="005A66D8" w:rsidRDefault="00E87215" w:rsidP="009323E1">
            <w:pPr>
              <w:pStyle w:val="biaoge"/>
              <w:rPr>
                <w:rFonts w:hAnsi="仿宋" w:cs="宋体"/>
              </w:rPr>
            </w:pPr>
          </w:p>
        </w:tc>
        <w:tc>
          <w:tcPr>
            <w:tcW w:w="715" w:type="dxa"/>
            <w:vAlign w:val="center"/>
          </w:tcPr>
          <w:p w:rsidR="00E87215" w:rsidRPr="003C6D6D" w:rsidRDefault="00E87215" w:rsidP="009323E1">
            <w:pPr>
              <w:pStyle w:val="biaoge"/>
              <w:rPr>
                <w:rFonts w:hAnsi="仿宋" w:cs="宋体"/>
                <w:sz w:val="18"/>
                <w:szCs w:val="18"/>
              </w:rPr>
            </w:pPr>
            <w:r>
              <w:rPr>
                <w:rFonts w:hAnsi="仿宋" w:cs="宋体"/>
                <w:sz w:val="18"/>
                <w:szCs w:val="18"/>
              </w:rPr>
              <w:lastRenderedPageBreak/>
              <w:t>6</w:t>
            </w:r>
            <w:r w:rsidRPr="003C6D6D">
              <w:rPr>
                <w:rFonts w:hAnsi="仿宋" w:cs="宋体"/>
                <w:sz w:val="18"/>
                <w:szCs w:val="18"/>
              </w:rPr>
              <w:t>-</w:t>
            </w:r>
            <w:r>
              <w:rPr>
                <w:rFonts w:hAnsi="仿宋" w:cs="宋体"/>
                <w:sz w:val="18"/>
                <w:szCs w:val="18"/>
              </w:rPr>
              <w:t>4</w:t>
            </w:r>
            <w:r w:rsidRPr="003C6D6D">
              <w:rPr>
                <w:rFonts w:hAnsi="仿宋" w:cs="宋体"/>
                <w:sz w:val="18"/>
                <w:szCs w:val="18"/>
              </w:rPr>
              <w:t>-1</w:t>
            </w:r>
          </w:p>
        </w:tc>
        <w:tc>
          <w:tcPr>
            <w:tcW w:w="751" w:type="dxa"/>
            <w:vAlign w:val="center"/>
          </w:tcPr>
          <w:p w:rsidR="00E87215" w:rsidRPr="008962EA" w:rsidRDefault="00E87215" w:rsidP="009323E1">
            <w:pPr>
              <w:pStyle w:val="biaoge"/>
              <w:rPr>
                <w:rFonts w:hAnsi="仿宋" w:cs="宋体"/>
              </w:rPr>
            </w:pPr>
            <w:r>
              <w:rPr>
                <w:rFonts w:hAnsi="仿宋" w:cs="宋体"/>
              </w:rPr>
              <w:t>1</w:t>
            </w:r>
          </w:p>
        </w:tc>
        <w:tc>
          <w:tcPr>
            <w:tcW w:w="1366" w:type="dxa"/>
            <w:vAlign w:val="center"/>
          </w:tcPr>
          <w:p w:rsidR="00E87215" w:rsidRPr="00F602B1" w:rsidRDefault="00E87215" w:rsidP="009323E1">
            <w:pPr>
              <w:pStyle w:val="biaoge"/>
              <w:rPr>
                <w:rFonts w:hAnsi="仿宋"/>
              </w:rPr>
            </w:pPr>
            <w:r w:rsidRPr="00F602B1">
              <w:rPr>
                <w:rFonts w:hAnsi="仿宋" w:hint="eastAsia"/>
              </w:rPr>
              <w:t>思想政治素质与职业道德</w:t>
            </w:r>
            <w:r>
              <w:rPr>
                <w:rFonts w:hAnsi="仿宋" w:hint="eastAsia"/>
              </w:rPr>
              <w:t>建设</w:t>
            </w:r>
          </w:p>
        </w:tc>
        <w:tc>
          <w:tcPr>
            <w:tcW w:w="2224" w:type="dxa"/>
            <w:vAlign w:val="center"/>
          </w:tcPr>
          <w:p w:rsidR="00E87215" w:rsidRDefault="00E87215" w:rsidP="00C835AE">
            <w:pPr>
              <w:pStyle w:val="biaoge"/>
              <w:jc w:val="left"/>
              <w:rPr>
                <w:rFonts w:hAnsi="仿宋"/>
                <w:b/>
              </w:rPr>
            </w:pPr>
            <w:r w:rsidRPr="002A492A">
              <w:rPr>
                <w:rFonts w:hAnsi="仿宋" w:hint="eastAsia"/>
                <w:b/>
              </w:rPr>
              <w:t>预期目标</w:t>
            </w:r>
            <w:r w:rsidRPr="002A492A">
              <w:rPr>
                <w:rFonts w:hAnsi="仿宋"/>
                <w:b/>
              </w:rPr>
              <w:t>:</w:t>
            </w:r>
          </w:p>
          <w:p w:rsidR="00E87215" w:rsidRPr="002A492A" w:rsidRDefault="00E87215" w:rsidP="00C835AE">
            <w:pPr>
              <w:pStyle w:val="biaoge"/>
              <w:jc w:val="left"/>
              <w:rPr>
                <w:rFonts w:cs="宋体"/>
                <w:lang w:val="zh-CN"/>
              </w:rPr>
            </w:pPr>
            <w:r w:rsidRPr="002A492A">
              <w:rPr>
                <w:rFonts w:hAnsi="仿宋" w:hint="eastAsia"/>
              </w:rPr>
              <w:t>开展“师德建设宣传月”等活动，</w:t>
            </w:r>
            <w:r w:rsidRPr="002A492A">
              <w:rPr>
                <w:rFonts w:cs="宋体" w:hint="eastAsia"/>
              </w:rPr>
              <w:t>引导广大教师争做党和人民满意的有理想信念、有道德情操、有扎实学识、有仁爱之心的“四有”好老师。</w:t>
            </w:r>
          </w:p>
          <w:p w:rsidR="00E87215" w:rsidRPr="002A492A" w:rsidRDefault="00E87215" w:rsidP="00C835AE">
            <w:pPr>
              <w:pStyle w:val="biaoge"/>
              <w:jc w:val="left"/>
              <w:rPr>
                <w:rFonts w:hAnsi="仿宋"/>
                <w:b/>
              </w:rPr>
            </w:pPr>
            <w:r w:rsidRPr="002A492A">
              <w:rPr>
                <w:rFonts w:hAnsi="仿宋" w:hint="eastAsia"/>
                <w:b/>
              </w:rPr>
              <w:t>验收要点：</w:t>
            </w:r>
          </w:p>
          <w:p w:rsidR="00E87215" w:rsidRPr="002A492A" w:rsidRDefault="00E87215" w:rsidP="00C835AE">
            <w:pPr>
              <w:pStyle w:val="biaoge"/>
              <w:jc w:val="left"/>
              <w:rPr>
                <w:rFonts w:cs="宋体"/>
                <w:lang w:val="zh-CN"/>
              </w:rPr>
            </w:pPr>
            <w:r w:rsidRPr="002A492A">
              <w:rPr>
                <w:rFonts w:cs="宋体"/>
                <w:lang w:val="zh-CN"/>
              </w:rPr>
              <w:t>1</w:t>
            </w:r>
            <w:r>
              <w:rPr>
                <w:rFonts w:cs="宋体"/>
                <w:lang w:val="zh-CN"/>
              </w:rPr>
              <w:t>.</w:t>
            </w:r>
            <w:r w:rsidRPr="002A492A">
              <w:rPr>
                <w:rFonts w:cs="宋体" w:hint="eastAsia"/>
                <w:lang w:val="zh-CN"/>
              </w:rPr>
              <w:t>福州职业技术学院师德规范</w:t>
            </w:r>
            <w:r>
              <w:rPr>
                <w:rFonts w:cs="宋体" w:hint="eastAsia"/>
                <w:lang w:val="zh-CN"/>
              </w:rPr>
              <w:t>；</w:t>
            </w:r>
          </w:p>
          <w:p w:rsidR="00E87215" w:rsidRPr="002A492A" w:rsidRDefault="00E87215" w:rsidP="00C835AE">
            <w:pPr>
              <w:pStyle w:val="biaoge"/>
              <w:jc w:val="left"/>
              <w:rPr>
                <w:rFonts w:cs="宋体"/>
                <w:lang w:val="zh-CN"/>
              </w:rPr>
            </w:pPr>
            <w:r w:rsidRPr="002A492A">
              <w:rPr>
                <w:rFonts w:cs="宋体"/>
                <w:lang w:val="zh-CN"/>
              </w:rPr>
              <w:t>2</w:t>
            </w:r>
            <w:r>
              <w:rPr>
                <w:rFonts w:cs="宋体"/>
                <w:lang w:val="zh-CN"/>
              </w:rPr>
              <w:t>.2016</w:t>
            </w:r>
            <w:r>
              <w:rPr>
                <w:rFonts w:cs="宋体" w:hint="eastAsia"/>
                <w:lang w:val="zh-CN"/>
              </w:rPr>
              <w:t>年</w:t>
            </w:r>
            <w:r w:rsidRPr="002A492A">
              <w:rPr>
                <w:rFonts w:cs="宋体" w:hint="eastAsia"/>
                <w:lang w:val="zh-CN"/>
              </w:rPr>
              <w:t>“师德建设宣传月”通知、活动开展情况等材料</w:t>
            </w:r>
            <w:r>
              <w:rPr>
                <w:rFonts w:cs="宋体" w:hint="eastAsia"/>
                <w:lang w:val="zh-CN"/>
              </w:rPr>
              <w:t>；</w:t>
            </w:r>
          </w:p>
          <w:p w:rsidR="00E87215" w:rsidRPr="002A492A" w:rsidRDefault="00E87215" w:rsidP="00C835AE">
            <w:pPr>
              <w:pStyle w:val="biaoge"/>
              <w:jc w:val="left"/>
              <w:rPr>
                <w:rFonts w:hAnsi="仿宋"/>
              </w:rPr>
            </w:pPr>
            <w:r w:rsidRPr="002A492A">
              <w:rPr>
                <w:rFonts w:hAnsi="仿宋"/>
              </w:rPr>
              <w:t>3</w:t>
            </w:r>
            <w:r>
              <w:rPr>
                <w:rFonts w:hAnsi="仿宋"/>
              </w:rPr>
              <w:t>.</w:t>
            </w:r>
            <w:r>
              <w:rPr>
                <w:rFonts w:cs="宋体"/>
                <w:lang w:val="zh-CN"/>
              </w:rPr>
              <w:t>2016</w:t>
            </w:r>
            <w:r>
              <w:rPr>
                <w:rFonts w:cs="宋体" w:hint="eastAsia"/>
                <w:lang w:val="zh-CN"/>
              </w:rPr>
              <w:t>年教师</w:t>
            </w:r>
            <w:r w:rsidRPr="002A492A">
              <w:rPr>
                <w:rFonts w:hAnsi="仿宋" w:hint="eastAsia"/>
              </w:rPr>
              <w:t>相关学习与活动材料。</w:t>
            </w:r>
          </w:p>
          <w:p w:rsidR="00E87215" w:rsidRDefault="00E87215" w:rsidP="00C835AE">
            <w:pPr>
              <w:pStyle w:val="biaoge"/>
              <w:jc w:val="left"/>
              <w:rPr>
                <w:rFonts w:hAnsi="仿宋"/>
                <w:b/>
              </w:rPr>
            </w:pPr>
            <w:r w:rsidRPr="002A492A">
              <w:rPr>
                <w:rFonts w:hAnsi="仿宋" w:hint="eastAsia"/>
                <w:b/>
              </w:rPr>
              <w:t>责任人：</w:t>
            </w:r>
          </w:p>
          <w:p w:rsidR="00E87215" w:rsidRPr="002A492A" w:rsidRDefault="00E87215" w:rsidP="00C835AE">
            <w:pPr>
              <w:pStyle w:val="biaoge"/>
              <w:jc w:val="left"/>
              <w:rPr>
                <w:rFonts w:hAnsi="仿宋"/>
              </w:rPr>
            </w:pPr>
            <w:r w:rsidRPr="002A492A">
              <w:rPr>
                <w:rFonts w:hAnsi="仿宋" w:hint="eastAsia"/>
              </w:rPr>
              <w:t>党工部</w:t>
            </w:r>
            <w:r>
              <w:rPr>
                <w:rFonts w:hAnsi="仿宋" w:hint="eastAsia"/>
              </w:rPr>
              <w:t>副部长</w:t>
            </w:r>
            <w:r w:rsidRPr="002A492A">
              <w:rPr>
                <w:rFonts w:hAnsi="仿宋" w:hint="eastAsia"/>
              </w:rPr>
              <w:t>（</w:t>
            </w:r>
            <w:r>
              <w:rPr>
                <w:rFonts w:hAnsi="仿宋" w:hint="eastAsia"/>
              </w:rPr>
              <w:t>徐金双</w:t>
            </w:r>
            <w:r w:rsidRPr="002A492A">
              <w:rPr>
                <w:rFonts w:hAnsi="仿宋" w:hint="eastAsia"/>
              </w:rPr>
              <w:t>）、党工部工作人员（林秀明）</w:t>
            </w:r>
            <w:r>
              <w:rPr>
                <w:rFonts w:hAnsi="仿宋" w:hint="eastAsia"/>
              </w:rPr>
              <w:t>、人事处副处长（陈乐平）、</w:t>
            </w:r>
            <w:r w:rsidRPr="002A492A">
              <w:rPr>
                <w:rFonts w:hAnsi="仿宋" w:hint="eastAsia"/>
              </w:rPr>
              <w:t>工会副主席（郑高亮）</w:t>
            </w:r>
            <w:r>
              <w:rPr>
                <w:rFonts w:hAnsi="仿宋" w:hint="eastAsia"/>
              </w:rPr>
              <w:t>、</w:t>
            </w:r>
            <w:r w:rsidRPr="002A492A">
              <w:rPr>
                <w:rFonts w:hAnsi="仿宋" w:hint="eastAsia"/>
              </w:rPr>
              <w:t>教务处副处长（</w:t>
            </w:r>
            <w:r>
              <w:rPr>
                <w:rFonts w:hAnsi="仿宋" w:hint="eastAsia"/>
              </w:rPr>
              <w:t>闫丹文</w:t>
            </w:r>
            <w:r w:rsidRPr="002A492A">
              <w:rPr>
                <w:rFonts w:hAnsi="仿宋" w:hint="eastAsia"/>
              </w:rPr>
              <w:t>）</w:t>
            </w:r>
          </w:p>
        </w:tc>
        <w:tc>
          <w:tcPr>
            <w:tcW w:w="2135" w:type="dxa"/>
            <w:gridSpan w:val="2"/>
            <w:vAlign w:val="center"/>
          </w:tcPr>
          <w:p w:rsidR="00E87215" w:rsidRDefault="00E87215" w:rsidP="00C835AE">
            <w:pPr>
              <w:pStyle w:val="biaoge"/>
              <w:jc w:val="left"/>
              <w:rPr>
                <w:rFonts w:hAnsi="仿宋"/>
              </w:rPr>
            </w:pPr>
            <w:r w:rsidRPr="002A492A">
              <w:rPr>
                <w:rFonts w:hAnsi="仿宋" w:hint="eastAsia"/>
                <w:b/>
              </w:rPr>
              <w:t>预期目标</w:t>
            </w:r>
            <w:r w:rsidRPr="002A492A">
              <w:rPr>
                <w:rFonts w:hAnsi="仿宋"/>
                <w:b/>
              </w:rPr>
              <w:t>:</w:t>
            </w:r>
          </w:p>
          <w:p w:rsidR="00E87215" w:rsidRPr="002A492A" w:rsidRDefault="00E87215" w:rsidP="00C835AE">
            <w:pPr>
              <w:pStyle w:val="biaoge"/>
              <w:jc w:val="left"/>
              <w:rPr>
                <w:rFonts w:hAnsi="仿宋"/>
              </w:rPr>
            </w:pPr>
            <w:r w:rsidRPr="002A492A">
              <w:rPr>
                <w:rFonts w:hAnsi="仿宋" w:hint="eastAsia"/>
              </w:rPr>
              <w:t>开展“师德建设宣传月”等活动，提升教师思想政治素质与职业道德。</w:t>
            </w:r>
          </w:p>
          <w:p w:rsidR="00E87215" w:rsidRPr="002A492A" w:rsidRDefault="00E87215" w:rsidP="00C835AE">
            <w:pPr>
              <w:pStyle w:val="biaoge"/>
              <w:jc w:val="left"/>
              <w:rPr>
                <w:rFonts w:hAnsi="仿宋"/>
                <w:b/>
              </w:rPr>
            </w:pPr>
            <w:r w:rsidRPr="002A492A">
              <w:rPr>
                <w:rFonts w:hAnsi="仿宋" w:hint="eastAsia"/>
                <w:b/>
              </w:rPr>
              <w:t>验收要点：</w:t>
            </w:r>
          </w:p>
          <w:p w:rsidR="00E87215" w:rsidRPr="002A492A" w:rsidRDefault="00E87215" w:rsidP="00C835AE">
            <w:pPr>
              <w:pStyle w:val="biaoge"/>
              <w:jc w:val="left"/>
              <w:rPr>
                <w:rFonts w:cs="宋体"/>
                <w:lang w:val="zh-CN"/>
              </w:rPr>
            </w:pPr>
            <w:r w:rsidRPr="002A492A">
              <w:rPr>
                <w:rFonts w:cs="宋体"/>
                <w:lang w:val="zh-CN"/>
              </w:rPr>
              <w:t>1</w:t>
            </w:r>
            <w:r>
              <w:rPr>
                <w:rFonts w:cs="宋体"/>
                <w:lang w:val="zh-CN"/>
              </w:rPr>
              <w:t>.</w:t>
            </w:r>
            <w:r w:rsidRPr="002A492A">
              <w:rPr>
                <w:rFonts w:cs="宋体" w:hint="eastAsia"/>
                <w:lang w:val="zh-CN"/>
              </w:rPr>
              <w:t>福州职业技术学院师德规范</w:t>
            </w:r>
            <w:r>
              <w:rPr>
                <w:rFonts w:cs="宋体" w:hint="eastAsia"/>
                <w:lang w:val="zh-CN"/>
              </w:rPr>
              <w:t>；</w:t>
            </w:r>
          </w:p>
          <w:p w:rsidR="00E87215" w:rsidRPr="002A492A" w:rsidRDefault="00E87215" w:rsidP="00C835AE">
            <w:pPr>
              <w:pStyle w:val="biaoge"/>
              <w:jc w:val="left"/>
              <w:rPr>
                <w:rFonts w:cs="宋体"/>
                <w:lang w:val="zh-CN"/>
              </w:rPr>
            </w:pPr>
            <w:r w:rsidRPr="002A492A">
              <w:rPr>
                <w:rFonts w:cs="宋体"/>
                <w:lang w:val="zh-CN"/>
              </w:rPr>
              <w:t>2</w:t>
            </w:r>
            <w:r>
              <w:rPr>
                <w:rFonts w:cs="宋体"/>
                <w:lang w:val="zh-CN"/>
              </w:rPr>
              <w:t>.2017</w:t>
            </w:r>
            <w:r>
              <w:rPr>
                <w:rFonts w:cs="宋体" w:hint="eastAsia"/>
                <w:lang w:val="zh-CN"/>
              </w:rPr>
              <w:t>年教师</w:t>
            </w:r>
            <w:r w:rsidRPr="002A492A">
              <w:rPr>
                <w:rFonts w:cs="宋体" w:hint="eastAsia"/>
                <w:lang w:val="zh-CN"/>
              </w:rPr>
              <w:t>“师德建设宣传月”通知、活动开展情况等材料</w:t>
            </w:r>
            <w:r>
              <w:rPr>
                <w:rFonts w:cs="宋体" w:hint="eastAsia"/>
                <w:lang w:val="zh-CN"/>
              </w:rPr>
              <w:t>；</w:t>
            </w:r>
          </w:p>
          <w:p w:rsidR="00E87215" w:rsidRPr="002A492A" w:rsidRDefault="00E87215" w:rsidP="00C835AE">
            <w:pPr>
              <w:pStyle w:val="biaoge"/>
              <w:jc w:val="left"/>
              <w:rPr>
                <w:rFonts w:hAnsi="仿宋"/>
              </w:rPr>
            </w:pPr>
            <w:r w:rsidRPr="002A492A">
              <w:rPr>
                <w:rFonts w:hAnsi="仿宋"/>
              </w:rPr>
              <w:t>3</w:t>
            </w:r>
            <w:r>
              <w:rPr>
                <w:rFonts w:hAnsi="仿宋"/>
              </w:rPr>
              <w:t>.</w:t>
            </w:r>
            <w:r>
              <w:rPr>
                <w:rFonts w:cs="宋体"/>
                <w:lang w:val="zh-CN"/>
              </w:rPr>
              <w:t>2017</w:t>
            </w:r>
            <w:r>
              <w:rPr>
                <w:rFonts w:cs="宋体" w:hint="eastAsia"/>
                <w:lang w:val="zh-CN"/>
              </w:rPr>
              <w:t>年教师</w:t>
            </w:r>
            <w:r w:rsidRPr="002A492A">
              <w:rPr>
                <w:rFonts w:hAnsi="仿宋" w:hint="eastAsia"/>
              </w:rPr>
              <w:t>相关学习与活动材料。</w:t>
            </w:r>
          </w:p>
          <w:p w:rsidR="00E87215" w:rsidRDefault="00E87215" w:rsidP="00C835AE">
            <w:pPr>
              <w:pStyle w:val="biaoge"/>
              <w:jc w:val="left"/>
              <w:rPr>
                <w:rFonts w:hAnsi="仿宋"/>
                <w:b/>
              </w:rPr>
            </w:pPr>
            <w:r w:rsidRPr="002A492A">
              <w:rPr>
                <w:rFonts w:hAnsi="仿宋" w:hint="eastAsia"/>
                <w:b/>
              </w:rPr>
              <w:t>责任人：</w:t>
            </w:r>
          </w:p>
          <w:p w:rsidR="00E87215" w:rsidRPr="002A492A" w:rsidRDefault="00E87215" w:rsidP="00C835AE">
            <w:pPr>
              <w:pStyle w:val="biaoge"/>
              <w:jc w:val="left"/>
              <w:rPr>
                <w:rFonts w:hAnsi="仿宋"/>
              </w:rPr>
            </w:pPr>
            <w:r w:rsidRPr="002A492A">
              <w:rPr>
                <w:rFonts w:hAnsi="仿宋" w:hint="eastAsia"/>
              </w:rPr>
              <w:t>党工部</w:t>
            </w:r>
            <w:r>
              <w:rPr>
                <w:rFonts w:hAnsi="仿宋" w:hint="eastAsia"/>
              </w:rPr>
              <w:t>副部长</w:t>
            </w:r>
            <w:r w:rsidRPr="002A492A">
              <w:rPr>
                <w:rFonts w:hAnsi="仿宋" w:hint="eastAsia"/>
              </w:rPr>
              <w:t>（</w:t>
            </w:r>
            <w:r>
              <w:rPr>
                <w:rFonts w:hAnsi="仿宋" w:hint="eastAsia"/>
              </w:rPr>
              <w:t>徐金双</w:t>
            </w:r>
            <w:r w:rsidRPr="002A492A">
              <w:rPr>
                <w:rFonts w:hAnsi="仿宋" w:hint="eastAsia"/>
              </w:rPr>
              <w:t>）、党工部工作人员（林秀明）</w:t>
            </w:r>
            <w:r>
              <w:rPr>
                <w:rFonts w:hAnsi="仿宋" w:hint="eastAsia"/>
              </w:rPr>
              <w:t>、人事处副处长（陈乐平）、</w:t>
            </w:r>
            <w:r w:rsidRPr="002A492A">
              <w:rPr>
                <w:rFonts w:hAnsi="仿宋" w:hint="eastAsia"/>
              </w:rPr>
              <w:t>工会副主席（郑高亮）</w:t>
            </w:r>
            <w:r>
              <w:rPr>
                <w:rFonts w:hAnsi="仿宋" w:hint="eastAsia"/>
              </w:rPr>
              <w:t>、</w:t>
            </w:r>
            <w:r w:rsidRPr="002A492A">
              <w:rPr>
                <w:rFonts w:hAnsi="仿宋" w:hint="eastAsia"/>
              </w:rPr>
              <w:t>教务处副处长（</w:t>
            </w:r>
            <w:r>
              <w:rPr>
                <w:rFonts w:hAnsi="仿宋" w:hint="eastAsia"/>
              </w:rPr>
              <w:t>闫丹文</w:t>
            </w:r>
            <w:r w:rsidRPr="002A492A">
              <w:rPr>
                <w:rFonts w:hAnsi="仿宋" w:hint="eastAsia"/>
              </w:rPr>
              <w:t>）</w:t>
            </w:r>
          </w:p>
        </w:tc>
        <w:tc>
          <w:tcPr>
            <w:tcW w:w="2145" w:type="dxa"/>
            <w:vAlign w:val="center"/>
          </w:tcPr>
          <w:p w:rsidR="00E87215" w:rsidRDefault="00E87215" w:rsidP="00C835AE">
            <w:pPr>
              <w:pStyle w:val="biaoge"/>
              <w:jc w:val="left"/>
              <w:rPr>
                <w:rFonts w:hAnsi="仿宋"/>
              </w:rPr>
            </w:pPr>
            <w:r w:rsidRPr="002A492A">
              <w:rPr>
                <w:rFonts w:hAnsi="仿宋" w:hint="eastAsia"/>
                <w:b/>
              </w:rPr>
              <w:t>预期目标</w:t>
            </w:r>
            <w:r w:rsidRPr="002A492A">
              <w:rPr>
                <w:rFonts w:hAnsi="仿宋"/>
                <w:b/>
              </w:rPr>
              <w:t>:</w:t>
            </w:r>
          </w:p>
          <w:p w:rsidR="00E87215" w:rsidRPr="002A492A" w:rsidRDefault="00E87215" w:rsidP="00C835AE">
            <w:pPr>
              <w:pStyle w:val="biaoge"/>
              <w:jc w:val="left"/>
              <w:rPr>
                <w:rFonts w:hAnsi="仿宋"/>
              </w:rPr>
            </w:pPr>
            <w:r w:rsidRPr="002A492A">
              <w:rPr>
                <w:rFonts w:hAnsi="仿宋" w:hint="eastAsia"/>
              </w:rPr>
              <w:t>开展“师德建设宣传月”等活动，</w:t>
            </w:r>
            <w:r>
              <w:rPr>
                <w:rFonts w:hAnsi="仿宋" w:hint="eastAsia"/>
              </w:rPr>
              <w:t>继续</w:t>
            </w:r>
            <w:r w:rsidRPr="002A492A">
              <w:rPr>
                <w:rFonts w:hAnsi="仿宋" w:hint="eastAsia"/>
              </w:rPr>
              <w:t>提升教师思想政治素质与职业道德。</w:t>
            </w:r>
          </w:p>
          <w:p w:rsidR="00E87215" w:rsidRPr="002A492A" w:rsidRDefault="00E87215" w:rsidP="00C835AE">
            <w:pPr>
              <w:pStyle w:val="biaoge"/>
              <w:jc w:val="left"/>
              <w:rPr>
                <w:rFonts w:hAnsi="仿宋"/>
                <w:b/>
              </w:rPr>
            </w:pPr>
            <w:r w:rsidRPr="002A492A">
              <w:rPr>
                <w:rFonts w:hAnsi="仿宋" w:hint="eastAsia"/>
                <w:b/>
              </w:rPr>
              <w:t>验收要点：</w:t>
            </w:r>
          </w:p>
          <w:p w:rsidR="00E87215" w:rsidRPr="002A492A" w:rsidRDefault="00E87215" w:rsidP="00C835AE">
            <w:pPr>
              <w:pStyle w:val="biaoge"/>
              <w:jc w:val="left"/>
              <w:rPr>
                <w:rFonts w:cs="宋体"/>
                <w:lang w:val="zh-CN"/>
              </w:rPr>
            </w:pPr>
            <w:r w:rsidRPr="002A492A">
              <w:rPr>
                <w:rFonts w:cs="宋体"/>
                <w:lang w:val="zh-CN"/>
              </w:rPr>
              <w:t>1</w:t>
            </w:r>
            <w:r>
              <w:rPr>
                <w:rFonts w:cs="宋体"/>
                <w:lang w:val="zh-CN"/>
              </w:rPr>
              <w:t>.</w:t>
            </w:r>
            <w:r w:rsidRPr="002A492A">
              <w:rPr>
                <w:rFonts w:cs="宋体" w:hint="eastAsia"/>
                <w:lang w:val="zh-CN"/>
              </w:rPr>
              <w:t>福州职业技术学院师德规范</w:t>
            </w:r>
            <w:r>
              <w:rPr>
                <w:rFonts w:cs="宋体" w:hint="eastAsia"/>
                <w:lang w:val="zh-CN"/>
              </w:rPr>
              <w:t>；</w:t>
            </w:r>
          </w:p>
          <w:p w:rsidR="00E87215" w:rsidRPr="002A492A" w:rsidRDefault="00E87215" w:rsidP="00C835AE">
            <w:pPr>
              <w:pStyle w:val="biaoge"/>
              <w:jc w:val="left"/>
              <w:rPr>
                <w:rFonts w:cs="宋体"/>
                <w:lang w:val="zh-CN"/>
              </w:rPr>
            </w:pPr>
            <w:r w:rsidRPr="002A492A">
              <w:rPr>
                <w:rFonts w:cs="宋体"/>
                <w:lang w:val="zh-CN"/>
              </w:rPr>
              <w:t>2</w:t>
            </w:r>
            <w:r>
              <w:rPr>
                <w:rFonts w:cs="宋体"/>
                <w:lang w:val="zh-CN"/>
              </w:rPr>
              <w:t>.2018</w:t>
            </w:r>
            <w:r>
              <w:rPr>
                <w:rFonts w:cs="宋体" w:hint="eastAsia"/>
                <w:lang w:val="zh-CN"/>
              </w:rPr>
              <w:t>年教师</w:t>
            </w:r>
            <w:r w:rsidRPr="002A492A">
              <w:rPr>
                <w:rFonts w:cs="宋体" w:hint="eastAsia"/>
                <w:lang w:val="zh-CN"/>
              </w:rPr>
              <w:t>“师德建设宣传月”通知、活动开展情况等材料</w:t>
            </w:r>
            <w:r>
              <w:rPr>
                <w:rFonts w:cs="宋体" w:hint="eastAsia"/>
                <w:lang w:val="zh-CN"/>
              </w:rPr>
              <w:t>；</w:t>
            </w:r>
          </w:p>
          <w:p w:rsidR="00E87215" w:rsidRPr="002A492A" w:rsidRDefault="00E87215" w:rsidP="00C835AE">
            <w:pPr>
              <w:pStyle w:val="biaoge"/>
              <w:jc w:val="left"/>
              <w:rPr>
                <w:rFonts w:hAnsi="仿宋"/>
              </w:rPr>
            </w:pPr>
            <w:r w:rsidRPr="002A492A">
              <w:rPr>
                <w:rFonts w:hAnsi="仿宋"/>
              </w:rPr>
              <w:t>3</w:t>
            </w:r>
            <w:r>
              <w:rPr>
                <w:rFonts w:hAnsi="仿宋"/>
              </w:rPr>
              <w:t>.</w:t>
            </w:r>
            <w:r>
              <w:rPr>
                <w:rFonts w:cs="宋体"/>
                <w:lang w:val="zh-CN"/>
              </w:rPr>
              <w:t>2018</w:t>
            </w:r>
            <w:r>
              <w:rPr>
                <w:rFonts w:cs="宋体" w:hint="eastAsia"/>
                <w:lang w:val="zh-CN"/>
              </w:rPr>
              <w:t>年教师</w:t>
            </w:r>
            <w:r w:rsidRPr="002A492A">
              <w:rPr>
                <w:rFonts w:hAnsi="仿宋" w:hint="eastAsia"/>
              </w:rPr>
              <w:t>相关学习与活动材料。</w:t>
            </w:r>
          </w:p>
          <w:p w:rsidR="00E87215" w:rsidRDefault="00E87215" w:rsidP="00C835AE">
            <w:pPr>
              <w:pStyle w:val="biaoge"/>
              <w:jc w:val="left"/>
              <w:rPr>
                <w:rFonts w:hAnsi="仿宋"/>
                <w:b/>
              </w:rPr>
            </w:pPr>
            <w:r w:rsidRPr="002A492A">
              <w:rPr>
                <w:rFonts w:hAnsi="仿宋" w:hint="eastAsia"/>
                <w:b/>
              </w:rPr>
              <w:t>责任人：</w:t>
            </w:r>
          </w:p>
          <w:p w:rsidR="00E87215" w:rsidRPr="002A492A" w:rsidRDefault="00E87215" w:rsidP="00C835AE">
            <w:pPr>
              <w:pStyle w:val="biaoge"/>
              <w:jc w:val="left"/>
              <w:rPr>
                <w:rFonts w:hAnsi="仿宋"/>
              </w:rPr>
            </w:pPr>
            <w:r w:rsidRPr="002A492A">
              <w:rPr>
                <w:rFonts w:hAnsi="仿宋" w:hint="eastAsia"/>
              </w:rPr>
              <w:t>党工部</w:t>
            </w:r>
            <w:r>
              <w:rPr>
                <w:rFonts w:hAnsi="仿宋" w:hint="eastAsia"/>
              </w:rPr>
              <w:t>副部长</w:t>
            </w:r>
            <w:r w:rsidRPr="002A492A">
              <w:rPr>
                <w:rFonts w:hAnsi="仿宋" w:hint="eastAsia"/>
              </w:rPr>
              <w:t>（</w:t>
            </w:r>
            <w:r>
              <w:rPr>
                <w:rFonts w:hAnsi="仿宋" w:hint="eastAsia"/>
              </w:rPr>
              <w:t>徐金双</w:t>
            </w:r>
            <w:r w:rsidRPr="002A492A">
              <w:rPr>
                <w:rFonts w:hAnsi="仿宋" w:hint="eastAsia"/>
              </w:rPr>
              <w:t>）、党工部工作人员（林秀明）</w:t>
            </w:r>
            <w:r>
              <w:rPr>
                <w:rFonts w:hAnsi="仿宋" w:hint="eastAsia"/>
              </w:rPr>
              <w:t>、人事处副处长（陈乐平）、</w:t>
            </w:r>
            <w:r w:rsidRPr="002A492A">
              <w:rPr>
                <w:rFonts w:hAnsi="仿宋" w:hint="eastAsia"/>
              </w:rPr>
              <w:t>工会副主席（郑高亮）</w:t>
            </w:r>
            <w:r>
              <w:rPr>
                <w:rFonts w:hAnsi="仿宋" w:hint="eastAsia"/>
              </w:rPr>
              <w:t>、</w:t>
            </w:r>
            <w:r w:rsidRPr="002A492A">
              <w:rPr>
                <w:rFonts w:hAnsi="仿宋" w:hint="eastAsia"/>
              </w:rPr>
              <w:t>教务处副处长（</w:t>
            </w:r>
            <w:r>
              <w:rPr>
                <w:rFonts w:hAnsi="仿宋" w:hint="eastAsia"/>
              </w:rPr>
              <w:t>闫丹文</w:t>
            </w:r>
            <w:r w:rsidRPr="002A492A">
              <w:rPr>
                <w:rFonts w:hAnsi="仿宋" w:hint="eastAsia"/>
              </w:rPr>
              <w:t>）</w:t>
            </w:r>
          </w:p>
        </w:tc>
        <w:tc>
          <w:tcPr>
            <w:tcW w:w="2505" w:type="dxa"/>
            <w:vAlign w:val="center"/>
          </w:tcPr>
          <w:p w:rsidR="00E87215" w:rsidRDefault="00E87215" w:rsidP="00C835AE">
            <w:pPr>
              <w:pStyle w:val="biaoge"/>
              <w:jc w:val="left"/>
              <w:rPr>
                <w:rFonts w:hAnsi="仿宋"/>
              </w:rPr>
            </w:pPr>
            <w:r w:rsidRPr="002A492A">
              <w:rPr>
                <w:rFonts w:hAnsi="仿宋" w:hint="eastAsia"/>
                <w:b/>
              </w:rPr>
              <w:t>预期目标</w:t>
            </w:r>
            <w:r w:rsidRPr="002A492A">
              <w:rPr>
                <w:rFonts w:hAnsi="仿宋"/>
                <w:b/>
              </w:rPr>
              <w:t>:</w:t>
            </w:r>
          </w:p>
          <w:p w:rsidR="00E87215" w:rsidRPr="002A492A" w:rsidRDefault="00E87215" w:rsidP="00C835AE">
            <w:pPr>
              <w:pStyle w:val="biaoge"/>
              <w:jc w:val="left"/>
              <w:rPr>
                <w:rFonts w:hAnsi="仿宋"/>
              </w:rPr>
            </w:pPr>
            <w:r w:rsidRPr="002A492A">
              <w:rPr>
                <w:rFonts w:hAnsi="仿宋" w:hint="eastAsia"/>
              </w:rPr>
              <w:t>开展“师德建设宣传月”等活动，</w:t>
            </w:r>
            <w:r>
              <w:rPr>
                <w:rFonts w:hAnsi="仿宋" w:hint="eastAsia"/>
              </w:rPr>
              <w:t>不断加强</w:t>
            </w:r>
            <w:r w:rsidRPr="002A492A">
              <w:rPr>
                <w:rFonts w:hAnsi="仿宋" w:hint="eastAsia"/>
              </w:rPr>
              <w:t>教师思想政治素质与职业道德。</w:t>
            </w:r>
          </w:p>
          <w:p w:rsidR="00E87215" w:rsidRPr="002A492A" w:rsidRDefault="00E87215" w:rsidP="00C835AE">
            <w:pPr>
              <w:pStyle w:val="biaoge"/>
              <w:jc w:val="left"/>
              <w:rPr>
                <w:rFonts w:hAnsi="仿宋"/>
                <w:b/>
              </w:rPr>
            </w:pPr>
            <w:r w:rsidRPr="002A492A">
              <w:rPr>
                <w:rFonts w:hAnsi="仿宋" w:hint="eastAsia"/>
                <w:b/>
              </w:rPr>
              <w:t>验收要点：</w:t>
            </w:r>
          </w:p>
          <w:p w:rsidR="00E87215" w:rsidRPr="002A492A" w:rsidRDefault="00E87215" w:rsidP="00C835AE">
            <w:pPr>
              <w:pStyle w:val="biaoge"/>
              <w:jc w:val="left"/>
              <w:rPr>
                <w:rFonts w:cs="宋体"/>
                <w:lang w:val="zh-CN"/>
              </w:rPr>
            </w:pPr>
            <w:r w:rsidRPr="002A492A">
              <w:rPr>
                <w:rFonts w:cs="宋体"/>
                <w:lang w:val="zh-CN"/>
              </w:rPr>
              <w:t>1</w:t>
            </w:r>
            <w:r>
              <w:rPr>
                <w:rFonts w:cs="宋体"/>
                <w:lang w:val="zh-CN"/>
              </w:rPr>
              <w:t>.</w:t>
            </w:r>
            <w:r w:rsidRPr="002A492A">
              <w:rPr>
                <w:rFonts w:cs="宋体" w:hint="eastAsia"/>
                <w:lang w:val="zh-CN"/>
              </w:rPr>
              <w:t>福州职业技术学院师德规范</w:t>
            </w:r>
            <w:r>
              <w:rPr>
                <w:rFonts w:cs="宋体" w:hint="eastAsia"/>
                <w:lang w:val="zh-CN"/>
              </w:rPr>
              <w:t>；</w:t>
            </w:r>
          </w:p>
          <w:p w:rsidR="00E87215" w:rsidRPr="002A492A" w:rsidRDefault="00E87215" w:rsidP="00C835AE">
            <w:pPr>
              <w:pStyle w:val="biaoge"/>
              <w:jc w:val="left"/>
              <w:rPr>
                <w:rFonts w:cs="宋体"/>
                <w:lang w:val="zh-CN"/>
              </w:rPr>
            </w:pPr>
            <w:r w:rsidRPr="002A492A">
              <w:rPr>
                <w:rFonts w:cs="宋体"/>
                <w:lang w:val="zh-CN"/>
              </w:rPr>
              <w:t>2</w:t>
            </w:r>
            <w:r>
              <w:rPr>
                <w:rFonts w:cs="宋体"/>
                <w:lang w:val="zh-CN"/>
              </w:rPr>
              <w:t>.2019</w:t>
            </w:r>
            <w:r>
              <w:rPr>
                <w:rFonts w:cs="宋体" w:hint="eastAsia"/>
                <w:lang w:val="zh-CN"/>
              </w:rPr>
              <w:t>年教师</w:t>
            </w:r>
            <w:r w:rsidRPr="002A492A">
              <w:rPr>
                <w:rFonts w:cs="宋体" w:hint="eastAsia"/>
                <w:lang w:val="zh-CN"/>
              </w:rPr>
              <w:t>“师德建设宣传月”通知、活动开展情况等材料</w:t>
            </w:r>
            <w:r>
              <w:rPr>
                <w:rFonts w:cs="宋体" w:hint="eastAsia"/>
                <w:lang w:val="zh-CN"/>
              </w:rPr>
              <w:t>；</w:t>
            </w:r>
          </w:p>
          <w:p w:rsidR="00E87215" w:rsidRPr="002A492A" w:rsidRDefault="00E87215" w:rsidP="00C835AE">
            <w:pPr>
              <w:pStyle w:val="biaoge"/>
              <w:jc w:val="left"/>
              <w:rPr>
                <w:rFonts w:hAnsi="仿宋"/>
              </w:rPr>
            </w:pPr>
            <w:r w:rsidRPr="002A492A">
              <w:rPr>
                <w:rFonts w:hAnsi="仿宋"/>
              </w:rPr>
              <w:t>3</w:t>
            </w:r>
            <w:r>
              <w:rPr>
                <w:rFonts w:hAnsi="仿宋"/>
              </w:rPr>
              <w:t>.</w:t>
            </w:r>
            <w:r>
              <w:rPr>
                <w:rFonts w:cs="宋体"/>
                <w:lang w:val="zh-CN"/>
              </w:rPr>
              <w:t>2019</w:t>
            </w:r>
            <w:r>
              <w:rPr>
                <w:rFonts w:cs="宋体" w:hint="eastAsia"/>
                <w:lang w:val="zh-CN"/>
              </w:rPr>
              <w:t>年教师</w:t>
            </w:r>
            <w:r w:rsidRPr="002A492A">
              <w:rPr>
                <w:rFonts w:hAnsi="仿宋" w:hint="eastAsia"/>
              </w:rPr>
              <w:t>相关学习与活动材料。</w:t>
            </w:r>
          </w:p>
          <w:p w:rsidR="00E87215" w:rsidRDefault="00E87215" w:rsidP="00C835AE">
            <w:pPr>
              <w:pStyle w:val="biaoge"/>
              <w:jc w:val="left"/>
              <w:rPr>
                <w:rFonts w:hAnsi="仿宋"/>
                <w:b/>
              </w:rPr>
            </w:pPr>
            <w:r w:rsidRPr="002A492A">
              <w:rPr>
                <w:rFonts w:hAnsi="仿宋" w:hint="eastAsia"/>
                <w:b/>
              </w:rPr>
              <w:t>责任人：</w:t>
            </w:r>
          </w:p>
          <w:p w:rsidR="00E87215" w:rsidRPr="002A492A" w:rsidRDefault="00E87215" w:rsidP="00C835AE">
            <w:pPr>
              <w:pStyle w:val="biaoge"/>
              <w:jc w:val="left"/>
              <w:rPr>
                <w:rFonts w:hAnsi="仿宋"/>
              </w:rPr>
            </w:pPr>
            <w:r w:rsidRPr="002A492A">
              <w:rPr>
                <w:rFonts w:hAnsi="仿宋" w:hint="eastAsia"/>
              </w:rPr>
              <w:t>党工部</w:t>
            </w:r>
            <w:r>
              <w:rPr>
                <w:rFonts w:hAnsi="仿宋" w:hint="eastAsia"/>
              </w:rPr>
              <w:t>副部长</w:t>
            </w:r>
            <w:r w:rsidRPr="002A492A">
              <w:rPr>
                <w:rFonts w:hAnsi="仿宋" w:hint="eastAsia"/>
              </w:rPr>
              <w:t>（</w:t>
            </w:r>
            <w:r>
              <w:rPr>
                <w:rFonts w:hAnsi="仿宋" w:hint="eastAsia"/>
              </w:rPr>
              <w:t>徐金双</w:t>
            </w:r>
            <w:r w:rsidRPr="002A492A">
              <w:rPr>
                <w:rFonts w:hAnsi="仿宋" w:hint="eastAsia"/>
              </w:rPr>
              <w:t>）、党工部工作人员（林秀明）</w:t>
            </w:r>
            <w:r>
              <w:rPr>
                <w:rFonts w:hAnsi="仿宋" w:hint="eastAsia"/>
              </w:rPr>
              <w:t>、人事处副处长（陈乐平）、</w:t>
            </w:r>
            <w:r w:rsidRPr="002A492A">
              <w:rPr>
                <w:rFonts w:hAnsi="仿宋" w:hint="eastAsia"/>
              </w:rPr>
              <w:t>工会副主席（郑高亮）</w:t>
            </w:r>
            <w:r>
              <w:rPr>
                <w:rFonts w:hAnsi="仿宋" w:hint="eastAsia"/>
              </w:rPr>
              <w:t>、</w:t>
            </w:r>
            <w:r w:rsidRPr="002A492A">
              <w:rPr>
                <w:rFonts w:hAnsi="仿宋" w:hint="eastAsia"/>
              </w:rPr>
              <w:t>教务处副处长（</w:t>
            </w:r>
            <w:r>
              <w:rPr>
                <w:rFonts w:hAnsi="仿宋" w:hint="eastAsia"/>
              </w:rPr>
              <w:t>闫丹文</w:t>
            </w:r>
            <w:r w:rsidRPr="002A492A">
              <w:rPr>
                <w:rFonts w:hAnsi="仿宋" w:hint="eastAsia"/>
              </w:rPr>
              <w:t>）。</w:t>
            </w:r>
          </w:p>
        </w:tc>
        <w:tc>
          <w:tcPr>
            <w:tcW w:w="2160" w:type="dxa"/>
            <w:gridSpan w:val="2"/>
            <w:vAlign w:val="center"/>
          </w:tcPr>
          <w:p w:rsidR="00E87215" w:rsidRDefault="00E87215" w:rsidP="00C835AE">
            <w:pPr>
              <w:pStyle w:val="biaoge"/>
              <w:jc w:val="left"/>
              <w:rPr>
                <w:rFonts w:hAnsi="仿宋"/>
                <w:b/>
              </w:rPr>
            </w:pPr>
            <w:r w:rsidRPr="002A492A">
              <w:rPr>
                <w:rFonts w:hAnsi="仿宋" w:hint="eastAsia"/>
                <w:b/>
              </w:rPr>
              <w:t>预期目标</w:t>
            </w:r>
            <w:r w:rsidRPr="002A492A">
              <w:rPr>
                <w:rFonts w:hAnsi="仿宋"/>
                <w:b/>
              </w:rPr>
              <w:t>:</w:t>
            </w:r>
          </w:p>
          <w:p w:rsidR="00E87215" w:rsidRPr="002A492A" w:rsidRDefault="00E87215" w:rsidP="00C835AE">
            <w:pPr>
              <w:pStyle w:val="biaoge"/>
              <w:jc w:val="left"/>
              <w:rPr>
                <w:rFonts w:hAnsi="仿宋"/>
              </w:rPr>
            </w:pPr>
            <w:r w:rsidRPr="002A492A">
              <w:rPr>
                <w:rFonts w:hAnsi="仿宋" w:hint="eastAsia"/>
              </w:rPr>
              <w:t>开展“师德建设宣传月”等活动，教师</w:t>
            </w:r>
            <w:r>
              <w:rPr>
                <w:rFonts w:hAnsi="仿宋" w:hint="eastAsia"/>
              </w:rPr>
              <w:t>形成良好的</w:t>
            </w:r>
            <w:r w:rsidRPr="002A492A">
              <w:rPr>
                <w:rFonts w:hAnsi="仿宋" w:hint="eastAsia"/>
              </w:rPr>
              <w:t>思想政治素质与职业道德。</w:t>
            </w:r>
          </w:p>
          <w:p w:rsidR="00E87215" w:rsidRPr="002A492A" w:rsidRDefault="00E87215" w:rsidP="00C835AE">
            <w:pPr>
              <w:pStyle w:val="biaoge"/>
              <w:jc w:val="left"/>
              <w:rPr>
                <w:rFonts w:hAnsi="仿宋"/>
                <w:b/>
              </w:rPr>
            </w:pPr>
            <w:r w:rsidRPr="002A492A">
              <w:rPr>
                <w:rFonts w:hAnsi="仿宋" w:hint="eastAsia"/>
                <w:b/>
              </w:rPr>
              <w:t>验收要点：</w:t>
            </w:r>
          </w:p>
          <w:p w:rsidR="00E87215" w:rsidRPr="002A492A" w:rsidRDefault="00E87215" w:rsidP="00C835AE">
            <w:pPr>
              <w:pStyle w:val="biaoge"/>
              <w:jc w:val="left"/>
              <w:rPr>
                <w:rFonts w:cs="宋体"/>
                <w:lang w:val="zh-CN"/>
              </w:rPr>
            </w:pPr>
            <w:r w:rsidRPr="002A492A">
              <w:rPr>
                <w:rFonts w:cs="宋体"/>
                <w:lang w:val="zh-CN"/>
              </w:rPr>
              <w:t>1</w:t>
            </w:r>
            <w:r>
              <w:rPr>
                <w:rFonts w:cs="宋体"/>
                <w:lang w:val="zh-CN"/>
              </w:rPr>
              <w:t>.</w:t>
            </w:r>
            <w:r w:rsidRPr="002A492A">
              <w:rPr>
                <w:rFonts w:cs="宋体" w:hint="eastAsia"/>
                <w:lang w:val="zh-CN"/>
              </w:rPr>
              <w:t>福州职业技术学院师德规范</w:t>
            </w:r>
            <w:r>
              <w:rPr>
                <w:rFonts w:cs="宋体" w:hint="eastAsia"/>
                <w:lang w:val="zh-CN"/>
              </w:rPr>
              <w:t>；</w:t>
            </w:r>
          </w:p>
          <w:p w:rsidR="00E87215" w:rsidRPr="002A492A" w:rsidRDefault="00E87215" w:rsidP="00C835AE">
            <w:pPr>
              <w:pStyle w:val="biaoge"/>
              <w:jc w:val="left"/>
              <w:rPr>
                <w:rFonts w:cs="宋体"/>
                <w:lang w:val="zh-CN"/>
              </w:rPr>
            </w:pPr>
            <w:r w:rsidRPr="002A492A">
              <w:rPr>
                <w:rFonts w:cs="宋体"/>
                <w:lang w:val="zh-CN"/>
              </w:rPr>
              <w:t>2</w:t>
            </w:r>
            <w:r>
              <w:rPr>
                <w:rFonts w:cs="宋体"/>
                <w:lang w:val="zh-CN"/>
              </w:rPr>
              <w:t>.2020</w:t>
            </w:r>
            <w:r>
              <w:rPr>
                <w:rFonts w:cs="宋体" w:hint="eastAsia"/>
                <w:lang w:val="zh-CN"/>
              </w:rPr>
              <w:t>年教师</w:t>
            </w:r>
            <w:r w:rsidRPr="002A492A">
              <w:rPr>
                <w:rFonts w:cs="宋体" w:hint="eastAsia"/>
                <w:lang w:val="zh-CN"/>
              </w:rPr>
              <w:t>“师德建设宣传月”通知、活动开展情况等材料</w:t>
            </w:r>
            <w:r>
              <w:rPr>
                <w:rFonts w:cs="宋体" w:hint="eastAsia"/>
                <w:lang w:val="zh-CN"/>
              </w:rPr>
              <w:t>；</w:t>
            </w:r>
          </w:p>
          <w:p w:rsidR="00E87215" w:rsidRPr="002A492A" w:rsidRDefault="00E87215" w:rsidP="00C835AE">
            <w:pPr>
              <w:pStyle w:val="biaoge"/>
              <w:jc w:val="left"/>
              <w:rPr>
                <w:rFonts w:hAnsi="仿宋"/>
              </w:rPr>
            </w:pPr>
            <w:r w:rsidRPr="002A492A">
              <w:rPr>
                <w:rFonts w:hAnsi="仿宋"/>
              </w:rPr>
              <w:t>3</w:t>
            </w:r>
            <w:r>
              <w:rPr>
                <w:rFonts w:hAnsi="仿宋"/>
              </w:rPr>
              <w:t>.</w:t>
            </w:r>
            <w:r w:rsidRPr="002A492A">
              <w:rPr>
                <w:rFonts w:hAnsi="仿宋" w:hint="eastAsia"/>
              </w:rPr>
              <w:t>相关学习与活动材料。</w:t>
            </w:r>
          </w:p>
          <w:p w:rsidR="00E87215" w:rsidRDefault="00E87215" w:rsidP="00C835AE">
            <w:pPr>
              <w:pStyle w:val="biaoge"/>
              <w:jc w:val="left"/>
              <w:rPr>
                <w:rFonts w:hAnsi="仿宋"/>
                <w:b/>
              </w:rPr>
            </w:pPr>
            <w:r w:rsidRPr="002A492A">
              <w:rPr>
                <w:rFonts w:hAnsi="仿宋" w:hint="eastAsia"/>
                <w:b/>
              </w:rPr>
              <w:t>责任人：</w:t>
            </w:r>
          </w:p>
          <w:p w:rsidR="00E87215" w:rsidRPr="002A492A" w:rsidRDefault="00E87215" w:rsidP="00C835AE">
            <w:pPr>
              <w:pStyle w:val="biaoge"/>
              <w:jc w:val="left"/>
              <w:rPr>
                <w:rFonts w:hAnsi="仿宋"/>
              </w:rPr>
            </w:pPr>
            <w:r w:rsidRPr="002A492A">
              <w:rPr>
                <w:rFonts w:hAnsi="仿宋" w:hint="eastAsia"/>
              </w:rPr>
              <w:t>党工部</w:t>
            </w:r>
            <w:r>
              <w:rPr>
                <w:rFonts w:hAnsi="仿宋" w:hint="eastAsia"/>
              </w:rPr>
              <w:t>副部长</w:t>
            </w:r>
            <w:r w:rsidRPr="002A492A">
              <w:rPr>
                <w:rFonts w:hAnsi="仿宋" w:hint="eastAsia"/>
              </w:rPr>
              <w:t>（</w:t>
            </w:r>
            <w:r>
              <w:rPr>
                <w:rFonts w:hAnsi="仿宋" w:hint="eastAsia"/>
              </w:rPr>
              <w:t>徐金双</w:t>
            </w:r>
            <w:r w:rsidRPr="002A492A">
              <w:rPr>
                <w:rFonts w:hAnsi="仿宋" w:hint="eastAsia"/>
              </w:rPr>
              <w:t>）、党工部工作人员（林秀明）</w:t>
            </w:r>
            <w:r>
              <w:rPr>
                <w:rFonts w:hAnsi="仿宋" w:hint="eastAsia"/>
              </w:rPr>
              <w:t>、人事处副处长（陈乐平）、</w:t>
            </w:r>
            <w:r w:rsidRPr="002A492A">
              <w:rPr>
                <w:rFonts w:hAnsi="仿宋" w:hint="eastAsia"/>
              </w:rPr>
              <w:t>工会副主席（郑高亮）</w:t>
            </w:r>
            <w:r>
              <w:rPr>
                <w:rFonts w:hAnsi="仿宋" w:hint="eastAsia"/>
              </w:rPr>
              <w:t>、</w:t>
            </w:r>
            <w:r w:rsidRPr="002A492A">
              <w:rPr>
                <w:rFonts w:hAnsi="仿宋" w:hint="eastAsia"/>
              </w:rPr>
              <w:t>教务处副处长（</w:t>
            </w:r>
            <w:r>
              <w:rPr>
                <w:rFonts w:hAnsi="仿宋" w:hint="eastAsia"/>
              </w:rPr>
              <w:t>闫丹文</w:t>
            </w:r>
            <w:r w:rsidRPr="002A492A">
              <w:rPr>
                <w:rFonts w:hAnsi="仿宋" w:hint="eastAsia"/>
              </w:rPr>
              <w:t>）</w:t>
            </w:r>
          </w:p>
        </w:tc>
      </w:tr>
      <w:tr w:rsidR="00E87215" w:rsidRPr="008962EA" w:rsidTr="00995925">
        <w:trPr>
          <w:cantSplit/>
          <w:trHeight w:val="8254"/>
          <w:jc w:val="center"/>
        </w:trPr>
        <w:tc>
          <w:tcPr>
            <w:tcW w:w="731" w:type="dxa"/>
            <w:vMerge/>
            <w:vAlign w:val="center"/>
          </w:tcPr>
          <w:p w:rsidR="00E87215" w:rsidRPr="005A66D8" w:rsidRDefault="00E87215" w:rsidP="009323E1">
            <w:pPr>
              <w:pStyle w:val="biaoge"/>
              <w:rPr>
                <w:rFonts w:hAnsi="仿宋" w:cs="宋体"/>
              </w:rPr>
            </w:pPr>
          </w:p>
        </w:tc>
        <w:tc>
          <w:tcPr>
            <w:tcW w:w="715" w:type="dxa"/>
            <w:vMerge w:val="restart"/>
            <w:vAlign w:val="center"/>
          </w:tcPr>
          <w:p w:rsidR="00E87215" w:rsidRDefault="00E87215" w:rsidP="00EB795E">
            <w:pPr>
              <w:pStyle w:val="biaoge"/>
              <w:rPr>
                <w:rFonts w:hAnsi="仿宋" w:cs="宋体"/>
              </w:rPr>
            </w:pPr>
          </w:p>
          <w:p w:rsidR="00E87215" w:rsidRDefault="00E87215" w:rsidP="00EB795E">
            <w:pPr>
              <w:pStyle w:val="biaoge"/>
              <w:rPr>
                <w:rFonts w:hAnsi="仿宋" w:cs="宋体"/>
              </w:rPr>
            </w:pPr>
          </w:p>
          <w:p w:rsidR="00E87215" w:rsidRDefault="00E87215" w:rsidP="00EB795E">
            <w:pPr>
              <w:pStyle w:val="biaoge"/>
              <w:rPr>
                <w:rFonts w:hAnsi="仿宋" w:cs="宋体"/>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9323E1">
            <w:pPr>
              <w:pStyle w:val="biaoge"/>
              <w:rPr>
                <w:rFonts w:hAnsi="仿宋" w:cs="宋体"/>
                <w:sz w:val="18"/>
                <w:szCs w:val="18"/>
              </w:rPr>
            </w:pPr>
            <w:r>
              <w:rPr>
                <w:rFonts w:hAnsi="仿宋" w:cs="宋体"/>
                <w:sz w:val="18"/>
                <w:szCs w:val="18"/>
              </w:rPr>
              <w:t>6</w:t>
            </w:r>
            <w:r w:rsidRPr="003C6D6D">
              <w:rPr>
                <w:rFonts w:hAnsi="仿宋" w:cs="宋体"/>
                <w:sz w:val="18"/>
                <w:szCs w:val="18"/>
              </w:rPr>
              <w:t>-</w:t>
            </w:r>
            <w:r>
              <w:rPr>
                <w:rFonts w:hAnsi="仿宋" w:cs="宋体"/>
                <w:sz w:val="18"/>
                <w:szCs w:val="18"/>
              </w:rPr>
              <w:t>4</w:t>
            </w:r>
            <w:r w:rsidRPr="003C6D6D">
              <w:rPr>
                <w:rFonts w:hAnsi="仿宋" w:cs="宋体"/>
                <w:sz w:val="18"/>
                <w:szCs w:val="18"/>
              </w:rPr>
              <w:t>-</w:t>
            </w:r>
            <w:r>
              <w:rPr>
                <w:rFonts w:hAnsi="仿宋" w:cs="宋体"/>
                <w:sz w:val="18"/>
                <w:szCs w:val="18"/>
              </w:rPr>
              <w:t>2</w:t>
            </w:r>
          </w:p>
          <w:p w:rsidR="00E87215" w:rsidRDefault="00E87215" w:rsidP="00EB795E">
            <w:pPr>
              <w:pStyle w:val="biaoge"/>
              <w:rPr>
                <w:rFonts w:hAnsi="仿宋" w:cs="宋体"/>
              </w:rPr>
            </w:pPr>
          </w:p>
          <w:p w:rsidR="00E87215" w:rsidRDefault="00E87215" w:rsidP="00EB795E">
            <w:pPr>
              <w:pStyle w:val="biaoge"/>
              <w:rPr>
                <w:rFonts w:hAnsi="仿宋" w:cs="宋体"/>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9323E1">
            <w:pPr>
              <w:pStyle w:val="biaoge"/>
              <w:rPr>
                <w:rFonts w:hAnsi="仿宋" w:cs="宋体"/>
                <w:sz w:val="18"/>
                <w:szCs w:val="18"/>
              </w:rPr>
            </w:pPr>
          </w:p>
          <w:p w:rsidR="00E87215" w:rsidRDefault="00E87215" w:rsidP="00EB795E">
            <w:pPr>
              <w:pStyle w:val="biaoge"/>
              <w:rPr>
                <w:rFonts w:hAnsi="仿宋" w:cs="宋体"/>
              </w:rPr>
            </w:pPr>
          </w:p>
          <w:p w:rsidR="00E87215" w:rsidRDefault="00E87215" w:rsidP="00EB795E">
            <w:pPr>
              <w:pStyle w:val="biaoge"/>
              <w:rPr>
                <w:rFonts w:hAnsi="仿宋" w:cs="宋体"/>
              </w:rPr>
            </w:pPr>
          </w:p>
          <w:p w:rsidR="00E87215" w:rsidRDefault="00E87215" w:rsidP="00EB795E">
            <w:pPr>
              <w:pStyle w:val="biaoge"/>
              <w:rPr>
                <w:rFonts w:hAnsi="仿宋" w:cs="宋体"/>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r>
              <w:rPr>
                <w:rFonts w:hAnsi="仿宋" w:cs="宋体"/>
                <w:sz w:val="18"/>
                <w:szCs w:val="18"/>
              </w:rPr>
              <w:t>6</w:t>
            </w:r>
            <w:r w:rsidRPr="003C6D6D">
              <w:rPr>
                <w:rFonts w:hAnsi="仿宋" w:cs="宋体"/>
                <w:sz w:val="18"/>
                <w:szCs w:val="18"/>
              </w:rPr>
              <w:t>-</w:t>
            </w:r>
            <w:r>
              <w:rPr>
                <w:rFonts w:hAnsi="仿宋" w:cs="宋体"/>
                <w:sz w:val="18"/>
                <w:szCs w:val="18"/>
              </w:rPr>
              <w:t>4</w:t>
            </w:r>
            <w:r w:rsidRPr="003C6D6D">
              <w:rPr>
                <w:rFonts w:hAnsi="仿宋" w:cs="宋体"/>
                <w:sz w:val="18"/>
                <w:szCs w:val="18"/>
              </w:rPr>
              <w:t>-</w:t>
            </w:r>
            <w:r>
              <w:rPr>
                <w:rFonts w:hAnsi="仿宋" w:cs="宋体"/>
                <w:sz w:val="18"/>
                <w:szCs w:val="18"/>
              </w:rPr>
              <w:t>2</w:t>
            </w:r>
          </w:p>
          <w:p w:rsidR="00E87215" w:rsidRDefault="00E87215" w:rsidP="00EB795E">
            <w:pPr>
              <w:pStyle w:val="biaoge"/>
              <w:rPr>
                <w:rFonts w:hAnsi="仿宋" w:cs="宋体"/>
              </w:rPr>
            </w:pPr>
          </w:p>
          <w:p w:rsidR="00E87215" w:rsidRDefault="00E87215" w:rsidP="00EB795E">
            <w:pPr>
              <w:pStyle w:val="biaoge"/>
              <w:rPr>
                <w:rFonts w:hAnsi="仿宋" w:cs="宋体"/>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rPr>
            </w:pPr>
          </w:p>
          <w:p w:rsidR="00E87215" w:rsidRDefault="00E87215" w:rsidP="00EB795E">
            <w:pPr>
              <w:pStyle w:val="biaoge"/>
              <w:rPr>
                <w:rFonts w:hAnsi="仿宋" w:cs="宋体"/>
              </w:rPr>
            </w:pPr>
          </w:p>
          <w:p w:rsidR="00E87215" w:rsidRDefault="00E87215" w:rsidP="00EB795E">
            <w:pPr>
              <w:pStyle w:val="biaoge"/>
              <w:rPr>
                <w:rFonts w:hAnsi="仿宋" w:cs="宋体"/>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r>
              <w:rPr>
                <w:rFonts w:hAnsi="仿宋" w:cs="宋体"/>
                <w:sz w:val="18"/>
                <w:szCs w:val="18"/>
              </w:rPr>
              <w:t>6</w:t>
            </w:r>
            <w:r w:rsidRPr="003C6D6D">
              <w:rPr>
                <w:rFonts w:hAnsi="仿宋" w:cs="宋体"/>
                <w:sz w:val="18"/>
                <w:szCs w:val="18"/>
              </w:rPr>
              <w:t>-</w:t>
            </w:r>
            <w:r>
              <w:rPr>
                <w:rFonts w:hAnsi="仿宋" w:cs="宋体"/>
                <w:sz w:val="18"/>
                <w:szCs w:val="18"/>
              </w:rPr>
              <w:t>4</w:t>
            </w:r>
            <w:r w:rsidRPr="003C6D6D">
              <w:rPr>
                <w:rFonts w:hAnsi="仿宋" w:cs="宋体"/>
                <w:sz w:val="18"/>
                <w:szCs w:val="18"/>
              </w:rPr>
              <w:t>-</w:t>
            </w:r>
            <w:r>
              <w:rPr>
                <w:rFonts w:hAnsi="仿宋" w:cs="宋体"/>
                <w:sz w:val="18"/>
                <w:szCs w:val="18"/>
              </w:rPr>
              <w:t>2</w:t>
            </w:r>
          </w:p>
          <w:p w:rsidR="00E87215" w:rsidRDefault="00E87215" w:rsidP="00EB795E">
            <w:pPr>
              <w:pStyle w:val="biaoge"/>
              <w:rPr>
                <w:rFonts w:hAnsi="仿宋" w:cs="宋体"/>
              </w:rPr>
            </w:pPr>
          </w:p>
          <w:p w:rsidR="00E87215" w:rsidRDefault="00E87215" w:rsidP="00EB795E">
            <w:pPr>
              <w:pStyle w:val="biaoge"/>
              <w:rPr>
                <w:rFonts w:hAnsi="仿宋" w:cs="宋体"/>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Default="00E87215" w:rsidP="00EB795E">
            <w:pPr>
              <w:pStyle w:val="biaoge"/>
              <w:rPr>
                <w:rFonts w:hAnsi="仿宋" w:cs="宋体"/>
                <w:sz w:val="18"/>
                <w:szCs w:val="18"/>
              </w:rPr>
            </w:pPr>
          </w:p>
          <w:p w:rsidR="00E87215" w:rsidRPr="003C6D6D" w:rsidRDefault="00E87215" w:rsidP="009323E1">
            <w:pPr>
              <w:pStyle w:val="biaoge"/>
              <w:rPr>
                <w:rFonts w:hAnsi="仿宋" w:cs="宋体"/>
                <w:sz w:val="18"/>
                <w:szCs w:val="18"/>
              </w:rPr>
            </w:pPr>
          </w:p>
        </w:tc>
        <w:tc>
          <w:tcPr>
            <w:tcW w:w="751" w:type="dxa"/>
            <w:vAlign w:val="center"/>
          </w:tcPr>
          <w:p w:rsidR="00E87215" w:rsidRPr="008962EA" w:rsidRDefault="00E87215" w:rsidP="009323E1">
            <w:pPr>
              <w:pStyle w:val="biaoge"/>
              <w:rPr>
                <w:rFonts w:hAnsi="仿宋" w:cs="宋体"/>
              </w:rPr>
            </w:pPr>
            <w:r>
              <w:rPr>
                <w:rFonts w:hAnsi="仿宋" w:cs="宋体"/>
              </w:rPr>
              <w:lastRenderedPageBreak/>
              <w:t>1</w:t>
            </w:r>
          </w:p>
        </w:tc>
        <w:tc>
          <w:tcPr>
            <w:tcW w:w="1366" w:type="dxa"/>
            <w:vAlign w:val="center"/>
          </w:tcPr>
          <w:p w:rsidR="00E87215" w:rsidRPr="005B59D5" w:rsidRDefault="00E87215" w:rsidP="009323E1">
            <w:pPr>
              <w:pStyle w:val="biaoge"/>
              <w:rPr>
                <w:rFonts w:hAnsi="仿宋"/>
              </w:rPr>
            </w:pPr>
            <w:r w:rsidRPr="005B59D5">
              <w:rPr>
                <w:rFonts w:hAnsi="仿宋" w:hint="eastAsia"/>
              </w:rPr>
              <w:t>大师（名师）工作室</w:t>
            </w:r>
            <w:r>
              <w:rPr>
                <w:rFonts w:hAnsi="仿宋" w:hint="eastAsia"/>
              </w:rPr>
              <w:t>建设</w:t>
            </w:r>
          </w:p>
        </w:tc>
        <w:tc>
          <w:tcPr>
            <w:tcW w:w="2224" w:type="dxa"/>
            <w:vAlign w:val="center"/>
          </w:tcPr>
          <w:p w:rsidR="00E87215" w:rsidRDefault="00E87215" w:rsidP="00C835AE">
            <w:pPr>
              <w:pStyle w:val="biaoge"/>
              <w:jc w:val="left"/>
              <w:rPr>
                <w:rFonts w:hAnsi="仿宋"/>
                <w:b/>
              </w:rPr>
            </w:pPr>
            <w:r w:rsidRPr="002A492A">
              <w:rPr>
                <w:rFonts w:hAnsi="仿宋" w:hint="eastAsia"/>
                <w:b/>
              </w:rPr>
              <w:t>预期目标</w:t>
            </w:r>
            <w:r w:rsidRPr="002A492A">
              <w:rPr>
                <w:rFonts w:hAnsi="仿宋"/>
                <w:b/>
              </w:rPr>
              <w:t>:</w:t>
            </w:r>
          </w:p>
          <w:p w:rsidR="00E87215" w:rsidRPr="001E640F" w:rsidRDefault="00E87215" w:rsidP="00C835AE">
            <w:pPr>
              <w:pStyle w:val="biaoge"/>
              <w:jc w:val="left"/>
              <w:rPr>
                <w:rFonts w:hAnsi="仿宋"/>
              </w:rPr>
            </w:pPr>
            <w:r w:rsidRPr="001E640F">
              <w:rPr>
                <w:rFonts w:hAnsi="仿宋" w:hint="eastAsia"/>
              </w:rPr>
              <w:t>探索名师（技能大师）工作室的建设方案。</w:t>
            </w:r>
          </w:p>
          <w:p w:rsidR="00E87215" w:rsidRDefault="00E87215" w:rsidP="00C835AE">
            <w:pPr>
              <w:pStyle w:val="biaoge"/>
              <w:jc w:val="left"/>
              <w:rPr>
                <w:rFonts w:hAnsi="仿宋"/>
                <w:b/>
              </w:rPr>
            </w:pPr>
            <w:r w:rsidRPr="00FA56B2">
              <w:rPr>
                <w:rFonts w:hAnsi="仿宋" w:hint="eastAsia"/>
                <w:b/>
              </w:rPr>
              <w:t>验收要点：</w:t>
            </w:r>
          </w:p>
          <w:p w:rsidR="00E87215" w:rsidRPr="001E640F" w:rsidRDefault="00E87215" w:rsidP="00C835AE">
            <w:pPr>
              <w:pStyle w:val="biaoge"/>
              <w:jc w:val="left"/>
              <w:rPr>
                <w:rFonts w:hAnsi="仿宋"/>
              </w:rPr>
            </w:pPr>
            <w:r w:rsidRPr="00E31449">
              <w:rPr>
                <w:rFonts w:hAnsi="仿宋"/>
              </w:rPr>
              <w:t>1.</w:t>
            </w:r>
            <w:r w:rsidRPr="001E640F">
              <w:rPr>
                <w:rFonts w:hAnsi="仿宋" w:hint="eastAsia"/>
              </w:rPr>
              <w:t>名师（技能大师）工作室建立的文件；</w:t>
            </w:r>
            <w:r w:rsidRPr="001E640F">
              <w:rPr>
                <w:rFonts w:hAnsi="仿宋"/>
              </w:rPr>
              <w:t>2.</w:t>
            </w:r>
            <w:r w:rsidRPr="001E640F">
              <w:rPr>
                <w:rFonts w:hAnsi="仿宋" w:hint="eastAsia"/>
              </w:rPr>
              <w:t>名师（技能大师）工作室实施方案。</w:t>
            </w:r>
          </w:p>
          <w:p w:rsidR="00E87215" w:rsidRDefault="00E87215" w:rsidP="00C835AE">
            <w:pPr>
              <w:pStyle w:val="biaoge"/>
              <w:jc w:val="left"/>
              <w:rPr>
                <w:rFonts w:hAnsi="仿宋"/>
                <w:b/>
              </w:rPr>
            </w:pPr>
            <w:r w:rsidRPr="00FA56B2">
              <w:rPr>
                <w:rFonts w:hAnsi="仿宋" w:hint="eastAsia"/>
                <w:b/>
              </w:rPr>
              <w:t>责任人：</w:t>
            </w:r>
          </w:p>
          <w:p w:rsidR="00E87215" w:rsidRPr="001E640F" w:rsidRDefault="00E87215" w:rsidP="00C835AE">
            <w:pPr>
              <w:pStyle w:val="biaoge"/>
              <w:jc w:val="left"/>
              <w:rPr>
                <w:rFonts w:hAnsi="仿宋"/>
              </w:rPr>
            </w:pPr>
            <w:r>
              <w:rPr>
                <w:rFonts w:hAnsi="仿宋" w:hint="eastAsia"/>
              </w:rPr>
              <w:t>产学研与实训中心主任（杨震）</w:t>
            </w:r>
          </w:p>
        </w:tc>
        <w:tc>
          <w:tcPr>
            <w:tcW w:w="2135" w:type="dxa"/>
            <w:gridSpan w:val="2"/>
            <w:vAlign w:val="center"/>
          </w:tcPr>
          <w:p w:rsidR="00E87215" w:rsidRDefault="00E87215" w:rsidP="00C835AE">
            <w:pPr>
              <w:pStyle w:val="biaoge"/>
              <w:jc w:val="left"/>
              <w:rPr>
                <w:rFonts w:hAnsi="仿宋"/>
                <w:b/>
              </w:rPr>
            </w:pPr>
            <w:r w:rsidRPr="00FA56B2">
              <w:rPr>
                <w:rFonts w:hAnsi="仿宋" w:hint="eastAsia"/>
                <w:b/>
              </w:rPr>
              <w:t>预期目标</w:t>
            </w:r>
            <w:r w:rsidRPr="00FA56B2">
              <w:rPr>
                <w:rFonts w:hAnsi="仿宋"/>
                <w:b/>
              </w:rPr>
              <w:t>:</w:t>
            </w:r>
          </w:p>
          <w:p w:rsidR="00E87215" w:rsidRPr="001E640F" w:rsidRDefault="00E87215" w:rsidP="00C835AE">
            <w:pPr>
              <w:pStyle w:val="biaoge"/>
              <w:jc w:val="left"/>
              <w:rPr>
                <w:rFonts w:hAnsi="仿宋"/>
              </w:rPr>
            </w:pPr>
            <w:r w:rsidRPr="001E640F">
              <w:rPr>
                <w:rFonts w:hAnsi="仿宋" w:hint="eastAsia"/>
              </w:rPr>
              <w:t>名师（技能大师）工作室达</w:t>
            </w:r>
            <w:r w:rsidRPr="001E640F">
              <w:rPr>
                <w:rFonts w:hAnsi="仿宋"/>
              </w:rPr>
              <w:t>4</w:t>
            </w:r>
            <w:r w:rsidRPr="001E640F">
              <w:rPr>
                <w:rFonts w:hAnsi="仿宋" w:hint="eastAsia"/>
              </w:rPr>
              <w:t>个</w:t>
            </w:r>
            <w:r>
              <w:rPr>
                <w:rFonts w:hAnsi="仿宋" w:hint="eastAsia"/>
              </w:rPr>
              <w:t>。</w:t>
            </w:r>
          </w:p>
          <w:p w:rsidR="00E87215" w:rsidRDefault="00E87215" w:rsidP="00C835AE">
            <w:pPr>
              <w:pStyle w:val="biaoge"/>
              <w:jc w:val="left"/>
              <w:rPr>
                <w:rFonts w:hAnsi="仿宋"/>
                <w:b/>
              </w:rPr>
            </w:pPr>
            <w:r w:rsidRPr="00FA56B2">
              <w:rPr>
                <w:rFonts w:hAnsi="仿宋" w:hint="eastAsia"/>
                <w:b/>
              </w:rPr>
              <w:t>验收要点：</w:t>
            </w:r>
          </w:p>
          <w:p w:rsidR="00E87215" w:rsidRDefault="00E87215" w:rsidP="00C835AE">
            <w:pPr>
              <w:pStyle w:val="biaoge"/>
              <w:jc w:val="left"/>
              <w:rPr>
                <w:rFonts w:hAnsi="仿宋"/>
              </w:rPr>
            </w:pPr>
            <w:r w:rsidRPr="001E640F">
              <w:rPr>
                <w:rFonts w:hAnsi="仿宋"/>
              </w:rPr>
              <w:t>1.</w:t>
            </w:r>
            <w:r w:rsidRPr="001E640F">
              <w:rPr>
                <w:rFonts w:hAnsi="仿宋" w:hint="eastAsia"/>
              </w:rPr>
              <w:t>名师（技能大师）工作室立项、批文；</w:t>
            </w:r>
          </w:p>
          <w:p w:rsidR="00E87215" w:rsidRDefault="00E87215" w:rsidP="00C835AE">
            <w:pPr>
              <w:pStyle w:val="biaoge"/>
              <w:jc w:val="left"/>
              <w:rPr>
                <w:rFonts w:hAnsi="仿宋"/>
              </w:rPr>
            </w:pPr>
            <w:r w:rsidRPr="001E640F">
              <w:rPr>
                <w:rFonts w:hAnsi="仿宋"/>
              </w:rPr>
              <w:t>2.</w:t>
            </w:r>
            <w:r w:rsidRPr="001E640F">
              <w:rPr>
                <w:rFonts w:hAnsi="仿宋" w:hint="eastAsia"/>
              </w:rPr>
              <w:t>名师（技能大师）工作室实施方案；</w:t>
            </w:r>
          </w:p>
          <w:p w:rsidR="00E87215" w:rsidRDefault="00E87215" w:rsidP="00C835AE">
            <w:pPr>
              <w:pStyle w:val="biaoge"/>
              <w:jc w:val="left"/>
              <w:rPr>
                <w:rFonts w:hAnsi="仿宋"/>
              </w:rPr>
            </w:pPr>
            <w:r w:rsidRPr="001E640F">
              <w:rPr>
                <w:rFonts w:hAnsi="仿宋"/>
              </w:rPr>
              <w:t>3.</w:t>
            </w:r>
            <w:r w:rsidRPr="001E640F">
              <w:rPr>
                <w:rFonts w:hAnsi="仿宋" w:hint="eastAsia"/>
              </w:rPr>
              <w:t>名师（技能大师）工作室运行过程的材料、照片及成果等；</w:t>
            </w:r>
          </w:p>
          <w:p w:rsidR="00E87215" w:rsidRPr="001E640F" w:rsidRDefault="00E87215" w:rsidP="00C835AE">
            <w:pPr>
              <w:pStyle w:val="biaoge"/>
              <w:jc w:val="left"/>
              <w:rPr>
                <w:rFonts w:hAnsi="仿宋"/>
              </w:rPr>
            </w:pPr>
            <w:r w:rsidRPr="001E640F">
              <w:rPr>
                <w:rFonts w:hAnsi="仿宋"/>
              </w:rPr>
              <w:t>4.</w:t>
            </w:r>
            <w:r>
              <w:rPr>
                <w:rFonts w:hAnsi="仿宋"/>
              </w:rPr>
              <w:t>2017</w:t>
            </w:r>
            <w:r>
              <w:rPr>
                <w:rFonts w:hAnsi="仿宋" w:hint="eastAsia"/>
              </w:rPr>
              <w:t>年建设工作</w:t>
            </w:r>
            <w:r w:rsidRPr="001E640F">
              <w:rPr>
                <w:rFonts w:hAnsi="仿宋" w:hint="eastAsia"/>
              </w:rPr>
              <w:t>总结。</w:t>
            </w:r>
          </w:p>
          <w:p w:rsidR="00E87215" w:rsidRDefault="00E87215" w:rsidP="00C835AE">
            <w:pPr>
              <w:pStyle w:val="biaoge"/>
              <w:jc w:val="left"/>
              <w:rPr>
                <w:rFonts w:hAnsi="仿宋"/>
                <w:b/>
              </w:rPr>
            </w:pPr>
            <w:r w:rsidRPr="00FA56B2">
              <w:rPr>
                <w:rFonts w:hAnsi="仿宋" w:hint="eastAsia"/>
                <w:b/>
              </w:rPr>
              <w:t>责任人：</w:t>
            </w:r>
          </w:p>
          <w:p w:rsidR="00E87215" w:rsidRPr="001E640F" w:rsidRDefault="00E87215" w:rsidP="00C835AE">
            <w:pPr>
              <w:pStyle w:val="biaoge"/>
              <w:jc w:val="left"/>
              <w:rPr>
                <w:rFonts w:hAnsi="仿宋"/>
              </w:rPr>
            </w:pPr>
            <w:r>
              <w:rPr>
                <w:rFonts w:hAnsi="仿宋" w:hint="eastAsia"/>
              </w:rPr>
              <w:t>产学研与实训中心主任（杨震）</w:t>
            </w:r>
          </w:p>
        </w:tc>
        <w:tc>
          <w:tcPr>
            <w:tcW w:w="2145" w:type="dxa"/>
            <w:vAlign w:val="center"/>
          </w:tcPr>
          <w:p w:rsidR="00E87215" w:rsidRDefault="00E87215" w:rsidP="00C835AE">
            <w:pPr>
              <w:pStyle w:val="biaoge"/>
              <w:jc w:val="left"/>
              <w:rPr>
                <w:rFonts w:hAnsi="仿宋"/>
                <w:b/>
              </w:rPr>
            </w:pPr>
            <w:r w:rsidRPr="00FA56B2">
              <w:rPr>
                <w:rFonts w:hAnsi="仿宋" w:hint="eastAsia"/>
                <w:b/>
              </w:rPr>
              <w:t>预期目标</w:t>
            </w:r>
            <w:r w:rsidRPr="00FA56B2">
              <w:rPr>
                <w:rFonts w:hAnsi="仿宋"/>
                <w:b/>
              </w:rPr>
              <w:t>:</w:t>
            </w:r>
          </w:p>
          <w:p w:rsidR="00E87215" w:rsidRPr="001E640F" w:rsidRDefault="00E87215" w:rsidP="00C835AE">
            <w:pPr>
              <w:pStyle w:val="biaoge"/>
              <w:jc w:val="left"/>
              <w:rPr>
                <w:rFonts w:hAnsi="仿宋"/>
              </w:rPr>
            </w:pPr>
            <w:r w:rsidRPr="001E640F">
              <w:rPr>
                <w:rFonts w:hAnsi="仿宋" w:hint="eastAsia"/>
              </w:rPr>
              <w:t>名师（技能大师）工作室达</w:t>
            </w:r>
            <w:r w:rsidRPr="001E640F">
              <w:rPr>
                <w:rFonts w:hAnsi="仿宋"/>
              </w:rPr>
              <w:t>6</w:t>
            </w:r>
            <w:r w:rsidRPr="001E640F">
              <w:rPr>
                <w:rFonts w:hAnsi="仿宋" w:hint="eastAsia"/>
              </w:rPr>
              <w:t>个</w:t>
            </w:r>
            <w:r>
              <w:rPr>
                <w:rFonts w:hAnsi="仿宋" w:hint="eastAsia"/>
              </w:rPr>
              <w:t>。</w:t>
            </w:r>
          </w:p>
          <w:p w:rsidR="00E87215" w:rsidRDefault="00E87215" w:rsidP="00C835AE">
            <w:pPr>
              <w:pStyle w:val="biaoge"/>
              <w:jc w:val="left"/>
              <w:rPr>
                <w:rFonts w:hAnsi="仿宋"/>
                <w:b/>
              </w:rPr>
            </w:pPr>
            <w:r w:rsidRPr="00FA56B2">
              <w:rPr>
                <w:rFonts w:hAnsi="仿宋" w:hint="eastAsia"/>
                <w:b/>
              </w:rPr>
              <w:t>验收要点：</w:t>
            </w:r>
          </w:p>
          <w:p w:rsidR="00E87215" w:rsidRDefault="00E87215" w:rsidP="00C835AE">
            <w:pPr>
              <w:pStyle w:val="biaoge"/>
              <w:jc w:val="left"/>
              <w:rPr>
                <w:rFonts w:hAnsi="仿宋"/>
              </w:rPr>
            </w:pPr>
            <w:r w:rsidRPr="001E640F">
              <w:rPr>
                <w:rFonts w:hAnsi="仿宋"/>
              </w:rPr>
              <w:t>1.</w:t>
            </w:r>
            <w:r w:rsidRPr="001E640F">
              <w:rPr>
                <w:rFonts w:hAnsi="仿宋" w:hint="eastAsia"/>
              </w:rPr>
              <w:t>名师（技能大师）工作室立项、批文；</w:t>
            </w:r>
            <w:r w:rsidRPr="001E640F">
              <w:rPr>
                <w:rFonts w:hAnsi="仿宋"/>
              </w:rPr>
              <w:t>2.</w:t>
            </w:r>
            <w:r w:rsidRPr="001E640F">
              <w:rPr>
                <w:rFonts w:hAnsi="仿宋" w:hint="eastAsia"/>
              </w:rPr>
              <w:t>名师（技能大师）工作室实施方案；</w:t>
            </w:r>
          </w:p>
          <w:p w:rsidR="00E87215" w:rsidRDefault="00E87215" w:rsidP="00C835AE">
            <w:pPr>
              <w:pStyle w:val="biaoge"/>
              <w:jc w:val="left"/>
              <w:rPr>
                <w:rFonts w:hAnsi="仿宋"/>
              </w:rPr>
            </w:pPr>
            <w:r w:rsidRPr="001E640F">
              <w:rPr>
                <w:rFonts w:hAnsi="仿宋"/>
              </w:rPr>
              <w:t>3.</w:t>
            </w:r>
            <w:r w:rsidRPr="001E640F">
              <w:rPr>
                <w:rFonts w:hAnsi="仿宋" w:hint="eastAsia"/>
              </w:rPr>
              <w:t>名师（技能大师）工作室运行过程的材料、照片及成果等；</w:t>
            </w:r>
          </w:p>
          <w:p w:rsidR="00E87215" w:rsidRPr="001E640F" w:rsidRDefault="00E87215" w:rsidP="00C835AE">
            <w:pPr>
              <w:pStyle w:val="biaoge"/>
              <w:jc w:val="left"/>
              <w:rPr>
                <w:rFonts w:hAnsi="仿宋"/>
              </w:rPr>
            </w:pPr>
            <w:r w:rsidRPr="001E640F">
              <w:rPr>
                <w:rFonts w:hAnsi="仿宋"/>
              </w:rPr>
              <w:t>4.</w:t>
            </w:r>
            <w:r>
              <w:rPr>
                <w:rFonts w:hAnsi="仿宋"/>
              </w:rPr>
              <w:t>2018</w:t>
            </w:r>
            <w:r>
              <w:rPr>
                <w:rFonts w:hAnsi="仿宋" w:hint="eastAsia"/>
              </w:rPr>
              <w:t>年建设</w:t>
            </w:r>
            <w:r w:rsidRPr="001E640F">
              <w:rPr>
                <w:rFonts w:hAnsi="仿宋" w:hint="eastAsia"/>
              </w:rPr>
              <w:t>总结。</w:t>
            </w:r>
          </w:p>
          <w:p w:rsidR="00E87215" w:rsidRDefault="00E87215" w:rsidP="00C835AE">
            <w:pPr>
              <w:pStyle w:val="biaoge"/>
              <w:jc w:val="left"/>
              <w:rPr>
                <w:rFonts w:hAnsi="仿宋"/>
                <w:b/>
              </w:rPr>
            </w:pPr>
            <w:r w:rsidRPr="00FA56B2">
              <w:rPr>
                <w:rFonts w:hAnsi="仿宋" w:hint="eastAsia"/>
                <w:b/>
              </w:rPr>
              <w:t>责任人：</w:t>
            </w:r>
          </w:p>
          <w:p w:rsidR="00E87215" w:rsidRPr="001E640F" w:rsidRDefault="00E87215" w:rsidP="00C835AE">
            <w:pPr>
              <w:pStyle w:val="biaoge"/>
              <w:jc w:val="left"/>
              <w:rPr>
                <w:rFonts w:hAnsi="仿宋"/>
              </w:rPr>
            </w:pPr>
            <w:r>
              <w:rPr>
                <w:rFonts w:hAnsi="仿宋" w:hint="eastAsia"/>
              </w:rPr>
              <w:t>产学研与实训中心主任（杨震）</w:t>
            </w:r>
          </w:p>
        </w:tc>
        <w:tc>
          <w:tcPr>
            <w:tcW w:w="2505" w:type="dxa"/>
            <w:vAlign w:val="center"/>
          </w:tcPr>
          <w:p w:rsidR="00E87215" w:rsidRDefault="00E87215" w:rsidP="00C835AE">
            <w:pPr>
              <w:pStyle w:val="biaoge"/>
              <w:jc w:val="left"/>
              <w:rPr>
                <w:rFonts w:hAnsi="仿宋"/>
                <w:b/>
              </w:rPr>
            </w:pPr>
            <w:r w:rsidRPr="00FA56B2">
              <w:rPr>
                <w:rFonts w:hAnsi="仿宋" w:hint="eastAsia"/>
                <w:b/>
              </w:rPr>
              <w:t>预期目标</w:t>
            </w:r>
            <w:r w:rsidRPr="00FA56B2">
              <w:rPr>
                <w:rFonts w:hAnsi="仿宋"/>
                <w:b/>
              </w:rPr>
              <w:t>:</w:t>
            </w:r>
          </w:p>
          <w:p w:rsidR="00E87215" w:rsidRPr="001E640F" w:rsidRDefault="00E87215" w:rsidP="00C835AE">
            <w:pPr>
              <w:pStyle w:val="biaoge"/>
              <w:jc w:val="left"/>
              <w:rPr>
                <w:rFonts w:hAnsi="仿宋"/>
              </w:rPr>
            </w:pPr>
            <w:r w:rsidRPr="001E640F">
              <w:rPr>
                <w:rFonts w:hAnsi="仿宋" w:hint="eastAsia"/>
              </w:rPr>
              <w:t>名师（技能大师）工作室达</w:t>
            </w:r>
            <w:r w:rsidRPr="001E640F">
              <w:rPr>
                <w:rFonts w:hAnsi="仿宋"/>
              </w:rPr>
              <w:t>8</w:t>
            </w:r>
            <w:r w:rsidRPr="001E640F">
              <w:rPr>
                <w:rFonts w:hAnsi="仿宋" w:hint="eastAsia"/>
              </w:rPr>
              <w:t>个</w:t>
            </w:r>
            <w:r>
              <w:rPr>
                <w:rFonts w:hAnsi="仿宋" w:hint="eastAsia"/>
              </w:rPr>
              <w:t>。</w:t>
            </w:r>
          </w:p>
          <w:p w:rsidR="00E87215" w:rsidRDefault="00E87215" w:rsidP="00C835AE">
            <w:pPr>
              <w:pStyle w:val="biaoge"/>
              <w:jc w:val="left"/>
              <w:rPr>
                <w:rFonts w:hAnsi="仿宋"/>
              </w:rPr>
            </w:pPr>
            <w:r w:rsidRPr="00FA56B2">
              <w:rPr>
                <w:rFonts w:hAnsi="仿宋" w:hint="eastAsia"/>
                <w:b/>
              </w:rPr>
              <w:t>验收要点</w:t>
            </w:r>
            <w:r w:rsidRPr="001E640F">
              <w:rPr>
                <w:rFonts w:hAnsi="仿宋" w:hint="eastAsia"/>
              </w:rPr>
              <w:t>：</w:t>
            </w:r>
          </w:p>
          <w:p w:rsidR="00E87215" w:rsidRDefault="00E87215" w:rsidP="00C835AE">
            <w:pPr>
              <w:pStyle w:val="biaoge"/>
              <w:jc w:val="left"/>
              <w:rPr>
                <w:rFonts w:hAnsi="仿宋"/>
              </w:rPr>
            </w:pPr>
            <w:r w:rsidRPr="001E640F">
              <w:rPr>
                <w:rFonts w:hAnsi="仿宋"/>
              </w:rPr>
              <w:t>1.</w:t>
            </w:r>
            <w:r w:rsidRPr="001E640F">
              <w:rPr>
                <w:rFonts w:hAnsi="仿宋" w:hint="eastAsia"/>
              </w:rPr>
              <w:t>名师（技能大师）工作室立项、批文；</w:t>
            </w:r>
          </w:p>
          <w:p w:rsidR="00E87215" w:rsidRDefault="00E87215" w:rsidP="00C835AE">
            <w:pPr>
              <w:pStyle w:val="biaoge"/>
              <w:jc w:val="left"/>
              <w:rPr>
                <w:rFonts w:hAnsi="仿宋"/>
              </w:rPr>
            </w:pPr>
            <w:r w:rsidRPr="001E640F">
              <w:rPr>
                <w:rFonts w:hAnsi="仿宋"/>
              </w:rPr>
              <w:t>2.</w:t>
            </w:r>
            <w:r w:rsidRPr="001E640F">
              <w:rPr>
                <w:rFonts w:hAnsi="仿宋" w:hint="eastAsia"/>
              </w:rPr>
              <w:t>名师（技能大师）工作室实施方案；</w:t>
            </w:r>
          </w:p>
          <w:p w:rsidR="00E87215" w:rsidRDefault="00E87215" w:rsidP="00C835AE">
            <w:pPr>
              <w:pStyle w:val="biaoge"/>
              <w:jc w:val="left"/>
              <w:rPr>
                <w:rFonts w:hAnsi="仿宋"/>
              </w:rPr>
            </w:pPr>
            <w:r w:rsidRPr="001E640F">
              <w:rPr>
                <w:rFonts w:hAnsi="仿宋"/>
              </w:rPr>
              <w:t>3.</w:t>
            </w:r>
            <w:r w:rsidRPr="001E640F">
              <w:rPr>
                <w:rFonts w:hAnsi="仿宋" w:hint="eastAsia"/>
              </w:rPr>
              <w:t>名师（技能大师）工作室运行过程的材料、照片及成果等；</w:t>
            </w:r>
          </w:p>
          <w:p w:rsidR="00E87215" w:rsidRPr="001E640F" w:rsidRDefault="00E87215" w:rsidP="00C835AE">
            <w:pPr>
              <w:pStyle w:val="biaoge"/>
              <w:jc w:val="left"/>
              <w:rPr>
                <w:rFonts w:hAnsi="仿宋"/>
              </w:rPr>
            </w:pPr>
            <w:r w:rsidRPr="001E640F">
              <w:rPr>
                <w:rFonts w:hAnsi="仿宋"/>
              </w:rPr>
              <w:t>4.</w:t>
            </w:r>
            <w:r>
              <w:rPr>
                <w:rFonts w:hAnsi="仿宋"/>
              </w:rPr>
              <w:t>2019</w:t>
            </w:r>
            <w:r>
              <w:rPr>
                <w:rFonts w:hAnsi="仿宋" w:hint="eastAsia"/>
              </w:rPr>
              <w:t>年建设工作</w:t>
            </w:r>
            <w:r w:rsidRPr="001E640F">
              <w:rPr>
                <w:rFonts w:hAnsi="仿宋" w:hint="eastAsia"/>
              </w:rPr>
              <w:t>总结。</w:t>
            </w:r>
          </w:p>
          <w:p w:rsidR="00E87215" w:rsidRDefault="00E87215" w:rsidP="00C835AE">
            <w:pPr>
              <w:pStyle w:val="biaoge"/>
              <w:jc w:val="left"/>
              <w:rPr>
                <w:rFonts w:hAnsi="仿宋"/>
                <w:b/>
              </w:rPr>
            </w:pPr>
            <w:r w:rsidRPr="00FA56B2">
              <w:rPr>
                <w:rFonts w:hAnsi="仿宋" w:hint="eastAsia"/>
                <w:b/>
              </w:rPr>
              <w:t>责任人：</w:t>
            </w:r>
          </w:p>
          <w:p w:rsidR="00E87215" w:rsidRPr="001E640F" w:rsidRDefault="00E87215" w:rsidP="00C835AE">
            <w:pPr>
              <w:pStyle w:val="biaoge"/>
              <w:jc w:val="left"/>
              <w:rPr>
                <w:rFonts w:hAnsi="仿宋"/>
              </w:rPr>
            </w:pPr>
            <w:r>
              <w:rPr>
                <w:rFonts w:hAnsi="仿宋" w:hint="eastAsia"/>
              </w:rPr>
              <w:t>产学研与实训中心主任（杨震）</w:t>
            </w:r>
          </w:p>
        </w:tc>
        <w:tc>
          <w:tcPr>
            <w:tcW w:w="2160" w:type="dxa"/>
            <w:gridSpan w:val="2"/>
            <w:vAlign w:val="center"/>
          </w:tcPr>
          <w:p w:rsidR="00E87215" w:rsidRDefault="00E87215" w:rsidP="00C835AE">
            <w:pPr>
              <w:pStyle w:val="biaoge"/>
              <w:jc w:val="left"/>
              <w:rPr>
                <w:rFonts w:hAnsi="仿宋"/>
                <w:b/>
              </w:rPr>
            </w:pPr>
            <w:r w:rsidRPr="00FA56B2">
              <w:rPr>
                <w:rFonts w:hAnsi="仿宋" w:hint="eastAsia"/>
                <w:b/>
              </w:rPr>
              <w:t>预期目标</w:t>
            </w:r>
            <w:r w:rsidRPr="00FA56B2">
              <w:rPr>
                <w:rFonts w:hAnsi="仿宋"/>
                <w:b/>
              </w:rPr>
              <w:t>:</w:t>
            </w:r>
          </w:p>
          <w:p w:rsidR="00E87215" w:rsidRPr="001E640F" w:rsidRDefault="00E87215" w:rsidP="00C835AE">
            <w:pPr>
              <w:pStyle w:val="biaoge"/>
              <w:jc w:val="left"/>
              <w:rPr>
                <w:rFonts w:hAnsi="仿宋"/>
              </w:rPr>
            </w:pPr>
            <w:r w:rsidRPr="001E640F">
              <w:rPr>
                <w:rFonts w:hAnsi="仿宋" w:hint="eastAsia"/>
              </w:rPr>
              <w:t>名师（技能大师）工作室达</w:t>
            </w:r>
            <w:r w:rsidRPr="001E640F">
              <w:rPr>
                <w:rFonts w:hAnsi="仿宋"/>
              </w:rPr>
              <w:t>10</w:t>
            </w:r>
            <w:r w:rsidRPr="001E640F">
              <w:rPr>
                <w:rFonts w:hAnsi="仿宋" w:hint="eastAsia"/>
              </w:rPr>
              <w:t>个</w:t>
            </w:r>
            <w:r>
              <w:rPr>
                <w:rFonts w:hAnsi="仿宋" w:hint="eastAsia"/>
              </w:rPr>
              <w:t>。</w:t>
            </w:r>
          </w:p>
          <w:p w:rsidR="00E87215" w:rsidRDefault="00E87215" w:rsidP="00C835AE">
            <w:pPr>
              <w:pStyle w:val="biaoge"/>
              <w:jc w:val="left"/>
              <w:rPr>
                <w:rFonts w:hAnsi="仿宋"/>
                <w:b/>
              </w:rPr>
            </w:pPr>
            <w:r w:rsidRPr="00FA56B2">
              <w:rPr>
                <w:rFonts w:hAnsi="仿宋" w:hint="eastAsia"/>
                <w:b/>
              </w:rPr>
              <w:t>验收要点：</w:t>
            </w:r>
          </w:p>
          <w:p w:rsidR="00E87215" w:rsidRDefault="00E87215" w:rsidP="00C835AE">
            <w:pPr>
              <w:pStyle w:val="biaoge"/>
              <w:jc w:val="left"/>
              <w:rPr>
                <w:rFonts w:hAnsi="仿宋"/>
              </w:rPr>
            </w:pPr>
            <w:r w:rsidRPr="001E640F">
              <w:rPr>
                <w:rFonts w:hAnsi="仿宋"/>
              </w:rPr>
              <w:t>1.</w:t>
            </w:r>
            <w:r w:rsidRPr="001E640F">
              <w:rPr>
                <w:rFonts w:hAnsi="仿宋" w:hint="eastAsia"/>
              </w:rPr>
              <w:t>名师（技能大师）工作室立项、批文；</w:t>
            </w:r>
            <w:r w:rsidRPr="001E640F">
              <w:rPr>
                <w:rFonts w:hAnsi="仿宋"/>
              </w:rPr>
              <w:t>2.</w:t>
            </w:r>
            <w:r w:rsidRPr="001E640F">
              <w:rPr>
                <w:rFonts w:hAnsi="仿宋" w:hint="eastAsia"/>
              </w:rPr>
              <w:t>名师（技能大师）工作室实施方案；</w:t>
            </w:r>
          </w:p>
          <w:p w:rsidR="00E87215" w:rsidRDefault="00E87215" w:rsidP="00C835AE">
            <w:pPr>
              <w:pStyle w:val="biaoge"/>
              <w:jc w:val="left"/>
              <w:rPr>
                <w:rFonts w:hAnsi="仿宋"/>
              </w:rPr>
            </w:pPr>
            <w:r w:rsidRPr="001E640F">
              <w:rPr>
                <w:rFonts w:hAnsi="仿宋"/>
              </w:rPr>
              <w:t>3.</w:t>
            </w:r>
            <w:r w:rsidRPr="001E640F">
              <w:rPr>
                <w:rFonts w:hAnsi="仿宋" w:hint="eastAsia"/>
              </w:rPr>
              <w:t>名师（技能大师）工作室运行过程的材料、照片及成果等；</w:t>
            </w:r>
          </w:p>
          <w:p w:rsidR="00E87215" w:rsidRPr="001E640F" w:rsidRDefault="00E87215" w:rsidP="00C835AE">
            <w:pPr>
              <w:pStyle w:val="biaoge"/>
              <w:jc w:val="left"/>
              <w:rPr>
                <w:rFonts w:hAnsi="仿宋"/>
              </w:rPr>
            </w:pPr>
            <w:r w:rsidRPr="001E640F">
              <w:rPr>
                <w:rFonts w:hAnsi="仿宋"/>
              </w:rPr>
              <w:t>4.</w:t>
            </w:r>
            <w:r>
              <w:rPr>
                <w:rFonts w:hAnsi="仿宋"/>
              </w:rPr>
              <w:t>2020</w:t>
            </w:r>
            <w:r>
              <w:rPr>
                <w:rFonts w:hAnsi="仿宋" w:hint="eastAsia"/>
              </w:rPr>
              <w:t>年建设工作</w:t>
            </w:r>
            <w:r w:rsidRPr="001E640F">
              <w:rPr>
                <w:rFonts w:hAnsi="仿宋" w:hint="eastAsia"/>
              </w:rPr>
              <w:t>总结。</w:t>
            </w:r>
          </w:p>
          <w:p w:rsidR="00E87215" w:rsidRDefault="00E87215" w:rsidP="00C835AE">
            <w:pPr>
              <w:pStyle w:val="biaoge"/>
              <w:jc w:val="left"/>
              <w:rPr>
                <w:rFonts w:hAnsi="仿宋"/>
                <w:b/>
              </w:rPr>
            </w:pPr>
            <w:r w:rsidRPr="00FA56B2">
              <w:rPr>
                <w:rFonts w:hAnsi="仿宋" w:hint="eastAsia"/>
                <w:b/>
              </w:rPr>
              <w:t>责任人：</w:t>
            </w:r>
          </w:p>
          <w:p w:rsidR="00E87215" w:rsidRPr="001E640F" w:rsidRDefault="00E87215" w:rsidP="00C835AE">
            <w:pPr>
              <w:pStyle w:val="biaoge"/>
              <w:jc w:val="left"/>
              <w:rPr>
                <w:rFonts w:hAnsi="仿宋"/>
              </w:rPr>
            </w:pPr>
            <w:r>
              <w:rPr>
                <w:rFonts w:hAnsi="仿宋" w:hint="eastAsia"/>
              </w:rPr>
              <w:t>产学研与实训中心主任（杨震）</w:t>
            </w:r>
          </w:p>
        </w:tc>
      </w:tr>
      <w:tr w:rsidR="00E87215" w:rsidRPr="008962EA" w:rsidTr="00995925">
        <w:trPr>
          <w:cantSplit/>
          <w:trHeight w:val="7505"/>
          <w:jc w:val="center"/>
        </w:trPr>
        <w:tc>
          <w:tcPr>
            <w:tcW w:w="731" w:type="dxa"/>
            <w:vMerge/>
            <w:vAlign w:val="center"/>
          </w:tcPr>
          <w:p w:rsidR="00E87215" w:rsidRPr="005A66D8" w:rsidRDefault="00E87215" w:rsidP="009323E1">
            <w:pPr>
              <w:pStyle w:val="biaoge"/>
              <w:rPr>
                <w:rFonts w:hAnsi="仿宋" w:cs="宋体"/>
              </w:rPr>
            </w:pPr>
          </w:p>
        </w:tc>
        <w:tc>
          <w:tcPr>
            <w:tcW w:w="715" w:type="dxa"/>
            <w:vMerge/>
            <w:vAlign w:val="center"/>
          </w:tcPr>
          <w:p w:rsidR="00E87215" w:rsidRDefault="00E87215" w:rsidP="009323E1">
            <w:pPr>
              <w:pStyle w:val="biaoge"/>
              <w:rPr>
                <w:rFonts w:hAnsi="仿宋" w:cs="宋体"/>
                <w:sz w:val="18"/>
                <w:szCs w:val="18"/>
              </w:rPr>
            </w:pPr>
          </w:p>
        </w:tc>
        <w:tc>
          <w:tcPr>
            <w:tcW w:w="751" w:type="dxa"/>
            <w:vAlign w:val="center"/>
          </w:tcPr>
          <w:p w:rsidR="00E87215" w:rsidRPr="00D22A13" w:rsidRDefault="00E87215" w:rsidP="009323E1">
            <w:pPr>
              <w:pStyle w:val="biaoge"/>
              <w:rPr>
                <w:rFonts w:hAnsi="仿宋" w:cs="宋体"/>
              </w:rPr>
            </w:pPr>
            <w:r w:rsidRPr="00D22A13">
              <w:rPr>
                <w:rFonts w:hAnsi="仿宋" w:cs="宋体"/>
              </w:rPr>
              <w:t>2</w:t>
            </w:r>
          </w:p>
        </w:tc>
        <w:tc>
          <w:tcPr>
            <w:tcW w:w="1366" w:type="dxa"/>
            <w:vAlign w:val="center"/>
          </w:tcPr>
          <w:p w:rsidR="00E87215" w:rsidRPr="00D22A13" w:rsidRDefault="00E87215" w:rsidP="009323E1">
            <w:pPr>
              <w:pStyle w:val="biaoge"/>
              <w:rPr>
                <w:rFonts w:hAnsi="仿宋"/>
              </w:rPr>
            </w:pPr>
            <w:r w:rsidRPr="00D22A13">
              <w:rPr>
                <w:rFonts w:hAnsi="仿宋" w:hint="eastAsia"/>
              </w:rPr>
              <w:t>教师企业兼职</w:t>
            </w:r>
          </w:p>
        </w:tc>
        <w:tc>
          <w:tcPr>
            <w:tcW w:w="2224" w:type="dxa"/>
            <w:vAlign w:val="center"/>
          </w:tcPr>
          <w:p w:rsidR="00E87215" w:rsidRDefault="00E87215" w:rsidP="00C835AE">
            <w:pPr>
              <w:pStyle w:val="biaoge"/>
              <w:jc w:val="left"/>
              <w:rPr>
                <w:rFonts w:hAnsi="仿宋"/>
                <w:b/>
              </w:rPr>
            </w:pPr>
            <w:r w:rsidRPr="005B36DD">
              <w:rPr>
                <w:rFonts w:hAnsi="仿宋" w:hint="eastAsia"/>
                <w:b/>
              </w:rPr>
              <w:t>预期目标</w:t>
            </w:r>
            <w:r w:rsidRPr="005B36DD">
              <w:rPr>
                <w:rFonts w:hAnsi="仿宋"/>
                <w:b/>
              </w:rPr>
              <w:t>:</w:t>
            </w:r>
          </w:p>
          <w:p w:rsidR="00E87215" w:rsidRPr="001E640F" w:rsidRDefault="00E87215" w:rsidP="00C835AE">
            <w:pPr>
              <w:pStyle w:val="biaoge"/>
              <w:jc w:val="left"/>
              <w:rPr>
                <w:rFonts w:hAnsi="仿宋"/>
              </w:rPr>
            </w:pPr>
            <w:r w:rsidRPr="001E640F">
              <w:rPr>
                <w:rFonts w:hAnsi="仿宋"/>
              </w:rPr>
              <w:t>20</w:t>
            </w:r>
            <w:r w:rsidRPr="001E640F">
              <w:rPr>
                <w:rFonts w:hAnsi="仿宋" w:hint="eastAsia"/>
              </w:rPr>
              <w:t>名教师到企业兼职，开展技术或合作研发项目达</w:t>
            </w:r>
            <w:r w:rsidRPr="001E640F">
              <w:rPr>
                <w:rFonts w:hAnsi="仿宋"/>
              </w:rPr>
              <w:t>10</w:t>
            </w:r>
            <w:r w:rsidRPr="001E640F">
              <w:rPr>
                <w:rFonts w:hAnsi="仿宋" w:hint="eastAsia"/>
              </w:rPr>
              <w:t>项以上</w:t>
            </w:r>
            <w:r>
              <w:rPr>
                <w:rFonts w:hAnsi="仿宋" w:hint="eastAsia"/>
              </w:rPr>
              <w:t>。</w:t>
            </w:r>
          </w:p>
          <w:p w:rsidR="00E87215" w:rsidRDefault="00E87215" w:rsidP="00C835AE">
            <w:pPr>
              <w:pStyle w:val="biaoge"/>
              <w:jc w:val="left"/>
              <w:rPr>
                <w:rFonts w:hAnsi="仿宋"/>
                <w:b/>
              </w:rPr>
            </w:pPr>
            <w:r w:rsidRPr="005B36DD">
              <w:rPr>
                <w:rFonts w:hAnsi="仿宋" w:hint="eastAsia"/>
                <w:b/>
              </w:rPr>
              <w:t>验收要点：</w:t>
            </w:r>
          </w:p>
          <w:p w:rsidR="00E87215" w:rsidRDefault="00E87215" w:rsidP="00C835AE">
            <w:pPr>
              <w:pStyle w:val="biaoge"/>
              <w:jc w:val="left"/>
              <w:rPr>
                <w:rFonts w:hAnsi="仿宋"/>
              </w:rPr>
            </w:pPr>
            <w:r w:rsidRPr="00E70058">
              <w:rPr>
                <w:rFonts w:hAnsi="仿宋"/>
              </w:rPr>
              <w:t>1.</w:t>
            </w:r>
            <w:r>
              <w:rPr>
                <w:rFonts w:hAnsi="仿宋"/>
              </w:rPr>
              <w:t>2016</w:t>
            </w:r>
            <w:r>
              <w:rPr>
                <w:rFonts w:hAnsi="仿宋" w:hint="eastAsia"/>
              </w:rPr>
              <w:t>年教师到企业</w:t>
            </w:r>
            <w:r w:rsidRPr="001E640F">
              <w:rPr>
                <w:rFonts w:hAnsi="仿宋" w:hint="eastAsia"/>
              </w:rPr>
              <w:t>兼职的申请表、批文、开展技术或合作研发的情况材料及成果材料；</w:t>
            </w:r>
          </w:p>
          <w:p w:rsidR="00E87215" w:rsidRPr="001E640F" w:rsidRDefault="00E87215" w:rsidP="00C835AE">
            <w:pPr>
              <w:pStyle w:val="biaoge"/>
              <w:jc w:val="left"/>
              <w:rPr>
                <w:rFonts w:hAnsi="仿宋"/>
              </w:rPr>
            </w:pPr>
            <w:r>
              <w:rPr>
                <w:rFonts w:hAnsi="仿宋"/>
              </w:rPr>
              <w:t>2.2016</w:t>
            </w:r>
            <w:r>
              <w:rPr>
                <w:rFonts w:hAnsi="仿宋" w:hint="eastAsia"/>
              </w:rPr>
              <w:t>年工作</w:t>
            </w:r>
            <w:r w:rsidRPr="001E640F">
              <w:rPr>
                <w:rFonts w:hAnsi="仿宋" w:hint="eastAsia"/>
              </w:rPr>
              <w:t>总结。</w:t>
            </w:r>
          </w:p>
          <w:p w:rsidR="00E87215" w:rsidRDefault="00E87215" w:rsidP="00C835AE">
            <w:pPr>
              <w:pStyle w:val="biaoge"/>
              <w:jc w:val="left"/>
              <w:rPr>
                <w:rFonts w:hAnsi="仿宋"/>
                <w:b/>
              </w:rPr>
            </w:pPr>
            <w:r w:rsidRPr="005B36DD">
              <w:rPr>
                <w:rFonts w:hAnsi="仿宋" w:hint="eastAsia"/>
                <w:b/>
              </w:rPr>
              <w:t>责任人：</w:t>
            </w:r>
          </w:p>
          <w:p w:rsidR="00E87215" w:rsidRPr="001E640F" w:rsidRDefault="00E87215" w:rsidP="00C835AE">
            <w:pPr>
              <w:pStyle w:val="biaoge"/>
              <w:jc w:val="left"/>
              <w:rPr>
                <w:rFonts w:hAnsi="仿宋"/>
              </w:rPr>
            </w:pPr>
            <w:r>
              <w:rPr>
                <w:rFonts w:hAnsi="仿宋" w:hint="eastAsia"/>
              </w:rPr>
              <w:t>人事处副处长（陈乐平）、</w:t>
            </w:r>
            <w:r w:rsidRPr="001E640F">
              <w:rPr>
                <w:rFonts w:hAnsi="仿宋" w:hint="eastAsia"/>
              </w:rPr>
              <w:t>教务处</w:t>
            </w:r>
            <w:r>
              <w:rPr>
                <w:rFonts w:hAnsi="仿宋" w:hint="eastAsia"/>
              </w:rPr>
              <w:t>副处长</w:t>
            </w:r>
            <w:r w:rsidRPr="001E640F">
              <w:rPr>
                <w:rFonts w:hAnsi="仿宋" w:hint="eastAsia"/>
              </w:rPr>
              <w:t>（</w:t>
            </w:r>
            <w:r>
              <w:rPr>
                <w:rFonts w:hAnsi="仿宋" w:hint="eastAsia"/>
              </w:rPr>
              <w:t>闫丹文</w:t>
            </w:r>
            <w:r w:rsidRPr="001E640F">
              <w:rPr>
                <w:rFonts w:hAnsi="仿宋" w:hint="eastAsia"/>
              </w:rPr>
              <w:t>）、教务处教务员（高迎艳）</w:t>
            </w:r>
          </w:p>
        </w:tc>
        <w:tc>
          <w:tcPr>
            <w:tcW w:w="2135" w:type="dxa"/>
            <w:gridSpan w:val="2"/>
            <w:vAlign w:val="center"/>
          </w:tcPr>
          <w:p w:rsidR="00E87215" w:rsidRDefault="00E87215" w:rsidP="00C835AE">
            <w:pPr>
              <w:pStyle w:val="biaoge"/>
              <w:jc w:val="left"/>
              <w:rPr>
                <w:rFonts w:hAnsi="仿宋"/>
                <w:b/>
              </w:rPr>
            </w:pPr>
            <w:r w:rsidRPr="005B36DD">
              <w:rPr>
                <w:rFonts w:hAnsi="仿宋" w:hint="eastAsia"/>
                <w:b/>
              </w:rPr>
              <w:t>预期目标</w:t>
            </w:r>
            <w:r w:rsidRPr="005B36DD">
              <w:rPr>
                <w:rFonts w:hAnsi="仿宋"/>
                <w:b/>
              </w:rPr>
              <w:t>:</w:t>
            </w:r>
          </w:p>
          <w:p w:rsidR="00E87215" w:rsidRPr="001E640F" w:rsidRDefault="00E87215" w:rsidP="00C835AE">
            <w:pPr>
              <w:pStyle w:val="biaoge"/>
              <w:jc w:val="left"/>
              <w:rPr>
                <w:rFonts w:hAnsi="仿宋"/>
              </w:rPr>
            </w:pPr>
            <w:r w:rsidRPr="001E640F">
              <w:rPr>
                <w:rFonts w:hAnsi="仿宋"/>
              </w:rPr>
              <w:t>25</w:t>
            </w:r>
            <w:r w:rsidRPr="001E640F">
              <w:rPr>
                <w:rFonts w:hAnsi="仿宋" w:hint="eastAsia"/>
              </w:rPr>
              <w:t>名教师到企业兼职，开展技术或合作研发项目达</w:t>
            </w:r>
            <w:r w:rsidRPr="001E640F">
              <w:rPr>
                <w:rFonts w:hAnsi="仿宋"/>
              </w:rPr>
              <w:t>12</w:t>
            </w:r>
            <w:r w:rsidRPr="001E640F">
              <w:rPr>
                <w:rFonts w:hAnsi="仿宋" w:hint="eastAsia"/>
              </w:rPr>
              <w:t>项以上</w:t>
            </w:r>
            <w:r>
              <w:rPr>
                <w:rFonts w:hAnsi="仿宋" w:hint="eastAsia"/>
              </w:rPr>
              <w:t>。</w:t>
            </w:r>
          </w:p>
          <w:p w:rsidR="00E87215" w:rsidRDefault="00E87215" w:rsidP="00C835AE">
            <w:pPr>
              <w:pStyle w:val="biaoge"/>
              <w:jc w:val="left"/>
              <w:rPr>
                <w:rFonts w:hAnsi="仿宋"/>
                <w:b/>
              </w:rPr>
            </w:pPr>
            <w:r w:rsidRPr="005B36DD">
              <w:rPr>
                <w:rFonts w:hAnsi="仿宋" w:hint="eastAsia"/>
                <w:b/>
              </w:rPr>
              <w:t>验收要点：</w:t>
            </w:r>
          </w:p>
          <w:p w:rsidR="00E87215" w:rsidRDefault="00E87215" w:rsidP="00C835AE">
            <w:pPr>
              <w:pStyle w:val="biaoge"/>
              <w:jc w:val="left"/>
              <w:rPr>
                <w:rFonts w:hAnsi="仿宋"/>
              </w:rPr>
            </w:pPr>
            <w:r w:rsidRPr="00E70058">
              <w:rPr>
                <w:rFonts w:hAnsi="仿宋"/>
              </w:rPr>
              <w:t>1.</w:t>
            </w:r>
            <w:r>
              <w:rPr>
                <w:rFonts w:hAnsi="仿宋"/>
              </w:rPr>
              <w:t>2017</w:t>
            </w:r>
            <w:r>
              <w:rPr>
                <w:rFonts w:hAnsi="仿宋" w:hint="eastAsia"/>
              </w:rPr>
              <w:t>年教师到企业</w:t>
            </w:r>
            <w:r w:rsidRPr="001E640F">
              <w:rPr>
                <w:rFonts w:hAnsi="仿宋" w:hint="eastAsia"/>
              </w:rPr>
              <w:t>兼职的申请表、批文、开展技术或合作研发的情况材料及成果材料；</w:t>
            </w:r>
          </w:p>
          <w:p w:rsidR="00E87215" w:rsidRPr="001E640F" w:rsidRDefault="00E87215" w:rsidP="00C835AE">
            <w:pPr>
              <w:pStyle w:val="biaoge"/>
              <w:jc w:val="left"/>
              <w:rPr>
                <w:rFonts w:hAnsi="仿宋"/>
              </w:rPr>
            </w:pPr>
            <w:r>
              <w:rPr>
                <w:rFonts w:hAnsi="仿宋"/>
              </w:rPr>
              <w:t>2.2017</w:t>
            </w:r>
            <w:r>
              <w:rPr>
                <w:rFonts w:hAnsi="仿宋" w:hint="eastAsia"/>
              </w:rPr>
              <w:t>年工作</w:t>
            </w:r>
            <w:r w:rsidRPr="001E640F">
              <w:rPr>
                <w:rFonts w:hAnsi="仿宋" w:hint="eastAsia"/>
              </w:rPr>
              <w:t>总结。</w:t>
            </w:r>
          </w:p>
          <w:p w:rsidR="00E87215" w:rsidRDefault="00E87215" w:rsidP="00C835AE">
            <w:pPr>
              <w:pStyle w:val="biaoge"/>
              <w:jc w:val="left"/>
              <w:rPr>
                <w:rFonts w:hAnsi="仿宋"/>
                <w:b/>
              </w:rPr>
            </w:pPr>
            <w:r w:rsidRPr="005B36DD">
              <w:rPr>
                <w:rFonts w:hAnsi="仿宋" w:hint="eastAsia"/>
                <w:b/>
              </w:rPr>
              <w:t>责任人：</w:t>
            </w:r>
          </w:p>
          <w:p w:rsidR="00E87215" w:rsidRPr="001E640F" w:rsidRDefault="00E87215" w:rsidP="00C835AE">
            <w:pPr>
              <w:pStyle w:val="biaoge"/>
              <w:jc w:val="left"/>
              <w:rPr>
                <w:rFonts w:hAnsi="仿宋"/>
              </w:rPr>
            </w:pPr>
            <w:r>
              <w:rPr>
                <w:rFonts w:hAnsi="仿宋" w:hint="eastAsia"/>
              </w:rPr>
              <w:t>人事处副处长（陈乐平）、</w:t>
            </w:r>
            <w:r w:rsidRPr="001E640F">
              <w:rPr>
                <w:rFonts w:hAnsi="仿宋" w:hint="eastAsia"/>
              </w:rPr>
              <w:t>教务处</w:t>
            </w:r>
            <w:r>
              <w:rPr>
                <w:rFonts w:hAnsi="仿宋" w:hint="eastAsia"/>
              </w:rPr>
              <w:t>副处长</w:t>
            </w:r>
            <w:r w:rsidRPr="001E640F">
              <w:rPr>
                <w:rFonts w:hAnsi="仿宋" w:hint="eastAsia"/>
              </w:rPr>
              <w:t>（</w:t>
            </w:r>
            <w:r>
              <w:rPr>
                <w:rFonts w:hAnsi="仿宋" w:hint="eastAsia"/>
              </w:rPr>
              <w:t>闫丹文</w:t>
            </w:r>
            <w:r w:rsidRPr="001E640F">
              <w:rPr>
                <w:rFonts w:hAnsi="仿宋" w:hint="eastAsia"/>
              </w:rPr>
              <w:t>）、教务处教务员（高迎艳）</w:t>
            </w:r>
          </w:p>
        </w:tc>
        <w:tc>
          <w:tcPr>
            <w:tcW w:w="2145" w:type="dxa"/>
            <w:vAlign w:val="center"/>
          </w:tcPr>
          <w:p w:rsidR="00E87215" w:rsidRDefault="00E87215" w:rsidP="00C835AE">
            <w:pPr>
              <w:pStyle w:val="biaoge"/>
              <w:jc w:val="left"/>
              <w:rPr>
                <w:rFonts w:hAnsi="仿宋"/>
                <w:b/>
              </w:rPr>
            </w:pPr>
            <w:r w:rsidRPr="00D21087">
              <w:rPr>
                <w:rFonts w:hAnsi="仿宋" w:hint="eastAsia"/>
                <w:b/>
              </w:rPr>
              <w:t>预期目标</w:t>
            </w:r>
            <w:r w:rsidRPr="00D21087">
              <w:rPr>
                <w:rFonts w:hAnsi="仿宋"/>
                <w:b/>
              </w:rPr>
              <w:t>:</w:t>
            </w:r>
          </w:p>
          <w:p w:rsidR="00E87215" w:rsidRPr="001E640F" w:rsidRDefault="00E87215" w:rsidP="00C835AE">
            <w:pPr>
              <w:pStyle w:val="biaoge"/>
              <w:jc w:val="left"/>
              <w:rPr>
                <w:rFonts w:hAnsi="仿宋"/>
              </w:rPr>
            </w:pPr>
            <w:r w:rsidRPr="001E640F">
              <w:rPr>
                <w:rFonts w:hAnsi="仿宋"/>
              </w:rPr>
              <w:t>30</w:t>
            </w:r>
            <w:r w:rsidRPr="001E640F">
              <w:rPr>
                <w:rFonts w:hAnsi="仿宋" w:hint="eastAsia"/>
              </w:rPr>
              <w:t>名教师到企业兼职，开展技术或合作研发项目达</w:t>
            </w:r>
            <w:r w:rsidRPr="001E640F">
              <w:rPr>
                <w:rFonts w:hAnsi="仿宋"/>
              </w:rPr>
              <w:t>15</w:t>
            </w:r>
            <w:r w:rsidRPr="001E640F">
              <w:rPr>
                <w:rFonts w:hAnsi="仿宋" w:hint="eastAsia"/>
              </w:rPr>
              <w:t>项以上</w:t>
            </w:r>
            <w:r>
              <w:rPr>
                <w:rFonts w:hAnsi="仿宋" w:hint="eastAsia"/>
              </w:rPr>
              <w:t>。</w:t>
            </w:r>
          </w:p>
          <w:p w:rsidR="00E87215" w:rsidRDefault="00E87215" w:rsidP="00C835AE">
            <w:pPr>
              <w:pStyle w:val="biaoge"/>
              <w:jc w:val="left"/>
              <w:rPr>
                <w:rFonts w:hAnsi="仿宋"/>
                <w:b/>
              </w:rPr>
            </w:pPr>
            <w:r w:rsidRPr="00D21087">
              <w:rPr>
                <w:rFonts w:hAnsi="仿宋" w:hint="eastAsia"/>
                <w:b/>
              </w:rPr>
              <w:t>验收要点：</w:t>
            </w:r>
          </w:p>
          <w:p w:rsidR="00E87215" w:rsidRDefault="00E87215" w:rsidP="00C835AE">
            <w:pPr>
              <w:pStyle w:val="biaoge"/>
              <w:jc w:val="left"/>
              <w:rPr>
                <w:rFonts w:hAnsi="仿宋"/>
              </w:rPr>
            </w:pPr>
            <w:r w:rsidRPr="00E70058">
              <w:rPr>
                <w:rFonts w:hAnsi="仿宋"/>
              </w:rPr>
              <w:t>1.</w:t>
            </w:r>
            <w:r>
              <w:rPr>
                <w:rFonts w:hAnsi="仿宋"/>
              </w:rPr>
              <w:t>2018</w:t>
            </w:r>
            <w:r>
              <w:rPr>
                <w:rFonts w:hAnsi="仿宋" w:hint="eastAsia"/>
              </w:rPr>
              <w:t>年教师到企业</w:t>
            </w:r>
            <w:r w:rsidRPr="001E640F">
              <w:rPr>
                <w:rFonts w:hAnsi="仿宋" w:hint="eastAsia"/>
              </w:rPr>
              <w:t>兼职的申请表、批文、开展技术或合作研发的情况材料及成果材料；</w:t>
            </w:r>
          </w:p>
          <w:p w:rsidR="00E87215" w:rsidRPr="001E640F" w:rsidRDefault="00E87215" w:rsidP="00C835AE">
            <w:pPr>
              <w:pStyle w:val="biaoge"/>
              <w:jc w:val="left"/>
              <w:rPr>
                <w:rFonts w:hAnsi="仿宋"/>
              </w:rPr>
            </w:pPr>
            <w:r>
              <w:rPr>
                <w:rFonts w:hAnsi="仿宋"/>
              </w:rPr>
              <w:t>2.2018</w:t>
            </w:r>
            <w:r>
              <w:rPr>
                <w:rFonts w:hAnsi="仿宋" w:hint="eastAsia"/>
              </w:rPr>
              <w:t>年工作</w:t>
            </w:r>
            <w:r w:rsidRPr="001E640F">
              <w:rPr>
                <w:rFonts w:hAnsi="仿宋" w:hint="eastAsia"/>
              </w:rPr>
              <w:t>总结。</w:t>
            </w:r>
          </w:p>
          <w:p w:rsidR="00E87215" w:rsidRDefault="00E87215" w:rsidP="00C835AE">
            <w:pPr>
              <w:pStyle w:val="biaoge"/>
              <w:jc w:val="left"/>
              <w:rPr>
                <w:rFonts w:hAnsi="仿宋"/>
                <w:b/>
              </w:rPr>
            </w:pPr>
            <w:r w:rsidRPr="00A67980">
              <w:rPr>
                <w:rFonts w:hAnsi="仿宋" w:hint="eastAsia"/>
                <w:b/>
              </w:rPr>
              <w:t>责任人：</w:t>
            </w:r>
          </w:p>
          <w:p w:rsidR="00E87215" w:rsidRPr="001E640F" w:rsidRDefault="00E87215" w:rsidP="00C835AE">
            <w:pPr>
              <w:pStyle w:val="biaoge"/>
              <w:jc w:val="left"/>
              <w:rPr>
                <w:rFonts w:hAnsi="仿宋"/>
              </w:rPr>
            </w:pPr>
            <w:r>
              <w:rPr>
                <w:rFonts w:hAnsi="仿宋" w:hint="eastAsia"/>
              </w:rPr>
              <w:t>人事处副处长（陈乐平）、</w:t>
            </w:r>
            <w:r w:rsidRPr="001E640F">
              <w:rPr>
                <w:rFonts w:hAnsi="仿宋" w:hint="eastAsia"/>
              </w:rPr>
              <w:t>教务处</w:t>
            </w:r>
            <w:r>
              <w:rPr>
                <w:rFonts w:hAnsi="仿宋" w:hint="eastAsia"/>
              </w:rPr>
              <w:t>副处长</w:t>
            </w:r>
            <w:r w:rsidRPr="001E640F">
              <w:rPr>
                <w:rFonts w:hAnsi="仿宋" w:hint="eastAsia"/>
              </w:rPr>
              <w:t>（</w:t>
            </w:r>
            <w:r>
              <w:rPr>
                <w:rFonts w:hAnsi="仿宋" w:hint="eastAsia"/>
              </w:rPr>
              <w:t>闫丹文</w:t>
            </w:r>
            <w:r w:rsidRPr="001E640F">
              <w:rPr>
                <w:rFonts w:hAnsi="仿宋" w:hint="eastAsia"/>
              </w:rPr>
              <w:t>）、教务处教务员（高迎艳）</w:t>
            </w:r>
          </w:p>
        </w:tc>
        <w:tc>
          <w:tcPr>
            <w:tcW w:w="2505" w:type="dxa"/>
            <w:vAlign w:val="center"/>
          </w:tcPr>
          <w:p w:rsidR="00E87215" w:rsidRDefault="00E87215" w:rsidP="00C835AE">
            <w:pPr>
              <w:pStyle w:val="biaoge"/>
              <w:jc w:val="left"/>
              <w:rPr>
                <w:rFonts w:hAnsi="仿宋"/>
                <w:b/>
              </w:rPr>
            </w:pPr>
            <w:r w:rsidRPr="00D21087">
              <w:rPr>
                <w:rFonts w:hAnsi="仿宋" w:hint="eastAsia"/>
                <w:b/>
              </w:rPr>
              <w:t>预期目标</w:t>
            </w:r>
            <w:r w:rsidRPr="00D21087">
              <w:rPr>
                <w:rFonts w:hAnsi="仿宋"/>
                <w:b/>
              </w:rPr>
              <w:t>:</w:t>
            </w:r>
          </w:p>
          <w:p w:rsidR="00E87215" w:rsidRPr="001E640F" w:rsidRDefault="00E87215" w:rsidP="00C835AE">
            <w:pPr>
              <w:pStyle w:val="biaoge"/>
              <w:jc w:val="left"/>
              <w:rPr>
                <w:rFonts w:hAnsi="仿宋"/>
              </w:rPr>
            </w:pPr>
            <w:r w:rsidRPr="001E640F">
              <w:rPr>
                <w:rFonts w:hAnsi="仿宋"/>
              </w:rPr>
              <w:t>35</w:t>
            </w:r>
            <w:r w:rsidRPr="001E640F">
              <w:rPr>
                <w:rFonts w:hAnsi="仿宋" w:hint="eastAsia"/>
              </w:rPr>
              <w:t>名教师到企业兼职，开展技术或合作研发项目达</w:t>
            </w:r>
            <w:r w:rsidRPr="001E640F">
              <w:rPr>
                <w:rFonts w:hAnsi="仿宋"/>
              </w:rPr>
              <w:t>17</w:t>
            </w:r>
            <w:r w:rsidRPr="001E640F">
              <w:rPr>
                <w:rFonts w:hAnsi="仿宋" w:hint="eastAsia"/>
              </w:rPr>
              <w:t>项以上</w:t>
            </w:r>
            <w:r>
              <w:rPr>
                <w:rFonts w:hAnsi="仿宋" w:hint="eastAsia"/>
              </w:rPr>
              <w:t>。</w:t>
            </w:r>
          </w:p>
          <w:p w:rsidR="00E87215" w:rsidRDefault="00E87215" w:rsidP="00C835AE">
            <w:pPr>
              <w:pStyle w:val="biaoge"/>
              <w:jc w:val="left"/>
              <w:rPr>
                <w:rFonts w:hAnsi="仿宋"/>
                <w:b/>
              </w:rPr>
            </w:pPr>
            <w:r w:rsidRPr="00D21087">
              <w:rPr>
                <w:rFonts w:hAnsi="仿宋" w:hint="eastAsia"/>
                <w:b/>
              </w:rPr>
              <w:t>验收要点：</w:t>
            </w:r>
          </w:p>
          <w:p w:rsidR="00E87215" w:rsidRDefault="00E87215" w:rsidP="00C835AE">
            <w:pPr>
              <w:pStyle w:val="biaoge"/>
              <w:jc w:val="left"/>
              <w:rPr>
                <w:rFonts w:hAnsi="仿宋"/>
              </w:rPr>
            </w:pPr>
            <w:r w:rsidRPr="00E70058">
              <w:rPr>
                <w:rFonts w:hAnsi="仿宋"/>
              </w:rPr>
              <w:t>1.</w:t>
            </w:r>
            <w:r>
              <w:rPr>
                <w:rFonts w:hAnsi="仿宋"/>
              </w:rPr>
              <w:t>2019</w:t>
            </w:r>
            <w:r>
              <w:rPr>
                <w:rFonts w:hAnsi="仿宋" w:hint="eastAsia"/>
              </w:rPr>
              <w:t>年教师到企业</w:t>
            </w:r>
            <w:r w:rsidRPr="001E640F">
              <w:rPr>
                <w:rFonts w:hAnsi="仿宋" w:hint="eastAsia"/>
              </w:rPr>
              <w:t>兼职的申请表、批文、开展技术或合作研发的情况材料及成果材料；</w:t>
            </w:r>
          </w:p>
          <w:p w:rsidR="00E87215" w:rsidRPr="001E640F" w:rsidRDefault="00E87215" w:rsidP="00C835AE">
            <w:pPr>
              <w:pStyle w:val="biaoge"/>
              <w:jc w:val="left"/>
              <w:rPr>
                <w:rFonts w:hAnsi="仿宋"/>
              </w:rPr>
            </w:pPr>
            <w:r>
              <w:rPr>
                <w:rFonts w:hAnsi="仿宋"/>
              </w:rPr>
              <w:t>2.2019</w:t>
            </w:r>
            <w:r>
              <w:rPr>
                <w:rFonts w:hAnsi="仿宋" w:hint="eastAsia"/>
              </w:rPr>
              <w:t>年工作</w:t>
            </w:r>
            <w:r w:rsidRPr="001E640F">
              <w:rPr>
                <w:rFonts w:hAnsi="仿宋" w:hint="eastAsia"/>
              </w:rPr>
              <w:t>总结。</w:t>
            </w:r>
          </w:p>
          <w:p w:rsidR="00E87215" w:rsidRDefault="00E87215" w:rsidP="00C835AE">
            <w:pPr>
              <w:pStyle w:val="biaoge"/>
              <w:jc w:val="left"/>
              <w:rPr>
                <w:rFonts w:hAnsi="仿宋"/>
                <w:b/>
              </w:rPr>
            </w:pPr>
            <w:r w:rsidRPr="00D21087">
              <w:rPr>
                <w:rFonts w:hAnsi="仿宋" w:hint="eastAsia"/>
                <w:b/>
              </w:rPr>
              <w:t>责任人：</w:t>
            </w:r>
          </w:p>
          <w:p w:rsidR="00E87215" w:rsidRPr="001E640F" w:rsidRDefault="00E87215" w:rsidP="00C835AE">
            <w:pPr>
              <w:pStyle w:val="biaoge"/>
              <w:jc w:val="left"/>
              <w:rPr>
                <w:rFonts w:hAnsi="仿宋"/>
              </w:rPr>
            </w:pPr>
            <w:r>
              <w:rPr>
                <w:rFonts w:hAnsi="仿宋" w:hint="eastAsia"/>
              </w:rPr>
              <w:t>人事处副处长（陈乐平）、</w:t>
            </w:r>
            <w:r w:rsidRPr="001E640F">
              <w:rPr>
                <w:rFonts w:hAnsi="仿宋" w:hint="eastAsia"/>
              </w:rPr>
              <w:t>教务处</w:t>
            </w:r>
            <w:r>
              <w:rPr>
                <w:rFonts w:hAnsi="仿宋" w:hint="eastAsia"/>
              </w:rPr>
              <w:t>副处长</w:t>
            </w:r>
            <w:r w:rsidRPr="001E640F">
              <w:rPr>
                <w:rFonts w:hAnsi="仿宋" w:hint="eastAsia"/>
              </w:rPr>
              <w:t>（</w:t>
            </w:r>
            <w:r>
              <w:rPr>
                <w:rFonts w:hAnsi="仿宋" w:hint="eastAsia"/>
              </w:rPr>
              <w:t>闫丹文</w:t>
            </w:r>
            <w:r w:rsidRPr="001E640F">
              <w:rPr>
                <w:rFonts w:hAnsi="仿宋" w:hint="eastAsia"/>
              </w:rPr>
              <w:t>）、教务处教务员（高迎艳）</w:t>
            </w:r>
          </w:p>
        </w:tc>
        <w:tc>
          <w:tcPr>
            <w:tcW w:w="2160" w:type="dxa"/>
            <w:gridSpan w:val="2"/>
            <w:vAlign w:val="center"/>
          </w:tcPr>
          <w:p w:rsidR="00E87215" w:rsidRDefault="00E87215" w:rsidP="00C835AE">
            <w:pPr>
              <w:pStyle w:val="biaoge"/>
              <w:jc w:val="left"/>
              <w:rPr>
                <w:rFonts w:hAnsi="仿宋"/>
                <w:b/>
              </w:rPr>
            </w:pPr>
            <w:r w:rsidRPr="00D21087">
              <w:rPr>
                <w:rFonts w:hAnsi="仿宋" w:hint="eastAsia"/>
                <w:b/>
              </w:rPr>
              <w:t>预期目标</w:t>
            </w:r>
            <w:r w:rsidRPr="00D21087">
              <w:rPr>
                <w:rFonts w:hAnsi="仿宋"/>
                <w:b/>
              </w:rPr>
              <w:t>:</w:t>
            </w:r>
          </w:p>
          <w:p w:rsidR="00E87215" w:rsidRPr="001E640F" w:rsidRDefault="00E87215" w:rsidP="00C835AE">
            <w:pPr>
              <w:pStyle w:val="biaoge"/>
              <w:jc w:val="left"/>
              <w:rPr>
                <w:rFonts w:hAnsi="仿宋"/>
              </w:rPr>
            </w:pPr>
            <w:r w:rsidRPr="001E640F">
              <w:rPr>
                <w:rFonts w:hAnsi="仿宋"/>
              </w:rPr>
              <w:t>40</w:t>
            </w:r>
            <w:r w:rsidRPr="001E640F">
              <w:rPr>
                <w:rFonts w:hAnsi="仿宋" w:hint="eastAsia"/>
              </w:rPr>
              <w:t>名教师到企业兼职开展技术或合作研发项目达</w:t>
            </w:r>
            <w:r w:rsidRPr="001E640F">
              <w:rPr>
                <w:rFonts w:hAnsi="仿宋"/>
              </w:rPr>
              <w:t>20</w:t>
            </w:r>
            <w:r w:rsidRPr="001E640F">
              <w:rPr>
                <w:rFonts w:hAnsi="仿宋" w:hint="eastAsia"/>
              </w:rPr>
              <w:t>项以上</w:t>
            </w:r>
            <w:r>
              <w:rPr>
                <w:rFonts w:hAnsi="仿宋" w:hint="eastAsia"/>
              </w:rPr>
              <w:t>。</w:t>
            </w:r>
          </w:p>
          <w:p w:rsidR="00E87215" w:rsidRDefault="00E87215" w:rsidP="00C835AE">
            <w:pPr>
              <w:pStyle w:val="biaoge"/>
              <w:jc w:val="left"/>
              <w:rPr>
                <w:rFonts w:hAnsi="仿宋"/>
                <w:b/>
              </w:rPr>
            </w:pPr>
            <w:r w:rsidRPr="00D21087">
              <w:rPr>
                <w:rFonts w:hAnsi="仿宋" w:hint="eastAsia"/>
                <w:b/>
              </w:rPr>
              <w:t>验收要点：</w:t>
            </w:r>
          </w:p>
          <w:p w:rsidR="00E87215" w:rsidRDefault="00E87215" w:rsidP="00C835AE">
            <w:pPr>
              <w:pStyle w:val="biaoge"/>
              <w:jc w:val="left"/>
              <w:rPr>
                <w:rFonts w:hAnsi="仿宋"/>
              </w:rPr>
            </w:pPr>
            <w:r w:rsidRPr="00E70058">
              <w:rPr>
                <w:rFonts w:hAnsi="仿宋"/>
              </w:rPr>
              <w:t>1.</w:t>
            </w:r>
            <w:r>
              <w:rPr>
                <w:rFonts w:hAnsi="仿宋"/>
              </w:rPr>
              <w:t>2020</w:t>
            </w:r>
            <w:r>
              <w:rPr>
                <w:rFonts w:hAnsi="仿宋" w:hint="eastAsia"/>
              </w:rPr>
              <w:t>年教师到企业</w:t>
            </w:r>
            <w:r w:rsidRPr="001E640F">
              <w:rPr>
                <w:rFonts w:hAnsi="仿宋" w:hint="eastAsia"/>
              </w:rPr>
              <w:t>兼职的申请表、批文、开展技术或合作研发的情况材料及成果材料；</w:t>
            </w:r>
          </w:p>
          <w:p w:rsidR="00E87215" w:rsidRPr="001E640F" w:rsidRDefault="00E87215" w:rsidP="00C835AE">
            <w:pPr>
              <w:pStyle w:val="biaoge"/>
              <w:jc w:val="left"/>
              <w:rPr>
                <w:rFonts w:hAnsi="仿宋"/>
              </w:rPr>
            </w:pPr>
            <w:r>
              <w:rPr>
                <w:rFonts w:hAnsi="仿宋"/>
              </w:rPr>
              <w:t>2.2020</w:t>
            </w:r>
            <w:r>
              <w:rPr>
                <w:rFonts w:hAnsi="仿宋" w:hint="eastAsia"/>
              </w:rPr>
              <w:t>年工作</w:t>
            </w:r>
            <w:r w:rsidRPr="001E640F">
              <w:rPr>
                <w:rFonts w:hAnsi="仿宋" w:hint="eastAsia"/>
              </w:rPr>
              <w:t>总结。</w:t>
            </w:r>
          </w:p>
          <w:p w:rsidR="00E87215" w:rsidRDefault="00E87215" w:rsidP="00C835AE">
            <w:pPr>
              <w:pStyle w:val="biaoge"/>
              <w:jc w:val="left"/>
              <w:rPr>
                <w:rFonts w:hAnsi="仿宋"/>
                <w:b/>
              </w:rPr>
            </w:pPr>
            <w:r w:rsidRPr="00D21087">
              <w:rPr>
                <w:rFonts w:hAnsi="仿宋" w:hint="eastAsia"/>
                <w:b/>
              </w:rPr>
              <w:t>责任人：</w:t>
            </w:r>
          </w:p>
          <w:p w:rsidR="00E87215" w:rsidRPr="001E640F" w:rsidRDefault="00E87215" w:rsidP="00C835AE">
            <w:pPr>
              <w:pStyle w:val="biaoge"/>
              <w:jc w:val="left"/>
              <w:rPr>
                <w:rFonts w:hAnsi="仿宋"/>
              </w:rPr>
            </w:pPr>
            <w:r>
              <w:rPr>
                <w:rFonts w:hAnsi="仿宋" w:hint="eastAsia"/>
              </w:rPr>
              <w:t>人事处副处长（陈乐平）、</w:t>
            </w:r>
            <w:r w:rsidRPr="001E640F">
              <w:rPr>
                <w:rFonts w:hAnsi="仿宋" w:hint="eastAsia"/>
              </w:rPr>
              <w:t>教务处</w:t>
            </w:r>
            <w:r>
              <w:rPr>
                <w:rFonts w:hAnsi="仿宋" w:hint="eastAsia"/>
              </w:rPr>
              <w:t>副处长</w:t>
            </w:r>
            <w:r w:rsidRPr="001E640F">
              <w:rPr>
                <w:rFonts w:hAnsi="仿宋" w:hint="eastAsia"/>
              </w:rPr>
              <w:t>（</w:t>
            </w:r>
            <w:r>
              <w:rPr>
                <w:rFonts w:hAnsi="仿宋" w:hint="eastAsia"/>
              </w:rPr>
              <w:t>闫丹文</w:t>
            </w:r>
            <w:r w:rsidRPr="001E640F">
              <w:rPr>
                <w:rFonts w:hAnsi="仿宋" w:hint="eastAsia"/>
              </w:rPr>
              <w:t>）、教务处教务员（高迎艳）</w:t>
            </w:r>
          </w:p>
        </w:tc>
      </w:tr>
      <w:tr w:rsidR="00E87215" w:rsidRPr="008962EA" w:rsidTr="00995925">
        <w:trPr>
          <w:cantSplit/>
          <w:trHeight w:val="7545"/>
          <w:jc w:val="center"/>
        </w:trPr>
        <w:tc>
          <w:tcPr>
            <w:tcW w:w="731" w:type="dxa"/>
            <w:vMerge/>
            <w:vAlign w:val="center"/>
          </w:tcPr>
          <w:p w:rsidR="00E87215" w:rsidRPr="005A66D8" w:rsidRDefault="00E87215" w:rsidP="009323E1">
            <w:pPr>
              <w:pStyle w:val="biaoge"/>
              <w:rPr>
                <w:rFonts w:hAnsi="仿宋" w:cs="宋体"/>
              </w:rPr>
            </w:pPr>
          </w:p>
        </w:tc>
        <w:tc>
          <w:tcPr>
            <w:tcW w:w="715" w:type="dxa"/>
            <w:vMerge/>
            <w:vAlign w:val="center"/>
          </w:tcPr>
          <w:p w:rsidR="00E87215" w:rsidRDefault="00E87215" w:rsidP="009323E1">
            <w:pPr>
              <w:pStyle w:val="biaoge"/>
              <w:rPr>
                <w:rFonts w:hAnsi="仿宋" w:cs="宋体"/>
                <w:sz w:val="18"/>
                <w:szCs w:val="18"/>
              </w:rPr>
            </w:pPr>
          </w:p>
        </w:tc>
        <w:tc>
          <w:tcPr>
            <w:tcW w:w="751" w:type="dxa"/>
            <w:vAlign w:val="center"/>
          </w:tcPr>
          <w:p w:rsidR="00E87215" w:rsidRDefault="00E87215" w:rsidP="009323E1">
            <w:pPr>
              <w:pStyle w:val="biaoge"/>
              <w:rPr>
                <w:rFonts w:hAnsi="仿宋" w:cs="宋体"/>
              </w:rPr>
            </w:pPr>
            <w:r>
              <w:rPr>
                <w:rFonts w:hAnsi="仿宋" w:cs="宋体"/>
              </w:rPr>
              <w:t>3</w:t>
            </w:r>
          </w:p>
        </w:tc>
        <w:tc>
          <w:tcPr>
            <w:tcW w:w="1366" w:type="dxa"/>
            <w:vAlign w:val="center"/>
          </w:tcPr>
          <w:p w:rsidR="00E87215" w:rsidRPr="005B59D5" w:rsidRDefault="00E87215" w:rsidP="009323E1">
            <w:pPr>
              <w:pStyle w:val="biaoge"/>
              <w:rPr>
                <w:rFonts w:hAnsi="仿宋"/>
              </w:rPr>
            </w:pPr>
            <w:r>
              <w:rPr>
                <w:rFonts w:hAnsi="仿宋" w:hint="eastAsia"/>
              </w:rPr>
              <w:t>骨干教师和专业带头人建设</w:t>
            </w:r>
          </w:p>
        </w:tc>
        <w:tc>
          <w:tcPr>
            <w:tcW w:w="2224" w:type="dxa"/>
            <w:vAlign w:val="center"/>
          </w:tcPr>
          <w:p w:rsidR="00E87215" w:rsidRDefault="00E87215" w:rsidP="00C835AE">
            <w:pPr>
              <w:pStyle w:val="biaoge"/>
              <w:jc w:val="left"/>
              <w:rPr>
                <w:rFonts w:hAnsi="仿宋"/>
                <w:b/>
              </w:rPr>
            </w:pPr>
            <w:r w:rsidRPr="00A67980">
              <w:rPr>
                <w:rFonts w:hAnsi="仿宋" w:hint="eastAsia"/>
                <w:b/>
              </w:rPr>
              <w:t>预期目标</w:t>
            </w:r>
            <w:r w:rsidRPr="00A67980">
              <w:rPr>
                <w:rFonts w:hAnsi="仿宋"/>
                <w:b/>
              </w:rPr>
              <w:t>:</w:t>
            </w:r>
          </w:p>
          <w:p w:rsidR="00E87215" w:rsidRPr="001E640F" w:rsidRDefault="00E87215" w:rsidP="00C835AE">
            <w:pPr>
              <w:pStyle w:val="biaoge"/>
              <w:jc w:val="left"/>
              <w:rPr>
                <w:rFonts w:hAnsi="仿宋"/>
              </w:rPr>
            </w:pPr>
            <w:r w:rsidRPr="001E640F">
              <w:rPr>
                <w:rFonts w:hAnsi="仿宋" w:hint="eastAsia"/>
              </w:rPr>
              <w:t>修订《专业带头人、骨干教师实施办法》</w:t>
            </w:r>
            <w:r>
              <w:rPr>
                <w:rFonts w:hAnsi="仿宋" w:hint="eastAsia"/>
              </w:rPr>
              <w:t>。</w:t>
            </w:r>
          </w:p>
          <w:p w:rsidR="00E87215" w:rsidRDefault="00E87215" w:rsidP="00C835AE">
            <w:pPr>
              <w:pStyle w:val="biaoge"/>
              <w:jc w:val="left"/>
              <w:rPr>
                <w:rFonts w:hAnsi="仿宋"/>
                <w:b/>
              </w:rPr>
            </w:pPr>
            <w:r w:rsidRPr="00A67980">
              <w:rPr>
                <w:rFonts w:hAnsi="仿宋" w:hint="eastAsia"/>
                <w:b/>
              </w:rPr>
              <w:t>验收要点：</w:t>
            </w:r>
          </w:p>
          <w:p w:rsidR="00E87215" w:rsidRPr="001E640F" w:rsidRDefault="00E87215" w:rsidP="00C835AE">
            <w:pPr>
              <w:pStyle w:val="biaoge"/>
              <w:jc w:val="left"/>
              <w:rPr>
                <w:rFonts w:hAnsi="仿宋"/>
              </w:rPr>
            </w:pPr>
            <w:r w:rsidRPr="001E640F">
              <w:rPr>
                <w:rFonts w:hAnsi="仿宋" w:hint="eastAsia"/>
              </w:rPr>
              <w:t>《专业带头人、骨干教师实施办法》修订</w:t>
            </w:r>
            <w:r>
              <w:rPr>
                <w:rFonts w:hAnsi="仿宋" w:hint="eastAsia"/>
              </w:rPr>
              <w:t>稿。</w:t>
            </w:r>
          </w:p>
          <w:p w:rsidR="00E87215" w:rsidRDefault="00E87215" w:rsidP="00C835AE">
            <w:pPr>
              <w:pStyle w:val="biaoge"/>
              <w:jc w:val="left"/>
              <w:rPr>
                <w:rFonts w:hAnsi="仿宋"/>
              </w:rPr>
            </w:pPr>
            <w:r w:rsidRPr="00C64426">
              <w:rPr>
                <w:rFonts w:hAnsi="仿宋" w:hint="eastAsia"/>
                <w:b/>
              </w:rPr>
              <w:t>责任人</w:t>
            </w:r>
            <w:r w:rsidRPr="001E640F">
              <w:rPr>
                <w:rFonts w:hAnsi="仿宋" w:hint="eastAsia"/>
              </w:rPr>
              <w:t>：</w:t>
            </w:r>
          </w:p>
          <w:p w:rsidR="00E87215" w:rsidRPr="001E640F" w:rsidRDefault="00E87215" w:rsidP="00C835AE">
            <w:pPr>
              <w:pStyle w:val="biaoge"/>
              <w:jc w:val="left"/>
              <w:rPr>
                <w:rFonts w:hAnsi="仿宋"/>
              </w:rPr>
            </w:pPr>
            <w:r w:rsidRPr="00720961">
              <w:rPr>
                <w:rFonts w:hAnsi="仿宋" w:hint="eastAsia"/>
              </w:rPr>
              <w:t>教务处副处长（</w:t>
            </w:r>
            <w:r>
              <w:rPr>
                <w:rFonts w:hAnsi="仿宋" w:hint="eastAsia"/>
              </w:rPr>
              <w:t>闫丹文</w:t>
            </w:r>
            <w:r w:rsidRPr="00720961">
              <w:rPr>
                <w:rFonts w:hAnsi="仿宋" w:hint="eastAsia"/>
              </w:rPr>
              <w:t>）</w:t>
            </w:r>
            <w:r w:rsidRPr="001E640F">
              <w:rPr>
                <w:rFonts w:hAnsi="仿宋" w:hint="eastAsia"/>
              </w:rPr>
              <w:t>、教务处教务员（叶菁）</w:t>
            </w:r>
          </w:p>
        </w:tc>
        <w:tc>
          <w:tcPr>
            <w:tcW w:w="2135" w:type="dxa"/>
            <w:gridSpan w:val="2"/>
            <w:vAlign w:val="center"/>
          </w:tcPr>
          <w:p w:rsidR="00E87215" w:rsidRDefault="00E87215" w:rsidP="00C835AE">
            <w:pPr>
              <w:pStyle w:val="biaoge"/>
              <w:jc w:val="left"/>
              <w:rPr>
                <w:rFonts w:cs="宋体"/>
              </w:rPr>
            </w:pPr>
            <w:r w:rsidRPr="00A67980">
              <w:rPr>
                <w:rFonts w:hAnsi="仿宋" w:hint="eastAsia"/>
                <w:b/>
              </w:rPr>
              <w:t>预期目标</w:t>
            </w:r>
            <w:r w:rsidRPr="00A67980">
              <w:rPr>
                <w:rFonts w:hAnsi="仿宋"/>
                <w:b/>
              </w:rPr>
              <w:t>:</w:t>
            </w:r>
          </w:p>
          <w:p w:rsidR="00E87215" w:rsidRPr="001E640F" w:rsidRDefault="00E87215" w:rsidP="00C835AE">
            <w:pPr>
              <w:pStyle w:val="biaoge"/>
              <w:jc w:val="left"/>
              <w:rPr>
                <w:rFonts w:hAnsi="仿宋"/>
              </w:rPr>
            </w:pPr>
            <w:r w:rsidRPr="001E640F">
              <w:rPr>
                <w:rFonts w:hAnsi="仿宋" w:hint="eastAsia"/>
              </w:rPr>
              <w:t>新增</w:t>
            </w:r>
            <w:r w:rsidRPr="001E640F">
              <w:rPr>
                <w:rFonts w:hAnsi="仿宋"/>
              </w:rPr>
              <w:t>2</w:t>
            </w:r>
            <w:r w:rsidRPr="001E640F">
              <w:rPr>
                <w:rFonts w:hAnsi="仿宋" w:hint="eastAsia"/>
              </w:rPr>
              <w:t>名专业带头人和</w:t>
            </w:r>
            <w:r w:rsidRPr="001E640F">
              <w:rPr>
                <w:rFonts w:hAnsi="仿宋"/>
              </w:rPr>
              <w:t>5</w:t>
            </w:r>
            <w:r w:rsidRPr="001E640F">
              <w:rPr>
                <w:rFonts w:hAnsi="仿宋" w:hint="eastAsia"/>
              </w:rPr>
              <w:t>名骨干教师，其中省级专业带头人</w:t>
            </w:r>
            <w:r w:rsidRPr="001E640F">
              <w:rPr>
                <w:rFonts w:hAnsi="仿宋"/>
              </w:rPr>
              <w:t>1</w:t>
            </w:r>
            <w:r w:rsidRPr="001E640F">
              <w:rPr>
                <w:rFonts w:hAnsi="仿宋" w:hint="eastAsia"/>
              </w:rPr>
              <w:t>名</w:t>
            </w:r>
            <w:r>
              <w:rPr>
                <w:rFonts w:hAnsi="仿宋" w:hint="eastAsia"/>
              </w:rPr>
              <w:t>。</w:t>
            </w:r>
          </w:p>
          <w:p w:rsidR="00E87215" w:rsidRDefault="00E87215" w:rsidP="00C835AE">
            <w:pPr>
              <w:pStyle w:val="biaoge"/>
              <w:jc w:val="left"/>
              <w:rPr>
                <w:rFonts w:hAnsi="仿宋"/>
                <w:b/>
              </w:rPr>
            </w:pPr>
            <w:r w:rsidRPr="00A67980">
              <w:rPr>
                <w:rFonts w:hAnsi="仿宋" w:hint="eastAsia"/>
                <w:b/>
              </w:rPr>
              <w:t>验收要点：</w:t>
            </w:r>
          </w:p>
          <w:p w:rsidR="00E87215" w:rsidRDefault="00E87215" w:rsidP="00C835AE">
            <w:pPr>
              <w:pStyle w:val="biaoge"/>
              <w:jc w:val="left"/>
              <w:rPr>
                <w:rFonts w:hAnsi="仿宋"/>
              </w:rPr>
            </w:pPr>
            <w:r w:rsidRPr="001E640F">
              <w:rPr>
                <w:rFonts w:hAnsi="仿宋"/>
              </w:rPr>
              <w:t>1.</w:t>
            </w:r>
            <w:r>
              <w:rPr>
                <w:rFonts w:hAnsi="仿宋"/>
              </w:rPr>
              <w:t>2017</w:t>
            </w:r>
            <w:r>
              <w:rPr>
                <w:rFonts w:hAnsi="仿宋" w:hint="eastAsia"/>
              </w:rPr>
              <w:t>年</w:t>
            </w:r>
            <w:r w:rsidRPr="001E640F">
              <w:rPr>
                <w:rFonts w:hAnsi="仿宋" w:hint="eastAsia"/>
              </w:rPr>
              <w:t>骨干教师、专业带头人认定通知</w:t>
            </w:r>
            <w:r>
              <w:rPr>
                <w:rFonts w:hAnsi="仿宋" w:hint="eastAsia"/>
              </w:rPr>
              <w:t>；</w:t>
            </w:r>
          </w:p>
          <w:p w:rsidR="00E87215" w:rsidRDefault="00E87215" w:rsidP="00C835AE">
            <w:pPr>
              <w:pStyle w:val="biaoge"/>
              <w:jc w:val="left"/>
              <w:rPr>
                <w:rFonts w:hAnsi="仿宋"/>
              </w:rPr>
            </w:pPr>
            <w:r w:rsidRPr="001E640F">
              <w:rPr>
                <w:rFonts w:hAnsi="仿宋"/>
              </w:rPr>
              <w:t>2.</w:t>
            </w:r>
            <w:r>
              <w:rPr>
                <w:rFonts w:hAnsi="仿宋"/>
              </w:rPr>
              <w:t>2017</w:t>
            </w:r>
            <w:r>
              <w:rPr>
                <w:rFonts w:hAnsi="仿宋" w:hint="eastAsia"/>
              </w:rPr>
              <w:t>年</w:t>
            </w:r>
            <w:r w:rsidRPr="001E640F">
              <w:rPr>
                <w:rFonts w:hAnsi="仿宋" w:hint="eastAsia"/>
              </w:rPr>
              <w:t>骨干教师、专业带头人员名单公示、发文；</w:t>
            </w:r>
          </w:p>
          <w:p w:rsidR="00E87215" w:rsidRPr="001E640F" w:rsidRDefault="00E87215" w:rsidP="00C835AE">
            <w:pPr>
              <w:pStyle w:val="biaoge"/>
              <w:jc w:val="left"/>
              <w:rPr>
                <w:rFonts w:hAnsi="仿宋"/>
              </w:rPr>
            </w:pPr>
            <w:r w:rsidRPr="001E640F">
              <w:rPr>
                <w:rFonts w:hAnsi="仿宋"/>
              </w:rPr>
              <w:t>3.</w:t>
            </w:r>
            <w:r w:rsidRPr="001E640F">
              <w:rPr>
                <w:rFonts w:hAnsi="仿宋" w:hint="eastAsia"/>
              </w:rPr>
              <w:t>省级专业带头人省厅批文。</w:t>
            </w:r>
          </w:p>
          <w:p w:rsidR="00E87215" w:rsidRDefault="00E87215" w:rsidP="00C835AE">
            <w:pPr>
              <w:pStyle w:val="biaoge"/>
              <w:jc w:val="left"/>
              <w:rPr>
                <w:rFonts w:hAnsi="仿宋"/>
                <w:b/>
              </w:rPr>
            </w:pPr>
            <w:r w:rsidRPr="00A67980">
              <w:rPr>
                <w:rFonts w:hAnsi="仿宋" w:hint="eastAsia"/>
                <w:b/>
              </w:rPr>
              <w:t>责任人：</w:t>
            </w:r>
          </w:p>
          <w:p w:rsidR="00E87215" w:rsidRPr="001E640F" w:rsidRDefault="00E87215" w:rsidP="00C835AE">
            <w:pPr>
              <w:pStyle w:val="biaoge"/>
              <w:jc w:val="left"/>
              <w:rPr>
                <w:rFonts w:hAnsi="仿宋"/>
              </w:rPr>
            </w:pPr>
            <w:r w:rsidRPr="00720961">
              <w:rPr>
                <w:rFonts w:hAnsi="仿宋" w:hint="eastAsia"/>
              </w:rPr>
              <w:t>教务处副处长（</w:t>
            </w:r>
            <w:r>
              <w:rPr>
                <w:rFonts w:hAnsi="仿宋" w:hint="eastAsia"/>
              </w:rPr>
              <w:t>闫丹文</w:t>
            </w:r>
            <w:r w:rsidRPr="00720961">
              <w:rPr>
                <w:rFonts w:hAnsi="仿宋" w:hint="eastAsia"/>
              </w:rPr>
              <w:t>）</w:t>
            </w:r>
            <w:r w:rsidRPr="001E640F">
              <w:rPr>
                <w:rFonts w:hAnsi="仿宋" w:hint="eastAsia"/>
              </w:rPr>
              <w:t>、教务处教务员（叶菁）</w:t>
            </w:r>
          </w:p>
        </w:tc>
        <w:tc>
          <w:tcPr>
            <w:tcW w:w="2145" w:type="dxa"/>
            <w:vAlign w:val="center"/>
          </w:tcPr>
          <w:p w:rsidR="00E87215" w:rsidRDefault="00E87215" w:rsidP="00C835AE">
            <w:pPr>
              <w:pStyle w:val="biaoge"/>
              <w:jc w:val="left"/>
              <w:rPr>
                <w:rFonts w:hAnsi="仿宋"/>
              </w:rPr>
            </w:pPr>
            <w:r w:rsidRPr="00A67980">
              <w:rPr>
                <w:rFonts w:hAnsi="仿宋" w:hint="eastAsia"/>
                <w:b/>
              </w:rPr>
              <w:t>预期目标</w:t>
            </w:r>
            <w:r w:rsidRPr="00A67980">
              <w:rPr>
                <w:rFonts w:hAnsi="仿宋"/>
                <w:b/>
              </w:rPr>
              <w:t>:</w:t>
            </w:r>
          </w:p>
          <w:p w:rsidR="00E87215" w:rsidRPr="001E640F" w:rsidRDefault="00E87215" w:rsidP="00C835AE">
            <w:pPr>
              <w:pStyle w:val="biaoge"/>
              <w:jc w:val="left"/>
              <w:rPr>
                <w:rFonts w:hAnsi="仿宋"/>
              </w:rPr>
            </w:pPr>
            <w:r w:rsidRPr="001E640F">
              <w:rPr>
                <w:rFonts w:hAnsi="仿宋" w:hint="eastAsia"/>
              </w:rPr>
              <w:t>新增</w:t>
            </w:r>
            <w:r w:rsidRPr="001E640F">
              <w:rPr>
                <w:rFonts w:hAnsi="仿宋"/>
              </w:rPr>
              <w:t>2</w:t>
            </w:r>
            <w:r w:rsidRPr="001E640F">
              <w:rPr>
                <w:rFonts w:hAnsi="仿宋" w:hint="eastAsia"/>
              </w:rPr>
              <w:t>名专业带头人和</w:t>
            </w:r>
            <w:r w:rsidRPr="001E640F">
              <w:rPr>
                <w:rFonts w:hAnsi="仿宋"/>
              </w:rPr>
              <w:t>10</w:t>
            </w:r>
            <w:r w:rsidRPr="001E640F">
              <w:rPr>
                <w:rFonts w:hAnsi="仿宋" w:hint="eastAsia"/>
              </w:rPr>
              <w:t>名骨干教师，其中省级专业带头人</w:t>
            </w:r>
            <w:r w:rsidRPr="001E640F">
              <w:rPr>
                <w:rFonts w:hAnsi="仿宋"/>
              </w:rPr>
              <w:t>1</w:t>
            </w:r>
            <w:r w:rsidRPr="001E640F">
              <w:rPr>
                <w:rFonts w:hAnsi="仿宋" w:hint="eastAsia"/>
              </w:rPr>
              <w:t>名，并初步形成老中青专业教师梯队</w:t>
            </w:r>
            <w:r>
              <w:rPr>
                <w:rFonts w:hAnsi="仿宋" w:hint="eastAsia"/>
              </w:rPr>
              <w:t>。</w:t>
            </w:r>
          </w:p>
          <w:p w:rsidR="00E87215" w:rsidRDefault="00E87215" w:rsidP="00C835AE">
            <w:pPr>
              <w:pStyle w:val="biaoge"/>
              <w:jc w:val="left"/>
              <w:rPr>
                <w:rFonts w:hAnsi="仿宋"/>
                <w:b/>
              </w:rPr>
            </w:pPr>
            <w:r w:rsidRPr="00A67980">
              <w:rPr>
                <w:rFonts w:hAnsi="仿宋" w:hint="eastAsia"/>
                <w:b/>
              </w:rPr>
              <w:t>验收要点：</w:t>
            </w:r>
          </w:p>
          <w:p w:rsidR="00E87215" w:rsidRDefault="00E87215" w:rsidP="00C835AE">
            <w:pPr>
              <w:pStyle w:val="biaoge"/>
              <w:jc w:val="left"/>
              <w:rPr>
                <w:rFonts w:hAnsi="仿宋"/>
              </w:rPr>
            </w:pPr>
            <w:r w:rsidRPr="001E640F">
              <w:rPr>
                <w:rFonts w:hAnsi="仿宋"/>
              </w:rPr>
              <w:t>1.</w:t>
            </w:r>
            <w:r>
              <w:rPr>
                <w:rFonts w:hAnsi="仿宋"/>
              </w:rPr>
              <w:t>2018</w:t>
            </w:r>
            <w:r>
              <w:rPr>
                <w:rFonts w:hAnsi="仿宋" w:hint="eastAsia"/>
              </w:rPr>
              <w:t>年</w:t>
            </w:r>
            <w:r w:rsidRPr="001E640F">
              <w:rPr>
                <w:rFonts w:hAnsi="仿宋" w:hint="eastAsia"/>
              </w:rPr>
              <w:t>骨干教师、专业带头人认定通知</w:t>
            </w:r>
            <w:r>
              <w:rPr>
                <w:rFonts w:hAnsi="仿宋" w:hint="eastAsia"/>
              </w:rPr>
              <w:t>；</w:t>
            </w:r>
          </w:p>
          <w:p w:rsidR="00E87215" w:rsidRDefault="00E87215" w:rsidP="00C835AE">
            <w:pPr>
              <w:pStyle w:val="biaoge"/>
              <w:jc w:val="left"/>
              <w:rPr>
                <w:rFonts w:hAnsi="仿宋"/>
              </w:rPr>
            </w:pPr>
            <w:r w:rsidRPr="001E640F">
              <w:rPr>
                <w:rFonts w:hAnsi="仿宋"/>
              </w:rPr>
              <w:t>2.</w:t>
            </w:r>
            <w:r>
              <w:rPr>
                <w:rFonts w:hAnsi="仿宋"/>
              </w:rPr>
              <w:t>2018</w:t>
            </w:r>
            <w:r>
              <w:rPr>
                <w:rFonts w:hAnsi="仿宋" w:hint="eastAsia"/>
              </w:rPr>
              <w:t>年</w:t>
            </w:r>
            <w:r w:rsidRPr="001E640F">
              <w:rPr>
                <w:rFonts w:hAnsi="仿宋" w:hint="eastAsia"/>
              </w:rPr>
              <w:t>骨干教师、专业带头人员名单公示、发文；</w:t>
            </w:r>
          </w:p>
          <w:p w:rsidR="00E87215" w:rsidRPr="001E640F" w:rsidRDefault="00E87215" w:rsidP="00C835AE">
            <w:pPr>
              <w:pStyle w:val="biaoge"/>
              <w:jc w:val="left"/>
              <w:rPr>
                <w:rFonts w:hAnsi="仿宋"/>
              </w:rPr>
            </w:pPr>
            <w:r w:rsidRPr="001E640F">
              <w:rPr>
                <w:rFonts w:hAnsi="仿宋"/>
              </w:rPr>
              <w:t>3.</w:t>
            </w:r>
            <w:r w:rsidRPr="001E640F">
              <w:rPr>
                <w:rFonts w:hAnsi="仿宋" w:hint="eastAsia"/>
              </w:rPr>
              <w:t>省级专业带头人省厅批文。</w:t>
            </w:r>
          </w:p>
          <w:p w:rsidR="00E87215" w:rsidRDefault="00E87215" w:rsidP="00C835AE">
            <w:pPr>
              <w:pStyle w:val="biaoge"/>
              <w:jc w:val="left"/>
              <w:rPr>
                <w:rFonts w:hAnsi="仿宋"/>
                <w:b/>
              </w:rPr>
            </w:pPr>
            <w:r w:rsidRPr="00A67980">
              <w:rPr>
                <w:rFonts w:hAnsi="仿宋" w:hint="eastAsia"/>
                <w:b/>
              </w:rPr>
              <w:t>责任人：</w:t>
            </w:r>
          </w:p>
          <w:p w:rsidR="00E87215" w:rsidRPr="001E640F" w:rsidRDefault="00E87215" w:rsidP="00C835AE">
            <w:pPr>
              <w:pStyle w:val="biaoge"/>
              <w:jc w:val="left"/>
              <w:rPr>
                <w:rFonts w:hAnsi="仿宋"/>
              </w:rPr>
            </w:pPr>
            <w:r w:rsidRPr="00720961">
              <w:rPr>
                <w:rFonts w:hAnsi="仿宋" w:hint="eastAsia"/>
              </w:rPr>
              <w:t>教务处副处长（</w:t>
            </w:r>
            <w:r>
              <w:rPr>
                <w:rFonts w:hAnsi="仿宋" w:hint="eastAsia"/>
              </w:rPr>
              <w:t>闫丹文</w:t>
            </w:r>
            <w:r w:rsidRPr="00720961">
              <w:rPr>
                <w:rFonts w:hAnsi="仿宋" w:hint="eastAsia"/>
              </w:rPr>
              <w:t>）</w:t>
            </w:r>
            <w:r w:rsidRPr="001E640F">
              <w:rPr>
                <w:rFonts w:hAnsi="仿宋" w:hint="eastAsia"/>
              </w:rPr>
              <w:t>、教务处教务员（叶菁）</w:t>
            </w:r>
          </w:p>
        </w:tc>
        <w:tc>
          <w:tcPr>
            <w:tcW w:w="2505" w:type="dxa"/>
            <w:vAlign w:val="center"/>
          </w:tcPr>
          <w:p w:rsidR="00E87215" w:rsidRDefault="00E87215" w:rsidP="00C835AE">
            <w:pPr>
              <w:pStyle w:val="biaoge"/>
              <w:jc w:val="left"/>
              <w:rPr>
                <w:rFonts w:hAnsi="仿宋"/>
                <w:b/>
              </w:rPr>
            </w:pPr>
            <w:r w:rsidRPr="00A67980">
              <w:rPr>
                <w:rFonts w:hAnsi="仿宋" w:hint="eastAsia"/>
                <w:b/>
              </w:rPr>
              <w:t>预期目标</w:t>
            </w:r>
            <w:r w:rsidRPr="00A67980">
              <w:rPr>
                <w:rFonts w:hAnsi="仿宋"/>
                <w:b/>
              </w:rPr>
              <w:t>:</w:t>
            </w:r>
          </w:p>
          <w:p w:rsidR="00E87215" w:rsidRPr="001E640F" w:rsidRDefault="00E87215" w:rsidP="00C835AE">
            <w:pPr>
              <w:pStyle w:val="biaoge"/>
              <w:jc w:val="left"/>
              <w:rPr>
                <w:rFonts w:hAnsi="仿宋"/>
              </w:rPr>
            </w:pPr>
            <w:r w:rsidRPr="001E640F">
              <w:rPr>
                <w:rFonts w:hAnsi="仿宋" w:hint="eastAsia"/>
              </w:rPr>
              <w:t>新增</w:t>
            </w:r>
            <w:r w:rsidRPr="001E640F">
              <w:rPr>
                <w:rFonts w:hAnsi="仿宋"/>
              </w:rPr>
              <w:t>2</w:t>
            </w:r>
            <w:r w:rsidRPr="001E640F">
              <w:rPr>
                <w:rFonts w:hAnsi="仿宋" w:hint="eastAsia"/>
              </w:rPr>
              <w:t>名专业带头人和</w:t>
            </w:r>
            <w:r w:rsidRPr="001E640F">
              <w:rPr>
                <w:rFonts w:hAnsi="仿宋"/>
              </w:rPr>
              <w:t>10</w:t>
            </w:r>
            <w:r w:rsidRPr="001E640F">
              <w:rPr>
                <w:rFonts w:hAnsi="仿宋" w:hint="eastAsia"/>
              </w:rPr>
              <w:t>名骨干教师，其中省级专业带头人</w:t>
            </w:r>
            <w:r w:rsidRPr="001E640F">
              <w:rPr>
                <w:rFonts w:hAnsi="仿宋"/>
              </w:rPr>
              <w:t>1</w:t>
            </w:r>
            <w:r w:rsidRPr="001E640F">
              <w:rPr>
                <w:rFonts w:hAnsi="仿宋" w:hint="eastAsia"/>
              </w:rPr>
              <w:t>名</w:t>
            </w:r>
            <w:r>
              <w:rPr>
                <w:rFonts w:hAnsi="仿宋" w:hint="eastAsia"/>
              </w:rPr>
              <w:t>。</w:t>
            </w:r>
          </w:p>
          <w:p w:rsidR="00E87215" w:rsidRDefault="00E87215" w:rsidP="00C835AE">
            <w:pPr>
              <w:pStyle w:val="biaoge"/>
              <w:jc w:val="left"/>
              <w:rPr>
                <w:rFonts w:hAnsi="仿宋"/>
                <w:b/>
              </w:rPr>
            </w:pPr>
            <w:r w:rsidRPr="00A67980">
              <w:rPr>
                <w:rFonts w:hAnsi="仿宋" w:hint="eastAsia"/>
                <w:b/>
              </w:rPr>
              <w:t>验收要点：</w:t>
            </w:r>
          </w:p>
          <w:p w:rsidR="00E87215" w:rsidRDefault="00E87215" w:rsidP="00C835AE">
            <w:pPr>
              <w:pStyle w:val="biaoge"/>
              <w:jc w:val="left"/>
              <w:rPr>
                <w:rFonts w:hAnsi="仿宋"/>
              </w:rPr>
            </w:pPr>
            <w:r w:rsidRPr="001E640F">
              <w:rPr>
                <w:rFonts w:hAnsi="仿宋"/>
              </w:rPr>
              <w:t>1.</w:t>
            </w:r>
            <w:r>
              <w:rPr>
                <w:rFonts w:hAnsi="仿宋"/>
              </w:rPr>
              <w:t>2019</w:t>
            </w:r>
            <w:r w:rsidRPr="001E640F">
              <w:rPr>
                <w:rFonts w:hAnsi="仿宋" w:hint="eastAsia"/>
              </w:rPr>
              <w:t>骨干教师、专业带头人认定通知</w:t>
            </w:r>
            <w:r>
              <w:rPr>
                <w:rFonts w:hAnsi="仿宋" w:hint="eastAsia"/>
              </w:rPr>
              <w:t>；</w:t>
            </w:r>
          </w:p>
          <w:p w:rsidR="00E87215" w:rsidRDefault="00E87215" w:rsidP="00C835AE">
            <w:pPr>
              <w:pStyle w:val="biaoge"/>
              <w:jc w:val="left"/>
              <w:rPr>
                <w:rFonts w:hAnsi="仿宋"/>
              </w:rPr>
            </w:pPr>
            <w:r w:rsidRPr="001E640F">
              <w:rPr>
                <w:rFonts w:hAnsi="仿宋"/>
              </w:rPr>
              <w:t>2.</w:t>
            </w:r>
            <w:r>
              <w:rPr>
                <w:rFonts w:hAnsi="仿宋"/>
              </w:rPr>
              <w:t>2019</w:t>
            </w:r>
            <w:r>
              <w:rPr>
                <w:rFonts w:hAnsi="仿宋" w:hint="eastAsia"/>
              </w:rPr>
              <w:t>年</w:t>
            </w:r>
            <w:r w:rsidRPr="001E640F">
              <w:rPr>
                <w:rFonts w:hAnsi="仿宋" w:hint="eastAsia"/>
              </w:rPr>
              <w:t>骨干教师、专业带头人员名单公示、发文；</w:t>
            </w:r>
          </w:p>
          <w:p w:rsidR="00E87215" w:rsidRPr="001E640F" w:rsidRDefault="00E87215" w:rsidP="00C835AE">
            <w:pPr>
              <w:pStyle w:val="biaoge"/>
              <w:jc w:val="left"/>
              <w:rPr>
                <w:rFonts w:hAnsi="仿宋"/>
              </w:rPr>
            </w:pPr>
            <w:r w:rsidRPr="001E640F">
              <w:rPr>
                <w:rFonts w:hAnsi="仿宋"/>
              </w:rPr>
              <w:t>3.</w:t>
            </w:r>
            <w:r w:rsidRPr="001E640F">
              <w:rPr>
                <w:rFonts w:hAnsi="仿宋" w:hint="eastAsia"/>
              </w:rPr>
              <w:t>省级专业带头人省厅批文。</w:t>
            </w:r>
          </w:p>
          <w:p w:rsidR="00E87215" w:rsidRDefault="00E87215" w:rsidP="00C835AE">
            <w:pPr>
              <w:pStyle w:val="biaoge"/>
              <w:jc w:val="left"/>
              <w:rPr>
                <w:rFonts w:hAnsi="仿宋"/>
                <w:b/>
              </w:rPr>
            </w:pPr>
            <w:r w:rsidRPr="00A67980">
              <w:rPr>
                <w:rFonts w:hAnsi="仿宋" w:hint="eastAsia"/>
                <w:b/>
              </w:rPr>
              <w:t>责任人：</w:t>
            </w:r>
          </w:p>
          <w:p w:rsidR="00E87215" w:rsidRPr="001E640F" w:rsidRDefault="00E87215" w:rsidP="00C835AE">
            <w:pPr>
              <w:pStyle w:val="biaoge"/>
              <w:jc w:val="left"/>
              <w:rPr>
                <w:rFonts w:hAnsi="仿宋"/>
              </w:rPr>
            </w:pPr>
            <w:r w:rsidRPr="00720961">
              <w:rPr>
                <w:rFonts w:hAnsi="仿宋" w:hint="eastAsia"/>
              </w:rPr>
              <w:t>教务处副处长（</w:t>
            </w:r>
            <w:r>
              <w:rPr>
                <w:rFonts w:hAnsi="仿宋" w:hint="eastAsia"/>
              </w:rPr>
              <w:t>闫丹文</w:t>
            </w:r>
            <w:r w:rsidRPr="00720961">
              <w:rPr>
                <w:rFonts w:hAnsi="仿宋" w:hint="eastAsia"/>
              </w:rPr>
              <w:t>）</w:t>
            </w:r>
            <w:r w:rsidRPr="001E640F">
              <w:rPr>
                <w:rFonts w:hAnsi="仿宋" w:hint="eastAsia"/>
              </w:rPr>
              <w:t>、教务处教务员（叶菁）</w:t>
            </w:r>
          </w:p>
        </w:tc>
        <w:tc>
          <w:tcPr>
            <w:tcW w:w="2160" w:type="dxa"/>
            <w:gridSpan w:val="2"/>
            <w:vAlign w:val="center"/>
          </w:tcPr>
          <w:p w:rsidR="00E87215" w:rsidRDefault="00E87215" w:rsidP="00C835AE">
            <w:pPr>
              <w:pStyle w:val="biaoge"/>
              <w:jc w:val="left"/>
              <w:rPr>
                <w:rFonts w:hAnsi="仿宋"/>
                <w:b/>
              </w:rPr>
            </w:pPr>
            <w:r w:rsidRPr="00A67980">
              <w:rPr>
                <w:rFonts w:hAnsi="仿宋" w:hint="eastAsia"/>
                <w:b/>
              </w:rPr>
              <w:t>预期目标</w:t>
            </w:r>
            <w:r w:rsidRPr="00A67980">
              <w:rPr>
                <w:rFonts w:hAnsi="仿宋"/>
                <w:b/>
              </w:rPr>
              <w:t>:</w:t>
            </w:r>
          </w:p>
          <w:p w:rsidR="00E87215" w:rsidRPr="001E640F" w:rsidRDefault="00E87215" w:rsidP="00C835AE">
            <w:pPr>
              <w:pStyle w:val="biaoge"/>
              <w:jc w:val="left"/>
              <w:rPr>
                <w:rFonts w:hAnsi="仿宋"/>
              </w:rPr>
            </w:pPr>
            <w:r w:rsidRPr="001E640F">
              <w:rPr>
                <w:rFonts w:hAnsi="仿宋" w:hint="eastAsia"/>
              </w:rPr>
              <w:t>专业带头人达</w:t>
            </w:r>
            <w:r w:rsidRPr="001E640F">
              <w:rPr>
                <w:rFonts w:hAnsi="仿宋"/>
              </w:rPr>
              <w:t>40</w:t>
            </w:r>
            <w:r w:rsidRPr="001E640F">
              <w:rPr>
                <w:rFonts w:hAnsi="仿宋" w:hint="eastAsia"/>
              </w:rPr>
              <w:t>名，骨干教师达</w:t>
            </w:r>
            <w:r w:rsidRPr="001E640F">
              <w:rPr>
                <w:rFonts w:hAnsi="仿宋"/>
              </w:rPr>
              <w:t>90</w:t>
            </w:r>
            <w:r w:rsidRPr="001E640F">
              <w:rPr>
                <w:rFonts w:hAnsi="仿宋" w:hint="eastAsia"/>
              </w:rPr>
              <w:t>名</w:t>
            </w:r>
            <w:r>
              <w:rPr>
                <w:rFonts w:hAnsi="仿宋" w:hint="eastAsia"/>
              </w:rPr>
              <w:t>。</w:t>
            </w:r>
          </w:p>
          <w:p w:rsidR="00E87215" w:rsidRDefault="00E87215" w:rsidP="00C835AE">
            <w:pPr>
              <w:pStyle w:val="biaoge"/>
              <w:jc w:val="left"/>
              <w:rPr>
                <w:rFonts w:hAnsi="仿宋"/>
                <w:b/>
              </w:rPr>
            </w:pPr>
            <w:r w:rsidRPr="00A67980">
              <w:rPr>
                <w:rFonts w:hAnsi="仿宋" w:hint="eastAsia"/>
                <w:b/>
              </w:rPr>
              <w:t>验收要点：</w:t>
            </w:r>
          </w:p>
          <w:p w:rsidR="00E87215" w:rsidRDefault="00E87215" w:rsidP="00C835AE">
            <w:pPr>
              <w:pStyle w:val="biaoge"/>
              <w:jc w:val="left"/>
              <w:rPr>
                <w:rFonts w:hAnsi="仿宋"/>
              </w:rPr>
            </w:pPr>
            <w:r w:rsidRPr="001E640F">
              <w:rPr>
                <w:rFonts w:hAnsi="仿宋"/>
              </w:rPr>
              <w:t>1.</w:t>
            </w:r>
            <w:r>
              <w:rPr>
                <w:rFonts w:hAnsi="仿宋"/>
              </w:rPr>
              <w:t>2020</w:t>
            </w:r>
            <w:r w:rsidRPr="001E640F">
              <w:rPr>
                <w:rFonts w:hAnsi="仿宋" w:hint="eastAsia"/>
              </w:rPr>
              <w:t>干教师、专业带头人认定通知</w:t>
            </w:r>
            <w:r>
              <w:rPr>
                <w:rFonts w:hAnsi="仿宋" w:hint="eastAsia"/>
              </w:rPr>
              <w:t>；</w:t>
            </w:r>
          </w:p>
          <w:p w:rsidR="00E87215" w:rsidRDefault="00E87215" w:rsidP="00C835AE">
            <w:pPr>
              <w:pStyle w:val="biaoge"/>
              <w:jc w:val="left"/>
              <w:rPr>
                <w:rFonts w:hAnsi="仿宋"/>
              </w:rPr>
            </w:pPr>
            <w:r w:rsidRPr="001E640F">
              <w:rPr>
                <w:rFonts w:hAnsi="仿宋"/>
              </w:rPr>
              <w:t>2.</w:t>
            </w:r>
            <w:r>
              <w:rPr>
                <w:rFonts w:hAnsi="仿宋"/>
              </w:rPr>
              <w:t>2020</w:t>
            </w:r>
            <w:r w:rsidRPr="001E640F">
              <w:rPr>
                <w:rFonts w:hAnsi="仿宋" w:hint="eastAsia"/>
              </w:rPr>
              <w:t>干教师、专业带头人员名单公示、发文；</w:t>
            </w:r>
          </w:p>
          <w:p w:rsidR="00E87215" w:rsidRPr="001E640F" w:rsidRDefault="00E87215" w:rsidP="00C835AE">
            <w:pPr>
              <w:pStyle w:val="biaoge"/>
              <w:jc w:val="left"/>
              <w:rPr>
                <w:rFonts w:hAnsi="仿宋"/>
              </w:rPr>
            </w:pPr>
            <w:r w:rsidRPr="001E640F">
              <w:rPr>
                <w:rFonts w:hAnsi="仿宋"/>
              </w:rPr>
              <w:t>3.</w:t>
            </w:r>
            <w:r w:rsidRPr="001E640F">
              <w:rPr>
                <w:rFonts w:hAnsi="仿宋" w:hint="eastAsia"/>
              </w:rPr>
              <w:t>省级专业带头人省厅批文。</w:t>
            </w:r>
          </w:p>
          <w:p w:rsidR="00E87215" w:rsidRDefault="00E87215" w:rsidP="00C835AE">
            <w:pPr>
              <w:pStyle w:val="biaoge"/>
              <w:jc w:val="left"/>
              <w:rPr>
                <w:rFonts w:hAnsi="仿宋"/>
                <w:b/>
              </w:rPr>
            </w:pPr>
            <w:r w:rsidRPr="00A67980">
              <w:rPr>
                <w:rFonts w:hAnsi="仿宋" w:hint="eastAsia"/>
                <w:b/>
              </w:rPr>
              <w:t>责任人：</w:t>
            </w:r>
          </w:p>
          <w:p w:rsidR="00E87215" w:rsidRPr="001E640F" w:rsidRDefault="00E87215" w:rsidP="00C835AE">
            <w:pPr>
              <w:pStyle w:val="biaoge"/>
              <w:jc w:val="left"/>
              <w:rPr>
                <w:rFonts w:hAnsi="仿宋"/>
              </w:rPr>
            </w:pPr>
            <w:r w:rsidRPr="00720961">
              <w:rPr>
                <w:rFonts w:hAnsi="仿宋" w:hint="eastAsia"/>
              </w:rPr>
              <w:t>教务处副处长（</w:t>
            </w:r>
            <w:r>
              <w:rPr>
                <w:rFonts w:hAnsi="仿宋" w:hint="eastAsia"/>
              </w:rPr>
              <w:t>闫丹文</w:t>
            </w:r>
            <w:r w:rsidRPr="00720961">
              <w:rPr>
                <w:rFonts w:hAnsi="仿宋" w:hint="eastAsia"/>
              </w:rPr>
              <w:t>）</w:t>
            </w:r>
            <w:r w:rsidRPr="001E640F">
              <w:rPr>
                <w:rFonts w:hAnsi="仿宋" w:hint="eastAsia"/>
              </w:rPr>
              <w:t>、教务处教务员（叶菁）</w:t>
            </w:r>
          </w:p>
        </w:tc>
      </w:tr>
    </w:tbl>
    <w:p w:rsidR="00E87215" w:rsidRDefault="00E87215" w:rsidP="00E87215">
      <w:pPr>
        <w:pStyle w:val="20"/>
        <w:spacing w:before="120"/>
        <w:ind w:firstLine="482"/>
      </w:pPr>
      <w:r>
        <w:lastRenderedPageBreak/>
        <w:br w:type="page"/>
      </w:r>
      <w:bookmarkStart w:id="21" w:name="_Toc450294880"/>
      <w:r w:rsidRPr="0019730F">
        <w:lastRenderedPageBreak/>
        <w:t>3-</w:t>
      </w:r>
      <w:r>
        <w:t>7</w:t>
      </w:r>
      <w:r>
        <w:rPr>
          <w:rFonts w:hint="eastAsia"/>
        </w:rPr>
        <w:t>实训条件</w:t>
      </w:r>
      <w:bookmarkEnd w:id="21"/>
    </w:p>
    <w:tbl>
      <w:tblPr>
        <w:tblW w:w="14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742"/>
        <w:gridCol w:w="751"/>
        <w:gridCol w:w="1366"/>
        <w:gridCol w:w="2390"/>
        <w:gridCol w:w="12"/>
        <w:gridCol w:w="2077"/>
        <w:gridCol w:w="2126"/>
        <w:gridCol w:w="2410"/>
        <w:gridCol w:w="2145"/>
        <w:gridCol w:w="9"/>
      </w:tblGrid>
      <w:tr w:rsidR="00E87215" w:rsidRPr="009B3D5A" w:rsidTr="00366C59">
        <w:trPr>
          <w:cantSplit/>
          <w:trHeight w:val="357"/>
          <w:tblHeader/>
          <w:jc w:val="center"/>
        </w:trPr>
        <w:tc>
          <w:tcPr>
            <w:tcW w:w="704" w:type="dxa"/>
            <w:vMerge w:val="restart"/>
            <w:vAlign w:val="center"/>
          </w:tcPr>
          <w:p w:rsidR="00E87215" w:rsidRPr="00C835AE" w:rsidRDefault="00E87215" w:rsidP="00C835AE">
            <w:pPr>
              <w:pStyle w:val="biaoge"/>
              <w:rPr>
                <w:b/>
              </w:rPr>
            </w:pPr>
            <w:r w:rsidRPr="00C835AE">
              <w:rPr>
                <w:rFonts w:hint="eastAsia"/>
                <w:b/>
              </w:rPr>
              <w:t>建设要素</w:t>
            </w:r>
          </w:p>
        </w:tc>
        <w:tc>
          <w:tcPr>
            <w:tcW w:w="742" w:type="dxa"/>
            <w:vMerge w:val="restart"/>
            <w:vAlign w:val="center"/>
          </w:tcPr>
          <w:p w:rsidR="00E87215" w:rsidRPr="00C835AE" w:rsidRDefault="00E87215" w:rsidP="00C835AE">
            <w:pPr>
              <w:pStyle w:val="biaoge"/>
              <w:rPr>
                <w:b/>
              </w:rPr>
            </w:pPr>
            <w:r w:rsidRPr="00C835AE">
              <w:rPr>
                <w:rFonts w:hint="eastAsia"/>
                <w:b/>
              </w:rPr>
              <w:t>内涵指标</w:t>
            </w:r>
          </w:p>
        </w:tc>
        <w:tc>
          <w:tcPr>
            <w:tcW w:w="2117" w:type="dxa"/>
            <w:gridSpan w:val="2"/>
            <w:vAlign w:val="center"/>
          </w:tcPr>
          <w:p w:rsidR="00E87215" w:rsidRPr="00C835AE" w:rsidRDefault="00E87215" w:rsidP="00C835AE">
            <w:pPr>
              <w:pStyle w:val="biaoge"/>
              <w:rPr>
                <w:b/>
              </w:rPr>
            </w:pPr>
            <w:r w:rsidRPr="00C835AE">
              <w:rPr>
                <w:rFonts w:hint="eastAsia"/>
                <w:b/>
              </w:rPr>
              <w:t>具体项目</w:t>
            </w:r>
          </w:p>
        </w:tc>
        <w:tc>
          <w:tcPr>
            <w:tcW w:w="2390" w:type="dxa"/>
            <w:vMerge w:val="restart"/>
            <w:vAlign w:val="center"/>
          </w:tcPr>
          <w:p w:rsidR="00E87215" w:rsidRPr="00C835AE" w:rsidRDefault="00E87215" w:rsidP="00C835AE">
            <w:pPr>
              <w:pStyle w:val="biaoge"/>
              <w:rPr>
                <w:rFonts w:hAnsi="仿宋"/>
                <w:b/>
              </w:rPr>
            </w:pPr>
            <w:r w:rsidRPr="00C835AE">
              <w:rPr>
                <w:b/>
              </w:rPr>
              <w:t>2016</w:t>
            </w:r>
            <w:r w:rsidRPr="00C835AE">
              <w:rPr>
                <w:rFonts w:hint="eastAsia"/>
                <w:b/>
              </w:rPr>
              <w:t>年</w:t>
            </w:r>
          </w:p>
        </w:tc>
        <w:tc>
          <w:tcPr>
            <w:tcW w:w="2089" w:type="dxa"/>
            <w:gridSpan w:val="2"/>
            <w:vMerge w:val="restart"/>
            <w:vAlign w:val="center"/>
          </w:tcPr>
          <w:p w:rsidR="00E87215" w:rsidRPr="00C835AE" w:rsidRDefault="00E87215" w:rsidP="00C835AE">
            <w:pPr>
              <w:pStyle w:val="biaoge"/>
              <w:rPr>
                <w:rFonts w:hAnsi="仿宋"/>
                <w:b/>
              </w:rPr>
            </w:pPr>
            <w:r w:rsidRPr="00C835AE">
              <w:rPr>
                <w:b/>
              </w:rPr>
              <w:t>2017</w:t>
            </w:r>
            <w:r w:rsidRPr="00C835AE">
              <w:rPr>
                <w:rFonts w:hint="eastAsia"/>
                <w:b/>
              </w:rPr>
              <w:t>年</w:t>
            </w:r>
          </w:p>
        </w:tc>
        <w:tc>
          <w:tcPr>
            <w:tcW w:w="2126" w:type="dxa"/>
            <w:vMerge w:val="restart"/>
            <w:vAlign w:val="center"/>
          </w:tcPr>
          <w:p w:rsidR="00E87215" w:rsidRPr="00C835AE" w:rsidRDefault="00E87215" w:rsidP="00C835AE">
            <w:pPr>
              <w:pStyle w:val="biaoge"/>
              <w:rPr>
                <w:rFonts w:hAnsi="仿宋"/>
                <w:b/>
              </w:rPr>
            </w:pPr>
            <w:r w:rsidRPr="00C835AE">
              <w:rPr>
                <w:b/>
              </w:rPr>
              <w:t>2018</w:t>
            </w:r>
            <w:r w:rsidRPr="00C835AE">
              <w:rPr>
                <w:rFonts w:hint="eastAsia"/>
                <w:b/>
              </w:rPr>
              <w:t>年</w:t>
            </w:r>
          </w:p>
        </w:tc>
        <w:tc>
          <w:tcPr>
            <w:tcW w:w="2410" w:type="dxa"/>
            <w:vMerge w:val="restart"/>
            <w:vAlign w:val="center"/>
          </w:tcPr>
          <w:p w:rsidR="00E87215" w:rsidRPr="00C835AE" w:rsidRDefault="00E87215" w:rsidP="00C835AE">
            <w:pPr>
              <w:pStyle w:val="biaoge"/>
              <w:rPr>
                <w:rFonts w:hAnsi="仿宋"/>
                <w:b/>
              </w:rPr>
            </w:pPr>
            <w:r w:rsidRPr="00C835AE">
              <w:rPr>
                <w:b/>
              </w:rPr>
              <w:t>2019</w:t>
            </w:r>
            <w:r w:rsidRPr="00C835AE">
              <w:rPr>
                <w:rFonts w:hint="eastAsia"/>
                <w:b/>
              </w:rPr>
              <w:t>年</w:t>
            </w:r>
          </w:p>
        </w:tc>
        <w:tc>
          <w:tcPr>
            <w:tcW w:w="2154" w:type="dxa"/>
            <w:gridSpan w:val="2"/>
            <w:vMerge w:val="restart"/>
            <w:vAlign w:val="center"/>
          </w:tcPr>
          <w:p w:rsidR="00E87215" w:rsidRPr="00C835AE" w:rsidRDefault="00E87215" w:rsidP="00C835AE">
            <w:pPr>
              <w:pStyle w:val="biaoge"/>
              <w:rPr>
                <w:rFonts w:hAnsi="仿宋"/>
                <w:b/>
              </w:rPr>
            </w:pPr>
            <w:r w:rsidRPr="00C835AE">
              <w:rPr>
                <w:b/>
              </w:rPr>
              <w:t>2020</w:t>
            </w:r>
            <w:r w:rsidRPr="00C835AE">
              <w:rPr>
                <w:rFonts w:hint="eastAsia"/>
                <w:b/>
              </w:rPr>
              <w:t>年</w:t>
            </w:r>
          </w:p>
        </w:tc>
      </w:tr>
      <w:tr w:rsidR="00E87215" w:rsidRPr="009B3D5A" w:rsidTr="00366C59">
        <w:trPr>
          <w:cantSplit/>
          <w:trHeight w:val="405"/>
          <w:tblHeader/>
          <w:jc w:val="center"/>
        </w:trPr>
        <w:tc>
          <w:tcPr>
            <w:tcW w:w="704" w:type="dxa"/>
            <w:vMerge/>
            <w:vAlign w:val="center"/>
          </w:tcPr>
          <w:p w:rsidR="00E87215" w:rsidRPr="009B3D5A" w:rsidRDefault="00E87215" w:rsidP="00C835AE">
            <w:pPr>
              <w:pStyle w:val="biaoge"/>
            </w:pPr>
          </w:p>
        </w:tc>
        <w:tc>
          <w:tcPr>
            <w:tcW w:w="742" w:type="dxa"/>
            <w:vMerge/>
            <w:vAlign w:val="center"/>
          </w:tcPr>
          <w:p w:rsidR="00E87215" w:rsidRPr="009B3D5A" w:rsidRDefault="00E87215" w:rsidP="00C835AE">
            <w:pPr>
              <w:pStyle w:val="biaoge"/>
            </w:pPr>
          </w:p>
        </w:tc>
        <w:tc>
          <w:tcPr>
            <w:tcW w:w="751" w:type="dxa"/>
            <w:vAlign w:val="center"/>
          </w:tcPr>
          <w:p w:rsidR="00E87215" w:rsidRPr="00C835AE" w:rsidRDefault="00E87215" w:rsidP="00C835AE">
            <w:pPr>
              <w:pStyle w:val="biaoge"/>
              <w:rPr>
                <w:b/>
              </w:rPr>
            </w:pPr>
            <w:r w:rsidRPr="00C835AE">
              <w:rPr>
                <w:rFonts w:hint="eastAsia"/>
                <w:b/>
              </w:rPr>
              <w:t>编码</w:t>
            </w:r>
          </w:p>
        </w:tc>
        <w:tc>
          <w:tcPr>
            <w:tcW w:w="1366" w:type="dxa"/>
            <w:vAlign w:val="center"/>
          </w:tcPr>
          <w:p w:rsidR="00E87215" w:rsidRPr="00C835AE" w:rsidRDefault="00E87215" w:rsidP="00C835AE">
            <w:pPr>
              <w:pStyle w:val="biaoge"/>
              <w:rPr>
                <w:b/>
              </w:rPr>
            </w:pPr>
            <w:r w:rsidRPr="00C835AE">
              <w:rPr>
                <w:rFonts w:hint="eastAsia"/>
                <w:b/>
              </w:rPr>
              <w:t>名称</w:t>
            </w:r>
          </w:p>
        </w:tc>
        <w:tc>
          <w:tcPr>
            <w:tcW w:w="2390" w:type="dxa"/>
            <w:vMerge/>
            <w:vAlign w:val="center"/>
          </w:tcPr>
          <w:p w:rsidR="00E87215" w:rsidRPr="009B3D5A" w:rsidRDefault="00E87215" w:rsidP="00C835AE">
            <w:pPr>
              <w:pStyle w:val="biaoge"/>
            </w:pPr>
          </w:p>
        </w:tc>
        <w:tc>
          <w:tcPr>
            <w:tcW w:w="2089" w:type="dxa"/>
            <w:gridSpan w:val="2"/>
            <w:vMerge/>
            <w:vAlign w:val="center"/>
          </w:tcPr>
          <w:p w:rsidR="00E87215" w:rsidRPr="009B3D5A" w:rsidRDefault="00E87215" w:rsidP="00C835AE">
            <w:pPr>
              <w:pStyle w:val="biaoge"/>
            </w:pPr>
          </w:p>
        </w:tc>
        <w:tc>
          <w:tcPr>
            <w:tcW w:w="2126" w:type="dxa"/>
            <w:vMerge/>
            <w:vAlign w:val="center"/>
          </w:tcPr>
          <w:p w:rsidR="00E87215" w:rsidRPr="009B3D5A" w:rsidRDefault="00E87215" w:rsidP="00C835AE">
            <w:pPr>
              <w:pStyle w:val="biaoge"/>
            </w:pPr>
          </w:p>
        </w:tc>
        <w:tc>
          <w:tcPr>
            <w:tcW w:w="2410" w:type="dxa"/>
            <w:vMerge/>
            <w:vAlign w:val="center"/>
          </w:tcPr>
          <w:p w:rsidR="00E87215" w:rsidRPr="009B3D5A" w:rsidRDefault="00E87215" w:rsidP="00C835AE">
            <w:pPr>
              <w:pStyle w:val="biaoge"/>
            </w:pPr>
          </w:p>
        </w:tc>
        <w:tc>
          <w:tcPr>
            <w:tcW w:w="2154" w:type="dxa"/>
            <w:gridSpan w:val="2"/>
            <w:vMerge/>
            <w:vAlign w:val="center"/>
          </w:tcPr>
          <w:p w:rsidR="00E87215" w:rsidRPr="009B3D5A" w:rsidRDefault="00E87215" w:rsidP="00C835AE">
            <w:pPr>
              <w:pStyle w:val="biaoge"/>
            </w:pPr>
          </w:p>
        </w:tc>
      </w:tr>
      <w:tr w:rsidR="00E87215" w:rsidRPr="009B3D5A" w:rsidTr="00366C59">
        <w:trPr>
          <w:gridAfter w:val="1"/>
          <w:wAfter w:w="9" w:type="dxa"/>
          <w:cantSplit/>
          <w:trHeight w:val="7085"/>
          <w:jc w:val="center"/>
        </w:trPr>
        <w:tc>
          <w:tcPr>
            <w:tcW w:w="704" w:type="dxa"/>
            <w:vMerge w:val="restart"/>
            <w:vAlign w:val="center"/>
          </w:tcPr>
          <w:p w:rsidR="00E87215" w:rsidRDefault="00E87215" w:rsidP="00366C59">
            <w:pPr>
              <w:pStyle w:val="biaoge"/>
              <w:rPr>
                <w:rFonts w:hAnsi="仿宋" w:cs="宋体"/>
              </w:rPr>
            </w:pPr>
          </w:p>
          <w:p w:rsidR="00E87215" w:rsidRDefault="00E87215" w:rsidP="00366C59">
            <w:pPr>
              <w:pStyle w:val="biaoge"/>
              <w:rPr>
                <w:rFonts w:hAnsi="仿宋" w:cs="宋体"/>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rPr>
            </w:pPr>
            <w:r w:rsidRPr="009B3D5A">
              <w:rPr>
                <w:rFonts w:hAnsi="仿宋" w:cs="宋体"/>
              </w:rPr>
              <w:t>7-1</w:t>
            </w:r>
            <w:r w:rsidRPr="009B3D5A">
              <w:rPr>
                <w:rFonts w:hAnsi="仿宋" w:cs="宋体" w:hint="eastAsia"/>
              </w:rPr>
              <w:t>校内实训条件</w:t>
            </w:r>
          </w:p>
          <w:p w:rsidR="00E87215" w:rsidRDefault="00E87215" w:rsidP="00366C59">
            <w:pPr>
              <w:pStyle w:val="biaoge"/>
              <w:rPr>
                <w:rFonts w:hAnsi="仿宋" w:cs="宋体"/>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rPr>
            </w:pPr>
          </w:p>
          <w:p w:rsidR="00E87215" w:rsidRDefault="00E87215" w:rsidP="00366C59">
            <w:pPr>
              <w:pStyle w:val="biaoge"/>
              <w:rPr>
                <w:rFonts w:hAnsi="仿宋" w:cs="宋体"/>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rPr>
            </w:pPr>
            <w:r w:rsidRPr="009B3D5A">
              <w:rPr>
                <w:rFonts w:hAnsi="仿宋" w:cs="宋体"/>
              </w:rPr>
              <w:t>7-1</w:t>
            </w:r>
            <w:r w:rsidRPr="009B3D5A">
              <w:rPr>
                <w:rFonts w:hAnsi="仿宋" w:cs="宋体" w:hint="eastAsia"/>
              </w:rPr>
              <w:t>校内实训条件</w:t>
            </w:r>
          </w:p>
          <w:p w:rsidR="00E87215" w:rsidRDefault="00E87215" w:rsidP="00366C59">
            <w:pPr>
              <w:pStyle w:val="biaoge"/>
              <w:rPr>
                <w:rFonts w:hAnsi="仿宋" w:cs="宋体"/>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C835AE">
            <w:pPr>
              <w:pStyle w:val="biaoge"/>
              <w:rPr>
                <w:rFonts w:hAnsi="仿宋" w:cs="宋体"/>
              </w:rPr>
            </w:pPr>
          </w:p>
          <w:p w:rsidR="00E87215" w:rsidRDefault="00E87215" w:rsidP="00C835AE">
            <w:pPr>
              <w:pStyle w:val="biaoge"/>
              <w:rPr>
                <w:rFonts w:hAnsi="仿宋" w:cs="宋体"/>
              </w:rPr>
            </w:pPr>
          </w:p>
          <w:p w:rsidR="00E87215" w:rsidRDefault="00E87215" w:rsidP="00366C59">
            <w:pPr>
              <w:pStyle w:val="biaoge"/>
              <w:rPr>
                <w:rFonts w:hAnsi="仿宋" w:cs="宋体"/>
              </w:rPr>
            </w:pPr>
          </w:p>
          <w:p w:rsidR="00E87215" w:rsidRDefault="00E87215" w:rsidP="00366C59">
            <w:pPr>
              <w:pStyle w:val="biaoge"/>
              <w:rPr>
                <w:rFonts w:hAnsi="仿宋" w:cs="宋体"/>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rPr>
            </w:pPr>
            <w:r w:rsidRPr="009B3D5A">
              <w:rPr>
                <w:rFonts w:hAnsi="仿宋" w:cs="宋体"/>
              </w:rPr>
              <w:t>7-1</w:t>
            </w:r>
            <w:r w:rsidRPr="009B3D5A">
              <w:rPr>
                <w:rFonts w:hAnsi="仿宋" w:cs="宋体" w:hint="eastAsia"/>
              </w:rPr>
              <w:t>校内实训条件</w:t>
            </w:r>
          </w:p>
          <w:p w:rsidR="00E87215" w:rsidRDefault="00E87215" w:rsidP="00366C59">
            <w:pPr>
              <w:pStyle w:val="biaoge"/>
              <w:rPr>
                <w:rFonts w:hAnsi="仿宋" w:cs="宋体"/>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C835AE">
            <w:pPr>
              <w:pStyle w:val="biaoge"/>
              <w:rPr>
                <w:rFonts w:hAnsi="仿宋" w:cs="宋体"/>
              </w:rPr>
            </w:pPr>
          </w:p>
          <w:p w:rsidR="00E87215" w:rsidRDefault="00E87215" w:rsidP="00366C59">
            <w:pPr>
              <w:pStyle w:val="biaoge"/>
              <w:rPr>
                <w:rFonts w:hAnsi="仿宋" w:cs="宋体"/>
              </w:rPr>
            </w:pPr>
          </w:p>
          <w:p w:rsidR="00E87215" w:rsidRDefault="00E87215" w:rsidP="00366C59">
            <w:pPr>
              <w:pStyle w:val="biaoge"/>
              <w:rPr>
                <w:rFonts w:hAnsi="仿宋" w:cs="宋体"/>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rPr>
            </w:pPr>
            <w:r w:rsidRPr="009B3D5A">
              <w:rPr>
                <w:rFonts w:hAnsi="仿宋" w:cs="宋体"/>
              </w:rPr>
              <w:t>7-1</w:t>
            </w:r>
            <w:r w:rsidRPr="009B3D5A">
              <w:rPr>
                <w:rFonts w:hAnsi="仿宋" w:cs="宋体" w:hint="eastAsia"/>
              </w:rPr>
              <w:t>校内实训条件</w:t>
            </w:r>
          </w:p>
          <w:p w:rsidR="00E87215" w:rsidRDefault="00E87215" w:rsidP="00366C59">
            <w:pPr>
              <w:pStyle w:val="biaoge"/>
              <w:rPr>
                <w:rFonts w:hAnsi="仿宋" w:cs="宋体"/>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rPr>
            </w:pPr>
          </w:p>
          <w:p w:rsidR="00E87215" w:rsidRDefault="00E87215" w:rsidP="00366C59">
            <w:pPr>
              <w:pStyle w:val="biaoge"/>
              <w:rPr>
                <w:rFonts w:hAnsi="仿宋" w:cs="宋体"/>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rPr>
            </w:pPr>
            <w:r w:rsidRPr="009B3D5A">
              <w:rPr>
                <w:rFonts w:hAnsi="仿宋" w:cs="宋体"/>
              </w:rPr>
              <w:t>7-1</w:t>
            </w:r>
            <w:r w:rsidRPr="009B3D5A">
              <w:rPr>
                <w:rFonts w:hAnsi="仿宋" w:cs="宋体" w:hint="eastAsia"/>
              </w:rPr>
              <w:t>校内实训条件</w:t>
            </w:r>
          </w:p>
          <w:p w:rsidR="00E87215" w:rsidRDefault="00E87215" w:rsidP="00366C59">
            <w:pPr>
              <w:pStyle w:val="biaoge"/>
              <w:rPr>
                <w:rFonts w:hAnsi="仿宋" w:cs="宋体"/>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rPr>
            </w:pPr>
          </w:p>
          <w:p w:rsidR="00E87215" w:rsidRDefault="00E87215" w:rsidP="00366C59">
            <w:pPr>
              <w:pStyle w:val="biaoge"/>
              <w:rPr>
                <w:rFonts w:hAnsi="仿宋" w:cs="宋体"/>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rPr>
            </w:pPr>
            <w:r w:rsidRPr="009B3D5A">
              <w:rPr>
                <w:rFonts w:hAnsi="仿宋" w:cs="宋体"/>
              </w:rPr>
              <w:t>7-1</w:t>
            </w:r>
            <w:r w:rsidRPr="009B3D5A">
              <w:rPr>
                <w:rFonts w:hAnsi="仿宋" w:cs="宋体" w:hint="eastAsia"/>
              </w:rPr>
              <w:t>校内实训条件</w:t>
            </w:r>
          </w:p>
          <w:p w:rsidR="00E87215" w:rsidRDefault="00E87215" w:rsidP="00366C59">
            <w:pPr>
              <w:pStyle w:val="biaoge"/>
              <w:rPr>
                <w:rFonts w:hAnsi="仿宋" w:cs="宋体"/>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Pr="009B3D5A" w:rsidRDefault="00E87215" w:rsidP="00C835AE">
            <w:pPr>
              <w:pStyle w:val="biaoge"/>
              <w:rPr>
                <w:rFonts w:hAnsi="仿宋" w:cs="宋体"/>
              </w:rPr>
            </w:pPr>
          </w:p>
        </w:tc>
        <w:tc>
          <w:tcPr>
            <w:tcW w:w="742" w:type="dxa"/>
            <w:vMerge w:val="restart"/>
            <w:vAlign w:val="center"/>
          </w:tcPr>
          <w:p w:rsidR="00E87215" w:rsidRDefault="00E87215" w:rsidP="00366C59">
            <w:pPr>
              <w:pStyle w:val="biaoge"/>
              <w:rPr>
                <w:rFonts w:hAnsi="仿宋" w:cs="宋体"/>
              </w:rPr>
            </w:pPr>
          </w:p>
          <w:p w:rsidR="00E87215" w:rsidRDefault="00E87215" w:rsidP="00366C59">
            <w:pPr>
              <w:pStyle w:val="biaoge"/>
              <w:rPr>
                <w:rFonts w:hAnsi="仿宋" w:cs="宋体"/>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C835AE">
            <w:pPr>
              <w:pStyle w:val="biaoge"/>
              <w:rPr>
                <w:rFonts w:hAnsi="仿宋" w:cs="宋体"/>
                <w:sz w:val="18"/>
                <w:szCs w:val="18"/>
              </w:rPr>
            </w:pPr>
            <w:r w:rsidRPr="003F4DF0">
              <w:rPr>
                <w:rFonts w:hAnsi="仿宋" w:cs="宋体"/>
                <w:sz w:val="18"/>
                <w:szCs w:val="18"/>
              </w:rPr>
              <w:t>7-1-1</w:t>
            </w:r>
          </w:p>
          <w:p w:rsidR="00E87215" w:rsidRDefault="00E87215" w:rsidP="00366C59">
            <w:pPr>
              <w:pStyle w:val="biaoge"/>
              <w:rPr>
                <w:rFonts w:hAnsi="仿宋" w:cs="宋体"/>
              </w:rPr>
            </w:pPr>
          </w:p>
          <w:p w:rsidR="00E87215" w:rsidRDefault="00E87215" w:rsidP="00366C59">
            <w:pPr>
              <w:pStyle w:val="biaoge"/>
              <w:rPr>
                <w:rFonts w:hAnsi="仿宋" w:cs="宋体"/>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C835AE">
            <w:pPr>
              <w:pStyle w:val="biaoge"/>
              <w:rPr>
                <w:rFonts w:hAnsi="仿宋" w:cs="宋体"/>
                <w:sz w:val="18"/>
                <w:szCs w:val="18"/>
              </w:rPr>
            </w:pPr>
          </w:p>
          <w:p w:rsidR="00E87215" w:rsidRDefault="00E87215" w:rsidP="00366C59">
            <w:pPr>
              <w:pStyle w:val="biaoge"/>
              <w:rPr>
                <w:rFonts w:hAnsi="仿宋" w:cs="宋体"/>
              </w:rPr>
            </w:pPr>
          </w:p>
          <w:p w:rsidR="00E87215" w:rsidRDefault="00E87215" w:rsidP="00366C59">
            <w:pPr>
              <w:pStyle w:val="biaoge"/>
              <w:rPr>
                <w:rFonts w:hAnsi="仿宋" w:cs="宋体"/>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r w:rsidRPr="003F4DF0">
              <w:rPr>
                <w:rFonts w:hAnsi="仿宋" w:cs="宋体"/>
                <w:sz w:val="18"/>
                <w:szCs w:val="18"/>
              </w:rPr>
              <w:t>7-1-1</w:t>
            </w:r>
          </w:p>
          <w:p w:rsidR="00E87215" w:rsidRDefault="00E87215" w:rsidP="00366C59">
            <w:pPr>
              <w:pStyle w:val="biaoge"/>
              <w:rPr>
                <w:rFonts w:hAnsi="仿宋" w:cs="宋体"/>
              </w:rPr>
            </w:pPr>
          </w:p>
          <w:p w:rsidR="00E87215" w:rsidRDefault="00E87215" w:rsidP="00366C59">
            <w:pPr>
              <w:pStyle w:val="biaoge"/>
              <w:rPr>
                <w:rFonts w:hAnsi="仿宋" w:cs="宋体"/>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Pr="003F4DF0" w:rsidRDefault="00E87215" w:rsidP="00C835AE">
            <w:pPr>
              <w:pStyle w:val="biaoge"/>
              <w:rPr>
                <w:rFonts w:hAnsi="仿宋" w:cs="宋体"/>
                <w:sz w:val="18"/>
                <w:szCs w:val="18"/>
              </w:rPr>
            </w:pPr>
          </w:p>
        </w:tc>
        <w:tc>
          <w:tcPr>
            <w:tcW w:w="751" w:type="dxa"/>
            <w:vAlign w:val="center"/>
          </w:tcPr>
          <w:p w:rsidR="00E87215" w:rsidRPr="009B3D5A" w:rsidRDefault="00E87215" w:rsidP="00C835AE">
            <w:pPr>
              <w:pStyle w:val="biaoge"/>
              <w:rPr>
                <w:rFonts w:hAnsi="仿宋" w:cs="宋体"/>
              </w:rPr>
            </w:pPr>
            <w:r w:rsidRPr="009B3D5A">
              <w:rPr>
                <w:rFonts w:hAnsi="仿宋" w:cs="宋体"/>
              </w:rPr>
              <w:lastRenderedPageBreak/>
              <w:t>1</w:t>
            </w:r>
          </w:p>
        </w:tc>
        <w:tc>
          <w:tcPr>
            <w:tcW w:w="1366" w:type="dxa"/>
            <w:vAlign w:val="center"/>
          </w:tcPr>
          <w:p w:rsidR="00E87215" w:rsidRPr="009B3D5A" w:rsidRDefault="00E87215" w:rsidP="00C835AE">
            <w:pPr>
              <w:pStyle w:val="biaoge"/>
              <w:rPr>
                <w:rFonts w:hAnsi="仿宋" w:cs="宋体"/>
              </w:rPr>
            </w:pPr>
            <w:r w:rsidRPr="009B3D5A">
              <w:rPr>
                <w:rFonts w:hAnsi="仿宋" w:cs="宋体" w:hint="eastAsia"/>
              </w:rPr>
              <w:t>实训设备建设</w:t>
            </w:r>
          </w:p>
        </w:tc>
        <w:tc>
          <w:tcPr>
            <w:tcW w:w="2390" w:type="dxa"/>
            <w:tcMar>
              <w:left w:w="0" w:type="dxa"/>
              <w:right w:w="0" w:type="dxa"/>
            </w:tcMar>
            <w:vAlign w:val="center"/>
          </w:tcPr>
          <w:p w:rsidR="00E87215" w:rsidRDefault="00E87215" w:rsidP="00995925">
            <w:pPr>
              <w:pStyle w:val="biaoge"/>
              <w:spacing w:line="252" w:lineRule="auto"/>
              <w:jc w:val="left"/>
              <w:rPr>
                <w:rFonts w:hAnsi="仿宋"/>
                <w:b/>
              </w:rPr>
            </w:pPr>
            <w:r w:rsidRPr="00875039">
              <w:rPr>
                <w:rFonts w:hAnsi="仿宋" w:hint="eastAsia"/>
                <w:b/>
              </w:rPr>
              <w:t>预期目标</w:t>
            </w:r>
            <w:r>
              <w:rPr>
                <w:rFonts w:hAnsi="仿宋" w:hint="eastAsia"/>
                <w:b/>
              </w:rPr>
              <w:t>：</w:t>
            </w:r>
          </w:p>
          <w:p w:rsidR="00E87215" w:rsidRPr="009B3D5A" w:rsidRDefault="00E87215" w:rsidP="00995925">
            <w:pPr>
              <w:pStyle w:val="biaoge"/>
              <w:spacing w:line="252" w:lineRule="auto"/>
              <w:jc w:val="left"/>
              <w:rPr>
                <w:rFonts w:hAnsi="仿宋"/>
              </w:rPr>
            </w:pPr>
            <w:r w:rsidRPr="009B3D5A">
              <w:rPr>
                <w:rFonts w:hAnsi="仿宋" w:hint="eastAsia"/>
              </w:rPr>
              <w:t>制定学院实训室仪器设备配置标准，依据标准开展实训设备建设，</w:t>
            </w:r>
            <w:r w:rsidRPr="009B3D5A">
              <w:rPr>
                <w:rFonts w:hAnsi="仿宋"/>
              </w:rPr>
              <w:t>70%</w:t>
            </w:r>
            <w:r w:rsidRPr="009B3D5A">
              <w:rPr>
                <w:rFonts w:hAnsi="仿宋" w:hint="eastAsia"/>
              </w:rPr>
              <w:t>实训设备达到教育部发布的专业仪器设备装备规范。</w:t>
            </w:r>
          </w:p>
          <w:p w:rsidR="00E87215" w:rsidRDefault="00E87215" w:rsidP="00995925">
            <w:pPr>
              <w:pStyle w:val="biaoge"/>
              <w:spacing w:line="252" w:lineRule="auto"/>
              <w:jc w:val="left"/>
              <w:rPr>
                <w:rFonts w:hAnsi="仿宋"/>
                <w:b/>
              </w:rPr>
            </w:pPr>
            <w:r w:rsidRPr="00875039">
              <w:rPr>
                <w:rFonts w:hAnsi="仿宋" w:hint="eastAsia"/>
                <w:b/>
              </w:rPr>
              <w:t>验收要点：</w:t>
            </w:r>
          </w:p>
          <w:p w:rsidR="00E87215" w:rsidRPr="009B3D5A" w:rsidRDefault="00E87215" w:rsidP="00995925">
            <w:pPr>
              <w:pStyle w:val="biaoge"/>
              <w:spacing w:line="252" w:lineRule="auto"/>
              <w:jc w:val="left"/>
              <w:rPr>
                <w:rFonts w:hAnsi="仿宋"/>
              </w:rPr>
            </w:pPr>
            <w:r w:rsidRPr="009B3D5A">
              <w:rPr>
                <w:rFonts w:hAnsi="仿宋" w:hint="eastAsia"/>
              </w:rPr>
              <w:t>制定标准并发文，</w:t>
            </w:r>
            <w:r w:rsidRPr="009B3D5A">
              <w:rPr>
                <w:rFonts w:hAnsi="仿宋"/>
              </w:rPr>
              <w:t>2016</w:t>
            </w:r>
            <w:r w:rsidRPr="009B3D5A">
              <w:rPr>
                <w:rFonts w:hAnsi="仿宋" w:hint="eastAsia"/>
              </w:rPr>
              <w:t>年校内实训室仪器设备配置一览表，开展实训室设备建设调研报告、立项、批文等过程材料。</w:t>
            </w:r>
          </w:p>
          <w:p w:rsidR="00E87215" w:rsidRDefault="00E87215" w:rsidP="00995925">
            <w:pPr>
              <w:pStyle w:val="biaoge"/>
              <w:spacing w:line="252" w:lineRule="auto"/>
              <w:jc w:val="left"/>
              <w:rPr>
                <w:rFonts w:hAnsi="仿宋"/>
                <w:b/>
              </w:rPr>
            </w:pPr>
            <w:r w:rsidRPr="00875039">
              <w:rPr>
                <w:rFonts w:hAnsi="仿宋" w:hint="eastAsia"/>
                <w:b/>
              </w:rPr>
              <w:t>责任人：</w:t>
            </w:r>
          </w:p>
          <w:p w:rsidR="00E87215" w:rsidRPr="009B3D5A" w:rsidRDefault="00E87215" w:rsidP="00995925">
            <w:pPr>
              <w:pStyle w:val="biaoge"/>
              <w:spacing w:line="252" w:lineRule="auto"/>
              <w:jc w:val="left"/>
              <w:rPr>
                <w:rFonts w:hAnsi="仿宋"/>
              </w:rPr>
            </w:pPr>
            <w:r w:rsidRPr="009B3D5A">
              <w:rPr>
                <w:rFonts w:hAnsi="仿宋" w:hint="eastAsia"/>
              </w:rPr>
              <w:t>产学研与实训中心主任</w:t>
            </w:r>
            <w:r>
              <w:rPr>
                <w:rFonts w:hAnsi="仿宋" w:hint="eastAsia"/>
              </w:rPr>
              <w:t>（</w:t>
            </w:r>
            <w:r w:rsidRPr="009B3D5A">
              <w:rPr>
                <w:rFonts w:hAnsi="仿宋" w:hint="eastAsia"/>
              </w:rPr>
              <w:t>杨震</w:t>
            </w:r>
            <w:r>
              <w:rPr>
                <w:rFonts w:hAnsi="仿宋" w:hint="eastAsia"/>
              </w:rPr>
              <w:t>）</w:t>
            </w:r>
            <w:r w:rsidRPr="009B3D5A">
              <w:rPr>
                <w:rFonts w:hAnsi="仿宋" w:hint="eastAsia"/>
              </w:rPr>
              <w:t>、实验员</w:t>
            </w:r>
            <w:r>
              <w:rPr>
                <w:rFonts w:hAnsi="仿宋" w:hint="eastAsia"/>
              </w:rPr>
              <w:t>（</w:t>
            </w:r>
            <w:r w:rsidRPr="009B3D5A">
              <w:rPr>
                <w:rFonts w:hAnsi="仿宋" w:hint="eastAsia"/>
              </w:rPr>
              <w:t>林斌、夏丽娟、郑林</w:t>
            </w:r>
            <w:r>
              <w:rPr>
                <w:rFonts w:hAnsi="仿宋" w:hint="eastAsia"/>
              </w:rPr>
              <w:t>）、</w:t>
            </w:r>
            <w:r w:rsidRPr="009B3D5A">
              <w:rPr>
                <w:rFonts w:hAnsi="仿宋" w:hint="eastAsia"/>
              </w:rPr>
              <w:t>教务处副处长</w:t>
            </w:r>
            <w:r>
              <w:rPr>
                <w:rFonts w:hAnsi="仿宋" w:hint="eastAsia"/>
              </w:rPr>
              <w:t>（闫丹文）、</w:t>
            </w:r>
            <w:r w:rsidRPr="009B3D5A">
              <w:rPr>
                <w:rFonts w:hAnsi="仿宋" w:hint="eastAsia"/>
              </w:rPr>
              <w:t>后勤管理处副处长</w:t>
            </w:r>
            <w:r>
              <w:rPr>
                <w:rFonts w:hAnsi="仿宋" w:hint="eastAsia"/>
              </w:rPr>
              <w:t>（郭伟）、</w:t>
            </w:r>
            <w:r w:rsidRPr="009B3D5A">
              <w:rPr>
                <w:rFonts w:hAnsi="仿宋" w:hint="eastAsia"/>
              </w:rPr>
              <w:t>各系、各实训中心、各项目负责人</w:t>
            </w:r>
          </w:p>
        </w:tc>
        <w:tc>
          <w:tcPr>
            <w:tcW w:w="2089" w:type="dxa"/>
            <w:gridSpan w:val="2"/>
            <w:tcMar>
              <w:left w:w="0" w:type="dxa"/>
              <w:right w:w="0" w:type="dxa"/>
            </w:tcMar>
            <w:vAlign w:val="center"/>
          </w:tcPr>
          <w:p w:rsidR="00E87215" w:rsidRDefault="00E87215" w:rsidP="00995925">
            <w:pPr>
              <w:pStyle w:val="biaoge"/>
              <w:spacing w:line="252" w:lineRule="auto"/>
              <w:jc w:val="left"/>
              <w:rPr>
                <w:rFonts w:hAnsi="仿宋"/>
                <w:b/>
              </w:rPr>
            </w:pPr>
            <w:r w:rsidRPr="00875039">
              <w:rPr>
                <w:rFonts w:hAnsi="仿宋" w:hint="eastAsia"/>
                <w:b/>
              </w:rPr>
              <w:t>预期目标</w:t>
            </w:r>
            <w:r>
              <w:rPr>
                <w:rFonts w:hAnsi="仿宋" w:hint="eastAsia"/>
                <w:b/>
              </w:rPr>
              <w:t>：</w:t>
            </w:r>
          </w:p>
          <w:p w:rsidR="00E87215" w:rsidRPr="009B3D5A" w:rsidRDefault="00E87215" w:rsidP="00995925">
            <w:pPr>
              <w:pStyle w:val="biaoge"/>
              <w:spacing w:line="252" w:lineRule="auto"/>
              <w:jc w:val="left"/>
              <w:rPr>
                <w:rFonts w:hAnsi="仿宋"/>
              </w:rPr>
            </w:pPr>
            <w:r w:rsidRPr="009B3D5A">
              <w:rPr>
                <w:rFonts w:hAnsi="仿宋" w:hint="eastAsia"/>
              </w:rPr>
              <w:t>实施学院实训室仪器设备配置标准，依据标准开展实训设备建设</w:t>
            </w:r>
            <w:r>
              <w:rPr>
                <w:rFonts w:hAnsi="仿宋" w:hint="eastAsia"/>
              </w:rPr>
              <w:t>，</w:t>
            </w:r>
            <w:r w:rsidRPr="009B3D5A">
              <w:rPr>
                <w:rFonts w:hAnsi="仿宋"/>
              </w:rPr>
              <w:t>80%</w:t>
            </w:r>
            <w:r w:rsidRPr="009B3D5A">
              <w:rPr>
                <w:rFonts w:hAnsi="仿宋" w:hint="eastAsia"/>
              </w:rPr>
              <w:t>实训设备达到教育部发布的专业仪器设备装备规范。</w:t>
            </w:r>
          </w:p>
          <w:p w:rsidR="00E87215" w:rsidRDefault="00E87215" w:rsidP="00995925">
            <w:pPr>
              <w:pStyle w:val="biaoge"/>
              <w:spacing w:line="252" w:lineRule="auto"/>
              <w:jc w:val="left"/>
              <w:rPr>
                <w:rFonts w:hAnsi="仿宋"/>
                <w:b/>
              </w:rPr>
            </w:pPr>
            <w:r w:rsidRPr="00875039">
              <w:rPr>
                <w:rFonts w:hAnsi="仿宋" w:hint="eastAsia"/>
                <w:b/>
              </w:rPr>
              <w:t>验收要点：</w:t>
            </w:r>
          </w:p>
          <w:p w:rsidR="00E87215" w:rsidRPr="009B3D5A" w:rsidRDefault="00E87215" w:rsidP="00995925">
            <w:pPr>
              <w:pStyle w:val="biaoge"/>
              <w:spacing w:line="252" w:lineRule="auto"/>
              <w:jc w:val="left"/>
              <w:rPr>
                <w:rFonts w:hAnsi="仿宋"/>
              </w:rPr>
            </w:pPr>
            <w:r w:rsidRPr="009B3D5A">
              <w:rPr>
                <w:rFonts w:hAnsi="仿宋"/>
              </w:rPr>
              <w:t>2017</w:t>
            </w:r>
            <w:r w:rsidRPr="009B3D5A">
              <w:rPr>
                <w:rFonts w:hAnsi="仿宋" w:hint="eastAsia"/>
              </w:rPr>
              <w:t>年校内实训室仪器设备配置一览表，开展实训室设备建设调研报告、立项、批文等过程材料。</w:t>
            </w:r>
          </w:p>
          <w:p w:rsidR="00E87215" w:rsidRDefault="00E87215" w:rsidP="00995925">
            <w:pPr>
              <w:pStyle w:val="biaoge"/>
              <w:spacing w:line="252" w:lineRule="auto"/>
              <w:jc w:val="left"/>
              <w:rPr>
                <w:rFonts w:hAnsi="仿宋"/>
                <w:b/>
              </w:rPr>
            </w:pPr>
            <w:r w:rsidRPr="00875039">
              <w:rPr>
                <w:rFonts w:hAnsi="仿宋" w:hint="eastAsia"/>
                <w:b/>
              </w:rPr>
              <w:t>责任人：</w:t>
            </w:r>
          </w:p>
          <w:p w:rsidR="00E87215" w:rsidRPr="009B3D5A" w:rsidRDefault="00E87215" w:rsidP="00995925">
            <w:pPr>
              <w:pStyle w:val="biaoge"/>
              <w:spacing w:line="252" w:lineRule="auto"/>
              <w:jc w:val="left"/>
              <w:rPr>
                <w:rFonts w:hAnsi="仿宋"/>
              </w:rPr>
            </w:pPr>
            <w:r w:rsidRPr="009B3D5A">
              <w:rPr>
                <w:rFonts w:hAnsi="仿宋" w:hint="eastAsia"/>
              </w:rPr>
              <w:t>产学研与实训中心主任</w:t>
            </w:r>
            <w:r>
              <w:rPr>
                <w:rFonts w:hAnsi="仿宋" w:hint="eastAsia"/>
              </w:rPr>
              <w:t>（</w:t>
            </w:r>
            <w:r w:rsidRPr="009B3D5A">
              <w:rPr>
                <w:rFonts w:hAnsi="仿宋" w:hint="eastAsia"/>
              </w:rPr>
              <w:t>杨震</w:t>
            </w:r>
            <w:r>
              <w:rPr>
                <w:rFonts w:hAnsi="仿宋" w:hint="eastAsia"/>
              </w:rPr>
              <w:t>）</w:t>
            </w:r>
            <w:r w:rsidRPr="009B3D5A">
              <w:rPr>
                <w:rFonts w:hAnsi="仿宋" w:hint="eastAsia"/>
              </w:rPr>
              <w:t>、实验员</w:t>
            </w:r>
            <w:r>
              <w:rPr>
                <w:rFonts w:hAnsi="仿宋" w:hint="eastAsia"/>
              </w:rPr>
              <w:t>（</w:t>
            </w:r>
            <w:r w:rsidRPr="009B3D5A">
              <w:rPr>
                <w:rFonts w:hAnsi="仿宋" w:hint="eastAsia"/>
              </w:rPr>
              <w:t>林斌、夏丽娟、郑林</w:t>
            </w:r>
            <w:r>
              <w:rPr>
                <w:rFonts w:hAnsi="仿宋" w:hint="eastAsia"/>
              </w:rPr>
              <w:t>）、</w:t>
            </w:r>
            <w:r w:rsidRPr="009B3D5A">
              <w:rPr>
                <w:rFonts w:hAnsi="仿宋" w:hint="eastAsia"/>
              </w:rPr>
              <w:t>教务处副处长</w:t>
            </w:r>
            <w:r>
              <w:rPr>
                <w:rFonts w:hAnsi="仿宋" w:hint="eastAsia"/>
              </w:rPr>
              <w:t>（闫丹文）、</w:t>
            </w:r>
            <w:r w:rsidRPr="009B3D5A">
              <w:rPr>
                <w:rFonts w:hAnsi="仿宋" w:hint="eastAsia"/>
              </w:rPr>
              <w:t>后勤管理处副处长</w:t>
            </w:r>
            <w:r>
              <w:rPr>
                <w:rFonts w:hAnsi="仿宋" w:hint="eastAsia"/>
              </w:rPr>
              <w:t>（郭伟）、</w:t>
            </w:r>
            <w:r w:rsidRPr="009B3D5A">
              <w:rPr>
                <w:rFonts w:hAnsi="仿宋" w:hint="eastAsia"/>
              </w:rPr>
              <w:t>各系、各实训中心、各项目负责人</w:t>
            </w:r>
          </w:p>
        </w:tc>
        <w:tc>
          <w:tcPr>
            <w:tcW w:w="2126" w:type="dxa"/>
            <w:tcMar>
              <w:left w:w="0" w:type="dxa"/>
              <w:right w:w="0" w:type="dxa"/>
            </w:tcMar>
            <w:vAlign w:val="center"/>
          </w:tcPr>
          <w:p w:rsidR="00E87215" w:rsidRDefault="00E87215" w:rsidP="00995925">
            <w:pPr>
              <w:pStyle w:val="biaoge"/>
              <w:spacing w:line="252" w:lineRule="auto"/>
              <w:jc w:val="left"/>
              <w:rPr>
                <w:rFonts w:hAnsi="仿宋"/>
                <w:b/>
              </w:rPr>
            </w:pPr>
            <w:r w:rsidRPr="00875039">
              <w:rPr>
                <w:rFonts w:hAnsi="仿宋" w:hint="eastAsia"/>
                <w:b/>
              </w:rPr>
              <w:t>预期目标</w:t>
            </w:r>
            <w:r>
              <w:rPr>
                <w:rFonts w:hAnsi="仿宋" w:hint="eastAsia"/>
                <w:b/>
              </w:rPr>
              <w:t>：</w:t>
            </w:r>
          </w:p>
          <w:p w:rsidR="00E87215" w:rsidRPr="009B3D5A" w:rsidRDefault="00E87215" w:rsidP="00995925">
            <w:pPr>
              <w:pStyle w:val="biaoge"/>
              <w:spacing w:line="252" w:lineRule="auto"/>
              <w:jc w:val="left"/>
              <w:rPr>
                <w:rFonts w:hAnsi="仿宋"/>
              </w:rPr>
            </w:pPr>
            <w:r w:rsidRPr="009B3D5A">
              <w:rPr>
                <w:rFonts w:hAnsi="仿宋" w:hint="eastAsia"/>
              </w:rPr>
              <w:t>修订学院实训室仪器设备配置标准，依据标准开展实训设备建设，</w:t>
            </w:r>
            <w:r w:rsidRPr="009B3D5A">
              <w:rPr>
                <w:rFonts w:hAnsi="仿宋"/>
              </w:rPr>
              <w:t>90%</w:t>
            </w:r>
            <w:r w:rsidRPr="009B3D5A">
              <w:rPr>
                <w:rFonts w:hAnsi="仿宋" w:hint="eastAsia"/>
              </w:rPr>
              <w:t>实训设备达到教育部发布的专业仪器设备装备规范。</w:t>
            </w:r>
          </w:p>
          <w:p w:rsidR="00E87215" w:rsidRDefault="00E87215" w:rsidP="00995925">
            <w:pPr>
              <w:pStyle w:val="biaoge"/>
              <w:spacing w:line="252" w:lineRule="auto"/>
              <w:jc w:val="left"/>
              <w:rPr>
                <w:rFonts w:hAnsi="仿宋"/>
                <w:b/>
              </w:rPr>
            </w:pPr>
            <w:r w:rsidRPr="00875039">
              <w:rPr>
                <w:rFonts w:hAnsi="仿宋" w:hint="eastAsia"/>
                <w:b/>
              </w:rPr>
              <w:t>验收要点：</w:t>
            </w:r>
          </w:p>
          <w:p w:rsidR="00E87215" w:rsidRPr="009B3D5A" w:rsidRDefault="00E87215" w:rsidP="00995925">
            <w:pPr>
              <w:pStyle w:val="biaoge"/>
              <w:spacing w:line="252" w:lineRule="auto"/>
              <w:jc w:val="left"/>
              <w:rPr>
                <w:rFonts w:hAnsi="仿宋"/>
              </w:rPr>
            </w:pPr>
            <w:r w:rsidRPr="009B3D5A">
              <w:rPr>
                <w:rFonts w:hAnsi="仿宋" w:hint="eastAsia"/>
              </w:rPr>
              <w:t>修订标准并发文，</w:t>
            </w:r>
            <w:r w:rsidRPr="009B3D5A">
              <w:rPr>
                <w:rFonts w:hAnsi="仿宋"/>
              </w:rPr>
              <w:t>2018</w:t>
            </w:r>
            <w:r w:rsidRPr="009B3D5A">
              <w:rPr>
                <w:rFonts w:hAnsi="仿宋" w:hint="eastAsia"/>
              </w:rPr>
              <w:t>年校内实训室仪器设备配置一览表，开展实训室设备建设调研报告、立项、批文等过程材料。</w:t>
            </w:r>
          </w:p>
          <w:p w:rsidR="00E87215" w:rsidRDefault="00E87215" w:rsidP="00995925">
            <w:pPr>
              <w:pStyle w:val="biaoge"/>
              <w:spacing w:line="252" w:lineRule="auto"/>
              <w:jc w:val="left"/>
              <w:rPr>
                <w:rFonts w:hAnsi="仿宋"/>
                <w:b/>
              </w:rPr>
            </w:pPr>
            <w:r w:rsidRPr="00875039">
              <w:rPr>
                <w:rFonts w:hAnsi="仿宋" w:hint="eastAsia"/>
                <w:b/>
              </w:rPr>
              <w:t>责任人：</w:t>
            </w:r>
          </w:p>
          <w:p w:rsidR="00E87215" w:rsidRPr="009B3D5A" w:rsidRDefault="00E87215" w:rsidP="00995925">
            <w:pPr>
              <w:pStyle w:val="biaoge"/>
              <w:spacing w:line="252" w:lineRule="auto"/>
              <w:jc w:val="left"/>
              <w:rPr>
                <w:rFonts w:hAnsi="仿宋"/>
              </w:rPr>
            </w:pPr>
            <w:r w:rsidRPr="009B3D5A">
              <w:rPr>
                <w:rFonts w:hAnsi="仿宋" w:hint="eastAsia"/>
              </w:rPr>
              <w:t>产学研与实训中心主任</w:t>
            </w:r>
            <w:r>
              <w:rPr>
                <w:rFonts w:hAnsi="仿宋" w:hint="eastAsia"/>
              </w:rPr>
              <w:t>（</w:t>
            </w:r>
            <w:r w:rsidRPr="009B3D5A">
              <w:rPr>
                <w:rFonts w:hAnsi="仿宋" w:hint="eastAsia"/>
              </w:rPr>
              <w:t>杨震</w:t>
            </w:r>
            <w:r>
              <w:rPr>
                <w:rFonts w:hAnsi="仿宋" w:hint="eastAsia"/>
              </w:rPr>
              <w:t>）</w:t>
            </w:r>
            <w:r w:rsidRPr="009B3D5A">
              <w:rPr>
                <w:rFonts w:hAnsi="仿宋" w:hint="eastAsia"/>
              </w:rPr>
              <w:t>、实验员</w:t>
            </w:r>
            <w:r>
              <w:rPr>
                <w:rFonts w:hAnsi="仿宋" w:hint="eastAsia"/>
              </w:rPr>
              <w:t>（</w:t>
            </w:r>
            <w:r w:rsidRPr="009B3D5A">
              <w:rPr>
                <w:rFonts w:hAnsi="仿宋" w:hint="eastAsia"/>
              </w:rPr>
              <w:t>林斌、夏丽娟、郑林</w:t>
            </w:r>
            <w:r>
              <w:rPr>
                <w:rFonts w:hAnsi="仿宋" w:hint="eastAsia"/>
              </w:rPr>
              <w:t>）、</w:t>
            </w:r>
            <w:r w:rsidRPr="009B3D5A">
              <w:rPr>
                <w:rFonts w:hAnsi="仿宋" w:hint="eastAsia"/>
              </w:rPr>
              <w:t>教务处副处长</w:t>
            </w:r>
            <w:r>
              <w:rPr>
                <w:rFonts w:hAnsi="仿宋" w:hint="eastAsia"/>
              </w:rPr>
              <w:t>（闫丹文）、</w:t>
            </w:r>
            <w:r w:rsidRPr="009B3D5A">
              <w:rPr>
                <w:rFonts w:hAnsi="仿宋" w:hint="eastAsia"/>
              </w:rPr>
              <w:t>后勤管理处副处长</w:t>
            </w:r>
            <w:r>
              <w:rPr>
                <w:rFonts w:hAnsi="仿宋" w:hint="eastAsia"/>
              </w:rPr>
              <w:t>（郭伟）、</w:t>
            </w:r>
            <w:r w:rsidRPr="009B3D5A">
              <w:rPr>
                <w:rFonts w:hAnsi="仿宋" w:hint="eastAsia"/>
              </w:rPr>
              <w:t>各系、各实训中心、各项目负责人</w:t>
            </w:r>
          </w:p>
        </w:tc>
        <w:tc>
          <w:tcPr>
            <w:tcW w:w="2410" w:type="dxa"/>
            <w:tcMar>
              <w:left w:w="0" w:type="dxa"/>
              <w:right w:w="0" w:type="dxa"/>
            </w:tcMar>
            <w:vAlign w:val="center"/>
          </w:tcPr>
          <w:p w:rsidR="00E87215" w:rsidRDefault="00E87215" w:rsidP="00995925">
            <w:pPr>
              <w:pStyle w:val="biaoge"/>
              <w:spacing w:line="252" w:lineRule="auto"/>
              <w:jc w:val="left"/>
              <w:rPr>
                <w:rFonts w:hAnsi="仿宋"/>
                <w:b/>
              </w:rPr>
            </w:pPr>
            <w:r w:rsidRPr="00875039">
              <w:rPr>
                <w:rFonts w:hAnsi="仿宋" w:hint="eastAsia"/>
                <w:b/>
              </w:rPr>
              <w:t>预期目标</w:t>
            </w:r>
            <w:r>
              <w:rPr>
                <w:rFonts w:hAnsi="仿宋" w:hint="eastAsia"/>
                <w:b/>
              </w:rPr>
              <w:t>：</w:t>
            </w:r>
          </w:p>
          <w:p w:rsidR="00E87215" w:rsidRPr="009B3D5A" w:rsidRDefault="00E87215" w:rsidP="00995925">
            <w:pPr>
              <w:pStyle w:val="biaoge"/>
              <w:spacing w:line="252" w:lineRule="auto"/>
              <w:jc w:val="left"/>
              <w:rPr>
                <w:rFonts w:hAnsi="仿宋"/>
              </w:rPr>
            </w:pPr>
            <w:r w:rsidRPr="009B3D5A">
              <w:rPr>
                <w:rFonts w:hAnsi="仿宋" w:hint="eastAsia"/>
              </w:rPr>
              <w:t>实施并</w:t>
            </w:r>
            <w:r w:rsidRPr="009B3D5A">
              <w:rPr>
                <w:rFonts w:hAnsi="仿宋"/>
              </w:rPr>
              <w:t>,</w:t>
            </w:r>
            <w:r w:rsidRPr="009B3D5A">
              <w:rPr>
                <w:rFonts w:hAnsi="仿宋" w:hint="eastAsia"/>
              </w:rPr>
              <w:t>完善学院实训室仪器设备配置标准，依据标准开展实训设备建设，</w:t>
            </w:r>
            <w:r>
              <w:rPr>
                <w:rFonts w:hAnsi="仿宋"/>
              </w:rPr>
              <w:t>95</w:t>
            </w:r>
            <w:r w:rsidRPr="009B3D5A">
              <w:rPr>
                <w:rFonts w:hAnsi="仿宋"/>
              </w:rPr>
              <w:t>%</w:t>
            </w:r>
            <w:r w:rsidRPr="009B3D5A">
              <w:rPr>
                <w:rFonts w:hAnsi="仿宋" w:hint="eastAsia"/>
              </w:rPr>
              <w:t>实训设备达到教育部发布的专业仪器设备装备规范。</w:t>
            </w:r>
          </w:p>
          <w:p w:rsidR="00E87215" w:rsidRDefault="00E87215" w:rsidP="00995925">
            <w:pPr>
              <w:pStyle w:val="biaoge"/>
              <w:spacing w:line="252" w:lineRule="auto"/>
              <w:jc w:val="left"/>
              <w:rPr>
                <w:rFonts w:hAnsi="仿宋"/>
                <w:b/>
              </w:rPr>
            </w:pPr>
            <w:r w:rsidRPr="00875039">
              <w:rPr>
                <w:rFonts w:hAnsi="仿宋" w:hint="eastAsia"/>
                <w:b/>
              </w:rPr>
              <w:t>验收要点：</w:t>
            </w:r>
          </w:p>
          <w:p w:rsidR="00E87215" w:rsidRPr="009B3D5A" w:rsidRDefault="00E87215" w:rsidP="00995925">
            <w:pPr>
              <w:pStyle w:val="biaoge"/>
              <w:spacing w:line="252" w:lineRule="auto"/>
              <w:jc w:val="left"/>
              <w:rPr>
                <w:rFonts w:hAnsi="仿宋"/>
              </w:rPr>
            </w:pPr>
            <w:r w:rsidRPr="009B3D5A">
              <w:rPr>
                <w:rFonts w:hAnsi="仿宋"/>
              </w:rPr>
              <w:t>2019</w:t>
            </w:r>
            <w:r w:rsidRPr="009B3D5A">
              <w:rPr>
                <w:rFonts w:hAnsi="仿宋" w:hint="eastAsia"/>
              </w:rPr>
              <w:t>年校内实训室仪器设备配置一览表，开展实训室设备建设调研报告、立项、批文等过程材料。</w:t>
            </w:r>
          </w:p>
          <w:p w:rsidR="00E87215" w:rsidRPr="009B3D5A" w:rsidRDefault="00E87215" w:rsidP="00995925">
            <w:pPr>
              <w:pStyle w:val="biaoge"/>
              <w:spacing w:line="252" w:lineRule="auto"/>
              <w:jc w:val="left"/>
              <w:rPr>
                <w:rFonts w:hAnsi="仿宋"/>
              </w:rPr>
            </w:pPr>
            <w:r w:rsidRPr="00875039">
              <w:rPr>
                <w:rFonts w:hAnsi="仿宋" w:hint="eastAsia"/>
                <w:b/>
              </w:rPr>
              <w:t>责任人：</w:t>
            </w:r>
            <w:r w:rsidRPr="009B3D5A">
              <w:rPr>
                <w:rFonts w:hAnsi="仿宋" w:hint="eastAsia"/>
              </w:rPr>
              <w:t>产学研与实训中心主任</w:t>
            </w:r>
            <w:r>
              <w:rPr>
                <w:rFonts w:hAnsi="仿宋" w:hint="eastAsia"/>
              </w:rPr>
              <w:t>（</w:t>
            </w:r>
            <w:r w:rsidRPr="009B3D5A">
              <w:rPr>
                <w:rFonts w:hAnsi="仿宋" w:hint="eastAsia"/>
              </w:rPr>
              <w:t>杨震</w:t>
            </w:r>
            <w:r>
              <w:rPr>
                <w:rFonts w:hAnsi="仿宋" w:hint="eastAsia"/>
              </w:rPr>
              <w:t>）</w:t>
            </w:r>
            <w:r w:rsidRPr="009B3D5A">
              <w:rPr>
                <w:rFonts w:hAnsi="仿宋" w:hint="eastAsia"/>
              </w:rPr>
              <w:t>、实验员</w:t>
            </w:r>
            <w:r>
              <w:rPr>
                <w:rFonts w:hAnsi="仿宋" w:hint="eastAsia"/>
              </w:rPr>
              <w:t>（</w:t>
            </w:r>
            <w:r w:rsidRPr="009B3D5A">
              <w:rPr>
                <w:rFonts w:hAnsi="仿宋" w:hint="eastAsia"/>
              </w:rPr>
              <w:t>林斌、夏丽娟、郑林</w:t>
            </w:r>
            <w:r>
              <w:rPr>
                <w:rFonts w:hAnsi="仿宋" w:hint="eastAsia"/>
              </w:rPr>
              <w:t>）、</w:t>
            </w:r>
            <w:r w:rsidRPr="009B3D5A">
              <w:rPr>
                <w:rFonts w:hAnsi="仿宋" w:hint="eastAsia"/>
              </w:rPr>
              <w:t>教务处副处长</w:t>
            </w:r>
            <w:r>
              <w:rPr>
                <w:rFonts w:hAnsi="仿宋" w:hint="eastAsia"/>
              </w:rPr>
              <w:t>（闫丹文）、</w:t>
            </w:r>
            <w:r w:rsidRPr="009B3D5A">
              <w:rPr>
                <w:rFonts w:hAnsi="仿宋" w:hint="eastAsia"/>
              </w:rPr>
              <w:t>后勤管理处副处长</w:t>
            </w:r>
            <w:r>
              <w:rPr>
                <w:rFonts w:hAnsi="仿宋" w:hint="eastAsia"/>
              </w:rPr>
              <w:t>（郭伟）、</w:t>
            </w:r>
            <w:r w:rsidRPr="009B3D5A">
              <w:rPr>
                <w:rFonts w:hAnsi="仿宋" w:hint="eastAsia"/>
              </w:rPr>
              <w:t>各系、各实训中心、各项目负责人</w:t>
            </w:r>
          </w:p>
        </w:tc>
        <w:tc>
          <w:tcPr>
            <w:tcW w:w="2145" w:type="dxa"/>
            <w:tcMar>
              <w:left w:w="0" w:type="dxa"/>
              <w:right w:w="0" w:type="dxa"/>
            </w:tcMar>
            <w:vAlign w:val="center"/>
          </w:tcPr>
          <w:p w:rsidR="00E87215" w:rsidRDefault="00E87215" w:rsidP="00995925">
            <w:pPr>
              <w:pStyle w:val="biaoge"/>
              <w:spacing w:line="252" w:lineRule="auto"/>
              <w:jc w:val="left"/>
              <w:rPr>
                <w:rFonts w:hAnsi="仿宋"/>
                <w:b/>
              </w:rPr>
            </w:pPr>
            <w:r w:rsidRPr="00875039">
              <w:rPr>
                <w:rFonts w:hAnsi="仿宋" w:hint="eastAsia"/>
                <w:b/>
              </w:rPr>
              <w:t>预期目标</w:t>
            </w:r>
            <w:r>
              <w:rPr>
                <w:rFonts w:hAnsi="仿宋" w:hint="eastAsia"/>
                <w:b/>
              </w:rPr>
              <w:t>：</w:t>
            </w:r>
          </w:p>
          <w:p w:rsidR="00E87215" w:rsidRPr="009B3D5A" w:rsidRDefault="00E87215" w:rsidP="00995925">
            <w:pPr>
              <w:pStyle w:val="biaoge"/>
              <w:spacing w:line="252" w:lineRule="auto"/>
              <w:jc w:val="left"/>
              <w:rPr>
                <w:rFonts w:hAnsi="仿宋"/>
              </w:rPr>
            </w:pPr>
            <w:r w:rsidRPr="009B3D5A">
              <w:rPr>
                <w:rFonts w:hAnsi="仿宋" w:hint="eastAsia"/>
              </w:rPr>
              <w:t>完善学院实训室仪器设备配置标准，依据标准开展实训设备建设</w:t>
            </w:r>
            <w:r w:rsidRPr="009B3D5A">
              <w:rPr>
                <w:rFonts w:hAnsi="仿宋"/>
              </w:rPr>
              <w:t>,</w:t>
            </w:r>
            <w:r w:rsidRPr="009B3D5A">
              <w:rPr>
                <w:rFonts w:hAnsi="仿宋" w:hint="eastAsia"/>
              </w:rPr>
              <w:t>实训设备全部达到教育部发布的专业仪器设备装备规范。</w:t>
            </w:r>
          </w:p>
          <w:p w:rsidR="00E87215" w:rsidRDefault="00E87215" w:rsidP="00995925">
            <w:pPr>
              <w:pStyle w:val="biaoge"/>
              <w:spacing w:line="252" w:lineRule="auto"/>
              <w:jc w:val="left"/>
              <w:rPr>
                <w:rFonts w:hAnsi="仿宋"/>
                <w:b/>
              </w:rPr>
            </w:pPr>
            <w:r w:rsidRPr="00875039">
              <w:rPr>
                <w:rFonts w:hAnsi="仿宋" w:hint="eastAsia"/>
                <w:b/>
              </w:rPr>
              <w:t>验收要点：</w:t>
            </w:r>
          </w:p>
          <w:p w:rsidR="00E87215" w:rsidRPr="009B3D5A" w:rsidRDefault="00E87215" w:rsidP="00995925">
            <w:pPr>
              <w:pStyle w:val="biaoge"/>
              <w:spacing w:line="252" w:lineRule="auto"/>
              <w:jc w:val="left"/>
              <w:rPr>
                <w:rFonts w:hAnsi="仿宋"/>
              </w:rPr>
            </w:pPr>
            <w:r w:rsidRPr="009B3D5A">
              <w:rPr>
                <w:rFonts w:hAnsi="仿宋" w:hint="eastAsia"/>
              </w:rPr>
              <w:t>完善标准并发文，</w:t>
            </w:r>
            <w:r w:rsidRPr="009B3D5A">
              <w:rPr>
                <w:rFonts w:hAnsi="仿宋"/>
              </w:rPr>
              <w:t>2020</w:t>
            </w:r>
            <w:r w:rsidRPr="009B3D5A">
              <w:rPr>
                <w:rFonts w:hAnsi="仿宋" w:hint="eastAsia"/>
              </w:rPr>
              <w:t>年校内实训室仪器设备配置一览表，开展实训室设备建设调研报告、立项、批文等过程材料。</w:t>
            </w:r>
          </w:p>
          <w:p w:rsidR="00E87215" w:rsidRDefault="00E87215" w:rsidP="00995925">
            <w:pPr>
              <w:pStyle w:val="biaoge"/>
              <w:spacing w:line="252" w:lineRule="auto"/>
              <w:jc w:val="left"/>
              <w:rPr>
                <w:rFonts w:hAnsi="仿宋"/>
                <w:b/>
              </w:rPr>
            </w:pPr>
            <w:r w:rsidRPr="00875039">
              <w:rPr>
                <w:rFonts w:hAnsi="仿宋" w:hint="eastAsia"/>
                <w:b/>
              </w:rPr>
              <w:t>责任人：</w:t>
            </w:r>
          </w:p>
          <w:p w:rsidR="00E87215" w:rsidRPr="009B3D5A" w:rsidRDefault="00E87215" w:rsidP="00995925">
            <w:pPr>
              <w:pStyle w:val="biaoge"/>
              <w:spacing w:line="252" w:lineRule="auto"/>
              <w:jc w:val="left"/>
              <w:rPr>
                <w:rFonts w:hAnsi="仿宋"/>
              </w:rPr>
            </w:pPr>
            <w:r w:rsidRPr="009B3D5A">
              <w:rPr>
                <w:rFonts w:hAnsi="仿宋" w:hint="eastAsia"/>
              </w:rPr>
              <w:t>产学研与实训中心主任</w:t>
            </w:r>
            <w:r>
              <w:rPr>
                <w:rFonts w:hAnsi="仿宋" w:hint="eastAsia"/>
              </w:rPr>
              <w:t>（</w:t>
            </w:r>
            <w:r w:rsidRPr="009B3D5A">
              <w:rPr>
                <w:rFonts w:hAnsi="仿宋" w:hint="eastAsia"/>
              </w:rPr>
              <w:t>杨震</w:t>
            </w:r>
            <w:r>
              <w:rPr>
                <w:rFonts w:hAnsi="仿宋" w:hint="eastAsia"/>
              </w:rPr>
              <w:t>）</w:t>
            </w:r>
            <w:r w:rsidRPr="009B3D5A">
              <w:rPr>
                <w:rFonts w:hAnsi="仿宋" w:hint="eastAsia"/>
              </w:rPr>
              <w:t>、实验员</w:t>
            </w:r>
            <w:r>
              <w:rPr>
                <w:rFonts w:hAnsi="仿宋" w:hint="eastAsia"/>
              </w:rPr>
              <w:t>（</w:t>
            </w:r>
            <w:r w:rsidRPr="009B3D5A">
              <w:rPr>
                <w:rFonts w:hAnsi="仿宋" w:hint="eastAsia"/>
              </w:rPr>
              <w:t>林斌、夏丽娟、郑林</w:t>
            </w:r>
            <w:r>
              <w:rPr>
                <w:rFonts w:hAnsi="仿宋" w:hint="eastAsia"/>
              </w:rPr>
              <w:t>）；</w:t>
            </w:r>
            <w:r w:rsidRPr="009B3D5A">
              <w:rPr>
                <w:rFonts w:hAnsi="仿宋" w:hint="eastAsia"/>
              </w:rPr>
              <w:t>教务处副处长</w:t>
            </w:r>
            <w:r>
              <w:rPr>
                <w:rFonts w:hAnsi="仿宋" w:hint="eastAsia"/>
              </w:rPr>
              <w:t>（闫丹文）；</w:t>
            </w:r>
            <w:r w:rsidRPr="009B3D5A">
              <w:rPr>
                <w:rFonts w:hAnsi="仿宋" w:hint="eastAsia"/>
              </w:rPr>
              <w:t>后勤管理处副处长</w:t>
            </w:r>
            <w:r>
              <w:rPr>
                <w:rFonts w:hAnsi="仿宋" w:hint="eastAsia"/>
              </w:rPr>
              <w:t>（郭伟）；</w:t>
            </w:r>
            <w:r w:rsidRPr="009B3D5A">
              <w:rPr>
                <w:rFonts w:hAnsi="仿宋" w:hint="eastAsia"/>
              </w:rPr>
              <w:t>各系、各实训中心、各项目负责人</w:t>
            </w:r>
          </w:p>
        </w:tc>
      </w:tr>
      <w:tr w:rsidR="00E87215" w:rsidRPr="009B3D5A" w:rsidTr="00366C59">
        <w:trPr>
          <w:gridAfter w:val="1"/>
          <w:wAfter w:w="9" w:type="dxa"/>
          <w:cantSplit/>
          <w:trHeight w:val="8139"/>
          <w:jc w:val="center"/>
        </w:trPr>
        <w:tc>
          <w:tcPr>
            <w:tcW w:w="704" w:type="dxa"/>
            <w:vMerge/>
            <w:vAlign w:val="center"/>
          </w:tcPr>
          <w:p w:rsidR="00E87215" w:rsidRPr="009B3D5A" w:rsidRDefault="00E87215" w:rsidP="00C835AE">
            <w:pPr>
              <w:pStyle w:val="biaoge"/>
              <w:rPr>
                <w:rFonts w:hAnsi="仿宋" w:cs="宋体"/>
              </w:rPr>
            </w:pPr>
          </w:p>
        </w:tc>
        <w:tc>
          <w:tcPr>
            <w:tcW w:w="742" w:type="dxa"/>
            <w:vMerge/>
            <w:vAlign w:val="center"/>
          </w:tcPr>
          <w:p w:rsidR="00E87215" w:rsidRPr="009B3D5A" w:rsidRDefault="00E87215" w:rsidP="00C835AE">
            <w:pPr>
              <w:pStyle w:val="biaoge"/>
              <w:rPr>
                <w:rFonts w:hAnsi="仿宋" w:cs="宋体"/>
              </w:rPr>
            </w:pPr>
          </w:p>
        </w:tc>
        <w:tc>
          <w:tcPr>
            <w:tcW w:w="751" w:type="dxa"/>
            <w:vAlign w:val="center"/>
          </w:tcPr>
          <w:p w:rsidR="00E87215" w:rsidRPr="009B3D5A" w:rsidRDefault="00E87215" w:rsidP="00C835AE">
            <w:pPr>
              <w:pStyle w:val="biaoge"/>
              <w:rPr>
                <w:rFonts w:hAnsi="仿宋" w:cs="宋体"/>
              </w:rPr>
            </w:pPr>
            <w:r w:rsidRPr="009B3D5A">
              <w:rPr>
                <w:rFonts w:hAnsi="仿宋" w:cs="宋体"/>
              </w:rPr>
              <w:t>2</w:t>
            </w:r>
          </w:p>
        </w:tc>
        <w:tc>
          <w:tcPr>
            <w:tcW w:w="1366" w:type="dxa"/>
            <w:vAlign w:val="center"/>
          </w:tcPr>
          <w:p w:rsidR="00E87215" w:rsidRPr="009B3D5A" w:rsidRDefault="00E87215" w:rsidP="00C835AE">
            <w:pPr>
              <w:pStyle w:val="biaoge"/>
              <w:rPr>
                <w:rFonts w:hAnsi="仿宋" w:cs="宋体"/>
              </w:rPr>
            </w:pPr>
            <w:r w:rsidRPr="009B3D5A">
              <w:rPr>
                <w:rFonts w:hAnsi="仿宋" w:cs="宋体" w:hint="eastAsia"/>
              </w:rPr>
              <w:t>校内实训基地覆盖所有专业</w:t>
            </w:r>
          </w:p>
        </w:tc>
        <w:tc>
          <w:tcPr>
            <w:tcW w:w="2390" w:type="dxa"/>
            <w:vAlign w:val="center"/>
          </w:tcPr>
          <w:p w:rsidR="00E87215" w:rsidRDefault="00E87215" w:rsidP="00C835AE">
            <w:pPr>
              <w:pStyle w:val="biaoge"/>
              <w:jc w:val="left"/>
              <w:rPr>
                <w:rFonts w:hAnsi="仿宋"/>
                <w:b/>
              </w:rPr>
            </w:pPr>
            <w:r w:rsidRPr="00875039">
              <w:rPr>
                <w:rFonts w:hAnsi="仿宋" w:hint="eastAsia"/>
                <w:b/>
              </w:rPr>
              <w:t>预期目标：</w:t>
            </w:r>
          </w:p>
          <w:p w:rsidR="00E87215" w:rsidRPr="009B3D5A" w:rsidRDefault="00E87215" w:rsidP="00C835AE">
            <w:pPr>
              <w:pStyle w:val="biaoge"/>
              <w:jc w:val="left"/>
              <w:rPr>
                <w:rFonts w:hAnsi="仿宋"/>
              </w:rPr>
            </w:pPr>
            <w:r w:rsidRPr="009B3D5A">
              <w:rPr>
                <w:rFonts w:hAnsi="仿宋" w:hint="eastAsia"/>
              </w:rPr>
              <w:t>完善、建设校内实训基地，校内实训室专业覆盖率达到</w:t>
            </w:r>
            <w:r w:rsidRPr="009B3D5A">
              <w:rPr>
                <w:rFonts w:hAnsi="仿宋"/>
              </w:rPr>
              <w:t>80%</w:t>
            </w:r>
            <w:r>
              <w:rPr>
                <w:rFonts w:hAnsi="仿宋" w:hint="eastAsia"/>
              </w:rPr>
              <w:t>。</w:t>
            </w:r>
          </w:p>
          <w:p w:rsidR="00E87215" w:rsidRDefault="00E87215" w:rsidP="00C835AE">
            <w:pPr>
              <w:pStyle w:val="biaoge"/>
              <w:jc w:val="left"/>
              <w:rPr>
                <w:rFonts w:hAnsi="仿宋"/>
                <w:b/>
              </w:rPr>
            </w:pPr>
            <w:r w:rsidRPr="00875039">
              <w:rPr>
                <w:rFonts w:hAnsi="仿宋" w:hint="eastAsia"/>
                <w:b/>
              </w:rPr>
              <w:t>验收要点：</w:t>
            </w:r>
          </w:p>
          <w:p w:rsidR="00E87215" w:rsidRPr="009B3D5A" w:rsidRDefault="00E87215" w:rsidP="00C835AE">
            <w:pPr>
              <w:pStyle w:val="biaoge"/>
              <w:jc w:val="left"/>
              <w:rPr>
                <w:rFonts w:hAnsi="仿宋"/>
              </w:rPr>
            </w:pPr>
            <w:r w:rsidRPr="009B3D5A">
              <w:rPr>
                <w:rFonts w:hAnsi="仿宋"/>
              </w:rPr>
              <w:t>2016</w:t>
            </w:r>
            <w:r w:rsidRPr="009B3D5A">
              <w:rPr>
                <w:rFonts w:hAnsi="仿宋" w:hint="eastAsia"/>
              </w:rPr>
              <w:t>年校内各专业实训室情况一览表、调研报告、立项、批文、设备采购中标通知书、合同等过程材料</w:t>
            </w:r>
            <w:r>
              <w:rPr>
                <w:rFonts w:hAnsi="仿宋" w:hint="eastAsia"/>
              </w:rPr>
              <w:t>。</w:t>
            </w:r>
          </w:p>
          <w:p w:rsidR="00E87215" w:rsidRDefault="00E87215" w:rsidP="00C835AE">
            <w:pPr>
              <w:pStyle w:val="biaoge"/>
              <w:jc w:val="left"/>
              <w:rPr>
                <w:rFonts w:hAnsi="仿宋"/>
                <w:b/>
              </w:rPr>
            </w:pPr>
            <w:r w:rsidRPr="00875039">
              <w:rPr>
                <w:rFonts w:hAnsi="仿宋" w:hint="eastAsia"/>
                <w:b/>
              </w:rPr>
              <w:t>责任人：</w:t>
            </w:r>
          </w:p>
          <w:p w:rsidR="00E87215" w:rsidRPr="009B3D5A" w:rsidRDefault="00E87215" w:rsidP="00C835AE">
            <w:pPr>
              <w:pStyle w:val="biaoge"/>
              <w:jc w:val="left"/>
              <w:rPr>
                <w:rFonts w:hAnsi="仿宋"/>
              </w:rPr>
            </w:pPr>
            <w:r w:rsidRPr="009B3D5A">
              <w:rPr>
                <w:rFonts w:hAnsi="仿宋" w:hint="eastAsia"/>
              </w:rPr>
              <w:t>产学研与实训中心主任</w:t>
            </w:r>
            <w:r>
              <w:rPr>
                <w:rFonts w:hAnsi="仿宋" w:hint="eastAsia"/>
              </w:rPr>
              <w:t>（</w:t>
            </w:r>
            <w:r w:rsidRPr="009B3D5A">
              <w:rPr>
                <w:rFonts w:hAnsi="仿宋" w:hint="eastAsia"/>
              </w:rPr>
              <w:t>杨震</w:t>
            </w:r>
            <w:r>
              <w:rPr>
                <w:rFonts w:hAnsi="仿宋" w:hint="eastAsia"/>
              </w:rPr>
              <w:t>）</w:t>
            </w:r>
            <w:r w:rsidRPr="009B3D5A">
              <w:rPr>
                <w:rFonts w:hAnsi="仿宋" w:hint="eastAsia"/>
              </w:rPr>
              <w:t>、实验员</w:t>
            </w:r>
            <w:r>
              <w:rPr>
                <w:rFonts w:hAnsi="仿宋" w:hint="eastAsia"/>
              </w:rPr>
              <w:t>（</w:t>
            </w:r>
            <w:r w:rsidRPr="009B3D5A">
              <w:rPr>
                <w:rFonts w:hAnsi="仿宋" w:hint="eastAsia"/>
              </w:rPr>
              <w:t>林斌、夏丽娟、郑林</w:t>
            </w:r>
            <w:r>
              <w:rPr>
                <w:rFonts w:hAnsi="仿宋" w:hint="eastAsia"/>
              </w:rPr>
              <w:t>）、</w:t>
            </w:r>
            <w:r w:rsidRPr="009B3D5A">
              <w:rPr>
                <w:rFonts w:hAnsi="仿宋" w:hint="eastAsia"/>
              </w:rPr>
              <w:t>教务处副处长</w:t>
            </w:r>
            <w:r>
              <w:rPr>
                <w:rFonts w:hAnsi="仿宋" w:hint="eastAsia"/>
              </w:rPr>
              <w:t>（闫丹文）、</w:t>
            </w:r>
            <w:r w:rsidRPr="009B3D5A">
              <w:rPr>
                <w:rFonts w:hAnsi="仿宋" w:hint="eastAsia"/>
              </w:rPr>
              <w:t>后勤管理处副处长</w:t>
            </w:r>
            <w:r>
              <w:rPr>
                <w:rFonts w:hAnsi="仿宋" w:hint="eastAsia"/>
              </w:rPr>
              <w:t>（郭伟）、</w:t>
            </w:r>
            <w:r w:rsidRPr="009B3D5A">
              <w:rPr>
                <w:rFonts w:hAnsi="仿宋" w:hint="eastAsia"/>
              </w:rPr>
              <w:t>各系、各实训中心、各项目负责人</w:t>
            </w:r>
          </w:p>
        </w:tc>
        <w:tc>
          <w:tcPr>
            <w:tcW w:w="2089" w:type="dxa"/>
            <w:gridSpan w:val="2"/>
            <w:vAlign w:val="center"/>
          </w:tcPr>
          <w:p w:rsidR="00E87215" w:rsidRDefault="00E87215" w:rsidP="00C835AE">
            <w:pPr>
              <w:pStyle w:val="biaoge"/>
              <w:jc w:val="left"/>
              <w:rPr>
                <w:rFonts w:hAnsi="仿宋"/>
                <w:b/>
              </w:rPr>
            </w:pPr>
            <w:r w:rsidRPr="00875039">
              <w:rPr>
                <w:rFonts w:hAnsi="仿宋" w:hint="eastAsia"/>
                <w:b/>
              </w:rPr>
              <w:t>预期目标：</w:t>
            </w:r>
          </w:p>
          <w:p w:rsidR="00E87215" w:rsidRPr="009B3D5A" w:rsidRDefault="00E87215" w:rsidP="00C835AE">
            <w:pPr>
              <w:pStyle w:val="biaoge"/>
              <w:jc w:val="left"/>
              <w:rPr>
                <w:rFonts w:hAnsi="仿宋"/>
              </w:rPr>
            </w:pPr>
            <w:r w:rsidRPr="009B3D5A">
              <w:rPr>
                <w:rFonts w:hAnsi="仿宋" w:hint="eastAsia"/>
              </w:rPr>
              <w:t>完善特教一体化大楼等专业实训基地，校内实训室专业覆盖率达到</w:t>
            </w:r>
            <w:r w:rsidRPr="009B3D5A">
              <w:rPr>
                <w:rFonts w:hAnsi="仿宋"/>
              </w:rPr>
              <w:t>85%</w:t>
            </w:r>
            <w:r w:rsidRPr="009B3D5A">
              <w:rPr>
                <w:rFonts w:hAnsi="仿宋" w:hint="eastAsia"/>
              </w:rPr>
              <w:t>。</w:t>
            </w:r>
          </w:p>
          <w:p w:rsidR="00E87215" w:rsidRDefault="00E87215" w:rsidP="00C835AE">
            <w:pPr>
              <w:pStyle w:val="biaoge"/>
              <w:jc w:val="left"/>
              <w:rPr>
                <w:rFonts w:hAnsi="仿宋"/>
                <w:b/>
              </w:rPr>
            </w:pPr>
            <w:r w:rsidRPr="00875039">
              <w:rPr>
                <w:rFonts w:hAnsi="仿宋" w:hint="eastAsia"/>
                <w:b/>
              </w:rPr>
              <w:t>验收要点：</w:t>
            </w:r>
          </w:p>
          <w:p w:rsidR="00E87215" w:rsidRPr="009B3D5A" w:rsidRDefault="00E87215" w:rsidP="00C835AE">
            <w:pPr>
              <w:pStyle w:val="biaoge"/>
              <w:jc w:val="left"/>
              <w:rPr>
                <w:rFonts w:hAnsi="仿宋"/>
              </w:rPr>
            </w:pPr>
            <w:r w:rsidRPr="009B3D5A">
              <w:rPr>
                <w:rFonts w:hAnsi="仿宋"/>
              </w:rPr>
              <w:t>2017</w:t>
            </w:r>
            <w:r w:rsidRPr="009B3D5A">
              <w:rPr>
                <w:rFonts w:hAnsi="仿宋" w:hint="eastAsia"/>
              </w:rPr>
              <w:t>年校内各专业实训室情况一览表、调研报告、立项、批文、设备采购中标通知书、合同等过程材料</w:t>
            </w:r>
            <w:r>
              <w:rPr>
                <w:rFonts w:hAnsi="仿宋" w:hint="eastAsia"/>
              </w:rPr>
              <w:t>。</w:t>
            </w:r>
          </w:p>
          <w:p w:rsidR="00E87215" w:rsidRDefault="00E87215" w:rsidP="00C835AE">
            <w:pPr>
              <w:pStyle w:val="biaoge"/>
              <w:jc w:val="left"/>
              <w:rPr>
                <w:rFonts w:hAnsi="仿宋"/>
                <w:b/>
              </w:rPr>
            </w:pPr>
            <w:r w:rsidRPr="00875039">
              <w:rPr>
                <w:rFonts w:hAnsi="仿宋" w:hint="eastAsia"/>
                <w:b/>
              </w:rPr>
              <w:t>责任人：</w:t>
            </w:r>
          </w:p>
          <w:p w:rsidR="00E87215" w:rsidRPr="009B3D5A" w:rsidRDefault="00E87215" w:rsidP="00C835AE">
            <w:pPr>
              <w:pStyle w:val="biaoge"/>
              <w:jc w:val="left"/>
              <w:rPr>
                <w:rFonts w:hAnsi="仿宋"/>
              </w:rPr>
            </w:pPr>
            <w:r w:rsidRPr="009B3D5A">
              <w:rPr>
                <w:rFonts w:hAnsi="仿宋" w:hint="eastAsia"/>
              </w:rPr>
              <w:t>产学研与实训中心主任</w:t>
            </w:r>
            <w:r>
              <w:rPr>
                <w:rFonts w:hAnsi="仿宋" w:hint="eastAsia"/>
              </w:rPr>
              <w:t>（</w:t>
            </w:r>
            <w:r w:rsidRPr="009B3D5A">
              <w:rPr>
                <w:rFonts w:hAnsi="仿宋" w:hint="eastAsia"/>
              </w:rPr>
              <w:t>杨震</w:t>
            </w:r>
            <w:r>
              <w:rPr>
                <w:rFonts w:hAnsi="仿宋" w:hint="eastAsia"/>
              </w:rPr>
              <w:t>）</w:t>
            </w:r>
            <w:r w:rsidRPr="009B3D5A">
              <w:rPr>
                <w:rFonts w:hAnsi="仿宋" w:hint="eastAsia"/>
              </w:rPr>
              <w:t>、实验员</w:t>
            </w:r>
            <w:r>
              <w:rPr>
                <w:rFonts w:hAnsi="仿宋" w:hint="eastAsia"/>
              </w:rPr>
              <w:t>（</w:t>
            </w:r>
            <w:r w:rsidRPr="009B3D5A">
              <w:rPr>
                <w:rFonts w:hAnsi="仿宋" w:hint="eastAsia"/>
              </w:rPr>
              <w:t>林斌、夏丽娟、郑林</w:t>
            </w:r>
            <w:r>
              <w:rPr>
                <w:rFonts w:hAnsi="仿宋" w:hint="eastAsia"/>
              </w:rPr>
              <w:t>）、</w:t>
            </w:r>
            <w:r w:rsidRPr="009B3D5A">
              <w:rPr>
                <w:rFonts w:hAnsi="仿宋" w:hint="eastAsia"/>
              </w:rPr>
              <w:t>教务处副处长</w:t>
            </w:r>
            <w:r>
              <w:rPr>
                <w:rFonts w:hAnsi="仿宋" w:hint="eastAsia"/>
              </w:rPr>
              <w:t>（闫丹文）、</w:t>
            </w:r>
            <w:r w:rsidRPr="009B3D5A">
              <w:rPr>
                <w:rFonts w:hAnsi="仿宋" w:hint="eastAsia"/>
              </w:rPr>
              <w:t>后勤管理处副处长</w:t>
            </w:r>
            <w:r>
              <w:rPr>
                <w:rFonts w:hAnsi="仿宋" w:hint="eastAsia"/>
              </w:rPr>
              <w:t>（郭伟）、</w:t>
            </w:r>
            <w:r w:rsidRPr="009B3D5A">
              <w:rPr>
                <w:rFonts w:hAnsi="仿宋" w:hint="eastAsia"/>
              </w:rPr>
              <w:t>各系、各实训中心、各项目负责人</w:t>
            </w:r>
          </w:p>
        </w:tc>
        <w:tc>
          <w:tcPr>
            <w:tcW w:w="2126" w:type="dxa"/>
            <w:vAlign w:val="center"/>
          </w:tcPr>
          <w:p w:rsidR="00E87215" w:rsidRDefault="00E87215" w:rsidP="00C835AE">
            <w:pPr>
              <w:pStyle w:val="biaoge"/>
              <w:jc w:val="left"/>
              <w:rPr>
                <w:rFonts w:hAnsi="仿宋"/>
                <w:b/>
              </w:rPr>
            </w:pPr>
            <w:r w:rsidRPr="0014671D">
              <w:rPr>
                <w:rFonts w:hAnsi="仿宋" w:hint="eastAsia"/>
                <w:b/>
              </w:rPr>
              <w:t>预期目标：</w:t>
            </w:r>
          </w:p>
          <w:p w:rsidR="00E87215" w:rsidRPr="009B3D5A" w:rsidRDefault="00E87215" w:rsidP="00C835AE">
            <w:pPr>
              <w:pStyle w:val="biaoge"/>
              <w:jc w:val="left"/>
              <w:rPr>
                <w:rFonts w:hAnsi="仿宋"/>
              </w:rPr>
            </w:pPr>
            <w:r w:rsidRPr="009B3D5A">
              <w:rPr>
                <w:rFonts w:hAnsi="仿宋" w:hint="eastAsia"/>
              </w:rPr>
              <w:t>建设城市轨道交通特色专业、航空地面服务等实训基地，校内实训室专业覆盖率达到</w:t>
            </w:r>
            <w:r w:rsidRPr="009B3D5A">
              <w:rPr>
                <w:rFonts w:hAnsi="仿宋"/>
              </w:rPr>
              <w:t>90%</w:t>
            </w:r>
            <w:r w:rsidRPr="009B3D5A">
              <w:rPr>
                <w:rFonts w:hAnsi="仿宋" w:hint="eastAsia"/>
              </w:rPr>
              <w:t>。</w:t>
            </w:r>
          </w:p>
          <w:p w:rsidR="00E87215" w:rsidRDefault="00E87215" w:rsidP="00C835AE">
            <w:pPr>
              <w:pStyle w:val="biaoge"/>
              <w:jc w:val="left"/>
              <w:rPr>
                <w:rFonts w:hAnsi="仿宋"/>
                <w:b/>
              </w:rPr>
            </w:pPr>
            <w:r w:rsidRPr="00875039">
              <w:rPr>
                <w:rFonts w:hAnsi="仿宋" w:hint="eastAsia"/>
                <w:b/>
              </w:rPr>
              <w:t>验收要点：</w:t>
            </w:r>
          </w:p>
          <w:p w:rsidR="00E87215" w:rsidRPr="009B3D5A" w:rsidRDefault="00E87215" w:rsidP="00C835AE">
            <w:pPr>
              <w:pStyle w:val="biaoge"/>
              <w:jc w:val="left"/>
              <w:rPr>
                <w:rFonts w:hAnsi="仿宋"/>
              </w:rPr>
            </w:pPr>
            <w:r w:rsidRPr="009B3D5A">
              <w:rPr>
                <w:rFonts w:hAnsi="仿宋"/>
              </w:rPr>
              <w:t>2018</w:t>
            </w:r>
            <w:r w:rsidRPr="009B3D5A">
              <w:rPr>
                <w:rFonts w:hAnsi="仿宋" w:hint="eastAsia"/>
              </w:rPr>
              <w:t>年校内各专业实训室情况一览表、调研报告、立项、批文、设备采购中标通知书、合同等过程材料</w:t>
            </w:r>
            <w:r>
              <w:rPr>
                <w:rFonts w:hAnsi="仿宋" w:hint="eastAsia"/>
              </w:rPr>
              <w:t>。</w:t>
            </w:r>
          </w:p>
          <w:p w:rsidR="00E87215" w:rsidRDefault="00E87215" w:rsidP="00C835AE">
            <w:pPr>
              <w:pStyle w:val="biaoge"/>
              <w:jc w:val="left"/>
              <w:rPr>
                <w:rFonts w:hAnsi="仿宋"/>
                <w:b/>
              </w:rPr>
            </w:pPr>
            <w:r w:rsidRPr="00875039">
              <w:rPr>
                <w:rFonts w:hAnsi="仿宋" w:hint="eastAsia"/>
                <w:b/>
              </w:rPr>
              <w:t>责任人：</w:t>
            </w:r>
          </w:p>
          <w:p w:rsidR="00E87215" w:rsidRPr="009B3D5A" w:rsidRDefault="00E87215" w:rsidP="00C835AE">
            <w:pPr>
              <w:pStyle w:val="biaoge"/>
              <w:jc w:val="left"/>
              <w:rPr>
                <w:rFonts w:hAnsi="仿宋"/>
              </w:rPr>
            </w:pPr>
            <w:r w:rsidRPr="009B3D5A">
              <w:rPr>
                <w:rFonts w:hAnsi="仿宋" w:hint="eastAsia"/>
              </w:rPr>
              <w:t>产学研与实训中心主任</w:t>
            </w:r>
            <w:r>
              <w:rPr>
                <w:rFonts w:hAnsi="仿宋" w:hint="eastAsia"/>
              </w:rPr>
              <w:t>（</w:t>
            </w:r>
            <w:r w:rsidRPr="009B3D5A">
              <w:rPr>
                <w:rFonts w:hAnsi="仿宋" w:hint="eastAsia"/>
              </w:rPr>
              <w:t>杨震</w:t>
            </w:r>
            <w:r>
              <w:rPr>
                <w:rFonts w:hAnsi="仿宋" w:hint="eastAsia"/>
              </w:rPr>
              <w:t>）</w:t>
            </w:r>
            <w:r w:rsidRPr="009B3D5A">
              <w:rPr>
                <w:rFonts w:hAnsi="仿宋" w:hint="eastAsia"/>
              </w:rPr>
              <w:t>、实验员</w:t>
            </w:r>
            <w:r>
              <w:rPr>
                <w:rFonts w:hAnsi="仿宋" w:hint="eastAsia"/>
              </w:rPr>
              <w:t>（</w:t>
            </w:r>
            <w:r w:rsidRPr="009B3D5A">
              <w:rPr>
                <w:rFonts w:hAnsi="仿宋" w:hint="eastAsia"/>
              </w:rPr>
              <w:t>林斌、夏丽娟、郑林</w:t>
            </w:r>
            <w:r>
              <w:rPr>
                <w:rFonts w:hAnsi="仿宋" w:hint="eastAsia"/>
              </w:rPr>
              <w:t>）、</w:t>
            </w:r>
            <w:r w:rsidRPr="009B3D5A">
              <w:rPr>
                <w:rFonts w:hAnsi="仿宋" w:hint="eastAsia"/>
              </w:rPr>
              <w:t>教务处副处长</w:t>
            </w:r>
            <w:r>
              <w:rPr>
                <w:rFonts w:hAnsi="仿宋" w:hint="eastAsia"/>
              </w:rPr>
              <w:t>（闫丹文）、</w:t>
            </w:r>
            <w:r w:rsidRPr="009B3D5A">
              <w:rPr>
                <w:rFonts w:hAnsi="仿宋" w:hint="eastAsia"/>
              </w:rPr>
              <w:t>后勤管理处副处长</w:t>
            </w:r>
            <w:r>
              <w:rPr>
                <w:rFonts w:hAnsi="仿宋" w:hint="eastAsia"/>
              </w:rPr>
              <w:t>（郭伟）、</w:t>
            </w:r>
            <w:r w:rsidRPr="009B3D5A">
              <w:rPr>
                <w:rFonts w:hAnsi="仿宋" w:hint="eastAsia"/>
              </w:rPr>
              <w:t>各系、各实训中心、各项目负责人</w:t>
            </w:r>
          </w:p>
        </w:tc>
        <w:tc>
          <w:tcPr>
            <w:tcW w:w="2410" w:type="dxa"/>
            <w:vAlign w:val="center"/>
          </w:tcPr>
          <w:p w:rsidR="00E87215" w:rsidRDefault="00E87215" w:rsidP="00C835AE">
            <w:pPr>
              <w:pStyle w:val="biaoge"/>
              <w:jc w:val="left"/>
              <w:rPr>
                <w:rFonts w:hAnsi="仿宋"/>
                <w:b/>
              </w:rPr>
            </w:pPr>
            <w:r w:rsidRPr="00875039">
              <w:rPr>
                <w:rFonts w:hAnsi="仿宋" w:hint="eastAsia"/>
                <w:b/>
              </w:rPr>
              <w:t>预期目标：</w:t>
            </w:r>
          </w:p>
          <w:p w:rsidR="00E87215" w:rsidRPr="009B3D5A" w:rsidRDefault="00E87215" w:rsidP="00C835AE">
            <w:pPr>
              <w:pStyle w:val="biaoge"/>
              <w:jc w:val="left"/>
              <w:rPr>
                <w:rFonts w:hAnsi="仿宋"/>
              </w:rPr>
            </w:pPr>
            <w:r w:rsidRPr="009B3D5A">
              <w:rPr>
                <w:rFonts w:hAnsi="仿宋" w:hint="eastAsia"/>
              </w:rPr>
              <w:t>与福州航空合作建设航乘服务等实训基地，校内实训室专业覆盖率达到</w:t>
            </w:r>
            <w:r w:rsidRPr="009B3D5A">
              <w:rPr>
                <w:rFonts w:hAnsi="仿宋"/>
              </w:rPr>
              <w:t>95%</w:t>
            </w:r>
            <w:r w:rsidRPr="009B3D5A">
              <w:rPr>
                <w:rFonts w:hAnsi="仿宋" w:hint="eastAsia"/>
              </w:rPr>
              <w:t>。</w:t>
            </w:r>
          </w:p>
          <w:p w:rsidR="00E87215" w:rsidRDefault="00E87215" w:rsidP="00C835AE">
            <w:pPr>
              <w:pStyle w:val="biaoge"/>
              <w:jc w:val="left"/>
              <w:rPr>
                <w:rFonts w:hAnsi="仿宋"/>
                <w:b/>
              </w:rPr>
            </w:pPr>
            <w:r w:rsidRPr="00875039">
              <w:rPr>
                <w:rFonts w:hAnsi="仿宋" w:hint="eastAsia"/>
                <w:b/>
              </w:rPr>
              <w:t>验收要点：</w:t>
            </w:r>
          </w:p>
          <w:p w:rsidR="00E87215" w:rsidRPr="009B3D5A" w:rsidRDefault="00E87215" w:rsidP="00C835AE">
            <w:pPr>
              <w:pStyle w:val="biaoge"/>
              <w:jc w:val="left"/>
              <w:rPr>
                <w:rFonts w:hAnsi="仿宋"/>
              </w:rPr>
            </w:pPr>
            <w:r w:rsidRPr="009B3D5A">
              <w:rPr>
                <w:rFonts w:hAnsi="仿宋"/>
              </w:rPr>
              <w:t>2019</w:t>
            </w:r>
            <w:r w:rsidRPr="009B3D5A">
              <w:rPr>
                <w:rFonts w:hAnsi="仿宋" w:hint="eastAsia"/>
              </w:rPr>
              <w:t>年校内各专业实训室情况一览表、调研报告、立项、批文、设备采购中标通知书、合同等过程材料</w:t>
            </w:r>
            <w:r>
              <w:rPr>
                <w:rFonts w:hAnsi="仿宋" w:hint="eastAsia"/>
              </w:rPr>
              <w:t>。</w:t>
            </w:r>
          </w:p>
          <w:p w:rsidR="00E87215" w:rsidRDefault="00E87215" w:rsidP="00C835AE">
            <w:pPr>
              <w:pStyle w:val="biaoge"/>
              <w:jc w:val="left"/>
              <w:rPr>
                <w:rFonts w:hAnsi="仿宋"/>
                <w:b/>
              </w:rPr>
            </w:pPr>
            <w:r w:rsidRPr="00875039">
              <w:rPr>
                <w:rFonts w:hAnsi="仿宋" w:hint="eastAsia"/>
                <w:b/>
              </w:rPr>
              <w:t>责任人：</w:t>
            </w:r>
          </w:p>
          <w:p w:rsidR="00E87215" w:rsidRPr="009B3D5A" w:rsidRDefault="00E87215" w:rsidP="00C835AE">
            <w:pPr>
              <w:pStyle w:val="biaoge"/>
              <w:jc w:val="left"/>
              <w:rPr>
                <w:rFonts w:hAnsi="仿宋"/>
              </w:rPr>
            </w:pPr>
            <w:r w:rsidRPr="009B3D5A">
              <w:rPr>
                <w:rFonts w:hAnsi="仿宋" w:hint="eastAsia"/>
              </w:rPr>
              <w:t>产学研与实训中心主任</w:t>
            </w:r>
            <w:r>
              <w:rPr>
                <w:rFonts w:hAnsi="仿宋" w:hint="eastAsia"/>
              </w:rPr>
              <w:t>（</w:t>
            </w:r>
            <w:r w:rsidRPr="009B3D5A">
              <w:rPr>
                <w:rFonts w:hAnsi="仿宋" w:hint="eastAsia"/>
              </w:rPr>
              <w:t>杨震</w:t>
            </w:r>
            <w:r>
              <w:rPr>
                <w:rFonts w:hAnsi="仿宋" w:hint="eastAsia"/>
              </w:rPr>
              <w:t>）</w:t>
            </w:r>
            <w:r w:rsidRPr="009B3D5A">
              <w:rPr>
                <w:rFonts w:hAnsi="仿宋" w:hint="eastAsia"/>
              </w:rPr>
              <w:t>、实验员</w:t>
            </w:r>
            <w:r>
              <w:rPr>
                <w:rFonts w:hAnsi="仿宋" w:hint="eastAsia"/>
              </w:rPr>
              <w:t>（</w:t>
            </w:r>
            <w:r w:rsidRPr="009B3D5A">
              <w:rPr>
                <w:rFonts w:hAnsi="仿宋" w:hint="eastAsia"/>
              </w:rPr>
              <w:t>林斌、夏丽娟、郑林</w:t>
            </w:r>
            <w:r>
              <w:rPr>
                <w:rFonts w:hAnsi="仿宋" w:hint="eastAsia"/>
              </w:rPr>
              <w:t>）、</w:t>
            </w:r>
            <w:r w:rsidRPr="009B3D5A">
              <w:rPr>
                <w:rFonts w:hAnsi="仿宋" w:hint="eastAsia"/>
              </w:rPr>
              <w:t>教务处副处长</w:t>
            </w:r>
            <w:r>
              <w:rPr>
                <w:rFonts w:hAnsi="仿宋" w:hint="eastAsia"/>
              </w:rPr>
              <w:t>（闫丹文）、</w:t>
            </w:r>
            <w:r w:rsidRPr="009B3D5A">
              <w:rPr>
                <w:rFonts w:hAnsi="仿宋" w:hint="eastAsia"/>
              </w:rPr>
              <w:t>后勤管理处副处长</w:t>
            </w:r>
            <w:r>
              <w:rPr>
                <w:rFonts w:hAnsi="仿宋" w:hint="eastAsia"/>
              </w:rPr>
              <w:t>（郭伟）、</w:t>
            </w:r>
            <w:r w:rsidRPr="009B3D5A">
              <w:rPr>
                <w:rFonts w:hAnsi="仿宋" w:hint="eastAsia"/>
              </w:rPr>
              <w:t>各系、各实训中心、各项目负责人</w:t>
            </w:r>
          </w:p>
        </w:tc>
        <w:tc>
          <w:tcPr>
            <w:tcW w:w="2145" w:type="dxa"/>
            <w:vAlign w:val="center"/>
          </w:tcPr>
          <w:p w:rsidR="00E87215" w:rsidRDefault="00E87215" w:rsidP="00C835AE">
            <w:pPr>
              <w:pStyle w:val="biaoge"/>
              <w:jc w:val="left"/>
              <w:rPr>
                <w:rFonts w:hAnsi="仿宋"/>
                <w:b/>
              </w:rPr>
            </w:pPr>
            <w:r w:rsidRPr="0014671D">
              <w:rPr>
                <w:rFonts w:hAnsi="仿宋" w:hint="eastAsia"/>
                <w:b/>
              </w:rPr>
              <w:t>预期目标：</w:t>
            </w:r>
          </w:p>
          <w:p w:rsidR="00E87215" w:rsidRPr="009B3D5A" w:rsidRDefault="00E87215" w:rsidP="00C835AE">
            <w:pPr>
              <w:pStyle w:val="biaoge"/>
              <w:jc w:val="left"/>
              <w:rPr>
                <w:rFonts w:hAnsi="仿宋"/>
              </w:rPr>
            </w:pPr>
            <w:r w:rsidRPr="009B3D5A">
              <w:rPr>
                <w:rFonts w:hAnsi="仿宋" w:hint="eastAsia"/>
              </w:rPr>
              <w:t>完善、建设校内实训基地，校内实训室专业覆盖率达到</w:t>
            </w:r>
            <w:r w:rsidRPr="009B3D5A">
              <w:rPr>
                <w:rFonts w:hAnsi="仿宋"/>
              </w:rPr>
              <w:t>100%</w:t>
            </w:r>
            <w:r w:rsidRPr="009B3D5A">
              <w:rPr>
                <w:rFonts w:hAnsi="仿宋" w:hint="eastAsia"/>
              </w:rPr>
              <w:t>。</w:t>
            </w:r>
          </w:p>
          <w:p w:rsidR="00E87215" w:rsidRDefault="00E87215" w:rsidP="00C835AE">
            <w:pPr>
              <w:pStyle w:val="biaoge"/>
              <w:jc w:val="left"/>
              <w:rPr>
                <w:rFonts w:hAnsi="仿宋"/>
                <w:b/>
              </w:rPr>
            </w:pPr>
            <w:r w:rsidRPr="0014671D">
              <w:rPr>
                <w:rFonts w:hAnsi="仿宋" w:hint="eastAsia"/>
                <w:b/>
              </w:rPr>
              <w:t>验收要点：</w:t>
            </w:r>
          </w:p>
          <w:p w:rsidR="00E87215" w:rsidRPr="009B3D5A" w:rsidRDefault="00E87215" w:rsidP="00C835AE">
            <w:pPr>
              <w:pStyle w:val="biaoge"/>
              <w:jc w:val="left"/>
              <w:rPr>
                <w:rFonts w:hAnsi="仿宋"/>
              </w:rPr>
            </w:pPr>
            <w:r w:rsidRPr="009B3D5A">
              <w:rPr>
                <w:rFonts w:hAnsi="仿宋"/>
              </w:rPr>
              <w:t>2020</w:t>
            </w:r>
            <w:r w:rsidRPr="009B3D5A">
              <w:rPr>
                <w:rFonts w:hAnsi="仿宋" w:hint="eastAsia"/>
              </w:rPr>
              <w:t>年校内各专业实训室情况一览表、调研报告、立项、批文、设备采购中标通知书、合同等过程材料</w:t>
            </w:r>
            <w:r>
              <w:rPr>
                <w:rFonts w:hAnsi="仿宋" w:hint="eastAsia"/>
              </w:rPr>
              <w:t>。</w:t>
            </w:r>
          </w:p>
          <w:p w:rsidR="00E87215" w:rsidRDefault="00E87215" w:rsidP="00C835AE">
            <w:pPr>
              <w:pStyle w:val="biaoge"/>
              <w:jc w:val="left"/>
              <w:rPr>
                <w:rFonts w:hAnsi="仿宋"/>
                <w:b/>
              </w:rPr>
            </w:pPr>
            <w:r w:rsidRPr="0014671D">
              <w:rPr>
                <w:rFonts w:hAnsi="仿宋" w:hint="eastAsia"/>
                <w:b/>
              </w:rPr>
              <w:t>责任人：</w:t>
            </w:r>
          </w:p>
          <w:p w:rsidR="00E87215" w:rsidRPr="007574C3" w:rsidRDefault="00E87215" w:rsidP="00C835AE">
            <w:pPr>
              <w:pStyle w:val="biaoge"/>
              <w:jc w:val="left"/>
              <w:rPr>
                <w:rFonts w:hAnsi="仿宋"/>
                <w:b/>
              </w:rPr>
            </w:pPr>
            <w:r w:rsidRPr="009B3D5A">
              <w:rPr>
                <w:rFonts w:hAnsi="仿宋" w:hint="eastAsia"/>
              </w:rPr>
              <w:t>产学研与实训中心主任</w:t>
            </w:r>
            <w:r>
              <w:rPr>
                <w:rFonts w:hAnsi="仿宋" w:hint="eastAsia"/>
              </w:rPr>
              <w:t>（</w:t>
            </w:r>
            <w:r w:rsidRPr="009B3D5A">
              <w:rPr>
                <w:rFonts w:hAnsi="仿宋" w:hint="eastAsia"/>
              </w:rPr>
              <w:t>杨震</w:t>
            </w:r>
            <w:r>
              <w:rPr>
                <w:rFonts w:hAnsi="仿宋" w:hint="eastAsia"/>
              </w:rPr>
              <w:t>）</w:t>
            </w:r>
            <w:r w:rsidRPr="009B3D5A">
              <w:rPr>
                <w:rFonts w:hAnsi="仿宋" w:hint="eastAsia"/>
              </w:rPr>
              <w:t>、实验员</w:t>
            </w:r>
            <w:r>
              <w:rPr>
                <w:rFonts w:hAnsi="仿宋" w:hint="eastAsia"/>
              </w:rPr>
              <w:t>（</w:t>
            </w:r>
            <w:r w:rsidRPr="009B3D5A">
              <w:rPr>
                <w:rFonts w:hAnsi="仿宋" w:hint="eastAsia"/>
              </w:rPr>
              <w:t>林斌、夏丽娟、郑林</w:t>
            </w:r>
            <w:r>
              <w:rPr>
                <w:rFonts w:hAnsi="仿宋" w:hint="eastAsia"/>
              </w:rPr>
              <w:t>）、</w:t>
            </w:r>
            <w:r w:rsidRPr="009B3D5A">
              <w:rPr>
                <w:rFonts w:hAnsi="仿宋" w:hint="eastAsia"/>
              </w:rPr>
              <w:t>教务处副处长</w:t>
            </w:r>
            <w:r>
              <w:rPr>
                <w:rFonts w:hAnsi="仿宋" w:hint="eastAsia"/>
              </w:rPr>
              <w:t>（闫丹文）、</w:t>
            </w:r>
            <w:r w:rsidRPr="009B3D5A">
              <w:rPr>
                <w:rFonts w:hAnsi="仿宋" w:hint="eastAsia"/>
              </w:rPr>
              <w:t>后勤管理处副处长</w:t>
            </w:r>
            <w:r>
              <w:rPr>
                <w:rFonts w:hAnsi="仿宋" w:hint="eastAsia"/>
              </w:rPr>
              <w:t>（郭伟）、</w:t>
            </w:r>
            <w:r w:rsidRPr="009B3D5A">
              <w:rPr>
                <w:rFonts w:hAnsi="仿宋" w:hint="eastAsia"/>
              </w:rPr>
              <w:t>各系、各实训中心、各项目负责人</w:t>
            </w:r>
          </w:p>
        </w:tc>
      </w:tr>
      <w:tr w:rsidR="00E87215" w:rsidRPr="009B3D5A" w:rsidTr="00366C59">
        <w:trPr>
          <w:gridAfter w:val="1"/>
          <w:wAfter w:w="9" w:type="dxa"/>
          <w:cantSplit/>
          <w:trHeight w:val="7531"/>
          <w:jc w:val="center"/>
        </w:trPr>
        <w:tc>
          <w:tcPr>
            <w:tcW w:w="704" w:type="dxa"/>
            <w:vMerge/>
            <w:vAlign w:val="center"/>
          </w:tcPr>
          <w:p w:rsidR="00E87215" w:rsidRPr="009B3D5A" w:rsidRDefault="00E87215" w:rsidP="00C835AE">
            <w:pPr>
              <w:pStyle w:val="biaoge"/>
              <w:rPr>
                <w:rFonts w:hAnsi="仿宋" w:cs="宋体"/>
              </w:rPr>
            </w:pPr>
          </w:p>
        </w:tc>
        <w:tc>
          <w:tcPr>
            <w:tcW w:w="742" w:type="dxa"/>
            <w:vMerge w:val="restart"/>
            <w:vAlign w:val="center"/>
          </w:tcPr>
          <w:p w:rsidR="00E87215" w:rsidRDefault="00E87215" w:rsidP="00366C59">
            <w:pPr>
              <w:pStyle w:val="biaoge"/>
              <w:rPr>
                <w:rFonts w:hAnsi="仿宋" w:cs="宋体"/>
              </w:rPr>
            </w:pPr>
          </w:p>
          <w:p w:rsidR="00E87215" w:rsidRDefault="00E87215" w:rsidP="00366C59">
            <w:pPr>
              <w:pStyle w:val="biaoge"/>
              <w:rPr>
                <w:rFonts w:hAnsi="仿宋" w:cs="宋体"/>
              </w:rPr>
            </w:pPr>
          </w:p>
          <w:p w:rsidR="00E87215" w:rsidRDefault="00E87215" w:rsidP="00366C59">
            <w:pPr>
              <w:pStyle w:val="biaoge"/>
              <w:rPr>
                <w:rFonts w:hAnsi="仿宋" w:cs="宋体"/>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C835AE">
            <w:pPr>
              <w:pStyle w:val="biaoge"/>
              <w:rPr>
                <w:rFonts w:hAnsi="仿宋" w:cs="宋体"/>
                <w:sz w:val="18"/>
                <w:szCs w:val="18"/>
              </w:rPr>
            </w:pPr>
            <w:r w:rsidRPr="003F4DF0">
              <w:rPr>
                <w:rFonts w:hAnsi="仿宋" w:cs="宋体"/>
                <w:sz w:val="18"/>
                <w:szCs w:val="18"/>
              </w:rPr>
              <w:t>7-1-2</w:t>
            </w:r>
          </w:p>
          <w:p w:rsidR="00E87215" w:rsidRDefault="00E87215" w:rsidP="00366C59">
            <w:pPr>
              <w:pStyle w:val="biaoge"/>
              <w:rPr>
                <w:rFonts w:hAnsi="仿宋" w:cs="宋体"/>
              </w:rPr>
            </w:pPr>
          </w:p>
          <w:p w:rsidR="00E87215" w:rsidRDefault="00E87215" w:rsidP="00366C59">
            <w:pPr>
              <w:pStyle w:val="biaoge"/>
              <w:rPr>
                <w:rFonts w:hAnsi="仿宋" w:cs="宋体"/>
              </w:rPr>
            </w:pPr>
          </w:p>
          <w:p w:rsidR="00E87215" w:rsidRDefault="00E87215" w:rsidP="00366C59">
            <w:pPr>
              <w:pStyle w:val="biaoge"/>
              <w:rPr>
                <w:rFonts w:hAnsi="仿宋" w:cs="宋体"/>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C835AE">
            <w:pPr>
              <w:pStyle w:val="biaoge"/>
              <w:rPr>
                <w:rFonts w:hAnsi="仿宋" w:cs="宋体"/>
                <w:sz w:val="18"/>
                <w:szCs w:val="18"/>
              </w:rPr>
            </w:pPr>
          </w:p>
          <w:p w:rsidR="00E87215" w:rsidRDefault="00E87215" w:rsidP="00366C59">
            <w:pPr>
              <w:pStyle w:val="biaoge"/>
              <w:rPr>
                <w:rFonts w:hAnsi="仿宋" w:cs="宋体"/>
              </w:rPr>
            </w:pPr>
          </w:p>
          <w:p w:rsidR="00E87215" w:rsidRDefault="00E87215" w:rsidP="00366C59">
            <w:pPr>
              <w:pStyle w:val="biaoge"/>
              <w:rPr>
                <w:rFonts w:hAnsi="仿宋" w:cs="宋体"/>
              </w:rPr>
            </w:pPr>
          </w:p>
          <w:p w:rsidR="00E87215" w:rsidRDefault="00E87215" w:rsidP="00366C59">
            <w:pPr>
              <w:pStyle w:val="biaoge"/>
              <w:rPr>
                <w:rFonts w:hAnsi="仿宋" w:cs="宋体"/>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r w:rsidRPr="003F4DF0">
              <w:rPr>
                <w:rFonts w:hAnsi="仿宋" w:cs="宋体"/>
                <w:sz w:val="18"/>
                <w:szCs w:val="18"/>
              </w:rPr>
              <w:t>7-1-2</w:t>
            </w:r>
          </w:p>
          <w:p w:rsidR="00E87215" w:rsidRDefault="00E87215" w:rsidP="00366C59">
            <w:pPr>
              <w:pStyle w:val="biaoge"/>
              <w:rPr>
                <w:rFonts w:hAnsi="仿宋" w:cs="宋体"/>
              </w:rPr>
            </w:pPr>
          </w:p>
          <w:p w:rsidR="00E87215" w:rsidRDefault="00E87215" w:rsidP="00366C59">
            <w:pPr>
              <w:pStyle w:val="biaoge"/>
              <w:rPr>
                <w:rFonts w:hAnsi="仿宋" w:cs="宋体"/>
              </w:rPr>
            </w:pPr>
          </w:p>
          <w:p w:rsidR="00E87215" w:rsidRDefault="00E87215" w:rsidP="00366C59">
            <w:pPr>
              <w:pStyle w:val="biaoge"/>
              <w:rPr>
                <w:rFonts w:hAnsi="仿宋" w:cs="宋体"/>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Pr="003F4DF0" w:rsidRDefault="00E87215" w:rsidP="00C835AE">
            <w:pPr>
              <w:pStyle w:val="biaoge"/>
              <w:rPr>
                <w:rFonts w:hAnsi="仿宋" w:cs="宋体"/>
                <w:sz w:val="18"/>
                <w:szCs w:val="18"/>
              </w:rPr>
            </w:pPr>
          </w:p>
        </w:tc>
        <w:tc>
          <w:tcPr>
            <w:tcW w:w="751" w:type="dxa"/>
            <w:vAlign w:val="center"/>
          </w:tcPr>
          <w:p w:rsidR="00E87215" w:rsidRPr="009B3D5A" w:rsidRDefault="00E87215" w:rsidP="00C835AE">
            <w:pPr>
              <w:pStyle w:val="biaoge"/>
              <w:rPr>
                <w:rFonts w:hAnsi="仿宋" w:cs="宋体"/>
              </w:rPr>
            </w:pPr>
            <w:r w:rsidRPr="009B3D5A">
              <w:rPr>
                <w:rFonts w:hAnsi="仿宋" w:cs="宋体"/>
              </w:rPr>
              <w:lastRenderedPageBreak/>
              <w:t>1</w:t>
            </w:r>
          </w:p>
        </w:tc>
        <w:tc>
          <w:tcPr>
            <w:tcW w:w="1366" w:type="dxa"/>
            <w:vAlign w:val="center"/>
          </w:tcPr>
          <w:p w:rsidR="00E87215" w:rsidRPr="009B3D5A" w:rsidRDefault="00E87215" w:rsidP="00C835AE">
            <w:pPr>
              <w:pStyle w:val="biaoge"/>
              <w:rPr>
                <w:rFonts w:hAnsi="仿宋" w:cs="宋体"/>
              </w:rPr>
            </w:pPr>
            <w:r w:rsidRPr="009B3D5A">
              <w:rPr>
                <w:rFonts w:hAnsi="仿宋" w:hint="eastAsia"/>
              </w:rPr>
              <w:t>建设生产性实训基地</w:t>
            </w:r>
          </w:p>
        </w:tc>
        <w:tc>
          <w:tcPr>
            <w:tcW w:w="2402" w:type="dxa"/>
            <w:gridSpan w:val="2"/>
            <w:vAlign w:val="center"/>
          </w:tcPr>
          <w:p w:rsidR="00E87215" w:rsidRDefault="00E87215" w:rsidP="00C835AE">
            <w:pPr>
              <w:pStyle w:val="biaoge"/>
              <w:jc w:val="left"/>
              <w:rPr>
                <w:rFonts w:hAnsi="仿宋"/>
                <w:b/>
              </w:rPr>
            </w:pPr>
            <w:r w:rsidRPr="0014671D">
              <w:rPr>
                <w:rFonts w:hAnsi="仿宋" w:hint="eastAsia"/>
                <w:b/>
              </w:rPr>
              <w:t>预期目标</w:t>
            </w:r>
            <w:r>
              <w:rPr>
                <w:rFonts w:hAnsi="仿宋" w:hint="eastAsia"/>
                <w:b/>
              </w:rPr>
              <w:t>：</w:t>
            </w:r>
          </w:p>
          <w:p w:rsidR="00E87215" w:rsidRPr="009B3D5A" w:rsidRDefault="00E87215" w:rsidP="00C835AE">
            <w:pPr>
              <w:pStyle w:val="biaoge"/>
              <w:jc w:val="left"/>
              <w:rPr>
                <w:rFonts w:hAnsi="仿宋"/>
              </w:rPr>
            </w:pPr>
            <w:r w:rsidRPr="009B3D5A">
              <w:rPr>
                <w:rFonts w:hAnsi="仿宋" w:hint="eastAsia"/>
              </w:rPr>
              <w:t>与高速物流园等企业共建</w:t>
            </w:r>
            <w:r w:rsidRPr="009B3D5A">
              <w:rPr>
                <w:rFonts w:hAnsi="仿宋"/>
              </w:rPr>
              <w:t>2</w:t>
            </w:r>
            <w:r w:rsidRPr="009B3D5A">
              <w:rPr>
                <w:rFonts w:hAnsi="仿宋" w:hint="eastAsia"/>
              </w:rPr>
              <w:t>个生产性实训基地</w:t>
            </w:r>
            <w:r>
              <w:rPr>
                <w:rFonts w:hAnsi="仿宋" w:hint="eastAsia"/>
              </w:rPr>
              <w:t>。</w:t>
            </w:r>
          </w:p>
          <w:p w:rsidR="00E87215" w:rsidRDefault="00E87215" w:rsidP="00C835AE">
            <w:pPr>
              <w:pStyle w:val="biaoge"/>
              <w:jc w:val="left"/>
              <w:rPr>
                <w:rFonts w:hAnsi="仿宋"/>
                <w:b/>
              </w:rPr>
            </w:pPr>
            <w:r w:rsidRPr="0014671D">
              <w:rPr>
                <w:rFonts w:hAnsi="仿宋" w:hint="eastAsia"/>
                <w:b/>
              </w:rPr>
              <w:t>验收要点：</w:t>
            </w:r>
          </w:p>
          <w:p w:rsidR="00E87215" w:rsidRPr="009B3D5A" w:rsidRDefault="00E87215" w:rsidP="00C835AE">
            <w:pPr>
              <w:pStyle w:val="biaoge"/>
              <w:jc w:val="left"/>
              <w:rPr>
                <w:rFonts w:hAnsi="仿宋"/>
              </w:rPr>
            </w:pPr>
            <w:r w:rsidRPr="009B3D5A">
              <w:rPr>
                <w:rFonts w:hAnsi="仿宋" w:hint="eastAsia"/>
              </w:rPr>
              <w:t>校企合作协议书、校企双方投入清单、收入账目、立项报告、设备采购中标通知书、合同等过程材料</w:t>
            </w:r>
            <w:r>
              <w:rPr>
                <w:rFonts w:hAnsi="仿宋" w:hint="eastAsia"/>
              </w:rPr>
              <w:t>。</w:t>
            </w:r>
          </w:p>
          <w:p w:rsidR="00E87215" w:rsidRDefault="00E87215" w:rsidP="00C835AE">
            <w:pPr>
              <w:pStyle w:val="biaoge"/>
              <w:jc w:val="left"/>
              <w:rPr>
                <w:rFonts w:hAnsi="仿宋"/>
                <w:b/>
              </w:rPr>
            </w:pPr>
            <w:r w:rsidRPr="0014671D">
              <w:rPr>
                <w:rFonts w:hAnsi="仿宋" w:hint="eastAsia"/>
                <w:b/>
              </w:rPr>
              <w:t>责任人：</w:t>
            </w:r>
          </w:p>
          <w:p w:rsidR="00E87215" w:rsidRPr="009B3D5A" w:rsidRDefault="00E87215" w:rsidP="00C835AE">
            <w:pPr>
              <w:pStyle w:val="biaoge"/>
              <w:jc w:val="left"/>
              <w:rPr>
                <w:rFonts w:hAnsi="仿宋"/>
              </w:rPr>
            </w:pPr>
            <w:r w:rsidRPr="009B3D5A">
              <w:rPr>
                <w:rFonts w:hAnsi="仿宋" w:hint="eastAsia"/>
              </w:rPr>
              <w:t>产学研与实训中心主任</w:t>
            </w:r>
            <w:r>
              <w:rPr>
                <w:rFonts w:hAnsi="仿宋" w:hint="eastAsia"/>
              </w:rPr>
              <w:t>（</w:t>
            </w:r>
            <w:r w:rsidRPr="009B3D5A">
              <w:rPr>
                <w:rFonts w:hAnsi="仿宋" w:hint="eastAsia"/>
              </w:rPr>
              <w:t>杨震</w:t>
            </w:r>
            <w:r>
              <w:rPr>
                <w:rFonts w:hAnsi="仿宋" w:hint="eastAsia"/>
              </w:rPr>
              <w:t>）</w:t>
            </w:r>
            <w:r w:rsidRPr="009B3D5A">
              <w:rPr>
                <w:rFonts w:hAnsi="仿宋" w:hint="eastAsia"/>
              </w:rPr>
              <w:t>、实验员</w:t>
            </w:r>
            <w:r>
              <w:rPr>
                <w:rFonts w:hAnsi="仿宋" w:hint="eastAsia"/>
              </w:rPr>
              <w:t>（</w:t>
            </w:r>
            <w:r w:rsidRPr="009B3D5A">
              <w:rPr>
                <w:rFonts w:hAnsi="仿宋" w:hint="eastAsia"/>
              </w:rPr>
              <w:t>林斌、夏丽娟、郑林</w:t>
            </w:r>
            <w:r>
              <w:rPr>
                <w:rFonts w:hAnsi="仿宋" w:hint="eastAsia"/>
              </w:rPr>
              <w:t>）、</w:t>
            </w:r>
            <w:r w:rsidRPr="009B3D5A">
              <w:rPr>
                <w:rFonts w:hAnsi="仿宋" w:hint="eastAsia"/>
              </w:rPr>
              <w:t>教务处副处长</w:t>
            </w:r>
            <w:r>
              <w:rPr>
                <w:rFonts w:hAnsi="仿宋" w:hint="eastAsia"/>
              </w:rPr>
              <w:t>（闫丹文）、</w:t>
            </w:r>
            <w:r w:rsidRPr="009B3D5A">
              <w:rPr>
                <w:rFonts w:hAnsi="仿宋" w:hint="eastAsia"/>
              </w:rPr>
              <w:t>后勤管理处副处长</w:t>
            </w:r>
            <w:r>
              <w:rPr>
                <w:rFonts w:hAnsi="仿宋" w:hint="eastAsia"/>
              </w:rPr>
              <w:t>（郭伟）、</w:t>
            </w:r>
            <w:r w:rsidRPr="009B3D5A">
              <w:rPr>
                <w:rFonts w:hAnsi="仿宋" w:hint="eastAsia"/>
              </w:rPr>
              <w:t>各系、各实训中心、各项目负责人</w:t>
            </w:r>
          </w:p>
        </w:tc>
        <w:tc>
          <w:tcPr>
            <w:tcW w:w="2077" w:type="dxa"/>
            <w:vAlign w:val="center"/>
          </w:tcPr>
          <w:p w:rsidR="00E87215" w:rsidRDefault="00E87215" w:rsidP="00C835AE">
            <w:pPr>
              <w:pStyle w:val="biaoge"/>
              <w:jc w:val="left"/>
              <w:rPr>
                <w:rFonts w:hAnsi="仿宋"/>
                <w:b/>
              </w:rPr>
            </w:pPr>
            <w:r w:rsidRPr="0014671D">
              <w:rPr>
                <w:rFonts w:hAnsi="仿宋" w:hint="eastAsia"/>
                <w:b/>
              </w:rPr>
              <w:t>预期目标</w:t>
            </w:r>
            <w:r>
              <w:rPr>
                <w:rFonts w:hAnsi="仿宋" w:hint="eastAsia"/>
                <w:b/>
              </w:rPr>
              <w:t>：</w:t>
            </w:r>
          </w:p>
          <w:p w:rsidR="00E87215" w:rsidRPr="009B3D5A" w:rsidRDefault="00E87215" w:rsidP="00C835AE">
            <w:pPr>
              <w:pStyle w:val="biaoge"/>
              <w:jc w:val="left"/>
              <w:rPr>
                <w:rFonts w:hAnsi="仿宋"/>
              </w:rPr>
            </w:pPr>
            <w:r w:rsidRPr="009B3D5A">
              <w:rPr>
                <w:rFonts w:hAnsi="仿宋" w:hint="eastAsia"/>
              </w:rPr>
              <w:t>新建信息技术专业群等</w:t>
            </w:r>
            <w:r w:rsidRPr="009B3D5A">
              <w:rPr>
                <w:rFonts w:hAnsi="仿宋"/>
              </w:rPr>
              <w:t>2</w:t>
            </w:r>
            <w:r w:rsidRPr="009B3D5A">
              <w:rPr>
                <w:rFonts w:hAnsi="仿宋" w:hint="eastAsia"/>
              </w:rPr>
              <w:t>个生产性实训基地</w:t>
            </w:r>
            <w:r>
              <w:rPr>
                <w:rFonts w:hAnsi="仿宋" w:hint="eastAsia"/>
              </w:rPr>
              <w:t>。</w:t>
            </w:r>
          </w:p>
          <w:p w:rsidR="00E87215" w:rsidRDefault="00E87215" w:rsidP="00C835AE">
            <w:pPr>
              <w:pStyle w:val="biaoge"/>
              <w:jc w:val="left"/>
              <w:rPr>
                <w:rFonts w:hAnsi="仿宋"/>
                <w:b/>
              </w:rPr>
            </w:pPr>
            <w:r w:rsidRPr="0014671D">
              <w:rPr>
                <w:rFonts w:hAnsi="仿宋" w:hint="eastAsia"/>
                <w:b/>
              </w:rPr>
              <w:t>验收要点：</w:t>
            </w:r>
          </w:p>
          <w:p w:rsidR="00E87215" w:rsidRPr="009B3D5A" w:rsidRDefault="00E87215" w:rsidP="00C835AE">
            <w:pPr>
              <w:pStyle w:val="biaoge"/>
              <w:jc w:val="left"/>
              <w:rPr>
                <w:rFonts w:hAnsi="仿宋"/>
              </w:rPr>
            </w:pPr>
            <w:r w:rsidRPr="009B3D5A">
              <w:rPr>
                <w:rFonts w:hAnsi="仿宋" w:hint="eastAsia"/>
              </w:rPr>
              <w:t>校企合作协议书、校企双方投入清单、收入账目、立项报告、设备采购中标通知书、合同等过程材料</w:t>
            </w:r>
            <w:r>
              <w:rPr>
                <w:rFonts w:hAnsi="仿宋" w:hint="eastAsia"/>
              </w:rPr>
              <w:t>。</w:t>
            </w:r>
          </w:p>
          <w:p w:rsidR="00E87215" w:rsidRDefault="00E87215" w:rsidP="00C835AE">
            <w:pPr>
              <w:pStyle w:val="biaoge"/>
              <w:jc w:val="left"/>
              <w:rPr>
                <w:rFonts w:hAnsi="仿宋"/>
                <w:b/>
              </w:rPr>
            </w:pPr>
            <w:r w:rsidRPr="0014671D">
              <w:rPr>
                <w:rFonts w:hAnsi="仿宋" w:hint="eastAsia"/>
                <w:b/>
              </w:rPr>
              <w:t>责任人：</w:t>
            </w:r>
          </w:p>
          <w:p w:rsidR="00E87215" w:rsidRPr="009B3D5A" w:rsidRDefault="00E87215" w:rsidP="00C835AE">
            <w:pPr>
              <w:pStyle w:val="biaoge"/>
              <w:jc w:val="left"/>
              <w:rPr>
                <w:rFonts w:hAnsi="仿宋"/>
              </w:rPr>
            </w:pPr>
            <w:r w:rsidRPr="009B3D5A">
              <w:rPr>
                <w:rFonts w:hAnsi="仿宋" w:hint="eastAsia"/>
              </w:rPr>
              <w:t>产学研与实训中心主任</w:t>
            </w:r>
            <w:r>
              <w:rPr>
                <w:rFonts w:hAnsi="仿宋" w:hint="eastAsia"/>
              </w:rPr>
              <w:t>（</w:t>
            </w:r>
            <w:r w:rsidRPr="009B3D5A">
              <w:rPr>
                <w:rFonts w:hAnsi="仿宋" w:hint="eastAsia"/>
              </w:rPr>
              <w:t>杨震</w:t>
            </w:r>
            <w:r>
              <w:rPr>
                <w:rFonts w:hAnsi="仿宋" w:hint="eastAsia"/>
              </w:rPr>
              <w:t>）</w:t>
            </w:r>
            <w:r w:rsidRPr="009B3D5A">
              <w:rPr>
                <w:rFonts w:hAnsi="仿宋" w:hint="eastAsia"/>
              </w:rPr>
              <w:t>、实验员</w:t>
            </w:r>
            <w:r>
              <w:rPr>
                <w:rFonts w:hAnsi="仿宋" w:hint="eastAsia"/>
              </w:rPr>
              <w:t>（</w:t>
            </w:r>
            <w:r w:rsidRPr="009B3D5A">
              <w:rPr>
                <w:rFonts w:hAnsi="仿宋" w:hint="eastAsia"/>
              </w:rPr>
              <w:t>林斌、夏丽娟、郑林</w:t>
            </w:r>
            <w:r>
              <w:rPr>
                <w:rFonts w:hAnsi="仿宋" w:hint="eastAsia"/>
              </w:rPr>
              <w:t>）、</w:t>
            </w:r>
            <w:r w:rsidRPr="009B3D5A">
              <w:rPr>
                <w:rFonts w:hAnsi="仿宋" w:hint="eastAsia"/>
              </w:rPr>
              <w:t>教务处副处长</w:t>
            </w:r>
            <w:r>
              <w:rPr>
                <w:rFonts w:hAnsi="仿宋" w:hint="eastAsia"/>
              </w:rPr>
              <w:t>（闫丹文）、</w:t>
            </w:r>
            <w:r w:rsidRPr="009B3D5A">
              <w:rPr>
                <w:rFonts w:hAnsi="仿宋" w:hint="eastAsia"/>
              </w:rPr>
              <w:t>后勤管理处副处长</w:t>
            </w:r>
            <w:r>
              <w:rPr>
                <w:rFonts w:hAnsi="仿宋" w:hint="eastAsia"/>
              </w:rPr>
              <w:t>（郭伟）、</w:t>
            </w:r>
            <w:r w:rsidRPr="009B3D5A">
              <w:rPr>
                <w:rFonts w:hAnsi="仿宋" w:hint="eastAsia"/>
              </w:rPr>
              <w:t>各系、各实训中心、各项目负责人</w:t>
            </w:r>
          </w:p>
        </w:tc>
        <w:tc>
          <w:tcPr>
            <w:tcW w:w="2126" w:type="dxa"/>
            <w:vAlign w:val="center"/>
          </w:tcPr>
          <w:p w:rsidR="00E87215" w:rsidRDefault="00E87215" w:rsidP="00C835AE">
            <w:pPr>
              <w:pStyle w:val="biaoge"/>
              <w:jc w:val="left"/>
              <w:rPr>
                <w:rFonts w:hAnsi="仿宋"/>
                <w:b/>
              </w:rPr>
            </w:pPr>
            <w:r w:rsidRPr="0014671D">
              <w:rPr>
                <w:rFonts w:hAnsi="仿宋" w:hint="eastAsia"/>
                <w:b/>
              </w:rPr>
              <w:t>预期目标</w:t>
            </w:r>
            <w:r>
              <w:rPr>
                <w:rFonts w:hAnsi="仿宋" w:hint="eastAsia"/>
                <w:b/>
              </w:rPr>
              <w:t>：</w:t>
            </w:r>
          </w:p>
          <w:p w:rsidR="00E87215" w:rsidRPr="009B3D5A" w:rsidRDefault="00E87215" w:rsidP="00C835AE">
            <w:pPr>
              <w:pStyle w:val="biaoge"/>
              <w:jc w:val="left"/>
              <w:rPr>
                <w:rFonts w:hAnsi="仿宋"/>
              </w:rPr>
            </w:pPr>
            <w:r w:rsidRPr="009B3D5A">
              <w:rPr>
                <w:rFonts w:hAnsi="仿宋" w:hint="eastAsia"/>
              </w:rPr>
              <w:t>新建</w:t>
            </w:r>
            <w:r>
              <w:rPr>
                <w:rFonts w:hAnsi="仿宋" w:hint="eastAsia"/>
              </w:rPr>
              <w:t>交通工程技术专业群等</w:t>
            </w:r>
            <w:r>
              <w:rPr>
                <w:rFonts w:hAnsi="仿宋"/>
              </w:rPr>
              <w:t>2</w:t>
            </w:r>
            <w:r w:rsidRPr="009B3D5A">
              <w:rPr>
                <w:rFonts w:hAnsi="仿宋" w:hint="eastAsia"/>
              </w:rPr>
              <w:t>个生产性实训基地</w:t>
            </w:r>
            <w:r>
              <w:rPr>
                <w:rFonts w:hAnsi="仿宋" w:hint="eastAsia"/>
              </w:rPr>
              <w:t>。</w:t>
            </w:r>
          </w:p>
          <w:p w:rsidR="00E87215" w:rsidRDefault="00E87215" w:rsidP="00C835AE">
            <w:pPr>
              <w:pStyle w:val="biaoge"/>
              <w:jc w:val="left"/>
              <w:rPr>
                <w:rFonts w:hAnsi="仿宋"/>
                <w:b/>
              </w:rPr>
            </w:pPr>
            <w:r w:rsidRPr="0014671D">
              <w:rPr>
                <w:rFonts w:hAnsi="仿宋" w:hint="eastAsia"/>
                <w:b/>
              </w:rPr>
              <w:t>验收要点：</w:t>
            </w:r>
          </w:p>
          <w:p w:rsidR="00E87215" w:rsidRPr="009B3D5A" w:rsidRDefault="00E87215" w:rsidP="00C835AE">
            <w:pPr>
              <w:pStyle w:val="biaoge"/>
              <w:jc w:val="left"/>
              <w:rPr>
                <w:rFonts w:hAnsi="仿宋"/>
              </w:rPr>
            </w:pPr>
            <w:r w:rsidRPr="009B3D5A">
              <w:rPr>
                <w:rFonts w:hAnsi="仿宋" w:hint="eastAsia"/>
              </w:rPr>
              <w:t>校企合作协议书、校企双方投入清单、收入账目、立项报告、设备采购中标通知书、合同等过程材料</w:t>
            </w:r>
            <w:r>
              <w:rPr>
                <w:rFonts w:hAnsi="仿宋" w:hint="eastAsia"/>
              </w:rPr>
              <w:t>。</w:t>
            </w:r>
          </w:p>
          <w:p w:rsidR="00E87215" w:rsidRDefault="00E87215" w:rsidP="00C835AE">
            <w:pPr>
              <w:pStyle w:val="biaoge"/>
              <w:jc w:val="left"/>
              <w:rPr>
                <w:rFonts w:hAnsi="仿宋"/>
                <w:b/>
              </w:rPr>
            </w:pPr>
            <w:r w:rsidRPr="0014671D">
              <w:rPr>
                <w:rFonts w:hAnsi="仿宋" w:hint="eastAsia"/>
                <w:b/>
              </w:rPr>
              <w:t>责任人：</w:t>
            </w:r>
          </w:p>
          <w:p w:rsidR="00E87215" w:rsidRPr="009B3D5A" w:rsidRDefault="00E87215" w:rsidP="00C835AE">
            <w:pPr>
              <w:pStyle w:val="biaoge"/>
              <w:jc w:val="left"/>
              <w:rPr>
                <w:rFonts w:hAnsi="仿宋"/>
              </w:rPr>
            </w:pPr>
            <w:r w:rsidRPr="009B3D5A">
              <w:rPr>
                <w:rFonts w:hAnsi="仿宋" w:hint="eastAsia"/>
              </w:rPr>
              <w:t>产学研与实训中心主任</w:t>
            </w:r>
            <w:r>
              <w:rPr>
                <w:rFonts w:hAnsi="仿宋" w:hint="eastAsia"/>
              </w:rPr>
              <w:t>（</w:t>
            </w:r>
            <w:r w:rsidRPr="009B3D5A">
              <w:rPr>
                <w:rFonts w:hAnsi="仿宋" w:hint="eastAsia"/>
              </w:rPr>
              <w:t>杨震</w:t>
            </w:r>
            <w:r>
              <w:rPr>
                <w:rFonts w:hAnsi="仿宋" w:hint="eastAsia"/>
              </w:rPr>
              <w:t>）</w:t>
            </w:r>
            <w:r w:rsidRPr="009B3D5A">
              <w:rPr>
                <w:rFonts w:hAnsi="仿宋" w:hint="eastAsia"/>
              </w:rPr>
              <w:t>、实验员</w:t>
            </w:r>
            <w:r>
              <w:rPr>
                <w:rFonts w:hAnsi="仿宋" w:hint="eastAsia"/>
              </w:rPr>
              <w:t>（</w:t>
            </w:r>
            <w:r w:rsidRPr="009B3D5A">
              <w:rPr>
                <w:rFonts w:hAnsi="仿宋" w:hint="eastAsia"/>
              </w:rPr>
              <w:t>林斌、夏丽娟、郑林</w:t>
            </w:r>
            <w:r>
              <w:rPr>
                <w:rFonts w:hAnsi="仿宋" w:hint="eastAsia"/>
              </w:rPr>
              <w:t>）、</w:t>
            </w:r>
            <w:r w:rsidRPr="009B3D5A">
              <w:rPr>
                <w:rFonts w:hAnsi="仿宋" w:hint="eastAsia"/>
              </w:rPr>
              <w:t>教务处副处长</w:t>
            </w:r>
            <w:r>
              <w:rPr>
                <w:rFonts w:hAnsi="仿宋" w:hint="eastAsia"/>
              </w:rPr>
              <w:t>（闫丹文）、</w:t>
            </w:r>
            <w:r w:rsidRPr="009B3D5A">
              <w:rPr>
                <w:rFonts w:hAnsi="仿宋" w:hint="eastAsia"/>
              </w:rPr>
              <w:t>后勤管理处副处长</w:t>
            </w:r>
            <w:r>
              <w:rPr>
                <w:rFonts w:hAnsi="仿宋" w:hint="eastAsia"/>
              </w:rPr>
              <w:t>（郭伟）、</w:t>
            </w:r>
            <w:r w:rsidRPr="009B3D5A">
              <w:rPr>
                <w:rFonts w:hAnsi="仿宋" w:hint="eastAsia"/>
              </w:rPr>
              <w:t>各系、各实训中心、各项目负责人</w:t>
            </w:r>
          </w:p>
        </w:tc>
        <w:tc>
          <w:tcPr>
            <w:tcW w:w="2410" w:type="dxa"/>
            <w:vAlign w:val="center"/>
          </w:tcPr>
          <w:p w:rsidR="00E87215" w:rsidRDefault="00E87215" w:rsidP="00C835AE">
            <w:pPr>
              <w:pStyle w:val="biaoge"/>
              <w:jc w:val="left"/>
              <w:rPr>
                <w:rFonts w:hAnsi="仿宋"/>
                <w:b/>
              </w:rPr>
            </w:pPr>
            <w:r w:rsidRPr="0014671D">
              <w:rPr>
                <w:rFonts w:hAnsi="仿宋" w:hint="eastAsia"/>
                <w:b/>
              </w:rPr>
              <w:t>预期目标</w:t>
            </w:r>
            <w:r>
              <w:rPr>
                <w:rFonts w:hAnsi="仿宋" w:hint="eastAsia"/>
                <w:b/>
              </w:rPr>
              <w:t>：</w:t>
            </w:r>
          </w:p>
          <w:p w:rsidR="00E87215" w:rsidRPr="009B3D5A" w:rsidRDefault="00E87215" w:rsidP="00C835AE">
            <w:pPr>
              <w:pStyle w:val="biaoge"/>
              <w:jc w:val="left"/>
              <w:rPr>
                <w:rFonts w:hAnsi="仿宋"/>
              </w:rPr>
            </w:pPr>
            <w:r w:rsidRPr="009B3D5A">
              <w:rPr>
                <w:rFonts w:hAnsi="仿宋" w:hint="eastAsia"/>
              </w:rPr>
              <w:t>新建商贸物流专业群等</w:t>
            </w:r>
            <w:r w:rsidRPr="009B3D5A">
              <w:rPr>
                <w:rFonts w:hAnsi="仿宋"/>
              </w:rPr>
              <w:t>2</w:t>
            </w:r>
            <w:r w:rsidRPr="009B3D5A">
              <w:rPr>
                <w:rFonts w:hAnsi="仿宋" w:hint="eastAsia"/>
              </w:rPr>
              <w:t>个生产性实训基地</w:t>
            </w:r>
            <w:r>
              <w:rPr>
                <w:rFonts w:hAnsi="仿宋" w:hint="eastAsia"/>
              </w:rPr>
              <w:t>。</w:t>
            </w:r>
          </w:p>
          <w:p w:rsidR="00E87215" w:rsidRDefault="00E87215" w:rsidP="00C835AE">
            <w:pPr>
              <w:pStyle w:val="biaoge"/>
              <w:jc w:val="left"/>
              <w:rPr>
                <w:rFonts w:hAnsi="仿宋"/>
                <w:b/>
              </w:rPr>
            </w:pPr>
            <w:r w:rsidRPr="0014671D">
              <w:rPr>
                <w:rFonts w:hAnsi="仿宋" w:hint="eastAsia"/>
                <w:b/>
              </w:rPr>
              <w:t>验收要点：</w:t>
            </w:r>
          </w:p>
          <w:p w:rsidR="00E87215" w:rsidRPr="009B3D5A" w:rsidRDefault="00E87215" w:rsidP="00C835AE">
            <w:pPr>
              <w:pStyle w:val="biaoge"/>
              <w:jc w:val="left"/>
              <w:rPr>
                <w:rFonts w:hAnsi="仿宋"/>
              </w:rPr>
            </w:pPr>
            <w:r w:rsidRPr="009B3D5A">
              <w:rPr>
                <w:rFonts w:hAnsi="仿宋" w:hint="eastAsia"/>
              </w:rPr>
              <w:t>校企合作协议书、校企双方投入清单、收入账目、立项报告、设备采购中标通知书、合同等过程材料</w:t>
            </w:r>
          </w:p>
          <w:p w:rsidR="00E87215" w:rsidRDefault="00E87215" w:rsidP="00C835AE">
            <w:pPr>
              <w:pStyle w:val="biaoge"/>
              <w:jc w:val="left"/>
              <w:rPr>
                <w:rFonts w:hAnsi="仿宋"/>
                <w:b/>
              </w:rPr>
            </w:pPr>
            <w:r w:rsidRPr="0014671D">
              <w:rPr>
                <w:rFonts w:hAnsi="仿宋" w:hint="eastAsia"/>
                <w:b/>
              </w:rPr>
              <w:t>责任人：</w:t>
            </w:r>
          </w:p>
          <w:p w:rsidR="00E87215" w:rsidRPr="009B3D5A" w:rsidRDefault="00E87215" w:rsidP="00C835AE">
            <w:pPr>
              <w:pStyle w:val="biaoge"/>
              <w:jc w:val="left"/>
              <w:rPr>
                <w:rFonts w:hAnsi="仿宋"/>
              </w:rPr>
            </w:pPr>
            <w:r w:rsidRPr="009B3D5A">
              <w:rPr>
                <w:rFonts w:hAnsi="仿宋" w:hint="eastAsia"/>
              </w:rPr>
              <w:t>产学研与实训中心主任</w:t>
            </w:r>
            <w:r>
              <w:rPr>
                <w:rFonts w:hAnsi="仿宋" w:hint="eastAsia"/>
              </w:rPr>
              <w:t>（</w:t>
            </w:r>
            <w:r w:rsidRPr="009B3D5A">
              <w:rPr>
                <w:rFonts w:hAnsi="仿宋" w:hint="eastAsia"/>
              </w:rPr>
              <w:t>杨震</w:t>
            </w:r>
            <w:r>
              <w:rPr>
                <w:rFonts w:hAnsi="仿宋" w:hint="eastAsia"/>
              </w:rPr>
              <w:t>）</w:t>
            </w:r>
            <w:r w:rsidRPr="009B3D5A">
              <w:rPr>
                <w:rFonts w:hAnsi="仿宋" w:hint="eastAsia"/>
              </w:rPr>
              <w:t>、实验员</w:t>
            </w:r>
            <w:r>
              <w:rPr>
                <w:rFonts w:hAnsi="仿宋" w:hint="eastAsia"/>
              </w:rPr>
              <w:t>（</w:t>
            </w:r>
            <w:r w:rsidRPr="009B3D5A">
              <w:rPr>
                <w:rFonts w:hAnsi="仿宋" w:hint="eastAsia"/>
              </w:rPr>
              <w:t>林斌、夏丽娟、郑林</w:t>
            </w:r>
            <w:r>
              <w:rPr>
                <w:rFonts w:hAnsi="仿宋" w:hint="eastAsia"/>
              </w:rPr>
              <w:t>）、</w:t>
            </w:r>
            <w:r w:rsidRPr="009B3D5A">
              <w:rPr>
                <w:rFonts w:hAnsi="仿宋" w:hint="eastAsia"/>
              </w:rPr>
              <w:t>教务处副处长</w:t>
            </w:r>
            <w:r>
              <w:rPr>
                <w:rFonts w:hAnsi="仿宋" w:hint="eastAsia"/>
              </w:rPr>
              <w:t>（闫丹文）、</w:t>
            </w:r>
            <w:r w:rsidRPr="009B3D5A">
              <w:rPr>
                <w:rFonts w:hAnsi="仿宋" w:hint="eastAsia"/>
              </w:rPr>
              <w:t>后勤管理处副处长</w:t>
            </w:r>
            <w:r>
              <w:rPr>
                <w:rFonts w:hAnsi="仿宋" w:hint="eastAsia"/>
              </w:rPr>
              <w:t>（郭伟）、</w:t>
            </w:r>
            <w:r w:rsidRPr="009B3D5A">
              <w:rPr>
                <w:rFonts w:hAnsi="仿宋" w:hint="eastAsia"/>
              </w:rPr>
              <w:t>各系、各实训中心、各项目负责人</w:t>
            </w:r>
          </w:p>
        </w:tc>
        <w:tc>
          <w:tcPr>
            <w:tcW w:w="2145" w:type="dxa"/>
            <w:vAlign w:val="center"/>
          </w:tcPr>
          <w:p w:rsidR="00E87215" w:rsidRDefault="00E87215" w:rsidP="00C835AE">
            <w:pPr>
              <w:pStyle w:val="biaoge"/>
              <w:jc w:val="left"/>
              <w:rPr>
                <w:rFonts w:hAnsi="仿宋"/>
                <w:b/>
              </w:rPr>
            </w:pPr>
            <w:r w:rsidRPr="0014671D">
              <w:rPr>
                <w:rFonts w:hAnsi="仿宋" w:hint="eastAsia"/>
                <w:b/>
              </w:rPr>
              <w:t>预期目标</w:t>
            </w:r>
            <w:r>
              <w:rPr>
                <w:rFonts w:hAnsi="仿宋" w:hint="eastAsia"/>
                <w:b/>
              </w:rPr>
              <w:t>：</w:t>
            </w:r>
          </w:p>
          <w:p w:rsidR="00E87215" w:rsidRPr="009B3D5A" w:rsidRDefault="00E87215" w:rsidP="00C835AE">
            <w:pPr>
              <w:pStyle w:val="biaoge"/>
              <w:jc w:val="left"/>
              <w:rPr>
                <w:rFonts w:hAnsi="仿宋"/>
              </w:rPr>
            </w:pPr>
            <w:r w:rsidRPr="009B3D5A">
              <w:rPr>
                <w:rFonts w:hAnsi="仿宋" w:hint="eastAsia"/>
              </w:rPr>
              <w:t>新建</w:t>
            </w:r>
            <w:r>
              <w:rPr>
                <w:rFonts w:hAnsi="仿宋" w:hint="eastAsia"/>
              </w:rPr>
              <w:t>机电工程技术专业群等</w:t>
            </w:r>
            <w:r w:rsidRPr="009B3D5A">
              <w:rPr>
                <w:rFonts w:hAnsi="仿宋"/>
              </w:rPr>
              <w:t>2</w:t>
            </w:r>
            <w:r w:rsidRPr="009B3D5A">
              <w:rPr>
                <w:rFonts w:hAnsi="仿宋" w:hint="eastAsia"/>
              </w:rPr>
              <w:t>个生产性实训基地</w:t>
            </w:r>
            <w:r>
              <w:rPr>
                <w:rFonts w:hAnsi="仿宋" w:hint="eastAsia"/>
              </w:rPr>
              <w:t>。</w:t>
            </w:r>
          </w:p>
          <w:p w:rsidR="00E87215" w:rsidRDefault="00E87215" w:rsidP="00C835AE">
            <w:pPr>
              <w:pStyle w:val="biaoge"/>
              <w:jc w:val="left"/>
              <w:rPr>
                <w:rFonts w:hAnsi="仿宋"/>
                <w:b/>
              </w:rPr>
            </w:pPr>
            <w:r w:rsidRPr="0014671D">
              <w:rPr>
                <w:rFonts w:hAnsi="仿宋" w:hint="eastAsia"/>
                <w:b/>
              </w:rPr>
              <w:t>验收要点：</w:t>
            </w:r>
          </w:p>
          <w:p w:rsidR="00E87215" w:rsidRPr="009B3D5A" w:rsidRDefault="00E87215" w:rsidP="00C835AE">
            <w:pPr>
              <w:pStyle w:val="biaoge"/>
              <w:jc w:val="left"/>
              <w:rPr>
                <w:rFonts w:hAnsi="仿宋"/>
              </w:rPr>
            </w:pPr>
            <w:r w:rsidRPr="009B3D5A">
              <w:rPr>
                <w:rFonts w:hAnsi="仿宋" w:hint="eastAsia"/>
              </w:rPr>
              <w:t>校企合作协议书、校企双方投入清单、收入账目、立项报告、设备采购中标通知书、合同等过程材料</w:t>
            </w:r>
            <w:r>
              <w:rPr>
                <w:rFonts w:hAnsi="仿宋" w:hint="eastAsia"/>
              </w:rPr>
              <w:t>。</w:t>
            </w:r>
          </w:p>
          <w:p w:rsidR="00E87215" w:rsidRDefault="00E87215" w:rsidP="00C835AE">
            <w:pPr>
              <w:pStyle w:val="biaoge"/>
              <w:jc w:val="left"/>
              <w:rPr>
                <w:rFonts w:hAnsi="仿宋"/>
                <w:b/>
              </w:rPr>
            </w:pPr>
            <w:r w:rsidRPr="0014671D">
              <w:rPr>
                <w:rFonts w:hAnsi="仿宋" w:hint="eastAsia"/>
                <w:b/>
              </w:rPr>
              <w:t>责任人：</w:t>
            </w:r>
          </w:p>
          <w:p w:rsidR="00E87215" w:rsidRPr="009B3D5A" w:rsidRDefault="00E87215" w:rsidP="00C835AE">
            <w:pPr>
              <w:pStyle w:val="biaoge"/>
              <w:jc w:val="left"/>
              <w:rPr>
                <w:rFonts w:hAnsi="仿宋"/>
              </w:rPr>
            </w:pPr>
            <w:r w:rsidRPr="009B3D5A">
              <w:rPr>
                <w:rFonts w:hAnsi="仿宋" w:hint="eastAsia"/>
              </w:rPr>
              <w:t>产学研与实训中心主任</w:t>
            </w:r>
            <w:r>
              <w:rPr>
                <w:rFonts w:hAnsi="仿宋" w:hint="eastAsia"/>
              </w:rPr>
              <w:t>（</w:t>
            </w:r>
            <w:r w:rsidRPr="009B3D5A">
              <w:rPr>
                <w:rFonts w:hAnsi="仿宋" w:hint="eastAsia"/>
              </w:rPr>
              <w:t>杨震</w:t>
            </w:r>
            <w:r>
              <w:rPr>
                <w:rFonts w:hAnsi="仿宋" w:hint="eastAsia"/>
              </w:rPr>
              <w:t>）</w:t>
            </w:r>
            <w:r w:rsidRPr="009B3D5A">
              <w:rPr>
                <w:rFonts w:hAnsi="仿宋" w:hint="eastAsia"/>
              </w:rPr>
              <w:t>、实验员</w:t>
            </w:r>
            <w:r>
              <w:rPr>
                <w:rFonts w:hAnsi="仿宋" w:hint="eastAsia"/>
              </w:rPr>
              <w:t>（</w:t>
            </w:r>
            <w:r w:rsidRPr="009B3D5A">
              <w:rPr>
                <w:rFonts w:hAnsi="仿宋" w:hint="eastAsia"/>
              </w:rPr>
              <w:t>林斌、夏丽娟、郑林</w:t>
            </w:r>
            <w:r>
              <w:rPr>
                <w:rFonts w:hAnsi="仿宋" w:hint="eastAsia"/>
              </w:rPr>
              <w:t>）、</w:t>
            </w:r>
            <w:r w:rsidRPr="009B3D5A">
              <w:rPr>
                <w:rFonts w:hAnsi="仿宋" w:hint="eastAsia"/>
              </w:rPr>
              <w:t>教务处副处长</w:t>
            </w:r>
            <w:r>
              <w:rPr>
                <w:rFonts w:hAnsi="仿宋" w:hint="eastAsia"/>
              </w:rPr>
              <w:t>（闫丹文）、</w:t>
            </w:r>
            <w:r w:rsidRPr="009B3D5A">
              <w:rPr>
                <w:rFonts w:hAnsi="仿宋" w:hint="eastAsia"/>
              </w:rPr>
              <w:t>后勤管理处副处长</w:t>
            </w:r>
            <w:r>
              <w:rPr>
                <w:rFonts w:hAnsi="仿宋" w:hint="eastAsia"/>
              </w:rPr>
              <w:t>（郭伟）、</w:t>
            </w:r>
            <w:r w:rsidRPr="009B3D5A">
              <w:rPr>
                <w:rFonts w:hAnsi="仿宋" w:hint="eastAsia"/>
              </w:rPr>
              <w:t>各系、各实训中心、各项目负责人</w:t>
            </w:r>
          </w:p>
        </w:tc>
      </w:tr>
      <w:tr w:rsidR="00E87215" w:rsidRPr="009B3D5A" w:rsidTr="00366C59">
        <w:trPr>
          <w:gridAfter w:val="1"/>
          <w:wAfter w:w="9" w:type="dxa"/>
          <w:cantSplit/>
          <w:trHeight w:val="240"/>
          <w:jc w:val="center"/>
        </w:trPr>
        <w:tc>
          <w:tcPr>
            <w:tcW w:w="704" w:type="dxa"/>
            <w:vMerge/>
            <w:vAlign w:val="center"/>
          </w:tcPr>
          <w:p w:rsidR="00E87215" w:rsidRPr="009B3D5A" w:rsidRDefault="00E87215" w:rsidP="00C835AE">
            <w:pPr>
              <w:pStyle w:val="biaoge"/>
              <w:rPr>
                <w:rFonts w:hAnsi="仿宋" w:cs="宋体"/>
              </w:rPr>
            </w:pPr>
          </w:p>
        </w:tc>
        <w:tc>
          <w:tcPr>
            <w:tcW w:w="742" w:type="dxa"/>
            <w:vMerge/>
            <w:vAlign w:val="center"/>
          </w:tcPr>
          <w:p w:rsidR="00E87215" w:rsidRPr="009B3D5A" w:rsidRDefault="00E87215" w:rsidP="00C835AE">
            <w:pPr>
              <w:pStyle w:val="biaoge"/>
              <w:rPr>
                <w:rFonts w:hAnsi="仿宋" w:cs="宋体"/>
              </w:rPr>
            </w:pPr>
          </w:p>
        </w:tc>
        <w:tc>
          <w:tcPr>
            <w:tcW w:w="751" w:type="dxa"/>
            <w:vAlign w:val="center"/>
          </w:tcPr>
          <w:p w:rsidR="00E87215" w:rsidRPr="009B3D5A" w:rsidRDefault="00E87215" w:rsidP="00C835AE">
            <w:pPr>
              <w:pStyle w:val="biaoge"/>
              <w:rPr>
                <w:rFonts w:hAnsi="仿宋" w:cs="宋体"/>
              </w:rPr>
            </w:pPr>
            <w:r w:rsidRPr="009B3D5A">
              <w:rPr>
                <w:rFonts w:hAnsi="仿宋" w:cs="宋体"/>
              </w:rPr>
              <w:t>2</w:t>
            </w:r>
          </w:p>
        </w:tc>
        <w:tc>
          <w:tcPr>
            <w:tcW w:w="1366" w:type="dxa"/>
            <w:vAlign w:val="center"/>
          </w:tcPr>
          <w:p w:rsidR="00E87215" w:rsidRPr="009B3D5A" w:rsidRDefault="00E87215" w:rsidP="00C835AE">
            <w:pPr>
              <w:pStyle w:val="biaoge"/>
              <w:rPr>
                <w:rFonts w:hAnsi="仿宋" w:cs="宋体"/>
              </w:rPr>
            </w:pPr>
            <w:r w:rsidRPr="009B3D5A">
              <w:rPr>
                <w:rFonts w:hAnsi="仿宋" w:hint="eastAsia"/>
              </w:rPr>
              <w:t>推进</w:t>
            </w:r>
            <w:r>
              <w:rPr>
                <w:rFonts w:hAnsi="仿宋" w:hint="eastAsia"/>
              </w:rPr>
              <w:t>“六位一体”</w:t>
            </w:r>
            <w:r w:rsidRPr="009B3D5A">
              <w:rPr>
                <w:rFonts w:hAnsi="仿宋" w:hint="eastAsia"/>
              </w:rPr>
              <w:t>和实践实训生产化实训室建设</w:t>
            </w:r>
          </w:p>
        </w:tc>
        <w:tc>
          <w:tcPr>
            <w:tcW w:w="2402" w:type="dxa"/>
            <w:gridSpan w:val="2"/>
            <w:vAlign w:val="center"/>
          </w:tcPr>
          <w:p w:rsidR="00E87215" w:rsidRDefault="00E87215" w:rsidP="00C835AE">
            <w:pPr>
              <w:pStyle w:val="biaoge"/>
              <w:jc w:val="left"/>
              <w:rPr>
                <w:rFonts w:hAnsi="仿宋"/>
                <w:b/>
              </w:rPr>
            </w:pPr>
            <w:r w:rsidRPr="00F82B0B">
              <w:rPr>
                <w:rFonts w:hAnsi="仿宋" w:hint="eastAsia"/>
                <w:b/>
              </w:rPr>
              <w:t>预期目标</w:t>
            </w:r>
            <w:r>
              <w:rPr>
                <w:rFonts w:hAnsi="仿宋" w:hint="eastAsia"/>
                <w:b/>
              </w:rPr>
              <w:t>：</w:t>
            </w:r>
          </w:p>
          <w:p w:rsidR="00E87215" w:rsidRPr="009B3D5A" w:rsidRDefault="00E87215" w:rsidP="00C835AE">
            <w:pPr>
              <w:pStyle w:val="biaoge"/>
              <w:jc w:val="left"/>
              <w:rPr>
                <w:rFonts w:hAnsi="仿宋"/>
              </w:rPr>
            </w:pPr>
            <w:r w:rsidRPr="009B3D5A">
              <w:rPr>
                <w:rFonts w:hAnsi="仿宋" w:hint="eastAsia"/>
              </w:rPr>
              <w:t>建设福建省高职院校计算机网络应用技能竞赛与培训基地，推进当年新建的</w:t>
            </w:r>
            <w:r w:rsidRPr="009B3D5A">
              <w:rPr>
                <w:rFonts w:hAnsi="仿宋"/>
              </w:rPr>
              <w:t>2</w:t>
            </w:r>
            <w:r w:rsidRPr="009B3D5A">
              <w:rPr>
                <w:rFonts w:hAnsi="仿宋" w:hint="eastAsia"/>
              </w:rPr>
              <w:t>个生产性实训基地“产、学、研、训、赛、考”一体化和实践实训生产化。</w:t>
            </w:r>
          </w:p>
          <w:p w:rsidR="00E87215" w:rsidRDefault="00E87215" w:rsidP="00C835AE">
            <w:pPr>
              <w:pStyle w:val="biaoge"/>
              <w:jc w:val="left"/>
              <w:rPr>
                <w:rFonts w:hAnsi="仿宋"/>
                <w:b/>
              </w:rPr>
            </w:pPr>
            <w:r w:rsidRPr="00643DFD">
              <w:rPr>
                <w:rFonts w:hAnsi="仿宋" w:hint="eastAsia"/>
                <w:b/>
              </w:rPr>
              <w:t>验收要点：</w:t>
            </w:r>
          </w:p>
          <w:p w:rsidR="00E87215" w:rsidRPr="009B3D5A" w:rsidRDefault="00E87215" w:rsidP="00C835AE">
            <w:pPr>
              <w:pStyle w:val="biaoge"/>
              <w:jc w:val="left"/>
              <w:rPr>
                <w:rFonts w:hAnsi="仿宋"/>
              </w:rPr>
            </w:pPr>
            <w:r w:rsidRPr="009B3D5A">
              <w:rPr>
                <w:rFonts w:hAnsi="仿宋" w:hint="eastAsia"/>
              </w:rPr>
              <w:t>实训基地课程表；实训基地运行效益分析、绩效考核、合作协议、设备采购中标通知书、合同等过程材料</w:t>
            </w:r>
            <w:r>
              <w:rPr>
                <w:rFonts w:hAnsi="仿宋" w:hint="eastAsia"/>
              </w:rPr>
              <w:t>。</w:t>
            </w:r>
          </w:p>
          <w:p w:rsidR="00E87215" w:rsidRDefault="00E87215" w:rsidP="00C835AE">
            <w:pPr>
              <w:pStyle w:val="biaoge"/>
              <w:jc w:val="left"/>
              <w:rPr>
                <w:rFonts w:hAnsi="仿宋"/>
                <w:b/>
              </w:rPr>
            </w:pPr>
            <w:r w:rsidRPr="00643DFD">
              <w:rPr>
                <w:rFonts w:hAnsi="仿宋" w:hint="eastAsia"/>
                <w:b/>
              </w:rPr>
              <w:t>责任人：</w:t>
            </w:r>
          </w:p>
          <w:p w:rsidR="00E87215" w:rsidRPr="009B3D5A" w:rsidRDefault="00E87215" w:rsidP="00C835AE">
            <w:pPr>
              <w:pStyle w:val="biaoge"/>
              <w:jc w:val="left"/>
              <w:rPr>
                <w:rFonts w:hAnsi="仿宋"/>
              </w:rPr>
            </w:pPr>
            <w:r w:rsidRPr="009B3D5A">
              <w:rPr>
                <w:rFonts w:hAnsi="仿宋" w:hint="eastAsia"/>
              </w:rPr>
              <w:t>产学研与实训中心主任</w:t>
            </w:r>
            <w:r>
              <w:rPr>
                <w:rFonts w:hAnsi="仿宋" w:hint="eastAsia"/>
              </w:rPr>
              <w:t>（</w:t>
            </w:r>
            <w:r w:rsidRPr="009B3D5A">
              <w:rPr>
                <w:rFonts w:hAnsi="仿宋" w:hint="eastAsia"/>
              </w:rPr>
              <w:t>杨震</w:t>
            </w:r>
            <w:r>
              <w:rPr>
                <w:rFonts w:hAnsi="仿宋" w:hint="eastAsia"/>
              </w:rPr>
              <w:t>）</w:t>
            </w:r>
            <w:r w:rsidRPr="009B3D5A">
              <w:rPr>
                <w:rFonts w:hAnsi="仿宋" w:hint="eastAsia"/>
              </w:rPr>
              <w:t>、实验员</w:t>
            </w:r>
            <w:r>
              <w:rPr>
                <w:rFonts w:hAnsi="仿宋" w:hint="eastAsia"/>
              </w:rPr>
              <w:t>（</w:t>
            </w:r>
            <w:r w:rsidRPr="009B3D5A">
              <w:rPr>
                <w:rFonts w:hAnsi="仿宋" w:hint="eastAsia"/>
              </w:rPr>
              <w:t>林斌、夏丽娟、郑林</w:t>
            </w:r>
            <w:r>
              <w:rPr>
                <w:rFonts w:hAnsi="仿宋" w:hint="eastAsia"/>
              </w:rPr>
              <w:t>）、</w:t>
            </w:r>
            <w:r w:rsidRPr="009B3D5A">
              <w:rPr>
                <w:rFonts w:hAnsi="仿宋" w:hint="eastAsia"/>
              </w:rPr>
              <w:t>教务处副处长</w:t>
            </w:r>
            <w:r>
              <w:rPr>
                <w:rFonts w:hAnsi="仿宋" w:hint="eastAsia"/>
              </w:rPr>
              <w:t>（闫丹文）、</w:t>
            </w:r>
            <w:r w:rsidRPr="009B3D5A">
              <w:rPr>
                <w:rFonts w:hAnsi="仿宋" w:hint="eastAsia"/>
              </w:rPr>
              <w:t>后勤管理处副处长</w:t>
            </w:r>
            <w:r>
              <w:rPr>
                <w:rFonts w:hAnsi="仿宋" w:hint="eastAsia"/>
              </w:rPr>
              <w:t>（郭伟）、</w:t>
            </w:r>
            <w:r w:rsidRPr="009B3D5A">
              <w:rPr>
                <w:rFonts w:hAnsi="仿宋" w:hint="eastAsia"/>
              </w:rPr>
              <w:t>各系、各实训中心、各项目负责人</w:t>
            </w:r>
          </w:p>
        </w:tc>
        <w:tc>
          <w:tcPr>
            <w:tcW w:w="2077" w:type="dxa"/>
            <w:vAlign w:val="center"/>
          </w:tcPr>
          <w:p w:rsidR="00E87215" w:rsidRDefault="00E87215" w:rsidP="00C835AE">
            <w:pPr>
              <w:pStyle w:val="biaoge"/>
              <w:jc w:val="left"/>
              <w:rPr>
                <w:rFonts w:hAnsi="仿宋"/>
                <w:b/>
              </w:rPr>
            </w:pPr>
            <w:r w:rsidRPr="00643DFD">
              <w:rPr>
                <w:rFonts w:hAnsi="仿宋" w:hint="eastAsia"/>
                <w:b/>
              </w:rPr>
              <w:t>预期目标：</w:t>
            </w:r>
          </w:p>
          <w:p w:rsidR="00E87215" w:rsidRPr="009B3D5A" w:rsidRDefault="00E87215" w:rsidP="00C835AE">
            <w:pPr>
              <w:pStyle w:val="biaoge"/>
              <w:jc w:val="left"/>
              <w:rPr>
                <w:rFonts w:hAnsi="仿宋"/>
              </w:rPr>
            </w:pPr>
            <w:r w:rsidRPr="009B3D5A">
              <w:rPr>
                <w:rFonts w:hAnsi="仿宋" w:hint="eastAsia"/>
              </w:rPr>
              <w:t>建设电梯装调与维护省级职业技能竞赛与培训基地，推进当年新建的</w:t>
            </w:r>
            <w:r w:rsidRPr="009B3D5A">
              <w:rPr>
                <w:rFonts w:hAnsi="仿宋"/>
              </w:rPr>
              <w:t>2</w:t>
            </w:r>
            <w:r w:rsidRPr="009B3D5A">
              <w:rPr>
                <w:rFonts w:hAnsi="仿宋" w:hint="eastAsia"/>
              </w:rPr>
              <w:t>个生产性实训基地“产、学、研、训、赛、考”一体化和实践实训生产化。</w:t>
            </w:r>
          </w:p>
          <w:p w:rsidR="00E87215" w:rsidRDefault="00E87215" w:rsidP="00C835AE">
            <w:pPr>
              <w:pStyle w:val="biaoge"/>
              <w:jc w:val="left"/>
              <w:rPr>
                <w:rFonts w:hAnsi="仿宋"/>
                <w:b/>
              </w:rPr>
            </w:pPr>
            <w:r w:rsidRPr="00643DFD">
              <w:rPr>
                <w:rFonts w:hAnsi="仿宋" w:hint="eastAsia"/>
                <w:b/>
              </w:rPr>
              <w:t>验收要点：</w:t>
            </w:r>
          </w:p>
          <w:p w:rsidR="00E87215" w:rsidRPr="009B3D5A" w:rsidRDefault="00E87215" w:rsidP="00C835AE">
            <w:pPr>
              <w:pStyle w:val="biaoge"/>
              <w:jc w:val="left"/>
              <w:rPr>
                <w:rFonts w:hAnsi="仿宋"/>
              </w:rPr>
            </w:pPr>
            <w:r w:rsidRPr="009B3D5A">
              <w:rPr>
                <w:rFonts w:hAnsi="仿宋" w:hint="eastAsia"/>
              </w:rPr>
              <w:t>实习基地课程表；实训基地运行效益分析、绩效考核、合作协议、设备采购中标通知书、合同等过程材料</w:t>
            </w:r>
            <w:r>
              <w:rPr>
                <w:rFonts w:hAnsi="仿宋" w:hint="eastAsia"/>
              </w:rPr>
              <w:t>。</w:t>
            </w:r>
          </w:p>
          <w:p w:rsidR="00E87215" w:rsidRDefault="00E87215" w:rsidP="00C835AE">
            <w:pPr>
              <w:pStyle w:val="biaoge"/>
              <w:jc w:val="left"/>
              <w:rPr>
                <w:rFonts w:hAnsi="仿宋"/>
                <w:b/>
              </w:rPr>
            </w:pPr>
            <w:r w:rsidRPr="00A85066">
              <w:rPr>
                <w:rFonts w:hAnsi="仿宋" w:hint="eastAsia"/>
                <w:b/>
              </w:rPr>
              <w:t>责任人：</w:t>
            </w:r>
          </w:p>
          <w:p w:rsidR="00E87215" w:rsidRPr="009B3D5A" w:rsidRDefault="00E87215" w:rsidP="00C835AE">
            <w:pPr>
              <w:pStyle w:val="biaoge"/>
              <w:jc w:val="left"/>
              <w:rPr>
                <w:rFonts w:hAnsi="仿宋"/>
              </w:rPr>
            </w:pPr>
            <w:r w:rsidRPr="009B3D5A">
              <w:rPr>
                <w:rFonts w:hAnsi="仿宋" w:hint="eastAsia"/>
              </w:rPr>
              <w:t>产学研与实训中心主任</w:t>
            </w:r>
            <w:r>
              <w:rPr>
                <w:rFonts w:hAnsi="仿宋" w:hint="eastAsia"/>
              </w:rPr>
              <w:t>（</w:t>
            </w:r>
            <w:r w:rsidRPr="009B3D5A">
              <w:rPr>
                <w:rFonts w:hAnsi="仿宋" w:hint="eastAsia"/>
              </w:rPr>
              <w:t>杨震</w:t>
            </w:r>
            <w:r>
              <w:rPr>
                <w:rFonts w:hAnsi="仿宋" w:hint="eastAsia"/>
              </w:rPr>
              <w:t>）</w:t>
            </w:r>
            <w:r w:rsidRPr="009B3D5A">
              <w:rPr>
                <w:rFonts w:hAnsi="仿宋" w:hint="eastAsia"/>
              </w:rPr>
              <w:t>、实验员</w:t>
            </w:r>
            <w:r>
              <w:rPr>
                <w:rFonts w:hAnsi="仿宋" w:hint="eastAsia"/>
              </w:rPr>
              <w:t>（</w:t>
            </w:r>
            <w:r w:rsidRPr="009B3D5A">
              <w:rPr>
                <w:rFonts w:hAnsi="仿宋" w:hint="eastAsia"/>
              </w:rPr>
              <w:t>林斌、夏丽娟、郑林</w:t>
            </w:r>
            <w:r>
              <w:rPr>
                <w:rFonts w:hAnsi="仿宋" w:hint="eastAsia"/>
              </w:rPr>
              <w:t>）、</w:t>
            </w:r>
            <w:r w:rsidRPr="009B3D5A">
              <w:rPr>
                <w:rFonts w:hAnsi="仿宋" w:hint="eastAsia"/>
              </w:rPr>
              <w:t>教务处副处长</w:t>
            </w:r>
            <w:r>
              <w:rPr>
                <w:rFonts w:hAnsi="仿宋" w:hint="eastAsia"/>
              </w:rPr>
              <w:t>（闫丹文）、</w:t>
            </w:r>
            <w:r w:rsidRPr="009B3D5A">
              <w:rPr>
                <w:rFonts w:hAnsi="仿宋" w:hint="eastAsia"/>
              </w:rPr>
              <w:t>后勤管理处副处长</w:t>
            </w:r>
            <w:r>
              <w:rPr>
                <w:rFonts w:hAnsi="仿宋" w:hint="eastAsia"/>
              </w:rPr>
              <w:t>（郭伟）、</w:t>
            </w:r>
            <w:r w:rsidRPr="009B3D5A">
              <w:rPr>
                <w:rFonts w:hAnsi="仿宋" w:hint="eastAsia"/>
              </w:rPr>
              <w:t>各系、各实训中心、各项目负责人</w:t>
            </w:r>
          </w:p>
        </w:tc>
        <w:tc>
          <w:tcPr>
            <w:tcW w:w="2126" w:type="dxa"/>
            <w:vAlign w:val="center"/>
          </w:tcPr>
          <w:p w:rsidR="00E87215" w:rsidRDefault="00E87215" w:rsidP="00C835AE">
            <w:pPr>
              <w:pStyle w:val="biaoge"/>
              <w:jc w:val="left"/>
              <w:rPr>
                <w:rFonts w:hAnsi="仿宋"/>
                <w:b/>
              </w:rPr>
            </w:pPr>
            <w:r w:rsidRPr="009B3D5A">
              <w:rPr>
                <w:rFonts w:hAnsi="仿宋" w:hint="eastAsia"/>
                <w:b/>
              </w:rPr>
              <w:t>预期目标</w:t>
            </w:r>
            <w:r>
              <w:rPr>
                <w:rFonts w:hAnsi="仿宋" w:hint="eastAsia"/>
                <w:b/>
              </w:rPr>
              <w:t>：</w:t>
            </w:r>
          </w:p>
          <w:p w:rsidR="00E87215" w:rsidRPr="009B3D5A" w:rsidRDefault="00E87215" w:rsidP="00C835AE">
            <w:pPr>
              <w:pStyle w:val="biaoge"/>
              <w:jc w:val="left"/>
              <w:rPr>
                <w:rFonts w:hAnsi="仿宋"/>
              </w:rPr>
            </w:pPr>
            <w:r w:rsidRPr="009B3D5A">
              <w:rPr>
                <w:rFonts w:hAnsi="仿宋" w:hint="eastAsia"/>
              </w:rPr>
              <w:t>建设启商物流配送中心一期，推进当年新建的</w:t>
            </w:r>
            <w:r w:rsidRPr="009B3D5A">
              <w:rPr>
                <w:rFonts w:hAnsi="仿宋"/>
              </w:rPr>
              <w:t>2</w:t>
            </w:r>
            <w:r w:rsidRPr="009B3D5A">
              <w:rPr>
                <w:rFonts w:hAnsi="仿宋" w:hint="eastAsia"/>
              </w:rPr>
              <w:t>个生产性实训基地“产、学、研、训、赛、考”一体化和实践实训生产化。</w:t>
            </w:r>
          </w:p>
          <w:p w:rsidR="00E87215" w:rsidRDefault="00E87215" w:rsidP="00C835AE">
            <w:pPr>
              <w:pStyle w:val="biaoge"/>
              <w:jc w:val="left"/>
              <w:rPr>
                <w:rFonts w:hAnsi="仿宋"/>
                <w:b/>
              </w:rPr>
            </w:pPr>
            <w:r w:rsidRPr="009B3D5A">
              <w:rPr>
                <w:rFonts w:hAnsi="仿宋" w:hint="eastAsia"/>
                <w:b/>
              </w:rPr>
              <w:t>验收要点：</w:t>
            </w:r>
          </w:p>
          <w:p w:rsidR="00E87215" w:rsidRPr="009B3D5A" w:rsidRDefault="00E87215" w:rsidP="00C835AE">
            <w:pPr>
              <w:pStyle w:val="biaoge"/>
              <w:jc w:val="left"/>
              <w:rPr>
                <w:rFonts w:hAnsi="仿宋"/>
              </w:rPr>
            </w:pPr>
            <w:r w:rsidRPr="009B3D5A">
              <w:rPr>
                <w:rFonts w:hAnsi="仿宋" w:hint="eastAsia"/>
              </w:rPr>
              <w:t>实训基地课程表；实训基地运行效益分析、绩效考核、合作协议、设备采购中标通知书、合同等过程材料</w:t>
            </w:r>
            <w:r>
              <w:rPr>
                <w:rFonts w:hAnsi="仿宋" w:hint="eastAsia"/>
              </w:rPr>
              <w:t>。</w:t>
            </w:r>
          </w:p>
          <w:p w:rsidR="00E87215" w:rsidRDefault="00E87215" w:rsidP="00C835AE">
            <w:pPr>
              <w:pStyle w:val="biaoge"/>
              <w:jc w:val="left"/>
              <w:rPr>
                <w:rFonts w:hAnsi="仿宋"/>
                <w:b/>
              </w:rPr>
            </w:pPr>
            <w:r w:rsidRPr="00A85066">
              <w:rPr>
                <w:rFonts w:hAnsi="仿宋" w:hint="eastAsia"/>
                <w:b/>
              </w:rPr>
              <w:t>责任人：</w:t>
            </w:r>
          </w:p>
          <w:p w:rsidR="00E87215" w:rsidRPr="009B3D5A" w:rsidRDefault="00E87215" w:rsidP="00C835AE">
            <w:pPr>
              <w:pStyle w:val="biaoge"/>
              <w:jc w:val="left"/>
              <w:rPr>
                <w:rFonts w:hAnsi="仿宋"/>
              </w:rPr>
            </w:pPr>
            <w:r w:rsidRPr="009B3D5A">
              <w:rPr>
                <w:rFonts w:hAnsi="仿宋" w:hint="eastAsia"/>
              </w:rPr>
              <w:t>产学研与实训中心主任</w:t>
            </w:r>
            <w:r>
              <w:rPr>
                <w:rFonts w:hAnsi="仿宋" w:hint="eastAsia"/>
              </w:rPr>
              <w:t>（</w:t>
            </w:r>
            <w:r w:rsidRPr="009B3D5A">
              <w:rPr>
                <w:rFonts w:hAnsi="仿宋" w:hint="eastAsia"/>
              </w:rPr>
              <w:t>杨震</w:t>
            </w:r>
            <w:r>
              <w:rPr>
                <w:rFonts w:hAnsi="仿宋" w:hint="eastAsia"/>
              </w:rPr>
              <w:t>）</w:t>
            </w:r>
            <w:r w:rsidRPr="009B3D5A">
              <w:rPr>
                <w:rFonts w:hAnsi="仿宋" w:hint="eastAsia"/>
              </w:rPr>
              <w:t>、实验员</w:t>
            </w:r>
            <w:r>
              <w:rPr>
                <w:rFonts w:hAnsi="仿宋" w:hint="eastAsia"/>
              </w:rPr>
              <w:t>（</w:t>
            </w:r>
            <w:r w:rsidRPr="009B3D5A">
              <w:rPr>
                <w:rFonts w:hAnsi="仿宋" w:hint="eastAsia"/>
              </w:rPr>
              <w:t>林斌、夏丽娟、郑林</w:t>
            </w:r>
            <w:r>
              <w:rPr>
                <w:rFonts w:hAnsi="仿宋" w:hint="eastAsia"/>
              </w:rPr>
              <w:t>）、</w:t>
            </w:r>
            <w:r w:rsidRPr="009B3D5A">
              <w:rPr>
                <w:rFonts w:hAnsi="仿宋" w:hint="eastAsia"/>
              </w:rPr>
              <w:t>教务处副处长</w:t>
            </w:r>
            <w:r>
              <w:rPr>
                <w:rFonts w:hAnsi="仿宋" w:hint="eastAsia"/>
              </w:rPr>
              <w:t>（闫丹文）、</w:t>
            </w:r>
            <w:r w:rsidRPr="009B3D5A">
              <w:rPr>
                <w:rFonts w:hAnsi="仿宋" w:hint="eastAsia"/>
              </w:rPr>
              <w:t>后勤管理处副处长</w:t>
            </w:r>
            <w:r>
              <w:rPr>
                <w:rFonts w:hAnsi="仿宋" w:hint="eastAsia"/>
              </w:rPr>
              <w:t>（郭伟）、</w:t>
            </w:r>
            <w:r w:rsidRPr="009B3D5A">
              <w:rPr>
                <w:rFonts w:hAnsi="仿宋" w:hint="eastAsia"/>
              </w:rPr>
              <w:t>各系、各实训中心、各项目负责人</w:t>
            </w:r>
          </w:p>
        </w:tc>
        <w:tc>
          <w:tcPr>
            <w:tcW w:w="2410" w:type="dxa"/>
            <w:vAlign w:val="center"/>
          </w:tcPr>
          <w:p w:rsidR="00E87215" w:rsidRDefault="00E87215" w:rsidP="00C835AE">
            <w:pPr>
              <w:pStyle w:val="biaoge"/>
              <w:jc w:val="left"/>
              <w:rPr>
                <w:rFonts w:hAnsi="仿宋"/>
                <w:b/>
              </w:rPr>
            </w:pPr>
            <w:r w:rsidRPr="00A85066">
              <w:rPr>
                <w:rFonts w:hAnsi="仿宋" w:hint="eastAsia"/>
                <w:b/>
              </w:rPr>
              <w:t>预期目标</w:t>
            </w:r>
            <w:r>
              <w:rPr>
                <w:rFonts w:hAnsi="仿宋" w:hint="eastAsia"/>
                <w:b/>
              </w:rPr>
              <w:t>：</w:t>
            </w:r>
          </w:p>
          <w:p w:rsidR="00E87215" w:rsidRPr="007574C3" w:rsidRDefault="00E87215" w:rsidP="00C835AE">
            <w:pPr>
              <w:pStyle w:val="biaoge"/>
              <w:jc w:val="left"/>
              <w:rPr>
                <w:rFonts w:hAnsi="仿宋"/>
                <w:b/>
              </w:rPr>
            </w:pPr>
            <w:r w:rsidRPr="009B3D5A">
              <w:rPr>
                <w:rFonts w:hAnsi="仿宋" w:hint="eastAsia"/>
              </w:rPr>
              <w:t>建设启商物流配送中心二期，推进当年新建的</w:t>
            </w:r>
            <w:r w:rsidRPr="009B3D5A">
              <w:rPr>
                <w:rFonts w:hAnsi="仿宋"/>
              </w:rPr>
              <w:t>2</w:t>
            </w:r>
            <w:r w:rsidRPr="009B3D5A">
              <w:rPr>
                <w:rFonts w:hAnsi="仿宋" w:hint="eastAsia"/>
              </w:rPr>
              <w:t>个生产性实训基地“产、学、研、训、赛、考”一体化和实践实训生产化。</w:t>
            </w:r>
          </w:p>
          <w:p w:rsidR="00E87215" w:rsidRDefault="00E87215" w:rsidP="00C835AE">
            <w:pPr>
              <w:pStyle w:val="biaoge"/>
              <w:jc w:val="left"/>
              <w:rPr>
                <w:rFonts w:hAnsi="仿宋"/>
                <w:b/>
              </w:rPr>
            </w:pPr>
            <w:r w:rsidRPr="00A85066">
              <w:rPr>
                <w:rFonts w:hAnsi="仿宋" w:hint="eastAsia"/>
                <w:b/>
              </w:rPr>
              <w:t>验收要点：</w:t>
            </w:r>
          </w:p>
          <w:p w:rsidR="00E87215" w:rsidRPr="009B3D5A" w:rsidRDefault="00E87215" w:rsidP="00C835AE">
            <w:pPr>
              <w:pStyle w:val="biaoge"/>
              <w:jc w:val="left"/>
              <w:rPr>
                <w:rFonts w:hAnsi="仿宋"/>
              </w:rPr>
            </w:pPr>
            <w:r w:rsidRPr="009B3D5A">
              <w:rPr>
                <w:rFonts w:hAnsi="仿宋" w:hint="eastAsia"/>
              </w:rPr>
              <w:t>实习基地课程表；实训基地运行效益分析、绩效考核、合作协议、设备采购中标通知书、合同等过程材料</w:t>
            </w:r>
            <w:r>
              <w:rPr>
                <w:rFonts w:hAnsi="仿宋" w:hint="eastAsia"/>
              </w:rPr>
              <w:t>。</w:t>
            </w:r>
          </w:p>
          <w:p w:rsidR="00E87215" w:rsidRDefault="00E87215" w:rsidP="00C835AE">
            <w:pPr>
              <w:pStyle w:val="biaoge"/>
              <w:jc w:val="left"/>
              <w:rPr>
                <w:rFonts w:hAnsi="仿宋"/>
                <w:b/>
              </w:rPr>
            </w:pPr>
            <w:r w:rsidRPr="00A85066">
              <w:rPr>
                <w:rFonts w:hAnsi="仿宋" w:hint="eastAsia"/>
                <w:b/>
              </w:rPr>
              <w:t>责任人：</w:t>
            </w:r>
          </w:p>
          <w:p w:rsidR="00E87215" w:rsidRPr="009B3D5A" w:rsidRDefault="00E87215" w:rsidP="00C835AE">
            <w:pPr>
              <w:pStyle w:val="biaoge"/>
              <w:jc w:val="left"/>
              <w:rPr>
                <w:rFonts w:hAnsi="仿宋"/>
              </w:rPr>
            </w:pPr>
            <w:r w:rsidRPr="009B3D5A">
              <w:rPr>
                <w:rFonts w:hAnsi="仿宋" w:hint="eastAsia"/>
              </w:rPr>
              <w:t>产学研与实训中心主任</w:t>
            </w:r>
            <w:r>
              <w:rPr>
                <w:rFonts w:hAnsi="仿宋" w:hint="eastAsia"/>
              </w:rPr>
              <w:t>（</w:t>
            </w:r>
            <w:r w:rsidRPr="009B3D5A">
              <w:rPr>
                <w:rFonts w:hAnsi="仿宋" w:hint="eastAsia"/>
              </w:rPr>
              <w:t>杨震</w:t>
            </w:r>
            <w:r>
              <w:rPr>
                <w:rFonts w:hAnsi="仿宋" w:hint="eastAsia"/>
              </w:rPr>
              <w:t>）</w:t>
            </w:r>
            <w:r w:rsidRPr="009B3D5A">
              <w:rPr>
                <w:rFonts w:hAnsi="仿宋" w:hint="eastAsia"/>
              </w:rPr>
              <w:t>、实验员</w:t>
            </w:r>
            <w:r>
              <w:rPr>
                <w:rFonts w:hAnsi="仿宋" w:hint="eastAsia"/>
              </w:rPr>
              <w:t>（</w:t>
            </w:r>
            <w:r w:rsidRPr="009B3D5A">
              <w:rPr>
                <w:rFonts w:hAnsi="仿宋" w:hint="eastAsia"/>
              </w:rPr>
              <w:t>林斌、夏丽娟、郑林</w:t>
            </w:r>
            <w:r>
              <w:rPr>
                <w:rFonts w:hAnsi="仿宋" w:hint="eastAsia"/>
              </w:rPr>
              <w:t>）、</w:t>
            </w:r>
            <w:r w:rsidRPr="009B3D5A">
              <w:rPr>
                <w:rFonts w:hAnsi="仿宋" w:hint="eastAsia"/>
              </w:rPr>
              <w:t>教务处副处长</w:t>
            </w:r>
            <w:r>
              <w:rPr>
                <w:rFonts w:hAnsi="仿宋" w:hint="eastAsia"/>
              </w:rPr>
              <w:t>（闫丹文）、</w:t>
            </w:r>
            <w:r w:rsidRPr="009B3D5A">
              <w:rPr>
                <w:rFonts w:hAnsi="仿宋" w:hint="eastAsia"/>
              </w:rPr>
              <w:t>后勤管理处副处长</w:t>
            </w:r>
            <w:r>
              <w:rPr>
                <w:rFonts w:hAnsi="仿宋" w:hint="eastAsia"/>
              </w:rPr>
              <w:t>（郭伟）、</w:t>
            </w:r>
            <w:r w:rsidRPr="009B3D5A">
              <w:rPr>
                <w:rFonts w:hAnsi="仿宋" w:hint="eastAsia"/>
              </w:rPr>
              <w:t>各系、各实训中心、各项目负责人</w:t>
            </w:r>
          </w:p>
        </w:tc>
        <w:tc>
          <w:tcPr>
            <w:tcW w:w="2145" w:type="dxa"/>
            <w:vAlign w:val="center"/>
          </w:tcPr>
          <w:p w:rsidR="00E87215" w:rsidRDefault="00E87215" w:rsidP="00C835AE">
            <w:pPr>
              <w:pStyle w:val="biaoge"/>
              <w:jc w:val="left"/>
              <w:rPr>
                <w:rFonts w:hAnsi="仿宋"/>
                <w:b/>
              </w:rPr>
            </w:pPr>
            <w:r w:rsidRPr="00A85066">
              <w:rPr>
                <w:rFonts w:hAnsi="仿宋" w:hint="eastAsia"/>
                <w:b/>
              </w:rPr>
              <w:t>预期目标：</w:t>
            </w:r>
          </w:p>
          <w:p w:rsidR="00E87215" w:rsidRPr="00A85066" w:rsidRDefault="00E87215" w:rsidP="00C835AE">
            <w:pPr>
              <w:pStyle w:val="biaoge"/>
              <w:jc w:val="left"/>
              <w:rPr>
                <w:rFonts w:hAnsi="仿宋"/>
              </w:rPr>
            </w:pPr>
            <w:r w:rsidRPr="009B3D5A">
              <w:rPr>
                <w:rFonts w:hAnsi="仿宋" w:hint="eastAsia"/>
              </w:rPr>
              <w:t>建设启商物流配送中心三期，推进当年新建的</w:t>
            </w:r>
            <w:r w:rsidRPr="009B3D5A">
              <w:rPr>
                <w:rFonts w:hAnsi="仿宋"/>
              </w:rPr>
              <w:t>2</w:t>
            </w:r>
            <w:r w:rsidRPr="009B3D5A">
              <w:rPr>
                <w:rFonts w:hAnsi="仿宋" w:hint="eastAsia"/>
              </w:rPr>
              <w:t>个生产性实训基地“产、学、研、训、赛、考”一体化和实践实训生产化</w:t>
            </w:r>
            <w:r w:rsidRPr="00A85066">
              <w:rPr>
                <w:rFonts w:hAnsi="仿宋" w:hint="eastAsia"/>
              </w:rPr>
              <w:t>。</w:t>
            </w:r>
          </w:p>
          <w:p w:rsidR="00E87215" w:rsidRDefault="00E87215" w:rsidP="00C835AE">
            <w:pPr>
              <w:pStyle w:val="biaoge"/>
              <w:jc w:val="left"/>
              <w:rPr>
                <w:rFonts w:hAnsi="仿宋"/>
                <w:b/>
              </w:rPr>
            </w:pPr>
            <w:r w:rsidRPr="00A85066">
              <w:rPr>
                <w:rFonts w:hAnsi="仿宋" w:hint="eastAsia"/>
                <w:b/>
              </w:rPr>
              <w:t>验收要点</w:t>
            </w:r>
            <w:r>
              <w:rPr>
                <w:rFonts w:hAnsi="仿宋" w:hint="eastAsia"/>
                <w:b/>
              </w:rPr>
              <w:t>：</w:t>
            </w:r>
          </w:p>
          <w:p w:rsidR="00E87215" w:rsidRPr="009B3D5A" w:rsidRDefault="00E87215" w:rsidP="00C835AE">
            <w:pPr>
              <w:pStyle w:val="biaoge"/>
              <w:jc w:val="left"/>
              <w:rPr>
                <w:rFonts w:hAnsi="仿宋"/>
              </w:rPr>
            </w:pPr>
            <w:r w:rsidRPr="009B3D5A">
              <w:rPr>
                <w:rFonts w:hAnsi="仿宋" w:hint="eastAsia"/>
              </w:rPr>
              <w:t>实习基地课程表；实训基地运行效益分析、绩效考核、合作协议、设备采购中标通知书、合同等过程材料</w:t>
            </w:r>
            <w:r>
              <w:rPr>
                <w:rFonts w:hAnsi="仿宋" w:hint="eastAsia"/>
              </w:rPr>
              <w:t>。</w:t>
            </w:r>
          </w:p>
          <w:p w:rsidR="00E87215" w:rsidRDefault="00E87215" w:rsidP="00C835AE">
            <w:pPr>
              <w:pStyle w:val="biaoge"/>
              <w:jc w:val="left"/>
              <w:rPr>
                <w:rFonts w:hAnsi="仿宋"/>
                <w:b/>
              </w:rPr>
            </w:pPr>
            <w:r w:rsidRPr="00A85066">
              <w:rPr>
                <w:rFonts w:hAnsi="仿宋" w:hint="eastAsia"/>
                <w:b/>
              </w:rPr>
              <w:t>责任人：</w:t>
            </w:r>
          </w:p>
          <w:p w:rsidR="00E87215" w:rsidRPr="009B3D5A" w:rsidRDefault="00E87215" w:rsidP="00C835AE">
            <w:pPr>
              <w:pStyle w:val="biaoge"/>
              <w:jc w:val="left"/>
              <w:rPr>
                <w:rFonts w:hAnsi="仿宋"/>
              </w:rPr>
            </w:pPr>
            <w:r w:rsidRPr="009B3D5A">
              <w:rPr>
                <w:rFonts w:hAnsi="仿宋" w:hint="eastAsia"/>
              </w:rPr>
              <w:t>产学研与实训中心主任</w:t>
            </w:r>
            <w:r>
              <w:rPr>
                <w:rFonts w:hAnsi="仿宋" w:hint="eastAsia"/>
              </w:rPr>
              <w:t>（</w:t>
            </w:r>
            <w:r w:rsidRPr="009B3D5A">
              <w:rPr>
                <w:rFonts w:hAnsi="仿宋" w:hint="eastAsia"/>
              </w:rPr>
              <w:t>杨震</w:t>
            </w:r>
            <w:r>
              <w:rPr>
                <w:rFonts w:hAnsi="仿宋" w:hint="eastAsia"/>
              </w:rPr>
              <w:t>）</w:t>
            </w:r>
            <w:r w:rsidRPr="009B3D5A">
              <w:rPr>
                <w:rFonts w:hAnsi="仿宋" w:hint="eastAsia"/>
              </w:rPr>
              <w:t>、实验员</w:t>
            </w:r>
            <w:r>
              <w:rPr>
                <w:rFonts w:hAnsi="仿宋" w:hint="eastAsia"/>
              </w:rPr>
              <w:t>（</w:t>
            </w:r>
            <w:r w:rsidRPr="009B3D5A">
              <w:rPr>
                <w:rFonts w:hAnsi="仿宋" w:hint="eastAsia"/>
              </w:rPr>
              <w:t>林斌、夏丽娟、郑林</w:t>
            </w:r>
            <w:r>
              <w:rPr>
                <w:rFonts w:hAnsi="仿宋" w:hint="eastAsia"/>
              </w:rPr>
              <w:t>）、</w:t>
            </w:r>
            <w:r w:rsidRPr="009B3D5A">
              <w:rPr>
                <w:rFonts w:hAnsi="仿宋" w:hint="eastAsia"/>
              </w:rPr>
              <w:t>教务处副处长</w:t>
            </w:r>
            <w:r>
              <w:rPr>
                <w:rFonts w:hAnsi="仿宋" w:hint="eastAsia"/>
              </w:rPr>
              <w:t>（闫丹文）、</w:t>
            </w:r>
            <w:r w:rsidRPr="009B3D5A">
              <w:rPr>
                <w:rFonts w:hAnsi="仿宋" w:hint="eastAsia"/>
              </w:rPr>
              <w:t>后勤管理处副处长</w:t>
            </w:r>
            <w:r>
              <w:rPr>
                <w:rFonts w:hAnsi="仿宋" w:hint="eastAsia"/>
              </w:rPr>
              <w:t>（郭伟）、</w:t>
            </w:r>
            <w:r w:rsidRPr="009B3D5A">
              <w:rPr>
                <w:rFonts w:hAnsi="仿宋" w:hint="eastAsia"/>
              </w:rPr>
              <w:t>各系、各实训中心、各项目负责人</w:t>
            </w:r>
          </w:p>
        </w:tc>
      </w:tr>
      <w:tr w:rsidR="00E87215" w:rsidRPr="009B3D5A" w:rsidTr="00366C59">
        <w:trPr>
          <w:gridAfter w:val="1"/>
          <w:wAfter w:w="9" w:type="dxa"/>
          <w:cantSplit/>
          <w:trHeight w:val="7673"/>
          <w:jc w:val="center"/>
        </w:trPr>
        <w:tc>
          <w:tcPr>
            <w:tcW w:w="704" w:type="dxa"/>
            <w:vMerge/>
            <w:vAlign w:val="center"/>
          </w:tcPr>
          <w:p w:rsidR="00E87215" w:rsidRPr="009B3D5A" w:rsidRDefault="00E87215" w:rsidP="00C835AE">
            <w:pPr>
              <w:pStyle w:val="biaoge"/>
              <w:rPr>
                <w:rFonts w:hAnsi="仿宋" w:cs="宋体"/>
              </w:rPr>
            </w:pPr>
          </w:p>
        </w:tc>
        <w:tc>
          <w:tcPr>
            <w:tcW w:w="742" w:type="dxa"/>
            <w:vAlign w:val="center"/>
          </w:tcPr>
          <w:p w:rsidR="00E87215" w:rsidRPr="003F4DF0" w:rsidRDefault="00E87215" w:rsidP="00C835AE">
            <w:pPr>
              <w:pStyle w:val="biaoge"/>
              <w:rPr>
                <w:rFonts w:hAnsi="仿宋" w:cs="宋体"/>
                <w:sz w:val="18"/>
                <w:szCs w:val="18"/>
              </w:rPr>
            </w:pPr>
            <w:r w:rsidRPr="003F4DF0">
              <w:rPr>
                <w:rFonts w:hAnsi="仿宋" w:cs="宋体"/>
                <w:sz w:val="18"/>
                <w:szCs w:val="18"/>
              </w:rPr>
              <w:t>7-1-3</w:t>
            </w:r>
          </w:p>
        </w:tc>
        <w:tc>
          <w:tcPr>
            <w:tcW w:w="751" w:type="dxa"/>
            <w:vAlign w:val="center"/>
          </w:tcPr>
          <w:p w:rsidR="00E87215" w:rsidRPr="009B3D5A" w:rsidRDefault="00E87215" w:rsidP="00C835AE">
            <w:pPr>
              <w:pStyle w:val="biaoge"/>
              <w:rPr>
                <w:rFonts w:hAnsi="仿宋" w:cs="宋体"/>
              </w:rPr>
            </w:pPr>
            <w:r w:rsidRPr="009B3D5A">
              <w:rPr>
                <w:rFonts w:hAnsi="仿宋" w:cs="宋体"/>
              </w:rPr>
              <w:t>1</w:t>
            </w:r>
          </w:p>
        </w:tc>
        <w:tc>
          <w:tcPr>
            <w:tcW w:w="1366" w:type="dxa"/>
            <w:vAlign w:val="center"/>
          </w:tcPr>
          <w:p w:rsidR="00E87215" w:rsidRPr="009B3D5A" w:rsidRDefault="00E87215" w:rsidP="00C835AE">
            <w:pPr>
              <w:pStyle w:val="biaoge"/>
              <w:rPr>
                <w:rFonts w:hAnsi="仿宋" w:cs="宋体"/>
              </w:rPr>
            </w:pPr>
            <w:r w:rsidRPr="009B3D5A">
              <w:rPr>
                <w:rFonts w:hAnsi="仿宋" w:hint="eastAsia"/>
              </w:rPr>
              <w:t>建设主干专业理实一体实训室</w:t>
            </w:r>
          </w:p>
        </w:tc>
        <w:tc>
          <w:tcPr>
            <w:tcW w:w="2390" w:type="dxa"/>
            <w:vAlign w:val="center"/>
          </w:tcPr>
          <w:p w:rsidR="00E87215" w:rsidRDefault="00E87215" w:rsidP="00C835AE">
            <w:pPr>
              <w:pStyle w:val="biaoge"/>
              <w:jc w:val="left"/>
              <w:rPr>
                <w:rFonts w:hAnsi="仿宋"/>
                <w:b/>
              </w:rPr>
            </w:pPr>
            <w:r w:rsidRPr="00A85066">
              <w:rPr>
                <w:rFonts w:hAnsi="仿宋" w:hint="eastAsia"/>
                <w:b/>
              </w:rPr>
              <w:t>预期目标：</w:t>
            </w:r>
          </w:p>
          <w:p w:rsidR="00E87215" w:rsidRPr="009B3D5A" w:rsidRDefault="00E87215" w:rsidP="00C835AE">
            <w:pPr>
              <w:pStyle w:val="biaoge"/>
              <w:jc w:val="left"/>
              <w:rPr>
                <w:rFonts w:hAnsi="仿宋"/>
              </w:rPr>
            </w:pPr>
            <w:r w:rsidRPr="009B3D5A">
              <w:rPr>
                <w:rFonts w:hAnsi="仿宋" w:hint="eastAsia"/>
              </w:rPr>
              <w:t>建设机电工程技术专业群、信息技术专业群等理实一体化实训室</w:t>
            </w:r>
            <w:r>
              <w:rPr>
                <w:rFonts w:hAnsi="仿宋" w:hint="eastAsia"/>
              </w:rPr>
              <w:t>。</w:t>
            </w:r>
          </w:p>
          <w:p w:rsidR="00E87215" w:rsidRDefault="00E87215" w:rsidP="00C835AE">
            <w:pPr>
              <w:pStyle w:val="biaoge"/>
              <w:jc w:val="left"/>
              <w:rPr>
                <w:rFonts w:hAnsi="仿宋"/>
                <w:b/>
              </w:rPr>
            </w:pPr>
            <w:r w:rsidRPr="00A85066">
              <w:rPr>
                <w:rFonts w:hAnsi="仿宋" w:hint="eastAsia"/>
                <w:b/>
              </w:rPr>
              <w:t>验收要点：</w:t>
            </w:r>
          </w:p>
          <w:p w:rsidR="00E87215" w:rsidRPr="009B3D5A" w:rsidRDefault="00E87215" w:rsidP="00C835AE">
            <w:pPr>
              <w:pStyle w:val="biaoge"/>
              <w:jc w:val="left"/>
              <w:rPr>
                <w:rFonts w:hAnsi="仿宋"/>
              </w:rPr>
            </w:pPr>
            <w:r w:rsidRPr="009B3D5A">
              <w:rPr>
                <w:rFonts w:hAnsi="仿宋" w:hint="eastAsia"/>
              </w:rPr>
              <w:t>立项报告、设备采购中标通知书、合同、理实一体教学授课计划、教案、教学过程记录等过程材料</w:t>
            </w:r>
          </w:p>
          <w:p w:rsidR="00E87215" w:rsidRDefault="00E87215" w:rsidP="00C835AE">
            <w:pPr>
              <w:pStyle w:val="biaoge"/>
              <w:jc w:val="left"/>
              <w:rPr>
                <w:rFonts w:hAnsi="仿宋"/>
                <w:b/>
              </w:rPr>
            </w:pPr>
            <w:r w:rsidRPr="00A85066">
              <w:rPr>
                <w:rFonts w:hAnsi="仿宋" w:hint="eastAsia"/>
                <w:b/>
              </w:rPr>
              <w:t>责任人：</w:t>
            </w:r>
          </w:p>
          <w:p w:rsidR="00E87215" w:rsidRPr="009B3D5A" w:rsidRDefault="00E87215" w:rsidP="00C835AE">
            <w:pPr>
              <w:pStyle w:val="biaoge"/>
              <w:jc w:val="left"/>
              <w:rPr>
                <w:rFonts w:hAnsi="仿宋"/>
              </w:rPr>
            </w:pPr>
            <w:r w:rsidRPr="009B3D5A">
              <w:rPr>
                <w:rFonts w:hAnsi="仿宋" w:hint="eastAsia"/>
              </w:rPr>
              <w:t>产学研与实训中心主任</w:t>
            </w:r>
            <w:r>
              <w:rPr>
                <w:rFonts w:hAnsi="仿宋" w:hint="eastAsia"/>
              </w:rPr>
              <w:t>（</w:t>
            </w:r>
            <w:r w:rsidRPr="009B3D5A">
              <w:rPr>
                <w:rFonts w:hAnsi="仿宋" w:hint="eastAsia"/>
              </w:rPr>
              <w:t>杨震</w:t>
            </w:r>
            <w:r>
              <w:rPr>
                <w:rFonts w:hAnsi="仿宋" w:hint="eastAsia"/>
              </w:rPr>
              <w:t>）</w:t>
            </w:r>
            <w:r w:rsidRPr="009B3D5A">
              <w:rPr>
                <w:rFonts w:hAnsi="仿宋" w:hint="eastAsia"/>
              </w:rPr>
              <w:t>、实验员</w:t>
            </w:r>
            <w:r>
              <w:rPr>
                <w:rFonts w:hAnsi="仿宋" w:hint="eastAsia"/>
              </w:rPr>
              <w:t>（</w:t>
            </w:r>
            <w:r w:rsidRPr="009B3D5A">
              <w:rPr>
                <w:rFonts w:hAnsi="仿宋" w:hint="eastAsia"/>
              </w:rPr>
              <w:t>林斌、夏丽娟、郑林</w:t>
            </w:r>
            <w:r>
              <w:rPr>
                <w:rFonts w:hAnsi="仿宋" w:hint="eastAsia"/>
              </w:rPr>
              <w:t>）、</w:t>
            </w:r>
            <w:r w:rsidRPr="009B3D5A">
              <w:rPr>
                <w:rFonts w:hAnsi="仿宋" w:hint="eastAsia"/>
              </w:rPr>
              <w:t>教务处副处长</w:t>
            </w:r>
            <w:r>
              <w:rPr>
                <w:rFonts w:hAnsi="仿宋" w:hint="eastAsia"/>
              </w:rPr>
              <w:t>（闫丹文）、</w:t>
            </w:r>
            <w:r w:rsidRPr="009B3D5A">
              <w:rPr>
                <w:rFonts w:hAnsi="仿宋" w:hint="eastAsia"/>
              </w:rPr>
              <w:t>后勤管理处副处长</w:t>
            </w:r>
            <w:r>
              <w:rPr>
                <w:rFonts w:hAnsi="仿宋" w:hint="eastAsia"/>
              </w:rPr>
              <w:t>（郭伟）、</w:t>
            </w:r>
            <w:r w:rsidRPr="009B3D5A">
              <w:rPr>
                <w:rFonts w:hAnsi="仿宋" w:hint="eastAsia"/>
              </w:rPr>
              <w:t>各系、各实训中心、各项目负责人</w:t>
            </w:r>
          </w:p>
        </w:tc>
        <w:tc>
          <w:tcPr>
            <w:tcW w:w="2089" w:type="dxa"/>
            <w:gridSpan w:val="2"/>
            <w:vAlign w:val="center"/>
          </w:tcPr>
          <w:p w:rsidR="00E87215" w:rsidRDefault="00E87215" w:rsidP="00C835AE">
            <w:pPr>
              <w:pStyle w:val="biaoge"/>
              <w:jc w:val="left"/>
              <w:rPr>
                <w:rFonts w:hAnsi="仿宋"/>
                <w:b/>
              </w:rPr>
            </w:pPr>
            <w:r w:rsidRPr="00A85066">
              <w:rPr>
                <w:rFonts w:hAnsi="仿宋" w:hint="eastAsia"/>
                <w:b/>
              </w:rPr>
              <w:t>预期目标：</w:t>
            </w:r>
          </w:p>
          <w:p w:rsidR="00E87215" w:rsidRPr="009B3D5A" w:rsidRDefault="00E87215" w:rsidP="00C835AE">
            <w:pPr>
              <w:pStyle w:val="biaoge"/>
              <w:jc w:val="left"/>
              <w:rPr>
                <w:rFonts w:hAnsi="仿宋"/>
              </w:rPr>
            </w:pPr>
            <w:r w:rsidRPr="009B3D5A">
              <w:rPr>
                <w:rFonts w:hAnsi="仿宋" w:hint="eastAsia"/>
              </w:rPr>
              <w:t>建设以文化创意专业群为主的专业实训室。</w:t>
            </w:r>
          </w:p>
          <w:p w:rsidR="00E87215" w:rsidRDefault="00E87215" w:rsidP="00C835AE">
            <w:pPr>
              <w:pStyle w:val="biaoge"/>
              <w:jc w:val="left"/>
              <w:rPr>
                <w:rFonts w:hAnsi="仿宋"/>
                <w:b/>
              </w:rPr>
            </w:pPr>
            <w:r w:rsidRPr="00A85066">
              <w:rPr>
                <w:rFonts w:hAnsi="仿宋" w:hint="eastAsia"/>
                <w:b/>
              </w:rPr>
              <w:t>验收要点：</w:t>
            </w:r>
          </w:p>
          <w:p w:rsidR="00E87215" w:rsidRPr="009B3D5A" w:rsidRDefault="00E87215" w:rsidP="00C835AE">
            <w:pPr>
              <w:pStyle w:val="biaoge"/>
              <w:jc w:val="left"/>
              <w:rPr>
                <w:rFonts w:hAnsi="仿宋"/>
              </w:rPr>
            </w:pPr>
            <w:r w:rsidRPr="009B3D5A">
              <w:rPr>
                <w:rFonts w:hAnsi="仿宋" w:hint="eastAsia"/>
              </w:rPr>
              <w:t>立项报告、设备采购中标通知书、合同、理实一体教学授课计划、教案、教学过程记录等过程材料</w:t>
            </w:r>
          </w:p>
          <w:p w:rsidR="00E87215" w:rsidRDefault="00E87215" w:rsidP="00C835AE">
            <w:pPr>
              <w:pStyle w:val="biaoge"/>
              <w:jc w:val="left"/>
              <w:rPr>
                <w:rFonts w:hAnsi="仿宋"/>
                <w:b/>
              </w:rPr>
            </w:pPr>
            <w:r w:rsidRPr="00A85066">
              <w:rPr>
                <w:rFonts w:hAnsi="仿宋" w:hint="eastAsia"/>
                <w:b/>
              </w:rPr>
              <w:t>责任人：</w:t>
            </w:r>
          </w:p>
          <w:p w:rsidR="00E87215" w:rsidRPr="009B3D5A" w:rsidRDefault="00E87215" w:rsidP="00C835AE">
            <w:pPr>
              <w:pStyle w:val="biaoge"/>
              <w:jc w:val="left"/>
              <w:rPr>
                <w:rFonts w:hAnsi="仿宋"/>
              </w:rPr>
            </w:pPr>
            <w:r w:rsidRPr="009B3D5A">
              <w:rPr>
                <w:rFonts w:hAnsi="仿宋" w:hint="eastAsia"/>
              </w:rPr>
              <w:t>产学研与实训中心主任</w:t>
            </w:r>
            <w:r>
              <w:rPr>
                <w:rFonts w:hAnsi="仿宋" w:hint="eastAsia"/>
              </w:rPr>
              <w:t>（</w:t>
            </w:r>
            <w:r w:rsidRPr="009B3D5A">
              <w:rPr>
                <w:rFonts w:hAnsi="仿宋" w:hint="eastAsia"/>
              </w:rPr>
              <w:t>杨震</w:t>
            </w:r>
            <w:r>
              <w:rPr>
                <w:rFonts w:hAnsi="仿宋" w:hint="eastAsia"/>
              </w:rPr>
              <w:t>）</w:t>
            </w:r>
            <w:r w:rsidRPr="009B3D5A">
              <w:rPr>
                <w:rFonts w:hAnsi="仿宋" w:hint="eastAsia"/>
              </w:rPr>
              <w:t>、实验员</w:t>
            </w:r>
            <w:r>
              <w:rPr>
                <w:rFonts w:hAnsi="仿宋" w:hint="eastAsia"/>
              </w:rPr>
              <w:t>（</w:t>
            </w:r>
            <w:r w:rsidRPr="009B3D5A">
              <w:rPr>
                <w:rFonts w:hAnsi="仿宋" w:hint="eastAsia"/>
              </w:rPr>
              <w:t>林斌、夏丽娟、郑林</w:t>
            </w:r>
            <w:r>
              <w:rPr>
                <w:rFonts w:hAnsi="仿宋" w:hint="eastAsia"/>
              </w:rPr>
              <w:t>）、</w:t>
            </w:r>
            <w:r w:rsidRPr="009B3D5A">
              <w:rPr>
                <w:rFonts w:hAnsi="仿宋" w:hint="eastAsia"/>
              </w:rPr>
              <w:t>教务处副处长</w:t>
            </w:r>
            <w:r>
              <w:rPr>
                <w:rFonts w:hAnsi="仿宋" w:hint="eastAsia"/>
              </w:rPr>
              <w:t>（闫丹文）、</w:t>
            </w:r>
            <w:r w:rsidRPr="009B3D5A">
              <w:rPr>
                <w:rFonts w:hAnsi="仿宋" w:hint="eastAsia"/>
              </w:rPr>
              <w:t>后勤管理处副处长</w:t>
            </w:r>
            <w:r>
              <w:rPr>
                <w:rFonts w:hAnsi="仿宋" w:hint="eastAsia"/>
              </w:rPr>
              <w:t>（郭伟）、</w:t>
            </w:r>
            <w:r w:rsidRPr="009B3D5A">
              <w:rPr>
                <w:rFonts w:hAnsi="仿宋" w:hint="eastAsia"/>
              </w:rPr>
              <w:t>各系、各实训中心、各项目负责人</w:t>
            </w:r>
          </w:p>
        </w:tc>
        <w:tc>
          <w:tcPr>
            <w:tcW w:w="2126" w:type="dxa"/>
            <w:vAlign w:val="center"/>
          </w:tcPr>
          <w:p w:rsidR="00E87215" w:rsidRDefault="00E87215" w:rsidP="00C835AE">
            <w:pPr>
              <w:pStyle w:val="biaoge"/>
              <w:jc w:val="left"/>
              <w:rPr>
                <w:rFonts w:hAnsi="仿宋"/>
                <w:b/>
              </w:rPr>
            </w:pPr>
            <w:r w:rsidRPr="00A85066">
              <w:rPr>
                <w:rFonts w:hAnsi="仿宋" w:hint="eastAsia"/>
                <w:b/>
              </w:rPr>
              <w:t>预期目标：</w:t>
            </w:r>
          </w:p>
          <w:p w:rsidR="00E87215" w:rsidRPr="009B3D5A" w:rsidRDefault="00E87215" w:rsidP="00C835AE">
            <w:pPr>
              <w:pStyle w:val="biaoge"/>
              <w:jc w:val="left"/>
              <w:rPr>
                <w:rFonts w:hAnsi="仿宋"/>
              </w:rPr>
            </w:pPr>
            <w:r w:rsidRPr="009B3D5A">
              <w:rPr>
                <w:rFonts w:hAnsi="仿宋" w:hint="eastAsia"/>
              </w:rPr>
              <w:t>建设以交通工程技术专业群为主的专业实训室。</w:t>
            </w:r>
          </w:p>
          <w:p w:rsidR="00E87215" w:rsidRDefault="00E87215" w:rsidP="00C835AE">
            <w:pPr>
              <w:pStyle w:val="biaoge"/>
              <w:jc w:val="left"/>
              <w:rPr>
                <w:rFonts w:hAnsi="仿宋"/>
                <w:b/>
              </w:rPr>
            </w:pPr>
            <w:r w:rsidRPr="00A85066">
              <w:rPr>
                <w:rFonts w:hAnsi="仿宋" w:hint="eastAsia"/>
                <w:b/>
              </w:rPr>
              <w:t>验收要点：</w:t>
            </w:r>
          </w:p>
          <w:p w:rsidR="00E87215" w:rsidRDefault="00E87215" w:rsidP="00C835AE">
            <w:pPr>
              <w:pStyle w:val="biaoge"/>
              <w:jc w:val="left"/>
              <w:rPr>
                <w:rFonts w:hAnsi="仿宋"/>
              </w:rPr>
            </w:pPr>
            <w:r w:rsidRPr="009B3D5A">
              <w:rPr>
                <w:rFonts w:hAnsi="仿宋" w:hint="eastAsia"/>
              </w:rPr>
              <w:t>立项报告、设备采购中标通知书、合同、理实一体教学授课计划、教案、教学过程记录等过程材料</w:t>
            </w:r>
            <w:r>
              <w:rPr>
                <w:rFonts w:hAnsi="仿宋" w:hint="eastAsia"/>
              </w:rPr>
              <w:t>。</w:t>
            </w:r>
          </w:p>
          <w:p w:rsidR="00E87215" w:rsidRDefault="00E87215" w:rsidP="00C835AE">
            <w:pPr>
              <w:pStyle w:val="biaoge"/>
              <w:jc w:val="left"/>
              <w:rPr>
                <w:rFonts w:hAnsi="仿宋"/>
                <w:b/>
              </w:rPr>
            </w:pPr>
            <w:r w:rsidRPr="00A85066">
              <w:rPr>
                <w:rFonts w:hAnsi="仿宋" w:hint="eastAsia"/>
                <w:b/>
              </w:rPr>
              <w:t>责任人：</w:t>
            </w:r>
          </w:p>
          <w:p w:rsidR="00E87215" w:rsidRPr="009B3D5A" w:rsidRDefault="00E87215" w:rsidP="00C835AE">
            <w:pPr>
              <w:pStyle w:val="biaoge"/>
              <w:jc w:val="left"/>
              <w:rPr>
                <w:rFonts w:hAnsi="仿宋"/>
              </w:rPr>
            </w:pPr>
            <w:r w:rsidRPr="009B3D5A">
              <w:rPr>
                <w:rFonts w:hAnsi="仿宋" w:hint="eastAsia"/>
              </w:rPr>
              <w:t>产学研与实训中心主任</w:t>
            </w:r>
            <w:r>
              <w:rPr>
                <w:rFonts w:hAnsi="仿宋" w:hint="eastAsia"/>
              </w:rPr>
              <w:t>（</w:t>
            </w:r>
            <w:r w:rsidRPr="009B3D5A">
              <w:rPr>
                <w:rFonts w:hAnsi="仿宋" w:hint="eastAsia"/>
              </w:rPr>
              <w:t>杨震</w:t>
            </w:r>
            <w:r>
              <w:rPr>
                <w:rFonts w:hAnsi="仿宋" w:hint="eastAsia"/>
              </w:rPr>
              <w:t>）</w:t>
            </w:r>
            <w:r w:rsidRPr="009B3D5A">
              <w:rPr>
                <w:rFonts w:hAnsi="仿宋" w:hint="eastAsia"/>
              </w:rPr>
              <w:t>、实验员</w:t>
            </w:r>
            <w:r>
              <w:rPr>
                <w:rFonts w:hAnsi="仿宋" w:hint="eastAsia"/>
              </w:rPr>
              <w:t>（</w:t>
            </w:r>
            <w:r w:rsidRPr="009B3D5A">
              <w:rPr>
                <w:rFonts w:hAnsi="仿宋" w:hint="eastAsia"/>
              </w:rPr>
              <w:t>林斌、夏丽娟、郑林</w:t>
            </w:r>
            <w:r>
              <w:rPr>
                <w:rFonts w:hAnsi="仿宋" w:hint="eastAsia"/>
              </w:rPr>
              <w:t>）、</w:t>
            </w:r>
            <w:r w:rsidRPr="009B3D5A">
              <w:rPr>
                <w:rFonts w:hAnsi="仿宋" w:hint="eastAsia"/>
              </w:rPr>
              <w:t>教务处副处长</w:t>
            </w:r>
            <w:r>
              <w:rPr>
                <w:rFonts w:hAnsi="仿宋" w:hint="eastAsia"/>
              </w:rPr>
              <w:t>（闫丹文）、</w:t>
            </w:r>
            <w:r w:rsidRPr="009B3D5A">
              <w:rPr>
                <w:rFonts w:hAnsi="仿宋" w:hint="eastAsia"/>
              </w:rPr>
              <w:t>后勤管理处副处长</w:t>
            </w:r>
            <w:r>
              <w:rPr>
                <w:rFonts w:hAnsi="仿宋" w:hint="eastAsia"/>
              </w:rPr>
              <w:t>（郭伟）、</w:t>
            </w:r>
            <w:r w:rsidRPr="009B3D5A">
              <w:rPr>
                <w:rFonts w:hAnsi="仿宋" w:hint="eastAsia"/>
              </w:rPr>
              <w:t>各系、各实训中心、各项目负责人</w:t>
            </w:r>
          </w:p>
        </w:tc>
        <w:tc>
          <w:tcPr>
            <w:tcW w:w="2410" w:type="dxa"/>
            <w:vAlign w:val="center"/>
          </w:tcPr>
          <w:p w:rsidR="00E87215" w:rsidRDefault="00E87215" w:rsidP="00C835AE">
            <w:pPr>
              <w:pStyle w:val="biaoge"/>
              <w:jc w:val="left"/>
              <w:rPr>
                <w:rFonts w:hAnsi="仿宋"/>
                <w:b/>
                <w:color w:val="auto"/>
                <w:kern w:val="2"/>
              </w:rPr>
            </w:pPr>
            <w:r w:rsidRPr="00D85FBA">
              <w:rPr>
                <w:rFonts w:hAnsi="仿宋" w:hint="eastAsia"/>
                <w:b/>
                <w:color w:val="auto"/>
                <w:kern w:val="2"/>
              </w:rPr>
              <w:t>预期目标：</w:t>
            </w:r>
          </w:p>
          <w:p w:rsidR="00E87215" w:rsidRPr="009B3D5A" w:rsidRDefault="00E87215" w:rsidP="00C835AE">
            <w:pPr>
              <w:pStyle w:val="biaoge"/>
              <w:jc w:val="left"/>
              <w:rPr>
                <w:rFonts w:hAnsi="仿宋"/>
                <w:color w:val="auto"/>
                <w:kern w:val="2"/>
              </w:rPr>
            </w:pPr>
            <w:r w:rsidRPr="009B3D5A">
              <w:rPr>
                <w:rFonts w:hAnsi="仿宋" w:hint="eastAsia"/>
                <w:color w:val="auto"/>
                <w:kern w:val="2"/>
              </w:rPr>
              <w:t>建设以商贸物流专业群为主的专业实训室。建设以旅游管理专业群为主的专业实训室。</w:t>
            </w:r>
          </w:p>
          <w:p w:rsidR="00E87215" w:rsidRDefault="00E87215" w:rsidP="00C835AE">
            <w:pPr>
              <w:pStyle w:val="biaoge"/>
              <w:jc w:val="left"/>
              <w:rPr>
                <w:rFonts w:hAnsi="仿宋"/>
                <w:b/>
              </w:rPr>
            </w:pPr>
            <w:r w:rsidRPr="00D85FBA">
              <w:rPr>
                <w:rFonts w:hAnsi="仿宋" w:hint="eastAsia"/>
                <w:b/>
              </w:rPr>
              <w:t>验收要点：</w:t>
            </w:r>
          </w:p>
          <w:p w:rsidR="00E87215" w:rsidRDefault="00E87215" w:rsidP="00C835AE">
            <w:pPr>
              <w:pStyle w:val="biaoge"/>
              <w:jc w:val="left"/>
              <w:rPr>
                <w:rFonts w:hAnsi="仿宋"/>
              </w:rPr>
            </w:pPr>
            <w:r w:rsidRPr="009B3D5A">
              <w:rPr>
                <w:rFonts w:hAnsi="仿宋" w:hint="eastAsia"/>
              </w:rPr>
              <w:t>立项报告、设备采购中标通知书、合同、理实一体教学授课计划、教案、教学过程记录等过程材</w:t>
            </w:r>
            <w:r>
              <w:rPr>
                <w:rFonts w:hAnsi="仿宋" w:hint="eastAsia"/>
              </w:rPr>
              <w:t>。</w:t>
            </w:r>
          </w:p>
          <w:p w:rsidR="00E87215" w:rsidRDefault="00E87215" w:rsidP="00C835AE">
            <w:pPr>
              <w:pStyle w:val="biaoge"/>
              <w:jc w:val="left"/>
              <w:rPr>
                <w:rFonts w:hAnsi="仿宋"/>
                <w:b/>
              </w:rPr>
            </w:pPr>
            <w:r w:rsidRPr="00D85FBA">
              <w:rPr>
                <w:rFonts w:hAnsi="仿宋" w:hint="eastAsia"/>
                <w:b/>
              </w:rPr>
              <w:t>责任人：</w:t>
            </w:r>
          </w:p>
          <w:p w:rsidR="00E87215" w:rsidRPr="009B3D5A" w:rsidRDefault="00E87215" w:rsidP="00C835AE">
            <w:pPr>
              <w:pStyle w:val="biaoge"/>
              <w:jc w:val="left"/>
              <w:rPr>
                <w:rFonts w:hAnsi="仿宋"/>
              </w:rPr>
            </w:pPr>
            <w:r w:rsidRPr="009B3D5A">
              <w:rPr>
                <w:rFonts w:hAnsi="仿宋" w:hint="eastAsia"/>
              </w:rPr>
              <w:t>产学研与实训中心主任</w:t>
            </w:r>
            <w:r>
              <w:rPr>
                <w:rFonts w:hAnsi="仿宋" w:hint="eastAsia"/>
              </w:rPr>
              <w:t>（</w:t>
            </w:r>
            <w:r w:rsidRPr="009B3D5A">
              <w:rPr>
                <w:rFonts w:hAnsi="仿宋" w:hint="eastAsia"/>
              </w:rPr>
              <w:t>杨震</w:t>
            </w:r>
            <w:r>
              <w:rPr>
                <w:rFonts w:hAnsi="仿宋" w:hint="eastAsia"/>
              </w:rPr>
              <w:t>）</w:t>
            </w:r>
            <w:r w:rsidRPr="009B3D5A">
              <w:rPr>
                <w:rFonts w:hAnsi="仿宋" w:hint="eastAsia"/>
              </w:rPr>
              <w:t>、实验员</w:t>
            </w:r>
            <w:r>
              <w:rPr>
                <w:rFonts w:hAnsi="仿宋" w:hint="eastAsia"/>
              </w:rPr>
              <w:t>（</w:t>
            </w:r>
            <w:r w:rsidRPr="009B3D5A">
              <w:rPr>
                <w:rFonts w:hAnsi="仿宋" w:hint="eastAsia"/>
              </w:rPr>
              <w:t>林斌、夏丽娟、郑林</w:t>
            </w:r>
            <w:r>
              <w:rPr>
                <w:rFonts w:hAnsi="仿宋" w:hint="eastAsia"/>
              </w:rPr>
              <w:t>）、</w:t>
            </w:r>
            <w:r w:rsidRPr="009B3D5A">
              <w:rPr>
                <w:rFonts w:hAnsi="仿宋" w:hint="eastAsia"/>
              </w:rPr>
              <w:t>教务处副处长</w:t>
            </w:r>
            <w:r>
              <w:rPr>
                <w:rFonts w:hAnsi="仿宋" w:hint="eastAsia"/>
              </w:rPr>
              <w:t>（闫丹文）、</w:t>
            </w:r>
            <w:r w:rsidRPr="009B3D5A">
              <w:rPr>
                <w:rFonts w:hAnsi="仿宋" w:hint="eastAsia"/>
              </w:rPr>
              <w:t>后勤管理处副处长</w:t>
            </w:r>
            <w:r>
              <w:rPr>
                <w:rFonts w:hAnsi="仿宋" w:hint="eastAsia"/>
              </w:rPr>
              <w:t>（郭伟）、</w:t>
            </w:r>
            <w:r w:rsidRPr="009B3D5A">
              <w:rPr>
                <w:rFonts w:hAnsi="仿宋" w:hint="eastAsia"/>
              </w:rPr>
              <w:t>各系、各实训中心、各项目负责人</w:t>
            </w:r>
          </w:p>
        </w:tc>
        <w:tc>
          <w:tcPr>
            <w:tcW w:w="2145" w:type="dxa"/>
            <w:vAlign w:val="center"/>
          </w:tcPr>
          <w:p w:rsidR="00E87215" w:rsidRDefault="00E87215" w:rsidP="00C835AE">
            <w:pPr>
              <w:pStyle w:val="biaoge"/>
              <w:jc w:val="left"/>
              <w:rPr>
                <w:rFonts w:hAnsi="仿宋"/>
                <w:b/>
              </w:rPr>
            </w:pPr>
            <w:r w:rsidRPr="00D85FBA">
              <w:rPr>
                <w:rFonts w:hAnsi="仿宋" w:hint="eastAsia"/>
                <w:b/>
              </w:rPr>
              <w:t>预期目标：</w:t>
            </w:r>
          </w:p>
          <w:p w:rsidR="00E87215" w:rsidRPr="009B3D5A" w:rsidRDefault="00E87215" w:rsidP="00C835AE">
            <w:pPr>
              <w:pStyle w:val="biaoge"/>
              <w:jc w:val="left"/>
              <w:rPr>
                <w:rFonts w:hAnsi="仿宋"/>
              </w:rPr>
            </w:pPr>
            <w:r w:rsidRPr="009B3D5A">
              <w:rPr>
                <w:rFonts w:hAnsi="仿宋" w:hint="eastAsia"/>
              </w:rPr>
              <w:t>建设模拟航空舱实训室、汽车专业焊装实训室、涂装实训室等理实一体实训室。</w:t>
            </w:r>
          </w:p>
          <w:p w:rsidR="00E87215" w:rsidRDefault="00E87215" w:rsidP="00C835AE">
            <w:pPr>
              <w:pStyle w:val="biaoge"/>
              <w:jc w:val="left"/>
              <w:rPr>
                <w:rFonts w:hAnsi="仿宋"/>
                <w:b/>
              </w:rPr>
            </w:pPr>
            <w:r w:rsidRPr="00D85FBA">
              <w:rPr>
                <w:rFonts w:hAnsi="仿宋" w:hint="eastAsia"/>
                <w:b/>
              </w:rPr>
              <w:t>验收要点：</w:t>
            </w:r>
          </w:p>
          <w:p w:rsidR="00E87215" w:rsidRDefault="00E87215" w:rsidP="00C835AE">
            <w:pPr>
              <w:pStyle w:val="biaoge"/>
              <w:jc w:val="left"/>
              <w:rPr>
                <w:rFonts w:hAnsi="仿宋"/>
              </w:rPr>
            </w:pPr>
            <w:r w:rsidRPr="009B3D5A">
              <w:rPr>
                <w:rFonts w:hAnsi="仿宋" w:hint="eastAsia"/>
              </w:rPr>
              <w:t>立项报告、设备采购中标通知书、合同、理实一体教学授课计划、教案、教学过程记录等过程材料</w:t>
            </w:r>
            <w:r>
              <w:rPr>
                <w:rFonts w:hAnsi="仿宋" w:hint="eastAsia"/>
              </w:rPr>
              <w:t>。</w:t>
            </w:r>
          </w:p>
          <w:p w:rsidR="00E87215" w:rsidRDefault="00E87215" w:rsidP="00C835AE">
            <w:pPr>
              <w:pStyle w:val="biaoge"/>
              <w:jc w:val="left"/>
              <w:rPr>
                <w:rFonts w:hAnsi="仿宋"/>
                <w:b/>
              </w:rPr>
            </w:pPr>
            <w:r w:rsidRPr="00D85FBA">
              <w:rPr>
                <w:rFonts w:hAnsi="仿宋" w:hint="eastAsia"/>
                <w:b/>
              </w:rPr>
              <w:t>责任人：</w:t>
            </w:r>
          </w:p>
          <w:p w:rsidR="00E87215" w:rsidRPr="009B3D5A" w:rsidRDefault="00E87215" w:rsidP="00C835AE">
            <w:pPr>
              <w:pStyle w:val="biaoge"/>
              <w:jc w:val="left"/>
              <w:rPr>
                <w:rFonts w:hAnsi="仿宋"/>
              </w:rPr>
            </w:pPr>
            <w:r w:rsidRPr="009B3D5A">
              <w:rPr>
                <w:rFonts w:hAnsi="仿宋" w:hint="eastAsia"/>
              </w:rPr>
              <w:t>产学研与实训中心主任</w:t>
            </w:r>
            <w:r>
              <w:rPr>
                <w:rFonts w:hAnsi="仿宋" w:hint="eastAsia"/>
              </w:rPr>
              <w:t>（</w:t>
            </w:r>
            <w:r w:rsidRPr="009B3D5A">
              <w:rPr>
                <w:rFonts w:hAnsi="仿宋" w:hint="eastAsia"/>
              </w:rPr>
              <w:t>杨震</w:t>
            </w:r>
            <w:r>
              <w:rPr>
                <w:rFonts w:hAnsi="仿宋" w:hint="eastAsia"/>
              </w:rPr>
              <w:t>）</w:t>
            </w:r>
            <w:r w:rsidRPr="009B3D5A">
              <w:rPr>
                <w:rFonts w:hAnsi="仿宋" w:hint="eastAsia"/>
              </w:rPr>
              <w:t>、实验员</w:t>
            </w:r>
            <w:r>
              <w:rPr>
                <w:rFonts w:hAnsi="仿宋" w:hint="eastAsia"/>
              </w:rPr>
              <w:t>（</w:t>
            </w:r>
            <w:r w:rsidRPr="009B3D5A">
              <w:rPr>
                <w:rFonts w:hAnsi="仿宋" w:hint="eastAsia"/>
              </w:rPr>
              <w:t>林斌、夏丽娟、郑林</w:t>
            </w:r>
            <w:r>
              <w:rPr>
                <w:rFonts w:hAnsi="仿宋" w:hint="eastAsia"/>
              </w:rPr>
              <w:t>）、</w:t>
            </w:r>
            <w:r w:rsidRPr="009B3D5A">
              <w:rPr>
                <w:rFonts w:hAnsi="仿宋" w:hint="eastAsia"/>
              </w:rPr>
              <w:t>教务处副处长</w:t>
            </w:r>
            <w:r>
              <w:rPr>
                <w:rFonts w:hAnsi="仿宋" w:hint="eastAsia"/>
              </w:rPr>
              <w:t>（闫丹文）、</w:t>
            </w:r>
            <w:r w:rsidRPr="009B3D5A">
              <w:rPr>
                <w:rFonts w:hAnsi="仿宋" w:hint="eastAsia"/>
              </w:rPr>
              <w:t>后勤管理处副处长</w:t>
            </w:r>
            <w:r>
              <w:rPr>
                <w:rFonts w:hAnsi="仿宋" w:hint="eastAsia"/>
              </w:rPr>
              <w:t>（郭伟）、</w:t>
            </w:r>
            <w:r w:rsidRPr="009B3D5A">
              <w:rPr>
                <w:rFonts w:hAnsi="仿宋" w:hint="eastAsia"/>
              </w:rPr>
              <w:t>各系、各实训中心、各项目负责人</w:t>
            </w:r>
          </w:p>
        </w:tc>
      </w:tr>
      <w:tr w:rsidR="00E87215" w:rsidRPr="009B3D5A" w:rsidTr="00366C59">
        <w:trPr>
          <w:gridAfter w:val="1"/>
          <w:wAfter w:w="9" w:type="dxa"/>
          <w:cantSplit/>
          <w:trHeight w:val="8139"/>
          <w:jc w:val="center"/>
        </w:trPr>
        <w:tc>
          <w:tcPr>
            <w:tcW w:w="704" w:type="dxa"/>
            <w:vMerge/>
            <w:vAlign w:val="center"/>
          </w:tcPr>
          <w:p w:rsidR="00E87215" w:rsidRPr="009B3D5A" w:rsidRDefault="00E87215" w:rsidP="00C835AE">
            <w:pPr>
              <w:pStyle w:val="biaoge"/>
              <w:rPr>
                <w:rFonts w:hAnsi="仿宋" w:cs="宋体"/>
              </w:rPr>
            </w:pPr>
          </w:p>
        </w:tc>
        <w:tc>
          <w:tcPr>
            <w:tcW w:w="742" w:type="dxa"/>
            <w:vAlign w:val="center"/>
          </w:tcPr>
          <w:p w:rsidR="00E87215" w:rsidRPr="003F4DF0" w:rsidRDefault="00E87215" w:rsidP="00C835AE">
            <w:pPr>
              <w:pStyle w:val="biaoge"/>
              <w:rPr>
                <w:rFonts w:hAnsi="仿宋" w:cs="宋体"/>
                <w:sz w:val="18"/>
                <w:szCs w:val="18"/>
              </w:rPr>
            </w:pPr>
            <w:r w:rsidRPr="003F4DF0">
              <w:rPr>
                <w:rFonts w:hAnsi="仿宋" w:cs="宋体"/>
                <w:sz w:val="18"/>
                <w:szCs w:val="18"/>
              </w:rPr>
              <w:t>7-1-4</w:t>
            </w:r>
          </w:p>
        </w:tc>
        <w:tc>
          <w:tcPr>
            <w:tcW w:w="751" w:type="dxa"/>
            <w:vAlign w:val="center"/>
          </w:tcPr>
          <w:p w:rsidR="00E87215" w:rsidRPr="009B3D5A" w:rsidRDefault="00E87215" w:rsidP="00C835AE">
            <w:pPr>
              <w:pStyle w:val="biaoge"/>
              <w:rPr>
                <w:rFonts w:hAnsi="仿宋" w:cs="宋体"/>
              </w:rPr>
            </w:pPr>
            <w:r w:rsidRPr="009B3D5A">
              <w:rPr>
                <w:rFonts w:hAnsi="仿宋" w:cs="宋体"/>
              </w:rPr>
              <w:t>1</w:t>
            </w:r>
          </w:p>
        </w:tc>
        <w:tc>
          <w:tcPr>
            <w:tcW w:w="1366" w:type="dxa"/>
            <w:vAlign w:val="center"/>
          </w:tcPr>
          <w:p w:rsidR="00E87215" w:rsidRPr="009B3D5A" w:rsidRDefault="00E87215" w:rsidP="00C835AE">
            <w:pPr>
              <w:pStyle w:val="biaoge"/>
              <w:rPr>
                <w:rFonts w:hAnsi="仿宋" w:cs="宋体"/>
              </w:rPr>
            </w:pPr>
            <w:r w:rsidRPr="009B3D5A">
              <w:rPr>
                <w:rFonts w:hAnsi="仿宋" w:cs="宋体" w:hint="eastAsia"/>
              </w:rPr>
              <w:t>完善管理制度，</w:t>
            </w:r>
            <w:r>
              <w:rPr>
                <w:rFonts w:hAnsi="仿宋" w:cs="宋体" w:hint="eastAsia"/>
              </w:rPr>
              <w:t>设立专项经费</w:t>
            </w:r>
          </w:p>
        </w:tc>
        <w:tc>
          <w:tcPr>
            <w:tcW w:w="2390" w:type="dxa"/>
            <w:vAlign w:val="center"/>
          </w:tcPr>
          <w:p w:rsidR="00E87215" w:rsidRDefault="00E87215" w:rsidP="00C835AE">
            <w:pPr>
              <w:pStyle w:val="biaoge"/>
              <w:jc w:val="left"/>
              <w:rPr>
                <w:rFonts w:hAnsi="仿宋"/>
                <w:b/>
              </w:rPr>
            </w:pPr>
            <w:r w:rsidRPr="00D85FBA">
              <w:rPr>
                <w:rFonts w:hAnsi="仿宋" w:hint="eastAsia"/>
                <w:b/>
              </w:rPr>
              <w:t>预期目标：</w:t>
            </w:r>
          </w:p>
          <w:p w:rsidR="00E87215" w:rsidRPr="009B3D5A" w:rsidRDefault="00E87215" w:rsidP="00C835AE">
            <w:pPr>
              <w:pStyle w:val="biaoge"/>
              <w:jc w:val="left"/>
              <w:rPr>
                <w:rFonts w:hAnsi="仿宋"/>
              </w:rPr>
            </w:pPr>
            <w:r w:rsidRPr="009B3D5A">
              <w:rPr>
                <w:rFonts w:hAnsi="仿宋" w:hint="eastAsia"/>
              </w:rPr>
              <w:t>修订设备运行管理、耗材管理等制度；设备维护、耗材经费预算投入达到</w:t>
            </w:r>
            <w:r w:rsidRPr="009B3D5A">
              <w:rPr>
                <w:rFonts w:hAnsi="仿宋"/>
              </w:rPr>
              <w:t>80</w:t>
            </w:r>
            <w:r w:rsidRPr="009B3D5A">
              <w:rPr>
                <w:rFonts w:hAnsi="仿宋" w:hint="eastAsia"/>
              </w:rPr>
              <w:t>万。</w:t>
            </w:r>
          </w:p>
          <w:p w:rsidR="00E87215" w:rsidRDefault="00E87215" w:rsidP="00C835AE">
            <w:pPr>
              <w:pStyle w:val="biaoge"/>
              <w:jc w:val="left"/>
              <w:rPr>
                <w:rFonts w:hAnsi="仿宋"/>
                <w:b/>
              </w:rPr>
            </w:pPr>
            <w:r w:rsidRPr="00D85FBA">
              <w:rPr>
                <w:rFonts w:hAnsi="仿宋" w:hint="eastAsia"/>
                <w:b/>
              </w:rPr>
              <w:t>验收要点：</w:t>
            </w:r>
          </w:p>
          <w:p w:rsidR="00E87215" w:rsidRPr="009B3D5A" w:rsidRDefault="00E87215" w:rsidP="00C835AE">
            <w:pPr>
              <w:pStyle w:val="biaoge"/>
              <w:jc w:val="left"/>
              <w:rPr>
                <w:rFonts w:hAnsi="仿宋"/>
              </w:rPr>
            </w:pPr>
            <w:r w:rsidRPr="009B3D5A">
              <w:rPr>
                <w:rFonts w:hAnsi="仿宋" w:hint="eastAsia"/>
              </w:rPr>
              <w:t>修订制度并发文；设备维护、耗材经费财务预算；设备维护、耗材经费使用情况表。</w:t>
            </w:r>
          </w:p>
          <w:p w:rsidR="00E87215" w:rsidRDefault="00E87215" w:rsidP="00C835AE">
            <w:pPr>
              <w:pStyle w:val="biaoge"/>
              <w:jc w:val="left"/>
              <w:rPr>
                <w:rFonts w:hAnsi="仿宋"/>
                <w:b/>
              </w:rPr>
            </w:pPr>
            <w:r w:rsidRPr="00D85FBA">
              <w:rPr>
                <w:rFonts w:hAnsi="仿宋" w:hint="eastAsia"/>
                <w:b/>
              </w:rPr>
              <w:t>责任人：</w:t>
            </w:r>
          </w:p>
          <w:p w:rsidR="00E87215" w:rsidRPr="009B3D5A" w:rsidRDefault="00E87215" w:rsidP="00C835AE">
            <w:pPr>
              <w:pStyle w:val="biaoge"/>
              <w:jc w:val="left"/>
              <w:rPr>
                <w:rFonts w:hAnsi="仿宋"/>
              </w:rPr>
            </w:pPr>
            <w:r w:rsidRPr="009B3D5A">
              <w:rPr>
                <w:rFonts w:hAnsi="仿宋" w:hint="eastAsia"/>
              </w:rPr>
              <w:t>产学研与实训中心主任</w:t>
            </w:r>
            <w:r>
              <w:rPr>
                <w:rFonts w:hAnsi="仿宋" w:hint="eastAsia"/>
              </w:rPr>
              <w:t>（</w:t>
            </w:r>
            <w:r w:rsidRPr="009B3D5A">
              <w:rPr>
                <w:rFonts w:hAnsi="仿宋" w:hint="eastAsia"/>
              </w:rPr>
              <w:t>杨震</w:t>
            </w:r>
            <w:r>
              <w:rPr>
                <w:rFonts w:hAnsi="仿宋" w:hint="eastAsia"/>
              </w:rPr>
              <w:t>）</w:t>
            </w:r>
            <w:r w:rsidRPr="009B3D5A">
              <w:rPr>
                <w:rFonts w:hAnsi="仿宋" w:hint="eastAsia"/>
              </w:rPr>
              <w:t>、实验员</w:t>
            </w:r>
            <w:r>
              <w:rPr>
                <w:rFonts w:hAnsi="仿宋" w:hint="eastAsia"/>
              </w:rPr>
              <w:t>（</w:t>
            </w:r>
            <w:r w:rsidRPr="009B3D5A">
              <w:rPr>
                <w:rFonts w:hAnsi="仿宋" w:hint="eastAsia"/>
              </w:rPr>
              <w:t>林斌、夏丽娟、郑林</w:t>
            </w:r>
            <w:r>
              <w:rPr>
                <w:rFonts w:hAnsi="仿宋" w:hint="eastAsia"/>
              </w:rPr>
              <w:t>）、</w:t>
            </w:r>
            <w:r w:rsidRPr="009B3D5A">
              <w:rPr>
                <w:rFonts w:hAnsi="仿宋" w:hint="eastAsia"/>
              </w:rPr>
              <w:t>教务处副处长</w:t>
            </w:r>
            <w:r>
              <w:rPr>
                <w:rFonts w:hAnsi="仿宋" w:hint="eastAsia"/>
              </w:rPr>
              <w:t>（闫丹文）、财务处处长（郑碧霞）、</w:t>
            </w:r>
            <w:r w:rsidRPr="009B3D5A">
              <w:rPr>
                <w:rFonts w:hAnsi="仿宋" w:hint="eastAsia"/>
              </w:rPr>
              <w:t>各系</w:t>
            </w:r>
            <w:r>
              <w:rPr>
                <w:rFonts w:hAnsi="仿宋" w:hint="eastAsia"/>
              </w:rPr>
              <w:t>负责人</w:t>
            </w:r>
            <w:r w:rsidRPr="009B3D5A">
              <w:rPr>
                <w:rFonts w:hAnsi="仿宋" w:hint="eastAsia"/>
              </w:rPr>
              <w:t>、各实训中心</w:t>
            </w:r>
            <w:r>
              <w:rPr>
                <w:rFonts w:hAnsi="仿宋" w:hint="eastAsia"/>
              </w:rPr>
              <w:t>主任</w:t>
            </w:r>
          </w:p>
        </w:tc>
        <w:tc>
          <w:tcPr>
            <w:tcW w:w="2089" w:type="dxa"/>
            <w:gridSpan w:val="2"/>
            <w:vAlign w:val="center"/>
          </w:tcPr>
          <w:p w:rsidR="00E87215" w:rsidRDefault="00E87215" w:rsidP="00C835AE">
            <w:pPr>
              <w:pStyle w:val="biaoge"/>
              <w:jc w:val="left"/>
              <w:rPr>
                <w:rFonts w:hAnsi="仿宋"/>
                <w:b/>
              </w:rPr>
            </w:pPr>
            <w:r w:rsidRPr="00D85FBA">
              <w:rPr>
                <w:rFonts w:hAnsi="仿宋" w:hint="eastAsia"/>
                <w:b/>
              </w:rPr>
              <w:t>预期目标：</w:t>
            </w:r>
          </w:p>
          <w:p w:rsidR="00E87215" w:rsidRPr="009B3D5A" w:rsidRDefault="00E87215" w:rsidP="00C835AE">
            <w:pPr>
              <w:pStyle w:val="biaoge"/>
              <w:jc w:val="left"/>
              <w:rPr>
                <w:rFonts w:hAnsi="仿宋"/>
              </w:rPr>
            </w:pPr>
            <w:r w:rsidRPr="009B3D5A">
              <w:rPr>
                <w:rFonts w:hAnsi="仿宋" w:hint="eastAsia"/>
              </w:rPr>
              <w:t>实施修订后的设备运行管理、耗材管理等制度；增加</w:t>
            </w:r>
            <w:r w:rsidRPr="009B3D5A">
              <w:rPr>
                <w:rFonts w:hAnsi="仿宋"/>
              </w:rPr>
              <w:t>5%</w:t>
            </w:r>
            <w:r w:rsidRPr="009B3D5A">
              <w:rPr>
                <w:rFonts w:hAnsi="仿宋" w:hint="eastAsia"/>
              </w:rPr>
              <w:t>的设备维护、耗材经费投入。</w:t>
            </w:r>
          </w:p>
          <w:p w:rsidR="00E87215" w:rsidRDefault="00E87215" w:rsidP="00C835AE">
            <w:pPr>
              <w:pStyle w:val="biaoge"/>
              <w:jc w:val="left"/>
              <w:rPr>
                <w:rFonts w:hAnsi="仿宋"/>
                <w:b/>
              </w:rPr>
            </w:pPr>
            <w:r w:rsidRPr="00D85FBA">
              <w:rPr>
                <w:rFonts w:hAnsi="仿宋" w:hint="eastAsia"/>
                <w:b/>
              </w:rPr>
              <w:t>验收要点：</w:t>
            </w:r>
          </w:p>
          <w:p w:rsidR="00E87215" w:rsidRPr="009B3D5A" w:rsidRDefault="00E87215" w:rsidP="00C835AE">
            <w:pPr>
              <w:pStyle w:val="biaoge"/>
              <w:jc w:val="left"/>
              <w:rPr>
                <w:rFonts w:hAnsi="仿宋"/>
              </w:rPr>
            </w:pPr>
            <w:r w:rsidRPr="009B3D5A">
              <w:rPr>
                <w:rFonts w:hAnsi="仿宋" w:hint="eastAsia"/>
              </w:rPr>
              <w:t>实训室设备运行管理、耗材管理制度实施情况检查等材料；设备维护、耗材经费财务预算；设备维护、耗材经费使用情况表。</w:t>
            </w:r>
          </w:p>
          <w:p w:rsidR="00E87215" w:rsidRDefault="00E87215" w:rsidP="00C835AE">
            <w:pPr>
              <w:pStyle w:val="biaoge"/>
              <w:jc w:val="left"/>
              <w:rPr>
                <w:rFonts w:hAnsi="仿宋"/>
                <w:b/>
              </w:rPr>
            </w:pPr>
            <w:r w:rsidRPr="000B1073">
              <w:rPr>
                <w:rFonts w:hAnsi="仿宋" w:hint="eastAsia"/>
                <w:b/>
              </w:rPr>
              <w:t>责任人：</w:t>
            </w:r>
          </w:p>
          <w:p w:rsidR="00E87215" w:rsidRPr="009B3D5A" w:rsidRDefault="00E87215" w:rsidP="00C835AE">
            <w:pPr>
              <w:pStyle w:val="biaoge"/>
              <w:jc w:val="left"/>
              <w:rPr>
                <w:rFonts w:hAnsi="仿宋"/>
              </w:rPr>
            </w:pPr>
            <w:r w:rsidRPr="009B3D5A">
              <w:rPr>
                <w:rFonts w:hAnsi="仿宋" w:hint="eastAsia"/>
              </w:rPr>
              <w:t>产学研与实训中心主任</w:t>
            </w:r>
            <w:r>
              <w:rPr>
                <w:rFonts w:hAnsi="仿宋" w:hint="eastAsia"/>
              </w:rPr>
              <w:t>（</w:t>
            </w:r>
            <w:r w:rsidRPr="009B3D5A">
              <w:rPr>
                <w:rFonts w:hAnsi="仿宋" w:hint="eastAsia"/>
              </w:rPr>
              <w:t>杨震</w:t>
            </w:r>
            <w:r>
              <w:rPr>
                <w:rFonts w:hAnsi="仿宋" w:hint="eastAsia"/>
              </w:rPr>
              <w:t>）</w:t>
            </w:r>
            <w:r w:rsidRPr="009B3D5A">
              <w:rPr>
                <w:rFonts w:hAnsi="仿宋" w:hint="eastAsia"/>
              </w:rPr>
              <w:t>、实验员</w:t>
            </w:r>
            <w:r>
              <w:rPr>
                <w:rFonts w:hAnsi="仿宋" w:hint="eastAsia"/>
              </w:rPr>
              <w:t>（</w:t>
            </w:r>
            <w:r w:rsidRPr="009B3D5A">
              <w:rPr>
                <w:rFonts w:hAnsi="仿宋" w:hint="eastAsia"/>
              </w:rPr>
              <w:t>林斌、夏丽娟、郑林</w:t>
            </w:r>
            <w:r>
              <w:rPr>
                <w:rFonts w:hAnsi="仿宋" w:hint="eastAsia"/>
              </w:rPr>
              <w:t>）、</w:t>
            </w:r>
            <w:r w:rsidRPr="009B3D5A">
              <w:rPr>
                <w:rFonts w:hAnsi="仿宋" w:hint="eastAsia"/>
              </w:rPr>
              <w:t>教务处副处长</w:t>
            </w:r>
            <w:r>
              <w:rPr>
                <w:rFonts w:hAnsi="仿宋" w:hint="eastAsia"/>
              </w:rPr>
              <w:t>（闫丹文）、财务处处长（郑碧霞）、</w:t>
            </w:r>
            <w:r w:rsidRPr="009B3D5A">
              <w:rPr>
                <w:rFonts w:hAnsi="仿宋" w:hint="eastAsia"/>
              </w:rPr>
              <w:t>各系</w:t>
            </w:r>
            <w:r>
              <w:rPr>
                <w:rFonts w:hAnsi="仿宋" w:hint="eastAsia"/>
              </w:rPr>
              <w:t>负责人</w:t>
            </w:r>
            <w:r w:rsidRPr="009B3D5A">
              <w:rPr>
                <w:rFonts w:hAnsi="仿宋" w:hint="eastAsia"/>
              </w:rPr>
              <w:t>、各实训中心</w:t>
            </w:r>
            <w:r>
              <w:rPr>
                <w:rFonts w:hAnsi="仿宋" w:hint="eastAsia"/>
              </w:rPr>
              <w:t>主任</w:t>
            </w:r>
          </w:p>
        </w:tc>
        <w:tc>
          <w:tcPr>
            <w:tcW w:w="2126" w:type="dxa"/>
            <w:vAlign w:val="center"/>
          </w:tcPr>
          <w:p w:rsidR="00E87215" w:rsidRDefault="00E87215" w:rsidP="00C835AE">
            <w:pPr>
              <w:pStyle w:val="biaoge"/>
              <w:jc w:val="left"/>
              <w:rPr>
                <w:rFonts w:hAnsi="仿宋"/>
                <w:b/>
              </w:rPr>
            </w:pPr>
            <w:r w:rsidRPr="000B1073">
              <w:rPr>
                <w:rFonts w:hAnsi="仿宋" w:hint="eastAsia"/>
                <w:b/>
              </w:rPr>
              <w:t>预期目标：</w:t>
            </w:r>
          </w:p>
          <w:p w:rsidR="00E87215" w:rsidRPr="009B3D5A" w:rsidRDefault="00E87215" w:rsidP="00C835AE">
            <w:pPr>
              <w:pStyle w:val="biaoge"/>
              <w:jc w:val="left"/>
              <w:rPr>
                <w:rFonts w:hAnsi="仿宋"/>
              </w:rPr>
            </w:pPr>
            <w:r w:rsidRPr="009B3D5A">
              <w:rPr>
                <w:rFonts w:hAnsi="仿宋" w:hint="eastAsia"/>
              </w:rPr>
              <w:t>修订设备运行管理、耗材管理等制度；，增加</w:t>
            </w:r>
            <w:r w:rsidRPr="009B3D5A">
              <w:rPr>
                <w:rFonts w:hAnsi="仿宋"/>
              </w:rPr>
              <w:t>5%</w:t>
            </w:r>
            <w:r w:rsidRPr="009B3D5A">
              <w:rPr>
                <w:rFonts w:hAnsi="仿宋" w:hint="eastAsia"/>
              </w:rPr>
              <w:t>设备维护、耗材经费投入。</w:t>
            </w:r>
          </w:p>
          <w:p w:rsidR="00E87215" w:rsidRDefault="00E87215" w:rsidP="00C835AE">
            <w:pPr>
              <w:pStyle w:val="biaoge"/>
              <w:jc w:val="left"/>
              <w:rPr>
                <w:rFonts w:hAnsi="仿宋"/>
                <w:b/>
              </w:rPr>
            </w:pPr>
            <w:r w:rsidRPr="000B1073">
              <w:rPr>
                <w:rFonts w:hAnsi="仿宋" w:hint="eastAsia"/>
                <w:b/>
              </w:rPr>
              <w:t>验收要点：</w:t>
            </w:r>
          </w:p>
          <w:p w:rsidR="00E87215" w:rsidRPr="009B3D5A" w:rsidRDefault="00E87215" w:rsidP="00C835AE">
            <w:pPr>
              <w:pStyle w:val="biaoge"/>
              <w:jc w:val="left"/>
              <w:rPr>
                <w:rFonts w:hAnsi="仿宋"/>
              </w:rPr>
            </w:pPr>
            <w:r w:rsidRPr="009B3D5A">
              <w:rPr>
                <w:rFonts w:hAnsi="仿宋" w:hint="eastAsia"/>
              </w:rPr>
              <w:t>修改制度并发文；设备维护、耗材经费财务预算；设备维护、耗材经费使用情况表。</w:t>
            </w:r>
          </w:p>
          <w:p w:rsidR="00E87215" w:rsidRDefault="00E87215" w:rsidP="00C835AE">
            <w:pPr>
              <w:pStyle w:val="biaoge"/>
              <w:jc w:val="left"/>
              <w:rPr>
                <w:rFonts w:hAnsi="仿宋"/>
                <w:b/>
              </w:rPr>
            </w:pPr>
            <w:r w:rsidRPr="000B1073">
              <w:rPr>
                <w:rFonts w:hAnsi="仿宋" w:hint="eastAsia"/>
                <w:b/>
              </w:rPr>
              <w:t>责任人：</w:t>
            </w:r>
          </w:p>
          <w:p w:rsidR="00E87215" w:rsidRPr="009B3D5A" w:rsidRDefault="00E87215" w:rsidP="00C835AE">
            <w:pPr>
              <w:pStyle w:val="biaoge"/>
              <w:jc w:val="left"/>
              <w:rPr>
                <w:rFonts w:hAnsi="仿宋"/>
              </w:rPr>
            </w:pPr>
            <w:r w:rsidRPr="009B3D5A">
              <w:rPr>
                <w:rFonts w:hAnsi="仿宋" w:hint="eastAsia"/>
              </w:rPr>
              <w:t>产学研与实训中心主任</w:t>
            </w:r>
            <w:r>
              <w:rPr>
                <w:rFonts w:hAnsi="仿宋" w:hint="eastAsia"/>
              </w:rPr>
              <w:t>（</w:t>
            </w:r>
            <w:r w:rsidRPr="009B3D5A">
              <w:rPr>
                <w:rFonts w:hAnsi="仿宋" w:hint="eastAsia"/>
              </w:rPr>
              <w:t>杨震</w:t>
            </w:r>
            <w:r>
              <w:rPr>
                <w:rFonts w:hAnsi="仿宋" w:hint="eastAsia"/>
              </w:rPr>
              <w:t>）</w:t>
            </w:r>
            <w:r w:rsidRPr="009B3D5A">
              <w:rPr>
                <w:rFonts w:hAnsi="仿宋" w:hint="eastAsia"/>
              </w:rPr>
              <w:t>、实验员</w:t>
            </w:r>
            <w:r>
              <w:rPr>
                <w:rFonts w:hAnsi="仿宋" w:hint="eastAsia"/>
              </w:rPr>
              <w:t>（</w:t>
            </w:r>
            <w:r w:rsidRPr="009B3D5A">
              <w:rPr>
                <w:rFonts w:hAnsi="仿宋" w:hint="eastAsia"/>
              </w:rPr>
              <w:t>林斌、夏丽娟、郑林</w:t>
            </w:r>
            <w:r>
              <w:rPr>
                <w:rFonts w:hAnsi="仿宋" w:hint="eastAsia"/>
              </w:rPr>
              <w:t>）、</w:t>
            </w:r>
            <w:r w:rsidRPr="009B3D5A">
              <w:rPr>
                <w:rFonts w:hAnsi="仿宋" w:hint="eastAsia"/>
              </w:rPr>
              <w:t>教务处副处长</w:t>
            </w:r>
            <w:r>
              <w:rPr>
                <w:rFonts w:hAnsi="仿宋" w:hint="eastAsia"/>
              </w:rPr>
              <w:t>（闫丹文）、财务处处长（郑碧霞）、</w:t>
            </w:r>
            <w:r w:rsidRPr="009B3D5A">
              <w:rPr>
                <w:rFonts w:hAnsi="仿宋" w:hint="eastAsia"/>
              </w:rPr>
              <w:t>各系</w:t>
            </w:r>
            <w:r>
              <w:rPr>
                <w:rFonts w:hAnsi="仿宋" w:hint="eastAsia"/>
              </w:rPr>
              <w:t>负责人</w:t>
            </w:r>
            <w:r w:rsidRPr="009B3D5A">
              <w:rPr>
                <w:rFonts w:hAnsi="仿宋" w:hint="eastAsia"/>
              </w:rPr>
              <w:t>、各实训中心</w:t>
            </w:r>
            <w:r>
              <w:rPr>
                <w:rFonts w:hAnsi="仿宋" w:hint="eastAsia"/>
              </w:rPr>
              <w:t>主任</w:t>
            </w:r>
          </w:p>
        </w:tc>
        <w:tc>
          <w:tcPr>
            <w:tcW w:w="2410" w:type="dxa"/>
            <w:vAlign w:val="center"/>
          </w:tcPr>
          <w:p w:rsidR="00E87215" w:rsidRDefault="00E87215" w:rsidP="00C835AE">
            <w:pPr>
              <w:pStyle w:val="biaoge"/>
              <w:jc w:val="left"/>
              <w:rPr>
                <w:rFonts w:hAnsi="仿宋"/>
                <w:b/>
              </w:rPr>
            </w:pPr>
            <w:r w:rsidRPr="000B1073">
              <w:rPr>
                <w:rFonts w:hAnsi="仿宋" w:hint="eastAsia"/>
                <w:b/>
              </w:rPr>
              <w:t>预期目标：</w:t>
            </w:r>
          </w:p>
          <w:p w:rsidR="00E87215" w:rsidRPr="009B3D5A" w:rsidRDefault="00E87215" w:rsidP="00C835AE">
            <w:pPr>
              <w:pStyle w:val="biaoge"/>
              <w:jc w:val="left"/>
              <w:rPr>
                <w:rFonts w:hAnsi="仿宋"/>
              </w:rPr>
            </w:pPr>
            <w:r w:rsidRPr="009B3D5A">
              <w:rPr>
                <w:rFonts w:hAnsi="仿宋" w:hint="eastAsia"/>
              </w:rPr>
              <w:t>实施修订后的设备运行管理、耗材管理等制度；增加</w:t>
            </w:r>
            <w:r w:rsidRPr="009B3D5A">
              <w:rPr>
                <w:rFonts w:hAnsi="仿宋"/>
              </w:rPr>
              <w:t>5%</w:t>
            </w:r>
            <w:r w:rsidRPr="009B3D5A">
              <w:rPr>
                <w:rFonts w:hAnsi="仿宋" w:hint="eastAsia"/>
              </w:rPr>
              <w:t>设备维护、耗材经费投入。</w:t>
            </w:r>
          </w:p>
          <w:p w:rsidR="00E87215" w:rsidRDefault="00E87215" w:rsidP="00C835AE">
            <w:pPr>
              <w:pStyle w:val="biaoge"/>
              <w:jc w:val="left"/>
              <w:rPr>
                <w:rFonts w:hAnsi="仿宋"/>
                <w:b/>
              </w:rPr>
            </w:pPr>
            <w:r w:rsidRPr="000B1073">
              <w:rPr>
                <w:rFonts w:hAnsi="仿宋" w:hint="eastAsia"/>
                <w:b/>
              </w:rPr>
              <w:t>验收要点：</w:t>
            </w:r>
          </w:p>
          <w:p w:rsidR="00E87215" w:rsidRPr="009B3D5A" w:rsidRDefault="00E87215" w:rsidP="00C835AE">
            <w:pPr>
              <w:pStyle w:val="biaoge"/>
              <w:jc w:val="left"/>
              <w:rPr>
                <w:rFonts w:hAnsi="仿宋"/>
              </w:rPr>
            </w:pPr>
            <w:r w:rsidRPr="009B3D5A">
              <w:rPr>
                <w:rFonts w:hAnsi="仿宋" w:hint="eastAsia"/>
              </w:rPr>
              <w:t>实训室设备运行管理、耗材管理制度实施情况检查等材料；设备维护、耗材经费财务预算；设备维护、耗材经费使用情况表。</w:t>
            </w:r>
          </w:p>
          <w:p w:rsidR="00E87215" w:rsidRDefault="00E87215" w:rsidP="00C835AE">
            <w:pPr>
              <w:pStyle w:val="biaoge"/>
              <w:jc w:val="left"/>
              <w:rPr>
                <w:rFonts w:hAnsi="仿宋"/>
                <w:b/>
              </w:rPr>
            </w:pPr>
            <w:r w:rsidRPr="000B1073">
              <w:rPr>
                <w:rFonts w:hAnsi="仿宋" w:hint="eastAsia"/>
                <w:b/>
              </w:rPr>
              <w:t>责任人：</w:t>
            </w:r>
          </w:p>
          <w:p w:rsidR="00E87215" w:rsidRPr="009B3D5A" w:rsidRDefault="00E87215" w:rsidP="00C835AE">
            <w:pPr>
              <w:pStyle w:val="biaoge"/>
              <w:jc w:val="left"/>
              <w:rPr>
                <w:rFonts w:hAnsi="仿宋"/>
              </w:rPr>
            </w:pPr>
            <w:r w:rsidRPr="009B3D5A">
              <w:rPr>
                <w:rFonts w:hAnsi="仿宋" w:hint="eastAsia"/>
              </w:rPr>
              <w:t>产学研与实训中心主任</w:t>
            </w:r>
            <w:r>
              <w:rPr>
                <w:rFonts w:hAnsi="仿宋" w:hint="eastAsia"/>
              </w:rPr>
              <w:t>（</w:t>
            </w:r>
            <w:r w:rsidRPr="009B3D5A">
              <w:rPr>
                <w:rFonts w:hAnsi="仿宋" w:hint="eastAsia"/>
              </w:rPr>
              <w:t>杨震</w:t>
            </w:r>
            <w:r>
              <w:rPr>
                <w:rFonts w:hAnsi="仿宋" w:hint="eastAsia"/>
              </w:rPr>
              <w:t>）</w:t>
            </w:r>
            <w:r w:rsidRPr="009B3D5A">
              <w:rPr>
                <w:rFonts w:hAnsi="仿宋" w:hint="eastAsia"/>
              </w:rPr>
              <w:t>、实验员</w:t>
            </w:r>
            <w:r>
              <w:rPr>
                <w:rFonts w:hAnsi="仿宋" w:hint="eastAsia"/>
              </w:rPr>
              <w:t>（</w:t>
            </w:r>
            <w:r w:rsidRPr="009B3D5A">
              <w:rPr>
                <w:rFonts w:hAnsi="仿宋" w:hint="eastAsia"/>
              </w:rPr>
              <w:t>林斌、夏丽娟、郑林</w:t>
            </w:r>
            <w:r>
              <w:rPr>
                <w:rFonts w:hAnsi="仿宋" w:hint="eastAsia"/>
              </w:rPr>
              <w:t>）、</w:t>
            </w:r>
            <w:r w:rsidRPr="009B3D5A">
              <w:rPr>
                <w:rFonts w:hAnsi="仿宋" w:hint="eastAsia"/>
              </w:rPr>
              <w:t>教务处副处长</w:t>
            </w:r>
            <w:r>
              <w:rPr>
                <w:rFonts w:hAnsi="仿宋" w:hint="eastAsia"/>
              </w:rPr>
              <w:t>（闫丹文）、财务处处长（郑碧霞）、</w:t>
            </w:r>
            <w:r w:rsidRPr="009B3D5A">
              <w:rPr>
                <w:rFonts w:hAnsi="仿宋" w:hint="eastAsia"/>
              </w:rPr>
              <w:t>各系</w:t>
            </w:r>
            <w:r>
              <w:rPr>
                <w:rFonts w:hAnsi="仿宋" w:hint="eastAsia"/>
              </w:rPr>
              <w:t>负责人</w:t>
            </w:r>
            <w:r w:rsidRPr="009B3D5A">
              <w:rPr>
                <w:rFonts w:hAnsi="仿宋" w:hint="eastAsia"/>
              </w:rPr>
              <w:t>、各实训中心</w:t>
            </w:r>
            <w:r>
              <w:rPr>
                <w:rFonts w:hAnsi="仿宋" w:hint="eastAsia"/>
              </w:rPr>
              <w:t>主任</w:t>
            </w:r>
          </w:p>
        </w:tc>
        <w:tc>
          <w:tcPr>
            <w:tcW w:w="2145" w:type="dxa"/>
            <w:vAlign w:val="center"/>
          </w:tcPr>
          <w:p w:rsidR="00E87215" w:rsidRDefault="00E87215" w:rsidP="00C835AE">
            <w:pPr>
              <w:pStyle w:val="biaoge"/>
              <w:jc w:val="left"/>
              <w:rPr>
                <w:rFonts w:hAnsi="仿宋"/>
                <w:b/>
              </w:rPr>
            </w:pPr>
            <w:r w:rsidRPr="000B1073">
              <w:rPr>
                <w:rFonts w:hAnsi="仿宋" w:hint="eastAsia"/>
                <w:b/>
              </w:rPr>
              <w:t>预期目标：</w:t>
            </w:r>
          </w:p>
          <w:p w:rsidR="00E87215" w:rsidRPr="009B3D5A" w:rsidRDefault="00E87215" w:rsidP="00C835AE">
            <w:pPr>
              <w:pStyle w:val="biaoge"/>
              <w:jc w:val="left"/>
              <w:rPr>
                <w:rFonts w:hAnsi="仿宋"/>
              </w:rPr>
            </w:pPr>
            <w:r w:rsidRPr="009B3D5A">
              <w:rPr>
                <w:rFonts w:hAnsi="仿宋" w:hint="eastAsia"/>
              </w:rPr>
              <w:t>完善设备运行管理、耗材管理等制度，增加</w:t>
            </w:r>
            <w:r w:rsidRPr="009B3D5A">
              <w:rPr>
                <w:rFonts w:hAnsi="仿宋"/>
              </w:rPr>
              <w:t>5%</w:t>
            </w:r>
            <w:r w:rsidRPr="009B3D5A">
              <w:rPr>
                <w:rFonts w:hAnsi="仿宋" w:hint="eastAsia"/>
              </w:rPr>
              <w:t>设备维护、耗材经费投入。</w:t>
            </w:r>
          </w:p>
          <w:p w:rsidR="00E87215" w:rsidRDefault="00E87215" w:rsidP="00C835AE">
            <w:pPr>
              <w:pStyle w:val="biaoge"/>
              <w:jc w:val="left"/>
              <w:rPr>
                <w:rFonts w:hAnsi="仿宋"/>
                <w:b/>
              </w:rPr>
            </w:pPr>
            <w:r w:rsidRPr="000B1073">
              <w:rPr>
                <w:rFonts w:hAnsi="仿宋" w:hint="eastAsia"/>
                <w:b/>
              </w:rPr>
              <w:t>验收要点：</w:t>
            </w:r>
          </w:p>
          <w:p w:rsidR="00E87215" w:rsidRPr="009B3D5A" w:rsidRDefault="00E87215" w:rsidP="00C835AE">
            <w:pPr>
              <w:pStyle w:val="biaoge"/>
              <w:jc w:val="left"/>
              <w:rPr>
                <w:rFonts w:hAnsi="仿宋"/>
              </w:rPr>
            </w:pPr>
            <w:r w:rsidRPr="009B3D5A">
              <w:rPr>
                <w:rFonts w:hAnsi="仿宋" w:hint="eastAsia"/>
              </w:rPr>
              <w:t>相关制度汇编成册；设备维护、耗材经费财务预算；设备维护、耗材经费使用情况表。</w:t>
            </w:r>
          </w:p>
          <w:p w:rsidR="00E87215" w:rsidRDefault="00E87215" w:rsidP="00C835AE">
            <w:pPr>
              <w:pStyle w:val="biaoge"/>
              <w:jc w:val="left"/>
              <w:rPr>
                <w:rFonts w:hAnsi="仿宋"/>
                <w:b/>
              </w:rPr>
            </w:pPr>
            <w:r w:rsidRPr="000B1073">
              <w:rPr>
                <w:rFonts w:hAnsi="仿宋" w:hint="eastAsia"/>
                <w:b/>
              </w:rPr>
              <w:t>责任人：</w:t>
            </w:r>
          </w:p>
          <w:p w:rsidR="00E87215" w:rsidRPr="009B3D5A" w:rsidRDefault="00E87215" w:rsidP="00C835AE">
            <w:pPr>
              <w:pStyle w:val="biaoge"/>
              <w:jc w:val="left"/>
              <w:rPr>
                <w:rFonts w:hAnsi="仿宋"/>
              </w:rPr>
            </w:pPr>
            <w:r w:rsidRPr="009B3D5A">
              <w:rPr>
                <w:rFonts w:hAnsi="仿宋" w:hint="eastAsia"/>
              </w:rPr>
              <w:t>产学研与实训中心主任</w:t>
            </w:r>
            <w:r>
              <w:rPr>
                <w:rFonts w:hAnsi="仿宋" w:hint="eastAsia"/>
              </w:rPr>
              <w:t>（</w:t>
            </w:r>
            <w:r w:rsidRPr="009B3D5A">
              <w:rPr>
                <w:rFonts w:hAnsi="仿宋" w:hint="eastAsia"/>
              </w:rPr>
              <w:t>杨震</w:t>
            </w:r>
            <w:r>
              <w:rPr>
                <w:rFonts w:hAnsi="仿宋" w:hint="eastAsia"/>
              </w:rPr>
              <w:t>）</w:t>
            </w:r>
            <w:r w:rsidRPr="009B3D5A">
              <w:rPr>
                <w:rFonts w:hAnsi="仿宋" w:hint="eastAsia"/>
              </w:rPr>
              <w:t>、实验员</w:t>
            </w:r>
            <w:r>
              <w:rPr>
                <w:rFonts w:hAnsi="仿宋" w:hint="eastAsia"/>
              </w:rPr>
              <w:t>（</w:t>
            </w:r>
            <w:r w:rsidRPr="009B3D5A">
              <w:rPr>
                <w:rFonts w:hAnsi="仿宋" w:hint="eastAsia"/>
              </w:rPr>
              <w:t>林斌、夏丽娟、郑林</w:t>
            </w:r>
            <w:r>
              <w:rPr>
                <w:rFonts w:hAnsi="仿宋" w:hint="eastAsia"/>
              </w:rPr>
              <w:t>）、</w:t>
            </w:r>
            <w:r w:rsidRPr="009B3D5A">
              <w:rPr>
                <w:rFonts w:hAnsi="仿宋" w:hint="eastAsia"/>
              </w:rPr>
              <w:t>教务处副处长</w:t>
            </w:r>
            <w:r>
              <w:rPr>
                <w:rFonts w:hAnsi="仿宋" w:hint="eastAsia"/>
              </w:rPr>
              <w:t>（闫丹文）、财务处处长（郑碧霞）、</w:t>
            </w:r>
            <w:r w:rsidRPr="009B3D5A">
              <w:rPr>
                <w:rFonts w:hAnsi="仿宋" w:hint="eastAsia"/>
              </w:rPr>
              <w:t>各系</w:t>
            </w:r>
            <w:r>
              <w:rPr>
                <w:rFonts w:hAnsi="仿宋" w:hint="eastAsia"/>
              </w:rPr>
              <w:t>负责人</w:t>
            </w:r>
            <w:r w:rsidRPr="009B3D5A">
              <w:rPr>
                <w:rFonts w:hAnsi="仿宋" w:hint="eastAsia"/>
              </w:rPr>
              <w:t>、各实训中心</w:t>
            </w:r>
            <w:r>
              <w:rPr>
                <w:rFonts w:hAnsi="仿宋" w:hint="eastAsia"/>
              </w:rPr>
              <w:t>主任</w:t>
            </w:r>
          </w:p>
        </w:tc>
      </w:tr>
      <w:tr w:rsidR="00E87215" w:rsidRPr="009B3D5A" w:rsidTr="00366C59">
        <w:trPr>
          <w:gridAfter w:val="1"/>
          <w:wAfter w:w="9" w:type="dxa"/>
          <w:cantSplit/>
          <w:trHeight w:val="7673"/>
          <w:jc w:val="center"/>
        </w:trPr>
        <w:tc>
          <w:tcPr>
            <w:tcW w:w="704" w:type="dxa"/>
            <w:vMerge w:val="restart"/>
            <w:vAlign w:val="center"/>
          </w:tcPr>
          <w:p w:rsidR="00E87215" w:rsidRDefault="00E87215" w:rsidP="00366C59">
            <w:pPr>
              <w:pStyle w:val="biaoge"/>
              <w:rPr>
                <w:rFonts w:hAnsi="仿宋" w:cs="宋体"/>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C835AE">
            <w:pPr>
              <w:pStyle w:val="biaoge"/>
              <w:rPr>
                <w:rFonts w:hAnsi="仿宋" w:cs="宋体"/>
              </w:rPr>
            </w:pPr>
            <w:r w:rsidRPr="009B3D5A">
              <w:rPr>
                <w:rFonts w:hAnsi="仿宋" w:cs="宋体"/>
              </w:rPr>
              <w:t>7-2</w:t>
            </w:r>
            <w:r w:rsidRPr="009B3D5A">
              <w:rPr>
                <w:rFonts w:hAnsi="仿宋" w:cs="宋体" w:hint="eastAsia"/>
              </w:rPr>
              <w:t>校外实训基地</w:t>
            </w:r>
          </w:p>
          <w:p w:rsidR="00E87215" w:rsidRDefault="00E87215" w:rsidP="00366C59">
            <w:pPr>
              <w:pStyle w:val="biaoge"/>
              <w:rPr>
                <w:rFonts w:hAnsi="仿宋" w:cs="宋体"/>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C835AE">
            <w:pPr>
              <w:pStyle w:val="biaoge"/>
              <w:rPr>
                <w:rFonts w:hAnsi="仿宋" w:cs="宋体"/>
              </w:rPr>
            </w:pPr>
          </w:p>
          <w:p w:rsidR="00E87215" w:rsidRDefault="00E87215" w:rsidP="00C835AE">
            <w:pPr>
              <w:pStyle w:val="biaoge"/>
              <w:rPr>
                <w:rFonts w:hAnsi="仿宋" w:cs="宋体"/>
              </w:rPr>
            </w:pPr>
          </w:p>
          <w:p w:rsidR="00E87215" w:rsidRDefault="00E87215" w:rsidP="006B6F9E">
            <w:pPr>
              <w:pStyle w:val="biaoge"/>
              <w:rPr>
                <w:rFonts w:hAnsi="仿宋" w:cs="宋体"/>
              </w:rPr>
            </w:pPr>
          </w:p>
          <w:p w:rsidR="00E87215" w:rsidRDefault="00E87215" w:rsidP="006B6F9E">
            <w:pPr>
              <w:pStyle w:val="biaoge"/>
              <w:rPr>
                <w:rFonts w:hAnsi="仿宋" w:cs="宋体"/>
                <w:sz w:val="18"/>
                <w:szCs w:val="18"/>
              </w:rPr>
            </w:pPr>
          </w:p>
          <w:p w:rsidR="00E87215" w:rsidRDefault="00E87215" w:rsidP="006B6F9E">
            <w:pPr>
              <w:pStyle w:val="biaoge"/>
              <w:rPr>
                <w:rFonts w:hAnsi="仿宋" w:cs="宋体"/>
                <w:sz w:val="18"/>
                <w:szCs w:val="18"/>
              </w:rPr>
            </w:pPr>
          </w:p>
          <w:p w:rsidR="00E87215" w:rsidRDefault="00E87215" w:rsidP="006B6F9E">
            <w:pPr>
              <w:pStyle w:val="biaoge"/>
              <w:rPr>
                <w:rFonts w:hAnsi="仿宋" w:cs="宋体"/>
                <w:sz w:val="18"/>
                <w:szCs w:val="18"/>
              </w:rPr>
            </w:pPr>
          </w:p>
          <w:p w:rsidR="00E87215" w:rsidRDefault="00E87215" w:rsidP="006B6F9E">
            <w:pPr>
              <w:pStyle w:val="biaoge"/>
              <w:rPr>
                <w:rFonts w:hAnsi="仿宋" w:cs="宋体"/>
                <w:sz w:val="18"/>
                <w:szCs w:val="18"/>
              </w:rPr>
            </w:pPr>
          </w:p>
          <w:p w:rsidR="00E87215" w:rsidRDefault="00E87215" w:rsidP="006B6F9E">
            <w:pPr>
              <w:pStyle w:val="biaoge"/>
              <w:rPr>
                <w:rFonts w:hAnsi="仿宋" w:cs="宋体"/>
                <w:sz w:val="18"/>
                <w:szCs w:val="18"/>
              </w:rPr>
            </w:pPr>
          </w:p>
          <w:p w:rsidR="00E87215" w:rsidRDefault="00E87215" w:rsidP="006B6F9E">
            <w:pPr>
              <w:pStyle w:val="biaoge"/>
              <w:rPr>
                <w:rFonts w:hAnsi="仿宋" w:cs="宋体"/>
                <w:sz w:val="18"/>
                <w:szCs w:val="18"/>
              </w:rPr>
            </w:pPr>
          </w:p>
          <w:p w:rsidR="00E87215" w:rsidRDefault="00E87215" w:rsidP="006B6F9E">
            <w:pPr>
              <w:pStyle w:val="biaoge"/>
              <w:rPr>
                <w:rFonts w:hAnsi="仿宋" w:cs="宋体"/>
                <w:sz w:val="18"/>
                <w:szCs w:val="18"/>
              </w:rPr>
            </w:pPr>
          </w:p>
          <w:p w:rsidR="00E87215" w:rsidRDefault="00E87215" w:rsidP="006B6F9E">
            <w:pPr>
              <w:pStyle w:val="biaoge"/>
              <w:rPr>
                <w:rFonts w:hAnsi="仿宋" w:cs="宋体"/>
                <w:sz w:val="18"/>
                <w:szCs w:val="18"/>
              </w:rPr>
            </w:pPr>
          </w:p>
          <w:p w:rsidR="00E87215" w:rsidRDefault="00E87215" w:rsidP="006B6F9E">
            <w:pPr>
              <w:pStyle w:val="biaoge"/>
              <w:rPr>
                <w:rFonts w:hAnsi="仿宋" w:cs="宋体"/>
                <w:sz w:val="18"/>
                <w:szCs w:val="18"/>
              </w:rPr>
            </w:pPr>
          </w:p>
          <w:p w:rsidR="00E87215" w:rsidRDefault="00E87215" w:rsidP="006B6F9E">
            <w:pPr>
              <w:pStyle w:val="biaoge"/>
              <w:rPr>
                <w:rFonts w:hAnsi="仿宋" w:cs="宋体"/>
                <w:sz w:val="18"/>
                <w:szCs w:val="18"/>
              </w:rPr>
            </w:pPr>
          </w:p>
          <w:p w:rsidR="00E87215" w:rsidRDefault="00E87215" w:rsidP="006B6F9E">
            <w:pPr>
              <w:pStyle w:val="biaoge"/>
              <w:rPr>
                <w:rFonts w:hAnsi="仿宋" w:cs="宋体"/>
                <w:sz w:val="18"/>
                <w:szCs w:val="18"/>
              </w:rPr>
            </w:pPr>
          </w:p>
          <w:p w:rsidR="00E87215" w:rsidRDefault="00E87215" w:rsidP="006B6F9E">
            <w:pPr>
              <w:pStyle w:val="biaoge"/>
              <w:rPr>
                <w:rFonts w:hAnsi="仿宋" w:cs="宋体"/>
              </w:rPr>
            </w:pPr>
            <w:r w:rsidRPr="009B3D5A">
              <w:rPr>
                <w:rFonts w:hAnsi="仿宋" w:cs="宋体"/>
              </w:rPr>
              <w:t>7-2</w:t>
            </w:r>
            <w:r w:rsidRPr="009B3D5A">
              <w:rPr>
                <w:rFonts w:hAnsi="仿宋" w:cs="宋体" w:hint="eastAsia"/>
              </w:rPr>
              <w:t>校外实训基地</w:t>
            </w:r>
          </w:p>
          <w:p w:rsidR="00E87215" w:rsidRDefault="00E87215" w:rsidP="006B6F9E">
            <w:pPr>
              <w:pStyle w:val="biaoge"/>
              <w:rPr>
                <w:rFonts w:hAnsi="仿宋" w:cs="宋体"/>
              </w:rPr>
            </w:pPr>
          </w:p>
          <w:p w:rsidR="00E87215" w:rsidRDefault="00E87215" w:rsidP="006B6F9E">
            <w:pPr>
              <w:pStyle w:val="biaoge"/>
              <w:rPr>
                <w:rFonts w:hAnsi="仿宋" w:cs="宋体"/>
                <w:sz w:val="18"/>
                <w:szCs w:val="18"/>
              </w:rPr>
            </w:pPr>
          </w:p>
          <w:p w:rsidR="00E87215" w:rsidRDefault="00E87215" w:rsidP="006B6F9E">
            <w:pPr>
              <w:pStyle w:val="biaoge"/>
              <w:rPr>
                <w:rFonts w:hAnsi="仿宋" w:cs="宋体"/>
                <w:sz w:val="18"/>
                <w:szCs w:val="18"/>
              </w:rPr>
            </w:pPr>
          </w:p>
          <w:p w:rsidR="00E87215" w:rsidRDefault="00E87215" w:rsidP="006B6F9E">
            <w:pPr>
              <w:pStyle w:val="biaoge"/>
              <w:rPr>
                <w:rFonts w:hAnsi="仿宋" w:cs="宋体"/>
                <w:sz w:val="18"/>
                <w:szCs w:val="18"/>
              </w:rPr>
            </w:pPr>
          </w:p>
          <w:p w:rsidR="00E87215" w:rsidRDefault="00E87215" w:rsidP="006B6F9E">
            <w:pPr>
              <w:pStyle w:val="biaoge"/>
              <w:rPr>
                <w:rFonts w:hAnsi="仿宋" w:cs="宋体"/>
                <w:sz w:val="18"/>
                <w:szCs w:val="18"/>
              </w:rPr>
            </w:pPr>
          </w:p>
          <w:p w:rsidR="00E87215" w:rsidRDefault="00E87215" w:rsidP="006B6F9E">
            <w:pPr>
              <w:pStyle w:val="biaoge"/>
              <w:rPr>
                <w:rFonts w:hAnsi="仿宋" w:cs="宋体"/>
                <w:sz w:val="18"/>
                <w:szCs w:val="18"/>
              </w:rPr>
            </w:pPr>
          </w:p>
          <w:p w:rsidR="00E87215" w:rsidRDefault="00E87215" w:rsidP="006B6F9E">
            <w:pPr>
              <w:pStyle w:val="biaoge"/>
              <w:rPr>
                <w:rFonts w:hAnsi="仿宋" w:cs="宋体"/>
                <w:sz w:val="18"/>
                <w:szCs w:val="18"/>
              </w:rPr>
            </w:pPr>
          </w:p>
          <w:p w:rsidR="00E87215" w:rsidRDefault="00E87215" w:rsidP="006B6F9E">
            <w:pPr>
              <w:pStyle w:val="biaoge"/>
              <w:rPr>
                <w:rFonts w:hAnsi="仿宋" w:cs="宋体"/>
                <w:sz w:val="18"/>
                <w:szCs w:val="18"/>
              </w:rPr>
            </w:pPr>
          </w:p>
          <w:p w:rsidR="00E87215" w:rsidRDefault="00E87215" w:rsidP="006B6F9E">
            <w:pPr>
              <w:pStyle w:val="biaoge"/>
              <w:rPr>
                <w:rFonts w:hAnsi="仿宋" w:cs="宋体"/>
                <w:sz w:val="18"/>
                <w:szCs w:val="18"/>
              </w:rPr>
            </w:pPr>
          </w:p>
          <w:p w:rsidR="00E87215" w:rsidRDefault="00E87215" w:rsidP="006B6F9E">
            <w:pPr>
              <w:pStyle w:val="biaoge"/>
              <w:rPr>
                <w:rFonts w:hAnsi="仿宋" w:cs="宋体"/>
                <w:sz w:val="18"/>
                <w:szCs w:val="18"/>
              </w:rPr>
            </w:pPr>
          </w:p>
          <w:p w:rsidR="00E87215" w:rsidRDefault="00E87215" w:rsidP="006B6F9E">
            <w:pPr>
              <w:pStyle w:val="biaoge"/>
              <w:rPr>
                <w:rFonts w:hAnsi="仿宋" w:cs="宋体"/>
              </w:rPr>
            </w:pPr>
          </w:p>
          <w:p w:rsidR="00E87215" w:rsidRDefault="00E87215" w:rsidP="006B6F9E">
            <w:pPr>
              <w:pStyle w:val="biaoge"/>
              <w:rPr>
                <w:rFonts w:hAnsi="仿宋" w:cs="宋体"/>
              </w:rPr>
            </w:pPr>
          </w:p>
          <w:p w:rsidR="00E87215" w:rsidRDefault="00E87215" w:rsidP="006B6F9E">
            <w:pPr>
              <w:pStyle w:val="biaoge"/>
              <w:rPr>
                <w:rFonts w:hAnsi="仿宋" w:cs="宋体"/>
                <w:sz w:val="18"/>
                <w:szCs w:val="18"/>
              </w:rPr>
            </w:pPr>
          </w:p>
          <w:p w:rsidR="00E87215" w:rsidRDefault="00E87215" w:rsidP="006B6F9E">
            <w:pPr>
              <w:pStyle w:val="biaoge"/>
              <w:rPr>
                <w:rFonts w:hAnsi="仿宋" w:cs="宋体"/>
                <w:sz w:val="18"/>
                <w:szCs w:val="18"/>
              </w:rPr>
            </w:pPr>
          </w:p>
          <w:p w:rsidR="00E87215" w:rsidRDefault="00E87215" w:rsidP="006B6F9E">
            <w:pPr>
              <w:pStyle w:val="biaoge"/>
              <w:rPr>
                <w:rFonts w:hAnsi="仿宋" w:cs="宋体"/>
                <w:sz w:val="18"/>
                <w:szCs w:val="18"/>
              </w:rPr>
            </w:pPr>
          </w:p>
          <w:p w:rsidR="00E87215" w:rsidRDefault="00E87215" w:rsidP="006B6F9E">
            <w:pPr>
              <w:pStyle w:val="biaoge"/>
              <w:rPr>
                <w:rFonts w:hAnsi="仿宋" w:cs="宋体"/>
                <w:sz w:val="18"/>
                <w:szCs w:val="18"/>
              </w:rPr>
            </w:pPr>
          </w:p>
          <w:p w:rsidR="00E87215" w:rsidRDefault="00E87215" w:rsidP="006B6F9E">
            <w:pPr>
              <w:pStyle w:val="biaoge"/>
              <w:rPr>
                <w:rFonts w:hAnsi="仿宋" w:cs="宋体"/>
                <w:sz w:val="18"/>
                <w:szCs w:val="18"/>
              </w:rPr>
            </w:pPr>
          </w:p>
          <w:p w:rsidR="00E87215" w:rsidRDefault="00E87215" w:rsidP="006B6F9E">
            <w:pPr>
              <w:pStyle w:val="biaoge"/>
              <w:rPr>
                <w:rFonts w:hAnsi="仿宋" w:cs="宋体"/>
                <w:sz w:val="18"/>
                <w:szCs w:val="18"/>
              </w:rPr>
            </w:pPr>
          </w:p>
          <w:p w:rsidR="00E87215" w:rsidRDefault="00E87215" w:rsidP="006B6F9E">
            <w:pPr>
              <w:pStyle w:val="biaoge"/>
              <w:rPr>
                <w:rFonts w:hAnsi="仿宋" w:cs="宋体"/>
                <w:sz w:val="18"/>
                <w:szCs w:val="18"/>
              </w:rPr>
            </w:pPr>
          </w:p>
          <w:p w:rsidR="00E87215" w:rsidRDefault="00E87215" w:rsidP="006B6F9E">
            <w:pPr>
              <w:pStyle w:val="biaoge"/>
              <w:rPr>
                <w:rFonts w:hAnsi="仿宋" w:cs="宋体"/>
                <w:sz w:val="18"/>
                <w:szCs w:val="18"/>
              </w:rPr>
            </w:pPr>
          </w:p>
          <w:p w:rsidR="00E87215" w:rsidRDefault="00E87215" w:rsidP="006B6F9E">
            <w:pPr>
              <w:pStyle w:val="biaoge"/>
              <w:rPr>
                <w:rFonts w:hAnsi="仿宋" w:cs="宋体"/>
                <w:sz w:val="18"/>
                <w:szCs w:val="18"/>
              </w:rPr>
            </w:pPr>
          </w:p>
          <w:p w:rsidR="00E87215" w:rsidRDefault="00E87215" w:rsidP="006B6F9E">
            <w:pPr>
              <w:pStyle w:val="biaoge"/>
              <w:rPr>
                <w:rFonts w:hAnsi="仿宋" w:cs="宋体"/>
                <w:sz w:val="18"/>
                <w:szCs w:val="18"/>
              </w:rPr>
            </w:pPr>
          </w:p>
          <w:p w:rsidR="00E87215" w:rsidRDefault="00E87215" w:rsidP="006B6F9E">
            <w:pPr>
              <w:pStyle w:val="biaoge"/>
              <w:rPr>
                <w:rFonts w:hAnsi="仿宋" w:cs="宋体"/>
                <w:sz w:val="18"/>
                <w:szCs w:val="18"/>
              </w:rPr>
            </w:pPr>
          </w:p>
          <w:p w:rsidR="00DE163E" w:rsidRDefault="00DE163E" w:rsidP="006B6F9E">
            <w:pPr>
              <w:pStyle w:val="biaoge"/>
              <w:rPr>
                <w:rFonts w:hAnsi="仿宋" w:cs="宋体"/>
                <w:sz w:val="18"/>
                <w:szCs w:val="18"/>
              </w:rPr>
            </w:pPr>
          </w:p>
          <w:p w:rsidR="00E87215" w:rsidRDefault="00E87215" w:rsidP="006B6F9E">
            <w:pPr>
              <w:pStyle w:val="biaoge"/>
              <w:rPr>
                <w:rFonts w:hAnsi="仿宋" w:cs="宋体"/>
              </w:rPr>
            </w:pPr>
            <w:r w:rsidRPr="009B3D5A">
              <w:rPr>
                <w:rFonts w:hAnsi="仿宋" w:cs="宋体"/>
              </w:rPr>
              <w:t>7-2</w:t>
            </w:r>
            <w:r w:rsidRPr="009B3D5A">
              <w:rPr>
                <w:rFonts w:hAnsi="仿宋" w:cs="宋体" w:hint="eastAsia"/>
              </w:rPr>
              <w:t>校外实训基地</w:t>
            </w:r>
          </w:p>
          <w:p w:rsidR="00E87215" w:rsidRDefault="00E87215" w:rsidP="006B6F9E">
            <w:pPr>
              <w:pStyle w:val="biaoge"/>
              <w:rPr>
                <w:rFonts w:hAnsi="仿宋" w:cs="宋体"/>
              </w:rPr>
            </w:pPr>
          </w:p>
          <w:p w:rsidR="00E87215" w:rsidRDefault="00E87215" w:rsidP="006B6F9E">
            <w:pPr>
              <w:pStyle w:val="biaoge"/>
              <w:rPr>
                <w:rFonts w:hAnsi="仿宋" w:cs="宋体"/>
                <w:sz w:val="18"/>
                <w:szCs w:val="18"/>
              </w:rPr>
            </w:pPr>
          </w:p>
          <w:p w:rsidR="00E87215" w:rsidRDefault="00E87215" w:rsidP="006B6F9E">
            <w:pPr>
              <w:pStyle w:val="biaoge"/>
              <w:rPr>
                <w:rFonts w:hAnsi="仿宋" w:cs="宋体"/>
                <w:sz w:val="18"/>
                <w:szCs w:val="18"/>
              </w:rPr>
            </w:pPr>
          </w:p>
          <w:p w:rsidR="00E87215" w:rsidRDefault="00E87215" w:rsidP="006B6F9E">
            <w:pPr>
              <w:pStyle w:val="biaoge"/>
              <w:rPr>
                <w:rFonts w:hAnsi="仿宋" w:cs="宋体"/>
                <w:sz w:val="18"/>
                <w:szCs w:val="18"/>
              </w:rPr>
            </w:pPr>
          </w:p>
          <w:p w:rsidR="00E87215" w:rsidRDefault="00E87215" w:rsidP="006B6F9E">
            <w:pPr>
              <w:pStyle w:val="biaoge"/>
              <w:rPr>
                <w:rFonts w:hAnsi="仿宋" w:cs="宋体"/>
                <w:sz w:val="18"/>
                <w:szCs w:val="18"/>
              </w:rPr>
            </w:pPr>
          </w:p>
          <w:p w:rsidR="00E87215" w:rsidRDefault="00E87215" w:rsidP="006B6F9E">
            <w:pPr>
              <w:pStyle w:val="biaoge"/>
              <w:rPr>
                <w:rFonts w:hAnsi="仿宋" w:cs="宋体"/>
                <w:sz w:val="18"/>
                <w:szCs w:val="18"/>
              </w:rPr>
            </w:pPr>
          </w:p>
          <w:p w:rsidR="00E87215" w:rsidRDefault="00E87215" w:rsidP="006B6F9E">
            <w:pPr>
              <w:pStyle w:val="biaoge"/>
              <w:rPr>
                <w:rFonts w:hAnsi="仿宋" w:cs="宋体"/>
                <w:sz w:val="18"/>
                <w:szCs w:val="18"/>
              </w:rPr>
            </w:pPr>
          </w:p>
          <w:p w:rsidR="00E87215" w:rsidRDefault="00E87215" w:rsidP="006B6F9E">
            <w:pPr>
              <w:pStyle w:val="biaoge"/>
              <w:rPr>
                <w:rFonts w:hAnsi="仿宋" w:cs="宋体"/>
                <w:sz w:val="18"/>
                <w:szCs w:val="18"/>
              </w:rPr>
            </w:pPr>
          </w:p>
          <w:p w:rsidR="00E87215" w:rsidRDefault="00E87215" w:rsidP="006B6F9E">
            <w:pPr>
              <w:pStyle w:val="biaoge"/>
              <w:rPr>
                <w:rFonts w:hAnsi="仿宋" w:cs="宋体"/>
                <w:sz w:val="18"/>
                <w:szCs w:val="18"/>
              </w:rPr>
            </w:pPr>
          </w:p>
          <w:p w:rsidR="00E87215" w:rsidRDefault="00E87215" w:rsidP="006B6F9E">
            <w:pPr>
              <w:pStyle w:val="biaoge"/>
              <w:rPr>
                <w:rFonts w:hAnsi="仿宋" w:cs="宋体"/>
              </w:rPr>
            </w:pPr>
          </w:p>
          <w:p w:rsidR="00E87215" w:rsidRDefault="00E87215" w:rsidP="006B6F9E">
            <w:pPr>
              <w:pStyle w:val="biaoge"/>
              <w:rPr>
                <w:rFonts w:hAnsi="仿宋" w:cs="宋体"/>
              </w:rPr>
            </w:pPr>
          </w:p>
          <w:p w:rsidR="00E87215" w:rsidRPr="009B3D5A" w:rsidRDefault="00E87215" w:rsidP="00C835AE">
            <w:pPr>
              <w:pStyle w:val="biaoge"/>
              <w:rPr>
                <w:rFonts w:hAnsi="仿宋" w:cs="宋体"/>
              </w:rPr>
            </w:pPr>
          </w:p>
        </w:tc>
        <w:tc>
          <w:tcPr>
            <w:tcW w:w="742" w:type="dxa"/>
            <w:vMerge w:val="restart"/>
            <w:vAlign w:val="center"/>
          </w:tcPr>
          <w:p w:rsidR="00E87215" w:rsidRDefault="00E87215" w:rsidP="00366C59">
            <w:pPr>
              <w:pStyle w:val="biaoge"/>
              <w:rPr>
                <w:rFonts w:hAnsi="仿宋" w:cs="宋体"/>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C835AE">
            <w:pPr>
              <w:pStyle w:val="biaoge"/>
              <w:rPr>
                <w:rFonts w:hAnsi="仿宋" w:cs="宋体"/>
                <w:sz w:val="18"/>
                <w:szCs w:val="18"/>
              </w:rPr>
            </w:pPr>
          </w:p>
          <w:p w:rsidR="00E87215" w:rsidRDefault="00E87215" w:rsidP="00C835AE">
            <w:pPr>
              <w:pStyle w:val="biaoge"/>
              <w:rPr>
                <w:rFonts w:hAnsi="仿宋" w:cs="宋体"/>
                <w:sz w:val="18"/>
                <w:szCs w:val="18"/>
              </w:rPr>
            </w:pPr>
          </w:p>
          <w:p w:rsidR="00E87215" w:rsidRDefault="00E87215" w:rsidP="00366C59">
            <w:pPr>
              <w:pStyle w:val="biaoge"/>
              <w:rPr>
                <w:rFonts w:hAnsi="仿宋" w:cs="宋体"/>
              </w:rPr>
            </w:pPr>
            <w:r w:rsidRPr="003F4DF0">
              <w:rPr>
                <w:rFonts w:hAnsi="仿宋" w:cs="宋体"/>
                <w:sz w:val="18"/>
                <w:szCs w:val="18"/>
              </w:rPr>
              <w:t>7-2-1</w:t>
            </w: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366C59">
            <w:pPr>
              <w:pStyle w:val="biaoge"/>
              <w:rPr>
                <w:rFonts w:hAnsi="仿宋" w:cs="宋体"/>
                <w:sz w:val="18"/>
                <w:szCs w:val="18"/>
              </w:rPr>
            </w:pPr>
          </w:p>
          <w:p w:rsidR="00E87215" w:rsidRDefault="00E87215" w:rsidP="006B6F9E">
            <w:pPr>
              <w:pStyle w:val="biaoge"/>
              <w:rPr>
                <w:rFonts w:hAnsi="仿宋" w:cs="宋体"/>
                <w:sz w:val="18"/>
                <w:szCs w:val="18"/>
              </w:rPr>
            </w:pPr>
          </w:p>
          <w:p w:rsidR="00DE163E" w:rsidRDefault="00DE163E" w:rsidP="006B6F9E">
            <w:pPr>
              <w:pStyle w:val="biaoge"/>
              <w:rPr>
                <w:rFonts w:hAnsi="仿宋" w:cs="宋体"/>
                <w:sz w:val="18"/>
                <w:szCs w:val="18"/>
              </w:rPr>
            </w:pPr>
          </w:p>
          <w:p w:rsidR="00DE163E" w:rsidRDefault="00DE163E" w:rsidP="006B6F9E">
            <w:pPr>
              <w:pStyle w:val="biaoge"/>
              <w:rPr>
                <w:rFonts w:hAnsi="仿宋" w:cs="宋体"/>
                <w:sz w:val="18"/>
                <w:szCs w:val="18"/>
              </w:rPr>
            </w:pPr>
          </w:p>
          <w:p w:rsidR="00DE163E" w:rsidRDefault="00DE163E" w:rsidP="006B6F9E">
            <w:pPr>
              <w:pStyle w:val="biaoge"/>
              <w:rPr>
                <w:rFonts w:hAnsi="仿宋" w:cs="宋体"/>
                <w:sz w:val="18"/>
                <w:szCs w:val="18"/>
              </w:rPr>
            </w:pPr>
          </w:p>
          <w:p w:rsidR="00DE163E" w:rsidRDefault="00DE163E" w:rsidP="006B6F9E">
            <w:pPr>
              <w:pStyle w:val="biaoge"/>
              <w:rPr>
                <w:rFonts w:hAnsi="仿宋" w:cs="宋体"/>
                <w:sz w:val="18"/>
                <w:szCs w:val="18"/>
              </w:rPr>
            </w:pPr>
          </w:p>
          <w:p w:rsidR="00DE163E" w:rsidRDefault="00DE163E" w:rsidP="006B6F9E">
            <w:pPr>
              <w:pStyle w:val="biaoge"/>
              <w:rPr>
                <w:rFonts w:hAnsi="仿宋" w:cs="宋体"/>
                <w:sz w:val="18"/>
                <w:szCs w:val="18"/>
              </w:rPr>
            </w:pPr>
          </w:p>
          <w:p w:rsidR="00DE163E" w:rsidRDefault="00DE163E" w:rsidP="006B6F9E">
            <w:pPr>
              <w:pStyle w:val="biaoge"/>
              <w:rPr>
                <w:rFonts w:hAnsi="仿宋" w:cs="宋体"/>
                <w:sz w:val="18"/>
                <w:szCs w:val="18"/>
              </w:rPr>
            </w:pPr>
          </w:p>
          <w:p w:rsidR="00DE163E" w:rsidRDefault="00DE163E" w:rsidP="006B6F9E">
            <w:pPr>
              <w:pStyle w:val="biaoge"/>
              <w:rPr>
                <w:rFonts w:hAnsi="仿宋" w:cs="宋体"/>
                <w:sz w:val="18"/>
                <w:szCs w:val="18"/>
              </w:rPr>
            </w:pPr>
          </w:p>
          <w:p w:rsidR="00DE163E" w:rsidRDefault="00DE163E" w:rsidP="006B6F9E">
            <w:pPr>
              <w:pStyle w:val="biaoge"/>
              <w:rPr>
                <w:rFonts w:hAnsi="仿宋" w:cs="宋体"/>
                <w:sz w:val="18"/>
                <w:szCs w:val="18"/>
              </w:rPr>
            </w:pPr>
          </w:p>
          <w:p w:rsidR="00E87215" w:rsidRDefault="00E87215" w:rsidP="006B6F9E">
            <w:pPr>
              <w:pStyle w:val="biaoge"/>
              <w:rPr>
                <w:rFonts w:hAnsi="仿宋" w:cs="宋体"/>
                <w:sz w:val="18"/>
                <w:szCs w:val="18"/>
              </w:rPr>
            </w:pPr>
          </w:p>
          <w:p w:rsidR="00E87215" w:rsidRDefault="00E87215" w:rsidP="006B6F9E">
            <w:pPr>
              <w:pStyle w:val="biaoge"/>
              <w:rPr>
                <w:rFonts w:hAnsi="仿宋" w:cs="宋体"/>
                <w:sz w:val="18"/>
                <w:szCs w:val="18"/>
              </w:rPr>
            </w:pPr>
          </w:p>
          <w:p w:rsidR="00E87215" w:rsidRDefault="00E87215" w:rsidP="006B6F9E">
            <w:pPr>
              <w:pStyle w:val="biaoge"/>
              <w:rPr>
                <w:rFonts w:hAnsi="仿宋" w:cs="宋体"/>
                <w:sz w:val="18"/>
                <w:szCs w:val="18"/>
              </w:rPr>
            </w:pPr>
          </w:p>
          <w:p w:rsidR="00E87215" w:rsidRDefault="00E87215" w:rsidP="006B6F9E">
            <w:pPr>
              <w:pStyle w:val="biaoge"/>
              <w:rPr>
                <w:rFonts w:hAnsi="仿宋" w:cs="宋体"/>
                <w:sz w:val="18"/>
                <w:szCs w:val="18"/>
              </w:rPr>
            </w:pPr>
          </w:p>
          <w:p w:rsidR="00E87215" w:rsidRDefault="00E87215" w:rsidP="006B6F9E">
            <w:pPr>
              <w:pStyle w:val="biaoge"/>
              <w:rPr>
                <w:rFonts w:hAnsi="仿宋" w:cs="宋体"/>
                <w:sz w:val="18"/>
                <w:szCs w:val="18"/>
              </w:rPr>
            </w:pPr>
          </w:p>
          <w:p w:rsidR="00E87215" w:rsidRDefault="00E87215" w:rsidP="006B6F9E">
            <w:pPr>
              <w:pStyle w:val="biaoge"/>
              <w:rPr>
                <w:rFonts w:hAnsi="仿宋" w:cs="宋体"/>
                <w:sz w:val="18"/>
                <w:szCs w:val="18"/>
              </w:rPr>
            </w:pPr>
          </w:p>
          <w:p w:rsidR="00DE163E" w:rsidRDefault="00DE163E" w:rsidP="006B6F9E">
            <w:pPr>
              <w:pStyle w:val="biaoge"/>
              <w:rPr>
                <w:rFonts w:hAnsi="仿宋" w:cs="宋体"/>
                <w:sz w:val="18"/>
                <w:szCs w:val="18"/>
              </w:rPr>
            </w:pPr>
          </w:p>
          <w:p w:rsidR="00DE163E" w:rsidRDefault="00DE163E" w:rsidP="006B6F9E">
            <w:pPr>
              <w:pStyle w:val="biaoge"/>
              <w:rPr>
                <w:rFonts w:hAnsi="仿宋" w:cs="宋体"/>
                <w:sz w:val="18"/>
                <w:szCs w:val="18"/>
              </w:rPr>
            </w:pPr>
          </w:p>
          <w:p w:rsidR="00DE163E" w:rsidRDefault="00DE163E" w:rsidP="006B6F9E">
            <w:pPr>
              <w:pStyle w:val="biaoge"/>
              <w:rPr>
                <w:rFonts w:hAnsi="仿宋" w:cs="宋体"/>
                <w:sz w:val="18"/>
                <w:szCs w:val="18"/>
              </w:rPr>
            </w:pPr>
          </w:p>
          <w:p w:rsidR="00DE163E" w:rsidRDefault="00DE163E" w:rsidP="006B6F9E">
            <w:pPr>
              <w:pStyle w:val="biaoge"/>
              <w:rPr>
                <w:rFonts w:hAnsi="仿宋" w:cs="宋体"/>
                <w:sz w:val="18"/>
                <w:szCs w:val="18"/>
              </w:rPr>
            </w:pPr>
          </w:p>
          <w:p w:rsidR="00DE163E" w:rsidRDefault="00DE163E" w:rsidP="006B6F9E">
            <w:pPr>
              <w:pStyle w:val="biaoge"/>
              <w:rPr>
                <w:rFonts w:hAnsi="仿宋" w:cs="宋体"/>
                <w:sz w:val="18"/>
                <w:szCs w:val="18"/>
              </w:rPr>
            </w:pPr>
          </w:p>
          <w:p w:rsidR="00DE163E" w:rsidRDefault="00DE163E" w:rsidP="006B6F9E">
            <w:pPr>
              <w:pStyle w:val="biaoge"/>
              <w:rPr>
                <w:rFonts w:hAnsi="仿宋" w:cs="宋体"/>
                <w:sz w:val="18"/>
                <w:szCs w:val="18"/>
              </w:rPr>
            </w:pPr>
          </w:p>
          <w:p w:rsidR="00E87215" w:rsidRDefault="00E87215" w:rsidP="006B6F9E">
            <w:pPr>
              <w:pStyle w:val="biaoge"/>
              <w:rPr>
                <w:rFonts w:hAnsi="仿宋" w:cs="宋体"/>
                <w:sz w:val="18"/>
                <w:szCs w:val="18"/>
              </w:rPr>
            </w:pPr>
          </w:p>
          <w:p w:rsidR="00E87215" w:rsidRDefault="00E87215" w:rsidP="006B6F9E">
            <w:pPr>
              <w:pStyle w:val="biaoge"/>
              <w:rPr>
                <w:rFonts w:hAnsi="仿宋" w:cs="宋体"/>
              </w:rPr>
            </w:pPr>
            <w:r w:rsidRPr="003F4DF0">
              <w:rPr>
                <w:rFonts w:hAnsi="仿宋" w:cs="宋体"/>
                <w:sz w:val="18"/>
                <w:szCs w:val="18"/>
              </w:rPr>
              <w:t>7-2-1</w:t>
            </w:r>
          </w:p>
          <w:p w:rsidR="00E87215" w:rsidRDefault="00E87215" w:rsidP="006B6F9E">
            <w:pPr>
              <w:pStyle w:val="biaoge"/>
              <w:rPr>
                <w:rFonts w:hAnsi="仿宋" w:cs="宋体"/>
                <w:sz w:val="18"/>
                <w:szCs w:val="18"/>
              </w:rPr>
            </w:pPr>
          </w:p>
          <w:p w:rsidR="00E87215" w:rsidRDefault="00E87215" w:rsidP="006B6F9E">
            <w:pPr>
              <w:pStyle w:val="biaoge"/>
              <w:rPr>
                <w:rFonts w:hAnsi="仿宋" w:cs="宋体"/>
                <w:sz w:val="18"/>
                <w:szCs w:val="18"/>
              </w:rPr>
            </w:pPr>
          </w:p>
          <w:p w:rsidR="00E87215" w:rsidRDefault="00E87215" w:rsidP="006B6F9E">
            <w:pPr>
              <w:pStyle w:val="biaoge"/>
              <w:rPr>
                <w:rFonts w:hAnsi="仿宋" w:cs="宋体"/>
                <w:sz w:val="18"/>
                <w:szCs w:val="18"/>
              </w:rPr>
            </w:pPr>
          </w:p>
          <w:p w:rsidR="00E87215" w:rsidRDefault="00E87215" w:rsidP="006B6F9E">
            <w:pPr>
              <w:pStyle w:val="biaoge"/>
              <w:rPr>
                <w:rFonts w:hAnsi="仿宋" w:cs="宋体"/>
                <w:sz w:val="18"/>
                <w:szCs w:val="18"/>
              </w:rPr>
            </w:pPr>
          </w:p>
          <w:p w:rsidR="00E87215" w:rsidRDefault="00E87215" w:rsidP="006B6F9E">
            <w:pPr>
              <w:pStyle w:val="biaoge"/>
              <w:rPr>
                <w:rFonts w:hAnsi="仿宋" w:cs="宋体"/>
                <w:sz w:val="18"/>
                <w:szCs w:val="18"/>
              </w:rPr>
            </w:pPr>
          </w:p>
          <w:p w:rsidR="00E87215" w:rsidRDefault="00E87215" w:rsidP="006B6F9E">
            <w:pPr>
              <w:pStyle w:val="biaoge"/>
              <w:rPr>
                <w:rFonts w:hAnsi="仿宋" w:cs="宋体"/>
                <w:sz w:val="18"/>
                <w:szCs w:val="18"/>
              </w:rPr>
            </w:pPr>
          </w:p>
          <w:p w:rsidR="00E87215" w:rsidRDefault="00E87215" w:rsidP="006B6F9E">
            <w:pPr>
              <w:pStyle w:val="biaoge"/>
              <w:rPr>
                <w:rFonts w:hAnsi="仿宋" w:cs="宋体"/>
                <w:sz w:val="18"/>
                <w:szCs w:val="18"/>
              </w:rPr>
            </w:pPr>
          </w:p>
          <w:p w:rsidR="00E87215" w:rsidRDefault="00E87215" w:rsidP="006B6F9E">
            <w:pPr>
              <w:pStyle w:val="biaoge"/>
              <w:rPr>
                <w:rFonts w:hAnsi="仿宋" w:cs="宋体"/>
                <w:sz w:val="18"/>
                <w:szCs w:val="18"/>
              </w:rPr>
            </w:pPr>
          </w:p>
          <w:p w:rsidR="00E87215" w:rsidRDefault="00E87215" w:rsidP="006B6F9E">
            <w:pPr>
              <w:pStyle w:val="biaoge"/>
              <w:rPr>
                <w:rFonts w:hAnsi="仿宋" w:cs="宋体"/>
                <w:sz w:val="18"/>
                <w:szCs w:val="18"/>
              </w:rPr>
            </w:pPr>
          </w:p>
          <w:p w:rsidR="00E87215" w:rsidRDefault="00E87215" w:rsidP="006B6F9E">
            <w:pPr>
              <w:pStyle w:val="biaoge"/>
              <w:rPr>
                <w:rFonts w:hAnsi="仿宋" w:cs="宋体"/>
                <w:sz w:val="18"/>
                <w:szCs w:val="18"/>
              </w:rPr>
            </w:pPr>
          </w:p>
          <w:p w:rsidR="00E87215" w:rsidRDefault="00E87215" w:rsidP="006B6F9E">
            <w:pPr>
              <w:pStyle w:val="biaoge"/>
              <w:rPr>
                <w:rFonts w:hAnsi="仿宋" w:cs="宋体"/>
                <w:sz w:val="18"/>
                <w:szCs w:val="18"/>
              </w:rPr>
            </w:pPr>
          </w:p>
          <w:p w:rsidR="00E87215" w:rsidRDefault="00E87215" w:rsidP="006B6F9E">
            <w:pPr>
              <w:pStyle w:val="biaoge"/>
              <w:rPr>
                <w:rFonts w:hAnsi="仿宋" w:cs="宋体"/>
                <w:sz w:val="18"/>
                <w:szCs w:val="18"/>
              </w:rPr>
            </w:pPr>
          </w:p>
          <w:p w:rsidR="00E87215" w:rsidRDefault="00E87215" w:rsidP="006B6F9E">
            <w:pPr>
              <w:pStyle w:val="biaoge"/>
              <w:rPr>
                <w:rFonts w:hAnsi="仿宋" w:cs="宋体"/>
                <w:sz w:val="18"/>
                <w:szCs w:val="18"/>
              </w:rPr>
            </w:pPr>
          </w:p>
          <w:p w:rsidR="00E87215" w:rsidRDefault="00E87215" w:rsidP="006B6F9E">
            <w:pPr>
              <w:pStyle w:val="biaoge"/>
              <w:rPr>
                <w:rFonts w:hAnsi="仿宋" w:cs="宋体"/>
                <w:sz w:val="18"/>
                <w:szCs w:val="18"/>
              </w:rPr>
            </w:pPr>
          </w:p>
          <w:p w:rsidR="00E87215" w:rsidRPr="003F4DF0" w:rsidRDefault="00E87215" w:rsidP="00C835AE">
            <w:pPr>
              <w:pStyle w:val="biaoge"/>
              <w:rPr>
                <w:rFonts w:hAnsi="仿宋" w:cs="宋体"/>
                <w:sz w:val="18"/>
                <w:szCs w:val="18"/>
              </w:rPr>
            </w:pPr>
          </w:p>
        </w:tc>
        <w:tc>
          <w:tcPr>
            <w:tcW w:w="751" w:type="dxa"/>
            <w:vAlign w:val="center"/>
          </w:tcPr>
          <w:p w:rsidR="00E87215" w:rsidRPr="009B3D5A" w:rsidRDefault="00E87215" w:rsidP="00C835AE">
            <w:pPr>
              <w:pStyle w:val="biaoge"/>
              <w:rPr>
                <w:rFonts w:hAnsi="仿宋" w:cs="宋体"/>
              </w:rPr>
            </w:pPr>
            <w:r w:rsidRPr="009B3D5A">
              <w:rPr>
                <w:rFonts w:hAnsi="仿宋" w:cs="宋体"/>
              </w:rPr>
              <w:lastRenderedPageBreak/>
              <w:t>1</w:t>
            </w:r>
          </w:p>
        </w:tc>
        <w:tc>
          <w:tcPr>
            <w:tcW w:w="1366" w:type="dxa"/>
            <w:vAlign w:val="center"/>
          </w:tcPr>
          <w:p w:rsidR="00E87215" w:rsidRPr="009B3D5A" w:rsidRDefault="00E87215" w:rsidP="00C835AE">
            <w:pPr>
              <w:pStyle w:val="biaoge"/>
              <w:rPr>
                <w:rFonts w:hAnsi="仿宋" w:cs="宋体"/>
              </w:rPr>
            </w:pPr>
            <w:r w:rsidRPr="009B3D5A">
              <w:rPr>
                <w:rFonts w:hAnsi="仿宋" w:cs="宋体" w:hint="eastAsia"/>
              </w:rPr>
              <w:t>完善校外实训基地机制建设</w:t>
            </w:r>
          </w:p>
        </w:tc>
        <w:tc>
          <w:tcPr>
            <w:tcW w:w="2402" w:type="dxa"/>
            <w:gridSpan w:val="2"/>
            <w:vAlign w:val="center"/>
          </w:tcPr>
          <w:p w:rsidR="00E87215" w:rsidRDefault="00E87215" w:rsidP="00C835AE">
            <w:pPr>
              <w:pStyle w:val="biaoge"/>
              <w:jc w:val="left"/>
              <w:rPr>
                <w:rFonts w:hAnsi="仿宋"/>
                <w:b/>
              </w:rPr>
            </w:pPr>
            <w:r w:rsidRPr="000B1073">
              <w:rPr>
                <w:rFonts w:hAnsi="仿宋" w:hint="eastAsia"/>
                <w:b/>
              </w:rPr>
              <w:t>预期目标</w:t>
            </w:r>
            <w:r>
              <w:rPr>
                <w:rFonts w:hAnsi="仿宋" w:hint="eastAsia"/>
                <w:b/>
              </w:rPr>
              <w:t>：</w:t>
            </w:r>
          </w:p>
          <w:p w:rsidR="00E87215" w:rsidRPr="009B3D5A" w:rsidRDefault="00E87215" w:rsidP="00C835AE">
            <w:pPr>
              <w:pStyle w:val="biaoge"/>
              <w:jc w:val="left"/>
              <w:rPr>
                <w:rFonts w:hAnsi="仿宋"/>
              </w:rPr>
            </w:pPr>
            <w:r w:rsidRPr="009B3D5A">
              <w:rPr>
                <w:rFonts w:hAnsi="仿宋" w:hint="eastAsia"/>
              </w:rPr>
              <w:t>建立校外实训基地建设指导委员会，修订校外实习管理制度，以适应专业教学计划要求，满足学生实习、实训需要。</w:t>
            </w:r>
          </w:p>
          <w:p w:rsidR="00E87215" w:rsidRDefault="00E87215" w:rsidP="00C835AE">
            <w:pPr>
              <w:pStyle w:val="biaoge"/>
              <w:jc w:val="left"/>
              <w:rPr>
                <w:rFonts w:hAnsi="仿宋"/>
                <w:b/>
              </w:rPr>
            </w:pPr>
            <w:r w:rsidRPr="000B1073">
              <w:rPr>
                <w:rFonts w:hAnsi="仿宋" w:hint="eastAsia"/>
                <w:b/>
              </w:rPr>
              <w:t>验收要点：</w:t>
            </w:r>
          </w:p>
          <w:p w:rsidR="00E87215" w:rsidRPr="009B3D5A" w:rsidRDefault="00E87215" w:rsidP="00C835AE">
            <w:pPr>
              <w:pStyle w:val="biaoge"/>
              <w:jc w:val="left"/>
              <w:rPr>
                <w:rFonts w:hAnsi="仿宋"/>
              </w:rPr>
            </w:pPr>
            <w:r w:rsidRPr="009B3D5A">
              <w:rPr>
                <w:rFonts w:hAnsi="仿宋" w:hint="eastAsia"/>
              </w:rPr>
              <w:t>学院发文成立校外实训基地建设指导委员会；修订校外实习管理制度，并发文。</w:t>
            </w:r>
          </w:p>
          <w:p w:rsidR="00E87215" w:rsidRDefault="00E87215" w:rsidP="00C835AE">
            <w:pPr>
              <w:pStyle w:val="biaoge"/>
              <w:jc w:val="left"/>
              <w:rPr>
                <w:rFonts w:hAnsi="仿宋"/>
                <w:b/>
              </w:rPr>
            </w:pPr>
            <w:r w:rsidRPr="000B1073">
              <w:rPr>
                <w:rFonts w:hAnsi="仿宋" w:hint="eastAsia"/>
                <w:b/>
              </w:rPr>
              <w:t>责任人：</w:t>
            </w:r>
          </w:p>
          <w:p w:rsidR="00E87215" w:rsidRPr="009B3D5A" w:rsidRDefault="00E87215" w:rsidP="00C835AE">
            <w:pPr>
              <w:pStyle w:val="biaoge"/>
              <w:jc w:val="left"/>
              <w:rPr>
                <w:rFonts w:hAnsi="仿宋"/>
              </w:rPr>
            </w:pPr>
            <w:r w:rsidRPr="009B3D5A">
              <w:rPr>
                <w:rFonts w:hAnsi="仿宋" w:hint="eastAsia"/>
              </w:rPr>
              <w:t>产学研与实训中心主任</w:t>
            </w:r>
            <w:r>
              <w:rPr>
                <w:rFonts w:hAnsi="仿宋" w:hint="eastAsia"/>
              </w:rPr>
              <w:t>（</w:t>
            </w:r>
            <w:r w:rsidRPr="009B3D5A">
              <w:rPr>
                <w:rFonts w:hAnsi="仿宋" w:hint="eastAsia"/>
              </w:rPr>
              <w:t>杨震</w:t>
            </w:r>
            <w:r>
              <w:rPr>
                <w:rFonts w:hAnsi="仿宋" w:hint="eastAsia"/>
              </w:rPr>
              <w:t>）</w:t>
            </w:r>
            <w:r w:rsidRPr="009B3D5A">
              <w:rPr>
                <w:rFonts w:hAnsi="仿宋" w:hint="eastAsia"/>
              </w:rPr>
              <w:t>、实验员</w:t>
            </w:r>
            <w:r>
              <w:rPr>
                <w:rFonts w:hAnsi="仿宋" w:hint="eastAsia"/>
              </w:rPr>
              <w:t>（</w:t>
            </w:r>
            <w:r w:rsidRPr="009B3D5A">
              <w:rPr>
                <w:rFonts w:hAnsi="仿宋" w:hint="eastAsia"/>
              </w:rPr>
              <w:t>林斌、夏丽娟、郑林</w:t>
            </w:r>
            <w:r>
              <w:rPr>
                <w:rFonts w:hAnsi="仿宋" w:hint="eastAsia"/>
              </w:rPr>
              <w:t>）、</w:t>
            </w:r>
            <w:r w:rsidRPr="009B3D5A">
              <w:rPr>
                <w:rFonts w:hAnsi="仿宋" w:hint="eastAsia"/>
              </w:rPr>
              <w:t>教务处副处长</w:t>
            </w:r>
            <w:r>
              <w:rPr>
                <w:rFonts w:hAnsi="仿宋" w:hint="eastAsia"/>
              </w:rPr>
              <w:t>（闫丹文）、</w:t>
            </w:r>
            <w:r w:rsidRPr="009B3D5A">
              <w:rPr>
                <w:rFonts w:hAnsi="仿宋" w:hint="eastAsia"/>
              </w:rPr>
              <w:t>各系</w:t>
            </w:r>
            <w:r>
              <w:rPr>
                <w:rFonts w:hAnsi="仿宋" w:hint="eastAsia"/>
              </w:rPr>
              <w:t>负责人</w:t>
            </w:r>
            <w:r w:rsidRPr="009B3D5A">
              <w:rPr>
                <w:rFonts w:hAnsi="仿宋" w:hint="eastAsia"/>
              </w:rPr>
              <w:t>、各实训中心</w:t>
            </w:r>
            <w:r>
              <w:rPr>
                <w:rFonts w:hAnsi="仿宋" w:hint="eastAsia"/>
              </w:rPr>
              <w:t>主任</w:t>
            </w:r>
          </w:p>
        </w:tc>
        <w:tc>
          <w:tcPr>
            <w:tcW w:w="2077" w:type="dxa"/>
            <w:vAlign w:val="center"/>
          </w:tcPr>
          <w:p w:rsidR="00E87215" w:rsidRDefault="00E87215" w:rsidP="00C835AE">
            <w:pPr>
              <w:pStyle w:val="biaoge"/>
              <w:jc w:val="left"/>
              <w:rPr>
                <w:rFonts w:hAnsi="仿宋"/>
                <w:b/>
              </w:rPr>
            </w:pPr>
            <w:r w:rsidRPr="000B1073">
              <w:rPr>
                <w:rFonts w:hAnsi="仿宋" w:hint="eastAsia"/>
                <w:b/>
              </w:rPr>
              <w:t>预期目标：</w:t>
            </w:r>
          </w:p>
          <w:p w:rsidR="00E87215" w:rsidRPr="009B3D5A" w:rsidRDefault="00E87215" w:rsidP="00C835AE">
            <w:pPr>
              <w:pStyle w:val="biaoge"/>
              <w:jc w:val="left"/>
              <w:rPr>
                <w:rFonts w:hAnsi="仿宋"/>
              </w:rPr>
            </w:pPr>
            <w:r w:rsidRPr="009B3D5A">
              <w:rPr>
                <w:rFonts w:hAnsi="仿宋" w:hint="eastAsia"/>
              </w:rPr>
              <w:t>各系成立校企合作校外实训基地建设指导小组，完善具有专业特色的管理制度。</w:t>
            </w:r>
          </w:p>
          <w:p w:rsidR="00E87215" w:rsidRDefault="00E87215" w:rsidP="00C835AE">
            <w:pPr>
              <w:pStyle w:val="biaoge"/>
              <w:jc w:val="left"/>
              <w:rPr>
                <w:rFonts w:hAnsi="仿宋"/>
                <w:b/>
              </w:rPr>
            </w:pPr>
            <w:r w:rsidRPr="000B1073">
              <w:rPr>
                <w:rFonts w:hAnsi="仿宋" w:hint="eastAsia"/>
                <w:b/>
              </w:rPr>
              <w:t>验收要点：</w:t>
            </w:r>
          </w:p>
          <w:p w:rsidR="00E87215" w:rsidRPr="009B3D5A" w:rsidRDefault="00E87215" w:rsidP="00C835AE">
            <w:pPr>
              <w:pStyle w:val="biaoge"/>
              <w:jc w:val="left"/>
              <w:rPr>
                <w:rFonts w:hAnsi="仿宋"/>
              </w:rPr>
            </w:pPr>
            <w:r w:rsidRPr="009B3D5A">
              <w:rPr>
                <w:rFonts w:hAnsi="仿宋" w:hint="eastAsia"/>
              </w:rPr>
              <w:t>各专业群完成产业发展和福州产业需求调研报告；各系校企合作校外实训基地建设指导小组成员名单；各系制定与学院配套的专业特色的校外实习管理制度与办法，并发文。</w:t>
            </w:r>
          </w:p>
          <w:p w:rsidR="00E87215" w:rsidRDefault="00E87215" w:rsidP="00C835AE">
            <w:pPr>
              <w:pStyle w:val="biaoge"/>
              <w:jc w:val="left"/>
              <w:rPr>
                <w:rFonts w:hAnsi="仿宋"/>
                <w:b/>
              </w:rPr>
            </w:pPr>
            <w:r w:rsidRPr="000B1073">
              <w:rPr>
                <w:rFonts w:hAnsi="仿宋" w:hint="eastAsia"/>
                <w:b/>
              </w:rPr>
              <w:t>责任人：</w:t>
            </w:r>
          </w:p>
          <w:p w:rsidR="00E87215" w:rsidRPr="009B3D5A" w:rsidRDefault="00E87215" w:rsidP="00C835AE">
            <w:pPr>
              <w:pStyle w:val="biaoge"/>
              <w:jc w:val="left"/>
              <w:rPr>
                <w:rFonts w:hAnsi="仿宋"/>
              </w:rPr>
            </w:pPr>
            <w:r w:rsidRPr="009B3D5A">
              <w:rPr>
                <w:rFonts w:hAnsi="仿宋" w:hint="eastAsia"/>
              </w:rPr>
              <w:t>产学研与实训中心主任</w:t>
            </w:r>
            <w:r>
              <w:rPr>
                <w:rFonts w:hAnsi="仿宋" w:hint="eastAsia"/>
              </w:rPr>
              <w:t>（</w:t>
            </w:r>
            <w:r w:rsidRPr="009B3D5A">
              <w:rPr>
                <w:rFonts w:hAnsi="仿宋" w:hint="eastAsia"/>
              </w:rPr>
              <w:t>杨震</w:t>
            </w:r>
            <w:r>
              <w:rPr>
                <w:rFonts w:hAnsi="仿宋" w:hint="eastAsia"/>
              </w:rPr>
              <w:t>）</w:t>
            </w:r>
            <w:r w:rsidRPr="009B3D5A">
              <w:rPr>
                <w:rFonts w:hAnsi="仿宋" w:hint="eastAsia"/>
              </w:rPr>
              <w:t>、实验员</w:t>
            </w:r>
            <w:r>
              <w:rPr>
                <w:rFonts w:hAnsi="仿宋" w:hint="eastAsia"/>
              </w:rPr>
              <w:t>（</w:t>
            </w:r>
            <w:r w:rsidRPr="009B3D5A">
              <w:rPr>
                <w:rFonts w:hAnsi="仿宋" w:hint="eastAsia"/>
              </w:rPr>
              <w:t>林斌、夏丽娟、郑林</w:t>
            </w:r>
            <w:r>
              <w:rPr>
                <w:rFonts w:hAnsi="仿宋" w:hint="eastAsia"/>
              </w:rPr>
              <w:t>）、</w:t>
            </w:r>
            <w:r w:rsidRPr="009B3D5A">
              <w:rPr>
                <w:rFonts w:hAnsi="仿宋" w:hint="eastAsia"/>
              </w:rPr>
              <w:t>教务处副处长</w:t>
            </w:r>
            <w:r>
              <w:rPr>
                <w:rFonts w:hAnsi="仿宋" w:hint="eastAsia"/>
              </w:rPr>
              <w:t>（闫丹文）、</w:t>
            </w:r>
            <w:r w:rsidRPr="009B3D5A">
              <w:rPr>
                <w:rFonts w:hAnsi="仿宋" w:hint="eastAsia"/>
              </w:rPr>
              <w:t>各系</w:t>
            </w:r>
            <w:r>
              <w:rPr>
                <w:rFonts w:hAnsi="仿宋" w:hint="eastAsia"/>
              </w:rPr>
              <w:t>负责人</w:t>
            </w:r>
            <w:r w:rsidRPr="009B3D5A">
              <w:rPr>
                <w:rFonts w:hAnsi="仿宋" w:hint="eastAsia"/>
              </w:rPr>
              <w:t>、各实训中心</w:t>
            </w:r>
            <w:r>
              <w:rPr>
                <w:rFonts w:hAnsi="仿宋" w:hint="eastAsia"/>
              </w:rPr>
              <w:t>主任</w:t>
            </w:r>
          </w:p>
        </w:tc>
        <w:tc>
          <w:tcPr>
            <w:tcW w:w="2126" w:type="dxa"/>
            <w:vAlign w:val="center"/>
          </w:tcPr>
          <w:p w:rsidR="00E87215" w:rsidRDefault="00E87215" w:rsidP="00C835AE">
            <w:pPr>
              <w:pStyle w:val="biaoge"/>
              <w:jc w:val="left"/>
              <w:rPr>
                <w:rFonts w:hAnsi="仿宋"/>
                <w:b/>
              </w:rPr>
            </w:pPr>
            <w:r w:rsidRPr="000B1073">
              <w:rPr>
                <w:rFonts w:hAnsi="仿宋" w:hint="eastAsia"/>
                <w:b/>
              </w:rPr>
              <w:t>预期目标：</w:t>
            </w:r>
          </w:p>
          <w:p w:rsidR="00E87215" w:rsidRPr="009B3D5A" w:rsidRDefault="00E87215" w:rsidP="00C835AE">
            <w:pPr>
              <w:pStyle w:val="biaoge"/>
              <w:jc w:val="left"/>
              <w:rPr>
                <w:rFonts w:hAnsi="仿宋"/>
              </w:rPr>
            </w:pPr>
            <w:r w:rsidRPr="009B3D5A">
              <w:rPr>
                <w:rFonts w:hAnsi="仿宋" w:hint="eastAsia"/>
              </w:rPr>
              <w:t>修订学院校外实习基地评估制度，以适应专业教学计划要求，满足学生实习、实训需要。</w:t>
            </w:r>
          </w:p>
          <w:p w:rsidR="00E87215" w:rsidRDefault="00E87215" w:rsidP="00C835AE">
            <w:pPr>
              <w:pStyle w:val="biaoge"/>
              <w:jc w:val="left"/>
              <w:rPr>
                <w:rFonts w:hAnsi="仿宋"/>
                <w:b/>
              </w:rPr>
            </w:pPr>
            <w:r w:rsidRPr="000B1073">
              <w:rPr>
                <w:rFonts w:hAnsi="仿宋" w:hint="eastAsia"/>
                <w:b/>
              </w:rPr>
              <w:t>验收要点：</w:t>
            </w:r>
          </w:p>
          <w:p w:rsidR="00E87215" w:rsidRPr="009B3D5A" w:rsidRDefault="00E87215" w:rsidP="00C835AE">
            <w:pPr>
              <w:pStyle w:val="biaoge"/>
              <w:jc w:val="left"/>
              <w:rPr>
                <w:rFonts w:hAnsi="仿宋"/>
              </w:rPr>
            </w:pPr>
            <w:r w:rsidRPr="009B3D5A">
              <w:rPr>
                <w:rFonts w:hAnsi="仿宋" w:hint="eastAsia"/>
              </w:rPr>
              <w:t>校外实习基地调研报告；修订学院校外实习基地评估制度，并发文。</w:t>
            </w:r>
          </w:p>
          <w:p w:rsidR="00E87215" w:rsidRDefault="00E87215" w:rsidP="00C835AE">
            <w:pPr>
              <w:pStyle w:val="biaoge"/>
              <w:jc w:val="left"/>
              <w:rPr>
                <w:rFonts w:hAnsi="仿宋"/>
                <w:b/>
              </w:rPr>
            </w:pPr>
            <w:r w:rsidRPr="000B1073">
              <w:rPr>
                <w:rFonts w:hAnsi="仿宋" w:hint="eastAsia"/>
                <w:b/>
              </w:rPr>
              <w:t>责任人：</w:t>
            </w:r>
          </w:p>
          <w:p w:rsidR="00E87215" w:rsidRPr="009B3D5A" w:rsidRDefault="00E87215" w:rsidP="00C835AE">
            <w:pPr>
              <w:pStyle w:val="biaoge"/>
              <w:jc w:val="left"/>
              <w:rPr>
                <w:rFonts w:hAnsi="仿宋"/>
              </w:rPr>
            </w:pPr>
            <w:r w:rsidRPr="009B3D5A">
              <w:rPr>
                <w:rFonts w:hAnsi="仿宋" w:hint="eastAsia"/>
              </w:rPr>
              <w:t>产学研与实训中心主任</w:t>
            </w:r>
            <w:r>
              <w:rPr>
                <w:rFonts w:hAnsi="仿宋" w:hint="eastAsia"/>
              </w:rPr>
              <w:t>（</w:t>
            </w:r>
            <w:r w:rsidRPr="009B3D5A">
              <w:rPr>
                <w:rFonts w:hAnsi="仿宋" w:hint="eastAsia"/>
              </w:rPr>
              <w:t>杨震</w:t>
            </w:r>
            <w:r>
              <w:rPr>
                <w:rFonts w:hAnsi="仿宋" w:hint="eastAsia"/>
              </w:rPr>
              <w:t>）</w:t>
            </w:r>
            <w:r w:rsidRPr="009B3D5A">
              <w:rPr>
                <w:rFonts w:hAnsi="仿宋" w:hint="eastAsia"/>
              </w:rPr>
              <w:t>、实验员</w:t>
            </w:r>
            <w:r>
              <w:rPr>
                <w:rFonts w:hAnsi="仿宋" w:hint="eastAsia"/>
              </w:rPr>
              <w:t>（</w:t>
            </w:r>
            <w:r w:rsidRPr="009B3D5A">
              <w:rPr>
                <w:rFonts w:hAnsi="仿宋" w:hint="eastAsia"/>
              </w:rPr>
              <w:t>林斌、夏丽娟、郑林</w:t>
            </w:r>
            <w:r>
              <w:rPr>
                <w:rFonts w:hAnsi="仿宋" w:hint="eastAsia"/>
              </w:rPr>
              <w:t>）、</w:t>
            </w:r>
            <w:r w:rsidRPr="009B3D5A">
              <w:rPr>
                <w:rFonts w:hAnsi="仿宋" w:hint="eastAsia"/>
              </w:rPr>
              <w:t>教务处副处长</w:t>
            </w:r>
            <w:r>
              <w:rPr>
                <w:rFonts w:hAnsi="仿宋" w:hint="eastAsia"/>
              </w:rPr>
              <w:t>（闫丹文）、</w:t>
            </w:r>
            <w:r w:rsidRPr="009B3D5A">
              <w:rPr>
                <w:rFonts w:hAnsi="仿宋" w:hint="eastAsia"/>
              </w:rPr>
              <w:t>各系</w:t>
            </w:r>
            <w:r>
              <w:rPr>
                <w:rFonts w:hAnsi="仿宋" w:hint="eastAsia"/>
              </w:rPr>
              <w:t>负责人</w:t>
            </w:r>
            <w:r w:rsidRPr="009B3D5A">
              <w:rPr>
                <w:rFonts w:hAnsi="仿宋" w:hint="eastAsia"/>
              </w:rPr>
              <w:t>、各实训中心</w:t>
            </w:r>
            <w:r>
              <w:rPr>
                <w:rFonts w:hAnsi="仿宋" w:hint="eastAsia"/>
              </w:rPr>
              <w:t>主任</w:t>
            </w:r>
          </w:p>
        </w:tc>
        <w:tc>
          <w:tcPr>
            <w:tcW w:w="2410" w:type="dxa"/>
            <w:vAlign w:val="center"/>
          </w:tcPr>
          <w:p w:rsidR="00E87215" w:rsidRDefault="00E87215" w:rsidP="00C835AE">
            <w:pPr>
              <w:pStyle w:val="biaoge"/>
              <w:jc w:val="left"/>
              <w:rPr>
                <w:rFonts w:hAnsi="仿宋"/>
                <w:b/>
              </w:rPr>
            </w:pPr>
            <w:r w:rsidRPr="00F1782B">
              <w:rPr>
                <w:rFonts w:hAnsi="仿宋" w:hint="eastAsia"/>
                <w:b/>
              </w:rPr>
              <w:t>预期目标：</w:t>
            </w:r>
          </w:p>
          <w:p w:rsidR="00E87215" w:rsidRPr="009B3D5A" w:rsidRDefault="00E87215" w:rsidP="00C835AE">
            <w:pPr>
              <w:pStyle w:val="biaoge"/>
              <w:jc w:val="left"/>
              <w:rPr>
                <w:rFonts w:hAnsi="仿宋"/>
              </w:rPr>
            </w:pPr>
            <w:r w:rsidRPr="009B3D5A">
              <w:rPr>
                <w:rFonts w:hAnsi="仿宋" w:hint="eastAsia"/>
              </w:rPr>
              <w:t>建立完善校外实习管理制度和工作流标准，以适应专业教学计划要求，满足学生实习、实训需要。</w:t>
            </w:r>
          </w:p>
          <w:p w:rsidR="00E87215" w:rsidRDefault="00E87215" w:rsidP="00C835AE">
            <w:pPr>
              <w:pStyle w:val="biaoge"/>
              <w:jc w:val="left"/>
              <w:rPr>
                <w:rFonts w:hAnsi="仿宋"/>
                <w:b/>
              </w:rPr>
            </w:pPr>
            <w:r w:rsidRPr="00F1782B">
              <w:rPr>
                <w:rFonts w:hAnsi="仿宋" w:hint="eastAsia"/>
                <w:b/>
              </w:rPr>
              <w:t>验收要点：</w:t>
            </w:r>
          </w:p>
          <w:p w:rsidR="00E87215" w:rsidRPr="009B3D5A" w:rsidRDefault="00E87215" w:rsidP="00C835AE">
            <w:pPr>
              <w:pStyle w:val="biaoge"/>
              <w:jc w:val="left"/>
              <w:rPr>
                <w:rFonts w:hAnsi="仿宋"/>
              </w:rPr>
            </w:pPr>
            <w:r w:rsidRPr="009B3D5A">
              <w:rPr>
                <w:rFonts w:hAnsi="仿宋" w:hint="eastAsia"/>
              </w:rPr>
              <w:t>校外实习管理制度汇编；校外实习工作标准。</w:t>
            </w:r>
          </w:p>
          <w:p w:rsidR="00E87215" w:rsidRDefault="00E87215" w:rsidP="00C835AE">
            <w:pPr>
              <w:pStyle w:val="biaoge"/>
              <w:jc w:val="left"/>
              <w:rPr>
                <w:rFonts w:hAnsi="仿宋"/>
                <w:b/>
              </w:rPr>
            </w:pPr>
            <w:r w:rsidRPr="00F1782B">
              <w:rPr>
                <w:rFonts w:hAnsi="仿宋" w:hint="eastAsia"/>
                <w:b/>
              </w:rPr>
              <w:t>责任人：</w:t>
            </w:r>
          </w:p>
          <w:p w:rsidR="00E87215" w:rsidRPr="009B3D5A" w:rsidRDefault="00E87215" w:rsidP="00C835AE">
            <w:pPr>
              <w:pStyle w:val="biaoge"/>
              <w:jc w:val="left"/>
              <w:rPr>
                <w:rFonts w:hAnsi="仿宋"/>
              </w:rPr>
            </w:pPr>
            <w:r w:rsidRPr="009B3D5A">
              <w:rPr>
                <w:rFonts w:hAnsi="仿宋" w:hint="eastAsia"/>
              </w:rPr>
              <w:t>产学研与实训中心主任</w:t>
            </w:r>
            <w:r>
              <w:rPr>
                <w:rFonts w:hAnsi="仿宋" w:hint="eastAsia"/>
              </w:rPr>
              <w:t>（</w:t>
            </w:r>
            <w:r w:rsidRPr="009B3D5A">
              <w:rPr>
                <w:rFonts w:hAnsi="仿宋" w:hint="eastAsia"/>
              </w:rPr>
              <w:t>杨震</w:t>
            </w:r>
            <w:r>
              <w:rPr>
                <w:rFonts w:hAnsi="仿宋" w:hint="eastAsia"/>
              </w:rPr>
              <w:t>）</w:t>
            </w:r>
            <w:r w:rsidRPr="009B3D5A">
              <w:rPr>
                <w:rFonts w:hAnsi="仿宋" w:hint="eastAsia"/>
              </w:rPr>
              <w:t>、实验员</w:t>
            </w:r>
            <w:r>
              <w:rPr>
                <w:rFonts w:hAnsi="仿宋" w:hint="eastAsia"/>
              </w:rPr>
              <w:t>（</w:t>
            </w:r>
            <w:r w:rsidRPr="009B3D5A">
              <w:rPr>
                <w:rFonts w:hAnsi="仿宋" w:hint="eastAsia"/>
              </w:rPr>
              <w:t>林斌、夏丽娟、郑林</w:t>
            </w:r>
            <w:r>
              <w:rPr>
                <w:rFonts w:hAnsi="仿宋" w:hint="eastAsia"/>
              </w:rPr>
              <w:t>）、</w:t>
            </w:r>
            <w:r w:rsidRPr="009B3D5A">
              <w:rPr>
                <w:rFonts w:hAnsi="仿宋" w:hint="eastAsia"/>
              </w:rPr>
              <w:t>教务处副处长</w:t>
            </w:r>
            <w:r>
              <w:rPr>
                <w:rFonts w:hAnsi="仿宋" w:hint="eastAsia"/>
              </w:rPr>
              <w:t>（闫丹文）、</w:t>
            </w:r>
            <w:r w:rsidRPr="009B3D5A">
              <w:rPr>
                <w:rFonts w:hAnsi="仿宋" w:hint="eastAsia"/>
              </w:rPr>
              <w:t>各系</w:t>
            </w:r>
            <w:r>
              <w:rPr>
                <w:rFonts w:hAnsi="仿宋" w:hint="eastAsia"/>
              </w:rPr>
              <w:t>负责人</w:t>
            </w:r>
            <w:r w:rsidRPr="009B3D5A">
              <w:rPr>
                <w:rFonts w:hAnsi="仿宋" w:hint="eastAsia"/>
              </w:rPr>
              <w:t>、各实训中心</w:t>
            </w:r>
            <w:r>
              <w:rPr>
                <w:rFonts w:hAnsi="仿宋" w:hint="eastAsia"/>
              </w:rPr>
              <w:t>主任</w:t>
            </w:r>
          </w:p>
        </w:tc>
        <w:tc>
          <w:tcPr>
            <w:tcW w:w="2145" w:type="dxa"/>
            <w:vAlign w:val="center"/>
          </w:tcPr>
          <w:p w:rsidR="00E87215" w:rsidRDefault="00E87215" w:rsidP="00C835AE">
            <w:pPr>
              <w:pStyle w:val="biaoge"/>
              <w:jc w:val="left"/>
              <w:rPr>
                <w:rFonts w:hAnsi="仿宋"/>
                <w:b/>
              </w:rPr>
            </w:pPr>
            <w:r w:rsidRPr="00FA0F66">
              <w:rPr>
                <w:rFonts w:hAnsi="仿宋" w:hint="eastAsia"/>
                <w:b/>
              </w:rPr>
              <w:t>预期目标</w:t>
            </w:r>
            <w:r>
              <w:rPr>
                <w:rFonts w:hAnsi="仿宋" w:hint="eastAsia"/>
                <w:b/>
              </w:rPr>
              <w:t>：</w:t>
            </w:r>
          </w:p>
          <w:p w:rsidR="00E87215" w:rsidRPr="009B3D5A" w:rsidRDefault="00E87215" w:rsidP="00C835AE">
            <w:pPr>
              <w:pStyle w:val="biaoge"/>
              <w:jc w:val="left"/>
              <w:rPr>
                <w:rFonts w:hAnsi="仿宋"/>
              </w:rPr>
            </w:pPr>
            <w:r w:rsidRPr="009B3D5A">
              <w:rPr>
                <w:rFonts w:hAnsi="仿宋" w:hint="eastAsia"/>
              </w:rPr>
              <w:t>建立健全定点园区实训管理及远程实训管理体系，满足学生校外实习实训需求。</w:t>
            </w:r>
          </w:p>
          <w:p w:rsidR="00E87215" w:rsidRDefault="00E87215" w:rsidP="00C835AE">
            <w:pPr>
              <w:pStyle w:val="biaoge"/>
              <w:jc w:val="left"/>
              <w:rPr>
                <w:rFonts w:hAnsi="仿宋"/>
                <w:b/>
              </w:rPr>
            </w:pPr>
            <w:r w:rsidRPr="00FA0F66">
              <w:rPr>
                <w:rFonts w:hAnsi="仿宋" w:hint="eastAsia"/>
                <w:b/>
              </w:rPr>
              <w:t>验收要点：</w:t>
            </w:r>
          </w:p>
          <w:p w:rsidR="00E87215" w:rsidRPr="009B3D5A" w:rsidRDefault="00E87215" w:rsidP="00C835AE">
            <w:pPr>
              <w:pStyle w:val="biaoge"/>
              <w:jc w:val="left"/>
              <w:rPr>
                <w:rFonts w:hAnsi="仿宋"/>
              </w:rPr>
            </w:pPr>
            <w:r w:rsidRPr="009B3D5A">
              <w:rPr>
                <w:rFonts w:hAnsi="仿宋" w:hint="eastAsia"/>
              </w:rPr>
              <w:t>调研报告、发建立配套管理制度、文件，并发文</w:t>
            </w:r>
          </w:p>
          <w:p w:rsidR="00E87215" w:rsidRDefault="00E87215" w:rsidP="00C835AE">
            <w:pPr>
              <w:pStyle w:val="biaoge"/>
              <w:jc w:val="left"/>
              <w:rPr>
                <w:rFonts w:hAnsi="仿宋"/>
                <w:b/>
              </w:rPr>
            </w:pPr>
            <w:r w:rsidRPr="00FA0F66">
              <w:rPr>
                <w:rFonts w:hAnsi="仿宋" w:hint="eastAsia"/>
                <w:b/>
              </w:rPr>
              <w:t>责任人：</w:t>
            </w:r>
          </w:p>
          <w:p w:rsidR="00E87215" w:rsidRPr="009B3D5A" w:rsidRDefault="00E87215" w:rsidP="00C835AE">
            <w:pPr>
              <w:pStyle w:val="biaoge"/>
              <w:jc w:val="left"/>
              <w:rPr>
                <w:rFonts w:hAnsi="仿宋"/>
              </w:rPr>
            </w:pPr>
            <w:r w:rsidRPr="009B3D5A">
              <w:rPr>
                <w:rFonts w:hAnsi="仿宋" w:hint="eastAsia"/>
              </w:rPr>
              <w:t>产学研与实训中心主任</w:t>
            </w:r>
            <w:r>
              <w:rPr>
                <w:rFonts w:hAnsi="仿宋" w:hint="eastAsia"/>
              </w:rPr>
              <w:t>（</w:t>
            </w:r>
            <w:r w:rsidRPr="009B3D5A">
              <w:rPr>
                <w:rFonts w:hAnsi="仿宋" w:hint="eastAsia"/>
              </w:rPr>
              <w:t>杨震</w:t>
            </w:r>
            <w:r>
              <w:rPr>
                <w:rFonts w:hAnsi="仿宋" w:hint="eastAsia"/>
              </w:rPr>
              <w:t>）</w:t>
            </w:r>
            <w:r w:rsidRPr="009B3D5A">
              <w:rPr>
                <w:rFonts w:hAnsi="仿宋" w:hint="eastAsia"/>
              </w:rPr>
              <w:t>、实验员</w:t>
            </w:r>
            <w:r>
              <w:rPr>
                <w:rFonts w:hAnsi="仿宋" w:hint="eastAsia"/>
              </w:rPr>
              <w:t>（</w:t>
            </w:r>
            <w:r w:rsidRPr="009B3D5A">
              <w:rPr>
                <w:rFonts w:hAnsi="仿宋" w:hint="eastAsia"/>
              </w:rPr>
              <w:t>林斌、夏丽娟、郑林</w:t>
            </w:r>
            <w:r>
              <w:rPr>
                <w:rFonts w:hAnsi="仿宋" w:hint="eastAsia"/>
              </w:rPr>
              <w:t>）、</w:t>
            </w:r>
            <w:r w:rsidRPr="009B3D5A">
              <w:rPr>
                <w:rFonts w:hAnsi="仿宋" w:hint="eastAsia"/>
              </w:rPr>
              <w:t>教务处副处长</w:t>
            </w:r>
            <w:r>
              <w:rPr>
                <w:rFonts w:hAnsi="仿宋" w:hint="eastAsia"/>
              </w:rPr>
              <w:t>（闫丹文）、</w:t>
            </w:r>
            <w:r w:rsidRPr="009B3D5A">
              <w:rPr>
                <w:rFonts w:hAnsi="仿宋" w:hint="eastAsia"/>
              </w:rPr>
              <w:t>各系</w:t>
            </w:r>
            <w:r>
              <w:rPr>
                <w:rFonts w:hAnsi="仿宋" w:hint="eastAsia"/>
              </w:rPr>
              <w:t>负责人</w:t>
            </w:r>
            <w:r w:rsidRPr="009B3D5A">
              <w:rPr>
                <w:rFonts w:hAnsi="仿宋" w:hint="eastAsia"/>
              </w:rPr>
              <w:t>、各实训中心</w:t>
            </w:r>
            <w:r>
              <w:rPr>
                <w:rFonts w:hAnsi="仿宋" w:hint="eastAsia"/>
              </w:rPr>
              <w:t>主任</w:t>
            </w:r>
          </w:p>
        </w:tc>
      </w:tr>
      <w:tr w:rsidR="00E87215" w:rsidRPr="009B3D5A" w:rsidTr="00366C59">
        <w:trPr>
          <w:gridAfter w:val="1"/>
          <w:wAfter w:w="9" w:type="dxa"/>
          <w:cantSplit/>
          <w:trHeight w:val="7997"/>
          <w:jc w:val="center"/>
        </w:trPr>
        <w:tc>
          <w:tcPr>
            <w:tcW w:w="704" w:type="dxa"/>
            <w:vMerge/>
            <w:vAlign w:val="center"/>
          </w:tcPr>
          <w:p w:rsidR="00E87215" w:rsidRPr="009B3D5A" w:rsidRDefault="00E87215" w:rsidP="00C835AE">
            <w:pPr>
              <w:pStyle w:val="biaoge"/>
              <w:rPr>
                <w:rFonts w:hAnsi="仿宋" w:cs="宋体"/>
              </w:rPr>
            </w:pPr>
          </w:p>
        </w:tc>
        <w:tc>
          <w:tcPr>
            <w:tcW w:w="742" w:type="dxa"/>
            <w:vMerge/>
            <w:vAlign w:val="center"/>
          </w:tcPr>
          <w:p w:rsidR="00E87215" w:rsidRPr="009B3D5A" w:rsidRDefault="00E87215" w:rsidP="00C835AE">
            <w:pPr>
              <w:pStyle w:val="biaoge"/>
              <w:rPr>
                <w:rFonts w:hAnsi="仿宋" w:cs="宋体"/>
              </w:rPr>
            </w:pPr>
          </w:p>
        </w:tc>
        <w:tc>
          <w:tcPr>
            <w:tcW w:w="751" w:type="dxa"/>
            <w:vAlign w:val="center"/>
          </w:tcPr>
          <w:p w:rsidR="00E87215" w:rsidRPr="009B3D5A" w:rsidRDefault="00E87215" w:rsidP="00C835AE">
            <w:pPr>
              <w:pStyle w:val="biaoge"/>
              <w:rPr>
                <w:rFonts w:hAnsi="仿宋" w:cs="宋体"/>
              </w:rPr>
            </w:pPr>
            <w:r w:rsidRPr="009B3D5A">
              <w:rPr>
                <w:rFonts w:hAnsi="仿宋" w:cs="宋体"/>
              </w:rPr>
              <w:t>2</w:t>
            </w:r>
          </w:p>
        </w:tc>
        <w:tc>
          <w:tcPr>
            <w:tcW w:w="1366" w:type="dxa"/>
            <w:vAlign w:val="center"/>
          </w:tcPr>
          <w:p w:rsidR="00E87215" w:rsidRPr="009B3D5A" w:rsidRDefault="00E87215" w:rsidP="00C835AE">
            <w:pPr>
              <w:pStyle w:val="biaoge"/>
              <w:rPr>
                <w:rFonts w:hAnsi="仿宋" w:cs="宋体"/>
              </w:rPr>
            </w:pPr>
            <w:r w:rsidRPr="009B3D5A">
              <w:rPr>
                <w:rFonts w:hint="eastAsia"/>
              </w:rPr>
              <w:t>校外实训基地</w:t>
            </w:r>
            <w:r>
              <w:rPr>
                <w:rFonts w:hint="eastAsia"/>
              </w:rPr>
              <w:t>建设</w:t>
            </w:r>
          </w:p>
        </w:tc>
        <w:tc>
          <w:tcPr>
            <w:tcW w:w="2402" w:type="dxa"/>
            <w:gridSpan w:val="2"/>
            <w:vAlign w:val="center"/>
          </w:tcPr>
          <w:p w:rsidR="00E87215" w:rsidRDefault="00E87215" w:rsidP="00C835AE">
            <w:pPr>
              <w:pStyle w:val="biaoge"/>
              <w:jc w:val="left"/>
              <w:rPr>
                <w:rFonts w:hAnsi="仿宋"/>
                <w:b/>
              </w:rPr>
            </w:pPr>
            <w:r w:rsidRPr="00FA0F66">
              <w:rPr>
                <w:rFonts w:hAnsi="仿宋" w:hint="eastAsia"/>
                <w:b/>
              </w:rPr>
              <w:t>预期目标：</w:t>
            </w:r>
          </w:p>
          <w:p w:rsidR="00E87215" w:rsidRPr="009B3D5A" w:rsidRDefault="00E87215" w:rsidP="00C835AE">
            <w:pPr>
              <w:pStyle w:val="biaoge"/>
              <w:jc w:val="left"/>
              <w:rPr>
                <w:rFonts w:hAnsi="仿宋"/>
              </w:rPr>
            </w:pPr>
            <w:r w:rsidRPr="009B3D5A">
              <w:rPr>
                <w:rFonts w:hAnsi="仿宋" w:hint="eastAsia"/>
              </w:rPr>
              <w:t>新增深度合作的校企合作企业</w:t>
            </w:r>
            <w:r w:rsidRPr="009B3D5A">
              <w:rPr>
                <w:rFonts w:hAnsi="仿宋"/>
              </w:rPr>
              <w:t>10</w:t>
            </w:r>
            <w:r w:rsidRPr="009B3D5A">
              <w:rPr>
                <w:rFonts w:hAnsi="仿宋" w:hint="eastAsia"/>
              </w:rPr>
              <w:t>家，每个系至少新增</w:t>
            </w:r>
            <w:r w:rsidRPr="009B3D5A">
              <w:rPr>
                <w:rFonts w:hAnsi="仿宋"/>
              </w:rPr>
              <w:t>1</w:t>
            </w:r>
            <w:r w:rsidRPr="009B3D5A">
              <w:rPr>
                <w:rFonts w:hAnsi="仿宋" w:hint="eastAsia"/>
              </w:rPr>
              <w:t>家以上校外实训基地</w:t>
            </w:r>
            <w:r>
              <w:rPr>
                <w:rFonts w:hAnsi="仿宋" w:hint="eastAsia"/>
              </w:rPr>
              <w:t>。</w:t>
            </w:r>
          </w:p>
          <w:p w:rsidR="00E87215" w:rsidRDefault="00E87215" w:rsidP="00C835AE">
            <w:pPr>
              <w:pStyle w:val="biaoge"/>
              <w:jc w:val="left"/>
              <w:rPr>
                <w:rFonts w:hAnsi="仿宋"/>
                <w:b/>
              </w:rPr>
            </w:pPr>
            <w:r w:rsidRPr="00FA0F66">
              <w:rPr>
                <w:rFonts w:hAnsi="仿宋" w:hint="eastAsia"/>
                <w:b/>
              </w:rPr>
              <w:t>验收要点：</w:t>
            </w:r>
          </w:p>
          <w:p w:rsidR="00E87215" w:rsidRPr="009B3D5A" w:rsidRDefault="00E87215" w:rsidP="00C835AE">
            <w:pPr>
              <w:pStyle w:val="biaoge"/>
              <w:jc w:val="left"/>
              <w:rPr>
                <w:rFonts w:hAnsi="仿宋"/>
              </w:rPr>
            </w:pPr>
            <w:r w:rsidRPr="009B3D5A">
              <w:rPr>
                <w:rFonts w:hAnsi="仿宋" w:hint="eastAsia"/>
              </w:rPr>
              <w:t>校企协议书、校外实训基地协议书、实习计划、实习方案、实习报告、教师顶岗挂职等过程材料</w:t>
            </w:r>
            <w:r>
              <w:rPr>
                <w:rFonts w:hAnsi="仿宋" w:hint="eastAsia"/>
              </w:rPr>
              <w:t>。</w:t>
            </w:r>
          </w:p>
          <w:p w:rsidR="00E87215" w:rsidRDefault="00E87215" w:rsidP="00C835AE">
            <w:pPr>
              <w:pStyle w:val="biaoge"/>
              <w:jc w:val="left"/>
              <w:rPr>
                <w:rFonts w:hAnsi="仿宋"/>
                <w:b/>
              </w:rPr>
            </w:pPr>
            <w:r w:rsidRPr="00FA0F66">
              <w:rPr>
                <w:rFonts w:hAnsi="仿宋" w:hint="eastAsia"/>
                <w:b/>
              </w:rPr>
              <w:t>责任人：</w:t>
            </w:r>
          </w:p>
          <w:p w:rsidR="00E87215" w:rsidRPr="009B3D5A" w:rsidRDefault="00E87215" w:rsidP="00C835AE">
            <w:pPr>
              <w:pStyle w:val="biaoge"/>
              <w:jc w:val="left"/>
              <w:rPr>
                <w:rFonts w:hAnsi="仿宋"/>
              </w:rPr>
            </w:pPr>
            <w:r w:rsidRPr="009B3D5A">
              <w:rPr>
                <w:rFonts w:hAnsi="仿宋" w:hint="eastAsia"/>
              </w:rPr>
              <w:t>产学研与实训中心主任</w:t>
            </w:r>
            <w:r>
              <w:rPr>
                <w:rFonts w:hAnsi="仿宋" w:hint="eastAsia"/>
              </w:rPr>
              <w:t>（</w:t>
            </w:r>
            <w:r w:rsidRPr="009B3D5A">
              <w:rPr>
                <w:rFonts w:hAnsi="仿宋" w:hint="eastAsia"/>
              </w:rPr>
              <w:t>杨震</w:t>
            </w:r>
            <w:r>
              <w:rPr>
                <w:rFonts w:hAnsi="仿宋" w:hint="eastAsia"/>
              </w:rPr>
              <w:t>）</w:t>
            </w:r>
            <w:r w:rsidRPr="009B3D5A">
              <w:rPr>
                <w:rFonts w:hAnsi="仿宋" w:hint="eastAsia"/>
              </w:rPr>
              <w:t>、实验员</w:t>
            </w:r>
            <w:r>
              <w:rPr>
                <w:rFonts w:hAnsi="仿宋" w:hint="eastAsia"/>
              </w:rPr>
              <w:t>（</w:t>
            </w:r>
            <w:r w:rsidRPr="009B3D5A">
              <w:rPr>
                <w:rFonts w:hAnsi="仿宋" w:hint="eastAsia"/>
              </w:rPr>
              <w:t>林斌、夏丽娟、郑林</w:t>
            </w:r>
            <w:r>
              <w:rPr>
                <w:rFonts w:hAnsi="仿宋" w:hint="eastAsia"/>
              </w:rPr>
              <w:t>）、</w:t>
            </w:r>
            <w:r w:rsidRPr="009B3D5A">
              <w:rPr>
                <w:rFonts w:hAnsi="仿宋" w:hint="eastAsia"/>
              </w:rPr>
              <w:t>教务处副处长</w:t>
            </w:r>
            <w:r>
              <w:rPr>
                <w:rFonts w:hAnsi="仿宋" w:hint="eastAsia"/>
              </w:rPr>
              <w:t>（闫丹文）、</w:t>
            </w:r>
            <w:r w:rsidRPr="009B3D5A">
              <w:rPr>
                <w:rFonts w:hAnsi="仿宋" w:hint="eastAsia"/>
              </w:rPr>
              <w:t>各系</w:t>
            </w:r>
            <w:r>
              <w:rPr>
                <w:rFonts w:hAnsi="仿宋" w:hint="eastAsia"/>
              </w:rPr>
              <w:t>负责人</w:t>
            </w:r>
            <w:r w:rsidRPr="009B3D5A">
              <w:rPr>
                <w:rFonts w:hAnsi="仿宋" w:hint="eastAsia"/>
              </w:rPr>
              <w:t>、各实训中心</w:t>
            </w:r>
            <w:r>
              <w:rPr>
                <w:rFonts w:hAnsi="仿宋" w:hint="eastAsia"/>
              </w:rPr>
              <w:t>主任</w:t>
            </w:r>
          </w:p>
        </w:tc>
        <w:tc>
          <w:tcPr>
            <w:tcW w:w="2077" w:type="dxa"/>
            <w:vAlign w:val="center"/>
          </w:tcPr>
          <w:p w:rsidR="00E87215" w:rsidRDefault="00E87215" w:rsidP="00C835AE">
            <w:pPr>
              <w:pStyle w:val="biaoge"/>
              <w:jc w:val="left"/>
              <w:rPr>
                <w:rFonts w:hAnsi="仿宋"/>
                <w:b/>
              </w:rPr>
            </w:pPr>
            <w:r w:rsidRPr="00F81A6D">
              <w:rPr>
                <w:rFonts w:hAnsi="仿宋" w:hint="eastAsia"/>
                <w:b/>
              </w:rPr>
              <w:t>预期目标：</w:t>
            </w:r>
          </w:p>
          <w:p w:rsidR="00E87215" w:rsidRPr="009B3D5A" w:rsidRDefault="00E87215" w:rsidP="00C835AE">
            <w:pPr>
              <w:pStyle w:val="biaoge"/>
              <w:jc w:val="left"/>
              <w:rPr>
                <w:rFonts w:hAnsi="仿宋"/>
              </w:rPr>
            </w:pPr>
            <w:r w:rsidRPr="009B3D5A">
              <w:rPr>
                <w:rFonts w:hAnsi="仿宋" w:hint="eastAsia"/>
              </w:rPr>
              <w:t>新增深度合作的校企合作企业</w:t>
            </w:r>
            <w:r w:rsidRPr="009B3D5A">
              <w:rPr>
                <w:rFonts w:hAnsi="仿宋"/>
              </w:rPr>
              <w:t>10</w:t>
            </w:r>
            <w:r w:rsidRPr="009B3D5A">
              <w:rPr>
                <w:rFonts w:hAnsi="仿宋" w:hint="eastAsia"/>
              </w:rPr>
              <w:t>家，每个系至少新增</w:t>
            </w:r>
            <w:r w:rsidRPr="009B3D5A">
              <w:rPr>
                <w:rFonts w:hAnsi="仿宋"/>
              </w:rPr>
              <w:t>1</w:t>
            </w:r>
            <w:r w:rsidRPr="009B3D5A">
              <w:rPr>
                <w:rFonts w:hAnsi="仿宋" w:hint="eastAsia"/>
              </w:rPr>
              <w:t>家以上校外实训基地。</w:t>
            </w:r>
          </w:p>
          <w:p w:rsidR="00E87215" w:rsidRDefault="00E87215" w:rsidP="00C835AE">
            <w:pPr>
              <w:pStyle w:val="biaoge"/>
              <w:jc w:val="left"/>
              <w:rPr>
                <w:rFonts w:hAnsi="仿宋"/>
                <w:b/>
              </w:rPr>
            </w:pPr>
            <w:r w:rsidRPr="00F81A6D">
              <w:rPr>
                <w:rFonts w:hAnsi="仿宋" w:hint="eastAsia"/>
                <w:b/>
              </w:rPr>
              <w:t>验收要点：</w:t>
            </w:r>
          </w:p>
          <w:p w:rsidR="00E87215" w:rsidRPr="009B3D5A" w:rsidRDefault="00E87215" w:rsidP="00C835AE">
            <w:pPr>
              <w:pStyle w:val="biaoge"/>
              <w:jc w:val="left"/>
              <w:rPr>
                <w:rFonts w:hAnsi="仿宋"/>
              </w:rPr>
            </w:pPr>
            <w:r w:rsidRPr="009B3D5A">
              <w:rPr>
                <w:rFonts w:hAnsi="仿宋" w:hint="eastAsia"/>
              </w:rPr>
              <w:t>校企协议书、校外实训基地协议书、实习计划、实习方案、实习报告、教师顶岗挂职等过程材料</w:t>
            </w:r>
            <w:r>
              <w:rPr>
                <w:rFonts w:hAnsi="仿宋" w:hint="eastAsia"/>
              </w:rPr>
              <w:t>。</w:t>
            </w:r>
          </w:p>
          <w:p w:rsidR="00E87215" w:rsidRDefault="00E87215" w:rsidP="00C835AE">
            <w:pPr>
              <w:pStyle w:val="biaoge"/>
              <w:jc w:val="left"/>
              <w:rPr>
                <w:rFonts w:hAnsi="仿宋"/>
                <w:b/>
              </w:rPr>
            </w:pPr>
            <w:r w:rsidRPr="00F81A6D">
              <w:rPr>
                <w:rFonts w:hAnsi="仿宋" w:hint="eastAsia"/>
                <w:b/>
              </w:rPr>
              <w:t>责任人：</w:t>
            </w:r>
          </w:p>
          <w:p w:rsidR="00E87215" w:rsidRPr="009B3D5A" w:rsidRDefault="00E87215" w:rsidP="00C835AE">
            <w:pPr>
              <w:pStyle w:val="biaoge"/>
              <w:jc w:val="left"/>
              <w:rPr>
                <w:rFonts w:hAnsi="仿宋"/>
              </w:rPr>
            </w:pPr>
            <w:r w:rsidRPr="009B3D5A">
              <w:rPr>
                <w:rFonts w:hAnsi="仿宋" w:hint="eastAsia"/>
              </w:rPr>
              <w:t>产学研与实训中心主任</w:t>
            </w:r>
            <w:r>
              <w:rPr>
                <w:rFonts w:hAnsi="仿宋" w:hint="eastAsia"/>
              </w:rPr>
              <w:t>（</w:t>
            </w:r>
            <w:r w:rsidRPr="009B3D5A">
              <w:rPr>
                <w:rFonts w:hAnsi="仿宋" w:hint="eastAsia"/>
              </w:rPr>
              <w:t>杨震</w:t>
            </w:r>
            <w:r>
              <w:rPr>
                <w:rFonts w:hAnsi="仿宋" w:hint="eastAsia"/>
              </w:rPr>
              <w:t>）</w:t>
            </w:r>
            <w:r w:rsidRPr="009B3D5A">
              <w:rPr>
                <w:rFonts w:hAnsi="仿宋" w:hint="eastAsia"/>
              </w:rPr>
              <w:t>、实验员</w:t>
            </w:r>
            <w:r>
              <w:rPr>
                <w:rFonts w:hAnsi="仿宋" w:hint="eastAsia"/>
              </w:rPr>
              <w:t>（</w:t>
            </w:r>
            <w:r w:rsidRPr="009B3D5A">
              <w:rPr>
                <w:rFonts w:hAnsi="仿宋" w:hint="eastAsia"/>
              </w:rPr>
              <w:t>林斌、夏丽娟、郑林</w:t>
            </w:r>
            <w:r>
              <w:rPr>
                <w:rFonts w:hAnsi="仿宋" w:hint="eastAsia"/>
              </w:rPr>
              <w:t>）、</w:t>
            </w:r>
            <w:r w:rsidRPr="009B3D5A">
              <w:rPr>
                <w:rFonts w:hAnsi="仿宋" w:hint="eastAsia"/>
              </w:rPr>
              <w:t>教务处副处长</w:t>
            </w:r>
            <w:r>
              <w:rPr>
                <w:rFonts w:hAnsi="仿宋" w:hint="eastAsia"/>
              </w:rPr>
              <w:t>（闫丹文）、</w:t>
            </w:r>
            <w:r w:rsidRPr="009B3D5A">
              <w:rPr>
                <w:rFonts w:hAnsi="仿宋" w:hint="eastAsia"/>
              </w:rPr>
              <w:t>各系</w:t>
            </w:r>
            <w:r>
              <w:rPr>
                <w:rFonts w:hAnsi="仿宋" w:hint="eastAsia"/>
              </w:rPr>
              <w:t>负责人</w:t>
            </w:r>
            <w:r w:rsidRPr="009B3D5A">
              <w:rPr>
                <w:rFonts w:hAnsi="仿宋" w:hint="eastAsia"/>
              </w:rPr>
              <w:t>、各实训中心</w:t>
            </w:r>
            <w:r>
              <w:rPr>
                <w:rFonts w:hAnsi="仿宋" w:hint="eastAsia"/>
              </w:rPr>
              <w:t>主任</w:t>
            </w:r>
          </w:p>
        </w:tc>
        <w:tc>
          <w:tcPr>
            <w:tcW w:w="2126" w:type="dxa"/>
            <w:vAlign w:val="center"/>
          </w:tcPr>
          <w:p w:rsidR="00E87215" w:rsidRDefault="00E87215" w:rsidP="00C835AE">
            <w:pPr>
              <w:pStyle w:val="biaoge"/>
              <w:jc w:val="left"/>
              <w:rPr>
                <w:rFonts w:hAnsi="仿宋"/>
                <w:b/>
              </w:rPr>
            </w:pPr>
            <w:r w:rsidRPr="00F81A6D">
              <w:rPr>
                <w:rFonts w:hAnsi="仿宋" w:hint="eastAsia"/>
                <w:b/>
              </w:rPr>
              <w:t>预期目标：</w:t>
            </w:r>
          </w:p>
          <w:p w:rsidR="00E87215" w:rsidRPr="009B3D5A" w:rsidRDefault="00E87215" w:rsidP="00C835AE">
            <w:pPr>
              <w:pStyle w:val="biaoge"/>
              <w:jc w:val="left"/>
              <w:rPr>
                <w:rFonts w:hAnsi="仿宋"/>
              </w:rPr>
            </w:pPr>
            <w:r w:rsidRPr="009B3D5A">
              <w:rPr>
                <w:rFonts w:hAnsi="仿宋" w:hint="eastAsia"/>
              </w:rPr>
              <w:t>新增深度合作的校企合作企业</w:t>
            </w:r>
            <w:r w:rsidRPr="009B3D5A">
              <w:rPr>
                <w:rFonts w:hAnsi="仿宋"/>
              </w:rPr>
              <w:t>10</w:t>
            </w:r>
            <w:r w:rsidRPr="009B3D5A">
              <w:rPr>
                <w:rFonts w:hAnsi="仿宋" w:hint="eastAsia"/>
              </w:rPr>
              <w:t>家，每个系至少新增</w:t>
            </w:r>
            <w:r w:rsidRPr="009B3D5A">
              <w:rPr>
                <w:rFonts w:hAnsi="仿宋"/>
              </w:rPr>
              <w:t>1</w:t>
            </w:r>
            <w:r w:rsidRPr="009B3D5A">
              <w:rPr>
                <w:rFonts w:hAnsi="仿宋" w:hint="eastAsia"/>
              </w:rPr>
              <w:t>家以上校外实训基地</w:t>
            </w:r>
            <w:r>
              <w:rPr>
                <w:rFonts w:hAnsi="仿宋" w:hint="eastAsia"/>
              </w:rPr>
              <w:t>。</w:t>
            </w:r>
          </w:p>
          <w:p w:rsidR="00E87215" w:rsidRDefault="00E87215" w:rsidP="00C835AE">
            <w:pPr>
              <w:pStyle w:val="biaoge"/>
              <w:jc w:val="left"/>
              <w:rPr>
                <w:rFonts w:hAnsi="仿宋"/>
                <w:b/>
              </w:rPr>
            </w:pPr>
            <w:r w:rsidRPr="00F81A6D">
              <w:rPr>
                <w:rFonts w:hAnsi="仿宋" w:hint="eastAsia"/>
                <w:b/>
              </w:rPr>
              <w:t>验收要点：</w:t>
            </w:r>
          </w:p>
          <w:p w:rsidR="00E87215" w:rsidRPr="009B3D5A" w:rsidRDefault="00E87215" w:rsidP="00C835AE">
            <w:pPr>
              <w:pStyle w:val="biaoge"/>
              <w:jc w:val="left"/>
              <w:rPr>
                <w:rFonts w:hAnsi="仿宋"/>
              </w:rPr>
            </w:pPr>
            <w:r w:rsidRPr="009B3D5A">
              <w:rPr>
                <w:rFonts w:hAnsi="仿宋" w:hint="eastAsia"/>
              </w:rPr>
              <w:t>校企协议书、校外实训基地协议书、实习计划、实习方案、实习报告、教师顶岗挂职等过程材料</w:t>
            </w:r>
            <w:r>
              <w:rPr>
                <w:rFonts w:hAnsi="仿宋" w:hint="eastAsia"/>
              </w:rPr>
              <w:t>。</w:t>
            </w:r>
          </w:p>
          <w:p w:rsidR="00E87215" w:rsidRDefault="00E87215" w:rsidP="00C835AE">
            <w:pPr>
              <w:pStyle w:val="biaoge"/>
              <w:jc w:val="left"/>
              <w:rPr>
                <w:rFonts w:hAnsi="仿宋"/>
                <w:b/>
              </w:rPr>
            </w:pPr>
            <w:r w:rsidRPr="00F81A6D">
              <w:rPr>
                <w:rFonts w:hAnsi="仿宋" w:hint="eastAsia"/>
                <w:b/>
              </w:rPr>
              <w:t>责任人：</w:t>
            </w:r>
          </w:p>
          <w:p w:rsidR="00E87215" w:rsidRPr="009B3D5A" w:rsidRDefault="00E87215" w:rsidP="00C835AE">
            <w:pPr>
              <w:pStyle w:val="biaoge"/>
              <w:jc w:val="left"/>
              <w:rPr>
                <w:rFonts w:hAnsi="仿宋"/>
              </w:rPr>
            </w:pPr>
            <w:r w:rsidRPr="009B3D5A">
              <w:rPr>
                <w:rFonts w:hAnsi="仿宋" w:hint="eastAsia"/>
              </w:rPr>
              <w:t>产学研与实训中心主任</w:t>
            </w:r>
            <w:r>
              <w:rPr>
                <w:rFonts w:hAnsi="仿宋" w:hint="eastAsia"/>
              </w:rPr>
              <w:t>（</w:t>
            </w:r>
            <w:r w:rsidRPr="009B3D5A">
              <w:rPr>
                <w:rFonts w:hAnsi="仿宋" w:hint="eastAsia"/>
              </w:rPr>
              <w:t>杨震</w:t>
            </w:r>
            <w:r>
              <w:rPr>
                <w:rFonts w:hAnsi="仿宋" w:hint="eastAsia"/>
              </w:rPr>
              <w:t>）</w:t>
            </w:r>
            <w:r w:rsidRPr="009B3D5A">
              <w:rPr>
                <w:rFonts w:hAnsi="仿宋" w:hint="eastAsia"/>
              </w:rPr>
              <w:t>、实验员</w:t>
            </w:r>
            <w:r>
              <w:rPr>
                <w:rFonts w:hAnsi="仿宋" w:hint="eastAsia"/>
              </w:rPr>
              <w:t>（</w:t>
            </w:r>
            <w:r w:rsidRPr="009B3D5A">
              <w:rPr>
                <w:rFonts w:hAnsi="仿宋" w:hint="eastAsia"/>
              </w:rPr>
              <w:t>林斌、夏丽娟、郑林</w:t>
            </w:r>
            <w:r>
              <w:rPr>
                <w:rFonts w:hAnsi="仿宋" w:hint="eastAsia"/>
              </w:rPr>
              <w:t>）、</w:t>
            </w:r>
            <w:r w:rsidRPr="009B3D5A">
              <w:rPr>
                <w:rFonts w:hAnsi="仿宋" w:hint="eastAsia"/>
              </w:rPr>
              <w:t>教务处副处长</w:t>
            </w:r>
            <w:r>
              <w:rPr>
                <w:rFonts w:hAnsi="仿宋" w:hint="eastAsia"/>
              </w:rPr>
              <w:t>（闫丹文）、</w:t>
            </w:r>
            <w:r w:rsidRPr="009B3D5A">
              <w:rPr>
                <w:rFonts w:hAnsi="仿宋" w:hint="eastAsia"/>
              </w:rPr>
              <w:t>各系</w:t>
            </w:r>
            <w:r>
              <w:rPr>
                <w:rFonts w:hAnsi="仿宋" w:hint="eastAsia"/>
              </w:rPr>
              <w:t>负责人</w:t>
            </w:r>
            <w:r w:rsidRPr="009B3D5A">
              <w:rPr>
                <w:rFonts w:hAnsi="仿宋" w:hint="eastAsia"/>
              </w:rPr>
              <w:t>、各实训中心</w:t>
            </w:r>
            <w:r>
              <w:rPr>
                <w:rFonts w:hAnsi="仿宋" w:hint="eastAsia"/>
              </w:rPr>
              <w:t>主任</w:t>
            </w:r>
          </w:p>
        </w:tc>
        <w:tc>
          <w:tcPr>
            <w:tcW w:w="2410" w:type="dxa"/>
            <w:vAlign w:val="center"/>
          </w:tcPr>
          <w:p w:rsidR="00E87215" w:rsidRDefault="00E87215" w:rsidP="00C835AE">
            <w:pPr>
              <w:pStyle w:val="biaoge"/>
              <w:jc w:val="left"/>
              <w:rPr>
                <w:rFonts w:hAnsi="仿宋"/>
                <w:b/>
              </w:rPr>
            </w:pPr>
            <w:r w:rsidRPr="00F81A6D">
              <w:rPr>
                <w:rFonts w:hAnsi="仿宋" w:hint="eastAsia"/>
                <w:b/>
              </w:rPr>
              <w:t>预期目标：</w:t>
            </w:r>
          </w:p>
          <w:p w:rsidR="00E87215" w:rsidRPr="009B3D5A" w:rsidRDefault="00E87215" w:rsidP="00C835AE">
            <w:pPr>
              <w:pStyle w:val="biaoge"/>
              <w:jc w:val="left"/>
              <w:rPr>
                <w:rFonts w:hAnsi="仿宋"/>
              </w:rPr>
            </w:pPr>
            <w:r w:rsidRPr="009B3D5A">
              <w:rPr>
                <w:rFonts w:hAnsi="仿宋" w:hint="eastAsia"/>
              </w:rPr>
              <w:t>新增深度合作的校企合作企业</w:t>
            </w:r>
            <w:r w:rsidRPr="009B3D5A">
              <w:rPr>
                <w:rFonts w:hAnsi="仿宋"/>
              </w:rPr>
              <w:t>10</w:t>
            </w:r>
            <w:r w:rsidRPr="009B3D5A">
              <w:rPr>
                <w:rFonts w:hAnsi="仿宋" w:hint="eastAsia"/>
              </w:rPr>
              <w:t>家，每个系至少新增</w:t>
            </w:r>
            <w:r w:rsidRPr="009B3D5A">
              <w:rPr>
                <w:rFonts w:hAnsi="仿宋"/>
              </w:rPr>
              <w:t>1</w:t>
            </w:r>
            <w:r>
              <w:rPr>
                <w:rFonts w:hAnsi="仿宋" w:hint="eastAsia"/>
              </w:rPr>
              <w:t>家以上校外实训基地。</w:t>
            </w:r>
          </w:p>
          <w:p w:rsidR="00E87215" w:rsidRDefault="00E87215" w:rsidP="00C835AE">
            <w:pPr>
              <w:pStyle w:val="biaoge"/>
              <w:jc w:val="left"/>
              <w:rPr>
                <w:rFonts w:hAnsi="仿宋"/>
                <w:b/>
              </w:rPr>
            </w:pPr>
            <w:r w:rsidRPr="00F81A6D">
              <w:rPr>
                <w:rFonts w:hAnsi="仿宋" w:hint="eastAsia"/>
                <w:b/>
              </w:rPr>
              <w:t>验收要点：</w:t>
            </w:r>
          </w:p>
          <w:p w:rsidR="00E87215" w:rsidRPr="009B3D5A" w:rsidRDefault="00E87215" w:rsidP="00C835AE">
            <w:pPr>
              <w:pStyle w:val="biaoge"/>
              <w:jc w:val="left"/>
              <w:rPr>
                <w:rFonts w:hAnsi="仿宋"/>
              </w:rPr>
            </w:pPr>
            <w:r w:rsidRPr="009B3D5A">
              <w:rPr>
                <w:rFonts w:hAnsi="仿宋" w:hint="eastAsia"/>
              </w:rPr>
              <w:t>校企协议书、校外实训基地协议书、实习计划、实习方案、实习报告、教师顶岗挂职等过程材料</w:t>
            </w:r>
          </w:p>
          <w:p w:rsidR="00E87215" w:rsidRDefault="00E87215" w:rsidP="00C835AE">
            <w:pPr>
              <w:pStyle w:val="biaoge"/>
              <w:jc w:val="left"/>
              <w:rPr>
                <w:rFonts w:hAnsi="仿宋"/>
                <w:b/>
              </w:rPr>
            </w:pPr>
            <w:r w:rsidRPr="00F81A6D">
              <w:rPr>
                <w:rFonts w:hAnsi="仿宋" w:hint="eastAsia"/>
                <w:b/>
              </w:rPr>
              <w:t>责任人：</w:t>
            </w:r>
          </w:p>
          <w:p w:rsidR="00E87215" w:rsidRPr="009B3D5A" w:rsidRDefault="00E87215" w:rsidP="00C835AE">
            <w:pPr>
              <w:pStyle w:val="biaoge"/>
              <w:jc w:val="left"/>
              <w:rPr>
                <w:rFonts w:hAnsi="仿宋"/>
              </w:rPr>
            </w:pPr>
            <w:r w:rsidRPr="009B3D5A">
              <w:rPr>
                <w:rFonts w:hAnsi="仿宋" w:hint="eastAsia"/>
              </w:rPr>
              <w:t>产学研与实训中心主任</w:t>
            </w:r>
            <w:r>
              <w:rPr>
                <w:rFonts w:hAnsi="仿宋" w:hint="eastAsia"/>
              </w:rPr>
              <w:t>（</w:t>
            </w:r>
            <w:r w:rsidRPr="009B3D5A">
              <w:rPr>
                <w:rFonts w:hAnsi="仿宋" w:hint="eastAsia"/>
              </w:rPr>
              <w:t>杨震</w:t>
            </w:r>
            <w:r>
              <w:rPr>
                <w:rFonts w:hAnsi="仿宋" w:hint="eastAsia"/>
              </w:rPr>
              <w:t>）</w:t>
            </w:r>
            <w:r w:rsidRPr="009B3D5A">
              <w:rPr>
                <w:rFonts w:hAnsi="仿宋" w:hint="eastAsia"/>
              </w:rPr>
              <w:t>、实验员</w:t>
            </w:r>
            <w:r>
              <w:rPr>
                <w:rFonts w:hAnsi="仿宋" w:hint="eastAsia"/>
              </w:rPr>
              <w:t>（</w:t>
            </w:r>
            <w:r w:rsidRPr="009B3D5A">
              <w:rPr>
                <w:rFonts w:hAnsi="仿宋" w:hint="eastAsia"/>
              </w:rPr>
              <w:t>林斌、夏丽娟、郑林</w:t>
            </w:r>
            <w:r>
              <w:rPr>
                <w:rFonts w:hAnsi="仿宋" w:hint="eastAsia"/>
              </w:rPr>
              <w:t>）；</w:t>
            </w:r>
            <w:r w:rsidRPr="009B3D5A">
              <w:rPr>
                <w:rFonts w:hAnsi="仿宋" w:hint="eastAsia"/>
              </w:rPr>
              <w:t>教务处副处长</w:t>
            </w:r>
            <w:r>
              <w:rPr>
                <w:rFonts w:hAnsi="仿宋" w:hint="eastAsia"/>
              </w:rPr>
              <w:t>（闫丹文）；</w:t>
            </w:r>
            <w:r w:rsidRPr="009B3D5A">
              <w:rPr>
                <w:rFonts w:hAnsi="仿宋" w:hint="eastAsia"/>
              </w:rPr>
              <w:t>各系</w:t>
            </w:r>
            <w:r>
              <w:rPr>
                <w:rFonts w:hAnsi="仿宋" w:hint="eastAsia"/>
              </w:rPr>
              <w:t>负责人</w:t>
            </w:r>
            <w:r w:rsidRPr="009B3D5A">
              <w:rPr>
                <w:rFonts w:hAnsi="仿宋" w:hint="eastAsia"/>
              </w:rPr>
              <w:t>、各实训中心</w:t>
            </w:r>
            <w:r>
              <w:rPr>
                <w:rFonts w:hAnsi="仿宋" w:hint="eastAsia"/>
              </w:rPr>
              <w:t>主任</w:t>
            </w:r>
          </w:p>
        </w:tc>
        <w:tc>
          <w:tcPr>
            <w:tcW w:w="2145" w:type="dxa"/>
            <w:vAlign w:val="center"/>
          </w:tcPr>
          <w:p w:rsidR="00E87215" w:rsidRDefault="00E87215" w:rsidP="00C835AE">
            <w:pPr>
              <w:pStyle w:val="biaoge"/>
              <w:jc w:val="left"/>
              <w:rPr>
                <w:rFonts w:hAnsi="仿宋"/>
                <w:b/>
              </w:rPr>
            </w:pPr>
            <w:r w:rsidRPr="00341650">
              <w:rPr>
                <w:rFonts w:hAnsi="仿宋" w:hint="eastAsia"/>
                <w:b/>
              </w:rPr>
              <w:t>预期目标：</w:t>
            </w:r>
          </w:p>
          <w:p w:rsidR="00E87215" w:rsidRPr="009B3D5A" w:rsidRDefault="00E87215" w:rsidP="00C835AE">
            <w:pPr>
              <w:pStyle w:val="biaoge"/>
              <w:jc w:val="left"/>
              <w:rPr>
                <w:rFonts w:hAnsi="仿宋"/>
              </w:rPr>
            </w:pPr>
            <w:r w:rsidRPr="009B3D5A">
              <w:rPr>
                <w:rFonts w:hAnsi="仿宋" w:hint="eastAsia"/>
              </w:rPr>
              <w:t>新增深度合作的校企合作企业</w:t>
            </w:r>
            <w:r w:rsidRPr="009B3D5A">
              <w:rPr>
                <w:rFonts w:hAnsi="仿宋"/>
              </w:rPr>
              <w:t>10</w:t>
            </w:r>
            <w:r w:rsidRPr="009B3D5A">
              <w:rPr>
                <w:rFonts w:hAnsi="仿宋" w:hint="eastAsia"/>
              </w:rPr>
              <w:t>家，每个系至少新增</w:t>
            </w:r>
            <w:r w:rsidRPr="009B3D5A">
              <w:rPr>
                <w:rFonts w:hAnsi="仿宋"/>
              </w:rPr>
              <w:t>1</w:t>
            </w:r>
            <w:r w:rsidRPr="009B3D5A">
              <w:rPr>
                <w:rFonts w:hAnsi="仿宋" w:hint="eastAsia"/>
              </w:rPr>
              <w:t>家以上校外实训基地。</w:t>
            </w:r>
          </w:p>
          <w:p w:rsidR="00E87215" w:rsidRDefault="00E87215" w:rsidP="00C835AE">
            <w:pPr>
              <w:pStyle w:val="biaoge"/>
              <w:jc w:val="left"/>
              <w:rPr>
                <w:rFonts w:hAnsi="仿宋"/>
                <w:b/>
              </w:rPr>
            </w:pPr>
            <w:r w:rsidRPr="00341650">
              <w:rPr>
                <w:rFonts w:hAnsi="仿宋" w:hint="eastAsia"/>
                <w:b/>
              </w:rPr>
              <w:t>验收要点：</w:t>
            </w:r>
          </w:p>
          <w:p w:rsidR="00E87215" w:rsidRPr="009B3D5A" w:rsidRDefault="00E87215" w:rsidP="00C835AE">
            <w:pPr>
              <w:pStyle w:val="biaoge"/>
              <w:jc w:val="left"/>
              <w:rPr>
                <w:rFonts w:hAnsi="仿宋"/>
              </w:rPr>
            </w:pPr>
            <w:r w:rsidRPr="009B3D5A">
              <w:rPr>
                <w:rFonts w:hAnsi="仿宋" w:hint="eastAsia"/>
              </w:rPr>
              <w:t>校企协议书、校外实训基地协议书、实习计划、实习方案、实习报告、教师顶岗挂职等过程材料</w:t>
            </w:r>
          </w:p>
          <w:p w:rsidR="00E87215" w:rsidRDefault="00E87215" w:rsidP="00C835AE">
            <w:pPr>
              <w:pStyle w:val="biaoge"/>
              <w:jc w:val="left"/>
              <w:rPr>
                <w:rFonts w:hAnsi="仿宋"/>
                <w:b/>
              </w:rPr>
            </w:pPr>
            <w:r w:rsidRPr="00341650">
              <w:rPr>
                <w:rFonts w:hAnsi="仿宋" w:hint="eastAsia"/>
                <w:b/>
              </w:rPr>
              <w:t>责任人：</w:t>
            </w:r>
          </w:p>
          <w:p w:rsidR="00E87215" w:rsidRPr="009B3D5A" w:rsidRDefault="00E87215" w:rsidP="00C835AE">
            <w:pPr>
              <w:pStyle w:val="biaoge"/>
              <w:jc w:val="left"/>
              <w:rPr>
                <w:rFonts w:hAnsi="仿宋"/>
              </w:rPr>
            </w:pPr>
            <w:r w:rsidRPr="009B3D5A">
              <w:rPr>
                <w:rFonts w:hAnsi="仿宋" w:hint="eastAsia"/>
              </w:rPr>
              <w:t>产学研与实训中心主任</w:t>
            </w:r>
            <w:r>
              <w:rPr>
                <w:rFonts w:hAnsi="仿宋" w:hint="eastAsia"/>
              </w:rPr>
              <w:t>（</w:t>
            </w:r>
            <w:r w:rsidRPr="009B3D5A">
              <w:rPr>
                <w:rFonts w:hAnsi="仿宋" w:hint="eastAsia"/>
              </w:rPr>
              <w:t>杨震</w:t>
            </w:r>
            <w:r>
              <w:rPr>
                <w:rFonts w:hAnsi="仿宋" w:hint="eastAsia"/>
              </w:rPr>
              <w:t>）</w:t>
            </w:r>
            <w:r w:rsidRPr="009B3D5A">
              <w:rPr>
                <w:rFonts w:hAnsi="仿宋" w:hint="eastAsia"/>
              </w:rPr>
              <w:t>、实验员</w:t>
            </w:r>
            <w:r>
              <w:rPr>
                <w:rFonts w:hAnsi="仿宋" w:hint="eastAsia"/>
              </w:rPr>
              <w:t>（</w:t>
            </w:r>
            <w:r w:rsidRPr="009B3D5A">
              <w:rPr>
                <w:rFonts w:hAnsi="仿宋" w:hint="eastAsia"/>
              </w:rPr>
              <w:t>林斌、夏丽娟、郑林</w:t>
            </w:r>
            <w:r>
              <w:rPr>
                <w:rFonts w:hAnsi="仿宋" w:hint="eastAsia"/>
              </w:rPr>
              <w:t>）、</w:t>
            </w:r>
            <w:r w:rsidRPr="009B3D5A">
              <w:rPr>
                <w:rFonts w:hAnsi="仿宋" w:hint="eastAsia"/>
              </w:rPr>
              <w:t>教务处副处长</w:t>
            </w:r>
            <w:r>
              <w:rPr>
                <w:rFonts w:hAnsi="仿宋" w:hint="eastAsia"/>
              </w:rPr>
              <w:t>（闫丹文）、</w:t>
            </w:r>
            <w:r w:rsidRPr="009B3D5A">
              <w:rPr>
                <w:rFonts w:hAnsi="仿宋" w:hint="eastAsia"/>
              </w:rPr>
              <w:t>各系</w:t>
            </w:r>
            <w:r>
              <w:rPr>
                <w:rFonts w:hAnsi="仿宋" w:hint="eastAsia"/>
              </w:rPr>
              <w:t>负责人</w:t>
            </w:r>
            <w:r w:rsidRPr="009B3D5A">
              <w:rPr>
                <w:rFonts w:hAnsi="仿宋" w:hint="eastAsia"/>
              </w:rPr>
              <w:t>、各实训中心</w:t>
            </w:r>
            <w:r>
              <w:rPr>
                <w:rFonts w:hAnsi="仿宋" w:hint="eastAsia"/>
              </w:rPr>
              <w:t>主任</w:t>
            </w:r>
          </w:p>
        </w:tc>
      </w:tr>
      <w:tr w:rsidR="00E87215" w:rsidRPr="009B3D5A" w:rsidTr="00366C59">
        <w:trPr>
          <w:gridAfter w:val="1"/>
          <w:wAfter w:w="9" w:type="dxa"/>
          <w:cantSplit/>
          <w:trHeight w:val="7673"/>
          <w:jc w:val="center"/>
        </w:trPr>
        <w:tc>
          <w:tcPr>
            <w:tcW w:w="704" w:type="dxa"/>
            <w:vMerge/>
            <w:vAlign w:val="center"/>
          </w:tcPr>
          <w:p w:rsidR="00E87215" w:rsidRPr="009B3D5A" w:rsidRDefault="00E87215" w:rsidP="00C835AE">
            <w:pPr>
              <w:pStyle w:val="biaoge"/>
              <w:rPr>
                <w:rFonts w:hAnsi="仿宋" w:cs="宋体"/>
              </w:rPr>
            </w:pPr>
          </w:p>
        </w:tc>
        <w:tc>
          <w:tcPr>
            <w:tcW w:w="742" w:type="dxa"/>
            <w:vAlign w:val="center"/>
          </w:tcPr>
          <w:p w:rsidR="00E87215" w:rsidRPr="003F4DF0" w:rsidRDefault="00E87215" w:rsidP="00C835AE">
            <w:pPr>
              <w:pStyle w:val="biaoge"/>
              <w:rPr>
                <w:rFonts w:hAnsi="仿宋" w:cs="宋体"/>
                <w:sz w:val="18"/>
                <w:szCs w:val="18"/>
              </w:rPr>
            </w:pPr>
            <w:r w:rsidRPr="003F4DF0">
              <w:rPr>
                <w:rFonts w:hAnsi="仿宋" w:cs="宋体"/>
                <w:sz w:val="18"/>
                <w:szCs w:val="18"/>
              </w:rPr>
              <w:t>7-2-2</w:t>
            </w:r>
          </w:p>
        </w:tc>
        <w:tc>
          <w:tcPr>
            <w:tcW w:w="751" w:type="dxa"/>
            <w:vAlign w:val="center"/>
          </w:tcPr>
          <w:p w:rsidR="00E87215" w:rsidRPr="009B3D5A" w:rsidRDefault="00E87215" w:rsidP="00C835AE">
            <w:pPr>
              <w:pStyle w:val="biaoge"/>
              <w:rPr>
                <w:rFonts w:hAnsi="仿宋" w:cs="宋体"/>
              </w:rPr>
            </w:pPr>
            <w:r w:rsidRPr="009B3D5A">
              <w:rPr>
                <w:rFonts w:hAnsi="仿宋" w:cs="宋体"/>
              </w:rPr>
              <w:t>1</w:t>
            </w:r>
          </w:p>
        </w:tc>
        <w:tc>
          <w:tcPr>
            <w:tcW w:w="1366" w:type="dxa"/>
            <w:vAlign w:val="center"/>
          </w:tcPr>
          <w:p w:rsidR="00E87215" w:rsidRPr="009B3D5A" w:rsidRDefault="00E87215" w:rsidP="00C835AE">
            <w:pPr>
              <w:pStyle w:val="biaoge"/>
              <w:rPr>
                <w:rFonts w:hAnsi="仿宋" w:cs="宋体"/>
              </w:rPr>
            </w:pPr>
            <w:r w:rsidRPr="009B3D5A">
              <w:rPr>
                <w:rFonts w:hAnsi="仿宋" w:cs="宋体" w:hint="eastAsia"/>
              </w:rPr>
              <w:t>“厂中校”</w:t>
            </w:r>
            <w:r>
              <w:rPr>
                <w:rFonts w:hAnsi="仿宋" w:cs="宋体" w:hint="eastAsia"/>
              </w:rPr>
              <w:t>建设</w:t>
            </w:r>
          </w:p>
        </w:tc>
        <w:tc>
          <w:tcPr>
            <w:tcW w:w="2390" w:type="dxa"/>
            <w:vAlign w:val="center"/>
          </w:tcPr>
          <w:p w:rsidR="00E87215" w:rsidRDefault="00E87215" w:rsidP="00C835AE">
            <w:pPr>
              <w:pStyle w:val="biaoge"/>
              <w:jc w:val="left"/>
              <w:rPr>
                <w:rFonts w:hAnsi="仿宋"/>
                <w:b/>
              </w:rPr>
            </w:pPr>
            <w:r w:rsidRPr="00341650">
              <w:rPr>
                <w:rFonts w:hAnsi="仿宋" w:hint="eastAsia"/>
                <w:b/>
              </w:rPr>
              <w:t>预期目标</w:t>
            </w:r>
            <w:r>
              <w:rPr>
                <w:rFonts w:hAnsi="仿宋" w:hint="eastAsia"/>
                <w:b/>
              </w:rPr>
              <w:t>：</w:t>
            </w:r>
          </w:p>
          <w:p w:rsidR="00E87215" w:rsidRPr="009B3D5A" w:rsidRDefault="00E87215" w:rsidP="00C835AE">
            <w:pPr>
              <w:pStyle w:val="biaoge"/>
              <w:jc w:val="left"/>
              <w:rPr>
                <w:rFonts w:hAnsi="仿宋"/>
              </w:rPr>
            </w:pPr>
            <w:r>
              <w:rPr>
                <w:rFonts w:hAnsi="仿宋" w:hint="eastAsia"/>
              </w:rPr>
              <w:t>建设电子</w:t>
            </w:r>
            <w:r w:rsidRPr="009B3D5A">
              <w:rPr>
                <w:rFonts w:hAnsi="仿宋" w:hint="eastAsia"/>
              </w:rPr>
              <w:t>信息技术专业群“厂中校”</w:t>
            </w:r>
            <w:r>
              <w:rPr>
                <w:rFonts w:hAnsi="仿宋" w:hint="eastAsia"/>
              </w:rPr>
              <w:t>。</w:t>
            </w:r>
          </w:p>
          <w:p w:rsidR="00E87215" w:rsidRDefault="00E87215" w:rsidP="00C835AE">
            <w:pPr>
              <w:pStyle w:val="biaoge"/>
              <w:jc w:val="left"/>
              <w:rPr>
                <w:rFonts w:hAnsi="仿宋"/>
                <w:b/>
              </w:rPr>
            </w:pPr>
            <w:r w:rsidRPr="00341650">
              <w:rPr>
                <w:rFonts w:hAnsi="仿宋" w:hint="eastAsia"/>
                <w:b/>
              </w:rPr>
              <w:t>验收要点：</w:t>
            </w:r>
          </w:p>
          <w:p w:rsidR="00E87215" w:rsidRPr="009B3D5A" w:rsidRDefault="00E87215" w:rsidP="00C835AE">
            <w:pPr>
              <w:pStyle w:val="biaoge"/>
              <w:jc w:val="left"/>
              <w:rPr>
                <w:rFonts w:hAnsi="仿宋"/>
              </w:rPr>
            </w:pPr>
            <w:r w:rsidRPr="009B3D5A">
              <w:rPr>
                <w:rFonts w:hAnsi="仿宋" w:hint="eastAsia"/>
              </w:rPr>
              <w:t>校企共建“厂中校”合作协议书、实地照片、学生在“厂中校”实习计划、方案、实习过程、教师顶岗挂职等过程材料</w:t>
            </w:r>
            <w:r>
              <w:rPr>
                <w:rFonts w:hAnsi="仿宋" w:hint="eastAsia"/>
              </w:rPr>
              <w:t>。</w:t>
            </w:r>
          </w:p>
          <w:p w:rsidR="00E87215" w:rsidRDefault="00E87215" w:rsidP="00C835AE">
            <w:pPr>
              <w:pStyle w:val="biaoge"/>
              <w:jc w:val="left"/>
              <w:rPr>
                <w:rFonts w:hAnsi="仿宋"/>
                <w:b/>
              </w:rPr>
            </w:pPr>
            <w:r w:rsidRPr="00341650">
              <w:rPr>
                <w:rFonts w:hAnsi="仿宋" w:hint="eastAsia"/>
                <w:b/>
              </w:rPr>
              <w:t>责任人：</w:t>
            </w:r>
          </w:p>
          <w:p w:rsidR="00E87215" w:rsidRPr="009B3D5A" w:rsidRDefault="00E87215" w:rsidP="00C835AE">
            <w:pPr>
              <w:pStyle w:val="biaoge"/>
              <w:jc w:val="left"/>
              <w:rPr>
                <w:rFonts w:hAnsi="仿宋"/>
              </w:rPr>
            </w:pPr>
            <w:r w:rsidRPr="009B3D5A">
              <w:rPr>
                <w:rFonts w:hAnsi="仿宋" w:hint="eastAsia"/>
              </w:rPr>
              <w:t>产学研与实训中心主任</w:t>
            </w:r>
            <w:r>
              <w:rPr>
                <w:rFonts w:hAnsi="仿宋" w:hint="eastAsia"/>
              </w:rPr>
              <w:t>（</w:t>
            </w:r>
            <w:r w:rsidRPr="009B3D5A">
              <w:rPr>
                <w:rFonts w:hAnsi="仿宋" w:hint="eastAsia"/>
              </w:rPr>
              <w:t>杨震</w:t>
            </w:r>
            <w:r>
              <w:rPr>
                <w:rFonts w:hAnsi="仿宋" w:hint="eastAsia"/>
              </w:rPr>
              <w:t>）</w:t>
            </w:r>
            <w:r w:rsidRPr="009B3D5A">
              <w:rPr>
                <w:rFonts w:hAnsi="仿宋" w:hint="eastAsia"/>
              </w:rPr>
              <w:t>、实验员</w:t>
            </w:r>
            <w:r>
              <w:rPr>
                <w:rFonts w:hAnsi="仿宋" w:hint="eastAsia"/>
              </w:rPr>
              <w:t>（</w:t>
            </w:r>
            <w:r w:rsidRPr="009B3D5A">
              <w:rPr>
                <w:rFonts w:hAnsi="仿宋" w:hint="eastAsia"/>
              </w:rPr>
              <w:t>林斌、夏丽娟、郑林</w:t>
            </w:r>
            <w:r>
              <w:rPr>
                <w:rFonts w:hAnsi="仿宋" w:hint="eastAsia"/>
              </w:rPr>
              <w:t>）、</w:t>
            </w:r>
            <w:r w:rsidRPr="009B3D5A">
              <w:rPr>
                <w:rFonts w:hAnsi="仿宋" w:hint="eastAsia"/>
              </w:rPr>
              <w:t>教务处副处长</w:t>
            </w:r>
            <w:r>
              <w:rPr>
                <w:rFonts w:hAnsi="仿宋" w:hint="eastAsia"/>
              </w:rPr>
              <w:t>（闫丹文）、</w:t>
            </w:r>
            <w:r w:rsidRPr="009B3D5A">
              <w:rPr>
                <w:rFonts w:hAnsi="仿宋" w:hint="eastAsia"/>
              </w:rPr>
              <w:t>各系</w:t>
            </w:r>
            <w:r>
              <w:rPr>
                <w:rFonts w:hAnsi="仿宋" w:hint="eastAsia"/>
              </w:rPr>
              <w:t>负责人</w:t>
            </w:r>
            <w:r w:rsidRPr="009B3D5A">
              <w:rPr>
                <w:rFonts w:hAnsi="仿宋" w:hint="eastAsia"/>
              </w:rPr>
              <w:t>、各实训中心</w:t>
            </w:r>
            <w:r>
              <w:rPr>
                <w:rFonts w:hAnsi="仿宋" w:hint="eastAsia"/>
              </w:rPr>
              <w:t>主任</w:t>
            </w:r>
          </w:p>
        </w:tc>
        <w:tc>
          <w:tcPr>
            <w:tcW w:w="2089" w:type="dxa"/>
            <w:gridSpan w:val="2"/>
            <w:vAlign w:val="center"/>
          </w:tcPr>
          <w:p w:rsidR="00E87215" w:rsidRDefault="00E87215" w:rsidP="00C835AE">
            <w:pPr>
              <w:pStyle w:val="biaoge"/>
              <w:jc w:val="left"/>
              <w:rPr>
                <w:rFonts w:hAnsi="仿宋"/>
                <w:b/>
              </w:rPr>
            </w:pPr>
            <w:r w:rsidRPr="008D2329">
              <w:rPr>
                <w:rFonts w:hAnsi="仿宋" w:hint="eastAsia"/>
                <w:b/>
              </w:rPr>
              <w:t>预期目标：</w:t>
            </w:r>
          </w:p>
          <w:p w:rsidR="00E87215" w:rsidRPr="009B3D5A" w:rsidRDefault="00E87215" w:rsidP="00C835AE">
            <w:pPr>
              <w:pStyle w:val="biaoge"/>
              <w:jc w:val="left"/>
              <w:rPr>
                <w:rFonts w:hAnsi="仿宋"/>
              </w:rPr>
            </w:pPr>
            <w:r w:rsidRPr="009B3D5A">
              <w:rPr>
                <w:rFonts w:hAnsi="仿宋" w:hint="eastAsia"/>
              </w:rPr>
              <w:t>新增机电工程技术专业群“厂中校”</w:t>
            </w:r>
            <w:r>
              <w:rPr>
                <w:rFonts w:hAnsi="仿宋" w:hint="eastAsia"/>
              </w:rPr>
              <w:t>。</w:t>
            </w:r>
          </w:p>
          <w:p w:rsidR="00E87215" w:rsidRDefault="00E87215" w:rsidP="00C835AE">
            <w:pPr>
              <w:pStyle w:val="biaoge"/>
              <w:jc w:val="left"/>
              <w:rPr>
                <w:rFonts w:hAnsi="仿宋"/>
                <w:b/>
              </w:rPr>
            </w:pPr>
            <w:r w:rsidRPr="008D2329">
              <w:rPr>
                <w:rFonts w:hAnsi="仿宋" w:hint="eastAsia"/>
                <w:b/>
              </w:rPr>
              <w:t>验收要点：</w:t>
            </w:r>
          </w:p>
          <w:p w:rsidR="00E87215" w:rsidRPr="009B3D5A" w:rsidRDefault="00E87215" w:rsidP="00C835AE">
            <w:pPr>
              <w:pStyle w:val="biaoge"/>
              <w:jc w:val="left"/>
              <w:rPr>
                <w:rFonts w:hAnsi="仿宋"/>
              </w:rPr>
            </w:pPr>
            <w:r w:rsidRPr="009B3D5A">
              <w:rPr>
                <w:rFonts w:hAnsi="仿宋" w:hint="eastAsia"/>
              </w:rPr>
              <w:t>校企共建“厂中校”合作协议书、实地照片、学生在“厂中校”实习计划、方案、实习过程、教师顶岗挂职等过程材料</w:t>
            </w:r>
            <w:r>
              <w:rPr>
                <w:rFonts w:hAnsi="仿宋" w:hint="eastAsia"/>
              </w:rPr>
              <w:t>。</w:t>
            </w:r>
          </w:p>
          <w:p w:rsidR="00E87215" w:rsidRDefault="00E87215" w:rsidP="00C835AE">
            <w:pPr>
              <w:pStyle w:val="biaoge"/>
              <w:jc w:val="left"/>
              <w:rPr>
                <w:rFonts w:hAnsi="仿宋"/>
                <w:b/>
              </w:rPr>
            </w:pPr>
            <w:r w:rsidRPr="008D2329">
              <w:rPr>
                <w:rFonts w:hAnsi="仿宋" w:hint="eastAsia"/>
                <w:b/>
              </w:rPr>
              <w:t>责任人：</w:t>
            </w:r>
          </w:p>
          <w:p w:rsidR="00E87215" w:rsidRPr="009B3D5A" w:rsidRDefault="00E87215" w:rsidP="00C835AE">
            <w:pPr>
              <w:pStyle w:val="biaoge"/>
              <w:jc w:val="left"/>
              <w:rPr>
                <w:rFonts w:hAnsi="仿宋"/>
              </w:rPr>
            </w:pPr>
            <w:r w:rsidRPr="009B3D5A">
              <w:rPr>
                <w:rFonts w:hAnsi="仿宋" w:hint="eastAsia"/>
              </w:rPr>
              <w:t>产学研与实训中心主任</w:t>
            </w:r>
            <w:r>
              <w:rPr>
                <w:rFonts w:hAnsi="仿宋" w:hint="eastAsia"/>
              </w:rPr>
              <w:t>（</w:t>
            </w:r>
            <w:r w:rsidRPr="009B3D5A">
              <w:rPr>
                <w:rFonts w:hAnsi="仿宋" w:hint="eastAsia"/>
              </w:rPr>
              <w:t>杨震</w:t>
            </w:r>
            <w:r>
              <w:rPr>
                <w:rFonts w:hAnsi="仿宋" w:hint="eastAsia"/>
              </w:rPr>
              <w:t>）</w:t>
            </w:r>
            <w:r w:rsidRPr="009B3D5A">
              <w:rPr>
                <w:rFonts w:hAnsi="仿宋" w:hint="eastAsia"/>
              </w:rPr>
              <w:t>、实验员</w:t>
            </w:r>
            <w:r>
              <w:rPr>
                <w:rFonts w:hAnsi="仿宋" w:hint="eastAsia"/>
              </w:rPr>
              <w:t>（</w:t>
            </w:r>
            <w:r w:rsidRPr="009B3D5A">
              <w:rPr>
                <w:rFonts w:hAnsi="仿宋" w:hint="eastAsia"/>
              </w:rPr>
              <w:t>林斌、夏丽娟、郑林</w:t>
            </w:r>
            <w:r>
              <w:rPr>
                <w:rFonts w:hAnsi="仿宋" w:hint="eastAsia"/>
              </w:rPr>
              <w:t>）、</w:t>
            </w:r>
            <w:r w:rsidRPr="009B3D5A">
              <w:rPr>
                <w:rFonts w:hAnsi="仿宋" w:hint="eastAsia"/>
              </w:rPr>
              <w:t>教务处副处长</w:t>
            </w:r>
            <w:r>
              <w:rPr>
                <w:rFonts w:hAnsi="仿宋" w:hint="eastAsia"/>
              </w:rPr>
              <w:t>（闫丹文）、</w:t>
            </w:r>
            <w:r w:rsidRPr="009B3D5A">
              <w:rPr>
                <w:rFonts w:hAnsi="仿宋" w:hint="eastAsia"/>
              </w:rPr>
              <w:t>各系</w:t>
            </w:r>
            <w:r>
              <w:rPr>
                <w:rFonts w:hAnsi="仿宋" w:hint="eastAsia"/>
              </w:rPr>
              <w:t>负责人</w:t>
            </w:r>
            <w:r w:rsidRPr="009B3D5A">
              <w:rPr>
                <w:rFonts w:hAnsi="仿宋" w:hint="eastAsia"/>
              </w:rPr>
              <w:t>、各实训中心</w:t>
            </w:r>
            <w:r>
              <w:rPr>
                <w:rFonts w:hAnsi="仿宋" w:hint="eastAsia"/>
              </w:rPr>
              <w:t>主任</w:t>
            </w:r>
          </w:p>
        </w:tc>
        <w:tc>
          <w:tcPr>
            <w:tcW w:w="2126" w:type="dxa"/>
            <w:vAlign w:val="center"/>
          </w:tcPr>
          <w:p w:rsidR="00E87215" w:rsidRDefault="00E87215" w:rsidP="00C835AE">
            <w:pPr>
              <w:pStyle w:val="biaoge"/>
              <w:jc w:val="left"/>
              <w:rPr>
                <w:rFonts w:hAnsi="仿宋"/>
                <w:b/>
              </w:rPr>
            </w:pPr>
            <w:r w:rsidRPr="008D2329">
              <w:rPr>
                <w:rFonts w:hAnsi="仿宋" w:hint="eastAsia"/>
                <w:b/>
              </w:rPr>
              <w:t>预期目标：</w:t>
            </w:r>
          </w:p>
          <w:p w:rsidR="00E87215" w:rsidRPr="009B3D5A" w:rsidRDefault="00E87215" w:rsidP="00C835AE">
            <w:pPr>
              <w:pStyle w:val="biaoge"/>
              <w:jc w:val="left"/>
              <w:rPr>
                <w:rFonts w:hAnsi="仿宋"/>
              </w:rPr>
            </w:pPr>
            <w:r w:rsidRPr="009B3D5A">
              <w:rPr>
                <w:rFonts w:hAnsi="仿宋" w:hint="eastAsia"/>
              </w:rPr>
              <w:t>新增交通工程技术专业群“厂中校”</w:t>
            </w:r>
            <w:r>
              <w:rPr>
                <w:rFonts w:hAnsi="仿宋" w:hint="eastAsia"/>
              </w:rPr>
              <w:t>。</w:t>
            </w:r>
          </w:p>
          <w:p w:rsidR="00E87215" w:rsidRDefault="00E87215" w:rsidP="00C835AE">
            <w:pPr>
              <w:pStyle w:val="biaoge"/>
              <w:jc w:val="left"/>
              <w:rPr>
                <w:rFonts w:hAnsi="仿宋"/>
                <w:b/>
              </w:rPr>
            </w:pPr>
            <w:r w:rsidRPr="008D2329">
              <w:rPr>
                <w:rFonts w:hAnsi="仿宋" w:hint="eastAsia"/>
                <w:b/>
              </w:rPr>
              <w:t>验收要点：</w:t>
            </w:r>
          </w:p>
          <w:p w:rsidR="00E87215" w:rsidRPr="009B3D5A" w:rsidRDefault="00E87215" w:rsidP="00C835AE">
            <w:pPr>
              <w:pStyle w:val="biaoge"/>
              <w:jc w:val="left"/>
              <w:rPr>
                <w:rFonts w:hAnsi="仿宋"/>
              </w:rPr>
            </w:pPr>
            <w:r w:rsidRPr="009B3D5A">
              <w:rPr>
                <w:rFonts w:hAnsi="仿宋" w:hint="eastAsia"/>
              </w:rPr>
              <w:t>校企共建“厂中校”合作协议书、实地照片、学生在“厂中校”实习计划、方案、实习过程、教师顶岗挂职等过程材料</w:t>
            </w:r>
            <w:r>
              <w:rPr>
                <w:rFonts w:hAnsi="仿宋" w:hint="eastAsia"/>
              </w:rPr>
              <w:t>。</w:t>
            </w:r>
          </w:p>
          <w:p w:rsidR="00E87215" w:rsidRDefault="00E87215" w:rsidP="00C835AE">
            <w:pPr>
              <w:pStyle w:val="biaoge"/>
              <w:jc w:val="left"/>
              <w:rPr>
                <w:rFonts w:hAnsi="仿宋"/>
                <w:b/>
              </w:rPr>
            </w:pPr>
            <w:r w:rsidRPr="008D2329">
              <w:rPr>
                <w:rFonts w:hAnsi="仿宋" w:hint="eastAsia"/>
                <w:b/>
              </w:rPr>
              <w:t>责任人：</w:t>
            </w:r>
          </w:p>
          <w:p w:rsidR="00E87215" w:rsidRPr="009B3D5A" w:rsidRDefault="00E87215" w:rsidP="00C835AE">
            <w:pPr>
              <w:pStyle w:val="biaoge"/>
              <w:jc w:val="left"/>
              <w:rPr>
                <w:rFonts w:hAnsi="仿宋"/>
              </w:rPr>
            </w:pPr>
            <w:r w:rsidRPr="009B3D5A">
              <w:rPr>
                <w:rFonts w:hAnsi="仿宋" w:hint="eastAsia"/>
              </w:rPr>
              <w:t>产学研与实训中心主任</w:t>
            </w:r>
            <w:r>
              <w:rPr>
                <w:rFonts w:hAnsi="仿宋" w:hint="eastAsia"/>
              </w:rPr>
              <w:t>（</w:t>
            </w:r>
            <w:r w:rsidRPr="009B3D5A">
              <w:rPr>
                <w:rFonts w:hAnsi="仿宋" w:hint="eastAsia"/>
              </w:rPr>
              <w:t>杨震</w:t>
            </w:r>
            <w:r>
              <w:rPr>
                <w:rFonts w:hAnsi="仿宋" w:hint="eastAsia"/>
              </w:rPr>
              <w:t>）</w:t>
            </w:r>
            <w:r w:rsidRPr="009B3D5A">
              <w:rPr>
                <w:rFonts w:hAnsi="仿宋" w:hint="eastAsia"/>
              </w:rPr>
              <w:t>、实验员</w:t>
            </w:r>
            <w:r>
              <w:rPr>
                <w:rFonts w:hAnsi="仿宋" w:hint="eastAsia"/>
              </w:rPr>
              <w:t>（</w:t>
            </w:r>
            <w:r w:rsidRPr="009B3D5A">
              <w:rPr>
                <w:rFonts w:hAnsi="仿宋" w:hint="eastAsia"/>
              </w:rPr>
              <w:t>林斌、夏丽娟、郑林</w:t>
            </w:r>
            <w:r>
              <w:rPr>
                <w:rFonts w:hAnsi="仿宋" w:hint="eastAsia"/>
              </w:rPr>
              <w:t>）、</w:t>
            </w:r>
            <w:r w:rsidRPr="009B3D5A">
              <w:rPr>
                <w:rFonts w:hAnsi="仿宋" w:hint="eastAsia"/>
              </w:rPr>
              <w:t>教务处副处长</w:t>
            </w:r>
            <w:r>
              <w:rPr>
                <w:rFonts w:hAnsi="仿宋" w:hint="eastAsia"/>
              </w:rPr>
              <w:t>（闫丹文）、</w:t>
            </w:r>
            <w:r w:rsidRPr="009B3D5A">
              <w:rPr>
                <w:rFonts w:hAnsi="仿宋" w:hint="eastAsia"/>
              </w:rPr>
              <w:t>各系</w:t>
            </w:r>
            <w:r>
              <w:rPr>
                <w:rFonts w:hAnsi="仿宋" w:hint="eastAsia"/>
              </w:rPr>
              <w:t>负责人</w:t>
            </w:r>
            <w:r w:rsidRPr="009B3D5A">
              <w:rPr>
                <w:rFonts w:hAnsi="仿宋" w:hint="eastAsia"/>
              </w:rPr>
              <w:t>、各实训中心</w:t>
            </w:r>
            <w:r>
              <w:rPr>
                <w:rFonts w:hAnsi="仿宋" w:hint="eastAsia"/>
              </w:rPr>
              <w:t>主任</w:t>
            </w:r>
          </w:p>
        </w:tc>
        <w:tc>
          <w:tcPr>
            <w:tcW w:w="2410" w:type="dxa"/>
            <w:vAlign w:val="center"/>
          </w:tcPr>
          <w:p w:rsidR="00E87215" w:rsidRDefault="00E87215" w:rsidP="00C835AE">
            <w:pPr>
              <w:pStyle w:val="biaoge"/>
              <w:jc w:val="left"/>
              <w:rPr>
                <w:rFonts w:hAnsi="仿宋"/>
                <w:b/>
                <w:color w:val="auto"/>
                <w:kern w:val="2"/>
              </w:rPr>
            </w:pPr>
            <w:r w:rsidRPr="008D2329">
              <w:rPr>
                <w:rFonts w:hAnsi="仿宋" w:hint="eastAsia"/>
                <w:b/>
                <w:color w:val="auto"/>
                <w:kern w:val="2"/>
              </w:rPr>
              <w:t>预期目标：</w:t>
            </w:r>
          </w:p>
          <w:p w:rsidR="00E87215" w:rsidRPr="009B3D5A" w:rsidRDefault="00E87215" w:rsidP="00C835AE">
            <w:pPr>
              <w:pStyle w:val="biaoge"/>
              <w:jc w:val="left"/>
              <w:rPr>
                <w:rFonts w:hAnsi="仿宋"/>
                <w:color w:val="auto"/>
                <w:kern w:val="2"/>
              </w:rPr>
            </w:pPr>
            <w:r w:rsidRPr="009B3D5A">
              <w:rPr>
                <w:rFonts w:hAnsi="仿宋" w:hint="eastAsia"/>
                <w:color w:val="auto"/>
                <w:kern w:val="2"/>
              </w:rPr>
              <w:t>新增文化创意专业群“厂中校”。</w:t>
            </w:r>
          </w:p>
          <w:p w:rsidR="00E87215" w:rsidRDefault="00E87215" w:rsidP="00C835AE">
            <w:pPr>
              <w:pStyle w:val="biaoge"/>
              <w:jc w:val="left"/>
              <w:rPr>
                <w:rFonts w:hAnsi="仿宋"/>
                <w:b/>
              </w:rPr>
            </w:pPr>
            <w:r w:rsidRPr="008D2329">
              <w:rPr>
                <w:rFonts w:hAnsi="仿宋" w:hint="eastAsia"/>
                <w:b/>
              </w:rPr>
              <w:t>验收要点：</w:t>
            </w:r>
          </w:p>
          <w:p w:rsidR="00E87215" w:rsidRPr="009B3D5A" w:rsidRDefault="00E87215" w:rsidP="00C835AE">
            <w:pPr>
              <w:pStyle w:val="biaoge"/>
              <w:jc w:val="left"/>
              <w:rPr>
                <w:rFonts w:hAnsi="仿宋"/>
              </w:rPr>
            </w:pPr>
            <w:r w:rsidRPr="009B3D5A">
              <w:rPr>
                <w:rFonts w:hAnsi="仿宋" w:hint="eastAsia"/>
              </w:rPr>
              <w:t>校企共建“厂中校”合作协议书、实地照片、学生在“厂中校”实习计划、方案、实习过程、教师顶岗挂职等过程材料</w:t>
            </w:r>
            <w:r>
              <w:rPr>
                <w:rFonts w:hAnsi="仿宋" w:hint="eastAsia"/>
              </w:rPr>
              <w:t>。</w:t>
            </w:r>
          </w:p>
          <w:p w:rsidR="00E87215" w:rsidRDefault="00E87215" w:rsidP="00C835AE">
            <w:pPr>
              <w:pStyle w:val="biaoge"/>
              <w:jc w:val="left"/>
              <w:rPr>
                <w:rFonts w:hAnsi="仿宋"/>
                <w:b/>
              </w:rPr>
            </w:pPr>
            <w:r w:rsidRPr="008D2329">
              <w:rPr>
                <w:rFonts w:hAnsi="仿宋" w:hint="eastAsia"/>
                <w:b/>
              </w:rPr>
              <w:t>责任人：</w:t>
            </w:r>
          </w:p>
          <w:p w:rsidR="00E87215" w:rsidRPr="009B3D5A" w:rsidRDefault="00E87215" w:rsidP="00C835AE">
            <w:pPr>
              <w:pStyle w:val="biaoge"/>
              <w:jc w:val="left"/>
              <w:rPr>
                <w:rFonts w:hAnsi="仿宋"/>
              </w:rPr>
            </w:pPr>
            <w:r w:rsidRPr="009B3D5A">
              <w:rPr>
                <w:rFonts w:hAnsi="仿宋" w:hint="eastAsia"/>
              </w:rPr>
              <w:t>产学研与实训中心主任</w:t>
            </w:r>
            <w:r>
              <w:rPr>
                <w:rFonts w:hAnsi="仿宋" w:hint="eastAsia"/>
              </w:rPr>
              <w:t>（</w:t>
            </w:r>
            <w:r w:rsidRPr="009B3D5A">
              <w:rPr>
                <w:rFonts w:hAnsi="仿宋" w:hint="eastAsia"/>
              </w:rPr>
              <w:t>杨震</w:t>
            </w:r>
            <w:r>
              <w:rPr>
                <w:rFonts w:hAnsi="仿宋" w:hint="eastAsia"/>
              </w:rPr>
              <w:t>）</w:t>
            </w:r>
            <w:r w:rsidRPr="009B3D5A">
              <w:rPr>
                <w:rFonts w:hAnsi="仿宋" w:hint="eastAsia"/>
              </w:rPr>
              <w:t>、实验员</w:t>
            </w:r>
            <w:r>
              <w:rPr>
                <w:rFonts w:hAnsi="仿宋" w:hint="eastAsia"/>
              </w:rPr>
              <w:t>（</w:t>
            </w:r>
            <w:r w:rsidRPr="009B3D5A">
              <w:rPr>
                <w:rFonts w:hAnsi="仿宋" w:hint="eastAsia"/>
              </w:rPr>
              <w:t>林斌、夏丽娟、郑林</w:t>
            </w:r>
            <w:r>
              <w:rPr>
                <w:rFonts w:hAnsi="仿宋" w:hint="eastAsia"/>
              </w:rPr>
              <w:t>）、</w:t>
            </w:r>
            <w:r w:rsidRPr="009B3D5A">
              <w:rPr>
                <w:rFonts w:hAnsi="仿宋" w:hint="eastAsia"/>
              </w:rPr>
              <w:t>教务处副处长</w:t>
            </w:r>
            <w:r>
              <w:rPr>
                <w:rFonts w:hAnsi="仿宋" w:hint="eastAsia"/>
              </w:rPr>
              <w:t>（闫丹文）、</w:t>
            </w:r>
            <w:r w:rsidRPr="009B3D5A">
              <w:rPr>
                <w:rFonts w:hAnsi="仿宋" w:hint="eastAsia"/>
              </w:rPr>
              <w:t>各系</w:t>
            </w:r>
            <w:r>
              <w:rPr>
                <w:rFonts w:hAnsi="仿宋" w:hint="eastAsia"/>
              </w:rPr>
              <w:t>负责人</w:t>
            </w:r>
            <w:r w:rsidRPr="009B3D5A">
              <w:rPr>
                <w:rFonts w:hAnsi="仿宋" w:hint="eastAsia"/>
              </w:rPr>
              <w:t>、各实训中心</w:t>
            </w:r>
            <w:r>
              <w:rPr>
                <w:rFonts w:hAnsi="仿宋" w:hint="eastAsia"/>
              </w:rPr>
              <w:t>主任</w:t>
            </w:r>
          </w:p>
        </w:tc>
        <w:tc>
          <w:tcPr>
            <w:tcW w:w="2145" w:type="dxa"/>
            <w:vAlign w:val="center"/>
          </w:tcPr>
          <w:p w:rsidR="00E87215" w:rsidRDefault="00E87215" w:rsidP="00C835AE">
            <w:pPr>
              <w:pStyle w:val="biaoge"/>
              <w:jc w:val="left"/>
              <w:rPr>
                <w:rFonts w:hAnsi="仿宋"/>
                <w:b/>
                <w:color w:val="auto"/>
                <w:kern w:val="2"/>
              </w:rPr>
            </w:pPr>
            <w:r w:rsidRPr="008D2329">
              <w:rPr>
                <w:rFonts w:hAnsi="仿宋" w:hint="eastAsia"/>
                <w:b/>
                <w:color w:val="auto"/>
                <w:kern w:val="2"/>
              </w:rPr>
              <w:t>预期目标</w:t>
            </w:r>
            <w:r>
              <w:rPr>
                <w:rFonts w:hAnsi="仿宋" w:hint="eastAsia"/>
                <w:b/>
                <w:color w:val="auto"/>
                <w:kern w:val="2"/>
              </w:rPr>
              <w:t>：</w:t>
            </w:r>
          </w:p>
          <w:p w:rsidR="00E87215" w:rsidRPr="009B3D5A" w:rsidRDefault="00E87215" w:rsidP="00C835AE">
            <w:pPr>
              <w:pStyle w:val="biaoge"/>
              <w:jc w:val="left"/>
              <w:rPr>
                <w:rFonts w:hAnsi="仿宋"/>
                <w:color w:val="auto"/>
                <w:kern w:val="2"/>
              </w:rPr>
            </w:pPr>
            <w:r w:rsidRPr="009B3D5A">
              <w:rPr>
                <w:rFonts w:hAnsi="仿宋" w:hint="eastAsia"/>
                <w:color w:val="auto"/>
                <w:kern w:val="2"/>
              </w:rPr>
              <w:t>新增旅游管理专业群“厂中校”</w:t>
            </w:r>
            <w:r>
              <w:rPr>
                <w:rFonts w:hAnsi="仿宋" w:hint="eastAsia"/>
                <w:color w:val="auto"/>
                <w:kern w:val="2"/>
              </w:rPr>
              <w:t>。</w:t>
            </w:r>
          </w:p>
          <w:p w:rsidR="00E87215" w:rsidRDefault="00E87215" w:rsidP="00C835AE">
            <w:pPr>
              <w:pStyle w:val="biaoge"/>
              <w:jc w:val="left"/>
              <w:rPr>
                <w:rFonts w:hAnsi="仿宋"/>
                <w:b/>
              </w:rPr>
            </w:pPr>
            <w:r w:rsidRPr="008D2329">
              <w:rPr>
                <w:rFonts w:hAnsi="仿宋" w:hint="eastAsia"/>
                <w:b/>
              </w:rPr>
              <w:t>验收要点：</w:t>
            </w:r>
          </w:p>
          <w:p w:rsidR="00E87215" w:rsidRPr="009B3D5A" w:rsidRDefault="00E87215" w:rsidP="00C835AE">
            <w:pPr>
              <w:pStyle w:val="biaoge"/>
              <w:jc w:val="left"/>
              <w:rPr>
                <w:rFonts w:hAnsi="仿宋"/>
              </w:rPr>
            </w:pPr>
            <w:r w:rsidRPr="009B3D5A">
              <w:rPr>
                <w:rFonts w:hAnsi="仿宋" w:hint="eastAsia"/>
              </w:rPr>
              <w:t>校企共建“厂中校”合作协议书、实地照片、学生在“厂中校”实习计划、方案、实习过程、教师顶岗挂职等过程材料</w:t>
            </w:r>
            <w:r>
              <w:rPr>
                <w:rFonts w:hAnsi="仿宋" w:hint="eastAsia"/>
              </w:rPr>
              <w:t>。</w:t>
            </w:r>
          </w:p>
          <w:p w:rsidR="00E87215" w:rsidRDefault="00E87215" w:rsidP="00C835AE">
            <w:pPr>
              <w:pStyle w:val="biaoge"/>
              <w:jc w:val="left"/>
              <w:rPr>
                <w:rFonts w:hAnsi="仿宋"/>
                <w:b/>
              </w:rPr>
            </w:pPr>
            <w:r w:rsidRPr="008D2329">
              <w:rPr>
                <w:rFonts w:hAnsi="仿宋" w:hint="eastAsia"/>
                <w:b/>
              </w:rPr>
              <w:t>责任人：</w:t>
            </w:r>
          </w:p>
          <w:p w:rsidR="00E87215" w:rsidRPr="009B3D5A" w:rsidRDefault="00E87215" w:rsidP="00C835AE">
            <w:pPr>
              <w:pStyle w:val="biaoge"/>
              <w:jc w:val="left"/>
              <w:rPr>
                <w:rFonts w:hAnsi="仿宋"/>
              </w:rPr>
            </w:pPr>
            <w:r w:rsidRPr="009B3D5A">
              <w:rPr>
                <w:rFonts w:hAnsi="仿宋" w:hint="eastAsia"/>
              </w:rPr>
              <w:t>产学研与实训中心主任</w:t>
            </w:r>
            <w:r>
              <w:rPr>
                <w:rFonts w:hAnsi="仿宋" w:hint="eastAsia"/>
              </w:rPr>
              <w:t>（</w:t>
            </w:r>
            <w:r w:rsidRPr="009B3D5A">
              <w:rPr>
                <w:rFonts w:hAnsi="仿宋" w:hint="eastAsia"/>
              </w:rPr>
              <w:t>杨震</w:t>
            </w:r>
            <w:r>
              <w:rPr>
                <w:rFonts w:hAnsi="仿宋" w:hint="eastAsia"/>
              </w:rPr>
              <w:t>）</w:t>
            </w:r>
            <w:r w:rsidRPr="009B3D5A">
              <w:rPr>
                <w:rFonts w:hAnsi="仿宋" w:hint="eastAsia"/>
              </w:rPr>
              <w:t>、实验员</w:t>
            </w:r>
            <w:r>
              <w:rPr>
                <w:rFonts w:hAnsi="仿宋" w:hint="eastAsia"/>
              </w:rPr>
              <w:t>（</w:t>
            </w:r>
            <w:r w:rsidRPr="009B3D5A">
              <w:rPr>
                <w:rFonts w:hAnsi="仿宋" w:hint="eastAsia"/>
              </w:rPr>
              <w:t>林斌、夏丽娟、郑林</w:t>
            </w:r>
            <w:r>
              <w:rPr>
                <w:rFonts w:hAnsi="仿宋" w:hint="eastAsia"/>
              </w:rPr>
              <w:t>）、</w:t>
            </w:r>
            <w:r w:rsidRPr="009B3D5A">
              <w:rPr>
                <w:rFonts w:hAnsi="仿宋" w:hint="eastAsia"/>
              </w:rPr>
              <w:t>教务处副处长</w:t>
            </w:r>
            <w:r>
              <w:rPr>
                <w:rFonts w:hAnsi="仿宋" w:hint="eastAsia"/>
              </w:rPr>
              <w:t>（闫丹文）、</w:t>
            </w:r>
            <w:r w:rsidRPr="009B3D5A">
              <w:rPr>
                <w:rFonts w:hAnsi="仿宋" w:hint="eastAsia"/>
              </w:rPr>
              <w:t>各系、各实训中心</w:t>
            </w:r>
          </w:p>
        </w:tc>
      </w:tr>
      <w:tr w:rsidR="00E87215" w:rsidRPr="009B3D5A" w:rsidTr="00366C59">
        <w:trPr>
          <w:gridAfter w:val="1"/>
          <w:wAfter w:w="9" w:type="dxa"/>
          <w:cantSplit/>
          <w:trHeight w:val="255"/>
          <w:jc w:val="center"/>
        </w:trPr>
        <w:tc>
          <w:tcPr>
            <w:tcW w:w="704" w:type="dxa"/>
            <w:vMerge w:val="restart"/>
            <w:vAlign w:val="center"/>
          </w:tcPr>
          <w:p w:rsidR="00E87215" w:rsidRDefault="00E87215" w:rsidP="005F5247">
            <w:pPr>
              <w:pStyle w:val="biaoge"/>
              <w:rPr>
                <w:rFonts w:hAnsi="仿宋" w:cs="宋体"/>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rPr>
            </w:pPr>
          </w:p>
          <w:p w:rsidR="00E87215" w:rsidRDefault="00E87215" w:rsidP="005F5247">
            <w:pPr>
              <w:pStyle w:val="biaoge"/>
              <w:rPr>
                <w:rFonts w:hAnsi="仿宋" w:cs="宋体"/>
              </w:rPr>
            </w:pPr>
          </w:p>
          <w:p w:rsidR="00E87215" w:rsidRDefault="00E87215" w:rsidP="00C835AE">
            <w:pPr>
              <w:pStyle w:val="biaoge"/>
              <w:rPr>
                <w:rFonts w:hAnsi="仿宋" w:cs="宋体"/>
              </w:rPr>
            </w:pPr>
            <w:r w:rsidRPr="009B3D5A">
              <w:rPr>
                <w:rFonts w:hAnsi="仿宋" w:cs="宋体"/>
              </w:rPr>
              <w:t>7-3</w:t>
            </w:r>
            <w:r w:rsidRPr="009B3D5A">
              <w:rPr>
                <w:rFonts w:hAnsi="仿宋" w:cs="宋体" w:hint="eastAsia"/>
              </w:rPr>
              <w:t>创新创业基地</w:t>
            </w:r>
          </w:p>
          <w:p w:rsidR="00E87215" w:rsidRDefault="00E87215" w:rsidP="005F5247">
            <w:pPr>
              <w:pStyle w:val="biaoge"/>
              <w:rPr>
                <w:rFonts w:hAnsi="仿宋" w:cs="宋体"/>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rPr>
            </w:pPr>
          </w:p>
          <w:p w:rsidR="00E87215" w:rsidRDefault="00E87215" w:rsidP="005F5247">
            <w:pPr>
              <w:pStyle w:val="biaoge"/>
              <w:rPr>
                <w:rFonts w:hAnsi="仿宋" w:cs="宋体"/>
              </w:rPr>
            </w:pPr>
          </w:p>
          <w:p w:rsidR="00E87215" w:rsidRDefault="00E87215" w:rsidP="005F5247">
            <w:pPr>
              <w:pStyle w:val="biaoge"/>
              <w:rPr>
                <w:rFonts w:hAnsi="仿宋" w:cs="宋体"/>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rPr>
            </w:pPr>
          </w:p>
          <w:p w:rsidR="00E87215" w:rsidRDefault="00E87215" w:rsidP="005F5247">
            <w:pPr>
              <w:pStyle w:val="biaoge"/>
              <w:rPr>
                <w:rFonts w:hAnsi="仿宋" w:cs="宋体"/>
              </w:rPr>
            </w:pPr>
          </w:p>
          <w:p w:rsidR="00E87215" w:rsidRDefault="00E87215" w:rsidP="005F5247">
            <w:pPr>
              <w:pStyle w:val="biaoge"/>
              <w:rPr>
                <w:rFonts w:hAnsi="仿宋" w:cs="宋体"/>
              </w:rPr>
            </w:pPr>
            <w:r w:rsidRPr="009B3D5A">
              <w:rPr>
                <w:rFonts w:hAnsi="仿宋" w:cs="宋体"/>
              </w:rPr>
              <w:t>7-3</w:t>
            </w:r>
            <w:r w:rsidRPr="009B3D5A">
              <w:rPr>
                <w:rFonts w:hAnsi="仿宋" w:cs="宋体" w:hint="eastAsia"/>
              </w:rPr>
              <w:t>创新创业基地</w:t>
            </w:r>
          </w:p>
          <w:p w:rsidR="00E87215" w:rsidRDefault="00E87215" w:rsidP="005F5247">
            <w:pPr>
              <w:pStyle w:val="biaoge"/>
              <w:rPr>
                <w:rFonts w:hAnsi="仿宋" w:cs="宋体"/>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rPr>
            </w:pPr>
          </w:p>
          <w:p w:rsidR="00E87215" w:rsidRDefault="00E87215" w:rsidP="005F5247">
            <w:pPr>
              <w:pStyle w:val="biaoge"/>
              <w:rPr>
                <w:rFonts w:hAnsi="仿宋" w:cs="宋体"/>
              </w:rPr>
            </w:pPr>
          </w:p>
          <w:p w:rsidR="00E87215" w:rsidRDefault="00E87215" w:rsidP="005F5247">
            <w:pPr>
              <w:pStyle w:val="biaoge"/>
              <w:rPr>
                <w:rFonts w:hAnsi="仿宋" w:cs="宋体"/>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rPr>
            </w:pPr>
          </w:p>
          <w:p w:rsidR="00E87215" w:rsidRDefault="00E87215" w:rsidP="005F5247">
            <w:pPr>
              <w:pStyle w:val="biaoge"/>
              <w:rPr>
                <w:rFonts w:hAnsi="仿宋" w:cs="宋体"/>
              </w:rPr>
            </w:pPr>
          </w:p>
          <w:p w:rsidR="00E87215" w:rsidRDefault="00E87215" w:rsidP="005F5247">
            <w:pPr>
              <w:pStyle w:val="biaoge"/>
              <w:rPr>
                <w:rFonts w:hAnsi="仿宋" w:cs="宋体"/>
              </w:rPr>
            </w:pPr>
            <w:r w:rsidRPr="009B3D5A">
              <w:rPr>
                <w:rFonts w:hAnsi="仿宋" w:cs="宋体"/>
              </w:rPr>
              <w:t>7-3</w:t>
            </w:r>
            <w:r w:rsidRPr="009B3D5A">
              <w:rPr>
                <w:rFonts w:hAnsi="仿宋" w:cs="宋体" w:hint="eastAsia"/>
              </w:rPr>
              <w:t>创新创业基地</w:t>
            </w:r>
          </w:p>
          <w:p w:rsidR="00E87215" w:rsidRDefault="00E87215" w:rsidP="005F5247">
            <w:pPr>
              <w:pStyle w:val="biaoge"/>
              <w:rPr>
                <w:rFonts w:hAnsi="仿宋" w:cs="宋体"/>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rPr>
            </w:pPr>
          </w:p>
          <w:p w:rsidR="00DE163E" w:rsidRDefault="00DE163E" w:rsidP="005F5247">
            <w:pPr>
              <w:pStyle w:val="biaoge"/>
              <w:rPr>
                <w:rFonts w:hAnsi="仿宋" w:cs="宋体"/>
              </w:rPr>
            </w:pPr>
          </w:p>
          <w:p w:rsidR="00DE163E" w:rsidRDefault="00DE163E" w:rsidP="005F5247">
            <w:pPr>
              <w:pStyle w:val="biaoge"/>
              <w:rPr>
                <w:rFonts w:hAnsi="仿宋" w:cs="宋体"/>
              </w:rPr>
            </w:pPr>
          </w:p>
          <w:p w:rsidR="00DE163E" w:rsidRDefault="00DE163E" w:rsidP="005F5247">
            <w:pPr>
              <w:pStyle w:val="biaoge"/>
              <w:rPr>
                <w:rFonts w:hAnsi="仿宋" w:cs="宋体"/>
              </w:rPr>
            </w:pPr>
          </w:p>
          <w:p w:rsidR="00E87215" w:rsidRDefault="00E87215" w:rsidP="005F5247">
            <w:pPr>
              <w:pStyle w:val="biaoge"/>
              <w:rPr>
                <w:rFonts w:hAnsi="仿宋" w:cs="宋体"/>
              </w:rPr>
            </w:pPr>
          </w:p>
          <w:p w:rsidR="00E87215" w:rsidRDefault="00E87215" w:rsidP="005F5247">
            <w:pPr>
              <w:pStyle w:val="biaoge"/>
              <w:rPr>
                <w:rFonts w:hAnsi="仿宋" w:cs="宋体"/>
              </w:rPr>
            </w:pPr>
            <w:r w:rsidRPr="009B3D5A">
              <w:rPr>
                <w:rFonts w:hAnsi="仿宋" w:cs="宋体"/>
              </w:rPr>
              <w:t>7-3</w:t>
            </w:r>
            <w:r w:rsidRPr="009B3D5A">
              <w:rPr>
                <w:rFonts w:hAnsi="仿宋" w:cs="宋体" w:hint="eastAsia"/>
              </w:rPr>
              <w:t>创新创业基地</w:t>
            </w:r>
          </w:p>
          <w:p w:rsidR="00E87215" w:rsidRDefault="00E87215" w:rsidP="005F5247">
            <w:pPr>
              <w:pStyle w:val="biaoge"/>
              <w:rPr>
                <w:rFonts w:hAnsi="仿宋" w:cs="宋体"/>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rPr>
            </w:pPr>
          </w:p>
          <w:p w:rsidR="00E87215" w:rsidRDefault="00E87215" w:rsidP="005F5247">
            <w:pPr>
              <w:pStyle w:val="biaoge"/>
              <w:rPr>
                <w:rFonts w:hAnsi="仿宋" w:cs="宋体"/>
              </w:rPr>
            </w:pPr>
            <w:r w:rsidRPr="009B3D5A">
              <w:rPr>
                <w:rFonts w:hAnsi="仿宋" w:cs="宋体"/>
              </w:rPr>
              <w:t>7-3</w:t>
            </w:r>
            <w:r w:rsidRPr="009B3D5A">
              <w:rPr>
                <w:rFonts w:hAnsi="仿宋" w:cs="宋体" w:hint="eastAsia"/>
              </w:rPr>
              <w:t>创新创业基地</w:t>
            </w:r>
          </w:p>
          <w:p w:rsidR="00E87215" w:rsidRDefault="00E87215" w:rsidP="005F5247">
            <w:pPr>
              <w:pStyle w:val="biaoge"/>
              <w:rPr>
                <w:rFonts w:hAnsi="仿宋" w:cs="宋体"/>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rPr>
            </w:pPr>
          </w:p>
          <w:p w:rsidR="00DE163E" w:rsidRDefault="00DE163E" w:rsidP="005F5247">
            <w:pPr>
              <w:pStyle w:val="biaoge"/>
              <w:rPr>
                <w:rFonts w:hAnsi="仿宋" w:cs="宋体"/>
              </w:rPr>
            </w:pPr>
          </w:p>
          <w:p w:rsidR="00E87215" w:rsidRDefault="00E87215" w:rsidP="005F5247">
            <w:pPr>
              <w:pStyle w:val="biaoge"/>
              <w:rPr>
                <w:rFonts w:hAnsi="仿宋" w:cs="宋体"/>
              </w:rPr>
            </w:pPr>
          </w:p>
          <w:p w:rsidR="00E87215" w:rsidRDefault="00E87215" w:rsidP="005F5247">
            <w:pPr>
              <w:pStyle w:val="biaoge"/>
              <w:rPr>
                <w:rFonts w:hAnsi="仿宋" w:cs="宋体"/>
              </w:rPr>
            </w:pPr>
            <w:r w:rsidRPr="009B3D5A">
              <w:rPr>
                <w:rFonts w:hAnsi="仿宋" w:cs="宋体"/>
              </w:rPr>
              <w:t>7-3</w:t>
            </w:r>
            <w:r w:rsidRPr="009B3D5A">
              <w:rPr>
                <w:rFonts w:hAnsi="仿宋" w:cs="宋体" w:hint="eastAsia"/>
              </w:rPr>
              <w:t>创新创业基地</w:t>
            </w:r>
          </w:p>
          <w:p w:rsidR="00E87215" w:rsidRDefault="00E87215" w:rsidP="005F5247">
            <w:pPr>
              <w:pStyle w:val="biaoge"/>
              <w:rPr>
                <w:rFonts w:hAnsi="仿宋" w:cs="宋体"/>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rPr>
            </w:pPr>
          </w:p>
          <w:p w:rsidR="00E87215" w:rsidRDefault="00E87215" w:rsidP="005F5247">
            <w:pPr>
              <w:pStyle w:val="biaoge"/>
              <w:rPr>
                <w:rFonts w:hAnsi="仿宋" w:cs="宋体"/>
              </w:rPr>
            </w:pPr>
          </w:p>
          <w:p w:rsidR="00E87215" w:rsidRPr="005F5247" w:rsidRDefault="00E87215" w:rsidP="00C835AE">
            <w:pPr>
              <w:pStyle w:val="biaoge"/>
              <w:rPr>
                <w:rFonts w:hAnsi="仿宋" w:cs="宋体"/>
                <w:b/>
              </w:rPr>
            </w:pPr>
          </w:p>
        </w:tc>
        <w:tc>
          <w:tcPr>
            <w:tcW w:w="742" w:type="dxa"/>
            <w:vMerge w:val="restart"/>
            <w:vAlign w:val="center"/>
          </w:tcPr>
          <w:p w:rsidR="00E87215" w:rsidRDefault="00E87215" w:rsidP="005F5247">
            <w:pPr>
              <w:pStyle w:val="biaoge"/>
              <w:rPr>
                <w:rFonts w:hAnsi="仿宋" w:cs="宋体"/>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rPr>
            </w:pPr>
          </w:p>
          <w:p w:rsidR="00E87215" w:rsidRDefault="00E87215" w:rsidP="005F5247">
            <w:pPr>
              <w:pStyle w:val="biaoge"/>
              <w:rPr>
                <w:rFonts w:hAnsi="仿宋" w:cs="宋体"/>
              </w:rPr>
            </w:pPr>
          </w:p>
          <w:p w:rsidR="00E87215" w:rsidRDefault="00E87215" w:rsidP="00C835AE">
            <w:pPr>
              <w:pStyle w:val="biaoge"/>
              <w:rPr>
                <w:rFonts w:hAnsi="仿宋" w:cs="宋体"/>
                <w:sz w:val="18"/>
                <w:szCs w:val="18"/>
              </w:rPr>
            </w:pPr>
            <w:r w:rsidRPr="003F4DF0">
              <w:rPr>
                <w:rFonts w:hAnsi="仿宋" w:cs="宋体"/>
                <w:sz w:val="18"/>
                <w:szCs w:val="18"/>
              </w:rPr>
              <w:t>7-3-1</w:t>
            </w:r>
          </w:p>
          <w:p w:rsidR="00E87215" w:rsidRDefault="00E87215" w:rsidP="005F5247">
            <w:pPr>
              <w:pStyle w:val="biaoge"/>
              <w:rPr>
                <w:rFonts w:hAnsi="仿宋" w:cs="宋体"/>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rPr>
            </w:pPr>
          </w:p>
          <w:p w:rsidR="00E87215" w:rsidRDefault="00E87215" w:rsidP="005F5247">
            <w:pPr>
              <w:pStyle w:val="biaoge"/>
              <w:rPr>
                <w:rFonts w:hAnsi="仿宋" w:cs="宋体"/>
              </w:rPr>
            </w:pPr>
          </w:p>
          <w:p w:rsidR="00E87215" w:rsidRDefault="00E87215" w:rsidP="005F5247">
            <w:pPr>
              <w:pStyle w:val="biaoge"/>
              <w:rPr>
                <w:rFonts w:hAnsi="仿宋" w:cs="宋体"/>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rPr>
            </w:pPr>
          </w:p>
          <w:p w:rsidR="00E87215" w:rsidRDefault="00E87215" w:rsidP="005F5247">
            <w:pPr>
              <w:pStyle w:val="biaoge"/>
              <w:rPr>
                <w:rFonts w:hAnsi="仿宋" w:cs="宋体"/>
              </w:rPr>
            </w:pPr>
          </w:p>
          <w:p w:rsidR="00E87215" w:rsidRDefault="00E87215" w:rsidP="005F5247">
            <w:pPr>
              <w:pStyle w:val="biaoge"/>
              <w:rPr>
                <w:rFonts w:hAnsi="仿宋" w:cs="宋体"/>
                <w:sz w:val="18"/>
                <w:szCs w:val="18"/>
              </w:rPr>
            </w:pPr>
            <w:r w:rsidRPr="003F4DF0">
              <w:rPr>
                <w:rFonts w:hAnsi="仿宋" w:cs="宋体"/>
                <w:sz w:val="18"/>
                <w:szCs w:val="18"/>
              </w:rPr>
              <w:t>7-3-1</w:t>
            </w:r>
          </w:p>
          <w:p w:rsidR="00E87215" w:rsidRDefault="00E87215" w:rsidP="005F5247">
            <w:pPr>
              <w:pStyle w:val="biaoge"/>
              <w:rPr>
                <w:rFonts w:hAnsi="仿宋" w:cs="宋体"/>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rPr>
            </w:pPr>
          </w:p>
          <w:p w:rsidR="00E87215" w:rsidRPr="003F4DF0" w:rsidRDefault="00E87215" w:rsidP="00C835AE">
            <w:pPr>
              <w:pStyle w:val="biaoge"/>
              <w:rPr>
                <w:rFonts w:hAnsi="仿宋" w:cs="宋体"/>
                <w:sz w:val="18"/>
                <w:szCs w:val="18"/>
              </w:rPr>
            </w:pPr>
          </w:p>
        </w:tc>
        <w:tc>
          <w:tcPr>
            <w:tcW w:w="751" w:type="dxa"/>
            <w:vAlign w:val="center"/>
          </w:tcPr>
          <w:p w:rsidR="00E87215" w:rsidRPr="009B3D5A" w:rsidRDefault="00E87215" w:rsidP="00C835AE">
            <w:pPr>
              <w:pStyle w:val="biaoge"/>
              <w:rPr>
                <w:rFonts w:hAnsi="仿宋" w:cs="宋体"/>
              </w:rPr>
            </w:pPr>
            <w:r w:rsidRPr="009B3D5A">
              <w:rPr>
                <w:rFonts w:hAnsi="仿宋" w:cs="宋体"/>
              </w:rPr>
              <w:lastRenderedPageBreak/>
              <w:t>1</w:t>
            </w:r>
          </w:p>
        </w:tc>
        <w:tc>
          <w:tcPr>
            <w:tcW w:w="1366" w:type="dxa"/>
            <w:vAlign w:val="center"/>
          </w:tcPr>
          <w:p w:rsidR="00E87215" w:rsidRPr="009B3D5A" w:rsidRDefault="00E87215" w:rsidP="00C835AE">
            <w:pPr>
              <w:pStyle w:val="biaoge"/>
              <w:rPr>
                <w:rFonts w:hAnsi="仿宋" w:cs="宋体"/>
              </w:rPr>
            </w:pPr>
            <w:r w:rsidRPr="009B3D5A">
              <w:rPr>
                <w:rFonts w:hAnsi="仿宋" w:cs="宋体" w:hint="eastAsia"/>
              </w:rPr>
              <w:t>强化创新创业平台建设</w:t>
            </w:r>
          </w:p>
        </w:tc>
        <w:tc>
          <w:tcPr>
            <w:tcW w:w="2402" w:type="dxa"/>
            <w:gridSpan w:val="2"/>
            <w:vAlign w:val="center"/>
          </w:tcPr>
          <w:p w:rsidR="00E87215" w:rsidRDefault="00E87215" w:rsidP="00C835AE">
            <w:pPr>
              <w:pStyle w:val="biaoge"/>
              <w:jc w:val="left"/>
              <w:rPr>
                <w:rFonts w:hAnsi="仿宋"/>
                <w:b/>
              </w:rPr>
            </w:pPr>
            <w:r w:rsidRPr="009B3D5A">
              <w:rPr>
                <w:rFonts w:hAnsi="仿宋" w:hint="eastAsia"/>
                <w:b/>
              </w:rPr>
              <w:t>预期目标：</w:t>
            </w:r>
          </w:p>
          <w:p w:rsidR="00E87215" w:rsidRPr="009B3D5A" w:rsidRDefault="00E87215" w:rsidP="00C835AE">
            <w:pPr>
              <w:pStyle w:val="biaoge"/>
              <w:jc w:val="left"/>
              <w:rPr>
                <w:rFonts w:hAnsi="仿宋"/>
                <w:b/>
              </w:rPr>
            </w:pPr>
            <w:r w:rsidRPr="009B3D5A">
              <w:rPr>
                <w:rFonts w:hAnsi="仿宋" w:hint="eastAsia"/>
              </w:rPr>
              <w:t>加强创新创业指导服务，完善创新创业实践平台，推进一期大学生创业园的建设管理，开展建设二期学生创业园的项目申报工作。</w:t>
            </w:r>
          </w:p>
          <w:p w:rsidR="00E87215" w:rsidRPr="009B3D5A" w:rsidRDefault="00E87215" w:rsidP="00C835AE">
            <w:pPr>
              <w:pStyle w:val="biaoge"/>
              <w:jc w:val="left"/>
              <w:rPr>
                <w:rFonts w:hAnsi="仿宋"/>
                <w:b/>
              </w:rPr>
            </w:pPr>
            <w:r w:rsidRPr="009B3D5A">
              <w:rPr>
                <w:rFonts w:hAnsi="仿宋" w:hint="eastAsia"/>
                <w:b/>
              </w:rPr>
              <w:t>验收要点：</w:t>
            </w:r>
          </w:p>
          <w:p w:rsidR="00E87215" w:rsidRPr="009B3D5A" w:rsidRDefault="00E87215" w:rsidP="00C835AE">
            <w:pPr>
              <w:pStyle w:val="biaoge"/>
              <w:jc w:val="left"/>
              <w:rPr>
                <w:rFonts w:hAnsi="仿宋"/>
              </w:rPr>
            </w:pPr>
            <w:r w:rsidRPr="009B3D5A">
              <w:rPr>
                <w:rFonts w:hAnsi="仿宋"/>
              </w:rPr>
              <w:t>1</w:t>
            </w:r>
            <w:r>
              <w:rPr>
                <w:rFonts w:hAnsi="仿宋"/>
              </w:rPr>
              <w:t>.</w:t>
            </w:r>
            <w:r w:rsidRPr="009B3D5A">
              <w:rPr>
                <w:rFonts w:hAnsi="仿宋" w:hint="eastAsia"/>
              </w:rPr>
              <w:t>大学生创业园的相关管理制度；</w:t>
            </w:r>
          </w:p>
          <w:p w:rsidR="00E87215" w:rsidRPr="009B3D5A" w:rsidRDefault="00E87215" w:rsidP="00C835AE">
            <w:pPr>
              <w:pStyle w:val="biaoge"/>
              <w:jc w:val="left"/>
              <w:rPr>
                <w:rFonts w:hAnsi="仿宋"/>
              </w:rPr>
            </w:pPr>
            <w:r w:rsidRPr="009B3D5A">
              <w:rPr>
                <w:rFonts w:hAnsi="仿宋"/>
              </w:rPr>
              <w:t>2</w:t>
            </w:r>
            <w:r>
              <w:rPr>
                <w:rFonts w:hAnsi="仿宋"/>
              </w:rPr>
              <w:t>.</w:t>
            </w:r>
            <w:r w:rsidRPr="009B3D5A">
              <w:rPr>
                <w:rFonts w:hAnsi="仿宋" w:hint="eastAsia"/>
              </w:rPr>
              <w:t>一期创业园的项目运作情况；</w:t>
            </w:r>
          </w:p>
          <w:p w:rsidR="00E87215" w:rsidRPr="009B3D5A" w:rsidRDefault="00E87215" w:rsidP="00C835AE">
            <w:pPr>
              <w:pStyle w:val="biaoge"/>
              <w:jc w:val="left"/>
              <w:rPr>
                <w:rFonts w:hAnsi="仿宋"/>
              </w:rPr>
            </w:pPr>
            <w:r w:rsidRPr="009B3D5A">
              <w:rPr>
                <w:rFonts w:hAnsi="仿宋"/>
              </w:rPr>
              <w:t>3</w:t>
            </w:r>
            <w:r>
              <w:rPr>
                <w:rFonts w:hAnsi="仿宋"/>
              </w:rPr>
              <w:t>.</w:t>
            </w:r>
            <w:r w:rsidRPr="009B3D5A">
              <w:rPr>
                <w:rFonts w:hAnsi="仿宋" w:hint="eastAsia"/>
              </w:rPr>
              <w:t>大学生创新创业政策指南及相关扶持材料</w:t>
            </w:r>
            <w:r>
              <w:rPr>
                <w:rFonts w:hAnsi="仿宋" w:hint="eastAsia"/>
              </w:rPr>
              <w:t>；</w:t>
            </w:r>
          </w:p>
          <w:p w:rsidR="00E87215" w:rsidRPr="009B3D5A" w:rsidRDefault="00E87215" w:rsidP="00C835AE">
            <w:pPr>
              <w:pStyle w:val="biaoge"/>
              <w:jc w:val="left"/>
              <w:rPr>
                <w:rFonts w:hAnsi="仿宋"/>
              </w:rPr>
            </w:pPr>
            <w:r>
              <w:rPr>
                <w:rFonts w:hAnsi="仿宋"/>
              </w:rPr>
              <w:t>4.</w:t>
            </w:r>
            <w:r w:rsidRPr="009B3D5A">
              <w:rPr>
                <w:rFonts w:hAnsi="仿宋" w:hint="eastAsia"/>
              </w:rPr>
              <w:t>学生创新创业活动材料</w:t>
            </w:r>
            <w:r>
              <w:rPr>
                <w:rFonts w:hAnsi="仿宋" w:hint="eastAsia"/>
              </w:rPr>
              <w:t>；</w:t>
            </w:r>
          </w:p>
          <w:p w:rsidR="00E87215" w:rsidRPr="009B3D5A" w:rsidRDefault="00E87215" w:rsidP="00C835AE">
            <w:pPr>
              <w:pStyle w:val="biaoge"/>
              <w:jc w:val="left"/>
              <w:rPr>
                <w:rFonts w:hAnsi="仿宋"/>
              </w:rPr>
            </w:pPr>
            <w:r>
              <w:rPr>
                <w:rFonts w:hAnsi="仿宋"/>
              </w:rPr>
              <w:t>5.</w:t>
            </w:r>
            <w:r w:rsidRPr="009B3D5A">
              <w:rPr>
                <w:rFonts w:hAnsi="仿宋" w:hint="eastAsia"/>
              </w:rPr>
              <w:t>二期创业园的申报相关材料</w:t>
            </w:r>
            <w:r>
              <w:rPr>
                <w:rFonts w:hAnsi="仿宋" w:hint="eastAsia"/>
              </w:rPr>
              <w:t>。</w:t>
            </w:r>
          </w:p>
          <w:p w:rsidR="00E87215" w:rsidRDefault="00E87215" w:rsidP="00C835AE">
            <w:pPr>
              <w:pStyle w:val="biaoge"/>
              <w:jc w:val="left"/>
              <w:rPr>
                <w:rFonts w:hAnsi="仿宋"/>
                <w:b/>
              </w:rPr>
            </w:pPr>
            <w:r w:rsidRPr="009B3D5A">
              <w:rPr>
                <w:rFonts w:hAnsi="仿宋" w:hint="eastAsia"/>
                <w:b/>
              </w:rPr>
              <w:t>责任人：</w:t>
            </w:r>
          </w:p>
          <w:p w:rsidR="00E87215" w:rsidRPr="009B3D5A" w:rsidRDefault="00E87215" w:rsidP="00C835AE">
            <w:pPr>
              <w:pStyle w:val="biaoge"/>
              <w:jc w:val="left"/>
              <w:rPr>
                <w:rFonts w:hAnsi="仿宋"/>
              </w:rPr>
            </w:pPr>
            <w:r w:rsidRPr="009B3D5A">
              <w:rPr>
                <w:rFonts w:hAnsi="仿宋" w:hint="eastAsia"/>
              </w:rPr>
              <w:t>学生工作处处长（</w:t>
            </w:r>
            <w:r>
              <w:rPr>
                <w:rFonts w:hAnsi="仿宋" w:hint="eastAsia"/>
              </w:rPr>
              <w:t>刘春兰</w:t>
            </w:r>
            <w:r w:rsidRPr="009B3D5A">
              <w:rPr>
                <w:rFonts w:hAnsi="仿宋" w:hint="eastAsia"/>
              </w:rPr>
              <w:t>）</w:t>
            </w:r>
            <w:r>
              <w:rPr>
                <w:rFonts w:hAnsi="仿宋" w:hint="eastAsia"/>
              </w:rPr>
              <w:t>、</w:t>
            </w:r>
            <w:r w:rsidRPr="009B3D5A">
              <w:rPr>
                <w:rFonts w:hAnsi="仿宋" w:hint="eastAsia"/>
              </w:rPr>
              <w:t>毕业生就业指导中心</w:t>
            </w:r>
            <w:r>
              <w:rPr>
                <w:rFonts w:hAnsi="仿宋" w:hint="eastAsia"/>
              </w:rPr>
              <w:t>（</w:t>
            </w:r>
            <w:r w:rsidRPr="009B3D5A">
              <w:rPr>
                <w:rFonts w:hAnsi="仿宋" w:hint="eastAsia"/>
              </w:rPr>
              <w:t>张忠君、林雯静</w:t>
            </w:r>
            <w:r>
              <w:rPr>
                <w:rFonts w:hAnsi="仿宋" w:hint="eastAsia"/>
              </w:rPr>
              <w:t>）</w:t>
            </w:r>
            <w:r w:rsidRPr="009B3D5A">
              <w:rPr>
                <w:rFonts w:hAnsi="仿宋" w:hint="eastAsia"/>
              </w:rPr>
              <w:t>、后勤管理处</w:t>
            </w:r>
            <w:r w:rsidR="003E4EA1">
              <w:rPr>
                <w:rFonts w:hAnsi="仿宋" w:hint="eastAsia"/>
              </w:rPr>
              <w:t>副</w:t>
            </w:r>
            <w:r w:rsidRPr="009B3D5A">
              <w:rPr>
                <w:rFonts w:hAnsi="仿宋" w:hint="eastAsia"/>
              </w:rPr>
              <w:t>处长（</w:t>
            </w:r>
            <w:r>
              <w:rPr>
                <w:rFonts w:hAnsi="仿宋" w:hint="eastAsia"/>
              </w:rPr>
              <w:t>郭伟</w:t>
            </w:r>
            <w:r w:rsidRPr="009B3D5A">
              <w:rPr>
                <w:rFonts w:hAnsi="仿宋" w:hint="eastAsia"/>
              </w:rPr>
              <w:t>）、各系</w:t>
            </w:r>
            <w:r>
              <w:rPr>
                <w:rFonts w:hAnsi="仿宋" w:hint="eastAsia"/>
              </w:rPr>
              <w:t>负责人</w:t>
            </w:r>
          </w:p>
        </w:tc>
        <w:tc>
          <w:tcPr>
            <w:tcW w:w="2077" w:type="dxa"/>
            <w:vAlign w:val="center"/>
          </w:tcPr>
          <w:p w:rsidR="00E87215" w:rsidRDefault="00E87215" w:rsidP="00C835AE">
            <w:pPr>
              <w:pStyle w:val="biaoge"/>
              <w:jc w:val="left"/>
              <w:rPr>
                <w:rFonts w:hAnsi="仿宋"/>
                <w:b/>
              </w:rPr>
            </w:pPr>
            <w:r w:rsidRPr="009B3D5A">
              <w:rPr>
                <w:rFonts w:hAnsi="仿宋" w:hint="eastAsia"/>
                <w:b/>
              </w:rPr>
              <w:t>预期目标：</w:t>
            </w:r>
          </w:p>
          <w:p w:rsidR="00E87215" w:rsidRPr="009B3D5A" w:rsidRDefault="00E87215" w:rsidP="00C835AE">
            <w:pPr>
              <w:pStyle w:val="biaoge"/>
              <w:jc w:val="left"/>
              <w:rPr>
                <w:rFonts w:hAnsi="仿宋"/>
                <w:b/>
              </w:rPr>
            </w:pPr>
            <w:r w:rsidRPr="009B3D5A">
              <w:rPr>
                <w:rFonts w:hAnsi="仿宋" w:hint="eastAsia"/>
              </w:rPr>
              <w:t>加强创新创业指导服务，完善创新创业实践平台，推进一期大学生创业园的建设管理，开展二期学生创业园的</w:t>
            </w:r>
            <w:r w:rsidRPr="009B3D5A">
              <w:rPr>
                <w:rFonts w:hint="eastAsia"/>
              </w:rPr>
              <w:t>前期设计、筹备工作。</w:t>
            </w:r>
          </w:p>
          <w:p w:rsidR="00E87215" w:rsidRPr="009B3D5A" w:rsidRDefault="00E87215" w:rsidP="00C835AE">
            <w:pPr>
              <w:pStyle w:val="biaoge"/>
              <w:jc w:val="left"/>
              <w:rPr>
                <w:rFonts w:hAnsi="仿宋"/>
                <w:b/>
              </w:rPr>
            </w:pPr>
            <w:r w:rsidRPr="009B3D5A">
              <w:rPr>
                <w:rFonts w:hAnsi="仿宋" w:hint="eastAsia"/>
                <w:b/>
              </w:rPr>
              <w:t>验收要点：</w:t>
            </w:r>
          </w:p>
          <w:p w:rsidR="00E87215" w:rsidRPr="009B3D5A" w:rsidRDefault="00E87215" w:rsidP="00C835AE">
            <w:pPr>
              <w:pStyle w:val="biaoge"/>
              <w:jc w:val="left"/>
              <w:rPr>
                <w:rFonts w:hAnsi="仿宋"/>
              </w:rPr>
            </w:pPr>
            <w:r w:rsidRPr="009B3D5A">
              <w:rPr>
                <w:rFonts w:hAnsi="仿宋"/>
              </w:rPr>
              <w:t>1</w:t>
            </w:r>
            <w:r>
              <w:rPr>
                <w:rFonts w:hAnsi="仿宋"/>
              </w:rPr>
              <w:t>.</w:t>
            </w:r>
            <w:r w:rsidRPr="009B3D5A">
              <w:rPr>
                <w:rFonts w:hAnsi="仿宋" w:hint="eastAsia"/>
              </w:rPr>
              <w:t>一期学生创业园的运行材料；</w:t>
            </w:r>
          </w:p>
          <w:p w:rsidR="00E87215" w:rsidRPr="009B3D5A" w:rsidRDefault="00E87215" w:rsidP="00C835AE">
            <w:pPr>
              <w:pStyle w:val="biaoge"/>
              <w:jc w:val="left"/>
              <w:rPr>
                <w:rFonts w:hAnsi="仿宋"/>
              </w:rPr>
            </w:pPr>
            <w:r w:rsidRPr="009B3D5A">
              <w:rPr>
                <w:rFonts w:hAnsi="仿宋"/>
              </w:rPr>
              <w:t>2</w:t>
            </w:r>
            <w:r>
              <w:rPr>
                <w:rFonts w:hAnsi="仿宋"/>
              </w:rPr>
              <w:t>.</w:t>
            </w:r>
            <w:r w:rsidRPr="009B3D5A">
              <w:rPr>
                <w:rFonts w:hAnsi="仿宋" w:hint="eastAsia"/>
              </w:rPr>
              <w:t>加强学生创新创业指导服务相关材料</w:t>
            </w:r>
            <w:r>
              <w:rPr>
                <w:rFonts w:hAnsi="仿宋" w:hint="eastAsia"/>
              </w:rPr>
              <w:t>；</w:t>
            </w:r>
          </w:p>
          <w:p w:rsidR="00E87215" w:rsidRPr="009B3D5A" w:rsidRDefault="00E87215" w:rsidP="00C835AE">
            <w:pPr>
              <w:pStyle w:val="biaoge"/>
              <w:jc w:val="left"/>
              <w:rPr>
                <w:rFonts w:hAnsi="仿宋"/>
              </w:rPr>
            </w:pPr>
            <w:r w:rsidRPr="009B3D5A">
              <w:rPr>
                <w:rFonts w:hAnsi="仿宋"/>
              </w:rPr>
              <w:t>3</w:t>
            </w:r>
            <w:r>
              <w:rPr>
                <w:rFonts w:hAnsi="仿宋"/>
              </w:rPr>
              <w:t>.</w:t>
            </w:r>
            <w:r w:rsidRPr="009B3D5A">
              <w:rPr>
                <w:rFonts w:hAnsi="仿宋" w:hint="eastAsia"/>
              </w:rPr>
              <w:t>学生创新创业活动材料</w:t>
            </w:r>
            <w:r>
              <w:rPr>
                <w:rFonts w:hAnsi="仿宋" w:hint="eastAsia"/>
              </w:rPr>
              <w:t>；</w:t>
            </w:r>
          </w:p>
          <w:p w:rsidR="00E87215" w:rsidRDefault="00E87215" w:rsidP="00C835AE">
            <w:pPr>
              <w:pStyle w:val="biaoge"/>
              <w:jc w:val="left"/>
              <w:rPr>
                <w:rFonts w:hAnsi="仿宋"/>
              </w:rPr>
            </w:pPr>
            <w:r w:rsidRPr="009B3D5A">
              <w:rPr>
                <w:rFonts w:hAnsi="仿宋"/>
              </w:rPr>
              <w:t>4</w:t>
            </w:r>
            <w:r>
              <w:rPr>
                <w:rFonts w:hAnsi="仿宋"/>
              </w:rPr>
              <w:t>.</w:t>
            </w:r>
            <w:r w:rsidRPr="009B3D5A">
              <w:rPr>
                <w:rFonts w:hAnsi="仿宋" w:hint="eastAsia"/>
              </w:rPr>
              <w:t>二期创业园的设计情况等相关材料</w:t>
            </w:r>
            <w:r>
              <w:rPr>
                <w:rFonts w:hAnsi="仿宋" w:hint="eastAsia"/>
              </w:rPr>
              <w:t>。</w:t>
            </w:r>
          </w:p>
          <w:p w:rsidR="00E87215" w:rsidRDefault="00E87215" w:rsidP="00C835AE">
            <w:pPr>
              <w:pStyle w:val="biaoge"/>
              <w:jc w:val="left"/>
              <w:rPr>
                <w:rFonts w:hAnsi="仿宋"/>
                <w:b/>
              </w:rPr>
            </w:pPr>
            <w:r w:rsidRPr="009B3D5A">
              <w:rPr>
                <w:rFonts w:hAnsi="仿宋" w:hint="eastAsia"/>
                <w:b/>
              </w:rPr>
              <w:t>责任人：</w:t>
            </w:r>
          </w:p>
          <w:p w:rsidR="00E87215" w:rsidRPr="009B3D5A" w:rsidRDefault="00E87215" w:rsidP="00C835AE">
            <w:pPr>
              <w:pStyle w:val="biaoge"/>
              <w:jc w:val="left"/>
              <w:rPr>
                <w:rFonts w:hAnsi="仿宋"/>
              </w:rPr>
            </w:pPr>
            <w:r w:rsidRPr="009B3D5A">
              <w:rPr>
                <w:rFonts w:hAnsi="仿宋" w:hint="eastAsia"/>
              </w:rPr>
              <w:t>学生工作处处长（</w:t>
            </w:r>
            <w:r>
              <w:rPr>
                <w:rFonts w:hAnsi="仿宋" w:hint="eastAsia"/>
              </w:rPr>
              <w:t>刘春兰</w:t>
            </w:r>
            <w:r w:rsidRPr="009B3D5A">
              <w:rPr>
                <w:rFonts w:hAnsi="仿宋" w:hint="eastAsia"/>
              </w:rPr>
              <w:t>）</w:t>
            </w:r>
            <w:r>
              <w:rPr>
                <w:rFonts w:hAnsi="仿宋" w:hint="eastAsia"/>
              </w:rPr>
              <w:t>、</w:t>
            </w:r>
            <w:r w:rsidRPr="009B3D5A">
              <w:rPr>
                <w:rFonts w:hAnsi="仿宋" w:hint="eastAsia"/>
              </w:rPr>
              <w:t>毕业生就业指导中心</w:t>
            </w:r>
            <w:r>
              <w:rPr>
                <w:rFonts w:hAnsi="仿宋" w:hint="eastAsia"/>
              </w:rPr>
              <w:t>（</w:t>
            </w:r>
            <w:r w:rsidRPr="009B3D5A">
              <w:rPr>
                <w:rFonts w:hAnsi="仿宋" w:hint="eastAsia"/>
              </w:rPr>
              <w:t>张忠君、林雯静</w:t>
            </w:r>
            <w:r>
              <w:rPr>
                <w:rFonts w:hAnsi="仿宋" w:hint="eastAsia"/>
              </w:rPr>
              <w:t>）</w:t>
            </w:r>
            <w:r w:rsidRPr="009B3D5A">
              <w:rPr>
                <w:rFonts w:hAnsi="仿宋" w:hint="eastAsia"/>
              </w:rPr>
              <w:t>、后勤管理处</w:t>
            </w:r>
            <w:r w:rsidR="003E4EA1">
              <w:rPr>
                <w:rFonts w:hAnsi="仿宋" w:hint="eastAsia"/>
              </w:rPr>
              <w:t>副</w:t>
            </w:r>
            <w:r w:rsidRPr="009B3D5A">
              <w:rPr>
                <w:rFonts w:hAnsi="仿宋" w:hint="eastAsia"/>
              </w:rPr>
              <w:t>处长（</w:t>
            </w:r>
            <w:r>
              <w:rPr>
                <w:rFonts w:hAnsi="仿宋" w:hint="eastAsia"/>
              </w:rPr>
              <w:t>郭伟</w:t>
            </w:r>
            <w:r w:rsidRPr="009B3D5A">
              <w:rPr>
                <w:rFonts w:hAnsi="仿宋" w:hint="eastAsia"/>
              </w:rPr>
              <w:t>）、各系</w:t>
            </w:r>
            <w:r>
              <w:rPr>
                <w:rFonts w:hAnsi="仿宋" w:hint="eastAsia"/>
              </w:rPr>
              <w:t>负责人</w:t>
            </w:r>
          </w:p>
        </w:tc>
        <w:tc>
          <w:tcPr>
            <w:tcW w:w="2126" w:type="dxa"/>
            <w:vAlign w:val="center"/>
          </w:tcPr>
          <w:p w:rsidR="00E87215" w:rsidRDefault="00E87215" w:rsidP="00C835AE">
            <w:pPr>
              <w:pStyle w:val="biaoge"/>
              <w:jc w:val="left"/>
              <w:rPr>
                <w:rFonts w:hAnsi="仿宋"/>
                <w:b/>
              </w:rPr>
            </w:pPr>
            <w:r w:rsidRPr="009B3D5A">
              <w:rPr>
                <w:rFonts w:hAnsi="仿宋" w:hint="eastAsia"/>
                <w:b/>
              </w:rPr>
              <w:t>预期目标：</w:t>
            </w:r>
          </w:p>
          <w:p w:rsidR="00E87215" w:rsidRPr="009B3D5A" w:rsidRDefault="00E87215" w:rsidP="00C835AE">
            <w:pPr>
              <w:pStyle w:val="biaoge"/>
              <w:jc w:val="left"/>
              <w:rPr>
                <w:rFonts w:hAnsi="仿宋"/>
              </w:rPr>
            </w:pPr>
            <w:r w:rsidRPr="009B3D5A">
              <w:rPr>
                <w:rFonts w:hAnsi="仿宋" w:hint="eastAsia"/>
              </w:rPr>
              <w:t>加强创新创业指导服务，完善创新创业实践平台，推进一期大学生创业园的建设管理，开展二期学生创业园的</w:t>
            </w:r>
            <w:r w:rsidRPr="009B3D5A">
              <w:rPr>
                <w:rFonts w:hint="eastAsia"/>
              </w:rPr>
              <w:t>建设工作。</w:t>
            </w:r>
          </w:p>
          <w:p w:rsidR="00E87215" w:rsidRPr="009B3D5A" w:rsidRDefault="00E87215" w:rsidP="00C835AE">
            <w:pPr>
              <w:pStyle w:val="biaoge"/>
              <w:jc w:val="left"/>
              <w:rPr>
                <w:rFonts w:hAnsi="仿宋"/>
              </w:rPr>
            </w:pPr>
            <w:r w:rsidRPr="009B3D5A">
              <w:rPr>
                <w:rFonts w:hAnsi="仿宋" w:hint="eastAsia"/>
                <w:b/>
              </w:rPr>
              <w:t>验收要点：</w:t>
            </w:r>
          </w:p>
          <w:p w:rsidR="00E87215" w:rsidRPr="009B3D5A" w:rsidRDefault="00E87215" w:rsidP="00C835AE">
            <w:pPr>
              <w:pStyle w:val="biaoge"/>
              <w:jc w:val="left"/>
              <w:rPr>
                <w:rFonts w:hAnsi="仿宋"/>
              </w:rPr>
            </w:pPr>
            <w:r w:rsidRPr="009B3D5A">
              <w:rPr>
                <w:rFonts w:hAnsi="仿宋"/>
              </w:rPr>
              <w:t>1</w:t>
            </w:r>
            <w:r>
              <w:rPr>
                <w:rFonts w:hAnsi="仿宋"/>
              </w:rPr>
              <w:t>.</w:t>
            </w:r>
            <w:r w:rsidRPr="009B3D5A">
              <w:rPr>
                <w:rFonts w:hAnsi="仿宋" w:hint="eastAsia"/>
              </w:rPr>
              <w:t>一期学生创业园的运行材料；</w:t>
            </w:r>
          </w:p>
          <w:p w:rsidR="00E87215" w:rsidRPr="009B3D5A" w:rsidRDefault="00E87215" w:rsidP="00C835AE">
            <w:pPr>
              <w:pStyle w:val="biaoge"/>
              <w:jc w:val="left"/>
              <w:rPr>
                <w:rFonts w:hAnsi="仿宋"/>
              </w:rPr>
            </w:pPr>
            <w:r w:rsidRPr="009B3D5A">
              <w:rPr>
                <w:rFonts w:hAnsi="仿宋"/>
              </w:rPr>
              <w:t>2</w:t>
            </w:r>
            <w:r>
              <w:rPr>
                <w:rFonts w:hAnsi="仿宋"/>
              </w:rPr>
              <w:t>.</w:t>
            </w:r>
            <w:r w:rsidRPr="009B3D5A">
              <w:rPr>
                <w:rFonts w:hAnsi="仿宋" w:hint="eastAsia"/>
              </w:rPr>
              <w:t>加强学生创新创业指导服务相关材料</w:t>
            </w:r>
            <w:r>
              <w:rPr>
                <w:rFonts w:hAnsi="仿宋" w:hint="eastAsia"/>
              </w:rPr>
              <w:t>；</w:t>
            </w:r>
          </w:p>
          <w:p w:rsidR="00E87215" w:rsidRPr="009B3D5A" w:rsidRDefault="00E87215" w:rsidP="00C835AE">
            <w:pPr>
              <w:pStyle w:val="biaoge"/>
              <w:jc w:val="left"/>
              <w:rPr>
                <w:rFonts w:hAnsi="仿宋"/>
              </w:rPr>
            </w:pPr>
            <w:r w:rsidRPr="009B3D5A">
              <w:rPr>
                <w:rFonts w:hAnsi="仿宋"/>
              </w:rPr>
              <w:t>3</w:t>
            </w:r>
            <w:r>
              <w:rPr>
                <w:rFonts w:hAnsi="仿宋"/>
              </w:rPr>
              <w:t>.</w:t>
            </w:r>
            <w:r w:rsidRPr="009B3D5A">
              <w:rPr>
                <w:rFonts w:hAnsi="仿宋" w:hint="eastAsia"/>
              </w:rPr>
              <w:t>学生创新创业活动材料</w:t>
            </w:r>
            <w:r>
              <w:rPr>
                <w:rFonts w:hAnsi="仿宋" w:hint="eastAsia"/>
              </w:rPr>
              <w:t>；</w:t>
            </w:r>
          </w:p>
          <w:p w:rsidR="00E87215" w:rsidRPr="009B3D5A" w:rsidRDefault="00E87215" w:rsidP="00C835AE">
            <w:pPr>
              <w:pStyle w:val="biaoge"/>
              <w:jc w:val="left"/>
              <w:rPr>
                <w:rFonts w:hAnsi="仿宋"/>
              </w:rPr>
            </w:pPr>
            <w:r w:rsidRPr="009B3D5A">
              <w:rPr>
                <w:rFonts w:hAnsi="仿宋"/>
              </w:rPr>
              <w:t>4</w:t>
            </w:r>
            <w:r>
              <w:rPr>
                <w:rFonts w:hAnsi="仿宋"/>
              </w:rPr>
              <w:t>.</w:t>
            </w:r>
            <w:r w:rsidRPr="009B3D5A">
              <w:rPr>
                <w:rFonts w:hAnsi="仿宋" w:hint="eastAsia"/>
              </w:rPr>
              <w:t>二期创业园的设计情况等相关材料</w:t>
            </w:r>
            <w:r>
              <w:rPr>
                <w:rFonts w:hAnsi="仿宋" w:hint="eastAsia"/>
              </w:rPr>
              <w:t>。</w:t>
            </w:r>
          </w:p>
          <w:p w:rsidR="00E87215" w:rsidRDefault="00E87215" w:rsidP="00C835AE">
            <w:pPr>
              <w:pStyle w:val="biaoge"/>
              <w:jc w:val="left"/>
              <w:rPr>
                <w:rFonts w:hAnsi="仿宋"/>
                <w:b/>
              </w:rPr>
            </w:pPr>
            <w:r w:rsidRPr="009B3D5A">
              <w:rPr>
                <w:rFonts w:hAnsi="仿宋" w:hint="eastAsia"/>
                <w:b/>
              </w:rPr>
              <w:t>责任人：</w:t>
            </w:r>
          </w:p>
          <w:p w:rsidR="00E87215" w:rsidRPr="009B3D5A" w:rsidRDefault="00E87215" w:rsidP="00C835AE">
            <w:pPr>
              <w:pStyle w:val="biaoge"/>
              <w:jc w:val="left"/>
              <w:rPr>
                <w:rFonts w:hAnsi="仿宋"/>
              </w:rPr>
            </w:pPr>
            <w:r w:rsidRPr="009B3D5A">
              <w:rPr>
                <w:rFonts w:hAnsi="仿宋" w:hint="eastAsia"/>
              </w:rPr>
              <w:t>学生工作处处长（</w:t>
            </w:r>
            <w:r>
              <w:rPr>
                <w:rFonts w:hAnsi="仿宋" w:hint="eastAsia"/>
              </w:rPr>
              <w:t>刘春兰</w:t>
            </w:r>
            <w:r w:rsidRPr="009B3D5A">
              <w:rPr>
                <w:rFonts w:hAnsi="仿宋" w:hint="eastAsia"/>
              </w:rPr>
              <w:t>）</w:t>
            </w:r>
            <w:r>
              <w:rPr>
                <w:rFonts w:hAnsi="仿宋" w:hint="eastAsia"/>
              </w:rPr>
              <w:t>、</w:t>
            </w:r>
            <w:r w:rsidRPr="009B3D5A">
              <w:rPr>
                <w:rFonts w:hAnsi="仿宋" w:hint="eastAsia"/>
              </w:rPr>
              <w:t>毕业生就业指导中心</w:t>
            </w:r>
            <w:r>
              <w:rPr>
                <w:rFonts w:hAnsi="仿宋" w:hint="eastAsia"/>
              </w:rPr>
              <w:t>（</w:t>
            </w:r>
            <w:r w:rsidRPr="009B3D5A">
              <w:rPr>
                <w:rFonts w:hAnsi="仿宋" w:hint="eastAsia"/>
              </w:rPr>
              <w:t>张忠君、林雯静</w:t>
            </w:r>
            <w:r>
              <w:rPr>
                <w:rFonts w:hAnsi="仿宋" w:hint="eastAsia"/>
              </w:rPr>
              <w:t>）</w:t>
            </w:r>
            <w:r w:rsidRPr="009B3D5A">
              <w:rPr>
                <w:rFonts w:hAnsi="仿宋" w:hint="eastAsia"/>
              </w:rPr>
              <w:t>、后勤管理处</w:t>
            </w:r>
            <w:r w:rsidR="003E4EA1">
              <w:rPr>
                <w:rFonts w:hAnsi="仿宋" w:hint="eastAsia"/>
              </w:rPr>
              <w:t>副</w:t>
            </w:r>
            <w:r w:rsidRPr="009B3D5A">
              <w:rPr>
                <w:rFonts w:hAnsi="仿宋" w:hint="eastAsia"/>
              </w:rPr>
              <w:t>处长（</w:t>
            </w:r>
            <w:r>
              <w:rPr>
                <w:rFonts w:hAnsi="仿宋" w:hint="eastAsia"/>
              </w:rPr>
              <w:t>郭伟</w:t>
            </w:r>
            <w:r w:rsidRPr="009B3D5A">
              <w:rPr>
                <w:rFonts w:hAnsi="仿宋" w:hint="eastAsia"/>
              </w:rPr>
              <w:t>）、各系</w:t>
            </w:r>
            <w:r>
              <w:rPr>
                <w:rFonts w:hAnsi="仿宋" w:hint="eastAsia"/>
              </w:rPr>
              <w:t>负责人</w:t>
            </w:r>
          </w:p>
        </w:tc>
        <w:tc>
          <w:tcPr>
            <w:tcW w:w="2410" w:type="dxa"/>
            <w:vAlign w:val="center"/>
          </w:tcPr>
          <w:p w:rsidR="00E87215" w:rsidRDefault="00E87215" w:rsidP="00C835AE">
            <w:pPr>
              <w:pStyle w:val="biaoge"/>
              <w:jc w:val="left"/>
              <w:rPr>
                <w:rFonts w:hAnsi="仿宋"/>
                <w:b/>
              </w:rPr>
            </w:pPr>
            <w:r w:rsidRPr="009B3D5A">
              <w:rPr>
                <w:rFonts w:hAnsi="仿宋" w:hint="eastAsia"/>
                <w:b/>
              </w:rPr>
              <w:t>预期目标：</w:t>
            </w:r>
          </w:p>
          <w:p w:rsidR="00E87215" w:rsidRPr="009B3D5A" w:rsidRDefault="00E87215" w:rsidP="00C835AE">
            <w:pPr>
              <w:pStyle w:val="biaoge"/>
              <w:jc w:val="left"/>
              <w:rPr>
                <w:rFonts w:hAnsi="仿宋"/>
              </w:rPr>
            </w:pPr>
            <w:r w:rsidRPr="009B3D5A">
              <w:rPr>
                <w:rFonts w:hAnsi="仿宋" w:hint="eastAsia"/>
              </w:rPr>
              <w:t>强化创新创业指导服务，完善创新创业实践平台建设管理，引导学生在校开展创新创业活动。</w:t>
            </w:r>
          </w:p>
          <w:p w:rsidR="00E87215" w:rsidRPr="009B3D5A" w:rsidRDefault="00E87215" w:rsidP="00C835AE">
            <w:pPr>
              <w:pStyle w:val="biaoge"/>
              <w:jc w:val="left"/>
              <w:rPr>
                <w:rFonts w:hAnsi="仿宋"/>
                <w:b/>
              </w:rPr>
            </w:pPr>
            <w:r w:rsidRPr="009B3D5A">
              <w:rPr>
                <w:rFonts w:hAnsi="仿宋" w:hint="eastAsia"/>
                <w:b/>
              </w:rPr>
              <w:t>验收要点：</w:t>
            </w:r>
          </w:p>
          <w:p w:rsidR="00E87215" w:rsidRPr="009B3D5A" w:rsidRDefault="00E87215" w:rsidP="00C835AE">
            <w:pPr>
              <w:pStyle w:val="biaoge"/>
              <w:jc w:val="left"/>
              <w:rPr>
                <w:rFonts w:hAnsi="仿宋"/>
              </w:rPr>
            </w:pPr>
            <w:r w:rsidRPr="009B3D5A">
              <w:rPr>
                <w:rFonts w:hAnsi="仿宋"/>
              </w:rPr>
              <w:t>1</w:t>
            </w:r>
            <w:r>
              <w:rPr>
                <w:rFonts w:hAnsi="仿宋"/>
              </w:rPr>
              <w:t>.</w:t>
            </w:r>
            <w:r w:rsidRPr="009B3D5A">
              <w:rPr>
                <w:rFonts w:hAnsi="仿宋" w:hint="eastAsia"/>
              </w:rPr>
              <w:t>学生创业园的管理运行材料；</w:t>
            </w:r>
          </w:p>
          <w:p w:rsidR="00E87215" w:rsidRPr="009B3D5A" w:rsidRDefault="00E87215" w:rsidP="00C835AE">
            <w:pPr>
              <w:pStyle w:val="biaoge"/>
              <w:jc w:val="left"/>
              <w:rPr>
                <w:rFonts w:hAnsi="仿宋"/>
              </w:rPr>
            </w:pPr>
            <w:r w:rsidRPr="009B3D5A">
              <w:rPr>
                <w:rFonts w:hAnsi="仿宋"/>
              </w:rPr>
              <w:t>2</w:t>
            </w:r>
            <w:r>
              <w:rPr>
                <w:rFonts w:hAnsi="仿宋"/>
              </w:rPr>
              <w:t>.</w:t>
            </w:r>
            <w:r w:rsidRPr="009B3D5A">
              <w:rPr>
                <w:rFonts w:hAnsi="仿宋" w:hint="eastAsia"/>
              </w:rPr>
              <w:t>加强学生创新创业指导服务相关材料</w:t>
            </w:r>
            <w:r>
              <w:rPr>
                <w:rFonts w:hAnsi="仿宋" w:hint="eastAsia"/>
              </w:rPr>
              <w:t>；</w:t>
            </w:r>
          </w:p>
          <w:p w:rsidR="00E87215" w:rsidRPr="009B3D5A" w:rsidRDefault="00E87215" w:rsidP="00C835AE">
            <w:pPr>
              <w:pStyle w:val="biaoge"/>
              <w:jc w:val="left"/>
              <w:rPr>
                <w:rFonts w:hAnsi="仿宋"/>
              </w:rPr>
            </w:pPr>
            <w:r w:rsidRPr="009B3D5A">
              <w:rPr>
                <w:rFonts w:hAnsi="仿宋"/>
              </w:rPr>
              <w:t>3</w:t>
            </w:r>
            <w:r>
              <w:rPr>
                <w:rFonts w:hAnsi="仿宋"/>
              </w:rPr>
              <w:t>.</w:t>
            </w:r>
            <w:r w:rsidRPr="009B3D5A">
              <w:rPr>
                <w:rFonts w:hAnsi="仿宋" w:hint="eastAsia"/>
              </w:rPr>
              <w:t>学生创新创业活动材料。</w:t>
            </w:r>
          </w:p>
          <w:p w:rsidR="00E87215" w:rsidRDefault="00E87215" w:rsidP="00C835AE">
            <w:pPr>
              <w:pStyle w:val="biaoge"/>
              <w:jc w:val="left"/>
              <w:rPr>
                <w:rFonts w:hAnsi="仿宋"/>
                <w:b/>
              </w:rPr>
            </w:pPr>
            <w:r w:rsidRPr="009B3D5A">
              <w:rPr>
                <w:rFonts w:hAnsi="仿宋" w:hint="eastAsia"/>
                <w:b/>
              </w:rPr>
              <w:t>责任人：</w:t>
            </w:r>
          </w:p>
          <w:p w:rsidR="00E87215" w:rsidRPr="009B3D5A" w:rsidRDefault="00E87215" w:rsidP="00C835AE">
            <w:pPr>
              <w:pStyle w:val="biaoge"/>
              <w:jc w:val="left"/>
              <w:rPr>
                <w:rFonts w:hAnsi="仿宋"/>
              </w:rPr>
            </w:pPr>
            <w:r w:rsidRPr="009B3D5A">
              <w:rPr>
                <w:rFonts w:hAnsi="仿宋" w:hint="eastAsia"/>
              </w:rPr>
              <w:t>学生工作处处长（</w:t>
            </w:r>
            <w:r>
              <w:rPr>
                <w:rFonts w:hAnsi="仿宋" w:hint="eastAsia"/>
              </w:rPr>
              <w:t>刘春兰</w:t>
            </w:r>
            <w:r w:rsidRPr="009B3D5A">
              <w:rPr>
                <w:rFonts w:hAnsi="仿宋" w:hint="eastAsia"/>
              </w:rPr>
              <w:t>）</w:t>
            </w:r>
            <w:r>
              <w:rPr>
                <w:rFonts w:hAnsi="仿宋" w:hint="eastAsia"/>
              </w:rPr>
              <w:t>、</w:t>
            </w:r>
            <w:r w:rsidRPr="009B3D5A">
              <w:rPr>
                <w:rFonts w:hAnsi="仿宋" w:hint="eastAsia"/>
              </w:rPr>
              <w:t>毕业生就业指导中心</w:t>
            </w:r>
            <w:r>
              <w:rPr>
                <w:rFonts w:hAnsi="仿宋" w:hint="eastAsia"/>
              </w:rPr>
              <w:t>（</w:t>
            </w:r>
            <w:r w:rsidRPr="009B3D5A">
              <w:rPr>
                <w:rFonts w:hAnsi="仿宋" w:hint="eastAsia"/>
              </w:rPr>
              <w:t>张忠君、林雯静</w:t>
            </w:r>
            <w:r>
              <w:rPr>
                <w:rFonts w:hAnsi="仿宋" w:hint="eastAsia"/>
              </w:rPr>
              <w:t>）</w:t>
            </w:r>
            <w:r w:rsidRPr="009B3D5A">
              <w:rPr>
                <w:rFonts w:hAnsi="仿宋" w:hint="eastAsia"/>
              </w:rPr>
              <w:t>、后勤管理处</w:t>
            </w:r>
            <w:r w:rsidR="003E4EA1">
              <w:rPr>
                <w:rFonts w:hAnsi="仿宋" w:hint="eastAsia"/>
              </w:rPr>
              <w:t>副</w:t>
            </w:r>
            <w:r w:rsidRPr="009B3D5A">
              <w:rPr>
                <w:rFonts w:hAnsi="仿宋" w:hint="eastAsia"/>
              </w:rPr>
              <w:t>处长（</w:t>
            </w:r>
            <w:r>
              <w:rPr>
                <w:rFonts w:hAnsi="仿宋" w:hint="eastAsia"/>
              </w:rPr>
              <w:t>郭伟</w:t>
            </w:r>
            <w:r w:rsidRPr="009B3D5A">
              <w:rPr>
                <w:rFonts w:hAnsi="仿宋" w:hint="eastAsia"/>
              </w:rPr>
              <w:t>）、各系</w:t>
            </w:r>
            <w:r>
              <w:rPr>
                <w:rFonts w:hAnsi="仿宋" w:hint="eastAsia"/>
              </w:rPr>
              <w:t>负责人。</w:t>
            </w:r>
          </w:p>
        </w:tc>
        <w:tc>
          <w:tcPr>
            <w:tcW w:w="2145" w:type="dxa"/>
            <w:vAlign w:val="center"/>
          </w:tcPr>
          <w:p w:rsidR="00E87215" w:rsidRDefault="00E87215" w:rsidP="00C835AE">
            <w:pPr>
              <w:pStyle w:val="biaoge"/>
              <w:jc w:val="left"/>
              <w:rPr>
                <w:rFonts w:hAnsi="仿宋"/>
                <w:b/>
              </w:rPr>
            </w:pPr>
            <w:r w:rsidRPr="009B3D5A">
              <w:rPr>
                <w:rFonts w:hAnsi="仿宋" w:hint="eastAsia"/>
                <w:b/>
              </w:rPr>
              <w:t>预期目标：</w:t>
            </w:r>
          </w:p>
          <w:p w:rsidR="00E87215" w:rsidRPr="009B3D5A" w:rsidRDefault="00E87215" w:rsidP="00C835AE">
            <w:pPr>
              <w:pStyle w:val="biaoge"/>
              <w:jc w:val="left"/>
              <w:rPr>
                <w:rFonts w:hAnsi="仿宋"/>
              </w:rPr>
            </w:pPr>
            <w:r w:rsidRPr="009B3D5A">
              <w:rPr>
                <w:rFonts w:hAnsi="仿宋" w:hint="eastAsia"/>
              </w:rPr>
              <w:t>充分利用各种资源搭建创新创业教育实践平台，引导学生在校开展创新创业活动，确保他新创业实践基地的面积不少于</w:t>
            </w:r>
            <w:r w:rsidRPr="009B3D5A">
              <w:rPr>
                <w:rFonts w:hAnsi="仿宋"/>
              </w:rPr>
              <w:t>2000</w:t>
            </w:r>
            <w:r w:rsidRPr="009B3D5A">
              <w:rPr>
                <w:rFonts w:hAnsi="仿宋" w:hint="eastAsia"/>
              </w:rPr>
              <w:t>平方米。</w:t>
            </w:r>
          </w:p>
          <w:p w:rsidR="00E87215" w:rsidRPr="00E26118" w:rsidRDefault="00E87215" w:rsidP="00C835AE">
            <w:pPr>
              <w:pStyle w:val="biaoge"/>
              <w:jc w:val="left"/>
              <w:rPr>
                <w:rFonts w:hAnsi="仿宋"/>
                <w:b/>
              </w:rPr>
            </w:pPr>
            <w:r w:rsidRPr="00E26118">
              <w:rPr>
                <w:rFonts w:hAnsi="仿宋" w:hint="eastAsia"/>
                <w:b/>
              </w:rPr>
              <w:t>验收要点：</w:t>
            </w:r>
          </w:p>
          <w:p w:rsidR="00E87215" w:rsidRPr="009B3D5A" w:rsidRDefault="00E87215" w:rsidP="00C835AE">
            <w:pPr>
              <w:pStyle w:val="biaoge"/>
              <w:jc w:val="left"/>
              <w:rPr>
                <w:rFonts w:hAnsi="仿宋"/>
              </w:rPr>
            </w:pPr>
            <w:r w:rsidRPr="009B3D5A">
              <w:rPr>
                <w:rFonts w:hAnsi="仿宋"/>
              </w:rPr>
              <w:t>1</w:t>
            </w:r>
            <w:r>
              <w:rPr>
                <w:rFonts w:hAnsi="仿宋"/>
              </w:rPr>
              <w:t>.</w:t>
            </w:r>
            <w:r w:rsidRPr="009B3D5A">
              <w:rPr>
                <w:rFonts w:hAnsi="仿宋" w:hint="eastAsia"/>
              </w:rPr>
              <w:t>学生创业园的管</w:t>
            </w:r>
          </w:p>
          <w:p w:rsidR="00E87215" w:rsidRPr="009B3D5A" w:rsidRDefault="00E87215" w:rsidP="00C835AE">
            <w:pPr>
              <w:pStyle w:val="biaoge"/>
              <w:jc w:val="left"/>
              <w:rPr>
                <w:rFonts w:hAnsi="仿宋"/>
              </w:rPr>
            </w:pPr>
            <w:r w:rsidRPr="009B3D5A">
              <w:rPr>
                <w:rFonts w:hAnsi="仿宋" w:hint="eastAsia"/>
              </w:rPr>
              <w:t>理运行材料；</w:t>
            </w:r>
          </w:p>
          <w:p w:rsidR="00E87215" w:rsidRPr="009B3D5A" w:rsidRDefault="00E87215" w:rsidP="00C835AE">
            <w:pPr>
              <w:pStyle w:val="biaoge"/>
              <w:jc w:val="left"/>
              <w:rPr>
                <w:rFonts w:hAnsi="仿宋"/>
              </w:rPr>
            </w:pPr>
            <w:r w:rsidRPr="009B3D5A">
              <w:rPr>
                <w:rFonts w:hAnsi="仿宋"/>
              </w:rPr>
              <w:t>2</w:t>
            </w:r>
            <w:r>
              <w:rPr>
                <w:rFonts w:hAnsi="仿宋"/>
              </w:rPr>
              <w:t>.</w:t>
            </w:r>
            <w:r w:rsidRPr="009B3D5A">
              <w:rPr>
                <w:rFonts w:hAnsi="仿宋" w:hint="eastAsia"/>
              </w:rPr>
              <w:t>加强学生创新创业指导服务相关材料</w:t>
            </w:r>
            <w:r>
              <w:rPr>
                <w:rFonts w:hAnsi="仿宋" w:hint="eastAsia"/>
              </w:rPr>
              <w:t>；</w:t>
            </w:r>
          </w:p>
          <w:p w:rsidR="00E87215" w:rsidRPr="009B3D5A" w:rsidRDefault="00E87215" w:rsidP="00C835AE">
            <w:pPr>
              <w:pStyle w:val="biaoge"/>
              <w:jc w:val="left"/>
              <w:rPr>
                <w:rFonts w:hAnsi="仿宋"/>
              </w:rPr>
            </w:pPr>
            <w:r w:rsidRPr="009B3D5A">
              <w:rPr>
                <w:rFonts w:hAnsi="仿宋"/>
              </w:rPr>
              <w:t>3</w:t>
            </w:r>
            <w:r>
              <w:rPr>
                <w:rFonts w:hAnsi="仿宋"/>
              </w:rPr>
              <w:t>.</w:t>
            </w:r>
            <w:r w:rsidRPr="009B3D5A">
              <w:rPr>
                <w:rFonts w:hAnsi="仿宋" w:hint="eastAsia"/>
              </w:rPr>
              <w:t>学生创新创业活动材料。</w:t>
            </w:r>
          </w:p>
          <w:p w:rsidR="00E87215" w:rsidRDefault="00E87215" w:rsidP="00C835AE">
            <w:pPr>
              <w:pStyle w:val="biaoge"/>
              <w:jc w:val="left"/>
              <w:rPr>
                <w:rFonts w:hAnsi="仿宋"/>
                <w:b/>
              </w:rPr>
            </w:pPr>
            <w:r w:rsidRPr="009B3D5A">
              <w:rPr>
                <w:rFonts w:hAnsi="仿宋" w:hint="eastAsia"/>
                <w:b/>
              </w:rPr>
              <w:t>责任人：</w:t>
            </w:r>
          </w:p>
          <w:p w:rsidR="00E87215" w:rsidRPr="009B3D5A" w:rsidRDefault="00E87215" w:rsidP="00C835AE">
            <w:pPr>
              <w:pStyle w:val="biaoge"/>
              <w:jc w:val="left"/>
              <w:rPr>
                <w:rFonts w:hAnsi="仿宋"/>
              </w:rPr>
            </w:pPr>
            <w:r w:rsidRPr="009B3D5A">
              <w:rPr>
                <w:rFonts w:hAnsi="仿宋" w:hint="eastAsia"/>
              </w:rPr>
              <w:t>学生工作处处长（</w:t>
            </w:r>
            <w:r>
              <w:rPr>
                <w:rFonts w:hAnsi="仿宋" w:hint="eastAsia"/>
              </w:rPr>
              <w:t>刘春兰</w:t>
            </w:r>
            <w:r w:rsidRPr="009B3D5A">
              <w:rPr>
                <w:rFonts w:hAnsi="仿宋" w:hint="eastAsia"/>
              </w:rPr>
              <w:t>）</w:t>
            </w:r>
            <w:r>
              <w:rPr>
                <w:rFonts w:hAnsi="仿宋" w:hint="eastAsia"/>
              </w:rPr>
              <w:t>、</w:t>
            </w:r>
            <w:r w:rsidRPr="009B3D5A">
              <w:rPr>
                <w:rFonts w:hAnsi="仿宋" w:hint="eastAsia"/>
              </w:rPr>
              <w:t>毕业生就业指导中心</w:t>
            </w:r>
            <w:r>
              <w:rPr>
                <w:rFonts w:hAnsi="仿宋" w:hint="eastAsia"/>
              </w:rPr>
              <w:t>（</w:t>
            </w:r>
            <w:r w:rsidRPr="009B3D5A">
              <w:rPr>
                <w:rFonts w:hAnsi="仿宋" w:hint="eastAsia"/>
              </w:rPr>
              <w:t>张忠君、林雯静</w:t>
            </w:r>
            <w:r>
              <w:rPr>
                <w:rFonts w:hAnsi="仿宋" w:hint="eastAsia"/>
              </w:rPr>
              <w:t>）</w:t>
            </w:r>
            <w:r w:rsidRPr="009B3D5A">
              <w:rPr>
                <w:rFonts w:hAnsi="仿宋" w:hint="eastAsia"/>
              </w:rPr>
              <w:t>、后勤管理处</w:t>
            </w:r>
            <w:r w:rsidR="003E4EA1">
              <w:rPr>
                <w:rFonts w:hAnsi="仿宋" w:hint="eastAsia"/>
              </w:rPr>
              <w:t>副</w:t>
            </w:r>
            <w:r w:rsidRPr="009B3D5A">
              <w:rPr>
                <w:rFonts w:hAnsi="仿宋" w:hint="eastAsia"/>
              </w:rPr>
              <w:t>处长（</w:t>
            </w:r>
            <w:r>
              <w:rPr>
                <w:rFonts w:hAnsi="仿宋" w:hint="eastAsia"/>
              </w:rPr>
              <w:t>郭伟</w:t>
            </w:r>
            <w:r w:rsidRPr="009B3D5A">
              <w:rPr>
                <w:rFonts w:hAnsi="仿宋" w:hint="eastAsia"/>
              </w:rPr>
              <w:t>）、各系</w:t>
            </w:r>
            <w:r>
              <w:rPr>
                <w:rFonts w:hAnsi="仿宋" w:hint="eastAsia"/>
              </w:rPr>
              <w:t>负责人</w:t>
            </w:r>
          </w:p>
        </w:tc>
      </w:tr>
      <w:tr w:rsidR="00E87215" w:rsidRPr="009B3D5A" w:rsidTr="00366C59">
        <w:trPr>
          <w:gridAfter w:val="1"/>
          <w:wAfter w:w="9" w:type="dxa"/>
          <w:cantSplit/>
          <w:trHeight w:val="255"/>
          <w:jc w:val="center"/>
        </w:trPr>
        <w:tc>
          <w:tcPr>
            <w:tcW w:w="704" w:type="dxa"/>
            <w:vMerge/>
            <w:vAlign w:val="center"/>
          </w:tcPr>
          <w:p w:rsidR="00E87215" w:rsidRPr="009B3D5A" w:rsidRDefault="00E87215" w:rsidP="00C835AE">
            <w:pPr>
              <w:pStyle w:val="biaoge"/>
              <w:rPr>
                <w:rFonts w:hAnsi="仿宋" w:cs="宋体"/>
              </w:rPr>
            </w:pPr>
          </w:p>
        </w:tc>
        <w:tc>
          <w:tcPr>
            <w:tcW w:w="742" w:type="dxa"/>
            <w:vMerge/>
            <w:vAlign w:val="center"/>
          </w:tcPr>
          <w:p w:rsidR="00E87215" w:rsidRPr="009B3D5A" w:rsidRDefault="00E87215" w:rsidP="00C835AE">
            <w:pPr>
              <w:pStyle w:val="biaoge"/>
              <w:rPr>
                <w:rFonts w:hAnsi="仿宋" w:cs="宋体"/>
              </w:rPr>
            </w:pPr>
          </w:p>
        </w:tc>
        <w:tc>
          <w:tcPr>
            <w:tcW w:w="751" w:type="dxa"/>
            <w:vAlign w:val="center"/>
          </w:tcPr>
          <w:p w:rsidR="00E87215" w:rsidRPr="009B3D5A" w:rsidRDefault="00E87215" w:rsidP="00C835AE">
            <w:pPr>
              <w:pStyle w:val="biaoge"/>
              <w:rPr>
                <w:rFonts w:hAnsi="仿宋" w:cs="宋体"/>
                <w:highlight w:val="cyan"/>
              </w:rPr>
            </w:pPr>
            <w:r w:rsidRPr="009B3D5A">
              <w:rPr>
                <w:rFonts w:cs="宋体"/>
              </w:rPr>
              <w:t>2</w:t>
            </w:r>
          </w:p>
        </w:tc>
        <w:tc>
          <w:tcPr>
            <w:tcW w:w="1366" w:type="dxa"/>
            <w:vAlign w:val="center"/>
          </w:tcPr>
          <w:p w:rsidR="00E87215" w:rsidRPr="009B3D5A" w:rsidRDefault="00E87215" w:rsidP="00C835AE">
            <w:pPr>
              <w:pStyle w:val="biaoge"/>
              <w:rPr>
                <w:rFonts w:cs="宋体"/>
              </w:rPr>
            </w:pPr>
            <w:r w:rsidRPr="009B3D5A">
              <w:rPr>
                <w:rFonts w:cs="宋体" w:hint="eastAsia"/>
              </w:rPr>
              <w:t>建设校外创新创业实践基地</w:t>
            </w:r>
          </w:p>
        </w:tc>
        <w:tc>
          <w:tcPr>
            <w:tcW w:w="2402" w:type="dxa"/>
            <w:gridSpan w:val="2"/>
            <w:vAlign w:val="center"/>
          </w:tcPr>
          <w:p w:rsidR="00E87215" w:rsidRDefault="00E87215" w:rsidP="00C835AE">
            <w:pPr>
              <w:pStyle w:val="biaoge"/>
              <w:jc w:val="left"/>
              <w:rPr>
                <w:rFonts w:cs="宋体"/>
                <w:b/>
              </w:rPr>
            </w:pPr>
            <w:r w:rsidRPr="00552CD9">
              <w:rPr>
                <w:rFonts w:cs="宋体" w:hint="eastAsia"/>
                <w:b/>
              </w:rPr>
              <w:t>预期目标：</w:t>
            </w:r>
          </w:p>
          <w:p w:rsidR="00E87215" w:rsidRPr="009B3D5A" w:rsidRDefault="00E87215" w:rsidP="00C835AE">
            <w:pPr>
              <w:pStyle w:val="biaoge"/>
              <w:jc w:val="left"/>
              <w:rPr>
                <w:rFonts w:cs="宋体"/>
              </w:rPr>
            </w:pPr>
            <w:r w:rsidRPr="009B3D5A">
              <w:rPr>
                <w:rFonts w:cs="宋体" w:hint="eastAsia"/>
              </w:rPr>
              <w:t>与高速物流园共建校外创新创业实践基地</w:t>
            </w:r>
            <w:r>
              <w:rPr>
                <w:rFonts w:cs="宋体" w:hint="eastAsia"/>
              </w:rPr>
              <w:t>。</w:t>
            </w:r>
          </w:p>
          <w:p w:rsidR="00E87215" w:rsidRDefault="00E87215" w:rsidP="00C835AE">
            <w:pPr>
              <w:pStyle w:val="biaoge"/>
              <w:jc w:val="left"/>
              <w:rPr>
                <w:rFonts w:cs="宋体"/>
                <w:b/>
              </w:rPr>
            </w:pPr>
            <w:r w:rsidRPr="00552CD9">
              <w:rPr>
                <w:rFonts w:cs="宋体" w:hint="eastAsia"/>
                <w:b/>
              </w:rPr>
              <w:t>验收要点：</w:t>
            </w:r>
          </w:p>
          <w:p w:rsidR="00E87215" w:rsidRPr="009B3D5A" w:rsidRDefault="00E87215" w:rsidP="00C835AE">
            <w:pPr>
              <w:pStyle w:val="biaoge"/>
              <w:jc w:val="left"/>
              <w:rPr>
                <w:rFonts w:cs="宋体"/>
              </w:rPr>
            </w:pPr>
            <w:r w:rsidRPr="009B3D5A">
              <w:rPr>
                <w:rFonts w:cs="宋体"/>
              </w:rPr>
              <w:t>1.</w:t>
            </w:r>
            <w:r w:rsidRPr="009B3D5A">
              <w:rPr>
                <w:rFonts w:cs="宋体" w:hint="eastAsia"/>
              </w:rPr>
              <w:t>校企合作协议；</w:t>
            </w:r>
          </w:p>
          <w:p w:rsidR="00E87215" w:rsidRPr="009B3D5A" w:rsidRDefault="00E87215" w:rsidP="00C835AE">
            <w:pPr>
              <w:pStyle w:val="biaoge"/>
              <w:jc w:val="left"/>
              <w:rPr>
                <w:rFonts w:cs="宋体"/>
              </w:rPr>
            </w:pPr>
            <w:r w:rsidRPr="009B3D5A">
              <w:rPr>
                <w:rFonts w:cs="宋体"/>
              </w:rPr>
              <w:t>2.</w:t>
            </w:r>
            <w:r w:rsidRPr="009B3D5A">
              <w:rPr>
                <w:rFonts w:cs="宋体" w:hint="eastAsia"/>
              </w:rPr>
              <w:t>校外实训基地建设方案；</w:t>
            </w:r>
          </w:p>
          <w:p w:rsidR="00E87215" w:rsidRPr="009B3D5A" w:rsidRDefault="00E87215" w:rsidP="00C835AE">
            <w:pPr>
              <w:pStyle w:val="biaoge"/>
              <w:jc w:val="left"/>
              <w:rPr>
                <w:rFonts w:cs="宋体"/>
              </w:rPr>
            </w:pPr>
            <w:r w:rsidRPr="009B3D5A">
              <w:rPr>
                <w:rFonts w:cs="宋体"/>
              </w:rPr>
              <w:t>3.</w:t>
            </w:r>
            <w:r w:rsidRPr="009B3D5A">
              <w:rPr>
                <w:rFonts w:cs="宋体" w:hint="eastAsia"/>
              </w:rPr>
              <w:t>校外实训基地建设过程性材料；</w:t>
            </w:r>
          </w:p>
          <w:p w:rsidR="00E87215" w:rsidRPr="009B3D5A" w:rsidRDefault="00E87215" w:rsidP="00C835AE">
            <w:pPr>
              <w:pStyle w:val="biaoge"/>
              <w:jc w:val="left"/>
              <w:rPr>
                <w:rFonts w:cs="宋体"/>
              </w:rPr>
            </w:pPr>
            <w:r w:rsidRPr="009B3D5A">
              <w:rPr>
                <w:rFonts w:cs="宋体"/>
              </w:rPr>
              <w:t>4.</w:t>
            </w:r>
            <w:r w:rsidRPr="009B3D5A">
              <w:rPr>
                <w:rFonts w:cs="宋体" w:hint="eastAsia"/>
              </w:rPr>
              <w:t>校外实训基地验收材料及运行材料。</w:t>
            </w:r>
          </w:p>
          <w:p w:rsidR="00E87215" w:rsidRDefault="00E87215" w:rsidP="00C835AE">
            <w:pPr>
              <w:pStyle w:val="biaoge"/>
              <w:jc w:val="left"/>
              <w:rPr>
                <w:rFonts w:cs="宋体"/>
                <w:b/>
              </w:rPr>
            </w:pPr>
            <w:r w:rsidRPr="00552CD9">
              <w:rPr>
                <w:rFonts w:cs="宋体" w:hint="eastAsia"/>
                <w:b/>
              </w:rPr>
              <w:t>责任人：</w:t>
            </w:r>
          </w:p>
          <w:p w:rsidR="00E87215" w:rsidRPr="009B3D5A" w:rsidRDefault="00E87215" w:rsidP="003E4EA1">
            <w:pPr>
              <w:pStyle w:val="biaoge"/>
              <w:jc w:val="left"/>
              <w:rPr>
                <w:rFonts w:cs="宋体"/>
              </w:rPr>
            </w:pPr>
            <w:r w:rsidRPr="009B3D5A">
              <w:rPr>
                <w:rFonts w:cs="宋体" w:hint="eastAsia"/>
              </w:rPr>
              <w:t>学生工作处处长</w:t>
            </w:r>
            <w:r>
              <w:rPr>
                <w:rFonts w:cs="宋体" w:hint="eastAsia"/>
              </w:rPr>
              <w:t>（刘春兰）、</w:t>
            </w:r>
            <w:r w:rsidRPr="009B3D5A">
              <w:rPr>
                <w:rFonts w:cs="宋体" w:hint="eastAsia"/>
              </w:rPr>
              <w:t>学生工作处工作人员</w:t>
            </w:r>
            <w:r>
              <w:rPr>
                <w:rFonts w:cs="宋体" w:hint="eastAsia"/>
              </w:rPr>
              <w:t>（</w:t>
            </w:r>
            <w:r w:rsidRPr="009B3D5A">
              <w:rPr>
                <w:rFonts w:cs="宋体" w:hint="eastAsia"/>
              </w:rPr>
              <w:t>张忠君</w:t>
            </w:r>
            <w:r>
              <w:rPr>
                <w:rFonts w:cs="宋体" w:hint="eastAsia"/>
              </w:rPr>
              <w:t>）、</w:t>
            </w:r>
            <w:r w:rsidRPr="009B3D5A">
              <w:rPr>
                <w:rFonts w:cs="宋体" w:hint="eastAsia"/>
              </w:rPr>
              <w:t>教务处副处长</w:t>
            </w:r>
            <w:r>
              <w:rPr>
                <w:rFonts w:cs="宋体" w:hint="eastAsia"/>
              </w:rPr>
              <w:t>（闫丹文）、</w:t>
            </w:r>
            <w:r w:rsidRPr="009B3D5A">
              <w:rPr>
                <w:rFonts w:cs="宋体" w:hint="eastAsia"/>
              </w:rPr>
              <w:t>教务员</w:t>
            </w:r>
            <w:r>
              <w:rPr>
                <w:rFonts w:cs="宋体" w:hint="eastAsia"/>
              </w:rPr>
              <w:t>（</w:t>
            </w:r>
            <w:r w:rsidRPr="009B3D5A">
              <w:rPr>
                <w:rFonts w:cs="宋体" w:hint="eastAsia"/>
              </w:rPr>
              <w:t>高迎艳</w:t>
            </w:r>
            <w:r>
              <w:rPr>
                <w:rFonts w:cs="宋体" w:hint="eastAsia"/>
              </w:rPr>
              <w:t>）、公共教育部副主任（缪敏）、</w:t>
            </w:r>
            <w:r w:rsidRPr="009B3D5A">
              <w:rPr>
                <w:rFonts w:cs="宋体" w:hint="eastAsia"/>
              </w:rPr>
              <w:t>公共教育部工作人员</w:t>
            </w:r>
            <w:r>
              <w:rPr>
                <w:rFonts w:cs="宋体" w:hint="eastAsia"/>
              </w:rPr>
              <w:t>（</w:t>
            </w:r>
            <w:r w:rsidRPr="009B3D5A">
              <w:rPr>
                <w:rFonts w:cs="宋体" w:hint="eastAsia"/>
              </w:rPr>
              <w:t>周菊</w:t>
            </w:r>
            <w:r>
              <w:rPr>
                <w:rFonts w:cs="宋体" w:hint="eastAsia"/>
              </w:rPr>
              <w:t>）、</w:t>
            </w:r>
            <w:r w:rsidRPr="009B3D5A">
              <w:rPr>
                <w:rFonts w:cs="宋体" w:hint="eastAsia"/>
              </w:rPr>
              <w:t>商贸系副主任</w:t>
            </w:r>
            <w:r w:rsidR="003E4EA1">
              <w:rPr>
                <w:rFonts w:cs="宋体" w:hint="eastAsia"/>
              </w:rPr>
              <w:t>（林</w:t>
            </w:r>
            <w:r w:rsidR="003E4EA1">
              <w:rPr>
                <w:rFonts w:cs="宋体"/>
              </w:rPr>
              <w:t>贤福）</w:t>
            </w:r>
            <w:r w:rsidRPr="009B3D5A">
              <w:rPr>
                <w:rFonts w:cs="宋体" w:hint="eastAsia"/>
              </w:rPr>
              <w:t>、物流教研室主任邱仁义</w:t>
            </w:r>
          </w:p>
        </w:tc>
        <w:tc>
          <w:tcPr>
            <w:tcW w:w="2077" w:type="dxa"/>
            <w:tcMar>
              <w:left w:w="28" w:type="dxa"/>
              <w:right w:w="28" w:type="dxa"/>
            </w:tcMar>
            <w:vAlign w:val="center"/>
          </w:tcPr>
          <w:p w:rsidR="00E87215" w:rsidRDefault="00E87215" w:rsidP="00C835AE">
            <w:pPr>
              <w:pStyle w:val="biaoge"/>
              <w:jc w:val="left"/>
              <w:rPr>
                <w:rFonts w:cs="宋体"/>
                <w:b/>
              </w:rPr>
            </w:pPr>
          </w:p>
          <w:p w:rsidR="00E87215" w:rsidRDefault="00E87215" w:rsidP="00C835AE">
            <w:pPr>
              <w:pStyle w:val="biaoge"/>
              <w:jc w:val="left"/>
              <w:rPr>
                <w:rFonts w:cs="宋体"/>
                <w:b/>
              </w:rPr>
            </w:pPr>
            <w:r w:rsidRPr="00552CD9">
              <w:rPr>
                <w:rFonts w:cs="宋体" w:hint="eastAsia"/>
                <w:b/>
              </w:rPr>
              <w:t>预期目标：</w:t>
            </w:r>
          </w:p>
          <w:p w:rsidR="00E87215" w:rsidRPr="009B3D5A" w:rsidRDefault="00E87215" w:rsidP="00C835AE">
            <w:pPr>
              <w:pStyle w:val="biaoge"/>
              <w:jc w:val="left"/>
              <w:rPr>
                <w:rFonts w:cs="宋体"/>
              </w:rPr>
            </w:pPr>
            <w:r w:rsidRPr="009B3D5A">
              <w:rPr>
                <w:rFonts w:cs="宋体" w:hint="eastAsia"/>
              </w:rPr>
              <w:t>与星网锐捷建设一家校外创新创业实践教学基地。</w:t>
            </w:r>
          </w:p>
          <w:p w:rsidR="00E87215" w:rsidRDefault="00E87215" w:rsidP="00C835AE">
            <w:pPr>
              <w:pStyle w:val="biaoge"/>
              <w:jc w:val="left"/>
              <w:rPr>
                <w:rFonts w:cs="宋体"/>
                <w:b/>
              </w:rPr>
            </w:pPr>
            <w:r w:rsidRPr="00552CD9">
              <w:rPr>
                <w:rFonts w:cs="宋体" w:hint="eastAsia"/>
                <w:b/>
              </w:rPr>
              <w:t>验收要点：</w:t>
            </w:r>
          </w:p>
          <w:p w:rsidR="00E87215" w:rsidRPr="009B3D5A" w:rsidRDefault="00E87215" w:rsidP="00C835AE">
            <w:pPr>
              <w:pStyle w:val="biaoge"/>
              <w:jc w:val="left"/>
              <w:rPr>
                <w:rFonts w:cs="宋体"/>
              </w:rPr>
            </w:pPr>
            <w:r w:rsidRPr="009B3D5A">
              <w:rPr>
                <w:rFonts w:cs="宋体"/>
              </w:rPr>
              <w:t>1.</w:t>
            </w:r>
            <w:r w:rsidRPr="009B3D5A">
              <w:rPr>
                <w:rFonts w:cs="宋体" w:hint="eastAsia"/>
              </w:rPr>
              <w:t>校企合作协议；</w:t>
            </w:r>
          </w:p>
          <w:p w:rsidR="00E87215" w:rsidRPr="009B3D5A" w:rsidRDefault="00E87215" w:rsidP="00C835AE">
            <w:pPr>
              <w:pStyle w:val="biaoge"/>
              <w:jc w:val="left"/>
              <w:rPr>
                <w:rFonts w:cs="宋体"/>
              </w:rPr>
            </w:pPr>
            <w:r w:rsidRPr="009B3D5A">
              <w:rPr>
                <w:rFonts w:cs="宋体"/>
              </w:rPr>
              <w:t>2.</w:t>
            </w:r>
            <w:r w:rsidRPr="009B3D5A">
              <w:rPr>
                <w:rFonts w:cs="宋体" w:hint="eastAsia"/>
              </w:rPr>
              <w:t>校外实训基地建设方案；</w:t>
            </w:r>
          </w:p>
          <w:p w:rsidR="00E87215" w:rsidRPr="009B3D5A" w:rsidRDefault="00E87215" w:rsidP="00C835AE">
            <w:pPr>
              <w:pStyle w:val="biaoge"/>
              <w:jc w:val="left"/>
              <w:rPr>
                <w:rFonts w:cs="宋体"/>
              </w:rPr>
            </w:pPr>
            <w:r w:rsidRPr="009B3D5A">
              <w:rPr>
                <w:rFonts w:cs="宋体"/>
              </w:rPr>
              <w:t>3.</w:t>
            </w:r>
            <w:r w:rsidRPr="009B3D5A">
              <w:rPr>
                <w:rFonts w:cs="宋体" w:hint="eastAsia"/>
              </w:rPr>
              <w:t>校外实训基地建设过程性材料；</w:t>
            </w:r>
          </w:p>
          <w:p w:rsidR="00E87215" w:rsidRPr="009B3D5A" w:rsidRDefault="00E87215" w:rsidP="00C835AE">
            <w:pPr>
              <w:pStyle w:val="biaoge"/>
              <w:jc w:val="left"/>
              <w:rPr>
                <w:rFonts w:cs="宋体"/>
              </w:rPr>
            </w:pPr>
            <w:r w:rsidRPr="009B3D5A">
              <w:rPr>
                <w:rFonts w:cs="宋体"/>
              </w:rPr>
              <w:t>4.</w:t>
            </w:r>
            <w:r w:rsidRPr="009B3D5A">
              <w:rPr>
                <w:rFonts w:cs="宋体" w:hint="eastAsia"/>
              </w:rPr>
              <w:t>校外实训基地验收材料及运行材料。</w:t>
            </w:r>
          </w:p>
          <w:p w:rsidR="00E87215" w:rsidRDefault="00E87215" w:rsidP="00C835AE">
            <w:pPr>
              <w:pStyle w:val="biaoge"/>
              <w:jc w:val="left"/>
              <w:rPr>
                <w:rFonts w:cs="宋体"/>
                <w:b/>
              </w:rPr>
            </w:pPr>
            <w:r w:rsidRPr="00552CD9">
              <w:rPr>
                <w:rFonts w:cs="宋体" w:hint="eastAsia"/>
                <w:b/>
              </w:rPr>
              <w:t>责任人：</w:t>
            </w:r>
          </w:p>
          <w:p w:rsidR="00E87215" w:rsidRPr="009B3D5A" w:rsidRDefault="00E87215" w:rsidP="00C835AE">
            <w:pPr>
              <w:pStyle w:val="biaoge"/>
              <w:jc w:val="left"/>
              <w:rPr>
                <w:rFonts w:cs="宋体"/>
              </w:rPr>
            </w:pPr>
            <w:r w:rsidRPr="009B3D5A">
              <w:rPr>
                <w:rFonts w:cs="宋体" w:hint="eastAsia"/>
              </w:rPr>
              <w:t>学生工作处处长</w:t>
            </w:r>
            <w:r>
              <w:rPr>
                <w:rFonts w:cs="宋体" w:hint="eastAsia"/>
              </w:rPr>
              <w:t>（刘春兰）、</w:t>
            </w:r>
            <w:r w:rsidRPr="009B3D5A">
              <w:rPr>
                <w:rFonts w:cs="宋体" w:hint="eastAsia"/>
              </w:rPr>
              <w:t>学生工作处工作人员</w:t>
            </w:r>
            <w:r>
              <w:rPr>
                <w:rFonts w:cs="宋体" w:hint="eastAsia"/>
              </w:rPr>
              <w:t>（</w:t>
            </w:r>
            <w:r w:rsidRPr="009B3D5A">
              <w:rPr>
                <w:rFonts w:cs="宋体" w:hint="eastAsia"/>
              </w:rPr>
              <w:t>张忠君</w:t>
            </w:r>
            <w:r>
              <w:rPr>
                <w:rFonts w:cs="宋体" w:hint="eastAsia"/>
              </w:rPr>
              <w:t>）、</w:t>
            </w:r>
            <w:r w:rsidRPr="009B3D5A">
              <w:rPr>
                <w:rFonts w:cs="宋体" w:hint="eastAsia"/>
              </w:rPr>
              <w:t>教务处副处长</w:t>
            </w:r>
            <w:r>
              <w:rPr>
                <w:rFonts w:cs="宋体" w:hint="eastAsia"/>
              </w:rPr>
              <w:t>（闫丹文）、</w:t>
            </w:r>
            <w:r w:rsidRPr="009B3D5A">
              <w:rPr>
                <w:rFonts w:cs="宋体" w:hint="eastAsia"/>
              </w:rPr>
              <w:t>教务员</w:t>
            </w:r>
            <w:r>
              <w:rPr>
                <w:rFonts w:cs="宋体" w:hint="eastAsia"/>
              </w:rPr>
              <w:t>（</w:t>
            </w:r>
            <w:r w:rsidRPr="009B3D5A">
              <w:rPr>
                <w:rFonts w:cs="宋体" w:hint="eastAsia"/>
              </w:rPr>
              <w:t>高迎艳</w:t>
            </w:r>
            <w:r>
              <w:rPr>
                <w:rFonts w:cs="宋体" w:hint="eastAsia"/>
              </w:rPr>
              <w:t>）、公共教育部副主任（缪敏）、</w:t>
            </w:r>
            <w:r w:rsidRPr="009B3D5A">
              <w:rPr>
                <w:rFonts w:cs="宋体" w:hint="eastAsia"/>
              </w:rPr>
              <w:t>公共教育部工作人员</w:t>
            </w:r>
            <w:r>
              <w:rPr>
                <w:rFonts w:cs="宋体" w:hint="eastAsia"/>
              </w:rPr>
              <w:t>（</w:t>
            </w:r>
            <w:r w:rsidRPr="009B3D5A">
              <w:rPr>
                <w:rFonts w:cs="宋体" w:hint="eastAsia"/>
              </w:rPr>
              <w:t>周菊</w:t>
            </w:r>
            <w:r>
              <w:rPr>
                <w:rFonts w:cs="宋体" w:hint="eastAsia"/>
              </w:rPr>
              <w:t>）、</w:t>
            </w:r>
            <w:r w:rsidRPr="009B3D5A">
              <w:rPr>
                <w:rFonts w:cs="宋体" w:hint="eastAsia"/>
              </w:rPr>
              <w:t>网络工程系负责人</w:t>
            </w:r>
            <w:r>
              <w:rPr>
                <w:rFonts w:cs="宋体" w:hint="eastAsia"/>
              </w:rPr>
              <w:t>（</w:t>
            </w:r>
            <w:r w:rsidRPr="009B3D5A">
              <w:rPr>
                <w:rFonts w:cs="宋体" w:hint="eastAsia"/>
              </w:rPr>
              <w:t>饶绪黎</w:t>
            </w:r>
            <w:r>
              <w:rPr>
                <w:rFonts w:cs="宋体" w:hint="eastAsia"/>
              </w:rPr>
              <w:t>）</w:t>
            </w:r>
            <w:r w:rsidRPr="009B3D5A">
              <w:rPr>
                <w:rFonts w:cs="宋体" w:hint="eastAsia"/>
              </w:rPr>
              <w:t>、计算机网络技术教研室主任</w:t>
            </w:r>
            <w:r>
              <w:rPr>
                <w:rFonts w:cs="宋体" w:hint="eastAsia"/>
              </w:rPr>
              <w:t>（</w:t>
            </w:r>
            <w:r w:rsidRPr="009B3D5A">
              <w:rPr>
                <w:rFonts w:cs="宋体" w:hint="eastAsia"/>
              </w:rPr>
              <w:t>魏明桦</w:t>
            </w:r>
            <w:r>
              <w:rPr>
                <w:rFonts w:cs="宋体" w:hint="eastAsia"/>
              </w:rPr>
              <w:t>）</w:t>
            </w:r>
          </w:p>
        </w:tc>
        <w:tc>
          <w:tcPr>
            <w:tcW w:w="2126" w:type="dxa"/>
            <w:vAlign w:val="center"/>
          </w:tcPr>
          <w:p w:rsidR="00E87215" w:rsidRDefault="00E87215" w:rsidP="00C835AE">
            <w:pPr>
              <w:pStyle w:val="biaoge"/>
              <w:jc w:val="left"/>
              <w:rPr>
                <w:rFonts w:cs="宋体"/>
                <w:b/>
              </w:rPr>
            </w:pPr>
            <w:r w:rsidRPr="00552CD9">
              <w:rPr>
                <w:rFonts w:cs="宋体" w:hint="eastAsia"/>
                <w:b/>
              </w:rPr>
              <w:t>预期目标：</w:t>
            </w:r>
          </w:p>
          <w:p w:rsidR="00E87215" w:rsidRPr="009B3D5A" w:rsidRDefault="00E87215" w:rsidP="00C835AE">
            <w:pPr>
              <w:pStyle w:val="biaoge"/>
              <w:jc w:val="left"/>
              <w:rPr>
                <w:rFonts w:cs="宋体"/>
              </w:rPr>
            </w:pPr>
            <w:r w:rsidRPr="009B3D5A">
              <w:rPr>
                <w:rFonts w:cs="宋体" w:hint="eastAsia"/>
              </w:rPr>
              <w:t>与</w:t>
            </w:r>
            <w:r>
              <w:rPr>
                <w:rFonts w:cs="宋体" w:hint="eastAsia"/>
              </w:rPr>
              <w:t>企业</w:t>
            </w:r>
            <w:r w:rsidRPr="009B3D5A">
              <w:rPr>
                <w:rFonts w:cs="宋体" w:hint="eastAsia"/>
              </w:rPr>
              <w:t>共建一家大学生众创基地。</w:t>
            </w:r>
          </w:p>
          <w:p w:rsidR="00E87215" w:rsidRDefault="00E87215" w:rsidP="00C835AE">
            <w:pPr>
              <w:pStyle w:val="biaoge"/>
              <w:jc w:val="left"/>
              <w:rPr>
                <w:rFonts w:cs="宋体"/>
              </w:rPr>
            </w:pPr>
            <w:r w:rsidRPr="00552CD9">
              <w:rPr>
                <w:rFonts w:cs="宋体" w:hint="eastAsia"/>
                <w:b/>
              </w:rPr>
              <w:t>验收要点：</w:t>
            </w:r>
          </w:p>
          <w:p w:rsidR="00E87215" w:rsidRPr="009B3D5A" w:rsidRDefault="00E87215" w:rsidP="00C835AE">
            <w:pPr>
              <w:pStyle w:val="biaoge"/>
              <w:jc w:val="left"/>
              <w:rPr>
                <w:rFonts w:cs="宋体"/>
              </w:rPr>
            </w:pPr>
            <w:r>
              <w:rPr>
                <w:rFonts w:cs="宋体"/>
              </w:rPr>
              <w:t>1.</w:t>
            </w:r>
            <w:r w:rsidRPr="009B3D5A">
              <w:rPr>
                <w:rFonts w:cs="宋体" w:hint="eastAsia"/>
              </w:rPr>
              <w:t>大学生众创基地的建设方案；</w:t>
            </w:r>
          </w:p>
          <w:p w:rsidR="00E87215" w:rsidRPr="009B3D5A" w:rsidRDefault="00E87215" w:rsidP="00C835AE">
            <w:pPr>
              <w:pStyle w:val="biaoge"/>
              <w:jc w:val="left"/>
              <w:rPr>
                <w:rFonts w:cs="宋体"/>
              </w:rPr>
            </w:pPr>
            <w:r>
              <w:rPr>
                <w:rFonts w:cs="宋体"/>
              </w:rPr>
              <w:t>2.</w:t>
            </w:r>
            <w:r w:rsidRPr="009B3D5A">
              <w:rPr>
                <w:rFonts w:cs="宋体" w:hint="eastAsia"/>
              </w:rPr>
              <w:t>建设过程材料及建设成效。</w:t>
            </w:r>
          </w:p>
          <w:p w:rsidR="00E87215" w:rsidRDefault="00E87215" w:rsidP="00C835AE">
            <w:pPr>
              <w:pStyle w:val="biaoge"/>
              <w:jc w:val="left"/>
              <w:rPr>
                <w:rFonts w:cs="宋体"/>
                <w:b/>
              </w:rPr>
            </w:pPr>
            <w:r w:rsidRPr="00552CD9">
              <w:rPr>
                <w:rFonts w:cs="宋体" w:hint="eastAsia"/>
                <w:b/>
              </w:rPr>
              <w:t>责任人：</w:t>
            </w:r>
          </w:p>
          <w:p w:rsidR="00E87215" w:rsidRPr="009B3D5A" w:rsidRDefault="00E87215" w:rsidP="00C835AE">
            <w:pPr>
              <w:pStyle w:val="biaoge"/>
              <w:jc w:val="left"/>
              <w:rPr>
                <w:rFonts w:cs="宋体"/>
              </w:rPr>
            </w:pPr>
            <w:r w:rsidRPr="009B3D5A">
              <w:rPr>
                <w:rFonts w:cs="宋体" w:hint="eastAsia"/>
              </w:rPr>
              <w:t>学生工作处处长</w:t>
            </w:r>
            <w:r>
              <w:rPr>
                <w:rFonts w:cs="宋体" w:hint="eastAsia"/>
              </w:rPr>
              <w:t>（刘春兰）、</w:t>
            </w:r>
            <w:r w:rsidRPr="009B3D5A">
              <w:rPr>
                <w:rFonts w:cs="宋体" w:hint="eastAsia"/>
              </w:rPr>
              <w:t>学生工作处工作人员</w:t>
            </w:r>
            <w:r>
              <w:rPr>
                <w:rFonts w:cs="宋体" w:hint="eastAsia"/>
              </w:rPr>
              <w:t>（</w:t>
            </w:r>
            <w:r w:rsidRPr="009B3D5A">
              <w:rPr>
                <w:rFonts w:cs="宋体" w:hint="eastAsia"/>
              </w:rPr>
              <w:t>张忠君</w:t>
            </w:r>
            <w:r>
              <w:rPr>
                <w:rFonts w:cs="宋体" w:hint="eastAsia"/>
              </w:rPr>
              <w:t>）、</w:t>
            </w:r>
            <w:r w:rsidRPr="009B3D5A">
              <w:rPr>
                <w:rFonts w:cs="宋体" w:hint="eastAsia"/>
              </w:rPr>
              <w:t>教务处副处长</w:t>
            </w:r>
            <w:r>
              <w:rPr>
                <w:rFonts w:cs="宋体" w:hint="eastAsia"/>
              </w:rPr>
              <w:t>（闫丹文）、</w:t>
            </w:r>
            <w:r w:rsidRPr="009B3D5A">
              <w:rPr>
                <w:rFonts w:cs="宋体" w:hint="eastAsia"/>
              </w:rPr>
              <w:t>教务员</w:t>
            </w:r>
            <w:r>
              <w:rPr>
                <w:rFonts w:cs="宋体" w:hint="eastAsia"/>
              </w:rPr>
              <w:t>（</w:t>
            </w:r>
            <w:r w:rsidRPr="009B3D5A">
              <w:rPr>
                <w:rFonts w:cs="宋体" w:hint="eastAsia"/>
              </w:rPr>
              <w:t>高迎艳</w:t>
            </w:r>
            <w:r>
              <w:rPr>
                <w:rFonts w:cs="宋体" w:hint="eastAsia"/>
              </w:rPr>
              <w:t>）、公共教育部副主任（缪敏）、职业指导教研室主任（舒良荣）、</w:t>
            </w:r>
            <w:r w:rsidRPr="009B3D5A">
              <w:rPr>
                <w:rFonts w:cs="宋体" w:hint="eastAsia"/>
              </w:rPr>
              <w:t>公共教育部工作人员</w:t>
            </w:r>
            <w:r>
              <w:rPr>
                <w:rFonts w:cs="宋体" w:hint="eastAsia"/>
              </w:rPr>
              <w:t>（</w:t>
            </w:r>
            <w:r w:rsidRPr="009B3D5A">
              <w:rPr>
                <w:rFonts w:cs="宋体" w:hint="eastAsia"/>
              </w:rPr>
              <w:t>周菊</w:t>
            </w:r>
            <w:r>
              <w:rPr>
                <w:rFonts w:cs="宋体" w:hint="eastAsia"/>
              </w:rPr>
              <w:t>）</w:t>
            </w:r>
          </w:p>
        </w:tc>
        <w:tc>
          <w:tcPr>
            <w:tcW w:w="2410" w:type="dxa"/>
            <w:vAlign w:val="center"/>
          </w:tcPr>
          <w:p w:rsidR="00E87215" w:rsidRDefault="00E87215" w:rsidP="00C835AE">
            <w:pPr>
              <w:pStyle w:val="biaoge"/>
              <w:jc w:val="left"/>
              <w:rPr>
                <w:rFonts w:cs="宋体"/>
              </w:rPr>
            </w:pPr>
            <w:r w:rsidRPr="00827243">
              <w:rPr>
                <w:rFonts w:cs="宋体" w:hint="eastAsia"/>
                <w:b/>
              </w:rPr>
              <w:t>预期目标：</w:t>
            </w:r>
          </w:p>
          <w:p w:rsidR="00E87215" w:rsidRPr="009B3D5A" w:rsidRDefault="00E87215" w:rsidP="00C835AE">
            <w:pPr>
              <w:pStyle w:val="biaoge"/>
              <w:jc w:val="left"/>
              <w:rPr>
                <w:rFonts w:cs="宋体"/>
              </w:rPr>
            </w:pPr>
            <w:r w:rsidRPr="00827243">
              <w:rPr>
                <w:rFonts w:cs="宋体" w:hint="eastAsia"/>
              </w:rPr>
              <w:t>校</w:t>
            </w:r>
            <w:r w:rsidRPr="009B3D5A">
              <w:rPr>
                <w:rFonts w:cs="宋体" w:hint="eastAsia"/>
              </w:rPr>
              <w:t>企共建一家创客空间。</w:t>
            </w:r>
          </w:p>
          <w:p w:rsidR="00E87215" w:rsidRDefault="00E87215" w:rsidP="00C835AE">
            <w:pPr>
              <w:pStyle w:val="biaoge"/>
              <w:jc w:val="left"/>
              <w:rPr>
                <w:rFonts w:cs="宋体"/>
              </w:rPr>
            </w:pPr>
            <w:r w:rsidRPr="00827243">
              <w:rPr>
                <w:rFonts w:cs="宋体" w:hint="eastAsia"/>
                <w:b/>
              </w:rPr>
              <w:t>验收要点：</w:t>
            </w:r>
          </w:p>
          <w:p w:rsidR="00E87215" w:rsidRPr="009B3D5A" w:rsidRDefault="00E87215" w:rsidP="00C835AE">
            <w:pPr>
              <w:pStyle w:val="biaoge"/>
              <w:jc w:val="left"/>
              <w:rPr>
                <w:rFonts w:cs="宋体"/>
              </w:rPr>
            </w:pPr>
            <w:r w:rsidRPr="009B3D5A">
              <w:rPr>
                <w:rFonts w:cs="宋体"/>
              </w:rPr>
              <w:t>1</w:t>
            </w:r>
            <w:r>
              <w:rPr>
                <w:rFonts w:cs="宋体"/>
              </w:rPr>
              <w:t>.</w:t>
            </w:r>
            <w:r w:rsidRPr="009B3D5A">
              <w:rPr>
                <w:rFonts w:cs="宋体" w:hint="eastAsia"/>
              </w:rPr>
              <w:t>创客空间建设方案；</w:t>
            </w:r>
          </w:p>
          <w:p w:rsidR="00E87215" w:rsidRPr="009B3D5A" w:rsidRDefault="00E87215" w:rsidP="00C835AE">
            <w:pPr>
              <w:pStyle w:val="biaoge"/>
              <w:jc w:val="left"/>
              <w:rPr>
                <w:rFonts w:cs="宋体"/>
              </w:rPr>
            </w:pPr>
            <w:r>
              <w:rPr>
                <w:rFonts w:cs="宋体"/>
              </w:rPr>
              <w:t>2.</w:t>
            </w:r>
            <w:r w:rsidRPr="009B3D5A">
              <w:rPr>
                <w:rFonts w:cs="宋体" w:hint="eastAsia"/>
              </w:rPr>
              <w:t>创客空间建设过程性材料；</w:t>
            </w:r>
          </w:p>
          <w:p w:rsidR="00E87215" w:rsidRPr="009B3D5A" w:rsidRDefault="00E87215" w:rsidP="00C835AE">
            <w:pPr>
              <w:pStyle w:val="biaoge"/>
              <w:jc w:val="left"/>
              <w:rPr>
                <w:rFonts w:cs="宋体"/>
              </w:rPr>
            </w:pPr>
            <w:r>
              <w:rPr>
                <w:rFonts w:cs="宋体"/>
              </w:rPr>
              <w:t>3.</w:t>
            </w:r>
            <w:r w:rsidRPr="009B3D5A">
              <w:rPr>
                <w:rFonts w:cs="宋体" w:hint="eastAsia"/>
              </w:rPr>
              <w:t>创客空间建设验收材料及运行材料。</w:t>
            </w:r>
          </w:p>
          <w:p w:rsidR="00E87215" w:rsidRDefault="00E87215" w:rsidP="00C835AE">
            <w:pPr>
              <w:pStyle w:val="biaoge"/>
              <w:jc w:val="left"/>
              <w:rPr>
                <w:rFonts w:cs="宋体"/>
                <w:b/>
              </w:rPr>
            </w:pPr>
            <w:r w:rsidRPr="00827243">
              <w:rPr>
                <w:rFonts w:cs="宋体" w:hint="eastAsia"/>
                <w:b/>
              </w:rPr>
              <w:t>责任人：</w:t>
            </w:r>
          </w:p>
          <w:p w:rsidR="00E87215" w:rsidRPr="009B3D5A" w:rsidRDefault="00E87215" w:rsidP="00C835AE">
            <w:pPr>
              <w:pStyle w:val="biaoge"/>
              <w:jc w:val="left"/>
              <w:rPr>
                <w:rFonts w:cs="宋体"/>
              </w:rPr>
            </w:pPr>
            <w:r w:rsidRPr="009B3D5A">
              <w:rPr>
                <w:rFonts w:cs="宋体" w:hint="eastAsia"/>
              </w:rPr>
              <w:t>学生工作处处长</w:t>
            </w:r>
            <w:r>
              <w:rPr>
                <w:rFonts w:cs="宋体" w:hint="eastAsia"/>
              </w:rPr>
              <w:t>（刘春兰）、</w:t>
            </w:r>
            <w:r w:rsidRPr="009B3D5A">
              <w:rPr>
                <w:rFonts w:cs="宋体" w:hint="eastAsia"/>
              </w:rPr>
              <w:t>学生工作处工作人员</w:t>
            </w:r>
            <w:r>
              <w:rPr>
                <w:rFonts w:cs="宋体" w:hint="eastAsia"/>
              </w:rPr>
              <w:t>（</w:t>
            </w:r>
            <w:r w:rsidRPr="009B3D5A">
              <w:rPr>
                <w:rFonts w:cs="宋体" w:hint="eastAsia"/>
              </w:rPr>
              <w:t>张忠君</w:t>
            </w:r>
            <w:r>
              <w:rPr>
                <w:rFonts w:cs="宋体" w:hint="eastAsia"/>
              </w:rPr>
              <w:t>）、</w:t>
            </w:r>
            <w:r w:rsidRPr="009B3D5A">
              <w:rPr>
                <w:rFonts w:cs="宋体" w:hint="eastAsia"/>
              </w:rPr>
              <w:t>教务处副处长</w:t>
            </w:r>
            <w:r>
              <w:rPr>
                <w:rFonts w:cs="宋体" w:hint="eastAsia"/>
              </w:rPr>
              <w:t>（闫丹文）、</w:t>
            </w:r>
            <w:r w:rsidRPr="009B3D5A">
              <w:rPr>
                <w:rFonts w:cs="宋体" w:hint="eastAsia"/>
              </w:rPr>
              <w:t>教务员</w:t>
            </w:r>
            <w:r>
              <w:rPr>
                <w:rFonts w:cs="宋体" w:hint="eastAsia"/>
              </w:rPr>
              <w:t>（</w:t>
            </w:r>
            <w:r w:rsidRPr="009B3D5A">
              <w:rPr>
                <w:rFonts w:cs="宋体" w:hint="eastAsia"/>
              </w:rPr>
              <w:t>高迎艳</w:t>
            </w:r>
            <w:r>
              <w:rPr>
                <w:rFonts w:cs="宋体" w:hint="eastAsia"/>
              </w:rPr>
              <w:t>）、公共教育部副主任（缪敏）、</w:t>
            </w:r>
            <w:r w:rsidRPr="009B3D5A">
              <w:rPr>
                <w:rFonts w:cs="宋体" w:hint="eastAsia"/>
              </w:rPr>
              <w:t>公共教育部工作人员</w:t>
            </w:r>
            <w:r>
              <w:rPr>
                <w:rFonts w:cs="宋体" w:hint="eastAsia"/>
              </w:rPr>
              <w:t>（</w:t>
            </w:r>
            <w:r w:rsidRPr="009B3D5A">
              <w:rPr>
                <w:rFonts w:cs="宋体" w:hint="eastAsia"/>
              </w:rPr>
              <w:t>周菊</w:t>
            </w:r>
            <w:r>
              <w:rPr>
                <w:rFonts w:cs="宋体" w:hint="eastAsia"/>
              </w:rPr>
              <w:t>）</w:t>
            </w:r>
          </w:p>
        </w:tc>
        <w:tc>
          <w:tcPr>
            <w:tcW w:w="2145" w:type="dxa"/>
            <w:vAlign w:val="center"/>
          </w:tcPr>
          <w:p w:rsidR="00E87215" w:rsidRDefault="00E87215" w:rsidP="00C835AE">
            <w:pPr>
              <w:pStyle w:val="biaoge"/>
              <w:jc w:val="left"/>
              <w:rPr>
                <w:rFonts w:cs="宋体"/>
                <w:b/>
              </w:rPr>
            </w:pPr>
            <w:r w:rsidRPr="00552CD9">
              <w:rPr>
                <w:rFonts w:cs="宋体" w:hint="eastAsia"/>
                <w:b/>
              </w:rPr>
              <w:t>预期目标：</w:t>
            </w:r>
          </w:p>
          <w:p w:rsidR="00E87215" w:rsidRPr="009B3D5A" w:rsidRDefault="00E87215" w:rsidP="00C835AE">
            <w:pPr>
              <w:pStyle w:val="biaoge"/>
              <w:jc w:val="left"/>
              <w:rPr>
                <w:rFonts w:cs="宋体"/>
              </w:rPr>
            </w:pPr>
            <w:r w:rsidRPr="009B3D5A">
              <w:rPr>
                <w:rFonts w:cs="宋体" w:hint="eastAsia"/>
              </w:rPr>
              <w:t>构建完善的创新创业实训基地；成立“高校创新创业联盟”。</w:t>
            </w:r>
          </w:p>
          <w:p w:rsidR="00E87215" w:rsidRPr="00552CD9" w:rsidRDefault="00E87215" w:rsidP="00C835AE">
            <w:pPr>
              <w:pStyle w:val="biaoge"/>
              <w:jc w:val="left"/>
              <w:rPr>
                <w:rFonts w:cs="宋体"/>
                <w:b/>
              </w:rPr>
            </w:pPr>
            <w:r w:rsidRPr="00552CD9">
              <w:rPr>
                <w:rFonts w:cs="宋体" w:hint="eastAsia"/>
                <w:b/>
              </w:rPr>
              <w:t>验收要点：</w:t>
            </w:r>
          </w:p>
          <w:p w:rsidR="00E87215" w:rsidRPr="009B3D5A" w:rsidRDefault="00E87215" w:rsidP="00C835AE">
            <w:pPr>
              <w:pStyle w:val="biaoge"/>
              <w:jc w:val="left"/>
              <w:rPr>
                <w:rFonts w:cs="宋体"/>
              </w:rPr>
            </w:pPr>
            <w:r>
              <w:rPr>
                <w:rFonts w:cs="宋体"/>
              </w:rPr>
              <w:t>1.</w:t>
            </w:r>
            <w:r w:rsidRPr="009B3D5A">
              <w:rPr>
                <w:rFonts w:cs="宋体" w:hint="eastAsia"/>
              </w:rPr>
              <w:t>学院创新创业实训基地一览表；</w:t>
            </w:r>
          </w:p>
          <w:p w:rsidR="00E87215" w:rsidRPr="009B3D5A" w:rsidRDefault="00E87215" w:rsidP="00C835AE">
            <w:pPr>
              <w:pStyle w:val="biaoge"/>
              <w:jc w:val="left"/>
              <w:rPr>
                <w:rFonts w:cs="宋体"/>
              </w:rPr>
            </w:pPr>
            <w:r>
              <w:rPr>
                <w:rFonts w:cs="宋体"/>
              </w:rPr>
              <w:t>2.</w:t>
            </w:r>
            <w:r w:rsidRPr="009B3D5A">
              <w:rPr>
                <w:rFonts w:cs="宋体" w:hint="eastAsia"/>
              </w:rPr>
              <w:t>学院创新创业实训基地运行材料；</w:t>
            </w:r>
          </w:p>
          <w:p w:rsidR="00E87215" w:rsidRPr="009B3D5A" w:rsidRDefault="00E87215" w:rsidP="00C835AE">
            <w:pPr>
              <w:pStyle w:val="biaoge"/>
              <w:jc w:val="left"/>
              <w:rPr>
                <w:rFonts w:cs="宋体"/>
              </w:rPr>
            </w:pPr>
            <w:r>
              <w:rPr>
                <w:rFonts w:cs="宋体"/>
              </w:rPr>
              <w:t>3.</w:t>
            </w:r>
            <w:r w:rsidRPr="009B3D5A">
              <w:rPr>
                <w:rFonts w:cs="宋体" w:hint="eastAsia"/>
              </w:rPr>
              <w:t>成立“高校创新创业联盟”的佐证材料。</w:t>
            </w:r>
          </w:p>
          <w:p w:rsidR="00E87215" w:rsidRDefault="00E87215" w:rsidP="00C835AE">
            <w:pPr>
              <w:pStyle w:val="biaoge"/>
              <w:jc w:val="left"/>
              <w:rPr>
                <w:rFonts w:cs="宋体"/>
                <w:b/>
              </w:rPr>
            </w:pPr>
            <w:r w:rsidRPr="00552CD9">
              <w:rPr>
                <w:rFonts w:cs="宋体" w:hint="eastAsia"/>
                <w:b/>
              </w:rPr>
              <w:t>责任人：</w:t>
            </w:r>
          </w:p>
          <w:p w:rsidR="00E87215" w:rsidRPr="009B3D5A" w:rsidRDefault="00E87215" w:rsidP="00C835AE">
            <w:pPr>
              <w:pStyle w:val="biaoge"/>
              <w:jc w:val="left"/>
              <w:rPr>
                <w:rFonts w:cs="宋体"/>
              </w:rPr>
            </w:pPr>
            <w:r w:rsidRPr="009B3D5A">
              <w:rPr>
                <w:rFonts w:cs="宋体" w:hint="eastAsia"/>
              </w:rPr>
              <w:t>学生工作处处长</w:t>
            </w:r>
            <w:r>
              <w:rPr>
                <w:rFonts w:cs="宋体" w:hint="eastAsia"/>
              </w:rPr>
              <w:t>（刘春兰）、</w:t>
            </w:r>
            <w:r w:rsidRPr="009B3D5A">
              <w:rPr>
                <w:rFonts w:cs="宋体" w:hint="eastAsia"/>
              </w:rPr>
              <w:t>学生工作处工作人员</w:t>
            </w:r>
            <w:r>
              <w:rPr>
                <w:rFonts w:cs="宋体" w:hint="eastAsia"/>
              </w:rPr>
              <w:t>（</w:t>
            </w:r>
            <w:r w:rsidRPr="009B3D5A">
              <w:rPr>
                <w:rFonts w:cs="宋体" w:hint="eastAsia"/>
              </w:rPr>
              <w:t>张忠君</w:t>
            </w:r>
            <w:r>
              <w:rPr>
                <w:rFonts w:cs="宋体" w:hint="eastAsia"/>
              </w:rPr>
              <w:t>）、</w:t>
            </w:r>
            <w:r w:rsidRPr="009B3D5A">
              <w:rPr>
                <w:rFonts w:cs="宋体" w:hint="eastAsia"/>
              </w:rPr>
              <w:t>教务处副处长</w:t>
            </w:r>
            <w:r>
              <w:rPr>
                <w:rFonts w:cs="宋体" w:hint="eastAsia"/>
              </w:rPr>
              <w:t>（闫丹文）、</w:t>
            </w:r>
            <w:r w:rsidRPr="009B3D5A">
              <w:rPr>
                <w:rFonts w:cs="宋体" w:hint="eastAsia"/>
              </w:rPr>
              <w:t>教务员</w:t>
            </w:r>
            <w:r>
              <w:rPr>
                <w:rFonts w:cs="宋体" w:hint="eastAsia"/>
              </w:rPr>
              <w:t>（</w:t>
            </w:r>
            <w:r w:rsidRPr="009B3D5A">
              <w:rPr>
                <w:rFonts w:cs="宋体" w:hint="eastAsia"/>
              </w:rPr>
              <w:t>高迎艳</w:t>
            </w:r>
            <w:r>
              <w:rPr>
                <w:rFonts w:cs="宋体" w:hint="eastAsia"/>
              </w:rPr>
              <w:t>）、公共教育部副主任（缪敏）、职业指导教研室主任（舒良荣）、</w:t>
            </w:r>
            <w:r w:rsidRPr="009B3D5A">
              <w:rPr>
                <w:rFonts w:cs="宋体" w:hint="eastAsia"/>
              </w:rPr>
              <w:t>公共教育部工作人员</w:t>
            </w:r>
            <w:r>
              <w:rPr>
                <w:rFonts w:cs="宋体" w:hint="eastAsia"/>
              </w:rPr>
              <w:t>（</w:t>
            </w:r>
            <w:r w:rsidRPr="009B3D5A">
              <w:rPr>
                <w:rFonts w:cs="宋体" w:hint="eastAsia"/>
              </w:rPr>
              <w:t>周菊</w:t>
            </w:r>
            <w:r>
              <w:rPr>
                <w:rFonts w:cs="宋体" w:hint="eastAsia"/>
              </w:rPr>
              <w:t>）</w:t>
            </w:r>
          </w:p>
        </w:tc>
      </w:tr>
      <w:tr w:rsidR="00E87215" w:rsidRPr="009B3D5A" w:rsidTr="00366C59">
        <w:trPr>
          <w:gridAfter w:val="1"/>
          <w:wAfter w:w="9" w:type="dxa"/>
          <w:cantSplit/>
          <w:trHeight w:val="450"/>
          <w:jc w:val="center"/>
        </w:trPr>
        <w:tc>
          <w:tcPr>
            <w:tcW w:w="704" w:type="dxa"/>
            <w:vMerge/>
            <w:vAlign w:val="center"/>
          </w:tcPr>
          <w:p w:rsidR="00E87215" w:rsidRPr="009B3D5A" w:rsidRDefault="00E87215" w:rsidP="00C835AE">
            <w:pPr>
              <w:pStyle w:val="biaoge"/>
              <w:rPr>
                <w:rFonts w:hAnsi="仿宋" w:cs="宋体"/>
              </w:rPr>
            </w:pPr>
          </w:p>
        </w:tc>
        <w:tc>
          <w:tcPr>
            <w:tcW w:w="742" w:type="dxa"/>
            <w:vMerge w:val="restart"/>
            <w:vAlign w:val="center"/>
          </w:tcPr>
          <w:p w:rsidR="00E87215" w:rsidRDefault="00E87215" w:rsidP="005F5247">
            <w:pPr>
              <w:pStyle w:val="biaoge"/>
              <w:rPr>
                <w:rFonts w:hAnsi="仿宋" w:cs="宋体"/>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rPr>
            </w:pPr>
          </w:p>
          <w:p w:rsidR="00E87215" w:rsidRDefault="00E87215" w:rsidP="005F5247">
            <w:pPr>
              <w:pStyle w:val="biaoge"/>
              <w:rPr>
                <w:rFonts w:hAnsi="仿宋" w:cs="宋体"/>
              </w:rPr>
            </w:pPr>
          </w:p>
          <w:p w:rsidR="00E87215" w:rsidRDefault="00E87215" w:rsidP="005F5247">
            <w:pPr>
              <w:pStyle w:val="biaoge"/>
              <w:rPr>
                <w:rFonts w:hAnsi="仿宋" w:cs="宋体"/>
              </w:rPr>
            </w:pPr>
          </w:p>
          <w:p w:rsidR="00E87215" w:rsidRDefault="00E87215" w:rsidP="00C835AE">
            <w:pPr>
              <w:pStyle w:val="biaoge"/>
              <w:rPr>
                <w:rFonts w:hAnsi="仿宋"/>
                <w:sz w:val="18"/>
                <w:szCs w:val="18"/>
              </w:rPr>
            </w:pPr>
            <w:r w:rsidRPr="003F4DF0">
              <w:rPr>
                <w:rFonts w:hAnsi="仿宋"/>
                <w:sz w:val="18"/>
                <w:szCs w:val="18"/>
              </w:rPr>
              <w:t>7-3-2</w:t>
            </w:r>
          </w:p>
          <w:p w:rsidR="00E87215" w:rsidRDefault="00E87215" w:rsidP="005F5247">
            <w:pPr>
              <w:pStyle w:val="biaoge"/>
              <w:rPr>
                <w:rFonts w:hAnsi="仿宋" w:cs="宋体"/>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rPr>
            </w:pPr>
          </w:p>
          <w:p w:rsidR="00DE163E" w:rsidRDefault="00DE163E" w:rsidP="005F5247">
            <w:pPr>
              <w:pStyle w:val="biaoge"/>
              <w:rPr>
                <w:rFonts w:hAnsi="仿宋" w:cs="宋体"/>
              </w:rPr>
            </w:pPr>
          </w:p>
          <w:p w:rsidR="00DE163E" w:rsidRDefault="00DE163E" w:rsidP="005F5247">
            <w:pPr>
              <w:pStyle w:val="biaoge"/>
              <w:rPr>
                <w:rFonts w:hAnsi="仿宋" w:cs="宋体"/>
              </w:rPr>
            </w:pPr>
          </w:p>
          <w:p w:rsidR="00DE163E" w:rsidRDefault="00DE163E" w:rsidP="005F5247">
            <w:pPr>
              <w:pStyle w:val="biaoge"/>
              <w:rPr>
                <w:rFonts w:hAnsi="仿宋" w:cs="宋体"/>
              </w:rPr>
            </w:pPr>
          </w:p>
          <w:p w:rsidR="00E87215" w:rsidRDefault="00E87215" w:rsidP="005F5247">
            <w:pPr>
              <w:pStyle w:val="biaoge"/>
              <w:rPr>
                <w:rFonts w:hAnsi="仿宋" w:cs="宋体"/>
              </w:rPr>
            </w:pPr>
          </w:p>
          <w:p w:rsidR="00DE163E" w:rsidRDefault="00DE163E" w:rsidP="005F5247">
            <w:pPr>
              <w:pStyle w:val="biaoge"/>
              <w:rPr>
                <w:rFonts w:hAnsi="仿宋" w:cs="宋体"/>
              </w:rPr>
            </w:pPr>
          </w:p>
          <w:p w:rsidR="00DE163E" w:rsidRDefault="00DE163E" w:rsidP="005F5247">
            <w:pPr>
              <w:pStyle w:val="biaoge"/>
              <w:rPr>
                <w:rFonts w:hAnsi="仿宋" w:cs="宋体"/>
              </w:rPr>
            </w:pPr>
          </w:p>
          <w:p w:rsidR="00DE163E" w:rsidRDefault="00DE163E" w:rsidP="005F5247">
            <w:pPr>
              <w:pStyle w:val="biaoge"/>
              <w:rPr>
                <w:rFonts w:hAnsi="仿宋" w:cs="宋体"/>
              </w:rPr>
            </w:pPr>
          </w:p>
          <w:p w:rsidR="00DE163E" w:rsidRDefault="00DE163E" w:rsidP="005F5247">
            <w:pPr>
              <w:pStyle w:val="biaoge"/>
              <w:rPr>
                <w:rFonts w:hAnsi="仿宋" w:cs="宋体"/>
              </w:rPr>
            </w:pPr>
          </w:p>
          <w:p w:rsidR="00DE163E" w:rsidRDefault="00DE163E" w:rsidP="005F5247">
            <w:pPr>
              <w:pStyle w:val="biaoge"/>
              <w:rPr>
                <w:rFonts w:hAnsi="仿宋" w:cs="宋体"/>
              </w:rPr>
            </w:pPr>
          </w:p>
          <w:p w:rsidR="00DE163E" w:rsidRDefault="00DE163E" w:rsidP="005F5247">
            <w:pPr>
              <w:pStyle w:val="biaoge"/>
              <w:rPr>
                <w:rFonts w:hAnsi="仿宋" w:cs="宋体"/>
              </w:rPr>
            </w:pPr>
          </w:p>
          <w:p w:rsidR="00DE163E" w:rsidRDefault="00DE163E" w:rsidP="005F5247">
            <w:pPr>
              <w:pStyle w:val="biaoge"/>
              <w:rPr>
                <w:rFonts w:hAnsi="仿宋" w:cs="宋体"/>
              </w:rPr>
            </w:pPr>
          </w:p>
          <w:p w:rsidR="00DE163E" w:rsidRDefault="00DE163E" w:rsidP="005F5247">
            <w:pPr>
              <w:pStyle w:val="biaoge"/>
              <w:rPr>
                <w:rFonts w:hAnsi="仿宋" w:cs="宋体"/>
              </w:rPr>
            </w:pPr>
          </w:p>
          <w:p w:rsidR="00DE163E" w:rsidRDefault="00DE163E" w:rsidP="005F5247">
            <w:pPr>
              <w:pStyle w:val="biaoge"/>
              <w:rPr>
                <w:rFonts w:hAnsi="仿宋" w:cs="宋体"/>
              </w:rPr>
            </w:pPr>
          </w:p>
          <w:p w:rsidR="00DE163E" w:rsidRDefault="00DE163E" w:rsidP="005F5247">
            <w:pPr>
              <w:pStyle w:val="biaoge"/>
              <w:rPr>
                <w:rFonts w:hAnsi="仿宋" w:cs="宋体"/>
              </w:rPr>
            </w:pPr>
          </w:p>
          <w:p w:rsidR="00DE163E" w:rsidRDefault="00DE163E" w:rsidP="005F5247">
            <w:pPr>
              <w:pStyle w:val="biaoge"/>
              <w:rPr>
                <w:rFonts w:hAnsi="仿宋" w:cs="宋体"/>
              </w:rPr>
            </w:pPr>
          </w:p>
          <w:p w:rsidR="00E87215" w:rsidRDefault="00E87215" w:rsidP="005F5247">
            <w:pPr>
              <w:pStyle w:val="biaoge"/>
              <w:rPr>
                <w:rFonts w:hAnsi="仿宋"/>
                <w:sz w:val="18"/>
                <w:szCs w:val="18"/>
              </w:rPr>
            </w:pPr>
            <w:r w:rsidRPr="003F4DF0">
              <w:rPr>
                <w:rFonts w:hAnsi="仿宋"/>
                <w:sz w:val="18"/>
                <w:szCs w:val="18"/>
              </w:rPr>
              <w:t>7-3-2</w:t>
            </w:r>
          </w:p>
          <w:p w:rsidR="00E87215" w:rsidRDefault="00E87215" w:rsidP="005F5247">
            <w:pPr>
              <w:pStyle w:val="biaoge"/>
              <w:rPr>
                <w:rFonts w:hAnsi="仿宋" w:cs="宋体"/>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rPr>
            </w:pPr>
          </w:p>
          <w:p w:rsidR="00E87215" w:rsidRDefault="00E87215" w:rsidP="005F5247">
            <w:pPr>
              <w:pStyle w:val="biaoge"/>
              <w:rPr>
                <w:rFonts w:hAnsi="仿宋" w:cs="宋体"/>
              </w:rPr>
            </w:pPr>
          </w:p>
          <w:p w:rsidR="00E87215" w:rsidRDefault="00E87215" w:rsidP="005F5247">
            <w:pPr>
              <w:pStyle w:val="biaoge"/>
              <w:rPr>
                <w:rFonts w:hAnsi="仿宋" w:cs="宋体"/>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rPr>
            </w:pPr>
          </w:p>
          <w:p w:rsidR="00DE163E" w:rsidRDefault="00DE163E" w:rsidP="005F5247">
            <w:pPr>
              <w:pStyle w:val="biaoge"/>
              <w:rPr>
                <w:rFonts w:hAnsi="仿宋" w:cs="宋体"/>
              </w:rPr>
            </w:pPr>
          </w:p>
          <w:p w:rsidR="00E87215" w:rsidRDefault="00E87215" w:rsidP="005F5247">
            <w:pPr>
              <w:pStyle w:val="biaoge"/>
              <w:rPr>
                <w:rFonts w:hAnsi="仿宋" w:cs="宋体"/>
              </w:rPr>
            </w:pPr>
          </w:p>
          <w:p w:rsidR="00E87215" w:rsidRDefault="00E87215" w:rsidP="005F5247">
            <w:pPr>
              <w:pStyle w:val="biaoge"/>
              <w:rPr>
                <w:rFonts w:hAnsi="仿宋"/>
                <w:sz w:val="18"/>
                <w:szCs w:val="18"/>
              </w:rPr>
            </w:pPr>
            <w:r w:rsidRPr="003F4DF0">
              <w:rPr>
                <w:rFonts w:hAnsi="仿宋"/>
                <w:sz w:val="18"/>
                <w:szCs w:val="18"/>
              </w:rPr>
              <w:t>7-3-2</w:t>
            </w:r>
          </w:p>
          <w:p w:rsidR="00E87215" w:rsidRDefault="00E87215" w:rsidP="005F5247">
            <w:pPr>
              <w:pStyle w:val="biaoge"/>
              <w:rPr>
                <w:rFonts w:hAnsi="仿宋" w:cs="宋体"/>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rPr>
            </w:pPr>
          </w:p>
          <w:p w:rsidR="00E87215" w:rsidRDefault="00E87215" w:rsidP="005F5247">
            <w:pPr>
              <w:pStyle w:val="biaoge"/>
              <w:rPr>
                <w:rFonts w:hAnsi="仿宋" w:cs="宋体"/>
              </w:rPr>
            </w:pPr>
          </w:p>
          <w:p w:rsidR="00E87215" w:rsidRDefault="00E87215" w:rsidP="005F5247">
            <w:pPr>
              <w:pStyle w:val="biaoge"/>
              <w:rPr>
                <w:rFonts w:hAnsi="仿宋" w:cs="宋体"/>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rPr>
            </w:pPr>
          </w:p>
          <w:p w:rsidR="00E87215" w:rsidRDefault="00E87215" w:rsidP="005F5247">
            <w:pPr>
              <w:pStyle w:val="biaoge"/>
              <w:rPr>
                <w:rFonts w:hAnsi="仿宋" w:cs="宋体"/>
              </w:rPr>
            </w:pPr>
          </w:p>
          <w:p w:rsidR="00E87215" w:rsidRDefault="00E87215" w:rsidP="005F5247">
            <w:pPr>
              <w:pStyle w:val="biaoge"/>
              <w:rPr>
                <w:rFonts w:hAnsi="仿宋" w:cs="宋体"/>
              </w:rPr>
            </w:pPr>
          </w:p>
          <w:p w:rsidR="00E87215" w:rsidRDefault="00E87215" w:rsidP="005F5247">
            <w:pPr>
              <w:pStyle w:val="biaoge"/>
              <w:rPr>
                <w:rFonts w:hAnsi="仿宋"/>
                <w:sz w:val="18"/>
                <w:szCs w:val="18"/>
              </w:rPr>
            </w:pPr>
            <w:r w:rsidRPr="003F4DF0">
              <w:rPr>
                <w:rFonts w:hAnsi="仿宋"/>
                <w:sz w:val="18"/>
                <w:szCs w:val="18"/>
              </w:rPr>
              <w:t>7-3-2</w:t>
            </w:r>
          </w:p>
          <w:p w:rsidR="00E87215" w:rsidRDefault="00E87215" w:rsidP="005F5247">
            <w:pPr>
              <w:pStyle w:val="biaoge"/>
              <w:rPr>
                <w:rFonts w:hAnsi="仿宋" w:cs="宋体"/>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sz w:val="18"/>
                <w:szCs w:val="18"/>
              </w:rPr>
            </w:pPr>
          </w:p>
          <w:p w:rsidR="00E87215" w:rsidRDefault="00E87215" w:rsidP="005F5247">
            <w:pPr>
              <w:pStyle w:val="biaoge"/>
              <w:rPr>
                <w:rFonts w:hAnsi="仿宋" w:cs="宋体"/>
              </w:rPr>
            </w:pPr>
          </w:p>
          <w:p w:rsidR="00E87215" w:rsidRDefault="00E87215" w:rsidP="005F5247">
            <w:pPr>
              <w:pStyle w:val="biaoge"/>
              <w:rPr>
                <w:rFonts w:hAnsi="仿宋" w:cs="宋体"/>
              </w:rPr>
            </w:pPr>
          </w:p>
          <w:p w:rsidR="00E87215" w:rsidRPr="003F4DF0" w:rsidRDefault="00E87215" w:rsidP="00C835AE">
            <w:pPr>
              <w:pStyle w:val="biaoge"/>
              <w:rPr>
                <w:rFonts w:hAnsi="仿宋"/>
                <w:sz w:val="18"/>
                <w:szCs w:val="18"/>
              </w:rPr>
            </w:pPr>
          </w:p>
        </w:tc>
        <w:tc>
          <w:tcPr>
            <w:tcW w:w="751" w:type="dxa"/>
            <w:vAlign w:val="center"/>
          </w:tcPr>
          <w:p w:rsidR="00E87215" w:rsidRPr="009B3D5A" w:rsidRDefault="00E87215" w:rsidP="00C835AE">
            <w:pPr>
              <w:pStyle w:val="biaoge"/>
              <w:rPr>
                <w:rFonts w:cs="宋体"/>
              </w:rPr>
            </w:pPr>
            <w:r w:rsidRPr="009B3D5A">
              <w:rPr>
                <w:rFonts w:cs="宋体"/>
              </w:rPr>
              <w:lastRenderedPageBreak/>
              <w:t>1</w:t>
            </w:r>
          </w:p>
        </w:tc>
        <w:tc>
          <w:tcPr>
            <w:tcW w:w="1366" w:type="dxa"/>
            <w:vAlign w:val="center"/>
          </w:tcPr>
          <w:p w:rsidR="00E87215" w:rsidRPr="009B3D5A" w:rsidRDefault="00E87215" w:rsidP="00C835AE">
            <w:pPr>
              <w:pStyle w:val="biaoge"/>
              <w:rPr>
                <w:rFonts w:cs="宋体"/>
              </w:rPr>
            </w:pPr>
            <w:r w:rsidRPr="009B3D5A">
              <w:rPr>
                <w:rFonts w:cs="宋体" w:hint="eastAsia"/>
              </w:rPr>
              <w:t>健全创新创业组织机构</w:t>
            </w:r>
          </w:p>
        </w:tc>
        <w:tc>
          <w:tcPr>
            <w:tcW w:w="2390" w:type="dxa"/>
            <w:vAlign w:val="center"/>
          </w:tcPr>
          <w:p w:rsidR="00E87215" w:rsidRDefault="00E87215" w:rsidP="00C835AE">
            <w:pPr>
              <w:pStyle w:val="biaoge"/>
              <w:jc w:val="left"/>
              <w:rPr>
                <w:rFonts w:hAnsi="Times New Roman" w:cs="宋体"/>
                <w:b/>
                <w:color w:val="auto"/>
                <w:kern w:val="2"/>
              </w:rPr>
            </w:pPr>
            <w:r w:rsidRPr="00FA5D37">
              <w:rPr>
                <w:rFonts w:hAnsi="Times New Roman" w:cs="宋体" w:hint="eastAsia"/>
                <w:b/>
                <w:color w:val="auto"/>
                <w:kern w:val="2"/>
              </w:rPr>
              <w:t>预期目标</w:t>
            </w:r>
            <w:r>
              <w:rPr>
                <w:rFonts w:hAnsi="Times New Roman" w:cs="宋体" w:hint="eastAsia"/>
                <w:b/>
                <w:color w:val="auto"/>
                <w:kern w:val="2"/>
              </w:rPr>
              <w:t>：</w:t>
            </w:r>
          </w:p>
          <w:p w:rsidR="00E87215" w:rsidRPr="009B3D5A" w:rsidRDefault="00E87215" w:rsidP="00C835AE">
            <w:pPr>
              <w:pStyle w:val="biaoge"/>
              <w:jc w:val="left"/>
              <w:rPr>
                <w:rFonts w:hAnsi="Times New Roman" w:cs="宋体"/>
                <w:color w:val="auto"/>
                <w:kern w:val="2"/>
              </w:rPr>
            </w:pPr>
            <w:r w:rsidRPr="009B3D5A">
              <w:rPr>
                <w:rFonts w:hAnsi="Times New Roman" w:cs="宋体" w:hint="eastAsia"/>
                <w:color w:val="auto"/>
                <w:kern w:val="2"/>
              </w:rPr>
              <w:t>成立学院创新创业工作领导小组和创新创业指导服务机构。</w:t>
            </w:r>
          </w:p>
          <w:p w:rsidR="00E87215" w:rsidRDefault="00E87215" w:rsidP="00C835AE">
            <w:pPr>
              <w:pStyle w:val="biaoge"/>
              <w:jc w:val="left"/>
              <w:rPr>
                <w:rFonts w:cs="宋体"/>
              </w:rPr>
            </w:pPr>
            <w:r w:rsidRPr="00FA5D37">
              <w:rPr>
                <w:rFonts w:cs="宋体" w:hint="eastAsia"/>
                <w:b/>
              </w:rPr>
              <w:t>验收要点：</w:t>
            </w:r>
          </w:p>
          <w:p w:rsidR="00E87215" w:rsidRPr="009B3D5A" w:rsidRDefault="00E87215" w:rsidP="00C835AE">
            <w:pPr>
              <w:pStyle w:val="biaoge"/>
              <w:jc w:val="left"/>
              <w:rPr>
                <w:rFonts w:cs="宋体"/>
              </w:rPr>
            </w:pPr>
            <w:r>
              <w:rPr>
                <w:rFonts w:cs="宋体"/>
              </w:rPr>
              <w:t>1.</w:t>
            </w:r>
            <w:r w:rsidRPr="009B3D5A">
              <w:rPr>
                <w:rFonts w:cs="宋体" w:hint="eastAsia"/>
              </w:rPr>
              <w:t>成立工作领导小组文件；</w:t>
            </w:r>
          </w:p>
          <w:p w:rsidR="00E87215" w:rsidRPr="009B3D5A" w:rsidRDefault="00E87215" w:rsidP="00C835AE">
            <w:pPr>
              <w:pStyle w:val="biaoge"/>
              <w:jc w:val="left"/>
              <w:rPr>
                <w:rFonts w:cs="宋体"/>
              </w:rPr>
            </w:pPr>
            <w:r>
              <w:rPr>
                <w:rFonts w:cs="宋体"/>
              </w:rPr>
              <w:t>2.</w:t>
            </w:r>
            <w:r w:rsidRPr="009B3D5A">
              <w:rPr>
                <w:rFonts w:cs="宋体" w:hint="eastAsia"/>
              </w:rPr>
              <w:t>创新创业指导服务机构人员名单；</w:t>
            </w:r>
          </w:p>
          <w:p w:rsidR="00E87215" w:rsidRPr="009B3D5A" w:rsidRDefault="00E87215" w:rsidP="00C835AE">
            <w:pPr>
              <w:pStyle w:val="biaoge"/>
              <w:jc w:val="left"/>
              <w:rPr>
                <w:rFonts w:cs="宋体"/>
              </w:rPr>
            </w:pPr>
            <w:r>
              <w:rPr>
                <w:rFonts w:cs="宋体"/>
              </w:rPr>
              <w:t>3.</w:t>
            </w:r>
            <w:r w:rsidRPr="009B3D5A">
              <w:rPr>
                <w:rFonts w:cs="宋体" w:hint="eastAsia"/>
              </w:rPr>
              <w:t>工作领导小组和服务机构开展工作的相关材料。</w:t>
            </w:r>
          </w:p>
          <w:p w:rsidR="00E87215" w:rsidRDefault="00E87215" w:rsidP="00C835AE">
            <w:pPr>
              <w:pStyle w:val="biaoge"/>
              <w:jc w:val="left"/>
              <w:rPr>
                <w:rFonts w:cs="宋体"/>
                <w:b/>
              </w:rPr>
            </w:pPr>
            <w:r w:rsidRPr="00FA5D37">
              <w:rPr>
                <w:rFonts w:cs="宋体" w:hint="eastAsia"/>
                <w:b/>
              </w:rPr>
              <w:t>责任人：</w:t>
            </w:r>
          </w:p>
          <w:p w:rsidR="00E87215" w:rsidRPr="009B3D5A" w:rsidRDefault="00E87215" w:rsidP="00C835AE">
            <w:pPr>
              <w:pStyle w:val="biaoge"/>
              <w:jc w:val="left"/>
              <w:rPr>
                <w:rFonts w:cs="宋体"/>
              </w:rPr>
            </w:pPr>
            <w:r w:rsidRPr="009B3D5A">
              <w:rPr>
                <w:rFonts w:cs="宋体" w:hint="eastAsia"/>
              </w:rPr>
              <w:t>学工处处长</w:t>
            </w:r>
            <w:r>
              <w:rPr>
                <w:rFonts w:cs="宋体" w:hint="eastAsia"/>
              </w:rPr>
              <w:t>（刘春兰）</w:t>
            </w:r>
            <w:r w:rsidRPr="009B3D5A">
              <w:rPr>
                <w:rFonts w:cs="宋体" w:hint="eastAsia"/>
              </w:rPr>
              <w:t>、学工处工作人员</w:t>
            </w:r>
            <w:r>
              <w:rPr>
                <w:rFonts w:cs="宋体" w:hint="eastAsia"/>
              </w:rPr>
              <w:t>（</w:t>
            </w:r>
            <w:r w:rsidRPr="009B3D5A">
              <w:rPr>
                <w:rFonts w:cs="宋体" w:hint="eastAsia"/>
              </w:rPr>
              <w:t>张忠君</w:t>
            </w:r>
            <w:r>
              <w:rPr>
                <w:rFonts w:cs="宋体" w:hint="eastAsia"/>
              </w:rPr>
              <w:t>）、</w:t>
            </w:r>
            <w:r w:rsidRPr="009B3D5A">
              <w:rPr>
                <w:rFonts w:cs="宋体" w:hint="eastAsia"/>
              </w:rPr>
              <w:t>教务处副处长</w:t>
            </w:r>
            <w:r>
              <w:rPr>
                <w:rFonts w:cs="宋体" w:hint="eastAsia"/>
              </w:rPr>
              <w:t>（闫丹文）</w:t>
            </w:r>
            <w:r w:rsidRPr="009B3D5A">
              <w:rPr>
                <w:rFonts w:cs="宋体" w:hint="eastAsia"/>
              </w:rPr>
              <w:t>、教务员</w:t>
            </w:r>
            <w:r>
              <w:rPr>
                <w:rFonts w:cs="宋体" w:hint="eastAsia"/>
              </w:rPr>
              <w:t>（</w:t>
            </w:r>
            <w:r w:rsidRPr="009B3D5A">
              <w:rPr>
                <w:rFonts w:cs="宋体" w:hint="eastAsia"/>
              </w:rPr>
              <w:t>高迎艳</w:t>
            </w:r>
            <w:r>
              <w:rPr>
                <w:rFonts w:cs="宋体" w:hint="eastAsia"/>
              </w:rPr>
              <w:t>）、公共教育部副主任（缪敏）</w:t>
            </w:r>
            <w:r w:rsidRPr="009B3D5A">
              <w:rPr>
                <w:rFonts w:cs="宋体" w:hint="eastAsia"/>
              </w:rPr>
              <w:t>、职业指导教研室主任</w:t>
            </w:r>
            <w:r>
              <w:rPr>
                <w:rFonts w:cs="宋体" w:hint="eastAsia"/>
              </w:rPr>
              <w:t>（</w:t>
            </w:r>
            <w:r w:rsidRPr="009B3D5A">
              <w:rPr>
                <w:rFonts w:cs="宋体" w:hint="eastAsia"/>
              </w:rPr>
              <w:t>舒良荣</w:t>
            </w:r>
            <w:r>
              <w:rPr>
                <w:rFonts w:cs="宋体" w:hint="eastAsia"/>
              </w:rPr>
              <w:t>）</w:t>
            </w:r>
          </w:p>
        </w:tc>
        <w:tc>
          <w:tcPr>
            <w:tcW w:w="2089" w:type="dxa"/>
            <w:gridSpan w:val="2"/>
            <w:vAlign w:val="center"/>
          </w:tcPr>
          <w:p w:rsidR="00E87215" w:rsidRDefault="00E87215" w:rsidP="00C835AE">
            <w:pPr>
              <w:pStyle w:val="biaoge"/>
              <w:jc w:val="left"/>
              <w:rPr>
                <w:rFonts w:cs="宋体"/>
                <w:b/>
              </w:rPr>
            </w:pPr>
            <w:r w:rsidRPr="00005AD7">
              <w:rPr>
                <w:rFonts w:cs="宋体" w:hint="eastAsia"/>
                <w:b/>
              </w:rPr>
              <w:t>预期目标：</w:t>
            </w:r>
          </w:p>
          <w:p w:rsidR="00E87215" w:rsidRPr="009B3D5A" w:rsidRDefault="00E87215" w:rsidP="00C835AE">
            <w:pPr>
              <w:pStyle w:val="biaoge"/>
              <w:jc w:val="left"/>
              <w:rPr>
                <w:rFonts w:cs="宋体"/>
              </w:rPr>
            </w:pPr>
            <w:r w:rsidRPr="009B3D5A">
              <w:rPr>
                <w:rFonts w:cs="宋体" w:hint="eastAsia"/>
              </w:rPr>
              <w:t>设立创新创业学院，完善大学生创新创业机制，出台创新创业相关扶持和激励政策。</w:t>
            </w:r>
          </w:p>
          <w:p w:rsidR="00E87215" w:rsidRDefault="00E87215" w:rsidP="00C835AE">
            <w:pPr>
              <w:pStyle w:val="biaoge"/>
              <w:jc w:val="left"/>
              <w:rPr>
                <w:rFonts w:cs="宋体"/>
              </w:rPr>
            </w:pPr>
            <w:r w:rsidRPr="00005AD7">
              <w:rPr>
                <w:rFonts w:cs="宋体" w:hint="eastAsia"/>
                <w:b/>
              </w:rPr>
              <w:t>验收要点：</w:t>
            </w:r>
          </w:p>
          <w:p w:rsidR="00E87215" w:rsidRPr="009B3D5A" w:rsidRDefault="00E87215" w:rsidP="00C835AE">
            <w:pPr>
              <w:pStyle w:val="biaoge"/>
              <w:jc w:val="left"/>
              <w:rPr>
                <w:rFonts w:cs="宋体"/>
              </w:rPr>
            </w:pPr>
            <w:r w:rsidRPr="009B3D5A">
              <w:rPr>
                <w:rFonts w:cs="宋体"/>
              </w:rPr>
              <w:t>1.</w:t>
            </w:r>
            <w:r w:rsidRPr="009B3D5A">
              <w:rPr>
                <w:rFonts w:cs="宋体" w:hint="eastAsia"/>
              </w:rPr>
              <w:t>设立创新创业学院文件和创新创业学院运行材料；</w:t>
            </w:r>
          </w:p>
          <w:p w:rsidR="00E87215" w:rsidRPr="009B3D5A" w:rsidRDefault="00E87215" w:rsidP="00C835AE">
            <w:pPr>
              <w:pStyle w:val="biaoge"/>
              <w:jc w:val="left"/>
              <w:rPr>
                <w:rFonts w:cs="宋体"/>
              </w:rPr>
            </w:pPr>
            <w:r w:rsidRPr="009B3D5A">
              <w:rPr>
                <w:rFonts w:cs="宋体"/>
              </w:rPr>
              <w:t>2.</w:t>
            </w:r>
            <w:r w:rsidRPr="009B3D5A">
              <w:rPr>
                <w:rFonts w:cs="宋体" w:hint="eastAsia"/>
              </w:rPr>
              <w:t>鼓励大学生创新创业的文件政策；加强创新创业工作的机制文件及文件落实情况。</w:t>
            </w:r>
          </w:p>
          <w:p w:rsidR="00E87215" w:rsidRDefault="00E87215" w:rsidP="00C835AE">
            <w:pPr>
              <w:pStyle w:val="biaoge"/>
              <w:jc w:val="left"/>
              <w:rPr>
                <w:rFonts w:cs="宋体"/>
                <w:b/>
              </w:rPr>
            </w:pPr>
            <w:r w:rsidRPr="00005AD7">
              <w:rPr>
                <w:rFonts w:cs="宋体" w:hint="eastAsia"/>
                <w:b/>
              </w:rPr>
              <w:t>责任人：</w:t>
            </w:r>
          </w:p>
          <w:p w:rsidR="00E87215" w:rsidRPr="009B3D5A" w:rsidRDefault="00E87215" w:rsidP="00C835AE">
            <w:pPr>
              <w:pStyle w:val="biaoge"/>
              <w:jc w:val="left"/>
              <w:rPr>
                <w:rFonts w:cs="宋体"/>
              </w:rPr>
            </w:pPr>
            <w:r w:rsidRPr="009B3D5A">
              <w:rPr>
                <w:rFonts w:cs="宋体" w:hint="eastAsia"/>
              </w:rPr>
              <w:t>学工处处长</w:t>
            </w:r>
            <w:r>
              <w:rPr>
                <w:rFonts w:cs="宋体" w:hint="eastAsia"/>
              </w:rPr>
              <w:t>（刘春兰）</w:t>
            </w:r>
            <w:r w:rsidRPr="009B3D5A">
              <w:rPr>
                <w:rFonts w:cs="宋体" w:hint="eastAsia"/>
              </w:rPr>
              <w:t>、学工处工作人员</w:t>
            </w:r>
            <w:r>
              <w:rPr>
                <w:rFonts w:cs="宋体" w:hint="eastAsia"/>
              </w:rPr>
              <w:t>（</w:t>
            </w:r>
            <w:r w:rsidRPr="009B3D5A">
              <w:rPr>
                <w:rFonts w:cs="宋体" w:hint="eastAsia"/>
              </w:rPr>
              <w:t>张忠君</w:t>
            </w:r>
            <w:r>
              <w:rPr>
                <w:rFonts w:cs="宋体" w:hint="eastAsia"/>
              </w:rPr>
              <w:t>）、</w:t>
            </w:r>
            <w:r w:rsidRPr="009B3D5A">
              <w:rPr>
                <w:rFonts w:cs="宋体" w:hint="eastAsia"/>
              </w:rPr>
              <w:t>教务处副处长</w:t>
            </w:r>
            <w:r>
              <w:rPr>
                <w:rFonts w:cs="宋体" w:hint="eastAsia"/>
              </w:rPr>
              <w:t>（闫丹文）</w:t>
            </w:r>
            <w:r w:rsidRPr="009B3D5A">
              <w:rPr>
                <w:rFonts w:cs="宋体" w:hint="eastAsia"/>
              </w:rPr>
              <w:t>、教务员</w:t>
            </w:r>
            <w:r>
              <w:rPr>
                <w:rFonts w:cs="宋体" w:hint="eastAsia"/>
              </w:rPr>
              <w:t>（</w:t>
            </w:r>
            <w:r w:rsidRPr="009B3D5A">
              <w:rPr>
                <w:rFonts w:cs="宋体" w:hint="eastAsia"/>
              </w:rPr>
              <w:t>高迎艳</w:t>
            </w:r>
            <w:r>
              <w:rPr>
                <w:rFonts w:cs="宋体" w:hint="eastAsia"/>
              </w:rPr>
              <w:t>）、公共教育部副主任（缪敏）</w:t>
            </w:r>
            <w:r w:rsidRPr="009B3D5A">
              <w:rPr>
                <w:rFonts w:cs="宋体" w:hint="eastAsia"/>
              </w:rPr>
              <w:t>、职业指导教研室主任</w:t>
            </w:r>
            <w:r>
              <w:rPr>
                <w:rFonts w:cs="宋体" w:hint="eastAsia"/>
              </w:rPr>
              <w:t>（</w:t>
            </w:r>
            <w:r w:rsidRPr="009B3D5A">
              <w:rPr>
                <w:rFonts w:cs="宋体" w:hint="eastAsia"/>
              </w:rPr>
              <w:t>舒良荣</w:t>
            </w:r>
            <w:r>
              <w:rPr>
                <w:rFonts w:cs="宋体" w:hint="eastAsia"/>
              </w:rPr>
              <w:t>）</w:t>
            </w:r>
          </w:p>
        </w:tc>
        <w:tc>
          <w:tcPr>
            <w:tcW w:w="2126" w:type="dxa"/>
            <w:vAlign w:val="center"/>
          </w:tcPr>
          <w:p w:rsidR="00E87215" w:rsidRDefault="00E87215" w:rsidP="00C835AE">
            <w:pPr>
              <w:pStyle w:val="biaoge"/>
              <w:jc w:val="left"/>
              <w:rPr>
                <w:rFonts w:cs="宋体"/>
                <w:b/>
              </w:rPr>
            </w:pPr>
            <w:r w:rsidRPr="00005AD7">
              <w:rPr>
                <w:rFonts w:cs="宋体" w:hint="eastAsia"/>
                <w:b/>
              </w:rPr>
              <w:t>预期目标：</w:t>
            </w:r>
          </w:p>
          <w:p w:rsidR="00E87215" w:rsidRPr="009B3D5A" w:rsidRDefault="00E87215" w:rsidP="00C835AE">
            <w:pPr>
              <w:pStyle w:val="biaoge"/>
              <w:jc w:val="left"/>
              <w:rPr>
                <w:rFonts w:cs="宋体"/>
              </w:rPr>
            </w:pPr>
            <w:r w:rsidRPr="009B3D5A">
              <w:rPr>
                <w:rFonts w:cs="宋体" w:hint="eastAsia"/>
              </w:rPr>
              <w:t>设立大学生创新创业基金。完善创新创业学院的运行管理制度。</w:t>
            </w:r>
          </w:p>
          <w:p w:rsidR="00E87215" w:rsidRDefault="00E87215" w:rsidP="00C835AE">
            <w:pPr>
              <w:pStyle w:val="biaoge"/>
              <w:jc w:val="left"/>
              <w:rPr>
                <w:rFonts w:cs="宋体"/>
                <w:b/>
              </w:rPr>
            </w:pPr>
            <w:r w:rsidRPr="00005AD7">
              <w:rPr>
                <w:rFonts w:cs="宋体" w:hint="eastAsia"/>
                <w:b/>
              </w:rPr>
              <w:t>验收要点：</w:t>
            </w:r>
          </w:p>
          <w:p w:rsidR="00E87215" w:rsidRPr="009B3D5A" w:rsidRDefault="00E87215" w:rsidP="00C835AE">
            <w:pPr>
              <w:pStyle w:val="biaoge"/>
              <w:jc w:val="left"/>
              <w:rPr>
                <w:rFonts w:cs="宋体"/>
              </w:rPr>
            </w:pPr>
            <w:r w:rsidRPr="009B3D5A">
              <w:rPr>
                <w:rFonts w:cs="宋体"/>
              </w:rPr>
              <w:t>1.</w:t>
            </w:r>
            <w:r w:rsidRPr="009B3D5A">
              <w:rPr>
                <w:rFonts w:cs="宋体" w:hint="eastAsia"/>
              </w:rPr>
              <w:t>设立大学生创新创业基金的文件及管理办法；</w:t>
            </w:r>
          </w:p>
          <w:p w:rsidR="00E87215" w:rsidRPr="009B3D5A" w:rsidRDefault="00E87215" w:rsidP="00C835AE">
            <w:pPr>
              <w:pStyle w:val="biaoge"/>
              <w:jc w:val="left"/>
              <w:rPr>
                <w:rFonts w:cs="宋体"/>
              </w:rPr>
            </w:pPr>
            <w:r w:rsidRPr="009B3D5A">
              <w:rPr>
                <w:rFonts w:cs="宋体"/>
              </w:rPr>
              <w:t>2.</w:t>
            </w:r>
            <w:r w:rsidRPr="009B3D5A">
              <w:rPr>
                <w:rFonts w:cs="宋体" w:hint="eastAsia"/>
              </w:rPr>
              <w:t>创新创业学院的运行管理制度；</w:t>
            </w:r>
          </w:p>
          <w:p w:rsidR="00E87215" w:rsidRPr="009B3D5A" w:rsidRDefault="00E87215" w:rsidP="00C835AE">
            <w:pPr>
              <w:pStyle w:val="biaoge"/>
              <w:jc w:val="left"/>
              <w:rPr>
                <w:rFonts w:cs="宋体"/>
              </w:rPr>
            </w:pPr>
            <w:r w:rsidRPr="009B3D5A">
              <w:rPr>
                <w:rFonts w:cs="宋体"/>
              </w:rPr>
              <w:t>3.</w:t>
            </w:r>
            <w:r w:rsidRPr="009B3D5A">
              <w:rPr>
                <w:rFonts w:cs="宋体" w:hint="eastAsia"/>
              </w:rPr>
              <w:t>创新创业基金使用情况材料，创新创业学院运行情况材料。</w:t>
            </w:r>
          </w:p>
          <w:p w:rsidR="00E87215" w:rsidRDefault="00E87215" w:rsidP="00C835AE">
            <w:pPr>
              <w:pStyle w:val="biaoge"/>
              <w:jc w:val="left"/>
              <w:rPr>
                <w:rFonts w:cs="宋体"/>
                <w:b/>
              </w:rPr>
            </w:pPr>
            <w:r w:rsidRPr="00005AD7">
              <w:rPr>
                <w:rFonts w:cs="宋体" w:hint="eastAsia"/>
                <w:b/>
              </w:rPr>
              <w:t>责任人：</w:t>
            </w:r>
          </w:p>
          <w:p w:rsidR="00E87215" w:rsidRPr="009B3D5A" w:rsidRDefault="00E87215" w:rsidP="00C835AE">
            <w:pPr>
              <w:pStyle w:val="biaoge"/>
              <w:jc w:val="left"/>
              <w:rPr>
                <w:rFonts w:cs="宋体"/>
              </w:rPr>
            </w:pPr>
            <w:r w:rsidRPr="009B3D5A">
              <w:rPr>
                <w:rFonts w:cs="宋体" w:hint="eastAsia"/>
              </w:rPr>
              <w:t>学工处处长</w:t>
            </w:r>
            <w:r>
              <w:rPr>
                <w:rFonts w:cs="宋体" w:hint="eastAsia"/>
              </w:rPr>
              <w:t>（刘春兰）</w:t>
            </w:r>
            <w:r w:rsidRPr="009B3D5A">
              <w:rPr>
                <w:rFonts w:cs="宋体" w:hint="eastAsia"/>
              </w:rPr>
              <w:t>、学工处工作人员</w:t>
            </w:r>
            <w:r>
              <w:rPr>
                <w:rFonts w:cs="宋体" w:hint="eastAsia"/>
              </w:rPr>
              <w:t>（</w:t>
            </w:r>
            <w:r w:rsidRPr="009B3D5A">
              <w:rPr>
                <w:rFonts w:cs="宋体" w:hint="eastAsia"/>
              </w:rPr>
              <w:t>张忠君</w:t>
            </w:r>
            <w:r>
              <w:rPr>
                <w:rFonts w:cs="宋体" w:hint="eastAsia"/>
              </w:rPr>
              <w:t>）、</w:t>
            </w:r>
            <w:r w:rsidRPr="009B3D5A">
              <w:rPr>
                <w:rFonts w:cs="宋体" w:hint="eastAsia"/>
              </w:rPr>
              <w:t>教务处副处长</w:t>
            </w:r>
            <w:r>
              <w:rPr>
                <w:rFonts w:cs="宋体" w:hint="eastAsia"/>
              </w:rPr>
              <w:t>（闫丹文）</w:t>
            </w:r>
            <w:r w:rsidRPr="009B3D5A">
              <w:rPr>
                <w:rFonts w:cs="宋体" w:hint="eastAsia"/>
              </w:rPr>
              <w:t>、教务员</w:t>
            </w:r>
            <w:r>
              <w:rPr>
                <w:rFonts w:cs="宋体" w:hint="eastAsia"/>
              </w:rPr>
              <w:t>（</w:t>
            </w:r>
            <w:r w:rsidRPr="009B3D5A">
              <w:rPr>
                <w:rFonts w:cs="宋体" w:hint="eastAsia"/>
              </w:rPr>
              <w:t>高迎艳</w:t>
            </w:r>
            <w:r>
              <w:rPr>
                <w:rFonts w:cs="宋体" w:hint="eastAsia"/>
              </w:rPr>
              <w:t>）、公共教育部副主任（缪敏）</w:t>
            </w:r>
            <w:r w:rsidRPr="009B3D5A">
              <w:rPr>
                <w:rFonts w:cs="宋体" w:hint="eastAsia"/>
              </w:rPr>
              <w:t>、职业指导教研室主任</w:t>
            </w:r>
            <w:r>
              <w:rPr>
                <w:rFonts w:cs="宋体" w:hint="eastAsia"/>
              </w:rPr>
              <w:t>（</w:t>
            </w:r>
            <w:r w:rsidRPr="009B3D5A">
              <w:rPr>
                <w:rFonts w:cs="宋体" w:hint="eastAsia"/>
              </w:rPr>
              <w:t>舒良荣</w:t>
            </w:r>
            <w:r>
              <w:rPr>
                <w:rFonts w:cs="宋体" w:hint="eastAsia"/>
              </w:rPr>
              <w:t>）</w:t>
            </w:r>
          </w:p>
        </w:tc>
        <w:tc>
          <w:tcPr>
            <w:tcW w:w="2410" w:type="dxa"/>
            <w:vAlign w:val="center"/>
          </w:tcPr>
          <w:p w:rsidR="00E87215" w:rsidRDefault="00E87215" w:rsidP="00C835AE">
            <w:pPr>
              <w:pStyle w:val="biaoge"/>
              <w:jc w:val="left"/>
              <w:rPr>
                <w:rFonts w:cs="宋体"/>
                <w:b/>
              </w:rPr>
            </w:pPr>
            <w:r w:rsidRPr="00005AD7">
              <w:rPr>
                <w:rFonts w:cs="宋体" w:hint="eastAsia"/>
                <w:b/>
              </w:rPr>
              <w:t>预期目标：</w:t>
            </w:r>
          </w:p>
          <w:p w:rsidR="00E87215" w:rsidRPr="009B3D5A" w:rsidRDefault="00E87215" w:rsidP="00C835AE">
            <w:pPr>
              <w:pStyle w:val="biaoge"/>
              <w:jc w:val="left"/>
              <w:rPr>
                <w:rFonts w:cs="宋体"/>
              </w:rPr>
            </w:pPr>
            <w:r w:rsidRPr="009B3D5A">
              <w:rPr>
                <w:rFonts w:cs="宋体" w:hint="eastAsia"/>
              </w:rPr>
              <w:t>健全创新创业工作组织机构，确保创新创业学院顺利运行。</w:t>
            </w:r>
          </w:p>
          <w:p w:rsidR="00E87215" w:rsidRDefault="00E87215" w:rsidP="00C835AE">
            <w:pPr>
              <w:pStyle w:val="biaoge"/>
              <w:jc w:val="left"/>
              <w:rPr>
                <w:rFonts w:cs="宋体"/>
              </w:rPr>
            </w:pPr>
            <w:r w:rsidRPr="00005AD7">
              <w:rPr>
                <w:rFonts w:cs="宋体" w:hint="eastAsia"/>
                <w:b/>
              </w:rPr>
              <w:t>验收要点：</w:t>
            </w:r>
          </w:p>
          <w:p w:rsidR="00E87215" w:rsidRPr="009B3D5A" w:rsidRDefault="00E87215" w:rsidP="00C835AE">
            <w:pPr>
              <w:pStyle w:val="biaoge"/>
              <w:jc w:val="left"/>
              <w:rPr>
                <w:rFonts w:cs="宋体"/>
              </w:rPr>
            </w:pPr>
            <w:r w:rsidRPr="009B3D5A">
              <w:rPr>
                <w:rFonts w:cs="宋体"/>
              </w:rPr>
              <w:t>1.</w:t>
            </w:r>
            <w:r w:rsidRPr="009B3D5A">
              <w:rPr>
                <w:rFonts w:cs="宋体" w:hint="eastAsia"/>
              </w:rPr>
              <w:t>学院创新创业工作组织架构图；</w:t>
            </w:r>
          </w:p>
          <w:p w:rsidR="00E87215" w:rsidRPr="009B3D5A" w:rsidRDefault="00E87215" w:rsidP="00C835AE">
            <w:pPr>
              <w:pStyle w:val="biaoge"/>
              <w:jc w:val="left"/>
              <w:rPr>
                <w:rFonts w:cs="宋体"/>
              </w:rPr>
            </w:pPr>
            <w:r w:rsidRPr="009B3D5A">
              <w:rPr>
                <w:rFonts w:cs="宋体"/>
              </w:rPr>
              <w:t>2.</w:t>
            </w:r>
            <w:r w:rsidRPr="009B3D5A">
              <w:rPr>
                <w:rFonts w:cs="宋体" w:hint="eastAsia"/>
              </w:rPr>
              <w:t>创新创业工作组织运转流程；</w:t>
            </w:r>
          </w:p>
          <w:p w:rsidR="00E87215" w:rsidRPr="009B3D5A" w:rsidRDefault="00E87215" w:rsidP="00C835AE">
            <w:pPr>
              <w:pStyle w:val="biaoge"/>
              <w:jc w:val="left"/>
              <w:rPr>
                <w:rFonts w:cs="宋体"/>
              </w:rPr>
            </w:pPr>
            <w:r w:rsidRPr="009B3D5A">
              <w:rPr>
                <w:rFonts w:cs="宋体"/>
              </w:rPr>
              <w:t>3.</w:t>
            </w:r>
            <w:r w:rsidRPr="009B3D5A">
              <w:rPr>
                <w:rFonts w:cs="宋体" w:hint="eastAsia"/>
              </w:rPr>
              <w:t>创新创业学院运行情况材料。</w:t>
            </w:r>
          </w:p>
          <w:p w:rsidR="00E87215" w:rsidRDefault="00E87215" w:rsidP="00C835AE">
            <w:pPr>
              <w:pStyle w:val="biaoge"/>
              <w:jc w:val="left"/>
              <w:rPr>
                <w:rFonts w:cs="宋体"/>
                <w:b/>
              </w:rPr>
            </w:pPr>
            <w:r w:rsidRPr="00005AD7">
              <w:rPr>
                <w:rFonts w:cs="宋体" w:hint="eastAsia"/>
                <w:b/>
              </w:rPr>
              <w:t>责任人：</w:t>
            </w:r>
          </w:p>
          <w:p w:rsidR="00E87215" w:rsidRPr="009B3D5A" w:rsidRDefault="00E87215" w:rsidP="00C835AE">
            <w:pPr>
              <w:pStyle w:val="biaoge"/>
              <w:jc w:val="left"/>
              <w:rPr>
                <w:rFonts w:cs="宋体"/>
              </w:rPr>
            </w:pPr>
            <w:r w:rsidRPr="009B3D5A">
              <w:rPr>
                <w:rFonts w:cs="宋体" w:hint="eastAsia"/>
              </w:rPr>
              <w:t>学工处处长</w:t>
            </w:r>
            <w:r>
              <w:rPr>
                <w:rFonts w:cs="宋体" w:hint="eastAsia"/>
              </w:rPr>
              <w:t>（刘春兰）</w:t>
            </w:r>
            <w:r w:rsidRPr="009B3D5A">
              <w:rPr>
                <w:rFonts w:cs="宋体" w:hint="eastAsia"/>
              </w:rPr>
              <w:t>、学工处工作人员</w:t>
            </w:r>
            <w:r>
              <w:rPr>
                <w:rFonts w:cs="宋体" w:hint="eastAsia"/>
              </w:rPr>
              <w:t>（</w:t>
            </w:r>
            <w:r w:rsidRPr="009B3D5A">
              <w:rPr>
                <w:rFonts w:cs="宋体" w:hint="eastAsia"/>
              </w:rPr>
              <w:t>张忠君</w:t>
            </w:r>
            <w:r>
              <w:rPr>
                <w:rFonts w:cs="宋体" w:hint="eastAsia"/>
              </w:rPr>
              <w:t>）、</w:t>
            </w:r>
            <w:r w:rsidRPr="009B3D5A">
              <w:rPr>
                <w:rFonts w:cs="宋体" w:hint="eastAsia"/>
              </w:rPr>
              <w:t>教务处副处长</w:t>
            </w:r>
            <w:r>
              <w:rPr>
                <w:rFonts w:cs="宋体" w:hint="eastAsia"/>
              </w:rPr>
              <w:t>（闫丹文）</w:t>
            </w:r>
            <w:r w:rsidRPr="009B3D5A">
              <w:rPr>
                <w:rFonts w:cs="宋体" w:hint="eastAsia"/>
              </w:rPr>
              <w:t>、教务员</w:t>
            </w:r>
            <w:r>
              <w:rPr>
                <w:rFonts w:cs="宋体" w:hint="eastAsia"/>
              </w:rPr>
              <w:t>（</w:t>
            </w:r>
            <w:r w:rsidRPr="009B3D5A">
              <w:rPr>
                <w:rFonts w:cs="宋体" w:hint="eastAsia"/>
              </w:rPr>
              <w:t>高迎艳</w:t>
            </w:r>
            <w:r>
              <w:rPr>
                <w:rFonts w:cs="宋体" w:hint="eastAsia"/>
              </w:rPr>
              <w:t>）、公共教育部副主任（缪敏）</w:t>
            </w:r>
            <w:r w:rsidRPr="009B3D5A">
              <w:rPr>
                <w:rFonts w:cs="宋体" w:hint="eastAsia"/>
              </w:rPr>
              <w:t>、职业指导教研室主任</w:t>
            </w:r>
            <w:r>
              <w:rPr>
                <w:rFonts w:cs="宋体" w:hint="eastAsia"/>
              </w:rPr>
              <w:t>（</w:t>
            </w:r>
            <w:r w:rsidRPr="009B3D5A">
              <w:rPr>
                <w:rFonts w:cs="宋体" w:hint="eastAsia"/>
              </w:rPr>
              <w:t>舒良荣</w:t>
            </w:r>
            <w:r>
              <w:rPr>
                <w:rFonts w:cs="宋体" w:hint="eastAsia"/>
              </w:rPr>
              <w:t>）</w:t>
            </w:r>
          </w:p>
        </w:tc>
        <w:tc>
          <w:tcPr>
            <w:tcW w:w="2145" w:type="dxa"/>
            <w:vAlign w:val="center"/>
          </w:tcPr>
          <w:p w:rsidR="00E87215" w:rsidRDefault="00E87215" w:rsidP="00C835AE">
            <w:pPr>
              <w:pStyle w:val="biaoge"/>
              <w:jc w:val="left"/>
              <w:rPr>
                <w:rFonts w:cs="宋体"/>
                <w:b/>
              </w:rPr>
            </w:pPr>
            <w:r w:rsidRPr="00005AD7">
              <w:rPr>
                <w:rFonts w:cs="宋体" w:hint="eastAsia"/>
                <w:b/>
              </w:rPr>
              <w:t>预期目标：</w:t>
            </w:r>
          </w:p>
          <w:p w:rsidR="00E87215" w:rsidRPr="009B3D5A" w:rsidRDefault="00E87215" w:rsidP="00C835AE">
            <w:pPr>
              <w:pStyle w:val="biaoge"/>
              <w:jc w:val="left"/>
              <w:rPr>
                <w:rFonts w:cs="宋体"/>
              </w:rPr>
            </w:pPr>
            <w:r w:rsidRPr="009B3D5A">
              <w:rPr>
                <w:rFonts w:cs="宋体" w:hint="eastAsia"/>
              </w:rPr>
              <w:t>把创新创业学院建成省内示范创新创业学院。</w:t>
            </w:r>
          </w:p>
          <w:p w:rsidR="00E87215" w:rsidRDefault="00E87215" w:rsidP="00C835AE">
            <w:pPr>
              <w:pStyle w:val="biaoge"/>
              <w:jc w:val="left"/>
              <w:rPr>
                <w:rFonts w:cs="宋体"/>
              </w:rPr>
            </w:pPr>
            <w:r w:rsidRPr="00005AD7">
              <w:rPr>
                <w:rFonts w:cs="宋体" w:hint="eastAsia"/>
                <w:b/>
              </w:rPr>
              <w:t>验收要点：</w:t>
            </w:r>
          </w:p>
          <w:p w:rsidR="00E87215" w:rsidRPr="009B3D5A" w:rsidRDefault="00E87215" w:rsidP="00C835AE">
            <w:pPr>
              <w:pStyle w:val="biaoge"/>
              <w:jc w:val="left"/>
              <w:rPr>
                <w:rFonts w:cs="宋体"/>
              </w:rPr>
            </w:pPr>
            <w:r w:rsidRPr="009B3D5A">
              <w:rPr>
                <w:rFonts w:cs="宋体"/>
              </w:rPr>
              <w:t>1.</w:t>
            </w:r>
            <w:r w:rsidRPr="009B3D5A">
              <w:rPr>
                <w:rFonts w:cs="宋体" w:hint="eastAsia"/>
              </w:rPr>
              <w:t>创新创业学院特色亮点；</w:t>
            </w:r>
          </w:p>
          <w:p w:rsidR="00E87215" w:rsidRPr="009B3D5A" w:rsidRDefault="00E87215" w:rsidP="00C835AE">
            <w:pPr>
              <w:pStyle w:val="biaoge"/>
              <w:jc w:val="left"/>
              <w:rPr>
                <w:rFonts w:cs="宋体"/>
              </w:rPr>
            </w:pPr>
            <w:r w:rsidRPr="009B3D5A">
              <w:rPr>
                <w:rFonts w:cs="宋体"/>
              </w:rPr>
              <w:t>2.</w:t>
            </w:r>
            <w:r w:rsidRPr="009B3D5A">
              <w:rPr>
                <w:rFonts w:cs="宋体" w:hint="eastAsia"/>
              </w:rPr>
              <w:t>创新创业学院运行的主要成果。</w:t>
            </w:r>
          </w:p>
          <w:p w:rsidR="00E87215" w:rsidRDefault="00E87215" w:rsidP="00C835AE">
            <w:pPr>
              <w:pStyle w:val="biaoge"/>
              <w:jc w:val="left"/>
              <w:rPr>
                <w:rFonts w:cs="宋体"/>
                <w:b/>
              </w:rPr>
            </w:pPr>
            <w:r w:rsidRPr="00005AD7">
              <w:rPr>
                <w:rFonts w:cs="宋体" w:hint="eastAsia"/>
                <w:b/>
              </w:rPr>
              <w:t>责任人：</w:t>
            </w:r>
          </w:p>
          <w:p w:rsidR="00E87215" w:rsidRPr="009B3D5A" w:rsidRDefault="00E87215" w:rsidP="00C835AE">
            <w:pPr>
              <w:pStyle w:val="biaoge"/>
              <w:jc w:val="left"/>
              <w:rPr>
                <w:rFonts w:cs="宋体"/>
              </w:rPr>
            </w:pPr>
            <w:r w:rsidRPr="009B3D5A">
              <w:rPr>
                <w:rFonts w:cs="宋体" w:hint="eastAsia"/>
              </w:rPr>
              <w:t>学工处处长</w:t>
            </w:r>
            <w:r>
              <w:rPr>
                <w:rFonts w:cs="宋体" w:hint="eastAsia"/>
              </w:rPr>
              <w:t>（刘春兰）</w:t>
            </w:r>
            <w:r w:rsidRPr="009B3D5A">
              <w:rPr>
                <w:rFonts w:cs="宋体" w:hint="eastAsia"/>
              </w:rPr>
              <w:t>、学工处工作人员</w:t>
            </w:r>
            <w:r>
              <w:rPr>
                <w:rFonts w:cs="宋体" w:hint="eastAsia"/>
              </w:rPr>
              <w:t>（</w:t>
            </w:r>
            <w:r w:rsidRPr="009B3D5A">
              <w:rPr>
                <w:rFonts w:cs="宋体" w:hint="eastAsia"/>
              </w:rPr>
              <w:t>张忠君</w:t>
            </w:r>
            <w:r>
              <w:rPr>
                <w:rFonts w:cs="宋体" w:hint="eastAsia"/>
              </w:rPr>
              <w:t>）、</w:t>
            </w:r>
            <w:r w:rsidRPr="009B3D5A">
              <w:rPr>
                <w:rFonts w:cs="宋体" w:hint="eastAsia"/>
              </w:rPr>
              <w:t>教务处副处长</w:t>
            </w:r>
            <w:r>
              <w:rPr>
                <w:rFonts w:cs="宋体" w:hint="eastAsia"/>
              </w:rPr>
              <w:t>（闫丹文）</w:t>
            </w:r>
            <w:r w:rsidRPr="009B3D5A">
              <w:rPr>
                <w:rFonts w:cs="宋体" w:hint="eastAsia"/>
              </w:rPr>
              <w:t>、教务员</w:t>
            </w:r>
            <w:r>
              <w:rPr>
                <w:rFonts w:cs="宋体" w:hint="eastAsia"/>
              </w:rPr>
              <w:t>（</w:t>
            </w:r>
            <w:r w:rsidRPr="009B3D5A">
              <w:rPr>
                <w:rFonts w:cs="宋体" w:hint="eastAsia"/>
              </w:rPr>
              <w:t>高迎艳</w:t>
            </w:r>
            <w:r>
              <w:rPr>
                <w:rFonts w:cs="宋体" w:hint="eastAsia"/>
              </w:rPr>
              <w:t>）、公共教育部副主任（缪敏）</w:t>
            </w:r>
            <w:r w:rsidRPr="009B3D5A">
              <w:rPr>
                <w:rFonts w:cs="宋体" w:hint="eastAsia"/>
              </w:rPr>
              <w:t>、职业指导教研室主任</w:t>
            </w:r>
            <w:r>
              <w:rPr>
                <w:rFonts w:cs="宋体" w:hint="eastAsia"/>
              </w:rPr>
              <w:t>（</w:t>
            </w:r>
            <w:r w:rsidRPr="009B3D5A">
              <w:rPr>
                <w:rFonts w:cs="宋体" w:hint="eastAsia"/>
              </w:rPr>
              <w:t>舒良荣</w:t>
            </w:r>
            <w:r>
              <w:rPr>
                <w:rFonts w:cs="宋体" w:hint="eastAsia"/>
              </w:rPr>
              <w:t>）</w:t>
            </w:r>
          </w:p>
        </w:tc>
      </w:tr>
      <w:tr w:rsidR="00E87215" w:rsidRPr="009B3D5A" w:rsidTr="00366C59">
        <w:trPr>
          <w:gridAfter w:val="1"/>
          <w:wAfter w:w="9" w:type="dxa"/>
          <w:cantSplit/>
          <w:trHeight w:val="7673"/>
          <w:jc w:val="center"/>
        </w:trPr>
        <w:tc>
          <w:tcPr>
            <w:tcW w:w="704" w:type="dxa"/>
            <w:vMerge/>
            <w:vAlign w:val="center"/>
          </w:tcPr>
          <w:p w:rsidR="00E87215" w:rsidRPr="009B3D5A" w:rsidRDefault="00E87215" w:rsidP="00C835AE">
            <w:pPr>
              <w:pStyle w:val="biaoge"/>
              <w:rPr>
                <w:rFonts w:hAnsi="仿宋" w:cs="宋体"/>
              </w:rPr>
            </w:pPr>
          </w:p>
        </w:tc>
        <w:tc>
          <w:tcPr>
            <w:tcW w:w="742" w:type="dxa"/>
            <w:vMerge/>
            <w:vAlign w:val="center"/>
          </w:tcPr>
          <w:p w:rsidR="00E87215" w:rsidRPr="009B3D5A" w:rsidRDefault="00E87215" w:rsidP="00C835AE">
            <w:pPr>
              <w:pStyle w:val="biaoge"/>
              <w:rPr>
                <w:rFonts w:hAnsi="仿宋" w:cs="宋体"/>
              </w:rPr>
            </w:pPr>
          </w:p>
        </w:tc>
        <w:tc>
          <w:tcPr>
            <w:tcW w:w="751" w:type="dxa"/>
            <w:vAlign w:val="center"/>
          </w:tcPr>
          <w:p w:rsidR="00E87215" w:rsidRPr="009B3D5A" w:rsidRDefault="00E87215" w:rsidP="00C835AE">
            <w:pPr>
              <w:pStyle w:val="biaoge"/>
              <w:rPr>
                <w:rFonts w:hAnsi="仿宋" w:cs="宋体"/>
              </w:rPr>
            </w:pPr>
            <w:r w:rsidRPr="009B3D5A">
              <w:rPr>
                <w:rFonts w:cs="宋体"/>
              </w:rPr>
              <w:t>2</w:t>
            </w:r>
          </w:p>
        </w:tc>
        <w:tc>
          <w:tcPr>
            <w:tcW w:w="1366" w:type="dxa"/>
            <w:vAlign w:val="center"/>
          </w:tcPr>
          <w:p w:rsidR="00E87215" w:rsidRPr="009B3D5A" w:rsidRDefault="00E87215" w:rsidP="00C835AE">
            <w:pPr>
              <w:pStyle w:val="biaoge"/>
              <w:rPr>
                <w:rFonts w:hAnsi="仿宋"/>
              </w:rPr>
            </w:pPr>
            <w:r w:rsidRPr="009B3D5A">
              <w:rPr>
                <w:rFonts w:cs="宋体" w:hint="eastAsia"/>
              </w:rPr>
              <w:t>强化创新创业师资队伍</w:t>
            </w:r>
          </w:p>
        </w:tc>
        <w:tc>
          <w:tcPr>
            <w:tcW w:w="2390" w:type="dxa"/>
            <w:vAlign w:val="center"/>
          </w:tcPr>
          <w:p w:rsidR="00E87215" w:rsidRDefault="00E87215" w:rsidP="00C835AE">
            <w:pPr>
              <w:pStyle w:val="biaoge"/>
              <w:jc w:val="left"/>
              <w:rPr>
                <w:rFonts w:cs="宋体"/>
                <w:b/>
              </w:rPr>
            </w:pPr>
            <w:r w:rsidRPr="00005AD7">
              <w:rPr>
                <w:rFonts w:cs="宋体" w:hint="eastAsia"/>
                <w:b/>
              </w:rPr>
              <w:t>预期目标</w:t>
            </w:r>
            <w:r>
              <w:rPr>
                <w:rFonts w:cs="宋体" w:hint="eastAsia"/>
                <w:b/>
              </w:rPr>
              <w:t>：</w:t>
            </w:r>
          </w:p>
          <w:p w:rsidR="00E87215" w:rsidRPr="009B3D5A" w:rsidRDefault="00E87215" w:rsidP="00C835AE">
            <w:pPr>
              <w:pStyle w:val="biaoge"/>
              <w:jc w:val="left"/>
              <w:rPr>
                <w:rFonts w:cs="宋体"/>
              </w:rPr>
            </w:pPr>
            <w:r w:rsidRPr="009B3D5A">
              <w:rPr>
                <w:rFonts w:cs="宋体" w:hint="eastAsia"/>
              </w:rPr>
              <w:t>培养创新创业教育导师团队，培养校内专职创业导师</w:t>
            </w:r>
            <w:r w:rsidRPr="009B3D5A">
              <w:rPr>
                <w:rFonts w:cs="宋体"/>
              </w:rPr>
              <w:t>5</w:t>
            </w:r>
            <w:r w:rsidRPr="009B3D5A">
              <w:rPr>
                <w:rFonts w:cs="宋体" w:hint="eastAsia"/>
              </w:rPr>
              <w:t>人，校内兼职创业导师</w:t>
            </w:r>
            <w:r w:rsidRPr="009B3D5A">
              <w:rPr>
                <w:rFonts w:cs="宋体"/>
              </w:rPr>
              <w:t>10</w:t>
            </w:r>
            <w:r w:rsidRPr="009B3D5A">
              <w:rPr>
                <w:rFonts w:cs="宋体" w:hint="eastAsia"/>
              </w:rPr>
              <w:t>人，外聘创业专家导师</w:t>
            </w:r>
            <w:r w:rsidRPr="009B3D5A">
              <w:rPr>
                <w:rFonts w:cs="宋体"/>
              </w:rPr>
              <w:t>5</w:t>
            </w:r>
            <w:r w:rsidRPr="009B3D5A">
              <w:rPr>
                <w:rFonts w:cs="宋体" w:hint="eastAsia"/>
              </w:rPr>
              <w:t>人。</w:t>
            </w:r>
          </w:p>
          <w:p w:rsidR="00E87215" w:rsidRDefault="00E87215" w:rsidP="00C835AE">
            <w:pPr>
              <w:pStyle w:val="biaoge"/>
              <w:jc w:val="left"/>
              <w:rPr>
                <w:rFonts w:cs="宋体"/>
                <w:b/>
              </w:rPr>
            </w:pPr>
            <w:r w:rsidRPr="00005AD7">
              <w:rPr>
                <w:rFonts w:cs="宋体" w:hint="eastAsia"/>
                <w:b/>
              </w:rPr>
              <w:t>验收要点：</w:t>
            </w:r>
          </w:p>
          <w:p w:rsidR="00E87215" w:rsidRPr="009B3D5A" w:rsidRDefault="00E87215" w:rsidP="00C835AE">
            <w:pPr>
              <w:pStyle w:val="biaoge"/>
              <w:jc w:val="left"/>
              <w:rPr>
                <w:rFonts w:cs="宋体"/>
              </w:rPr>
            </w:pPr>
            <w:r w:rsidRPr="009B3D5A">
              <w:rPr>
                <w:rFonts w:cs="宋体" w:hint="eastAsia"/>
              </w:rPr>
              <w:t>创新创业导师名册及聘书。</w:t>
            </w:r>
          </w:p>
          <w:p w:rsidR="00E87215" w:rsidRDefault="00E87215" w:rsidP="00C835AE">
            <w:pPr>
              <w:pStyle w:val="biaoge"/>
              <w:jc w:val="left"/>
              <w:rPr>
                <w:rFonts w:cs="宋体"/>
                <w:b/>
              </w:rPr>
            </w:pPr>
            <w:r w:rsidRPr="00005AD7">
              <w:rPr>
                <w:rFonts w:cs="宋体" w:hint="eastAsia"/>
                <w:b/>
              </w:rPr>
              <w:t>责任人：</w:t>
            </w:r>
          </w:p>
          <w:p w:rsidR="00E87215" w:rsidRPr="009B3D5A" w:rsidRDefault="00E87215" w:rsidP="00C835AE">
            <w:pPr>
              <w:pStyle w:val="biaoge"/>
              <w:jc w:val="left"/>
              <w:rPr>
                <w:rFonts w:cs="宋体"/>
              </w:rPr>
            </w:pPr>
            <w:r>
              <w:rPr>
                <w:rFonts w:cs="宋体" w:hint="eastAsia"/>
              </w:rPr>
              <w:t>人事处副处长（陈乐平）、</w:t>
            </w:r>
            <w:r w:rsidRPr="009B3D5A">
              <w:rPr>
                <w:rFonts w:cs="宋体" w:hint="eastAsia"/>
              </w:rPr>
              <w:t>人事处工作人员</w:t>
            </w:r>
            <w:r>
              <w:rPr>
                <w:rFonts w:cs="宋体" w:hint="eastAsia"/>
              </w:rPr>
              <w:t>（</w:t>
            </w:r>
            <w:r w:rsidRPr="009B3D5A">
              <w:rPr>
                <w:rFonts w:cs="宋体" w:hint="eastAsia"/>
              </w:rPr>
              <w:t>刘伟</w:t>
            </w:r>
            <w:r>
              <w:rPr>
                <w:rFonts w:cs="宋体" w:hint="eastAsia"/>
              </w:rPr>
              <w:t>）、</w:t>
            </w:r>
            <w:r w:rsidRPr="009B3D5A">
              <w:rPr>
                <w:rFonts w:cs="宋体" w:hint="eastAsia"/>
              </w:rPr>
              <w:t>学生工作处处长</w:t>
            </w:r>
            <w:r>
              <w:rPr>
                <w:rFonts w:cs="宋体" w:hint="eastAsia"/>
              </w:rPr>
              <w:t>（刘春兰）、</w:t>
            </w:r>
            <w:r w:rsidRPr="009B3D5A">
              <w:rPr>
                <w:rFonts w:cs="宋体" w:hint="eastAsia"/>
              </w:rPr>
              <w:t>学生工作处工作人员</w:t>
            </w:r>
            <w:r>
              <w:rPr>
                <w:rFonts w:cs="宋体" w:hint="eastAsia"/>
              </w:rPr>
              <w:t>（</w:t>
            </w:r>
            <w:r w:rsidRPr="009B3D5A">
              <w:rPr>
                <w:rFonts w:cs="宋体" w:hint="eastAsia"/>
              </w:rPr>
              <w:t>张忠君</w:t>
            </w:r>
            <w:r>
              <w:rPr>
                <w:rFonts w:cs="宋体" w:hint="eastAsia"/>
              </w:rPr>
              <w:t>）、</w:t>
            </w:r>
            <w:r w:rsidRPr="009B3D5A">
              <w:rPr>
                <w:rFonts w:cs="宋体" w:hint="eastAsia"/>
              </w:rPr>
              <w:t>教务处副处长</w:t>
            </w:r>
            <w:r>
              <w:rPr>
                <w:rFonts w:cs="宋体" w:hint="eastAsia"/>
              </w:rPr>
              <w:t>（闫丹文）、</w:t>
            </w:r>
            <w:r w:rsidRPr="009B3D5A">
              <w:rPr>
                <w:rFonts w:cs="宋体" w:hint="eastAsia"/>
              </w:rPr>
              <w:t>教务员</w:t>
            </w:r>
            <w:r>
              <w:rPr>
                <w:rFonts w:cs="宋体" w:hint="eastAsia"/>
              </w:rPr>
              <w:t>（</w:t>
            </w:r>
            <w:r w:rsidRPr="009B3D5A">
              <w:rPr>
                <w:rFonts w:cs="宋体" w:hint="eastAsia"/>
              </w:rPr>
              <w:t>高迎艳</w:t>
            </w:r>
            <w:r>
              <w:rPr>
                <w:rFonts w:cs="宋体" w:hint="eastAsia"/>
              </w:rPr>
              <w:t>）、公共教育部副主任（缪敏）、</w:t>
            </w:r>
            <w:r w:rsidRPr="009B3D5A">
              <w:rPr>
                <w:rFonts w:cs="宋体" w:hint="eastAsia"/>
              </w:rPr>
              <w:t>公共教育部工作人员</w:t>
            </w:r>
            <w:r>
              <w:rPr>
                <w:rFonts w:cs="宋体" w:hint="eastAsia"/>
              </w:rPr>
              <w:t>（</w:t>
            </w:r>
            <w:r w:rsidRPr="009B3D5A">
              <w:rPr>
                <w:rFonts w:cs="宋体" w:hint="eastAsia"/>
              </w:rPr>
              <w:t>周菊</w:t>
            </w:r>
            <w:r>
              <w:rPr>
                <w:rFonts w:cs="宋体" w:hint="eastAsia"/>
              </w:rPr>
              <w:t>）</w:t>
            </w:r>
          </w:p>
        </w:tc>
        <w:tc>
          <w:tcPr>
            <w:tcW w:w="2089" w:type="dxa"/>
            <w:gridSpan w:val="2"/>
            <w:vAlign w:val="center"/>
          </w:tcPr>
          <w:p w:rsidR="00E87215" w:rsidRDefault="00E87215" w:rsidP="00C835AE">
            <w:pPr>
              <w:pStyle w:val="biaoge"/>
              <w:jc w:val="left"/>
              <w:rPr>
                <w:rFonts w:cs="宋体"/>
                <w:b/>
              </w:rPr>
            </w:pPr>
            <w:r w:rsidRPr="00005AD7">
              <w:rPr>
                <w:rFonts w:cs="宋体" w:hint="eastAsia"/>
                <w:b/>
              </w:rPr>
              <w:t>预期目标：</w:t>
            </w:r>
          </w:p>
          <w:p w:rsidR="00E87215" w:rsidRPr="009B3D5A" w:rsidRDefault="00E87215" w:rsidP="00C835AE">
            <w:pPr>
              <w:pStyle w:val="biaoge"/>
              <w:jc w:val="left"/>
              <w:rPr>
                <w:rFonts w:cs="宋体"/>
              </w:rPr>
            </w:pPr>
            <w:r w:rsidRPr="009B3D5A">
              <w:rPr>
                <w:rFonts w:cs="宋体" w:hint="eastAsia"/>
              </w:rPr>
              <w:t>创新创业学院师资及工作人员基本到位；校内专职创业导师</w:t>
            </w:r>
            <w:r w:rsidRPr="009B3D5A">
              <w:rPr>
                <w:rFonts w:cs="宋体"/>
              </w:rPr>
              <w:t>10</w:t>
            </w:r>
            <w:r w:rsidRPr="009B3D5A">
              <w:rPr>
                <w:rFonts w:cs="宋体" w:hint="eastAsia"/>
              </w:rPr>
              <w:t>人，校内兼职创业导师</w:t>
            </w:r>
            <w:r w:rsidRPr="009B3D5A">
              <w:rPr>
                <w:rFonts w:cs="宋体"/>
              </w:rPr>
              <w:t>15</w:t>
            </w:r>
            <w:r w:rsidRPr="009B3D5A">
              <w:rPr>
                <w:rFonts w:cs="宋体" w:hint="eastAsia"/>
              </w:rPr>
              <w:t>人，外聘创业专家导师</w:t>
            </w:r>
            <w:r w:rsidRPr="009B3D5A">
              <w:rPr>
                <w:rFonts w:cs="宋体"/>
              </w:rPr>
              <w:t>8</w:t>
            </w:r>
            <w:r w:rsidRPr="009B3D5A">
              <w:rPr>
                <w:rFonts w:cs="宋体" w:hint="eastAsia"/>
              </w:rPr>
              <w:t>人。</w:t>
            </w:r>
          </w:p>
          <w:p w:rsidR="00E87215" w:rsidRDefault="00E87215" w:rsidP="00C835AE">
            <w:pPr>
              <w:pStyle w:val="biaoge"/>
              <w:jc w:val="left"/>
              <w:rPr>
                <w:rFonts w:cs="宋体"/>
                <w:b/>
              </w:rPr>
            </w:pPr>
            <w:r w:rsidRPr="00005AD7">
              <w:rPr>
                <w:rFonts w:cs="宋体" w:hint="eastAsia"/>
                <w:b/>
              </w:rPr>
              <w:t>验收要点：</w:t>
            </w:r>
          </w:p>
          <w:p w:rsidR="00E87215" w:rsidRPr="009B3D5A" w:rsidRDefault="00E87215" w:rsidP="00C835AE">
            <w:pPr>
              <w:pStyle w:val="biaoge"/>
              <w:jc w:val="left"/>
              <w:rPr>
                <w:rFonts w:cs="宋体"/>
              </w:rPr>
            </w:pPr>
            <w:r w:rsidRPr="009B3D5A">
              <w:rPr>
                <w:rFonts w:cs="宋体" w:hint="eastAsia"/>
              </w:rPr>
              <w:t>创新创业导师名册及聘书。</w:t>
            </w:r>
          </w:p>
          <w:p w:rsidR="00E87215" w:rsidRDefault="00E87215" w:rsidP="00C835AE">
            <w:pPr>
              <w:pStyle w:val="biaoge"/>
              <w:jc w:val="left"/>
              <w:rPr>
                <w:rFonts w:cs="宋体"/>
                <w:b/>
              </w:rPr>
            </w:pPr>
            <w:r w:rsidRPr="00005AD7">
              <w:rPr>
                <w:rFonts w:cs="宋体" w:hint="eastAsia"/>
                <w:b/>
              </w:rPr>
              <w:t>责任人：</w:t>
            </w:r>
          </w:p>
          <w:p w:rsidR="00E87215" w:rsidRPr="009B3D5A" w:rsidRDefault="00E87215" w:rsidP="00C835AE">
            <w:pPr>
              <w:pStyle w:val="biaoge"/>
              <w:jc w:val="left"/>
              <w:rPr>
                <w:rFonts w:cs="宋体"/>
              </w:rPr>
            </w:pPr>
            <w:r>
              <w:rPr>
                <w:rFonts w:cs="宋体" w:hint="eastAsia"/>
              </w:rPr>
              <w:t>人事处副处长（陈乐平）、</w:t>
            </w:r>
            <w:r w:rsidRPr="009B3D5A">
              <w:rPr>
                <w:rFonts w:cs="宋体" w:hint="eastAsia"/>
              </w:rPr>
              <w:t>人事处工作人员</w:t>
            </w:r>
            <w:r>
              <w:rPr>
                <w:rFonts w:cs="宋体" w:hint="eastAsia"/>
              </w:rPr>
              <w:t>（</w:t>
            </w:r>
            <w:r w:rsidRPr="009B3D5A">
              <w:rPr>
                <w:rFonts w:cs="宋体" w:hint="eastAsia"/>
              </w:rPr>
              <w:t>刘伟</w:t>
            </w:r>
            <w:r>
              <w:rPr>
                <w:rFonts w:cs="宋体" w:hint="eastAsia"/>
              </w:rPr>
              <w:t>）、</w:t>
            </w:r>
            <w:r w:rsidRPr="009B3D5A">
              <w:rPr>
                <w:rFonts w:cs="宋体" w:hint="eastAsia"/>
              </w:rPr>
              <w:t>学生工作处处长</w:t>
            </w:r>
            <w:r>
              <w:rPr>
                <w:rFonts w:cs="宋体" w:hint="eastAsia"/>
              </w:rPr>
              <w:t>（刘春兰）、</w:t>
            </w:r>
            <w:r w:rsidRPr="009B3D5A">
              <w:rPr>
                <w:rFonts w:cs="宋体" w:hint="eastAsia"/>
              </w:rPr>
              <w:t>学生工作处工作人员</w:t>
            </w:r>
            <w:r>
              <w:rPr>
                <w:rFonts w:cs="宋体" w:hint="eastAsia"/>
              </w:rPr>
              <w:t>（</w:t>
            </w:r>
            <w:r w:rsidRPr="009B3D5A">
              <w:rPr>
                <w:rFonts w:cs="宋体" w:hint="eastAsia"/>
              </w:rPr>
              <w:t>张忠君</w:t>
            </w:r>
            <w:r>
              <w:rPr>
                <w:rFonts w:cs="宋体" w:hint="eastAsia"/>
              </w:rPr>
              <w:t>）、</w:t>
            </w:r>
            <w:r w:rsidRPr="009B3D5A">
              <w:rPr>
                <w:rFonts w:cs="宋体" w:hint="eastAsia"/>
              </w:rPr>
              <w:t>教务处副处长</w:t>
            </w:r>
            <w:r>
              <w:rPr>
                <w:rFonts w:cs="宋体" w:hint="eastAsia"/>
              </w:rPr>
              <w:t>（闫丹文）、</w:t>
            </w:r>
            <w:r w:rsidRPr="009B3D5A">
              <w:rPr>
                <w:rFonts w:cs="宋体" w:hint="eastAsia"/>
              </w:rPr>
              <w:t>教务员</w:t>
            </w:r>
            <w:r>
              <w:rPr>
                <w:rFonts w:cs="宋体" w:hint="eastAsia"/>
              </w:rPr>
              <w:t>（</w:t>
            </w:r>
            <w:r w:rsidRPr="009B3D5A">
              <w:rPr>
                <w:rFonts w:cs="宋体" w:hint="eastAsia"/>
              </w:rPr>
              <w:t>高迎艳</w:t>
            </w:r>
            <w:r>
              <w:rPr>
                <w:rFonts w:cs="宋体" w:hint="eastAsia"/>
              </w:rPr>
              <w:t>）、公共教育部副主任（缪敏）、</w:t>
            </w:r>
            <w:r w:rsidRPr="009B3D5A">
              <w:rPr>
                <w:rFonts w:cs="宋体" w:hint="eastAsia"/>
              </w:rPr>
              <w:t>公共教育部工作人员</w:t>
            </w:r>
            <w:r>
              <w:rPr>
                <w:rFonts w:cs="宋体" w:hint="eastAsia"/>
              </w:rPr>
              <w:t>（</w:t>
            </w:r>
            <w:r w:rsidRPr="009B3D5A">
              <w:rPr>
                <w:rFonts w:cs="宋体" w:hint="eastAsia"/>
              </w:rPr>
              <w:t>周菊</w:t>
            </w:r>
            <w:r>
              <w:rPr>
                <w:rFonts w:cs="宋体" w:hint="eastAsia"/>
              </w:rPr>
              <w:t>）</w:t>
            </w:r>
          </w:p>
        </w:tc>
        <w:tc>
          <w:tcPr>
            <w:tcW w:w="2126" w:type="dxa"/>
            <w:tcMar>
              <w:left w:w="0" w:type="dxa"/>
              <w:right w:w="0" w:type="dxa"/>
            </w:tcMar>
            <w:vAlign w:val="center"/>
          </w:tcPr>
          <w:p w:rsidR="00E87215" w:rsidRDefault="00E87215" w:rsidP="00744ABF">
            <w:pPr>
              <w:pStyle w:val="biaoge"/>
              <w:spacing w:line="240" w:lineRule="auto"/>
              <w:jc w:val="left"/>
              <w:rPr>
                <w:rFonts w:cs="宋体"/>
                <w:b/>
              </w:rPr>
            </w:pPr>
            <w:r w:rsidRPr="00005AD7">
              <w:rPr>
                <w:rFonts w:cs="宋体" w:hint="eastAsia"/>
                <w:b/>
              </w:rPr>
              <w:t>预期目标：</w:t>
            </w:r>
          </w:p>
          <w:p w:rsidR="00E87215" w:rsidRPr="009B3D5A" w:rsidRDefault="00E87215" w:rsidP="00744ABF">
            <w:pPr>
              <w:pStyle w:val="biaoge"/>
              <w:spacing w:line="240" w:lineRule="auto"/>
              <w:jc w:val="left"/>
              <w:rPr>
                <w:rFonts w:cs="宋体"/>
              </w:rPr>
            </w:pPr>
            <w:r w:rsidRPr="009B3D5A">
              <w:rPr>
                <w:rFonts w:cs="宋体" w:hint="eastAsia"/>
              </w:rPr>
              <w:t>建立创新创业导师激励机制，通过培训提升创新创业师资队伍整体素质。校内专职创业导师</w:t>
            </w:r>
            <w:r w:rsidRPr="009B3D5A">
              <w:rPr>
                <w:rFonts w:cs="宋体"/>
              </w:rPr>
              <w:t>10</w:t>
            </w:r>
            <w:r w:rsidRPr="009B3D5A">
              <w:rPr>
                <w:rFonts w:cs="宋体" w:hint="eastAsia"/>
              </w:rPr>
              <w:t>人，校内兼职创业导师</w:t>
            </w:r>
            <w:r w:rsidRPr="009B3D5A">
              <w:rPr>
                <w:rFonts w:cs="宋体"/>
              </w:rPr>
              <w:t>15</w:t>
            </w:r>
            <w:r w:rsidRPr="009B3D5A">
              <w:rPr>
                <w:rFonts w:cs="宋体" w:hint="eastAsia"/>
              </w:rPr>
              <w:t>人，外聘创业专家导师</w:t>
            </w:r>
            <w:r w:rsidRPr="009B3D5A">
              <w:rPr>
                <w:rFonts w:cs="宋体"/>
              </w:rPr>
              <w:t>10</w:t>
            </w:r>
            <w:r w:rsidRPr="009B3D5A">
              <w:rPr>
                <w:rFonts w:cs="宋体" w:hint="eastAsia"/>
              </w:rPr>
              <w:t>人。每个专业至少有一名创业导师。</w:t>
            </w:r>
          </w:p>
          <w:p w:rsidR="00E87215" w:rsidRDefault="00E87215" w:rsidP="00744ABF">
            <w:pPr>
              <w:pStyle w:val="biaoge"/>
              <w:spacing w:line="240" w:lineRule="auto"/>
              <w:jc w:val="left"/>
              <w:rPr>
                <w:rFonts w:cs="宋体"/>
                <w:b/>
              </w:rPr>
            </w:pPr>
            <w:r w:rsidRPr="00005AD7">
              <w:rPr>
                <w:rFonts w:cs="宋体" w:hint="eastAsia"/>
                <w:b/>
              </w:rPr>
              <w:t>验收要点：</w:t>
            </w:r>
          </w:p>
          <w:p w:rsidR="00E87215" w:rsidRPr="009B3D5A" w:rsidRDefault="00E87215" w:rsidP="00744ABF">
            <w:pPr>
              <w:pStyle w:val="biaoge"/>
              <w:spacing w:line="240" w:lineRule="auto"/>
              <w:jc w:val="left"/>
              <w:rPr>
                <w:rFonts w:cs="宋体"/>
              </w:rPr>
            </w:pPr>
            <w:r w:rsidRPr="009B3D5A">
              <w:rPr>
                <w:rFonts w:cs="宋体" w:hint="eastAsia"/>
              </w:rPr>
              <w:t>创新创业导师激励政策文件及落实情况；创新创业导师培训进修情况一览表及相关佐证材料。创新创业导师名册及聘书。</w:t>
            </w:r>
          </w:p>
          <w:p w:rsidR="00E87215" w:rsidRDefault="00E87215" w:rsidP="00744ABF">
            <w:pPr>
              <w:pStyle w:val="biaoge"/>
              <w:spacing w:line="240" w:lineRule="auto"/>
              <w:jc w:val="left"/>
              <w:rPr>
                <w:rFonts w:cs="宋体"/>
                <w:b/>
              </w:rPr>
            </w:pPr>
            <w:r w:rsidRPr="00005AD7">
              <w:rPr>
                <w:rFonts w:cs="宋体" w:hint="eastAsia"/>
                <w:b/>
              </w:rPr>
              <w:t>责任人：</w:t>
            </w:r>
          </w:p>
          <w:p w:rsidR="00E87215" w:rsidRPr="009B3D5A" w:rsidRDefault="00E87215" w:rsidP="00744ABF">
            <w:pPr>
              <w:pStyle w:val="biaoge"/>
              <w:spacing w:line="240" w:lineRule="auto"/>
              <w:jc w:val="left"/>
              <w:rPr>
                <w:rFonts w:cs="宋体"/>
              </w:rPr>
            </w:pPr>
            <w:r>
              <w:rPr>
                <w:rFonts w:cs="宋体" w:hint="eastAsia"/>
              </w:rPr>
              <w:t>人事处副处长（陈乐平）、</w:t>
            </w:r>
            <w:r w:rsidRPr="009B3D5A">
              <w:rPr>
                <w:rFonts w:cs="宋体" w:hint="eastAsia"/>
              </w:rPr>
              <w:t>人事处工作人员</w:t>
            </w:r>
            <w:r>
              <w:rPr>
                <w:rFonts w:cs="宋体" w:hint="eastAsia"/>
              </w:rPr>
              <w:t>（</w:t>
            </w:r>
            <w:r w:rsidRPr="009B3D5A">
              <w:rPr>
                <w:rFonts w:cs="宋体" w:hint="eastAsia"/>
              </w:rPr>
              <w:t>刘伟</w:t>
            </w:r>
            <w:r>
              <w:rPr>
                <w:rFonts w:cs="宋体" w:hint="eastAsia"/>
              </w:rPr>
              <w:t>）、</w:t>
            </w:r>
            <w:r w:rsidRPr="009B3D5A">
              <w:rPr>
                <w:rFonts w:cs="宋体" w:hint="eastAsia"/>
              </w:rPr>
              <w:t>学生工作处处长</w:t>
            </w:r>
            <w:r>
              <w:rPr>
                <w:rFonts w:cs="宋体" w:hint="eastAsia"/>
              </w:rPr>
              <w:t>（刘春兰）、</w:t>
            </w:r>
            <w:r w:rsidRPr="009B3D5A">
              <w:rPr>
                <w:rFonts w:cs="宋体" w:hint="eastAsia"/>
              </w:rPr>
              <w:t>学生工作处工作人员</w:t>
            </w:r>
            <w:r>
              <w:rPr>
                <w:rFonts w:cs="宋体" w:hint="eastAsia"/>
              </w:rPr>
              <w:t>（</w:t>
            </w:r>
            <w:r w:rsidRPr="009B3D5A">
              <w:rPr>
                <w:rFonts w:cs="宋体" w:hint="eastAsia"/>
              </w:rPr>
              <w:t>张忠君</w:t>
            </w:r>
            <w:r>
              <w:rPr>
                <w:rFonts w:cs="宋体" w:hint="eastAsia"/>
              </w:rPr>
              <w:t>）、</w:t>
            </w:r>
            <w:r w:rsidRPr="009B3D5A">
              <w:rPr>
                <w:rFonts w:cs="宋体" w:hint="eastAsia"/>
              </w:rPr>
              <w:t>教务处副处长</w:t>
            </w:r>
            <w:r>
              <w:rPr>
                <w:rFonts w:cs="宋体" w:hint="eastAsia"/>
              </w:rPr>
              <w:t>（闫丹文）、</w:t>
            </w:r>
            <w:r w:rsidRPr="009B3D5A">
              <w:rPr>
                <w:rFonts w:cs="宋体" w:hint="eastAsia"/>
              </w:rPr>
              <w:t>教务员</w:t>
            </w:r>
            <w:r>
              <w:rPr>
                <w:rFonts w:cs="宋体" w:hint="eastAsia"/>
              </w:rPr>
              <w:t>（</w:t>
            </w:r>
            <w:r w:rsidRPr="009B3D5A">
              <w:rPr>
                <w:rFonts w:cs="宋体" w:hint="eastAsia"/>
              </w:rPr>
              <w:t>高迎艳</w:t>
            </w:r>
            <w:r>
              <w:rPr>
                <w:rFonts w:cs="宋体" w:hint="eastAsia"/>
              </w:rPr>
              <w:t>）、公共教育部副主任（缪敏）、</w:t>
            </w:r>
            <w:r w:rsidRPr="009B3D5A">
              <w:rPr>
                <w:rFonts w:cs="宋体" w:hint="eastAsia"/>
              </w:rPr>
              <w:t>公共教育部工作人员</w:t>
            </w:r>
            <w:r>
              <w:rPr>
                <w:rFonts w:cs="宋体" w:hint="eastAsia"/>
              </w:rPr>
              <w:t>（</w:t>
            </w:r>
            <w:r w:rsidRPr="009B3D5A">
              <w:rPr>
                <w:rFonts w:cs="宋体" w:hint="eastAsia"/>
              </w:rPr>
              <w:t>周菊</w:t>
            </w:r>
            <w:r>
              <w:rPr>
                <w:rFonts w:cs="宋体" w:hint="eastAsia"/>
              </w:rPr>
              <w:t>）</w:t>
            </w:r>
          </w:p>
        </w:tc>
        <w:tc>
          <w:tcPr>
            <w:tcW w:w="2410" w:type="dxa"/>
            <w:tcMar>
              <w:left w:w="28" w:type="dxa"/>
              <w:right w:w="28" w:type="dxa"/>
            </w:tcMar>
            <w:vAlign w:val="center"/>
          </w:tcPr>
          <w:p w:rsidR="00E87215" w:rsidRDefault="00E87215" w:rsidP="00744ABF">
            <w:pPr>
              <w:pStyle w:val="biaoge"/>
              <w:spacing w:line="240" w:lineRule="auto"/>
              <w:jc w:val="left"/>
              <w:rPr>
                <w:rFonts w:cs="宋体"/>
                <w:b/>
              </w:rPr>
            </w:pPr>
            <w:r w:rsidRPr="00EB776C">
              <w:rPr>
                <w:rFonts w:cs="宋体" w:hint="eastAsia"/>
                <w:b/>
              </w:rPr>
              <w:t>预期目标：</w:t>
            </w:r>
          </w:p>
          <w:p w:rsidR="00E87215" w:rsidRPr="009B3D5A" w:rsidRDefault="00E87215" w:rsidP="00744ABF">
            <w:pPr>
              <w:pStyle w:val="biaoge"/>
              <w:spacing w:line="240" w:lineRule="auto"/>
              <w:jc w:val="left"/>
              <w:rPr>
                <w:rFonts w:cs="宋体"/>
              </w:rPr>
            </w:pPr>
            <w:r w:rsidRPr="009B3D5A">
              <w:rPr>
                <w:rFonts w:cs="宋体" w:hint="eastAsia"/>
              </w:rPr>
              <w:t>配齐配强创新创业教育专兼职教师队伍，专职创业教师参加培训并持证上岗。创新创业导师总人数达到</w:t>
            </w:r>
            <w:r w:rsidRPr="009B3D5A">
              <w:rPr>
                <w:rFonts w:cs="宋体"/>
              </w:rPr>
              <w:t>50</w:t>
            </w:r>
            <w:r w:rsidRPr="009B3D5A">
              <w:rPr>
                <w:rFonts w:cs="宋体" w:hint="eastAsia"/>
              </w:rPr>
              <w:t>人以上。</w:t>
            </w:r>
          </w:p>
          <w:p w:rsidR="00E87215" w:rsidRDefault="00E87215" w:rsidP="00744ABF">
            <w:pPr>
              <w:pStyle w:val="biaoge"/>
              <w:spacing w:line="240" w:lineRule="auto"/>
              <w:jc w:val="left"/>
              <w:rPr>
                <w:rFonts w:cs="宋体"/>
                <w:b/>
              </w:rPr>
            </w:pPr>
            <w:r w:rsidRPr="00EB776C">
              <w:rPr>
                <w:rFonts w:cs="宋体" w:hint="eastAsia"/>
                <w:b/>
              </w:rPr>
              <w:t>验收要点：</w:t>
            </w:r>
          </w:p>
          <w:p w:rsidR="00E87215" w:rsidRPr="009B3D5A" w:rsidRDefault="00E87215" w:rsidP="00744ABF">
            <w:pPr>
              <w:pStyle w:val="biaoge"/>
              <w:spacing w:line="240" w:lineRule="auto"/>
              <w:jc w:val="left"/>
              <w:rPr>
                <w:rFonts w:cs="宋体"/>
              </w:rPr>
            </w:pPr>
            <w:r w:rsidRPr="009B3D5A">
              <w:rPr>
                <w:rFonts w:cs="宋体" w:hint="eastAsia"/>
              </w:rPr>
              <w:t>创新创业导师名册及聘书；专职创业教师取得创业导师证书的情况，创新创业导师参加学习培训统计表及相关佐证材料。</w:t>
            </w:r>
          </w:p>
          <w:p w:rsidR="00E87215" w:rsidRDefault="00E87215" w:rsidP="00744ABF">
            <w:pPr>
              <w:pStyle w:val="biaoge"/>
              <w:spacing w:line="240" w:lineRule="auto"/>
              <w:jc w:val="left"/>
              <w:rPr>
                <w:rFonts w:cs="宋体"/>
                <w:b/>
              </w:rPr>
            </w:pPr>
            <w:r w:rsidRPr="00EB776C">
              <w:rPr>
                <w:rFonts w:cs="宋体" w:hint="eastAsia"/>
                <w:b/>
              </w:rPr>
              <w:t>责任人：</w:t>
            </w:r>
          </w:p>
          <w:p w:rsidR="00E87215" w:rsidRPr="009B3D5A" w:rsidRDefault="00E87215" w:rsidP="00744ABF">
            <w:pPr>
              <w:pStyle w:val="biaoge"/>
              <w:spacing w:line="240" w:lineRule="auto"/>
              <w:jc w:val="left"/>
              <w:rPr>
                <w:rFonts w:cs="宋体"/>
              </w:rPr>
            </w:pPr>
            <w:r>
              <w:rPr>
                <w:rFonts w:cs="宋体" w:hint="eastAsia"/>
              </w:rPr>
              <w:t>人事处副处长（陈乐平）、</w:t>
            </w:r>
            <w:r w:rsidRPr="009B3D5A">
              <w:rPr>
                <w:rFonts w:cs="宋体" w:hint="eastAsia"/>
              </w:rPr>
              <w:t>人事处工作人员</w:t>
            </w:r>
            <w:r>
              <w:rPr>
                <w:rFonts w:cs="宋体" w:hint="eastAsia"/>
              </w:rPr>
              <w:t>（</w:t>
            </w:r>
            <w:r w:rsidRPr="009B3D5A">
              <w:rPr>
                <w:rFonts w:cs="宋体" w:hint="eastAsia"/>
              </w:rPr>
              <w:t>刘伟</w:t>
            </w:r>
            <w:r>
              <w:rPr>
                <w:rFonts w:cs="宋体" w:hint="eastAsia"/>
              </w:rPr>
              <w:t>）、</w:t>
            </w:r>
            <w:r w:rsidRPr="009B3D5A">
              <w:rPr>
                <w:rFonts w:cs="宋体" w:hint="eastAsia"/>
              </w:rPr>
              <w:t>学生工作处处长</w:t>
            </w:r>
            <w:r>
              <w:rPr>
                <w:rFonts w:cs="宋体" w:hint="eastAsia"/>
              </w:rPr>
              <w:t>（刘春兰）、</w:t>
            </w:r>
            <w:r w:rsidRPr="009B3D5A">
              <w:rPr>
                <w:rFonts w:cs="宋体" w:hint="eastAsia"/>
              </w:rPr>
              <w:t>学生工作处工作人员</w:t>
            </w:r>
            <w:r>
              <w:rPr>
                <w:rFonts w:cs="宋体" w:hint="eastAsia"/>
              </w:rPr>
              <w:t>（</w:t>
            </w:r>
            <w:r w:rsidRPr="009B3D5A">
              <w:rPr>
                <w:rFonts w:cs="宋体" w:hint="eastAsia"/>
              </w:rPr>
              <w:t>张忠君</w:t>
            </w:r>
            <w:r>
              <w:rPr>
                <w:rFonts w:cs="宋体" w:hint="eastAsia"/>
              </w:rPr>
              <w:t>）、</w:t>
            </w:r>
            <w:r w:rsidRPr="009B3D5A">
              <w:rPr>
                <w:rFonts w:cs="宋体" w:hint="eastAsia"/>
              </w:rPr>
              <w:t>教务处副处长</w:t>
            </w:r>
            <w:r>
              <w:rPr>
                <w:rFonts w:cs="宋体" w:hint="eastAsia"/>
              </w:rPr>
              <w:t>（闫丹文）、</w:t>
            </w:r>
            <w:r w:rsidRPr="009B3D5A">
              <w:rPr>
                <w:rFonts w:cs="宋体" w:hint="eastAsia"/>
              </w:rPr>
              <w:t>教务员</w:t>
            </w:r>
            <w:r>
              <w:rPr>
                <w:rFonts w:cs="宋体" w:hint="eastAsia"/>
              </w:rPr>
              <w:t>（</w:t>
            </w:r>
            <w:r w:rsidRPr="009B3D5A">
              <w:rPr>
                <w:rFonts w:cs="宋体" w:hint="eastAsia"/>
              </w:rPr>
              <w:t>高迎艳</w:t>
            </w:r>
            <w:r>
              <w:rPr>
                <w:rFonts w:cs="宋体" w:hint="eastAsia"/>
              </w:rPr>
              <w:t>）、公共教育部副主任（缪敏）、</w:t>
            </w:r>
            <w:r w:rsidRPr="009B3D5A">
              <w:rPr>
                <w:rFonts w:cs="宋体" w:hint="eastAsia"/>
              </w:rPr>
              <w:t>公共教育部工作人员</w:t>
            </w:r>
            <w:r>
              <w:rPr>
                <w:rFonts w:cs="宋体" w:hint="eastAsia"/>
              </w:rPr>
              <w:t>（</w:t>
            </w:r>
            <w:r w:rsidRPr="009B3D5A">
              <w:rPr>
                <w:rFonts w:cs="宋体" w:hint="eastAsia"/>
              </w:rPr>
              <w:t>周菊</w:t>
            </w:r>
            <w:r>
              <w:rPr>
                <w:rFonts w:cs="宋体" w:hint="eastAsia"/>
              </w:rPr>
              <w:t>）</w:t>
            </w:r>
          </w:p>
        </w:tc>
        <w:tc>
          <w:tcPr>
            <w:tcW w:w="2145" w:type="dxa"/>
            <w:tcMar>
              <w:left w:w="0" w:type="dxa"/>
              <w:right w:w="0" w:type="dxa"/>
            </w:tcMar>
            <w:vAlign w:val="center"/>
          </w:tcPr>
          <w:p w:rsidR="00E87215" w:rsidRDefault="00E87215" w:rsidP="00744ABF">
            <w:pPr>
              <w:pStyle w:val="biaoge"/>
              <w:spacing w:line="240" w:lineRule="auto"/>
              <w:jc w:val="left"/>
              <w:rPr>
                <w:rFonts w:cs="宋体"/>
                <w:b/>
              </w:rPr>
            </w:pPr>
            <w:r w:rsidRPr="00EB776C">
              <w:rPr>
                <w:rFonts w:cs="宋体" w:hint="eastAsia"/>
                <w:b/>
              </w:rPr>
              <w:t>预期目标：</w:t>
            </w:r>
          </w:p>
          <w:p w:rsidR="00E87215" w:rsidRPr="009B3D5A" w:rsidRDefault="00E87215" w:rsidP="00744ABF">
            <w:pPr>
              <w:pStyle w:val="biaoge"/>
              <w:spacing w:line="240" w:lineRule="auto"/>
              <w:jc w:val="left"/>
              <w:rPr>
                <w:rFonts w:cs="宋体"/>
              </w:rPr>
            </w:pPr>
            <w:r w:rsidRPr="009B3D5A">
              <w:rPr>
                <w:rFonts w:cs="宋体" w:hint="eastAsia"/>
              </w:rPr>
              <w:t>建成结构合理的专兼职创新创业导师团队。创新创业导师人数达到</w:t>
            </w:r>
            <w:r w:rsidRPr="009B3D5A">
              <w:rPr>
                <w:rFonts w:cs="宋体"/>
              </w:rPr>
              <w:t>68</w:t>
            </w:r>
            <w:r w:rsidRPr="009B3D5A">
              <w:rPr>
                <w:rFonts w:cs="宋体" w:hint="eastAsia"/>
              </w:rPr>
              <w:t>人，省级创新创业导师达到</w:t>
            </w:r>
            <w:r w:rsidRPr="009B3D5A">
              <w:rPr>
                <w:rFonts w:cs="宋体"/>
              </w:rPr>
              <w:t>50</w:t>
            </w:r>
            <w:r w:rsidRPr="009B3D5A">
              <w:rPr>
                <w:rFonts w:cs="宋体" w:hint="eastAsia"/>
              </w:rPr>
              <w:t>人以上，每个专业达到</w:t>
            </w:r>
            <w:r w:rsidRPr="009B3D5A">
              <w:rPr>
                <w:rFonts w:cs="宋体"/>
              </w:rPr>
              <w:t>2</w:t>
            </w:r>
            <w:r w:rsidRPr="009B3D5A">
              <w:rPr>
                <w:rFonts w:cs="宋体" w:hint="eastAsia"/>
              </w:rPr>
              <w:t>名以上创业导师。</w:t>
            </w:r>
          </w:p>
          <w:p w:rsidR="00E87215" w:rsidRDefault="00E87215" w:rsidP="00744ABF">
            <w:pPr>
              <w:pStyle w:val="biaoge"/>
              <w:spacing w:line="240" w:lineRule="auto"/>
              <w:jc w:val="left"/>
              <w:rPr>
                <w:rFonts w:cs="宋体"/>
                <w:b/>
              </w:rPr>
            </w:pPr>
            <w:r w:rsidRPr="00EB776C">
              <w:rPr>
                <w:rFonts w:cs="宋体" w:hint="eastAsia"/>
                <w:b/>
              </w:rPr>
              <w:t>验收要点：</w:t>
            </w:r>
          </w:p>
          <w:p w:rsidR="00E87215" w:rsidRPr="009B3D5A" w:rsidRDefault="00E87215" w:rsidP="00744ABF">
            <w:pPr>
              <w:pStyle w:val="biaoge"/>
              <w:spacing w:line="240" w:lineRule="auto"/>
              <w:jc w:val="left"/>
              <w:rPr>
                <w:rFonts w:cs="宋体"/>
              </w:rPr>
            </w:pPr>
            <w:r w:rsidRPr="009B3D5A">
              <w:rPr>
                <w:rFonts w:cs="宋体" w:hint="eastAsia"/>
              </w:rPr>
              <w:t>创新创业导师名册及聘书。省级创新创业导师名册及证书。</w:t>
            </w:r>
          </w:p>
          <w:p w:rsidR="00E87215" w:rsidRDefault="00E87215" w:rsidP="00744ABF">
            <w:pPr>
              <w:pStyle w:val="biaoge"/>
              <w:spacing w:line="240" w:lineRule="auto"/>
              <w:jc w:val="left"/>
              <w:rPr>
                <w:rFonts w:cs="宋体"/>
                <w:b/>
              </w:rPr>
            </w:pPr>
            <w:r w:rsidRPr="00EB776C">
              <w:rPr>
                <w:rFonts w:cs="宋体" w:hint="eastAsia"/>
                <w:b/>
              </w:rPr>
              <w:t>责任人：</w:t>
            </w:r>
          </w:p>
          <w:p w:rsidR="00E87215" w:rsidRPr="009B3D5A" w:rsidRDefault="00E87215" w:rsidP="00744ABF">
            <w:pPr>
              <w:pStyle w:val="biaoge"/>
              <w:spacing w:line="240" w:lineRule="auto"/>
              <w:jc w:val="left"/>
              <w:rPr>
                <w:rFonts w:cs="宋体"/>
              </w:rPr>
            </w:pPr>
            <w:r>
              <w:rPr>
                <w:rFonts w:cs="宋体" w:hint="eastAsia"/>
              </w:rPr>
              <w:t>人事处副处长（陈乐平）、</w:t>
            </w:r>
            <w:r w:rsidRPr="009B3D5A">
              <w:rPr>
                <w:rFonts w:cs="宋体" w:hint="eastAsia"/>
              </w:rPr>
              <w:t>人事处工作人员</w:t>
            </w:r>
            <w:r>
              <w:rPr>
                <w:rFonts w:cs="宋体" w:hint="eastAsia"/>
              </w:rPr>
              <w:t>（</w:t>
            </w:r>
            <w:r w:rsidRPr="009B3D5A">
              <w:rPr>
                <w:rFonts w:cs="宋体" w:hint="eastAsia"/>
              </w:rPr>
              <w:t>刘伟</w:t>
            </w:r>
            <w:r>
              <w:rPr>
                <w:rFonts w:cs="宋体" w:hint="eastAsia"/>
              </w:rPr>
              <w:t>）、</w:t>
            </w:r>
            <w:r w:rsidRPr="009B3D5A">
              <w:rPr>
                <w:rFonts w:cs="宋体" w:hint="eastAsia"/>
              </w:rPr>
              <w:t>学生工作处处长</w:t>
            </w:r>
            <w:r>
              <w:rPr>
                <w:rFonts w:cs="宋体" w:hint="eastAsia"/>
              </w:rPr>
              <w:t>（刘春兰）、</w:t>
            </w:r>
            <w:r w:rsidRPr="009B3D5A">
              <w:rPr>
                <w:rFonts w:cs="宋体" w:hint="eastAsia"/>
              </w:rPr>
              <w:t>学生工作处工作人员</w:t>
            </w:r>
            <w:r>
              <w:rPr>
                <w:rFonts w:cs="宋体" w:hint="eastAsia"/>
              </w:rPr>
              <w:t>（</w:t>
            </w:r>
            <w:r w:rsidRPr="009B3D5A">
              <w:rPr>
                <w:rFonts w:cs="宋体" w:hint="eastAsia"/>
              </w:rPr>
              <w:t>张忠君</w:t>
            </w:r>
            <w:r>
              <w:rPr>
                <w:rFonts w:cs="宋体" w:hint="eastAsia"/>
              </w:rPr>
              <w:t>）、</w:t>
            </w:r>
            <w:r w:rsidRPr="009B3D5A">
              <w:rPr>
                <w:rFonts w:cs="宋体" w:hint="eastAsia"/>
              </w:rPr>
              <w:t>教务处副处长</w:t>
            </w:r>
            <w:r>
              <w:rPr>
                <w:rFonts w:cs="宋体" w:hint="eastAsia"/>
              </w:rPr>
              <w:t>（闫丹文）、</w:t>
            </w:r>
            <w:r w:rsidRPr="009B3D5A">
              <w:rPr>
                <w:rFonts w:cs="宋体" w:hint="eastAsia"/>
              </w:rPr>
              <w:t>教务员</w:t>
            </w:r>
            <w:r>
              <w:rPr>
                <w:rFonts w:cs="宋体" w:hint="eastAsia"/>
              </w:rPr>
              <w:t>（</w:t>
            </w:r>
            <w:r w:rsidRPr="009B3D5A">
              <w:rPr>
                <w:rFonts w:cs="宋体" w:hint="eastAsia"/>
              </w:rPr>
              <w:t>高迎艳</w:t>
            </w:r>
            <w:r>
              <w:rPr>
                <w:rFonts w:cs="宋体" w:hint="eastAsia"/>
              </w:rPr>
              <w:t>）、公共教育部副主任（缪敏）、</w:t>
            </w:r>
            <w:r w:rsidRPr="009B3D5A">
              <w:rPr>
                <w:rFonts w:cs="宋体" w:hint="eastAsia"/>
              </w:rPr>
              <w:t>公共教育部工作人员</w:t>
            </w:r>
            <w:r>
              <w:rPr>
                <w:rFonts w:cs="宋体" w:hint="eastAsia"/>
              </w:rPr>
              <w:t>（</w:t>
            </w:r>
            <w:r w:rsidRPr="009B3D5A">
              <w:rPr>
                <w:rFonts w:cs="宋体" w:hint="eastAsia"/>
              </w:rPr>
              <w:t>周菊</w:t>
            </w:r>
            <w:r>
              <w:rPr>
                <w:rFonts w:cs="宋体" w:hint="eastAsia"/>
              </w:rPr>
              <w:t>）</w:t>
            </w:r>
          </w:p>
        </w:tc>
      </w:tr>
      <w:tr w:rsidR="00E87215" w:rsidRPr="009B3D5A" w:rsidTr="00366C59">
        <w:trPr>
          <w:gridAfter w:val="1"/>
          <w:wAfter w:w="9" w:type="dxa"/>
          <w:cantSplit/>
          <w:trHeight w:val="8422"/>
          <w:jc w:val="center"/>
        </w:trPr>
        <w:tc>
          <w:tcPr>
            <w:tcW w:w="704" w:type="dxa"/>
            <w:vMerge/>
            <w:vAlign w:val="center"/>
          </w:tcPr>
          <w:p w:rsidR="00E87215" w:rsidRPr="009B3D5A" w:rsidRDefault="00E87215" w:rsidP="00C835AE">
            <w:pPr>
              <w:pStyle w:val="biaoge"/>
              <w:rPr>
                <w:rFonts w:hAnsi="仿宋" w:cs="宋体"/>
              </w:rPr>
            </w:pPr>
          </w:p>
        </w:tc>
        <w:tc>
          <w:tcPr>
            <w:tcW w:w="742" w:type="dxa"/>
            <w:vMerge/>
            <w:vAlign w:val="center"/>
          </w:tcPr>
          <w:p w:rsidR="00E87215" w:rsidRPr="009B3D5A" w:rsidRDefault="00E87215" w:rsidP="00C835AE">
            <w:pPr>
              <w:pStyle w:val="biaoge"/>
              <w:rPr>
                <w:rFonts w:hAnsi="仿宋" w:cs="宋体"/>
              </w:rPr>
            </w:pPr>
          </w:p>
        </w:tc>
        <w:tc>
          <w:tcPr>
            <w:tcW w:w="751" w:type="dxa"/>
            <w:vAlign w:val="center"/>
          </w:tcPr>
          <w:p w:rsidR="00E87215" w:rsidRPr="009B3D5A" w:rsidRDefault="00E87215" w:rsidP="00C835AE">
            <w:pPr>
              <w:pStyle w:val="biaoge"/>
              <w:rPr>
                <w:rFonts w:hAnsi="仿宋" w:cs="宋体"/>
              </w:rPr>
            </w:pPr>
            <w:r w:rsidRPr="009B3D5A">
              <w:rPr>
                <w:rFonts w:cs="宋体"/>
              </w:rPr>
              <w:t>3</w:t>
            </w:r>
          </w:p>
        </w:tc>
        <w:tc>
          <w:tcPr>
            <w:tcW w:w="1366" w:type="dxa"/>
            <w:vAlign w:val="center"/>
          </w:tcPr>
          <w:p w:rsidR="00E87215" w:rsidRPr="009B3D5A" w:rsidRDefault="00E87215" w:rsidP="00C835AE">
            <w:pPr>
              <w:pStyle w:val="biaoge"/>
              <w:rPr>
                <w:rFonts w:hAnsi="仿宋"/>
              </w:rPr>
            </w:pPr>
            <w:r w:rsidRPr="009B3D5A">
              <w:rPr>
                <w:rFonts w:cs="宋体" w:hint="eastAsia"/>
              </w:rPr>
              <w:t>设立创新创业专项经费</w:t>
            </w:r>
          </w:p>
        </w:tc>
        <w:tc>
          <w:tcPr>
            <w:tcW w:w="2390" w:type="dxa"/>
            <w:vAlign w:val="center"/>
          </w:tcPr>
          <w:p w:rsidR="00E87215" w:rsidRDefault="00E87215" w:rsidP="00C835AE">
            <w:pPr>
              <w:pStyle w:val="biaoge"/>
              <w:jc w:val="left"/>
              <w:rPr>
                <w:rFonts w:cs="宋体"/>
                <w:b/>
              </w:rPr>
            </w:pPr>
            <w:r w:rsidRPr="00B409DC">
              <w:rPr>
                <w:rFonts w:cs="宋体" w:hint="eastAsia"/>
                <w:b/>
              </w:rPr>
              <w:t>预期目标</w:t>
            </w:r>
            <w:r>
              <w:rPr>
                <w:rFonts w:cs="宋体" w:hint="eastAsia"/>
                <w:b/>
              </w:rPr>
              <w:t>：</w:t>
            </w:r>
          </w:p>
          <w:p w:rsidR="00E87215" w:rsidRPr="009B3D5A" w:rsidRDefault="00E87215" w:rsidP="00C835AE">
            <w:pPr>
              <w:pStyle w:val="biaoge"/>
              <w:jc w:val="left"/>
              <w:rPr>
                <w:rFonts w:cs="宋体"/>
              </w:rPr>
            </w:pPr>
            <w:r w:rsidRPr="009B3D5A">
              <w:rPr>
                <w:rFonts w:cs="宋体" w:hint="eastAsia"/>
              </w:rPr>
              <w:t>设立专项经费</w:t>
            </w:r>
            <w:r w:rsidRPr="009B3D5A">
              <w:rPr>
                <w:rFonts w:cs="宋体"/>
              </w:rPr>
              <w:t>60</w:t>
            </w:r>
            <w:r w:rsidRPr="009B3D5A">
              <w:rPr>
                <w:rFonts w:cs="宋体" w:hint="eastAsia"/>
              </w:rPr>
              <w:t>万元。</w:t>
            </w:r>
          </w:p>
          <w:p w:rsidR="00E87215" w:rsidRDefault="00E87215" w:rsidP="00C835AE">
            <w:pPr>
              <w:pStyle w:val="biaoge"/>
              <w:jc w:val="left"/>
              <w:rPr>
                <w:rFonts w:cs="宋体"/>
                <w:b/>
              </w:rPr>
            </w:pPr>
            <w:r w:rsidRPr="00B409DC">
              <w:rPr>
                <w:rFonts w:cs="宋体" w:hint="eastAsia"/>
                <w:b/>
              </w:rPr>
              <w:t>验收要点：</w:t>
            </w:r>
          </w:p>
          <w:p w:rsidR="00E87215" w:rsidRPr="009B3D5A" w:rsidRDefault="00E87215" w:rsidP="00C835AE">
            <w:pPr>
              <w:pStyle w:val="biaoge"/>
              <w:jc w:val="left"/>
              <w:rPr>
                <w:rFonts w:cs="宋体"/>
              </w:rPr>
            </w:pPr>
            <w:r w:rsidRPr="009B3D5A">
              <w:rPr>
                <w:rFonts w:cs="宋体" w:hint="eastAsia"/>
              </w:rPr>
              <w:t>学院财务预算报告，专项经费使用情况佐证材料。</w:t>
            </w:r>
          </w:p>
          <w:p w:rsidR="00E87215" w:rsidRDefault="00E87215" w:rsidP="00C835AE">
            <w:pPr>
              <w:pStyle w:val="biaoge"/>
              <w:jc w:val="left"/>
              <w:rPr>
                <w:rFonts w:cs="宋体"/>
                <w:b/>
              </w:rPr>
            </w:pPr>
            <w:r w:rsidRPr="00B409DC">
              <w:rPr>
                <w:rFonts w:cs="宋体" w:hint="eastAsia"/>
                <w:b/>
              </w:rPr>
              <w:t>责任人：</w:t>
            </w:r>
          </w:p>
          <w:p w:rsidR="00E87215" w:rsidRPr="009B3D5A" w:rsidRDefault="00E87215" w:rsidP="00C835AE">
            <w:pPr>
              <w:pStyle w:val="biaoge"/>
              <w:jc w:val="left"/>
              <w:rPr>
                <w:rFonts w:cs="宋体"/>
              </w:rPr>
            </w:pPr>
            <w:r>
              <w:rPr>
                <w:rFonts w:cs="宋体" w:hint="eastAsia"/>
              </w:rPr>
              <w:t>财务处处长（郑碧霞）、</w:t>
            </w:r>
            <w:r w:rsidRPr="009B3D5A">
              <w:rPr>
                <w:rFonts w:cs="宋体" w:hint="eastAsia"/>
              </w:rPr>
              <w:t>财务处工作人员</w:t>
            </w:r>
            <w:r>
              <w:rPr>
                <w:rFonts w:cs="宋体" w:hint="eastAsia"/>
              </w:rPr>
              <w:t>（</w:t>
            </w:r>
            <w:r w:rsidRPr="009B3D5A">
              <w:rPr>
                <w:rFonts w:cs="宋体" w:hint="eastAsia"/>
              </w:rPr>
              <w:t>翁晓玲</w:t>
            </w:r>
            <w:r>
              <w:rPr>
                <w:rFonts w:cs="宋体" w:hint="eastAsia"/>
              </w:rPr>
              <w:t>）、</w:t>
            </w:r>
            <w:r w:rsidRPr="009B3D5A">
              <w:rPr>
                <w:rFonts w:cs="宋体" w:hint="eastAsia"/>
              </w:rPr>
              <w:t>学生工作处处长</w:t>
            </w:r>
            <w:r>
              <w:rPr>
                <w:rFonts w:cs="宋体" w:hint="eastAsia"/>
              </w:rPr>
              <w:t>（刘春兰）、</w:t>
            </w:r>
            <w:r w:rsidRPr="009B3D5A">
              <w:rPr>
                <w:rFonts w:cs="宋体" w:hint="eastAsia"/>
              </w:rPr>
              <w:t>学生工作处工作人员</w:t>
            </w:r>
            <w:r>
              <w:rPr>
                <w:rFonts w:cs="宋体" w:hint="eastAsia"/>
              </w:rPr>
              <w:t>（</w:t>
            </w:r>
            <w:r w:rsidRPr="009B3D5A">
              <w:rPr>
                <w:rFonts w:cs="宋体" w:hint="eastAsia"/>
              </w:rPr>
              <w:t>张忠君</w:t>
            </w:r>
            <w:r>
              <w:rPr>
                <w:rFonts w:cs="宋体" w:hint="eastAsia"/>
              </w:rPr>
              <w:t>）、</w:t>
            </w:r>
            <w:r w:rsidRPr="009B3D5A">
              <w:rPr>
                <w:rFonts w:cs="宋体" w:hint="eastAsia"/>
              </w:rPr>
              <w:t>教务处副处长</w:t>
            </w:r>
            <w:r>
              <w:rPr>
                <w:rFonts w:cs="宋体" w:hint="eastAsia"/>
              </w:rPr>
              <w:t>（闫丹文）、</w:t>
            </w:r>
            <w:r w:rsidRPr="009B3D5A">
              <w:rPr>
                <w:rFonts w:cs="宋体" w:hint="eastAsia"/>
              </w:rPr>
              <w:t>教务员</w:t>
            </w:r>
            <w:r>
              <w:rPr>
                <w:rFonts w:cs="宋体" w:hint="eastAsia"/>
              </w:rPr>
              <w:t>（</w:t>
            </w:r>
            <w:r w:rsidRPr="009B3D5A">
              <w:rPr>
                <w:rFonts w:cs="宋体" w:hint="eastAsia"/>
              </w:rPr>
              <w:t>高迎艳</w:t>
            </w:r>
            <w:r>
              <w:rPr>
                <w:rFonts w:cs="宋体" w:hint="eastAsia"/>
              </w:rPr>
              <w:t>）</w:t>
            </w:r>
            <w:r w:rsidRPr="009B3D5A">
              <w:rPr>
                <w:rFonts w:cs="宋体" w:hint="eastAsia"/>
              </w:rPr>
              <w:t>；</w:t>
            </w:r>
            <w:r>
              <w:rPr>
                <w:rFonts w:cs="宋体" w:hint="eastAsia"/>
              </w:rPr>
              <w:t>公共教育部副主任（缪敏）、</w:t>
            </w:r>
            <w:r w:rsidRPr="009B3D5A">
              <w:rPr>
                <w:rFonts w:cs="宋体" w:hint="eastAsia"/>
              </w:rPr>
              <w:t>公共教育部工作人员</w:t>
            </w:r>
            <w:r>
              <w:rPr>
                <w:rFonts w:cs="宋体" w:hint="eastAsia"/>
              </w:rPr>
              <w:t>（</w:t>
            </w:r>
            <w:r w:rsidRPr="009B3D5A">
              <w:rPr>
                <w:rFonts w:cs="宋体" w:hint="eastAsia"/>
              </w:rPr>
              <w:t>周菊</w:t>
            </w:r>
            <w:r>
              <w:rPr>
                <w:rFonts w:cs="宋体" w:hint="eastAsia"/>
              </w:rPr>
              <w:t>）</w:t>
            </w:r>
          </w:p>
        </w:tc>
        <w:tc>
          <w:tcPr>
            <w:tcW w:w="2089" w:type="dxa"/>
            <w:gridSpan w:val="2"/>
            <w:vAlign w:val="center"/>
          </w:tcPr>
          <w:p w:rsidR="00E87215" w:rsidRDefault="00E87215" w:rsidP="00C835AE">
            <w:pPr>
              <w:pStyle w:val="biaoge"/>
              <w:jc w:val="left"/>
              <w:rPr>
                <w:rFonts w:cs="宋体"/>
                <w:b/>
              </w:rPr>
            </w:pPr>
            <w:r w:rsidRPr="00B409DC">
              <w:rPr>
                <w:rFonts w:cs="宋体" w:hint="eastAsia"/>
                <w:b/>
              </w:rPr>
              <w:t>预期目标</w:t>
            </w:r>
            <w:r>
              <w:rPr>
                <w:rFonts w:cs="宋体" w:hint="eastAsia"/>
                <w:b/>
              </w:rPr>
              <w:t>：</w:t>
            </w:r>
          </w:p>
          <w:p w:rsidR="00E87215" w:rsidRPr="009B3D5A" w:rsidRDefault="00E87215" w:rsidP="00C835AE">
            <w:pPr>
              <w:pStyle w:val="biaoge"/>
              <w:jc w:val="left"/>
              <w:rPr>
                <w:rFonts w:cs="宋体"/>
              </w:rPr>
            </w:pPr>
            <w:r w:rsidRPr="009B3D5A">
              <w:rPr>
                <w:rFonts w:cs="宋体" w:hint="eastAsia"/>
              </w:rPr>
              <w:t>设立专项经费</w:t>
            </w:r>
            <w:r w:rsidRPr="009B3D5A">
              <w:rPr>
                <w:rFonts w:cs="宋体"/>
              </w:rPr>
              <w:t>70</w:t>
            </w:r>
            <w:r w:rsidRPr="009B3D5A">
              <w:rPr>
                <w:rFonts w:cs="宋体" w:hint="eastAsia"/>
              </w:rPr>
              <w:t>万元。</w:t>
            </w:r>
          </w:p>
          <w:p w:rsidR="00E87215" w:rsidRDefault="00E87215" w:rsidP="00C835AE">
            <w:pPr>
              <w:pStyle w:val="biaoge"/>
              <w:jc w:val="left"/>
              <w:rPr>
                <w:rFonts w:cs="宋体"/>
                <w:b/>
              </w:rPr>
            </w:pPr>
            <w:r w:rsidRPr="00B409DC">
              <w:rPr>
                <w:rFonts w:cs="宋体" w:hint="eastAsia"/>
                <w:b/>
              </w:rPr>
              <w:t>验收要点：</w:t>
            </w:r>
          </w:p>
          <w:p w:rsidR="00E87215" w:rsidRPr="009B3D5A" w:rsidRDefault="00E87215" w:rsidP="00C835AE">
            <w:pPr>
              <w:pStyle w:val="biaoge"/>
              <w:jc w:val="left"/>
              <w:rPr>
                <w:rFonts w:cs="宋体"/>
              </w:rPr>
            </w:pPr>
            <w:r w:rsidRPr="009B3D5A">
              <w:rPr>
                <w:rFonts w:cs="宋体" w:hint="eastAsia"/>
              </w:rPr>
              <w:t>学院财务预算报告，专项经费使用情况佐证材料。</w:t>
            </w:r>
          </w:p>
          <w:p w:rsidR="00E87215" w:rsidRDefault="00E87215" w:rsidP="00C835AE">
            <w:pPr>
              <w:pStyle w:val="biaoge"/>
              <w:jc w:val="left"/>
              <w:rPr>
                <w:rFonts w:cs="宋体"/>
                <w:b/>
              </w:rPr>
            </w:pPr>
            <w:r w:rsidRPr="00B409DC">
              <w:rPr>
                <w:rFonts w:cs="宋体" w:hint="eastAsia"/>
                <w:b/>
              </w:rPr>
              <w:t>责任人：</w:t>
            </w:r>
          </w:p>
          <w:p w:rsidR="00E87215" w:rsidRPr="009B3D5A" w:rsidRDefault="00E87215" w:rsidP="00C835AE">
            <w:pPr>
              <w:pStyle w:val="biaoge"/>
              <w:jc w:val="left"/>
              <w:rPr>
                <w:rFonts w:cs="宋体"/>
              </w:rPr>
            </w:pPr>
            <w:r>
              <w:rPr>
                <w:rFonts w:cs="宋体" w:hint="eastAsia"/>
              </w:rPr>
              <w:t>财务处处长（郑碧霞）、</w:t>
            </w:r>
            <w:r w:rsidRPr="009B3D5A">
              <w:rPr>
                <w:rFonts w:cs="宋体" w:hint="eastAsia"/>
              </w:rPr>
              <w:t>财务处工作人员</w:t>
            </w:r>
            <w:r>
              <w:rPr>
                <w:rFonts w:cs="宋体" w:hint="eastAsia"/>
              </w:rPr>
              <w:t>（</w:t>
            </w:r>
            <w:r w:rsidRPr="009B3D5A">
              <w:rPr>
                <w:rFonts w:cs="宋体" w:hint="eastAsia"/>
              </w:rPr>
              <w:t>翁晓玲</w:t>
            </w:r>
            <w:r>
              <w:rPr>
                <w:rFonts w:cs="宋体" w:hint="eastAsia"/>
              </w:rPr>
              <w:t>）、</w:t>
            </w:r>
            <w:r w:rsidRPr="009B3D5A">
              <w:rPr>
                <w:rFonts w:cs="宋体" w:hint="eastAsia"/>
              </w:rPr>
              <w:t>学生工作处处长</w:t>
            </w:r>
            <w:r>
              <w:rPr>
                <w:rFonts w:cs="宋体" w:hint="eastAsia"/>
              </w:rPr>
              <w:t>（刘春兰）、</w:t>
            </w:r>
            <w:r w:rsidRPr="009B3D5A">
              <w:rPr>
                <w:rFonts w:cs="宋体" w:hint="eastAsia"/>
              </w:rPr>
              <w:t>学生工作处工作人员</w:t>
            </w:r>
            <w:r>
              <w:rPr>
                <w:rFonts w:cs="宋体" w:hint="eastAsia"/>
              </w:rPr>
              <w:t>（</w:t>
            </w:r>
            <w:r w:rsidRPr="009B3D5A">
              <w:rPr>
                <w:rFonts w:cs="宋体" w:hint="eastAsia"/>
              </w:rPr>
              <w:t>张忠君</w:t>
            </w:r>
            <w:r>
              <w:rPr>
                <w:rFonts w:cs="宋体" w:hint="eastAsia"/>
              </w:rPr>
              <w:t>）、</w:t>
            </w:r>
            <w:r w:rsidRPr="009B3D5A">
              <w:rPr>
                <w:rFonts w:cs="宋体" w:hint="eastAsia"/>
              </w:rPr>
              <w:t>教务处副处长</w:t>
            </w:r>
            <w:r>
              <w:rPr>
                <w:rFonts w:cs="宋体" w:hint="eastAsia"/>
              </w:rPr>
              <w:t>（闫丹文）、</w:t>
            </w:r>
            <w:r w:rsidRPr="009B3D5A">
              <w:rPr>
                <w:rFonts w:cs="宋体" w:hint="eastAsia"/>
              </w:rPr>
              <w:t>教务员</w:t>
            </w:r>
            <w:r>
              <w:rPr>
                <w:rFonts w:cs="宋体" w:hint="eastAsia"/>
              </w:rPr>
              <w:t>（</w:t>
            </w:r>
            <w:r w:rsidRPr="009B3D5A">
              <w:rPr>
                <w:rFonts w:cs="宋体" w:hint="eastAsia"/>
              </w:rPr>
              <w:t>高迎艳</w:t>
            </w:r>
            <w:r>
              <w:rPr>
                <w:rFonts w:cs="宋体" w:hint="eastAsia"/>
              </w:rPr>
              <w:t>）</w:t>
            </w:r>
            <w:r w:rsidRPr="009B3D5A">
              <w:rPr>
                <w:rFonts w:cs="宋体" w:hint="eastAsia"/>
              </w:rPr>
              <w:t>；</w:t>
            </w:r>
            <w:r>
              <w:rPr>
                <w:rFonts w:cs="宋体" w:hint="eastAsia"/>
              </w:rPr>
              <w:t>公共教育部副主任（缪敏）、</w:t>
            </w:r>
            <w:r w:rsidRPr="009B3D5A">
              <w:rPr>
                <w:rFonts w:cs="宋体" w:hint="eastAsia"/>
              </w:rPr>
              <w:t>公共教育部工作人员</w:t>
            </w:r>
            <w:r>
              <w:rPr>
                <w:rFonts w:cs="宋体" w:hint="eastAsia"/>
              </w:rPr>
              <w:t>（</w:t>
            </w:r>
            <w:r w:rsidRPr="009B3D5A">
              <w:rPr>
                <w:rFonts w:cs="宋体" w:hint="eastAsia"/>
              </w:rPr>
              <w:t>周菊</w:t>
            </w:r>
            <w:r>
              <w:rPr>
                <w:rFonts w:cs="宋体" w:hint="eastAsia"/>
              </w:rPr>
              <w:t>）</w:t>
            </w:r>
          </w:p>
        </w:tc>
        <w:tc>
          <w:tcPr>
            <w:tcW w:w="2126" w:type="dxa"/>
            <w:vAlign w:val="center"/>
          </w:tcPr>
          <w:p w:rsidR="00E87215" w:rsidRDefault="00E87215" w:rsidP="00C835AE">
            <w:pPr>
              <w:pStyle w:val="biaoge"/>
              <w:jc w:val="left"/>
              <w:rPr>
                <w:rFonts w:cs="宋体"/>
                <w:b/>
              </w:rPr>
            </w:pPr>
            <w:r w:rsidRPr="00B409DC">
              <w:rPr>
                <w:rFonts w:cs="宋体" w:hint="eastAsia"/>
                <w:b/>
              </w:rPr>
              <w:t>预期目标</w:t>
            </w:r>
            <w:r>
              <w:rPr>
                <w:rFonts w:cs="宋体" w:hint="eastAsia"/>
                <w:b/>
              </w:rPr>
              <w:t>：</w:t>
            </w:r>
          </w:p>
          <w:p w:rsidR="00E87215" w:rsidRPr="009B3D5A" w:rsidRDefault="00E87215" w:rsidP="00C835AE">
            <w:pPr>
              <w:pStyle w:val="biaoge"/>
              <w:jc w:val="left"/>
              <w:rPr>
                <w:rFonts w:cs="宋体"/>
              </w:rPr>
            </w:pPr>
            <w:r w:rsidRPr="009B3D5A">
              <w:rPr>
                <w:rFonts w:cs="宋体" w:hint="eastAsia"/>
              </w:rPr>
              <w:t>设立专项经费</w:t>
            </w:r>
            <w:r w:rsidRPr="009B3D5A">
              <w:rPr>
                <w:rFonts w:cs="宋体"/>
              </w:rPr>
              <w:t>80</w:t>
            </w:r>
            <w:r w:rsidRPr="009B3D5A">
              <w:rPr>
                <w:rFonts w:cs="宋体" w:hint="eastAsia"/>
              </w:rPr>
              <w:t>万元。</w:t>
            </w:r>
          </w:p>
          <w:p w:rsidR="00E87215" w:rsidRDefault="00E87215" w:rsidP="00C835AE">
            <w:pPr>
              <w:pStyle w:val="biaoge"/>
              <w:jc w:val="left"/>
              <w:rPr>
                <w:rFonts w:cs="宋体"/>
                <w:b/>
              </w:rPr>
            </w:pPr>
            <w:r w:rsidRPr="00B409DC">
              <w:rPr>
                <w:rFonts w:cs="宋体" w:hint="eastAsia"/>
                <w:b/>
              </w:rPr>
              <w:t>验收要点：</w:t>
            </w:r>
          </w:p>
          <w:p w:rsidR="00E87215" w:rsidRPr="009B3D5A" w:rsidRDefault="00E87215" w:rsidP="00C835AE">
            <w:pPr>
              <w:pStyle w:val="biaoge"/>
              <w:jc w:val="left"/>
              <w:rPr>
                <w:rFonts w:cs="宋体"/>
              </w:rPr>
            </w:pPr>
            <w:r w:rsidRPr="009B3D5A">
              <w:rPr>
                <w:rFonts w:cs="宋体" w:hint="eastAsia"/>
              </w:rPr>
              <w:t>学院财务预算报告，专项经费使用情况佐证材料。</w:t>
            </w:r>
          </w:p>
          <w:p w:rsidR="00E87215" w:rsidRDefault="00E87215" w:rsidP="00C835AE">
            <w:pPr>
              <w:pStyle w:val="biaoge"/>
              <w:jc w:val="left"/>
              <w:rPr>
                <w:rFonts w:cs="宋体"/>
                <w:b/>
              </w:rPr>
            </w:pPr>
            <w:r w:rsidRPr="00B409DC">
              <w:rPr>
                <w:rFonts w:cs="宋体" w:hint="eastAsia"/>
                <w:b/>
              </w:rPr>
              <w:t>责任人：</w:t>
            </w:r>
          </w:p>
          <w:p w:rsidR="00E87215" w:rsidRPr="009B3D5A" w:rsidRDefault="00E87215" w:rsidP="00C835AE">
            <w:pPr>
              <w:pStyle w:val="biaoge"/>
              <w:jc w:val="left"/>
              <w:rPr>
                <w:rFonts w:cs="宋体"/>
              </w:rPr>
            </w:pPr>
            <w:r>
              <w:rPr>
                <w:rFonts w:cs="宋体" w:hint="eastAsia"/>
              </w:rPr>
              <w:t>财务处处长（郑碧霞）、</w:t>
            </w:r>
            <w:r w:rsidRPr="009B3D5A">
              <w:rPr>
                <w:rFonts w:cs="宋体" w:hint="eastAsia"/>
              </w:rPr>
              <w:t>财务处工作人员</w:t>
            </w:r>
            <w:r>
              <w:rPr>
                <w:rFonts w:cs="宋体" w:hint="eastAsia"/>
              </w:rPr>
              <w:t>（</w:t>
            </w:r>
            <w:r w:rsidRPr="009B3D5A">
              <w:rPr>
                <w:rFonts w:cs="宋体" w:hint="eastAsia"/>
              </w:rPr>
              <w:t>翁晓玲</w:t>
            </w:r>
            <w:r>
              <w:rPr>
                <w:rFonts w:cs="宋体" w:hint="eastAsia"/>
              </w:rPr>
              <w:t>）、</w:t>
            </w:r>
            <w:r w:rsidRPr="009B3D5A">
              <w:rPr>
                <w:rFonts w:cs="宋体" w:hint="eastAsia"/>
              </w:rPr>
              <w:t>学生工作处处长</w:t>
            </w:r>
            <w:r>
              <w:rPr>
                <w:rFonts w:cs="宋体" w:hint="eastAsia"/>
              </w:rPr>
              <w:t>（刘春兰）、</w:t>
            </w:r>
            <w:r w:rsidRPr="009B3D5A">
              <w:rPr>
                <w:rFonts w:cs="宋体" w:hint="eastAsia"/>
              </w:rPr>
              <w:t>学生工作处工作人员</w:t>
            </w:r>
            <w:r>
              <w:rPr>
                <w:rFonts w:cs="宋体" w:hint="eastAsia"/>
              </w:rPr>
              <w:t>（</w:t>
            </w:r>
            <w:r w:rsidRPr="009B3D5A">
              <w:rPr>
                <w:rFonts w:cs="宋体" w:hint="eastAsia"/>
              </w:rPr>
              <w:t>张忠君</w:t>
            </w:r>
            <w:r>
              <w:rPr>
                <w:rFonts w:cs="宋体" w:hint="eastAsia"/>
              </w:rPr>
              <w:t>）、</w:t>
            </w:r>
            <w:r w:rsidRPr="009B3D5A">
              <w:rPr>
                <w:rFonts w:cs="宋体" w:hint="eastAsia"/>
              </w:rPr>
              <w:t>教务处副处长</w:t>
            </w:r>
            <w:r>
              <w:rPr>
                <w:rFonts w:cs="宋体" w:hint="eastAsia"/>
              </w:rPr>
              <w:t>（闫丹文）、</w:t>
            </w:r>
            <w:r w:rsidRPr="009B3D5A">
              <w:rPr>
                <w:rFonts w:cs="宋体" w:hint="eastAsia"/>
              </w:rPr>
              <w:t>教务员</w:t>
            </w:r>
            <w:r>
              <w:rPr>
                <w:rFonts w:cs="宋体" w:hint="eastAsia"/>
              </w:rPr>
              <w:t>（</w:t>
            </w:r>
            <w:r w:rsidRPr="009B3D5A">
              <w:rPr>
                <w:rFonts w:cs="宋体" w:hint="eastAsia"/>
              </w:rPr>
              <w:t>高迎艳</w:t>
            </w:r>
            <w:r>
              <w:rPr>
                <w:rFonts w:cs="宋体" w:hint="eastAsia"/>
              </w:rPr>
              <w:t>）</w:t>
            </w:r>
            <w:r w:rsidRPr="009B3D5A">
              <w:rPr>
                <w:rFonts w:cs="宋体" w:hint="eastAsia"/>
              </w:rPr>
              <w:t>；</w:t>
            </w:r>
            <w:r>
              <w:rPr>
                <w:rFonts w:cs="宋体" w:hint="eastAsia"/>
              </w:rPr>
              <w:t>公共教育部副主任（缪敏）、</w:t>
            </w:r>
            <w:r w:rsidRPr="009B3D5A">
              <w:rPr>
                <w:rFonts w:cs="宋体" w:hint="eastAsia"/>
              </w:rPr>
              <w:t>公共教育部工作人员</w:t>
            </w:r>
            <w:r>
              <w:rPr>
                <w:rFonts w:cs="宋体" w:hint="eastAsia"/>
              </w:rPr>
              <w:t>（</w:t>
            </w:r>
            <w:r w:rsidRPr="009B3D5A">
              <w:rPr>
                <w:rFonts w:cs="宋体" w:hint="eastAsia"/>
              </w:rPr>
              <w:t>周菊</w:t>
            </w:r>
            <w:r>
              <w:rPr>
                <w:rFonts w:cs="宋体" w:hint="eastAsia"/>
              </w:rPr>
              <w:t>）</w:t>
            </w:r>
          </w:p>
        </w:tc>
        <w:tc>
          <w:tcPr>
            <w:tcW w:w="2410" w:type="dxa"/>
            <w:vAlign w:val="center"/>
          </w:tcPr>
          <w:p w:rsidR="00E87215" w:rsidRDefault="00E87215" w:rsidP="00C835AE">
            <w:pPr>
              <w:pStyle w:val="biaoge"/>
              <w:jc w:val="left"/>
              <w:rPr>
                <w:rFonts w:cs="宋体"/>
                <w:b/>
              </w:rPr>
            </w:pPr>
            <w:r w:rsidRPr="002C491A">
              <w:rPr>
                <w:rFonts w:cs="宋体" w:hint="eastAsia"/>
                <w:b/>
              </w:rPr>
              <w:t>预期目标</w:t>
            </w:r>
            <w:r>
              <w:rPr>
                <w:rFonts w:cs="宋体" w:hint="eastAsia"/>
                <w:b/>
              </w:rPr>
              <w:t>：</w:t>
            </w:r>
          </w:p>
          <w:p w:rsidR="00E87215" w:rsidRPr="009B3D5A" w:rsidRDefault="00E87215" w:rsidP="00C835AE">
            <w:pPr>
              <w:pStyle w:val="biaoge"/>
              <w:jc w:val="left"/>
              <w:rPr>
                <w:rFonts w:cs="宋体"/>
              </w:rPr>
            </w:pPr>
            <w:r w:rsidRPr="009B3D5A">
              <w:rPr>
                <w:rFonts w:cs="宋体" w:hint="eastAsia"/>
              </w:rPr>
              <w:t>设立专项经费</w:t>
            </w:r>
            <w:r w:rsidRPr="009B3D5A">
              <w:rPr>
                <w:rFonts w:cs="宋体"/>
              </w:rPr>
              <w:t>90</w:t>
            </w:r>
            <w:r w:rsidRPr="009B3D5A">
              <w:rPr>
                <w:rFonts w:cs="宋体" w:hint="eastAsia"/>
              </w:rPr>
              <w:t>万元。</w:t>
            </w:r>
          </w:p>
          <w:p w:rsidR="00E87215" w:rsidRDefault="00E87215" w:rsidP="00C835AE">
            <w:pPr>
              <w:pStyle w:val="biaoge"/>
              <w:jc w:val="left"/>
              <w:rPr>
                <w:rFonts w:cs="宋体"/>
                <w:b/>
              </w:rPr>
            </w:pPr>
            <w:r w:rsidRPr="002C491A">
              <w:rPr>
                <w:rFonts w:cs="宋体" w:hint="eastAsia"/>
                <w:b/>
              </w:rPr>
              <w:t>验收要点：</w:t>
            </w:r>
          </w:p>
          <w:p w:rsidR="00E87215" w:rsidRPr="009B3D5A" w:rsidRDefault="00E87215" w:rsidP="00C835AE">
            <w:pPr>
              <w:pStyle w:val="biaoge"/>
              <w:jc w:val="left"/>
              <w:rPr>
                <w:rFonts w:cs="宋体"/>
              </w:rPr>
            </w:pPr>
            <w:r w:rsidRPr="009B3D5A">
              <w:rPr>
                <w:rFonts w:cs="宋体" w:hint="eastAsia"/>
              </w:rPr>
              <w:t>学院财务预算报告，专项经费使用情况佐证材料。</w:t>
            </w:r>
          </w:p>
          <w:p w:rsidR="00E87215" w:rsidRDefault="00E87215" w:rsidP="00C835AE">
            <w:pPr>
              <w:pStyle w:val="biaoge"/>
              <w:jc w:val="left"/>
              <w:rPr>
                <w:rFonts w:cs="宋体"/>
                <w:b/>
              </w:rPr>
            </w:pPr>
            <w:r w:rsidRPr="002C491A">
              <w:rPr>
                <w:rFonts w:cs="宋体" w:hint="eastAsia"/>
                <w:b/>
              </w:rPr>
              <w:t>责任人：</w:t>
            </w:r>
          </w:p>
          <w:p w:rsidR="00E87215" w:rsidRPr="009B3D5A" w:rsidRDefault="00E87215" w:rsidP="00C835AE">
            <w:pPr>
              <w:pStyle w:val="biaoge"/>
              <w:jc w:val="left"/>
              <w:rPr>
                <w:rFonts w:cs="宋体"/>
              </w:rPr>
            </w:pPr>
            <w:r>
              <w:rPr>
                <w:rFonts w:cs="宋体" w:hint="eastAsia"/>
              </w:rPr>
              <w:t>财务处处长（郑碧霞）、</w:t>
            </w:r>
            <w:r w:rsidRPr="009B3D5A">
              <w:rPr>
                <w:rFonts w:cs="宋体" w:hint="eastAsia"/>
              </w:rPr>
              <w:t>财务处工作人员</w:t>
            </w:r>
            <w:r>
              <w:rPr>
                <w:rFonts w:cs="宋体" w:hint="eastAsia"/>
              </w:rPr>
              <w:t>（</w:t>
            </w:r>
            <w:r w:rsidRPr="009B3D5A">
              <w:rPr>
                <w:rFonts w:cs="宋体" w:hint="eastAsia"/>
              </w:rPr>
              <w:t>翁晓玲</w:t>
            </w:r>
            <w:r>
              <w:rPr>
                <w:rFonts w:cs="宋体" w:hint="eastAsia"/>
              </w:rPr>
              <w:t>）、</w:t>
            </w:r>
            <w:r w:rsidRPr="009B3D5A">
              <w:rPr>
                <w:rFonts w:cs="宋体" w:hint="eastAsia"/>
              </w:rPr>
              <w:t>学生工作处处长</w:t>
            </w:r>
            <w:r>
              <w:rPr>
                <w:rFonts w:cs="宋体" w:hint="eastAsia"/>
              </w:rPr>
              <w:t>（刘春兰）、</w:t>
            </w:r>
            <w:r w:rsidRPr="009B3D5A">
              <w:rPr>
                <w:rFonts w:cs="宋体" w:hint="eastAsia"/>
              </w:rPr>
              <w:t>学生工作处工作人员</w:t>
            </w:r>
            <w:r>
              <w:rPr>
                <w:rFonts w:cs="宋体" w:hint="eastAsia"/>
              </w:rPr>
              <w:t>（</w:t>
            </w:r>
            <w:r w:rsidRPr="009B3D5A">
              <w:rPr>
                <w:rFonts w:cs="宋体" w:hint="eastAsia"/>
              </w:rPr>
              <w:t>张忠君</w:t>
            </w:r>
            <w:r>
              <w:rPr>
                <w:rFonts w:cs="宋体" w:hint="eastAsia"/>
              </w:rPr>
              <w:t>）、</w:t>
            </w:r>
            <w:r w:rsidRPr="009B3D5A">
              <w:rPr>
                <w:rFonts w:cs="宋体" w:hint="eastAsia"/>
              </w:rPr>
              <w:t>教务处副处长</w:t>
            </w:r>
            <w:r>
              <w:rPr>
                <w:rFonts w:cs="宋体" w:hint="eastAsia"/>
              </w:rPr>
              <w:t>（闫丹文）、</w:t>
            </w:r>
            <w:r w:rsidRPr="009B3D5A">
              <w:rPr>
                <w:rFonts w:cs="宋体" w:hint="eastAsia"/>
              </w:rPr>
              <w:t>教务员</w:t>
            </w:r>
            <w:r>
              <w:rPr>
                <w:rFonts w:cs="宋体" w:hint="eastAsia"/>
              </w:rPr>
              <w:t>（</w:t>
            </w:r>
            <w:r w:rsidRPr="009B3D5A">
              <w:rPr>
                <w:rFonts w:cs="宋体" w:hint="eastAsia"/>
              </w:rPr>
              <w:t>高迎艳</w:t>
            </w:r>
            <w:r>
              <w:rPr>
                <w:rFonts w:cs="宋体" w:hint="eastAsia"/>
              </w:rPr>
              <w:t>）</w:t>
            </w:r>
            <w:r w:rsidRPr="009B3D5A">
              <w:rPr>
                <w:rFonts w:cs="宋体" w:hint="eastAsia"/>
              </w:rPr>
              <w:t>；</w:t>
            </w:r>
            <w:r>
              <w:rPr>
                <w:rFonts w:cs="宋体" w:hint="eastAsia"/>
              </w:rPr>
              <w:t>公共教育部副主任（缪敏）、</w:t>
            </w:r>
            <w:r w:rsidRPr="009B3D5A">
              <w:rPr>
                <w:rFonts w:cs="宋体" w:hint="eastAsia"/>
              </w:rPr>
              <w:t>公共教育部工作人员</w:t>
            </w:r>
            <w:r>
              <w:rPr>
                <w:rFonts w:cs="宋体" w:hint="eastAsia"/>
              </w:rPr>
              <w:t>（</w:t>
            </w:r>
            <w:r w:rsidRPr="009B3D5A">
              <w:rPr>
                <w:rFonts w:cs="宋体" w:hint="eastAsia"/>
              </w:rPr>
              <w:t>周菊</w:t>
            </w:r>
            <w:r>
              <w:rPr>
                <w:rFonts w:cs="宋体" w:hint="eastAsia"/>
              </w:rPr>
              <w:t>）</w:t>
            </w:r>
          </w:p>
        </w:tc>
        <w:tc>
          <w:tcPr>
            <w:tcW w:w="2145" w:type="dxa"/>
            <w:vAlign w:val="center"/>
          </w:tcPr>
          <w:p w:rsidR="00E87215" w:rsidRDefault="00E87215" w:rsidP="00C835AE">
            <w:pPr>
              <w:pStyle w:val="biaoge"/>
              <w:jc w:val="left"/>
              <w:rPr>
                <w:rFonts w:cs="宋体"/>
                <w:b/>
              </w:rPr>
            </w:pPr>
            <w:r w:rsidRPr="002C491A">
              <w:rPr>
                <w:rFonts w:cs="宋体" w:hint="eastAsia"/>
                <w:b/>
              </w:rPr>
              <w:t>预期目标</w:t>
            </w:r>
            <w:r>
              <w:rPr>
                <w:rFonts w:cs="宋体" w:hint="eastAsia"/>
                <w:b/>
              </w:rPr>
              <w:t>：</w:t>
            </w:r>
          </w:p>
          <w:p w:rsidR="00E87215" w:rsidRPr="009B3D5A" w:rsidRDefault="00E87215" w:rsidP="00C835AE">
            <w:pPr>
              <w:pStyle w:val="biaoge"/>
              <w:jc w:val="left"/>
              <w:rPr>
                <w:rFonts w:cs="宋体"/>
              </w:rPr>
            </w:pPr>
            <w:r w:rsidRPr="009B3D5A">
              <w:rPr>
                <w:rFonts w:cs="宋体" w:hint="eastAsia"/>
              </w:rPr>
              <w:t>设立专项经费</w:t>
            </w:r>
            <w:r w:rsidRPr="009B3D5A">
              <w:rPr>
                <w:rFonts w:cs="宋体"/>
              </w:rPr>
              <w:t>100</w:t>
            </w:r>
            <w:r w:rsidRPr="009B3D5A">
              <w:rPr>
                <w:rFonts w:cs="宋体" w:hint="eastAsia"/>
              </w:rPr>
              <w:t>万元。</w:t>
            </w:r>
          </w:p>
          <w:p w:rsidR="00E87215" w:rsidRDefault="00E87215" w:rsidP="00C835AE">
            <w:pPr>
              <w:pStyle w:val="biaoge"/>
              <w:jc w:val="left"/>
              <w:rPr>
                <w:rFonts w:cs="宋体"/>
                <w:b/>
              </w:rPr>
            </w:pPr>
            <w:r w:rsidRPr="002C491A">
              <w:rPr>
                <w:rFonts w:cs="宋体" w:hint="eastAsia"/>
                <w:b/>
              </w:rPr>
              <w:t>验收要点：</w:t>
            </w:r>
          </w:p>
          <w:p w:rsidR="00E87215" w:rsidRPr="009B3D5A" w:rsidRDefault="00E87215" w:rsidP="00C835AE">
            <w:pPr>
              <w:pStyle w:val="biaoge"/>
              <w:jc w:val="left"/>
              <w:rPr>
                <w:rFonts w:cs="宋体"/>
              </w:rPr>
            </w:pPr>
            <w:r w:rsidRPr="009B3D5A">
              <w:rPr>
                <w:rFonts w:cs="宋体" w:hint="eastAsia"/>
              </w:rPr>
              <w:t>学院财务预算报告，专项经费使用情况佐证材料。</w:t>
            </w:r>
          </w:p>
          <w:p w:rsidR="00E87215" w:rsidRDefault="00E87215" w:rsidP="00C835AE">
            <w:pPr>
              <w:pStyle w:val="biaoge"/>
              <w:jc w:val="left"/>
              <w:rPr>
                <w:rFonts w:cs="宋体"/>
                <w:b/>
              </w:rPr>
            </w:pPr>
            <w:r w:rsidRPr="002C491A">
              <w:rPr>
                <w:rFonts w:cs="宋体" w:hint="eastAsia"/>
                <w:b/>
              </w:rPr>
              <w:t>责任人：</w:t>
            </w:r>
          </w:p>
          <w:p w:rsidR="00E87215" w:rsidRPr="009B3D5A" w:rsidRDefault="00E87215" w:rsidP="00C835AE">
            <w:pPr>
              <w:pStyle w:val="biaoge"/>
              <w:jc w:val="left"/>
              <w:rPr>
                <w:rFonts w:cs="宋体"/>
              </w:rPr>
            </w:pPr>
            <w:r>
              <w:rPr>
                <w:rFonts w:cs="宋体" w:hint="eastAsia"/>
              </w:rPr>
              <w:t>财务处处长（郑碧霞）、</w:t>
            </w:r>
            <w:r w:rsidRPr="009B3D5A">
              <w:rPr>
                <w:rFonts w:cs="宋体" w:hint="eastAsia"/>
              </w:rPr>
              <w:t>财务处工作人员</w:t>
            </w:r>
            <w:r>
              <w:rPr>
                <w:rFonts w:cs="宋体" w:hint="eastAsia"/>
              </w:rPr>
              <w:t>（</w:t>
            </w:r>
            <w:r w:rsidRPr="009B3D5A">
              <w:rPr>
                <w:rFonts w:cs="宋体" w:hint="eastAsia"/>
              </w:rPr>
              <w:t>翁晓玲</w:t>
            </w:r>
            <w:r>
              <w:rPr>
                <w:rFonts w:cs="宋体" w:hint="eastAsia"/>
              </w:rPr>
              <w:t>）、</w:t>
            </w:r>
            <w:r w:rsidRPr="009B3D5A">
              <w:rPr>
                <w:rFonts w:cs="宋体" w:hint="eastAsia"/>
              </w:rPr>
              <w:t>学生工作处处长</w:t>
            </w:r>
            <w:r>
              <w:rPr>
                <w:rFonts w:cs="宋体" w:hint="eastAsia"/>
              </w:rPr>
              <w:t>（刘春兰）、</w:t>
            </w:r>
            <w:r w:rsidRPr="009B3D5A">
              <w:rPr>
                <w:rFonts w:cs="宋体" w:hint="eastAsia"/>
              </w:rPr>
              <w:t>学生工作处工作人员</w:t>
            </w:r>
            <w:r>
              <w:rPr>
                <w:rFonts w:cs="宋体" w:hint="eastAsia"/>
              </w:rPr>
              <w:t>（</w:t>
            </w:r>
            <w:r w:rsidRPr="009B3D5A">
              <w:rPr>
                <w:rFonts w:cs="宋体" w:hint="eastAsia"/>
              </w:rPr>
              <w:t>张忠君</w:t>
            </w:r>
            <w:r>
              <w:rPr>
                <w:rFonts w:cs="宋体" w:hint="eastAsia"/>
              </w:rPr>
              <w:t>）、</w:t>
            </w:r>
            <w:r w:rsidRPr="009B3D5A">
              <w:rPr>
                <w:rFonts w:cs="宋体" w:hint="eastAsia"/>
              </w:rPr>
              <w:t>教务处副处长</w:t>
            </w:r>
            <w:r>
              <w:rPr>
                <w:rFonts w:cs="宋体" w:hint="eastAsia"/>
              </w:rPr>
              <w:t>（闫丹文）、</w:t>
            </w:r>
            <w:r w:rsidRPr="009B3D5A">
              <w:rPr>
                <w:rFonts w:cs="宋体" w:hint="eastAsia"/>
              </w:rPr>
              <w:t>教务员</w:t>
            </w:r>
            <w:r>
              <w:rPr>
                <w:rFonts w:cs="宋体" w:hint="eastAsia"/>
              </w:rPr>
              <w:t>（</w:t>
            </w:r>
            <w:r w:rsidRPr="009B3D5A">
              <w:rPr>
                <w:rFonts w:cs="宋体" w:hint="eastAsia"/>
              </w:rPr>
              <w:t>高迎艳</w:t>
            </w:r>
            <w:r>
              <w:rPr>
                <w:rFonts w:cs="宋体" w:hint="eastAsia"/>
              </w:rPr>
              <w:t>）</w:t>
            </w:r>
            <w:r w:rsidRPr="009B3D5A">
              <w:rPr>
                <w:rFonts w:cs="宋体" w:hint="eastAsia"/>
              </w:rPr>
              <w:t>；</w:t>
            </w:r>
            <w:r>
              <w:rPr>
                <w:rFonts w:cs="宋体" w:hint="eastAsia"/>
              </w:rPr>
              <w:t>公共教育部副主任（缪敏）、</w:t>
            </w:r>
            <w:r w:rsidRPr="009B3D5A">
              <w:rPr>
                <w:rFonts w:cs="宋体" w:hint="eastAsia"/>
              </w:rPr>
              <w:t>公共教育部工作人员</w:t>
            </w:r>
            <w:r>
              <w:rPr>
                <w:rFonts w:cs="宋体" w:hint="eastAsia"/>
              </w:rPr>
              <w:t>（</w:t>
            </w:r>
            <w:r w:rsidRPr="009B3D5A">
              <w:rPr>
                <w:rFonts w:cs="宋体" w:hint="eastAsia"/>
              </w:rPr>
              <w:t>周菊</w:t>
            </w:r>
            <w:r>
              <w:rPr>
                <w:rFonts w:cs="宋体" w:hint="eastAsia"/>
              </w:rPr>
              <w:t>）</w:t>
            </w:r>
          </w:p>
        </w:tc>
      </w:tr>
      <w:tr w:rsidR="00E87215" w:rsidRPr="009B3D5A" w:rsidTr="00366C59">
        <w:trPr>
          <w:gridAfter w:val="1"/>
          <w:wAfter w:w="9" w:type="dxa"/>
          <w:trHeight w:val="615"/>
          <w:jc w:val="center"/>
        </w:trPr>
        <w:tc>
          <w:tcPr>
            <w:tcW w:w="704" w:type="dxa"/>
            <w:vMerge/>
            <w:vAlign w:val="center"/>
          </w:tcPr>
          <w:p w:rsidR="00E87215" w:rsidRPr="009B3D5A" w:rsidRDefault="00E87215" w:rsidP="00C835AE">
            <w:pPr>
              <w:pStyle w:val="biaoge"/>
              <w:rPr>
                <w:rFonts w:hAnsi="仿宋" w:cs="宋体"/>
              </w:rPr>
            </w:pPr>
          </w:p>
        </w:tc>
        <w:tc>
          <w:tcPr>
            <w:tcW w:w="742" w:type="dxa"/>
            <w:vMerge/>
            <w:vAlign w:val="center"/>
          </w:tcPr>
          <w:p w:rsidR="00E87215" w:rsidRPr="009B3D5A" w:rsidRDefault="00E87215" w:rsidP="00C835AE">
            <w:pPr>
              <w:pStyle w:val="biaoge"/>
              <w:rPr>
                <w:rFonts w:hAnsi="仿宋" w:cs="宋体"/>
              </w:rPr>
            </w:pPr>
          </w:p>
        </w:tc>
        <w:tc>
          <w:tcPr>
            <w:tcW w:w="751" w:type="dxa"/>
            <w:vAlign w:val="center"/>
          </w:tcPr>
          <w:p w:rsidR="00E87215" w:rsidRPr="009B3D5A" w:rsidRDefault="00E87215" w:rsidP="00C835AE">
            <w:pPr>
              <w:pStyle w:val="biaoge"/>
              <w:rPr>
                <w:rFonts w:hAnsi="仿宋" w:cs="宋体"/>
                <w:highlight w:val="cyan"/>
              </w:rPr>
            </w:pPr>
            <w:r w:rsidRPr="009B3D5A">
              <w:rPr>
                <w:rFonts w:cs="宋体"/>
              </w:rPr>
              <w:t>4</w:t>
            </w:r>
          </w:p>
        </w:tc>
        <w:tc>
          <w:tcPr>
            <w:tcW w:w="1366" w:type="dxa"/>
            <w:vAlign w:val="center"/>
          </w:tcPr>
          <w:p w:rsidR="00E87215" w:rsidRPr="009B3D5A" w:rsidRDefault="00E87215" w:rsidP="00C835AE">
            <w:pPr>
              <w:pStyle w:val="biaoge"/>
              <w:rPr>
                <w:rFonts w:hAnsi="仿宋"/>
              </w:rPr>
            </w:pPr>
            <w:r w:rsidRPr="009B3D5A">
              <w:rPr>
                <w:rFonts w:cs="宋体" w:hint="eastAsia"/>
              </w:rPr>
              <w:t>完善创新创业课程体系</w:t>
            </w:r>
          </w:p>
        </w:tc>
        <w:tc>
          <w:tcPr>
            <w:tcW w:w="2390" w:type="dxa"/>
            <w:tcMar>
              <w:left w:w="28" w:type="dxa"/>
              <w:right w:w="28" w:type="dxa"/>
            </w:tcMar>
          </w:tcPr>
          <w:p w:rsidR="00E87215" w:rsidRDefault="00E87215" w:rsidP="00744ABF">
            <w:pPr>
              <w:pStyle w:val="biaoge"/>
              <w:spacing w:line="240" w:lineRule="auto"/>
              <w:jc w:val="left"/>
              <w:rPr>
                <w:rFonts w:cs="宋体"/>
                <w:b/>
              </w:rPr>
            </w:pPr>
            <w:r w:rsidRPr="002C491A">
              <w:rPr>
                <w:rFonts w:cs="宋体" w:hint="eastAsia"/>
                <w:b/>
              </w:rPr>
              <w:t>预期目标：</w:t>
            </w:r>
          </w:p>
          <w:p w:rsidR="00E87215" w:rsidRPr="009B3D5A" w:rsidRDefault="00E87215" w:rsidP="00744ABF">
            <w:pPr>
              <w:pStyle w:val="biaoge"/>
              <w:spacing w:line="240" w:lineRule="auto"/>
              <w:jc w:val="left"/>
              <w:rPr>
                <w:rFonts w:cs="宋体"/>
              </w:rPr>
            </w:pPr>
            <w:r w:rsidRPr="009B3D5A">
              <w:rPr>
                <w:rFonts w:cs="宋体" w:hint="eastAsia"/>
              </w:rPr>
              <w:t>加强创新创业通识课程建设，制定《创新创业基础》课程标准，开设《创新创业基础》公共必修课程</w:t>
            </w:r>
            <w:r>
              <w:rPr>
                <w:rFonts w:cs="宋体" w:hint="eastAsia"/>
              </w:rPr>
              <w:t>；</w:t>
            </w:r>
            <w:r w:rsidRPr="009B3D5A">
              <w:rPr>
                <w:rFonts w:cs="宋体" w:hint="eastAsia"/>
              </w:rPr>
              <w:t>设立两个省级创新创业教育改革试点专业。</w:t>
            </w:r>
          </w:p>
          <w:p w:rsidR="00E87215" w:rsidRDefault="00E87215" w:rsidP="00744ABF">
            <w:pPr>
              <w:pStyle w:val="biaoge"/>
              <w:spacing w:line="240" w:lineRule="auto"/>
              <w:jc w:val="left"/>
              <w:rPr>
                <w:rFonts w:cs="宋体"/>
              </w:rPr>
            </w:pPr>
            <w:r w:rsidRPr="002C491A">
              <w:rPr>
                <w:rFonts w:cs="宋体" w:hint="eastAsia"/>
                <w:b/>
              </w:rPr>
              <w:t>验收要点：</w:t>
            </w:r>
          </w:p>
          <w:p w:rsidR="00E87215" w:rsidRPr="009B3D5A" w:rsidRDefault="00E87215" w:rsidP="00744ABF">
            <w:pPr>
              <w:pStyle w:val="biaoge"/>
              <w:spacing w:line="240" w:lineRule="auto"/>
              <w:jc w:val="left"/>
              <w:rPr>
                <w:rFonts w:cs="宋体"/>
              </w:rPr>
            </w:pPr>
            <w:r>
              <w:rPr>
                <w:rFonts w:cs="宋体"/>
              </w:rPr>
              <w:t>1.</w:t>
            </w:r>
            <w:r w:rsidRPr="009B3D5A">
              <w:rPr>
                <w:rFonts w:cs="宋体" w:hint="eastAsia"/>
              </w:rPr>
              <w:t>《创新创业基础》课程标准；</w:t>
            </w:r>
          </w:p>
          <w:p w:rsidR="00E87215" w:rsidRPr="009B3D5A" w:rsidRDefault="00E87215" w:rsidP="00744ABF">
            <w:pPr>
              <w:pStyle w:val="biaoge"/>
              <w:spacing w:line="240" w:lineRule="auto"/>
              <w:jc w:val="left"/>
              <w:rPr>
                <w:rFonts w:cs="宋体"/>
              </w:rPr>
            </w:pPr>
            <w:r>
              <w:rPr>
                <w:rFonts w:cs="宋体"/>
              </w:rPr>
              <w:t>2.</w:t>
            </w:r>
            <w:r w:rsidRPr="009B3D5A">
              <w:rPr>
                <w:rFonts w:cs="宋体"/>
              </w:rPr>
              <w:t>2016</w:t>
            </w:r>
            <w:r w:rsidRPr="009B3D5A">
              <w:rPr>
                <w:rFonts w:cs="宋体" w:hint="eastAsia"/>
              </w:rPr>
              <w:t>级人才培养方案。</w:t>
            </w:r>
          </w:p>
          <w:p w:rsidR="00E87215" w:rsidRPr="009B3D5A" w:rsidRDefault="00E87215" w:rsidP="00744ABF">
            <w:pPr>
              <w:pStyle w:val="biaoge"/>
              <w:spacing w:line="240" w:lineRule="auto"/>
              <w:jc w:val="left"/>
              <w:rPr>
                <w:rFonts w:cs="宋体"/>
              </w:rPr>
            </w:pPr>
            <w:r>
              <w:rPr>
                <w:rFonts w:cs="宋体"/>
              </w:rPr>
              <w:t>3.</w:t>
            </w:r>
            <w:r w:rsidRPr="009B3D5A">
              <w:rPr>
                <w:rFonts w:cs="宋体" w:hint="eastAsia"/>
              </w:rPr>
              <w:t>两个省级试点专业申报材料及建设材料。</w:t>
            </w:r>
          </w:p>
          <w:p w:rsidR="00E87215" w:rsidRDefault="00E87215" w:rsidP="00744ABF">
            <w:pPr>
              <w:pStyle w:val="biaoge"/>
              <w:spacing w:line="240" w:lineRule="auto"/>
              <w:jc w:val="left"/>
              <w:rPr>
                <w:rFonts w:cs="宋体"/>
                <w:b/>
              </w:rPr>
            </w:pPr>
            <w:r w:rsidRPr="002C491A">
              <w:rPr>
                <w:rFonts w:cs="宋体" w:hint="eastAsia"/>
                <w:b/>
              </w:rPr>
              <w:t>责任人：</w:t>
            </w:r>
          </w:p>
          <w:p w:rsidR="00E87215" w:rsidRPr="009B3D5A" w:rsidRDefault="00E87215" w:rsidP="00744ABF">
            <w:pPr>
              <w:pStyle w:val="biaoge"/>
              <w:spacing w:line="240" w:lineRule="auto"/>
              <w:jc w:val="left"/>
              <w:rPr>
                <w:rFonts w:cs="宋体"/>
              </w:rPr>
            </w:pPr>
            <w:r w:rsidRPr="00720961">
              <w:rPr>
                <w:rFonts w:hAnsi="仿宋" w:hint="eastAsia"/>
              </w:rPr>
              <w:t>教务处副处长（</w:t>
            </w:r>
            <w:r>
              <w:rPr>
                <w:rFonts w:hAnsi="仿宋" w:hint="eastAsia"/>
              </w:rPr>
              <w:t>闫丹文</w:t>
            </w:r>
            <w:r w:rsidRPr="00720961">
              <w:rPr>
                <w:rFonts w:hAnsi="仿宋" w:hint="eastAsia"/>
              </w:rPr>
              <w:t>）</w:t>
            </w:r>
            <w:r>
              <w:rPr>
                <w:rFonts w:cs="宋体" w:hint="eastAsia"/>
              </w:rPr>
              <w:t>、</w:t>
            </w:r>
            <w:r w:rsidRPr="009B3D5A">
              <w:rPr>
                <w:rFonts w:cs="宋体" w:hint="eastAsia"/>
              </w:rPr>
              <w:t>教务员</w:t>
            </w:r>
            <w:r>
              <w:rPr>
                <w:rFonts w:cs="宋体" w:hint="eastAsia"/>
              </w:rPr>
              <w:t>（叶菁）、公共教育部副主任（缪敏）、</w:t>
            </w:r>
            <w:r w:rsidRPr="009B3D5A">
              <w:rPr>
                <w:rFonts w:cs="宋体" w:hint="eastAsia"/>
              </w:rPr>
              <w:t>职业指导教研室主任</w:t>
            </w:r>
            <w:r>
              <w:rPr>
                <w:rFonts w:cs="宋体" w:hint="eastAsia"/>
              </w:rPr>
              <w:t>（</w:t>
            </w:r>
            <w:r w:rsidRPr="009B3D5A">
              <w:rPr>
                <w:rFonts w:cs="宋体" w:hint="eastAsia"/>
              </w:rPr>
              <w:t>舒良荣</w:t>
            </w:r>
            <w:r>
              <w:rPr>
                <w:rFonts w:cs="宋体" w:hint="eastAsia"/>
              </w:rPr>
              <w:t>）、</w:t>
            </w:r>
            <w:r w:rsidRPr="009B3D5A">
              <w:rPr>
                <w:rFonts w:cs="宋体" w:hint="eastAsia"/>
              </w:rPr>
              <w:t>公共教育部经办人</w:t>
            </w:r>
            <w:r>
              <w:rPr>
                <w:rFonts w:cs="宋体" w:hint="eastAsia"/>
              </w:rPr>
              <w:t>（</w:t>
            </w:r>
            <w:r w:rsidRPr="009B3D5A">
              <w:rPr>
                <w:rFonts w:cs="宋体" w:hint="eastAsia"/>
              </w:rPr>
              <w:t>周菊</w:t>
            </w:r>
            <w:r>
              <w:rPr>
                <w:rFonts w:cs="宋体" w:hint="eastAsia"/>
              </w:rPr>
              <w:t>）、</w:t>
            </w:r>
            <w:r w:rsidRPr="009B3D5A">
              <w:rPr>
                <w:rFonts w:cs="宋体" w:hint="eastAsia"/>
              </w:rPr>
              <w:t>试点专业系</w:t>
            </w:r>
            <w:r>
              <w:rPr>
                <w:rFonts w:cs="宋体" w:hint="eastAsia"/>
              </w:rPr>
              <w:t>负责人</w:t>
            </w:r>
            <w:r w:rsidRPr="009B3D5A">
              <w:rPr>
                <w:rFonts w:cs="宋体" w:hint="eastAsia"/>
              </w:rPr>
              <w:t>、专业负责人</w:t>
            </w:r>
          </w:p>
        </w:tc>
        <w:tc>
          <w:tcPr>
            <w:tcW w:w="2089" w:type="dxa"/>
            <w:gridSpan w:val="2"/>
            <w:tcMar>
              <w:left w:w="28" w:type="dxa"/>
              <w:right w:w="28" w:type="dxa"/>
            </w:tcMar>
          </w:tcPr>
          <w:p w:rsidR="00E87215" w:rsidRDefault="00E87215" w:rsidP="00744ABF">
            <w:pPr>
              <w:pStyle w:val="biaoge"/>
              <w:spacing w:line="240" w:lineRule="auto"/>
              <w:jc w:val="left"/>
              <w:rPr>
                <w:rFonts w:cs="宋体"/>
                <w:b/>
              </w:rPr>
            </w:pPr>
            <w:r w:rsidRPr="0090476B">
              <w:rPr>
                <w:rFonts w:cs="宋体" w:hint="eastAsia"/>
                <w:b/>
              </w:rPr>
              <w:t>预期目标：</w:t>
            </w:r>
          </w:p>
          <w:p w:rsidR="00E87215" w:rsidRPr="009B3D5A" w:rsidRDefault="00E87215" w:rsidP="00744ABF">
            <w:pPr>
              <w:pStyle w:val="biaoge"/>
              <w:spacing w:line="240" w:lineRule="auto"/>
              <w:jc w:val="left"/>
              <w:rPr>
                <w:rFonts w:cs="宋体"/>
              </w:rPr>
            </w:pPr>
            <w:r w:rsidRPr="009B3D5A">
              <w:rPr>
                <w:rFonts w:cs="宋体" w:hint="eastAsia"/>
              </w:rPr>
              <w:t>出版《创新创业基础》教材；加强对大学生创新创业指导，不断提高创新创业教育实践教学比例至</w:t>
            </w:r>
            <w:r w:rsidRPr="009B3D5A">
              <w:rPr>
                <w:rFonts w:cs="宋体"/>
              </w:rPr>
              <w:t>30%</w:t>
            </w:r>
            <w:r w:rsidRPr="009B3D5A">
              <w:rPr>
                <w:rFonts w:cs="宋体" w:hint="eastAsia"/>
              </w:rPr>
              <w:t>。</w:t>
            </w:r>
            <w:r>
              <w:rPr>
                <w:rFonts w:cs="宋体" w:hint="eastAsia"/>
              </w:rPr>
              <w:t>；</w:t>
            </w:r>
            <w:r w:rsidRPr="009B3D5A">
              <w:rPr>
                <w:rFonts w:cs="宋体" w:hint="eastAsia"/>
              </w:rPr>
              <w:t>新增两个创新创业教育改革试点专业。</w:t>
            </w:r>
          </w:p>
          <w:p w:rsidR="00E87215" w:rsidRDefault="00E87215" w:rsidP="00744ABF">
            <w:pPr>
              <w:pStyle w:val="biaoge"/>
              <w:spacing w:line="240" w:lineRule="auto"/>
              <w:jc w:val="left"/>
              <w:rPr>
                <w:rFonts w:cs="宋体"/>
              </w:rPr>
            </w:pPr>
            <w:r w:rsidRPr="0090476B">
              <w:rPr>
                <w:rFonts w:cs="宋体" w:hint="eastAsia"/>
                <w:b/>
              </w:rPr>
              <w:t>验收要点：</w:t>
            </w:r>
          </w:p>
          <w:p w:rsidR="00E87215" w:rsidRPr="009B3D5A" w:rsidRDefault="00E87215" w:rsidP="00744ABF">
            <w:pPr>
              <w:pStyle w:val="biaoge"/>
              <w:spacing w:line="240" w:lineRule="auto"/>
              <w:jc w:val="left"/>
              <w:rPr>
                <w:rFonts w:cs="宋体"/>
              </w:rPr>
            </w:pPr>
            <w:r>
              <w:rPr>
                <w:rFonts w:cs="宋体"/>
              </w:rPr>
              <w:t>1.</w:t>
            </w:r>
            <w:r w:rsidRPr="009B3D5A">
              <w:rPr>
                <w:rFonts w:cs="宋体" w:hint="eastAsia"/>
              </w:rPr>
              <w:t>正式出版《创新创业基础》教材；</w:t>
            </w:r>
          </w:p>
          <w:p w:rsidR="00E87215" w:rsidRPr="009B3D5A" w:rsidRDefault="00E87215" w:rsidP="00744ABF">
            <w:pPr>
              <w:pStyle w:val="biaoge"/>
              <w:spacing w:line="240" w:lineRule="auto"/>
              <w:jc w:val="left"/>
              <w:rPr>
                <w:rFonts w:cs="宋体"/>
              </w:rPr>
            </w:pPr>
            <w:r>
              <w:rPr>
                <w:rFonts w:cs="宋体"/>
              </w:rPr>
              <w:t>2.</w:t>
            </w:r>
            <w:r w:rsidRPr="009B3D5A">
              <w:rPr>
                <w:rFonts w:cs="宋体" w:hint="eastAsia"/>
              </w:rPr>
              <w:t>创新创业课程实践教学课程设计及执行情况材料；</w:t>
            </w:r>
          </w:p>
          <w:p w:rsidR="00E87215" w:rsidRPr="0090476B" w:rsidRDefault="00E87215" w:rsidP="00744ABF">
            <w:pPr>
              <w:pStyle w:val="biaoge"/>
              <w:spacing w:line="240" w:lineRule="auto"/>
              <w:jc w:val="left"/>
              <w:rPr>
                <w:rFonts w:cs="宋体"/>
              </w:rPr>
            </w:pPr>
            <w:r>
              <w:rPr>
                <w:rFonts w:cs="宋体"/>
              </w:rPr>
              <w:t>3.</w:t>
            </w:r>
            <w:r w:rsidRPr="009B3D5A">
              <w:rPr>
                <w:rFonts w:cs="宋体" w:hint="eastAsia"/>
              </w:rPr>
              <w:t>两个新增试点专业申报材料及建设材料。</w:t>
            </w:r>
          </w:p>
          <w:p w:rsidR="00E87215" w:rsidRDefault="00E87215" w:rsidP="00744ABF">
            <w:pPr>
              <w:pStyle w:val="biaoge"/>
              <w:spacing w:line="240" w:lineRule="auto"/>
              <w:jc w:val="left"/>
              <w:rPr>
                <w:rFonts w:cs="宋体"/>
                <w:b/>
              </w:rPr>
            </w:pPr>
            <w:r w:rsidRPr="0090476B">
              <w:rPr>
                <w:rFonts w:cs="宋体" w:hint="eastAsia"/>
                <w:b/>
              </w:rPr>
              <w:t>责任人：</w:t>
            </w:r>
          </w:p>
          <w:p w:rsidR="00E87215" w:rsidRPr="009B3D5A" w:rsidRDefault="00E87215" w:rsidP="00744ABF">
            <w:pPr>
              <w:pStyle w:val="biaoge"/>
              <w:spacing w:line="240" w:lineRule="auto"/>
              <w:jc w:val="left"/>
              <w:rPr>
                <w:rFonts w:cs="宋体"/>
              </w:rPr>
            </w:pPr>
            <w:r w:rsidRPr="00720961">
              <w:rPr>
                <w:rFonts w:hAnsi="仿宋" w:hint="eastAsia"/>
              </w:rPr>
              <w:t>教务处副处长（</w:t>
            </w:r>
            <w:r>
              <w:rPr>
                <w:rFonts w:hAnsi="仿宋" w:hint="eastAsia"/>
              </w:rPr>
              <w:t>闫丹文</w:t>
            </w:r>
            <w:r w:rsidRPr="00720961">
              <w:rPr>
                <w:rFonts w:hAnsi="仿宋" w:hint="eastAsia"/>
              </w:rPr>
              <w:t>）</w:t>
            </w:r>
            <w:r>
              <w:rPr>
                <w:rFonts w:cs="宋体" w:hint="eastAsia"/>
              </w:rPr>
              <w:t>、</w:t>
            </w:r>
            <w:r w:rsidRPr="009B3D5A">
              <w:rPr>
                <w:rFonts w:cs="宋体" w:hint="eastAsia"/>
              </w:rPr>
              <w:t>教务员</w:t>
            </w:r>
            <w:r>
              <w:rPr>
                <w:rFonts w:cs="宋体" w:hint="eastAsia"/>
              </w:rPr>
              <w:t>（叶菁）、公共教育部副主任（缪敏）、</w:t>
            </w:r>
            <w:r w:rsidRPr="009B3D5A">
              <w:rPr>
                <w:rFonts w:cs="宋体" w:hint="eastAsia"/>
              </w:rPr>
              <w:t>职业指导教研室主任</w:t>
            </w:r>
            <w:r>
              <w:rPr>
                <w:rFonts w:cs="宋体" w:hint="eastAsia"/>
              </w:rPr>
              <w:t>（</w:t>
            </w:r>
            <w:r w:rsidRPr="009B3D5A">
              <w:rPr>
                <w:rFonts w:cs="宋体" w:hint="eastAsia"/>
              </w:rPr>
              <w:t>舒良荣</w:t>
            </w:r>
            <w:r>
              <w:rPr>
                <w:rFonts w:cs="宋体" w:hint="eastAsia"/>
              </w:rPr>
              <w:t>）、</w:t>
            </w:r>
            <w:r w:rsidRPr="009B3D5A">
              <w:rPr>
                <w:rFonts w:cs="宋体" w:hint="eastAsia"/>
              </w:rPr>
              <w:t>公共教育部经办人</w:t>
            </w:r>
            <w:r>
              <w:rPr>
                <w:rFonts w:cs="宋体" w:hint="eastAsia"/>
              </w:rPr>
              <w:t>（</w:t>
            </w:r>
            <w:r w:rsidRPr="009B3D5A">
              <w:rPr>
                <w:rFonts w:cs="宋体" w:hint="eastAsia"/>
              </w:rPr>
              <w:t>周菊</w:t>
            </w:r>
            <w:r>
              <w:rPr>
                <w:rFonts w:cs="宋体" w:hint="eastAsia"/>
              </w:rPr>
              <w:t>）、</w:t>
            </w:r>
            <w:r w:rsidRPr="009B3D5A">
              <w:rPr>
                <w:rFonts w:cs="宋体" w:hint="eastAsia"/>
              </w:rPr>
              <w:t>试点专业系</w:t>
            </w:r>
            <w:r>
              <w:rPr>
                <w:rFonts w:cs="宋体" w:hint="eastAsia"/>
              </w:rPr>
              <w:t>负责人</w:t>
            </w:r>
            <w:r w:rsidRPr="009B3D5A">
              <w:rPr>
                <w:rFonts w:cs="宋体" w:hint="eastAsia"/>
              </w:rPr>
              <w:t>、专业负责人</w:t>
            </w:r>
          </w:p>
        </w:tc>
        <w:tc>
          <w:tcPr>
            <w:tcW w:w="2126" w:type="dxa"/>
            <w:tcMar>
              <w:left w:w="28" w:type="dxa"/>
              <w:right w:w="28" w:type="dxa"/>
            </w:tcMar>
          </w:tcPr>
          <w:p w:rsidR="00E87215" w:rsidRPr="00744ABF" w:rsidRDefault="00E87215" w:rsidP="00744ABF">
            <w:pPr>
              <w:pStyle w:val="biaoge"/>
              <w:spacing w:line="240" w:lineRule="auto"/>
              <w:jc w:val="left"/>
              <w:rPr>
                <w:rFonts w:cs="宋体"/>
                <w:b/>
                <w:spacing w:val="-10"/>
              </w:rPr>
            </w:pPr>
            <w:r w:rsidRPr="00744ABF">
              <w:rPr>
                <w:rFonts w:cs="宋体" w:hint="eastAsia"/>
                <w:b/>
                <w:spacing w:val="-10"/>
              </w:rPr>
              <w:t>预期目标：</w:t>
            </w:r>
          </w:p>
          <w:p w:rsidR="00E87215" w:rsidRPr="00744ABF" w:rsidRDefault="00E87215" w:rsidP="00744ABF">
            <w:pPr>
              <w:pStyle w:val="biaoge"/>
              <w:spacing w:line="240" w:lineRule="auto"/>
              <w:jc w:val="left"/>
              <w:rPr>
                <w:rFonts w:cs="宋体"/>
                <w:spacing w:val="-10"/>
              </w:rPr>
            </w:pPr>
            <w:r w:rsidRPr="00744ABF">
              <w:rPr>
                <w:rFonts w:cs="宋体" w:hint="eastAsia"/>
                <w:spacing w:val="-10"/>
              </w:rPr>
              <w:t>开展《创新创业基础》课程慕课和课程资源库建设；新增两个创新创业教育改革试点专业；建设</w:t>
            </w:r>
            <w:r w:rsidRPr="00744ABF">
              <w:rPr>
                <w:rFonts w:cs="宋体"/>
                <w:spacing w:val="-10"/>
              </w:rPr>
              <w:t>1</w:t>
            </w:r>
            <w:r w:rsidRPr="00744ABF">
              <w:rPr>
                <w:rFonts w:cs="宋体" w:hint="eastAsia"/>
                <w:spacing w:val="-10"/>
              </w:rPr>
              <w:t>个省级创新创业精品资源共享课程建设项目。</w:t>
            </w:r>
          </w:p>
          <w:p w:rsidR="00E87215" w:rsidRPr="00744ABF" w:rsidRDefault="00E87215" w:rsidP="00744ABF">
            <w:pPr>
              <w:pStyle w:val="biaoge"/>
              <w:spacing w:line="240" w:lineRule="auto"/>
              <w:jc w:val="left"/>
              <w:rPr>
                <w:rFonts w:cs="宋体"/>
                <w:spacing w:val="-10"/>
              </w:rPr>
            </w:pPr>
            <w:r w:rsidRPr="00744ABF">
              <w:rPr>
                <w:rFonts w:cs="宋体" w:hint="eastAsia"/>
                <w:b/>
                <w:spacing w:val="-10"/>
              </w:rPr>
              <w:t>验收要点：</w:t>
            </w:r>
          </w:p>
          <w:p w:rsidR="00E87215" w:rsidRPr="00744ABF" w:rsidRDefault="00E87215" w:rsidP="00744ABF">
            <w:pPr>
              <w:pStyle w:val="biaoge"/>
              <w:spacing w:line="240" w:lineRule="auto"/>
              <w:jc w:val="left"/>
              <w:rPr>
                <w:rFonts w:cs="宋体"/>
                <w:spacing w:val="-10"/>
              </w:rPr>
            </w:pPr>
            <w:r w:rsidRPr="00744ABF">
              <w:rPr>
                <w:rFonts w:cs="宋体"/>
                <w:spacing w:val="-10"/>
              </w:rPr>
              <w:t>1.</w:t>
            </w:r>
            <w:r w:rsidRPr="00744ABF">
              <w:rPr>
                <w:rFonts w:cs="宋体" w:hint="eastAsia"/>
                <w:spacing w:val="-10"/>
              </w:rPr>
              <w:t>慕课等课程资源库材料；</w:t>
            </w:r>
          </w:p>
          <w:p w:rsidR="00E87215" w:rsidRPr="00744ABF" w:rsidRDefault="00E87215" w:rsidP="00744ABF">
            <w:pPr>
              <w:pStyle w:val="biaoge"/>
              <w:spacing w:line="240" w:lineRule="auto"/>
              <w:jc w:val="left"/>
              <w:rPr>
                <w:rFonts w:cs="宋体"/>
                <w:spacing w:val="-10"/>
              </w:rPr>
            </w:pPr>
            <w:r w:rsidRPr="00744ABF">
              <w:rPr>
                <w:rFonts w:cs="宋体"/>
                <w:spacing w:val="-10"/>
              </w:rPr>
              <w:t>2.</w:t>
            </w:r>
            <w:r w:rsidRPr="00744ABF">
              <w:rPr>
                <w:rFonts w:cs="宋体" w:hint="eastAsia"/>
                <w:spacing w:val="-10"/>
              </w:rPr>
              <w:t>两个新增试点专业申报材料及建设材料；</w:t>
            </w:r>
          </w:p>
          <w:p w:rsidR="00E87215" w:rsidRPr="00744ABF" w:rsidRDefault="00E87215" w:rsidP="00744ABF">
            <w:pPr>
              <w:pStyle w:val="biaoge"/>
              <w:spacing w:line="240" w:lineRule="auto"/>
              <w:jc w:val="left"/>
              <w:rPr>
                <w:rFonts w:cs="宋体"/>
                <w:spacing w:val="-10"/>
              </w:rPr>
            </w:pPr>
            <w:r w:rsidRPr="00744ABF">
              <w:rPr>
                <w:rFonts w:cs="宋体"/>
                <w:spacing w:val="-10"/>
              </w:rPr>
              <w:t>3.1</w:t>
            </w:r>
            <w:r w:rsidRPr="00744ABF">
              <w:rPr>
                <w:rFonts w:cs="宋体" w:hint="eastAsia"/>
                <w:spacing w:val="-10"/>
              </w:rPr>
              <w:t>个省级创新创业精品资源共享课程建设项目申报材料及建设材料。</w:t>
            </w:r>
          </w:p>
          <w:p w:rsidR="00E87215" w:rsidRPr="00744ABF" w:rsidRDefault="00E87215" w:rsidP="00744ABF">
            <w:pPr>
              <w:pStyle w:val="biaoge"/>
              <w:spacing w:line="240" w:lineRule="auto"/>
              <w:jc w:val="left"/>
              <w:rPr>
                <w:b/>
                <w:spacing w:val="-10"/>
              </w:rPr>
            </w:pPr>
            <w:r w:rsidRPr="00744ABF">
              <w:rPr>
                <w:rFonts w:hint="eastAsia"/>
                <w:b/>
                <w:spacing w:val="-10"/>
              </w:rPr>
              <w:t>责任人：</w:t>
            </w:r>
          </w:p>
          <w:p w:rsidR="00E87215" w:rsidRPr="00744ABF" w:rsidRDefault="00E87215" w:rsidP="00744ABF">
            <w:pPr>
              <w:pStyle w:val="biaoge"/>
              <w:spacing w:line="240" w:lineRule="auto"/>
              <w:jc w:val="left"/>
              <w:rPr>
                <w:spacing w:val="-10"/>
              </w:rPr>
            </w:pPr>
            <w:r w:rsidRPr="00744ABF">
              <w:rPr>
                <w:rFonts w:hAnsi="仿宋" w:hint="eastAsia"/>
                <w:spacing w:val="-10"/>
              </w:rPr>
              <w:t>教务处副处长（</w:t>
            </w:r>
            <w:r>
              <w:rPr>
                <w:rFonts w:hAnsi="仿宋" w:hint="eastAsia"/>
                <w:spacing w:val="-10"/>
              </w:rPr>
              <w:t>闫丹文</w:t>
            </w:r>
            <w:r w:rsidRPr="00744ABF">
              <w:rPr>
                <w:rFonts w:hAnsi="仿宋" w:hint="eastAsia"/>
                <w:spacing w:val="-10"/>
              </w:rPr>
              <w:t>）</w:t>
            </w:r>
            <w:r w:rsidRPr="00744ABF">
              <w:rPr>
                <w:rFonts w:cs="宋体" w:hint="eastAsia"/>
                <w:spacing w:val="-10"/>
              </w:rPr>
              <w:t>、教务员（叶菁）、</w:t>
            </w:r>
            <w:r>
              <w:rPr>
                <w:rFonts w:cs="宋体" w:hint="eastAsia"/>
                <w:spacing w:val="-10"/>
              </w:rPr>
              <w:t>公共教育部副主任（缪敏）</w:t>
            </w:r>
            <w:r w:rsidRPr="00744ABF">
              <w:rPr>
                <w:rFonts w:cs="宋体" w:hint="eastAsia"/>
                <w:spacing w:val="-10"/>
              </w:rPr>
              <w:t>、职业指导教研室主任（舒良荣）、公共教育部经办人（周菊）、试点专业系负责人、专业负责人、</w:t>
            </w:r>
            <w:r w:rsidRPr="00744ABF">
              <w:rPr>
                <w:rFonts w:hint="eastAsia"/>
                <w:spacing w:val="-10"/>
              </w:rPr>
              <w:t>省级创新创业精品资源共享课程建设项目负责人</w:t>
            </w:r>
          </w:p>
        </w:tc>
        <w:tc>
          <w:tcPr>
            <w:tcW w:w="2410" w:type="dxa"/>
            <w:tcMar>
              <w:left w:w="0" w:type="dxa"/>
              <w:right w:w="0" w:type="dxa"/>
            </w:tcMar>
          </w:tcPr>
          <w:p w:rsidR="00E87215" w:rsidRPr="00744ABF" w:rsidRDefault="00E87215" w:rsidP="00744ABF">
            <w:pPr>
              <w:pStyle w:val="biaoge"/>
              <w:spacing w:line="240" w:lineRule="auto"/>
              <w:jc w:val="left"/>
              <w:rPr>
                <w:rFonts w:cs="宋体"/>
                <w:b/>
                <w:spacing w:val="-20"/>
              </w:rPr>
            </w:pPr>
            <w:r w:rsidRPr="00744ABF">
              <w:rPr>
                <w:rFonts w:cs="宋体" w:hint="eastAsia"/>
                <w:b/>
                <w:spacing w:val="-20"/>
              </w:rPr>
              <w:t>预期目标：</w:t>
            </w:r>
          </w:p>
          <w:p w:rsidR="00E87215" w:rsidRPr="00744ABF" w:rsidRDefault="00E87215" w:rsidP="00744ABF">
            <w:pPr>
              <w:pStyle w:val="biaoge"/>
              <w:spacing w:line="240" w:lineRule="auto"/>
              <w:jc w:val="left"/>
              <w:rPr>
                <w:rFonts w:cs="宋体"/>
                <w:spacing w:val="-20"/>
              </w:rPr>
            </w:pPr>
            <w:r w:rsidRPr="00744ABF">
              <w:rPr>
                <w:rFonts w:cs="宋体" w:hint="eastAsia"/>
                <w:spacing w:val="-20"/>
              </w:rPr>
              <w:t>形成比较完善的创新创业教育体系；开展丰富多彩的创新创业第二课堂活动；新增两个创新创业教育改革试点专业；建设</w:t>
            </w:r>
            <w:r w:rsidRPr="00744ABF">
              <w:rPr>
                <w:rFonts w:cs="宋体"/>
                <w:spacing w:val="-20"/>
              </w:rPr>
              <w:t>2</w:t>
            </w:r>
            <w:r w:rsidRPr="00744ABF">
              <w:rPr>
                <w:rFonts w:cs="宋体" w:hint="eastAsia"/>
                <w:spacing w:val="-20"/>
              </w:rPr>
              <w:t>个省级创新创业精品资源共享课程建设项目。</w:t>
            </w:r>
          </w:p>
          <w:p w:rsidR="00E87215" w:rsidRPr="00744ABF" w:rsidRDefault="00E87215" w:rsidP="00744ABF">
            <w:pPr>
              <w:pStyle w:val="biaoge"/>
              <w:spacing w:line="240" w:lineRule="auto"/>
              <w:jc w:val="left"/>
              <w:rPr>
                <w:rFonts w:cs="宋体"/>
                <w:spacing w:val="-20"/>
              </w:rPr>
            </w:pPr>
            <w:r w:rsidRPr="00744ABF">
              <w:rPr>
                <w:rFonts w:cs="宋体" w:hint="eastAsia"/>
                <w:b/>
                <w:spacing w:val="-20"/>
              </w:rPr>
              <w:t>验收要点：</w:t>
            </w:r>
          </w:p>
          <w:p w:rsidR="00E87215" w:rsidRPr="00744ABF" w:rsidRDefault="00E87215" w:rsidP="00744ABF">
            <w:pPr>
              <w:pStyle w:val="biaoge"/>
              <w:spacing w:line="240" w:lineRule="auto"/>
              <w:jc w:val="left"/>
              <w:rPr>
                <w:rFonts w:cs="宋体"/>
                <w:spacing w:val="-20"/>
              </w:rPr>
            </w:pPr>
            <w:r w:rsidRPr="00744ABF">
              <w:rPr>
                <w:rFonts w:cs="宋体"/>
                <w:spacing w:val="-20"/>
              </w:rPr>
              <w:t>1.</w:t>
            </w:r>
            <w:r w:rsidRPr="00744ABF">
              <w:rPr>
                <w:rFonts w:cs="宋体" w:hint="eastAsia"/>
                <w:spacing w:val="-20"/>
              </w:rPr>
              <w:t>专业人才培养方案；</w:t>
            </w:r>
          </w:p>
          <w:p w:rsidR="00E87215" w:rsidRPr="00744ABF" w:rsidRDefault="00E87215" w:rsidP="00744ABF">
            <w:pPr>
              <w:pStyle w:val="biaoge"/>
              <w:spacing w:line="240" w:lineRule="auto"/>
              <w:jc w:val="left"/>
              <w:rPr>
                <w:rFonts w:cs="宋体"/>
                <w:spacing w:val="-20"/>
              </w:rPr>
            </w:pPr>
            <w:r w:rsidRPr="00744ABF">
              <w:rPr>
                <w:rFonts w:cs="宋体"/>
                <w:spacing w:val="-20"/>
              </w:rPr>
              <w:t>2.</w:t>
            </w:r>
            <w:r w:rsidRPr="00744ABF">
              <w:rPr>
                <w:rFonts w:cs="宋体" w:hint="eastAsia"/>
                <w:spacing w:val="-20"/>
              </w:rPr>
              <w:t>创新创业教育课程一览表</w:t>
            </w:r>
          </w:p>
          <w:p w:rsidR="00E87215" w:rsidRPr="00744ABF" w:rsidRDefault="00E87215" w:rsidP="00744ABF">
            <w:pPr>
              <w:pStyle w:val="biaoge"/>
              <w:spacing w:line="240" w:lineRule="auto"/>
              <w:jc w:val="left"/>
              <w:rPr>
                <w:rFonts w:cs="宋体"/>
                <w:spacing w:val="-20"/>
              </w:rPr>
            </w:pPr>
            <w:r w:rsidRPr="00744ABF">
              <w:rPr>
                <w:rFonts w:cs="宋体"/>
                <w:spacing w:val="-20"/>
              </w:rPr>
              <w:t>3.</w:t>
            </w:r>
            <w:r w:rsidRPr="00744ABF">
              <w:rPr>
                <w:rFonts w:cs="宋体" w:hint="eastAsia"/>
                <w:spacing w:val="-20"/>
              </w:rPr>
              <w:t>创新创业教育课程实施情况材料；</w:t>
            </w:r>
          </w:p>
          <w:p w:rsidR="00E87215" w:rsidRPr="00744ABF" w:rsidRDefault="00E87215" w:rsidP="00744ABF">
            <w:pPr>
              <w:pStyle w:val="biaoge"/>
              <w:spacing w:line="240" w:lineRule="auto"/>
              <w:jc w:val="left"/>
              <w:rPr>
                <w:rFonts w:cs="宋体"/>
                <w:spacing w:val="-20"/>
              </w:rPr>
            </w:pPr>
            <w:r w:rsidRPr="00744ABF">
              <w:rPr>
                <w:rFonts w:cs="宋体"/>
                <w:spacing w:val="-20"/>
              </w:rPr>
              <w:t>4.</w:t>
            </w:r>
            <w:r w:rsidRPr="00744ABF">
              <w:rPr>
                <w:rFonts w:cs="宋体" w:hint="eastAsia"/>
                <w:spacing w:val="-20"/>
              </w:rPr>
              <w:t>开展创新创业第二课堂活动材料，组织开展创新创业大赛相关材料；</w:t>
            </w:r>
          </w:p>
          <w:p w:rsidR="00E87215" w:rsidRPr="00744ABF" w:rsidRDefault="00E87215" w:rsidP="00744ABF">
            <w:pPr>
              <w:pStyle w:val="biaoge"/>
              <w:spacing w:line="240" w:lineRule="auto"/>
              <w:jc w:val="left"/>
              <w:rPr>
                <w:rFonts w:cs="宋体"/>
                <w:spacing w:val="-20"/>
              </w:rPr>
            </w:pPr>
            <w:r w:rsidRPr="00744ABF">
              <w:rPr>
                <w:rFonts w:cs="宋体"/>
                <w:spacing w:val="-20"/>
              </w:rPr>
              <w:t>5.</w:t>
            </w:r>
            <w:r w:rsidRPr="00744ABF">
              <w:rPr>
                <w:rFonts w:cs="宋体" w:hint="eastAsia"/>
                <w:spacing w:val="-20"/>
              </w:rPr>
              <w:t>新增两个创新创业教育改革试点专业申报材料及建设材料；</w:t>
            </w:r>
          </w:p>
          <w:p w:rsidR="00E87215" w:rsidRPr="00744ABF" w:rsidRDefault="00E87215" w:rsidP="00744ABF">
            <w:pPr>
              <w:pStyle w:val="biaoge"/>
              <w:spacing w:line="240" w:lineRule="auto"/>
              <w:jc w:val="left"/>
              <w:rPr>
                <w:rFonts w:cs="宋体"/>
                <w:spacing w:val="-20"/>
              </w:rPr>
            </w:pPr>
            <w:r w:rsidRPr="00744ABF">
              <w:rPr>
                <w:rFonts w:cs="宋体"/>
                <w:spacing w:val="-20"/>
              </w:rPr>
              <w:t>6.2</w:t>
            </w:r>
            <w:r w:rsidRPr="00744ABF">
              <w:rPr>
                <w:rFonts w:cs="宋体" w:hint="eastAsia"/>
                <w:spacing w:val="-20"/>
              </w:rPr>
              <w:t>个省级创新创业精品资源共享课程建设项目材料</w:t>
            </w:r>
          </w:p>
          <w:p w:rsidR="00E87215" w:rsidRPr="00744ABF" w:rsidRDefault="00E87215" w:rsidP="00744ABF">
            <w:pPr>
              <w:pStyle w:val="biaoge"/>
              <w:spacing w:line="240" w:lineRule="auto"/>
              <w:jc w:val="left"/>
              <w:rPr>
                <w:b/>
                <w:spacing w:val="-20"/>
              </w:rPr>
            </w:pPr>
            <w:r w:rsidRPr="00744ABF">
              <w:rPr>
                <w:rFonts w:hint="eastAsia"/>
                <w:b/>
                <w:spacing w:val="-20"/>
              </w:rPr>
              <w:t>责任人：</w:t>
            </w:r>
          </w:p>
          <w:p w:rsidR="00E87215" w:rsidRPr="00744ABF" w:rsidRDefault="00E87215" w:rsidP="00744ABF">
            <w:pPr>
              <w:pStyle w:val="biaoge"/>
              <w:spacing w:line="240" w:lineRule="auto"/>
              <w:jc w:val="left"/>
              <w:rPr>
                <w:spacing w:val="-20"/>
              </w:rPr>
            </w:pPr>
            <w:r w:rsidRPr="00744ABF">
              <w:rPr>
                <w:rFonts w:hAnsi="仿宋" w:hint="eastAsia"/>
                <w:spacing w:val="-20"/>
              </w:rPr>
              <w:t>教务处副处长（</w:t>
            </w:r>
            <w:r>
              <w:rPr>
                <w:rFonts w:hAnsi="仿宋" w:hint="eastAsia"/>
                <w:spacing w:val="-20"/>
              </w:rPr>
              <w:t>闫丹文</w:t>
            </w:r>
            <w:r w:rsidRPr="00744ABF">
              <w:rPr>
                <w:rFonts w:hAnsi="仿宋" w:hint="eastAsia"/>
                <w:spacing w:val="-20"/>
              </w:rPr>
              <w:t>）</w:t>
            </w:r>
            <w:r w:rsidRPr="00744ABF">
              <w:rPr>
                <w:rFonts w:cs="宋体" w:hint="eastAsia"/>
                <w:spacing w:val="-20"/>
              </w:rPr>
              <w:t>、教务员（叶菁）、</w:t>
            </w:r>
            <w:r>
              <w:rPr>
                <w:rFonts w:cs="宋体" w:hint="eastAsia"/>
                <w:spacing w:val="-20"/>
              </w:rPr>
              <w:t>公共教育部副主任（缪敏）</w:t>
            </w:r>
            <w:r w:rsidRPr="00744ABF">
              <w:rPr>
                <w:rFonts w:cs="宋体" w:hint="eastAsia"/>
                <w:spacing w:val="-20"/>
              </w:rPr>
              <w:t>、职业指导教研室主任（舒良荣）、公共教育部经办人（周菊）、</w:t>
            </w:r>
            <w:r w:rsidRPr="00744ABF">
              <w:rPr>
                <w:rFonts w:hint="eastAsia"/>
                <w:spacing w:val="-20"/>
              </w:rPr>
              <w:t>试点专业系负责人、专业负责人、省级创新创业精品资源共享课程建设项目负责人</w:t>
            </w:r>
          </w:p>
        </w:tc>
        <w:tc>
          <w:tcPr>
            <w:tcW w:w="2145" w:type="dxa"/>
            <w:tcMar>
              <w:left w:w="28" w:type="dxa"/>
              <w:right w:w="28" w:type="dxa"/>
            </w:tcMar>
          </w:tcPr>
          <w:p w:rsidR="00E87215" w:rsidRPr="00744ABF" w:rsidRDefault="00E87215" w:rsidP="00744ABF">
            <w:pPr>
              <w:pStyle w:val="biaoge"/>
              <w:spacing w:line="240" w:lineRule="auto"/>
              <w:jc w:val="left"/>
              <w:rPr>
                <w:rFonts w:cs="宋体"/>
                <w:b/>
                <w:spacing w:val="-10"/>
              </w:rPr>
            </w:pPr>
            <w:r w:rsidRPr="00744ABF">
              <w:rPr>
                <w:rFonts w:cs="宋体" w:hint="eastAsia"/>
                <w:b/>
                <w:spacing w:val="-10"/>
              </w:rPr>
              <w:t>预期目标：</w:t>
            </w:r>
          </w:p>
          <w:p w:rsidR="00E87215" w:rsidRPr="00744ABF" w:rsidRDefault="00E87215" w:rsidP="00744ABF">
            <w:pPr>
              <w:pStyle w:val="biaoge"/>
              <w:spacing w:line="240" w:lineRule="auto"/>
              <w:jc w:val="left"/>
              <w:rPr>
                <w:rFonts w:cs="宋体"/>
                <w:spacing w:val="-10"/>
              </w:rPr>
            </w:pPr>
            <w:r w:rsidRPr="00744ABF">
              <w:rPr>
                <w:rFonts w:cs="宋体" w:hint="eastAsia"/>
                <w:spacing w:val="-10"/>
              </w:rPr>
              <w:t>形成完善创新创业课程体系；创新创业课程建设成果显著，树立一批毕业生创业典型；建设</w:t>
            </w:r>
            <w:r w:rsidRPr="00744ABF">
              <w:rPr>
                <w:rFonts w:cs="宋体"/>
                <w:spacing w:val="-10"/>
              </w:rPr>
              <w:t>3</w:t>
            </w:r>
            <w:r w:rsidRPr="00744ABF">
              <w:rPr>
                <w:rFonts w:cs="宋体" w:hint="eastAsia"/>
                <w:spacing w:val="-10"/>
              </w:rPr>
              <w:t>个省级创新创业精品资源共享课程建设项目。</w:t>
            </w:r>
          </w:p>
          <w:p w:rsidR="00E87215" w:rsidRPr="00744ABF" w:rsidRDefault="00E87215" w:rsidP="00744ABF">
            <w:pPr>
              <w:pStyle w:val="biaoge"/>
              <w:spacing w:line="240" w:lineRule="auto"/>
              <w:jc w:val="left"/>
              <w:rPr>
                <w:rFonts w:cs="宋体"/>
                <w:spacing w:val="-10"/>
              </w:rPr>
            </w:pPr>
            <w:r w:rsidRPr="00744ABF">
              <w:rPr>
                <w:rFonts w:cs="宋体" w:hint="eastAsia"/>
                <w:b/>
                <w:spacing w:val="-10"/>
              </w:rPr>
              <w:t>验收要点：</w:t>
            </w:r>
          </w:p>
          <w:p w:rsidR="00E87215" w:rsidRPr="00744ABF" w:rsidRDefault="00E87215" w:rsidP="00744ABF">
            <w:pPr>
              <w:pStyle w:val="biaoge"/>
              <w:spacing w:line="240" w:lineRule="auto"/>
              <w:jc w:val="left"/>
              <w:rPr>
                <w:rFonts w:cs="宋体"/>
                <w:spacing w:val="-10"/>
              </w:rPr>
            </w:pPr>
            <w:r w:rsidRPr="00744ABF">
              <w:rPr>
                <w:rFonts w:cs="宋体"/>
                <w:spacing w:val="-10"/>
              </w:rPr>
              <w:t>1.</w:t>
            </w:r>
            <w:r w:rsidRPr="00744ABF">
              <w:rPr>
                <w:rFonts w:cs="宋体" w:hint="eastAsia"/>
                <w:spacing w:val="-10"/>
              </w:rPr>
              <w:t>创新创业课程建设的主要成果；</w:t>
            </w:r>
          </w:p>
          <w:p w:rsidR="00E87215" w:rsidRPr="00744ABF" w:rsidRDefault="00E87215" w:rsidP="00744ABF">
            <w:pPr>
              <w:pStyle w:val="biaoge"/>
              <w:spacing w:line="240" w:lineRule="auto"/>
              <w:jc w:val="left"/>
              <w:rPr>
                <w:rFonts w:cs="宋体"/>
                <w:spacing w:val="-10"/>
              </w:rPr>
            </w:pPr>
            <w:r w:rsidRPr="00744ABF">
              <w:rPr>
                <w:rFonts w:cs="宋体"/>
                <w:spacing w:val="-10"/>
              </w:rPr>
              <w:t>2.</w:t>
            </w:r>
            <w:r w:rsidRPr="00744ABF">
              <w:rPr>
                <w:rFonts w:cs="宋体" w:hint="eastAsia"/>
                <w:spacing w:val="-10"/>
              </w:rPr>
              <w:t>创业之星评选材料；</w:t>
            </w:r>
          </w:p>
          <w:p w:rsidR="00E87215" w:rsidRPr="00744ABF" w:rsidRDefault="00E87215" w:rsidP="00744ABF">
            <w:pPr>
              <w:pStyle w:val="biaoge"/>
              <w:spacing w:line="240" w:lineRule="auto"/>
              <w:jc w:val="left"/>
              <w:rPr>
                <w:rFonts w:cs="宋体"/>
                <w:spacing w:val="-10"/>
              </w:rPr>
            </w:pPr>
            <w:r w:rsidRPr="00744ABF">
              <w:rPr>
                <w:rFonts w:cs="宋体"/>
                <w:spacing w:val="-10"/>
              </w:rPr>
              <w:t>3.</w:t>
            </w:r>
            <w:r w:rsidRPr="00744ABF">
              <w:rPr>
                <w:rFonts w:cs="宋体" w:hint="eastAsia"/>
                <w:spacing w:val="-10"/>
              </w:rPr>
              <w:t>新增两个创新创业教育改革试点专业申报材料和建设材料；</w:t>
            </w:r>
          </w:p>
          <w:p w:rsidR="00E87215" w:rsidRPr="00744ABF" w:rsidRDefault="00E87215" w:rsidP="00744ABF">
            <w:pPr>
              <w:pStyle w:val="biaoge"/>
              <w:spacing w:line="240" w:lineRule="auto"/>
              <w:jc w:val="left"/>
              <w:rPr>
                <w:rFonts w:cs="宋体"/>
                <w:spacing w:val="-10"/>
              </w:rPr>
            </w:pPr>
            <w:r w:rsidRPr="00744ABF">
              <w:rPr>
                <w:rFonts w:cs="宋体"/>
                <w:spacing w:val="-10"/>
              </w:rPr>
              <w:t>4.3</w:t>
            </w:r>
            <w:r w:rsidRPr="00744ABF">
              <w:rPr>
                <w:rFonts w:cs="宋体" w:hint="eastAsia"/>
                <w:spacing w:val="-10"/>
              </w:rPr>
              <w:t>个省级创新创业精品资源共享课程建设项目材料。</w:t>
            </w:r>
          </w:p>
          <w:p w:rsidR="00E87215" w:rsidRPr="00744ABF" w:rsidRDefault="00E87215" w:rsidP="00744ABF">
            <w:pPr>
              <w:pStyle w:val="biaoge"/>
              <w:spacing w:line="240" w:lineRule="auto"/>
              <w:jc w:val="left"/>
              <w:rPr>
                <w:b/>
                <w:spacing w:val="-10"/>
              </w:rPr>
            </w:pPr>
            <w:r w:rsidRPr="00744ABF">
              <w:rPr>
                <w:rFonts w:hint="eastAsia"/>
                <w:b/>
                <w:spacing w:val="-10"/>
              </w:rPr>
              <w:t>责任人：</w:t>
            </w:r>
          </w:p>
          <w:p w:rsidR="00E87215" w:rsidRPr="00744ABF" w:rsidRDefault="00E87215" w:rsidP="00744ABF">
            <w:pPr>
              <w:pStyle w:val="biaoge"/>
              <w:spacing w:line="240" w:lineRule="auto"/>
              <w:jc w:val="left"/>
              <w:rPr>
                <w:rFonts w:cs="宋体"/>
                <w:b/>
                <w:spacing w:val="-10"/>
              </w:rPr>
            </w:pPr>
            <w:r w:rsidRPr="00744ABF">
              <w:rPr>
                <w:rFonts w:hAnsi="仿宋" w:hint="eastAsia"/>
                <w:spacing w:val="-10"/>
              </w:rPr>
              <w:t>教务处副处长（</w:t>
            </w:r>
            <w:r>
              <w:rPr>
                <w:rFonts w:hAnsi="仿宋" w:hint="eastAsia"/>
                <w:spacing w:val="-10"/>
              </w:rPr>
              <w:t>闫丹文</w:t>
            </w:r>
            <w:r w:rsidRPr="00744ABF">
              <w:rPr>
                <w:rFonts w:hAnsi="仿宋" w:hint="eastAsia"/>
                <w:spacing w:val="-10"/>
              </w:rPr>
              <w:t>）</w:t>
            </w:r>
            <w:r w:rsidRPr="00744ABF">
              <w:rPr>
                <w:rFonts w:cs="宋体" w:hint="eastAsia"/>
                <w:spacing w:val="-10"/>
              </w:rPr>
              <w:t>、教务员（叶菁）、</w:t>
            </w:r>
            <w:r>
              <w:rPr>
                <w:rFonts w:cs="宋体" w:hint="eastAsia"/>
                <w:spacing w:val="-10"/>
              </w:rPr>
              <w:t>公共教育部副主任（缪敏）</w:t>
            </w:r>
            <w:r w:rsidRPr="00744ABF">
              <w:rPr>
                <w:rFonts w:cs="宋体" w:hint="eastAsia"/>
                <w:spacing w:val="-10"/>
              </w:rPr>
              <w:t>、职业指导教研室主任（舒良荣）、公共教育部经办人（周菊）、</w:t>
            </w:r>
            <w:r w:rsidRPr="00744ABF">
              <w:rPr>
                <w:rFonts w:hint="eastAsia"/>
                <w:spacing w:val="-10"/>
              </w:rPr>
              <w:t>试点专业系负责人、专业负责人和系教学秘书；省级创新创业精品资源共享课程建设项目负责人</w:t>
            </w:r>
          </w:p>
        </w:tc>
      </w:tr>
    </w:tbl>
    <w:p w:rsidR="00E87215" w:rsidRDefault="00E87215" w:rsidP="00E87215">
      <w:pPr>
        <w:pStyle w:val="20"/>
        <w:spacing w:before="120"/>
        <w:ind w:firstLine="482"/>
      </w:pPr>
      <w:r>
        <w:lastRenderedPageBreak/>
        <w:br w:type="page"/>
      </w:r>
      <w:bookmarkStart w:id="22" w:name="_Toc450294881"/>
      <w:r w:rsidRPr="0019730F">
        <w:lastRenderedPageBreak/>
        <w:t>3-8</w:t>
      </w:r>
      <w:r w:rsidRPr="0019730F">
        <w:rPr>
          <w:rFonts w:hint="eastAsia"/>
        </w:rPr>
        <w:t>信息化建设</w:t>
      </w:r>
      <w:bookmarkEnd w:id="22"/>
    </w:p>
    <w:tbl>
      <w:tblPr>
        <w:tblW w:w="14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715"/>
        <w:gridCol w:w="751"/>
        <w:gridCol w:w="884"/>
        <w:gridCol w:w="2205"/>
        <w:gridCol w:w="2267"/>
        <w:gridCol w:w="2413"/>
        <w:gridCol w:w="2124"/>
        <w:gridCol w:w="2145"/>
        <w:gridCol w:w="9"/>
      </w:tblGrid>
      <w:tr w:rsidR="00E87215" w:rsidRPr="008962EA" w:rsidTr="00E461AC">
        <w:trPr>
          <w:cantSplit/>
          <w:trHeight w:val="285"/>
          <w:tblHeader/>
          <w:jc w:val="center"/>
        </w:trPr>
        <w:tc>
          <w:tcPr>
            <w:tcW w:w="737" w:type="dxa"/>
            <w:vMerge w:val="restart"/>
            <w:vAlign w:val="center"/>
          </w:tcPr>
          <w:p w:rsidR="00E87215" w:rsidRPr="00C835AE" w:rsidRDefault="00E87215" w:rsidP="00C835AE">
            <w:pPr>
              <w:pStyle w:val="biaoge"/>
              <w:rPr>
                <w:b/>
              </w:rPr>
            </w:pPr>
            <w:r w:rsidRPr="00C835AE">
              <w:rPr>
                <w:rFonts w:hint="eastAsia"/>
                <w:b/>
              </w:rPr>
              <w:t>建设要素</w:t>
            </w:r>
          </w:p>
        </w:tc>
        <w:tc>
          <w:tcPr>
            <w:tcW w:w="715" w:type="dxa"/>
            <w:vMerge w:val="restart"/>
            <w:vAlign w:val="center"/>
          </w:tcPr>
          <w:p w:rsidR="00E87215" w:rsidRPr="00C835AE" w:rsidRDefault="00E87215" w:rsidP="00C835AE">
            <w:pPr>
              <w:pStyle w:val="biaoge"/>
              <w:rPr>
                <w:b/>
              </w:rPr>
            </w:pPr>
            <w:r w:rsidRPr="00C835AE">
              <w:rPr>
                <w:rFonts w:hint="eastAsia"/>
                <w:b/>
              </w:rPr>
              <w:t>内涵指标</w:t>
            </w:r>
          </w:p>
        </w:tc>
        <w:tc>
          <w:tcPr>
            <w:tcW w:w="1635" w:type="dxa"/>
            <w:gridSpan w:val="2"/>
            <w:vAlign w:val="center"/>
          </w:tcPr>
          <w:p w:rsidR="00E87215" w:rsidRPr="00C835AE" w:rsidRDefault="00E87215" w:rsidP="00C835AE">
            <w:pPr>
              <w:pStyle w:val="biaoge"/>
              <w:rPr>
                <w:b/>
              </w:rPr>
            </w:pPr>
            <w:r w:rsidRPr="00C835AE">
              <w:rPr>
                <w:rFonts w:hint="eastAsia"/>
                <w:b/>
              </w:rPr>
              <w:t>具体项目</w:t>
            </w:r>
          </w:p>
        </w:tc>
        <w:tc>
          <w:tcPr>
            <w:tcW w:w="2205" w:type="dxa"/>
            <w:vMerge w:val="restart"/>
            <w:vAlign w:val="center"/>
          </w:tcPr>
          <w:p w:rsidR="00E87215" w:rsidRPr="00C835AE" w:rsidRDefault="00E87215" w:rsidP="00C835AE">
            <w:pPr>
              <w:pStyle w:val="biaoge"/>
              <w:rPr>
                <w:rFonts w:hAnsi="仿宋"/>
                <w:b/>
              </w:rPr>
            </w:pPr>
            <w:r w:rsidRPr="00C835AE">
              <w:rPr>
                <w:b/>
              </w:rPr>
              <w:t>2016</w:t>
            </w:r>
            <w:r w:rsidRPr="00C835AE">
              <w:rPr>
                <w:rFonts w:hint="eastAsia"/>
                <w:b/>
              </w:rPr>
              <w:t>年</w:t>
            </w:r>
          </w:p>
        </w:tc>
        <w:tc>
          <w:tcPr>
            <w:tcW w:w="2267" w:type="dxa"/>
            <w:vMerge w:val="restart"/>
            <w:vAlign w:val="center"/>
          </w:tcPr>
          <w:p w:rsidR="00E87215" w:rsidRPr="00C835AE" w:rsidRDefault="00E87215" w:rsidP="00C835AE">
            <w:pPr>
              <w:pStyle w:val="biaoge"/>
              <w:rPr>
                <w:rFonts w:hAnsi="仿宋"/>
                <w:b/>
              </w:rPr>
            </w:pPr>
            <w:r w:rsidRPr="00C835AE">
              <w:rPr>
                <w:b/>
              </w:rPr>
              <w:t>2017</w:t>
            </w:r>
            <w:r w:rsidRPr="00C835AE">
              <w:rPr>
                <w:rFonts w:hint="eastAsia"/>
                <w:b/>
              </w:rPr>
              <w:t>年</w:t>
            </w:r>
          </w:p>
        </w:tc>
        <w:tc>
          <w:tcPr>
            <w:tcW w:w="2413" w:type="dxa"/>
            <w:vMerge w:val="restart"/>
            <w:vAlign w:val="center"/>
          </w:tcPr>
          <w:p w:rsidR="00E87215" w:rsidRPr="00C835AE" w:rsidRDefault="00E87215" w:rsidP="00C835AE">
            <w:pPr>
              <w:pStyle w:val="biaoge"/>
              <w:rPr>
                <w:rFonts w:hAnsi="仿宋"/>
                <w:b/>
              </w:rPr>
            </w:pPr>
            <w:r w:rsidRPr="00C835AE">
              <w:rPr>
                <w:b/>
              </w:rPr>
              <w:t>2018</w:t>
            </w:r>
            <w:r w:rsidRPr="00C835AE">
              <w:rPr>
                <w:rFonts w:hint="eastAsia"/>
                <w:b/>
              </w:rPr>
              <w:t>年</w:t>
            </w:r>
          </w:p>
        </w:tc>
        <w:tc>
          <w:tcPr>
            <w:tcW w:w="2124" w:type="dxa"/>
            <w:vMerge w:val="restart"/>
            <w:vAlign w:val="center"/>
          </w:tcPr>
          <w:p w:rsidR="00E87215" w:rsidRPr="00C835AE" w:rsidRDefault="00E87215" w:rsidP="00C835AE">
            <w:pPr>
              <w:pStyle w:val="biaoge"/>
              <w:rPr>
                <w:rFonts w:hAnsi="仿宋"/>
                <w:b/>
              </w:rPr>
            </w:pPr>
            <w:r w:rsidRPr="00C835AE">
              <w:rPr>
                <w:b/>
              </w:rPr>
              <w:t>2019</w:t>
            </w:r>
            <w:r w:rsidRPr="00C835AE">
              <w:rPr>
                <w:rFonts w:hint="eastAsia"/>
                <w:b/>
              </w:rPr>
              <w:t>年</w:t>
            </w:r>
          </w:p>
        </w:tc>
        <w:tc>
          <w:tcPr>
            <w:tcW w:w="2154" w:type="dxa"/>
            <w:gridSpan w:val="2"/>
            <w:vMerge w:val="restart"/>
            <w:vAlign w:val="center"/>
          </w:tcPr>
          <w:p w:rsidR="00E87215" w:rsidRPr="00C835AE" w:rsidRDefault="00E87215" w:rsidP="00C835AE">
            <w:pPr>
              <w:pStyle w:val="biaoge"/>
              <w:rPr>
                <w:rFonts w:hAnsi="仿宋"/>
                <w:b/>
              </w:rPr>
            </w:pPr>
            <w:r w:rsidRPr="00C835AE">
              <w:rPr>
                <w:b/>
              </w:rPr>
              <w:t>2020</w:t>
            </w:r>
            <w:r w:rsidRPr="00C835AE">
              <w:rPr>
                <w:rFonts w:hint="eastAsia"/>
                <w:b/>
              </w:rPr>
              <w:t>年</w:t>
            </w:r>
          </w:p>
        </w:tc>
      </w:tr>
      <w:tr w:rsidR="00E87215" w:rsidRPr="008962EA" w:rsidTr="00E461AC">
        <w:trPr>
          <w:cantSplit/>
          <w:trHeight w:val="486"/>
          <w:tblHeader/>
          <w:jc w:val="center"/>
        </w:trPr>
        <w:tc>
          <w:tcPr>
            <w:tcW w:w="737" w:type="dxa"/>
            <w:vMerge/>
            <w:vAlign w:val="center"/>
          </w:tcPr>
          <w:p w:rsidR="00E87215" w:rsidRPr="008962EA" w:rsidRDefault="00E87215" w:rsidP="00C835AE">
            <w:pPr>
              <w:pStyle w:val="biaoge"/>
            </w:pPr>
          </w:p>
        </w:tc>
        <w:tc>
          <w:tcPr>
            <w:tcW w:w="715" w:type="dxa"/>
            <w:vMerge/>
            <w:vAlign w:val="center"/>
          </w:tcPr>
          <w:p w:rsidR="00E87215" w:rsidRDefault="00E87215" w:rsidP="00C835AE">
            <w:pPr>
              <w:pStyle w:val="biaoge"/>
            </w:pPr>
          </w:p>
        </w:tc>
        <w:tc>
          <w:tcPr>
            <w:tcW w:w="751" w:type="dxa"/>
            <w:vAlign w:val="center"/>
          </w:tcPr>
          <w:p w:rsidR="00E87215" w:rsidRPr="00C835AE" w:rsidRDefault="00E87215" w:rsidP="00C835AE">
            <w:pPr>
              <w:pStyle w:val="biaoge"/>
              <w:rPr>
                <w:b/>
              </w:rPr>
            </w:pPr>
            <w:r w:rsidRPr="00C835AE">
              <w:rPr>
                <w:rFonts w:hint="eastAsia"/>
                <w:b/>
              </w:rPr>
              <w:t>编码</w:t>
            </w:r>
          </w:p>
        </w:tc>
        <w:tc>
          <w:tcPr>
            <w:tcW w:w="884" w:type="dxa"/>
            <w:vAlign w:val="center"/>
          </w:tcPr>
          <w:p w:rsidR="00E87215" w:rsidRPr="00C835AE" w:rsidRDefault="00E87215" w:rsidP="00C835AE">
            <w:pPr>
              <w:pStyle w:val="biaoge"/>
              <w:rPr>
                <w:b/>
              </w:rPr>
            </w:pPr>
            <w:r w:rsidRPr="00C835AE">
              <w:rPr>
                <w:rFonts w:hint="eastAsia"/>
                <w:b/>
              </w:rPr>
              <w:t>名称</w:t>
            </w:r>
          </w:p>
        </w:tc>
        <w:tc>
          <w:tcPr>
            <w:tcW w:w="2205" w:type="dxa"/>
            <w:vMerge/>
            <w:vAlign w:val="center"/>
          </w:tcPr>
          <w:p w:rsidR="00E87215" w:rsidRPr="008962EA" w:rsidRDefault="00E87215" w:rsidP="00C835AE">
            <w:pPr>
              <w:pStyle w:val="biaoge"/>
            </w:pPr>
          </w:p>
        </w:tc>
        <w:tc>
          <w:tcPr>
            <w:tcW w:w="2267" w:type="dxa"/>
            <w:vMerge/>
            <w:vAlign w:val="center"/>
          </w:tcPr>
          <w:p w:rsidR="00E87215" w:rsidRPr="008962EA" w:rsidRDefault="00E87215" w:rsidP="00C835AE">
            <w:pPr>
              <w:pStyle w:val="biaoge"/>
            </w:pPr>
          </w:p>
        </w:tc>
        <w:tc>
          <w:tcPr>
            <w:tcW w:w="2413" w:type="dxa"/>
            <w:vMerge/>
            <w:vAlign w:val="center"/>
          </w:tcPr>
          <w:p w:rsidR="00E87215" w:rsidRPr="008962EA" w:rsidRDefault="00E87215" w:rsidP="00C835AE">
            <w:pPr>
              <w:pStyle w:val="biaoge"/>
            </w:pPr>
          </w:p>
        </w:tc>
        <w:tc>
          <w:tcPr>
            <w:tcW w:w="2124" w:type="dxa"/>
            <w:vMerge/>
            <w:vAlign w:val="center"/>
          </w:tcPr>
          <w:p w:rsidR="00E87215" w:rsidRPr="008962EA" w:rsidRDefault="00E87215" w:rsidP="00C835AE">
            <w:pPr>
              <w:pStyle w:val="biaoge"/>
            </w:pPr>
          </w:p>
        </w:tc>
        <w:tc>
          <w:tcPr>
            <w:tcW w:w="2154" w:type="dxa"/>
            <w:gridSpan w:val="2"/>
            <w:vMerge/>
            <w:vAlign w:val="center"/>
          </w:tcPr>
          <w:p w:rsidR="00E87215" w:rsidRPr="008962EA" w:rsidRDefault="00E87215" w:rsidP="00C835AE">
            <w:pPr>
              <w:pStyle w:val="biaoge"/>
            </w:pPr>
          </w:p>
        </w:tc>
      </w:tr>
      <w:tr w:rsidR="00E87215" w:rsidRPr="008962EA" w:rsidTr="00E461AC">
        <w:trPr>
          <w:gridAfter w:val="1"/>
          <w:wAfter w:w="9" w:type="dxa"/>
          <w:cantSplit/>
          <w:trHeight w:val="3680"/>
          <w:jc w:val="center"/>
        </w:trPr>
        <w:tc>
          <w:tcPr>
            <w:tcW w:w="737" w:type="dxa"/>
            <w:vMerge w:val="restart"/>
            <w:vAlign w:val="center"/>
          </w:tcPr>
          <w:p w:rsidR="00E87215" w:rsidRDefault="00E87215" w:rsidP="00D879C5">
            <w:pPr>
              <w:pStyle w:val="biaoge"/>
              <w:rPr>
                <w:rFonts w:hAnsi="仿宋" w:cs="宋体"/>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C835AE">
            <w:pPr>
              <w:pStyle w:val="biaoge"/>
              <w:rPr>
                <w:rFonts w:hAnsi="仿宋" w:cs="宋体"/>
              </w:rPr>
            </w:pPr>
            <w:r w:rsidRPr="003F4DF0">
              <w:rPr>
                <w:rFonts w:hAnsi="仿宋" w:cs="宋体"/>
              </w:rPr>
              <w:t>8-1</w:t>
            </w:r>
            <w:r w:rsidRPr="003F4DF0">
              <w:rPr>
                <w:rFonts w:hAnsi="仿宋" w:cs="宋体" w:hint="eastAsia"/>
              </w:rPr>
              <w:t>数字校园建设</w:t>
            </w:r>
          </w:p>
          <w:p w:rsidR="00E87215" w:rsidRDefault="00E87215" w:rsidP="00D879C5">
            <w:pPr>
              <w:pStyle w:val="biaoge"/>
              <w:rPr>
                <w:rFonts w:hAnsi="仿宋" w:cs="宋体"/>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rPr>
            </w:pPr>
            <w:r w:rsidRPr="003F4DF0">
              <w:rPr>
                <w:rFonts w:hAnsi="仿宋" w:cs="宋体"/>
              </w:rPr>
              <w:t>8-1</w:t>
            </w:r>
            <w:r w:rsidRPr="003F4DF0">
              <w:rPr>
                <w:rFonts w:hAnsi="仿宋" w:cs="宋体" w:hint="eastAsia"/>
              </w:rPr>
              <w:t>数字校园建设</w:t>
            </w:r>
          </w:p>
          <w:p w:rsidR="00E87215" w:rsidRDefault="00E87215" w:rsidP="00D879C5">
            <w:pPr>
              <w:pStyle w:val="biaoge"/>
              <w:rPr>
                <w:rFonts w:hAnsi="仿宋" w:cs="宋体"/>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rPr>
            </w:pPr>
          </w:p>
          <w:p w:rsidR="00E87215" w:rsidRDefault="00E87215" w:rsidP="00D879C5">
            <w:pPr>
              <w:pStyle w:val="biaoge"/>
              <w:rPr>
                <w:rFonts w:hAnsi="仿宋" w:cs="宋体"/>
              </w:rPr>
            </w:pPr>
          </w:p>
          <w:p w:rsidR="00E87215" w:rsidRDefault="00E87215" w:rsidP="00D879C5">
            <w:pPr>
              <w:pStyle w:val="biaoge"/>
              <w:rPr>
                <w:rFonts w:hAnsi="仿宋" w:cs="宋体"/>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rPr>
            </w:pPr>
            <w:r w:rsidRPr="003F4DF0">
              <w:rPr>
                <w:rFonts w:hAnsi="仿宋" w:cs="宋体"/>
              </w:rPr>
              <w:t>8-1</w:t>
            </w:r>
            <w:r w:rsidRPr="003F4DF0">
              <w:rPr>
                <w:rFonts w:hAnsi="仿宋" w:cs="宋体" w:hint="eastAsia"/>
              </w:rPr>
              <w:t>数字校园建设</w:t>
            </w:r>
          </w:p>
          <w:p w:rsidR="00E87215" w:rsidRDefault="00E87215" w:rsidP="00D879C5">
            <w:pPr>
              <w:pStyle w:val="biaoge"/>
              <w:rPr>
                <w:rFonts w:hAnsi="仿宋" w:cs="宋体"/>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rPr>
            </w:pPr>
            <w:r w:rsidRPr="003F4DF0">
              <w:rPr>
                <w:rFonts w:hAnsi="仿宋" w:cs="宋体"/>
              </w:rPr>
              <w:t>8-1</w:t>
            </w:r>
            <w:r w:rsidRPr="003F4DF0">
              <w:rPr>
                <w:rFonts w:hAnsi="仿宋" w:cs="宋体" w:hint="eastAsia"/>
              </w:rPr>
              <w:t>数字校园建设</w:t>
            </w:r>
          </w:p>
          <w:p w:rsidR="00E87215" w:rsidRDefault="00E87215" w:rsidP="00D879C5">
            <w:pPr>
              <w:pStyle w:val="biaoge"/>
              <w:rPr>
                <w:rFonts w:hAnsi="仿宋" w:cs="宋体"/>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rPr>
            </w:pPr>
            <w:r w:rsidRPr="003F4DF0">
              <w:rPr>
                <w:rFonts w:hAnsi="仿宋" w:cs="宋体"/>
              </w:rPr>
              <w:t>8-1</w:t>
            </w:r>
            <w:r w:rsidRPr="003F4DF0">
              <w:rPr>
                <w:rFonts w:hAnsi="仿宋" w:cs="宋体" w:hint="eastAsia"/>
              </w:rPr>
              <w:t>数字校园建设</w:t>
            </w:r>
          </w:p>
          <w:p w:rsidR="00E87215" w:rsidRDefault="00E87215" w:rsidP="00D879C5">
            <w:pPr>
              <w:pStyle w:val="biaoge"/>
              <w:rPr>
                <w:rFonts w:hAnsi="仿宋" w:cs="宋体"/>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rPr>
            </w:pPr>
            <w:r w:rsidRPr="003F4DF0">
              <w:rPr>
                <w:rFonts w:hAnsi="仿宋" w:cs="宋体"/>
              </w:rPr>
              <w:t>8-1</w:t>
            </w:r>
            <w:r w:rsidRPr="003F4DF0">
              <w:rPr>
                <w:rFonts w:hAnsi="仿宋" w:cs="宋体" w:hint="eastAsia"/>
              </w:rPr>
              <w:t>数字校园建设</w:t>
            </w:r>
          </w:p>
          <w:p w:rsidR="00E87215" w:rsidRDefault="00E87215" w:rsidP="00D879C5">
            <w:pPr>
              <w:pStyle w:val="biaoge"/>
              <w:rPr>
                <w:rFonts w:hAnsi="仿宋" w:cs="宋体"/>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Pr="003F4DF0" w:rsidRDefault="00E87215" w:rsidP="00C835AE">
            <w:pPr>
              <w:pStyle w:val="biaoge"/>
              <w:rPr>
                <w:rFonts w:hAnsi="仿宋" w:cs="宋体"/>
              </w:rPr>
            </w:pPr>
          </w:p>
        </w:tc>
        <w:tc>
          <w:tcPr>
            <w:tcW w:w="715" w:type="dxa"/>
            <w:vMerge w:val="restart"/>
            <w:vAlign w:val="center"/>
          </w:tcPr>
          <w:p w:rsidR="00E87215" w:rsidRDefault="00E87215" w:rsidP="00D879C5">
            <w:pPr>
              <w:pStyle w:val="biaoge"/>
              <w:rPr>
                <w:rFonts w:hAnsi="仿宋" w:cs="宋体"/>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rPr>
            </w:pPr>
          </w:p>
          <w:p w:rsidR="00E87215" w:rsidRDefault="00E87215" w:rsidP="00D879C5">
            <w:pPr>
              <w:pStyle w:val="biaoge"/>
              <w:rPr>
                <w:rFonts w:hAnsi="仿宋" w:cs="宋体"/>
              </w:rPr>
            </w:pPr>
          </w:p>
          <w:p w:rsidR="00E87215" w:rsidRDefault="00E87215" w:rsidP="00D879C5">
            <w:pPr>
              <w:pStyle w:val="biaoge"/>
              <w:rPr>
                <w:rFonts w:hAnsi="仿宋" w:cs="宋体"/>
              </w:rPr>
            </w:pPr>
            <w:r>
              <w:rPr>
                <w:rFonts w:hAnsi="仿宋" w:cs="宋体"/>
                <w:sz w:val="18"/>
                <w:szCs w:val="18"/>
              </w:rPr>
              <w:t>8</w:t>
            </w:r>
            <w:r w:rsidRPr="00EF4F44">
              <w:rPr>
                <w:rFonts w:hAnsi="仿宋" w:cs="宋体"/>
                <w:sz w:val="18"/>
                <w:szCs w:val="18"/>
              </w:rPr>
              <w:t>-</w:t>
            </w:r>
            <w:r>
              <w:rPr>
                <w:rFonts w:hAnsi="仿宋" w:cs="宋体"/>
                <w:sz w:val="18"/>
                <w:szCs w:val="18"/>
              </w:rPr>
              <w:t>1</w:t>
            </w:r>
            <w:r w:rsidRPr="00EF4F44">
              <w:rPr>
                <w:rFonts w:hAnsi="仿宋" w:cs="宋体"/>
                <w:sz w:val="18"/>
                <w:szCs w:val="18"/>
              </w:rPr>
              <w:t>-1</w:t>
            </w: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rPr>
            </w:pPr>
          </w:p>
          <w:p w:rsidR="00E87215" w:rsidRDefault="00E87215" w:rsidP="00D879C5">
            <w:pPr>
              <w:pStyle w:val="biaoge"/>
              <w:rPr>
                <w:rFonts w:hAnsi="仿宋" w:cs="宋体"/>
              </w:rPr>
            </w:pPr>
          </w:p>
          <w:p w:rsidR="00E87215" w:rsidRDefault="00E87215" w:rsidP="00C835AE">
            <w:pPr>
              <w:pStyle w:val="biaoge"/>
              <w:rPr>
                <w:rFonts w:hAnsi="仿宋" w:cs="宋体"/>
                <w:sz w:val="18"/>
                <w:szCs w:val="18"/>
              </w:rPr>
            </w:pPr>
          </w:p>
          <w:p w:rsidR="00E87215" w:rsidRDefault="00E87215" w:rsidP="00D879C5">
            <w:pPr>
              <w:pStyle w:val="biaoge"/>
              <w:rPr>
                <w:rFonts w:hAnsi="仿宋" w:cs="宋体"/>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rPr>
            </w:pPr>
          </w:p>
          <w:p w:rsidR="00E87215" w:rsidRDefault="00E87215" w:rsidP="00D879C5">
            <w:pPr>
              <w:pStyle w:val="biaoge"/>
              <w:rPr>
                <w:rFonts w:hAnsi="仿宋" w:cs="宋体"/>
              </w:rPr>
            </w:pPr>
          </w:p>
          <w:p w:rsidR="00E87215" w:rsidRDefault="00E87215" w:rsidP="00D879C5">
            <w:pPr>
              <w:pStyle w:val="biaoge"/>
              <w:rPr>
                <w:rFonts w:hAnsi="仿宋" w:cs="宋体"/>
              </w:rPr>
            </w:pPr>
            <w:r>
              <w:rPr>
                <w:rFonts w:hAnsi="仿宋" w:cs="宋体"/>
                <w:sz w:val="18"/>
                <w:szCs w:val="18"/>
              </w:rPr>
              <w:t>8</w:t>
            </w:r>
            <w:r w:rsidRPr="00EF4F44">
              <w:rPr>
                <w:rFonts w:hAnsi="仿宋" w:cs="宋体"/>
                <w:sz w:val="18"/>
                <w:szCs w:val="18"/>
              </w:rPr>
              <w:t>-</w:t>
            </w:r>
            <w:r>
              <w:rPr>
                <w:rFonts w:hAnsi="仿宋" w:cs="宋体"/>
                <w:sz w:val="18"/>
                <w:szCs w:val="18"/>
              </w:rPr>
              <w:t>1</w:t>
            </w:r>
            <w:r w:rsidRPr="00EF4F44">
              <w:rPr>
                <w:rFonts w:hAnsi="仿宋" w:cs="宋体"/>
                <w:sz w:val="18"/>
                <w:szCs w:val="18"/>
              </w:rPr>
              <w:t>-1</w:t>
            </w: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rPr>
            </w:pPr>
          </w:p>
          <w:p w:rsidR="00E87215" w:rsidRDefault="00E87215" w:rsidP="00D879C5">
            <w:pPr>
              <w:pStyle w:val="biaoge"/>
              <w:rPr>
                <w:rFonts w:hAnsi="仿宋" w:cs="宋体"/>
              </w:rPr>
            </w:pPr>
          </w:p>
          <w:p w:rsidR="00E87215" w:rsidRDefault="00E87215" w:rsidP="00C835AE">
            <w:pPr>
              <w:pStyle w:val="biaoge"/>
              <w:rPr>
                <w:rFonts w:hAnsi="仿宋" w:cs="宋体"/>
                <w:sz w:val="18"/>
                <w:szCs w:val="18"/>
              </w:rPr>
            </w:pPr>
          </w:p>
          <w:p w:rsidR="00E87215" w:rsidRDefault="00E87215" w:rsidP="00C835AE">
            <w:pPr>
              <w:pStyle w:val="biaoge"/>
              <w:rPr>
                <w:rFonts w:hAnsi="仿宋" w:cs="宋体"/>
                <w:sz w:val="18"/>
                <w:szCs w:val="18"/>
              </w:rPr>
            </w:pPr>
          </w:p>
          <w:p w:rsidR="00E87215" w:rsidRDefault="00E87215" w:rsidP="00D879C5">
            <w:pPr>
              <w:pStyle w:val="biaoge"/>
              <w:rPr>
                <w:rFonts w:hAnsi="仿宋" w:cs="宋体"/>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rPr>
            </w:pPr>
          </w:p>
          <w:p w:rsidR="00E87215" w:rsidRDefault="00E87215" w:rsidP="00D879C5">
            <w:pPr>
              <w:pStyle w:val="biaoge"/>
              <w:rPr>
                <w:rFonts w:hAnsi="仿宋" w:cs="宋体"/>
              </w:rPr>
            </w:pPr>
          </w:p>
          <w:p w:rsidR="00E87215" w:rsidRDefault="00E87215" w:rsidP="00D879C5">
            <w:pPr>
              <w:pStyle w:val="biaoge"/>
              <w:rPr>
                <w:rFonts w:hAnsi="仿宋" w:cs="宋体"/>
              </w:rPr>
            </w:pPr>
            <w:r>
              <w:rPr>
                <w:rFonts w:hAnsi="仿宋" w:cs="宋体"/>
                <w:sz w:val="18"/>
                <w:szCs w:val="18"/>
              </w:rPr>
              <w:t>8</w:t>
            </w:r>
            <w:r w:rsidRPr="00EF4F44">
              <w:rPr>
                <w:rFonts w:hAnsi="仿宋" w:cs="宋体"/>
                <w:sz w:val="18"/>
                <w:szCs w:val="18"/>
              </w:rPr>
              <w:t>-</w:t>
            </w:r>
            <w:r>
              <w:rPr>
                <w:rFonts w:hAnsi="仿宋" w:cs="宋体"/>
                <w:sz w:val="18"/>
                <w:szCs w:val="18"/>
              </w:rPr>
              <w:t>1</w:t>
            </w:r>
            <w:r w:rsidRPr="00EF4F44">
              <w:rPr>
                <w:rFonts w:hAnsi="仿宋" w:cs="宋体"/>
                <w:sz w:val="18"/>
                <w:szCs w:val="18"/>
              </w:rPr>
              <w:t>-1</w:t>
            </w: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rPr>
            </w:pPr>
          </w:p>
          <w:p w:rsidR="00E87215" w:rsidRDefault="00E87215" w:rsidP="00D879C5">
            <w:pPr>
              <w:pStyle w:val="biaoge"/>
              <w:rPr>
                <w:rFonts w:hAnsi="仿宋" w:cs="宋体"/>
              </w:rPr>
            </w:pPr>
          </w:p>
          <w:p w:rsidR="00E87215" w:rsidRDefault="00E87215" w:rsidP="00C835AE">
            <w:pPr>
              <w:pStyle w:val="biaoge"/>
              <w:rPr>
                <w:rFonts w:hAnsi="仿宋" w:cs="宋体"/>
                <w:sz w:val="18"/>
                <w:szCs w:val="18"/>
              </w:rPr>
            </w:pPr>
          </w:p>
          <w:p w:rsidR="00E87215" w:rsidRDefault="00E87215" w:rsidP="00C835AE">
            <w:pPr>
              <w:pStyle w:val="biaoge"/>
              <w:rPr>
                <w:rFonts w:hAnsi="仿宋" w:cs="宋体"/>
                <w:sz w:val="18"/>
                <w:szCs w:val="18"/>
              </w:rPr>
            </w:pPr>
          </w:p>
          <w:p w:rsidR="00E87215" w:rsidRDefault="00E87215" w:rsidP="00C835AE">
            <w:pPr>
              <w:pStyle w:val="biaoge"/>
              <w:rPr>
                <w:rFonts w:hAnsi="仿宋" w:cs="宋体"/>
                <w:sz w:val="18"/>
                <w:szCs w:val="18"/>
              </w:rPr>
            </w:pPr>
          </w:p>
          <w:p w:rsidR="00E87215" w:rsidRDefault="00E87215" w:rsidP="00D879C5">
            <w:pPr>
              <w:pStyle w:val="biaoge"/>
              <w:rPr>
                <w:rFonts w:hAnsi="仿宋" w:cs="宋体"/>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rPr>
            </w:pPr>
          </w:p>
          <w:p w:rsidR="00E87215" w:rsidRDefault="00E87215" w:rsidP="00D879C5">
            <w:pPr>
              <w:pStyle w:val="biaoge"/>
              <w:rPr>
                <w:rFonts w:hAnsi="仿宋" w:cs="宋体"/>
              </w:rPr>
            </w:pPr>
          </w:p>
          <w:p w:rsidR="00E87215" w:rsidRDefault="00E87215" w:rsidP="00D879C5">
            <w:pPr>
              <w:pStyle w:val="biaoge"/>
              <w:rPr>
                <w:rFonts w:hAnsi="仿宋" w:cs="宋体"/>
              </w:rPr>
            </w:pPr>
            <w:r>
              <w:rPr>
                <w:rFonts w:hAnsi="仿宋" w:cs="宋体"/>
                <w:sz w:val="18"/>
                <w:szCs w:val="18"/>
              </w:rPr>
              <w:t>8</w:t>
            </w:r>
            <w:r w:rsidRPr="00EF4F44">
              <w:rPr>
                <w:rFonts w:hAnsi="仿宋" w:cs="宋体"/>
                <w:sz w:val="18"/>
                <w:szCs w:val="18"/>
              </w:rPr>
              <w:t>-</w:t>
            </w:r>
            <w:r>
              <w:rPr>
                <w:rFonts w:hAnsi="仿宋" w:cs="宋体"/>
                <w:sz w:val="18"/>
                <w:szCs w:val="18"/>
              </w:rPr>
              <w:t>1</w:t>
            </w:r>
            <w:r w:rsidRPr="00EF4F44">
              <w:rPr>
                <w:rFonts w:hAnsi="仿宋" w:cs="宋体"/>
                <w:sz w:val="18"/>
                <w:szCs w:val="18"/>
              </w:rPr>
              <w:t>-1</w:t>
            </w: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rPr>
            </w:pPr>
          </w:p>
          <w:p w:rsidR="00E87215" w:rsidRDefault="00E87215" w:rsidP="00D879C5">
            <w:pPr>
              <w:pStyle w:val="biaoge"/>
              <w:rPr>
                <w:rFonts w:hAnsi="仿宋" w:cs="宋体"/>
              </w:rPr>
            </w:pPr>
          </w:p>
          <w:p w:rsidR="00E87215" w:rsidRDefault="00E87215" w:rsidP="00C835AE">
            <w:pPr>
              <w:pStyle w:val="biaoge"/>
              <w:rPr>
                <w:rFonts w:hAnsi="仿宋" w:cs="宋体"/>
                <w:sz w:val="18"/>
                <w:szCs w:val="18"/>
              </w:rPr>
            </w:pPr>
          </w:p>
          <w:p w:rsidR="00E87215" w:rsidRDefault="00E87215" w:rsidP="00D879C5">
            <w:pPr>
              <w:pStyle w:val="biaoge"/>
              <w:rPr>
                <w:rFonts w:hAnsi="仿宋" w:cs="宋体"/>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rPr>
            </w:pPr>
          </w:p>
          <w:p w:rsidR="00E87215" w:rsidRDefault="00E87215" w:rsidP="00D879C5">
            <w:pPr>
              <w:pStyle w:val="biaoge"/>
              <w:rPr>
                <w:rFonts w:hAnsi="仿宋" w:cs="宋体"/>
              </w:rPr>
            </w:pPr>
          </w:p>
          <w:p w:rsidR="00E87215" w:rsidRDefault="00E87215" w:rsidP="00D879C5">
            <w:pPr>
              <w:pStyle w:val="biaoge"/>
              <w:rPr>
                <w:rFonts w:hAnsi="仿宋" w:cs="宋体"/>
              </w:rPr>
            </w:pPr>
            <w:r>
              <w:rPr>
                <w:rFonts w:hAnsi="仿宋" w:cs="宋体"/>
                <w:sz w:val="18"/>
                <w:szCs w:val="18"/>
              </w:rPr>
              <w:t>8</w:t>
            </w:r>
            <w:r w:rsidRPr="00EF4F44">
              <w:rPr>
                <w:rFonts w:hAnsi="仿宋" w:cs="宋体"/>
                <w:sz w:val="18"/>
                <w:szCs w:val="18"/>
              </w:rPr>
              <w:t>-</w:t>
            </w:r>
            <w:r>
              <w:rPr>
                <w:rFonts w:hAnsi="仿宋" w:cs="宋体"/>
                <w:sz w:val="18"/>
                <w:szCs w:val="18"/>
              </w:rPr>
              <w:t>1</w:t>
            </w:r>
            <w:r w:rsidRPr="00EF4F44">
              <w:rPr>
                <w:rFonts w:hAnsi="仿宋" w:cs="宋体"/>
                <w:sz w:val="18"/>
                <w:szCs w:val="18"/>
              </w:rPr>
              <w:t>-1</w:t>
            </w: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rPr>
            </w:pPr>
          </w:p>
          <w:p w:rsidR="00E87215" w:rsidRDefault="00E87215" w:rsidP="00D879C5">
            <w:pPr>
              <w:pStyle w:val="biaoge"/>
              <w:rPr>
                <w:rFonts w:hAnsi="仿宋" w:cs="宋体"/>
              </w:rPr>
            </w:pPr>
          </w:p>
          <w:p w:rsidR="00E87215" w:rsidRPr="00EF4F44" w:rsidRDefault="00E87215" w:rsidP="00C835AE">
            <w:pPr>
              <w:pStyle w:val="biaoge"/>
              <w:rPr>
                <w:rFonts w:hAnsi="仿宋" w:cs="宋体"/>
                <w:sz w:val="18"/>
                <w:szCs w:val="18"/>
              </w:rPr>
            </w:pPr>
          </w:p>
        </w:tc>
        <w:tc>
          <w:tcPr>
            <w:tcW w:w="751" w:type="dxa"/>
            <w:vAlign w:val="center"/>
          </w:tcPr>
          <w:p w:rsidR="00E87215" w:rsidRPr="008962EA" w:rsidRDefault="00E87215" w:rsidP="00C835AE">
            <w:pPr>
              <w:pStyle w:val="biaoge"/>
              <w:rPr>
                <w:rFonts w:hAnsi="仿宋" w:cs="宋体"/>
              </w:rPr>
            </w:pPr>
            <w:r>
              <w:rPr>
                <w:rFonts w:hAnsi="仿宋" w:cs="宋体"/>
              </w:rPr>
              <w:lastRenderedPageBreak/>
              <w:t>1</w:t>
            </w:r>
          </w:p>
        </w:tc>
        <w:tc>
          <w:tcPr>
            <w:tcW w:w="884" w:type="dxa"/>
            <w:vAlign w:val="center"/>
          </w:tcPr>
          <w:p w:rsidR="00E87215" w:rsidRPr="00593E43" w:rsidRDefault="00E87215" w:rsidP="00C835AE">
            <w:pPr>
              <w:pStyle w:val="biaoge"/>
              <w:rPr>
                <w:rFonts w:hAnsi="仿宋" w:cs="宋体"/>
              </w:rPr>
            </w:pPr>
            <w:r w:rsidRPr="00593E43">
              <w:rPr>
                <w:rFonts w:hAnsi="仿宋" w:cs="宋体" w:hint="eastAsia"/>
              </w:rPr>
              <w:t>网络基础环境升级改造</w:t>
            </w:r>
          </w:p>
        </w:tc>
        <w:tc>
          <w:tcPr>
            <w:tcW w:w="2205" w:type="dxa"/>
            <w:vAlign w:val="center"/>
          </w:tcPr>
          <w:p w:rsidR="00E87215" w:rsidRPr="003A2024" w:rsidRDefault="00E87215" w:rsidP="00E97059">
            <w:pPr>
              <w:pStyle w:val="biaoge"/>
              <w:jc w:val="left"/>
              <w:rPr>
                <w:rFonts w:hAnsi="仿宋"/>
                <w:b/>
              </w:rPr>
            </w:pPr>
            <w:r w:rsidRPr="003A2024">
              <w:rPr>
                <w:rFonts w:hAnsi="仿宋" w:hint="eastAsia"/>
                <w:b/>
              </w:rPr>
              <w:t>预期目标：</w:t>
            </w:r>
          </w:p>
          <w:p w:rsidR="00E87215" w:rsidRDefault="00E87215" w:rsidP="00E97059">
            <w:pPr>
              <w:pStyle w:val="biaoge"/>
              <w:jc w:val="left"/>
              <w:rPr>
                <w:rFonts w:hAnsi="仿宋"/>
              </w:rPr>
            </w:pPr>
            <w:r w:rsidRPr="00593E43">
              <w:rPr>
                <w:rFonts w:hAnsi="仿宋" w:hint="eastAsia"/>
              </w:rPr>
              <w:t>完成校园网络基础环境升级改造。</w:t>
            </w:r>
          </w:p>
          <w:p w:rsidR="00E87215" w:rsidRPr="003A2024" w:rsidRDefault="00E87215" w:rsidP="00E97059">
            <w:pPr>
              <w:pStyle w:val="biaoge"/>
              <w:jc w:val="left"/>
              <w:rPr>
                <w:rFonts w:hAnsi="仿宋"/>
                <w:b/>
              </w:rPr>
            </w:pPr>
            <w:r w:rsidRPr="003A2024">
              <w:rPr>
                <w:rFonts w:hAnsi="仿宋" w:hint="eastAsia"/>
                <w:b/>
              </w:rPr>
              <w:t>验收要点：</w:t>
            </w:r>
          </w:p>
          <w:p w:rsidR="00E87215" w:rsidRPr="003A2024" w:rsidRDefault="00E87215" w:rsidP="00E97059">
            <w:pPr>
              <w:pStyle w:val="biaoge"/>
              <w:jc w:val="left"/>
              <w:rPr>
                <w:rFonts w:hAnsi="仿宋"/>
              </w:rPr>
            </w:pPr>
            <w:r w:rsidRPr="003A2024">
              <w:rPr>
                <w:rFonts w:hAnsi="仿宋"/>
              </w:rPr>
              <w:t>1.</w:t>
            </w:r>
            <w:r w:rsidRPr="003A2024">
              <w:rPr>
                <w:rFonts w:hAnsi="仿宋" w:hint="eastAsia"/>
              </w:rPr>
              <w:t>项目方案、招标文件、建设合同等；</w:t>
            </w:r>
          </w:p>
          <w:p w:rsidR="00E87215" w:rsidRPr="008962EA" w:rsidRDefault="00E87215" w:rsidP="00E97059">
            <w:pPr>
              <w:pStyle w:val="biaoge"/>
              <w:jc w:val="left"/>
              <w:rPr>
                <w:rFonts w:hAnsi="仿宋"/>
              </w:rPr>
            </w:pPr>
            <w:r>
              <w:rPr>
                <w:rFonts w:hAnsi="仿宋"/>
              </w:rPr>
              <w:t>2</w:t>
            </w:r>
            <w:r w:rsidRPr="003A2024">
              <w:rPr>
                <w:rFonts w:hAnsi="仿宋"/>
              </w:rPr>
              <w:t>.</w:t>
            </w:r>
            <w:r>
              <w:rPr>
                <w:rFonts w:hAnsi="仿宋" w:hint="eastAsia"/>
              </w:rPr>
              <w:t>验收</w:t>
            </w:r>
            <w:r w:rsidRPr="003A2024">
              <w:rPr>
                <w:rFonts w:hAnsi="仿宋" w:hint="eastAsia"/>
              </w:rPr>
              <w:t>文档等。</w:t>
            </w:r>
          </w:p>
          <w:p w:rsidR="00E87215" w:rsidRPr="003A2024" w:rsidRDefault="00E87215" w:rsidP="00E97059">
            <w:pPr>
              <w:pStyle w:val="biaoge"/>
              <w:jc w:val="left"/>
              <w:rPr>
                <w:rFonts w:hAnsi="仿宋"/>
                <w:b/>
              </w:rPr>
            </w:pPr>
            <w:r w:rsidRPr="003A2024">
              <w:rPr>
                <w:rFonts w:hAnsi="仿宋" w:hint="eastAsia"/>
                <w:b/>
              </w:rPr>
              <w:t>责任人：</w:t>
            </w:r>
          </w:p>
          <w:p w:rsidR="00E87215" w:rsidRPr="008962EA" w:rsidRDefault="00E87215" w:rsidP="00E97059">
            <w:pPr>
              <w:pStyle w:val="biaoge"/>
              <w:jc w:val="left"/>
              <w:rPr>
                <w:rFonts w:hAnsi="仿宋"/>
              </w:rPr>
            </w:pPr>
            <w:r>
              <w:rPr>
                <w:rFonts w:hAnsi="仿宋" w:hint="eastAsia"/>
              </w:rPr>
              <w:t>现教中心主任（夏勇）、网络技术员（汤隆）</w:t>
            </w:r>
          </w:p>
        </w:tc>
        <w:tc>
          <w:tcPr>
            <w:tcW w:w="2267" w:type="dxa"/>
            <w:vAlign w:val="center"/>
          </w:tcPr>
          <w:p w:rsidR="00E87215" w:rsidRPr="003A2024" w:rsidRDefault="00E87215" w:rsidP="00E97059">
            <w:pPr>
              <w:pStyle w:val="biaoge"/>
              <w:jc w:val="left"/>
              <w:rPr>
                <w:rFonts w:hAnsi="仿宋"/>
                <w:b/>
              </w:rPr>
            </w:pPr>
            <w:r w:rsidRPr="003A2024">
              <w:rPr>
                <w:rFonts w:hAnsi="仿宋" w:hint="eastAsia"/>
                <w:b/>
              </w:rPr>
              <w:t>预期目标：</w:t>
            </w:r>
          </w:p>
          <w:p w:rsidR="00E87215" w:rsidRDefault="00E87215" w:rsidP="00E97059">
            <w:pPr>
              <w:pStyle w:val="biaoge"/>
              <w:jc w:val="left"/>
              <w:rPr>
                <w:rFonts w:hAnsi="仿宋"/>
              </w:rPr>
            </w:pPr>
            <w:r w:rsidRPr="00593E43">
              <w:rPr>
                <w:rFonts w:hAnsi="仿宋" w:hint="eastAsia"/>
              </w:rPr>
              <w:t>完成校园网络</w:t>
            </w:r>
            <w:r>
              <w:rPr>
                <w:rFonts w:hAnsi="仿宋" w:hint="eastAsia"/>
              </w:rPr>
              <w:t>安全</w:t>
            </w:r>
            <w:r w:rsidRPr="00593E43">
              <w:rPr>
                <w:rFonts w:hAnsi="仿宋" w:hint="eastAsia"/>
              </w:rPr>
              <w:t>升级改造。</w:t>
            </w:r>
          </w:p>
          <w:p w:rsidR="00E87215" w:rsidRPr="003A2024" w:rsidRDefault="00E87215" w:rsidP="00E97059">
            <w:pPr>
              <w:pStyle w:val="biaoge"/>
              <w:jc w:val="left"/>
              <w:rPr>
                <w:rFonts w:hAnsi="仿宋"/>
                <w:b/>
              </w:rPr>
            </w:pPr>
            <w:r w:rsidRPr="003A2024">
              <w:rPr>
                <w:rFonts w:hAnsi="仿宋" w:hint="eastAsia"/>
                <w:b/>
              </w:rPr>
              <w:t>验收要点：</w:t>
            </w:r>
          </w:p>
          <w:p w:rsidR="00E87215" w:rsidRPr="003A2024" w:rsidRDefault="00E87215" w:rsidP="00E97059">
            <w:pPr>
              <w:pStyle w:val="biaoge"/>
              <w:jc w:val="left"/>
              <w:rPr>
                <w:rFonts w:hAnsi="仿宋"/>
              </w:rPr>
            </w:pPr>
            <w:r w:rsidRPr="003A2024">
              <w:rPr>
                <w:rFonts w:hAnsi="仿宋"/>
              </w:rPr>
              <w:t>1.</w:t>
            </w:r>
            <w:r w:rsidRPr="003A2024">
              <w:rPr>
                <w:rFonts w:hAnsi="仿宋" w:hint="eastAsia"/>
              </w:rPr>
              <w:t>项目方案、招标文件、建设合同等；</w:t>
            </w:r>
          </w:p>
          <w:p w:rsidR="00E87215" w:rsidRPr="008962EA" w:rsidRDefault="00E87215" w:rsidP="00E97059">
            <w:pPr>
              <w:pStyle w:val="biaoge"/>
              <w:jc w:val="left"/>
              <w:rPr>
                <w:rFonts w:hAnsi="仿宋"/>
              </w:rPr>
            </w:pPr>
            <w:r>
              <w:rPr>
                <w:rFonts w:hAnsi="仿宋"/>
              </w:rPr>
              <w:t>2</w:t>
            </w:r>
            <w:r w:rsidRPr="003A2024">
              <w:rPr>
                <w:rFonts w:hAnsi="仿宋"/>
              </w:rPr>
              <w:t>.</w:t>
            </w:r>
            <w:r>
              <w:rPr>
                <w:rFonts w:hAnsi="仿宋" w:hint="eastAsia"/>
              </w:rPr>
              <w:t>验收</w:t>
            </w:r>
            <w:r w:rsidRPr="003A2024">
              <w:rPr>
                <w:rFonts w:hAnsi="仿宋" w:hint="eastAsia"/>
              </w:rPr>
              <w:t>文档等。</w:t>
            </w:r>
          </w:p>
          <w:p w:rsidR="00E87215" w:rsidRPr="003A2024" w:rsidRDefault="00E87215" w:rsidP="00E97059">
            <w:pPr>
              <w:pStyle w:val="biaoge"/>
              <w:jc w:val="left"/>
              <w:rPr>
                <w:rFonts w:hAnsi="仿宋"/>
                <w:b/>
              </w:rPr>
            </w:pPr>
            <w:r w:rsidRPr="003A2024">
              <w:rPr>
                <w:rFonts w:hAnsi="仿宋" w:hint="eastAsia"/>
                <w:b/>
              </w:rPr>
              <w:t>责任人：</w:t>
            </w:r>
          </w:p>
          <w:p w:rsidR="00E87215" w:rsidRPr="008962EA" w:rsidRDefault="00E87215" w:rsidP="00E97059">
            <w:pPr>
              <w:pStyle w:val="biaoge"/>
              <w:jc w:val="left"/>
              <w:rPr>
                <w:rFonts w:hAnsi="仿宋"/>
              </w:rPr>
            </w:pPr>
            <w:r>
              <w:rPr>
                <w:rFonts w:hAnsi="仿宋" w:hint="eastAsia"/>
              </w:rPr>
              <w:t>现教中心主任（夏勇）、网络技术员（汤隆）</w:t>
            </w:r>
          </w:p>
        </w:tc>
        <w:tc>
          <w:tcPr>
            <w:tcW w:w="2413" w:type="dxa"/>
            <w:vAlign w:val="center"/>
          </w:tcPr>
          <w:p w:rsidR="00E87215" w:rsidRPr="003A2024" w:rsidRDefault="00E87215" w:rsidP="00E97059">
            <w:pPr>
              <w:pStyle w:val="biaoge"/>
              <w:jc w:val="left"/>
              <w:rPr>
                <w:rFonts w:hAnsi="仿宋"/>
                <w:b/>
              </w:rPr>
            </w:pPr>
            <w:r w:rsidRPr="003A2024">
              <w:rPr>
                <w:rFonts w:hAnsi="仿宋" w:hint="eastAsia"/>
                <w:b/>
              </w:rPr>
              <w:t>预期目标：</w:t>
            </w:r>
          </w:p>
          <w:p w:rsidR="00E87215" w:rsidRDefault="00E87215" w:rsidP="00E97059">
            <w:pPr>
              <w:pStyle w:val="biaoge"/>
              <w:jc w:val="left"/>
              <w:rPr>
                <w:rFonts w:hAnsi="仿宋"/>
              </w:rPr>
            </w:pPr>
            <w:r w:rsidRPr="00593E43">
              <w:rPr>
                <w:rFonts w:hAnsi="仿宋" w:hint="eastAsia"/>
              </w:rPr>
              <w:t>完成校园网络</w:t>
            </w:r>
            <w:r>
              <w:rPr>
                <w:rFonts w:hAnsi="仿宋" w:hint="eastAsia"/>
              </w:rPr>
              <w:t>优化与性能调整</w:t>
            </w:r>
            <w:r w:rsidRPr="00593E43">
              <w:rPr>
                <w:rFonts w:hAnsi="仿宋" w:hint="eastAsia"/>
              </w:rPr>
              <w:t>。</w:t>
            </w:r>
          </w:p>
          <w:p w:rsidR="00E87215" w:rsidRPr="003A2024" w:rsidRDefault="00E87215" w:rsidP="00E97059">
            <w:pPr>
              <w:pStyle w:val="biaoge"/>
              <w:jc w:val="left"/>
              <w:rPr>
                <w:rFonts w:hAnsi="仿宋"/>
                <w:b/>
              </w:rPr>
            </w:pPr>
            <w:r w:rsidRPr="003A2024">
              <w:rPr>
                <w:rFonts w:hAnsi="仿宋" w:hint="eastAsia"/>
                <w:b/>
              </w:rPr>
              <w:t>验收要点：</w:t>
            </w:r>
          </w:p>
          <w:p w:rsidR="00E87215" w:rsidRPr="003A2024" w:rsidRDefault="00E87215" w:rsidP="00E97059">
            <w:pPr>
              <w:pStyle w:val="biaoge"/>
              <w:jc w:val="left"/>
              <w:rPr>
                <w:rFonts w:hAnsi="仿宋"/>
              </w:rPr>
            </w:pPr>
            <w:r w:rsidRPr="003A2024">
              <w:rPr>
                <w:rFonts w:hAnsi="仿宋"/>
              </w:rPr>
              <w:t>1.</w:t>
            </w:r>
            <w:r>
              <w:rPr>
                <w:rFonts w:hAnsi="仿宋" w:hint="eastAsia"/>
              </w:rPr>
              <w:t>优化方案</w:t>
            </w:r>
            <w:r w:rsidRPr="003A2024">
              <w:rPr>
                <w:rFonts w:hAnsi="仿宋" w:hint="eastAsia"/>
              </w:rPr>
              <w:t>等；</w:t>
            </w:r>
          </w:p>
          <w:p w:rsidR="00E87215" w:rsidRPr="008962EA" w:rsidRDefault="00E87215" w:rsidP="00E97059">
            <w:pPr>
              <w:pStyle w:val="biaoge"/>
              <w:jc w:val="left"/>
              <w:rPr>
                <w:rFonts w:hAnsi="仿宋"/>
              </w:rPr>
            </w:pPr>
            <w:r>
              <w:rPr>
                <w:rFonts w:hAnsi="仿宋"/>
              </w:rPr>
              <w:t>2</w:t>
            </w:r>
            <w:r w:rsidRPr="003A2024">
              <w:rPr>
                <w:rFonts w:hAnsi="仿宋"/>
              </w:rPr>
              <w:t>.</w:t>
            </w:r>
            <w:r>
              <w:rPr>
                <w:rFonts w:hAnsi="仿宋" w:hint="eastAsia"/>
              </w:rPr>
              <w:t>验收</w:t>
            </w:r>
            <w:r w:rsidRPr="003A2024">
              <w:rPr>
                <w:rFonts w:hAnsi="仿宋" w:hint="eastAsia"/>
              </w:rPr>
              <w:t>文档等。</w:t>
            </w:r>
          </w:p>
          <w:p w:rsidR="00E87215" w:rsidRPr="003A2024" w:rsidRDefault="00E87215" w:rsidP="00E97059">
            <w:pPr>
              <w:pStyle w:val="biaoge"/>
              <w:jc w:val="left"/>
              <w:rPr>
                <w:rFonts w:hAnsi="仿宋"/>
                <w:b/>
              </w:rPr>
            </w:pPr>
            <w:r w:rsidRPr="003A2024">
              <w:rPr>
                <w:rFonts w:hAnsi="仿宋" w:hint="eastAsia"/>
                <w:b/>
              </w:rPr>
              <w:t>责任人：</w:t>
            </w:r>
          </w:p>
          <w:p w:rsidR="00E87215" w:rsidRPr="008962EA" w:rsidRDefault="00E87215" w:rsidP="00E97059">
            <w:pPr>
              <w:pStyle w:val="biaoge"/>
              <w:jc w:val="left"/>
              <w:rPr>
                <w:rFonts w:hAnsi="仿宋"/>
              </w:rPr>
            </w:pPr>
            <w:r>
              <w:rPr>
                <w:rFonts w:hAnsi="仿宋" w:hint="eastAsia"/>
              </w:rPr>
              <w:t>现教中心主任（夏勇）、网络技术员（汤隆）</w:t>
            </w:r>
          </w:p>
        </w:tc>
        <w:tc>
          <w:tcPr>
            <w:tcW w:w="2124" w:type="dxa"/>
            <w:vAlign w:val="center"/>
          </w:tcPr>
          <w:p w:rsidR="00E87215" w:rsidRPr="003A2024" w:rsidRDefault="00E87215" w:rsidP="00E97059">
            <w:pPr>
              <w:pStyle w:val="biaoge"/>
              <w:jc w:val="left"/>
              <w:rPr>
                <w:rFonts w:hAnsi="仿宋"/>
                <w:b/>
              </w:rPr>
            </w:pPr>
            <w:r w:rsidRPr="003A2024">
              <w:rPr>
                <w:rFonts w:hAnsi="仿宋" w:hint="eastAsia"/>
                <w:b/>
              </w:rPr>
              <w:t>预期目标：</w:t>
            </w:r>
          </w:p>
          <w:p w:rsidR="00E87215" w:rsidRDefault="00E87215" w:rsidP="00E97059">
            <w:pPr>
              <w:pStyle w:val="biaoge"/>
              <w:jc w:val="left"/>
              <w:rPr>
                <w:rFonts w:hAnsi="仿宋"/>
              </w:rPr>
            </w:pPr>
            <w:r w:rsidRPr="00593E43">
              <w:rPr>
                <w:rFonts w:hAnsi="仿宋" w:hint="eastAsia"/>
              </w:rPr>
              <w:t>校园网络</w:t>
            </w:r>
            <w:r>
              <w:rPr>
                <w:rFonts w:hAnsi="仿宋" w:hint="eastAsia"/>
              </w:rPr>
              <w:t>维护与出口带宽升级</w:t>
            </w:r>
            <w:r w:rsidRPr="00593E43">
              <w:rPr>
                <w:rFonts w:hAnsi="仿宋" w:hint="eastAsia"/>
              </w:rPr>
              <w:t>。</w:t>
            </w:r>
          </w:p>
          <w:p w:rsidR="00E87215" w:rsidRPr="003A2024" w:rsidRDefault="00E87215" w:rsidP="00E97059">
            <w:pPr>
              <w:pStyle w:val="biaoge"/>
              <w:jc w:val="left"/>
              <w:rPr>
                <w:rFonts w:hAnsi="仿宋"/>
                <w:b/>
              </w:rPr>
            </w:pPr>
            <w:r w:rsidRPr="003A2024">
              <w:rPr>
                <w:rFonts w:hAnsi="仿宋" w:hint="eastAsia"/>
                <w:b/>
              </w:rPr>
              <w:t>验收要点：</w:t>
            </w:r>
          </w:p>
          <w:p w:rsidR="00E87215" w:rsidRPr="003A2024" w:rsidRDefault="00E87215" w:rsidP="00E97059">
            <w:pPr>
              <w:pStyle w:val="biaoge"/>
              <w:jc w:val="left"/>
              <w:rPr>
                <w:rFonts w:hAnsi="仿宋"/>
              </w:rPr>
            </w:pPr>
            <w:r w:rsidRPr="003A2024">
              <w:rPr>
                <w:rFonts w:hAnsi="仿宋"/>
              </w:rPr>
              <w:t>1.</w:t>
            </w:r>
            <w:r>
              <w:rPr>
                <w:rFonts w:hAnsi="仿宋" w:hint="eastAsia"/>
              </w:rPr>
              <w:t>升级方案</w:t>
            </w:r>
            <w:r w:rsidRPr="003A2024">
              <w:rPr>
                <w:rFonts w:hAnsi="仿宋" w:hint="eastAsia"/>
              </w:rPr>
              <w:t>等；</w:t>
            </w:r>
          </w:p>
          <w:p w:rsidR="00E87215" w:rsidRPr="008962EA" w:rsidRDefault="00E87215" w:rsidP="00E97059">
            <w:pPr>
              <w:pStyle w:val="biaoge"/>
              <w:jc w:val="left"/>
              <w:rPr>
                <w:rFonts w:hAnsi="仿宋"/>
              </w:rPr>
            </w:pPr>
            <w:r>
              <w:rPr>
                <w:rFonts w:hAnsi="仿宋"/>
              </w:rPr>
              <w:t>2</w:t>
            </w:r>
            <w:r w:rsidRPr="003A2024">
              <w:rPr>
                <w:rFonts w:hAnsi="仿宋"/>
              </w:rPr>
              <w:t>.</w:t>
            </w:r>
            <w:r>
              <w:rPr>
                <w:rFonts w:hAnsi="仿宋" w:hint="eastAsia"/>
              </w:rPr>
              <w:t>验收</w:t>
            </w:r>
            <w:r w:rsidRPr="003A2024">
              <w:rPr>
                <w:rFonts w:hAnsi="仿宋" w:hint="eastAsia"/>
              </w:rPr>
              <w:t>文档等。</w:t>
            </w:r>
          </w:p>
          <w:p w:rsidR="00E87215" w:rsidRPr="003A2024" w:rsidRDefault="00E87215" w:rsidP="00E97059">
            <w:pPr>
              <w:pStyle w:val="biaoge"/>
              <w:jc w:val="left"/>
              <w:rPr>
                <w:rFonts w:hAnsi="仿宋"/>
                <w:b/>
              </w:rPr>
            </w:pPr>
            <w:r w:rsidRPr="003A2024">
              <w:rPr>
                <w:rFonts w:hAnsi="仿宋" w:hint="eastAsia"/>
                <w:b/>
              </w:rPr>
              <w:t>责任人：</w:t>
            </w:r>
          </w:p>
          <w:p w:rsidR="00E87215" w:rsidRPr="008962EA" w:rsidRDefault="00E87215" w:rsidP="00E97059">
            <w:pPr>
              <w:pStyle w:val="biaoge"/>
              <w:jc w:val="left"/>
              <w:rPr>
                <w:rFonts w:hAnsi="仿宋"/>
              </w:rPr>
            </w:pPr>
            <w:r>
              <w:rPr>
                <w:rFonts w:hAnsi="仿宋" w:hint="eastAsia"/>
              </w:rPr>
              <w:t>现教中心主任（夏勇）、网络技术员（汤隆）</w:t>
            </w:r>
          </w:p>
        </w:tc>
        <w:tc>
          <w:tcPr>
            <w:tcW w:w="2145" w:type="dxa"/>
            <w:vAlign w:val="center"/>
          </w:tcPr>
          <w:p w:rsidR="00E87215" w:rsidRPr="003A2024" w:rsidRDefault="00E87215" w:rsidP="00E97059">
            <w:pPr>
              <w:pStyle w:val="biaoge"/>
              <w:jc w:val="left"/>
              <w:rPr>
                <w:rFonts w:hAnsi="仿宋"/>
                <w:b/>
              </w:rPr>
            </w:pPr>
            <w:r w:rsidRPr="003A2024">
              <w:rPr>
                <w:rFonts w:hAnsi="仿宋" w:hint="eastAsia"/>
                <w:b/>
              </w:rPr>
              <w:t>预期目标：</w:t>
            </w:r>
          </w:p>
          <w:p w:rsidR="00E87215" w:rsidRDefault="00E87215" w:rsidP="00E97059">
            <w:pPr>
              <w:pStyle w:val="biaoge"/>
              <w:jc w:val="left"/>
              <w:rPr>
                <w:rFonts w:hAnsi="仿宋"/>
              </w:rPr>
            </w:pPr>
            <w:r w:rsidRPr="00593E43">
              <w:rPr>
                <w:rFonts w:hAnsi="仿宋" w:hint="eastAsia"/>
              </w:rPr>
              <w:t>校园网络</w:t>
            </w:r>
            <w:r>
              <w:rPr>
                <w:rFonts w:hAnsi="仿宋" w:hint="eastAsia"/>
              </w:rPr>
              <w:t>维护与性能调优</w:t>
            </w:r>
            <w:r w:rsidRPr="00593E43">
              <w:rPr>
                <w:rFonts w:hAnsi="仿宋" w:hint="eastAsia"/>
              </w:rPr>
              <w:t>。</w:t>
            </w:r>
          </w:p>
          <w:p w:rsidR="00E87215" w:rsidRPr="003A2024" w:rsidRDefault="00E87215" w:rsidP="00E97059">
            <w:pPr>
              <w:pStyle w:val="biaoge"/>
              <w:jc w:val="left"/>
              <w:rPr>
                <w:rFonts w:hAnsi="仿宋"/>
                <w:b/>
              </w:rPr>
            </w:pPr>
            <w:r w:rsidRPr="003A2024">
              <w:rPr>
                <w:rFonts w:hAnsi="仿宋" w:hint="eastAsia"/>
                <w:b/>
              </w:rPr>
              <w:t>验收要点：</w:t>
            </w:r>
          </w:p>
          <w:p w:rsidR="00E87215" w:rsidRPr="003A2024" w:rsidRDefault="00E87215" w:rsidP="00E97059">
            <w:pPr>
              <w:pStyle w:val="biaoge"/>
              <w:jc w:val="left"/>
              <w:rPr>
                <w:rFonts w:hAnsi="仿宋"/>
              </w:rPr>
            </w:pPr>
            <w:r w:rsidRPr="003A2024">
              <w:rPr>
                <w:rFonts w:hAnsi="仿宋"/>
              </w:rPr>
              <w:t>1.</w:t>
            </w:r>
            <w:r>
              <w:rPr>
                <w:rFonts w:hAnsi="仿宋" w:hint="eastAsia"/>
              </w:rPr>
              <w:t>维护方案</w:t>
            </w:r>
            <w:r w:rsidRPr="003A2024">
              <w:rPr>
                <w:rFonts w:hAnsi="仿宋" w:hint="eastAsia"/>
              </w:rPr>
              <w:t>等；</w:t>
            </w:r>
          </w:p>
          <w:p w:rsidR="00E87215" w:rsidRPr="008962EA" w:rsidRDefault="00E87215" w:rsidP="00E97059">
            <w:pPr>
              <w:pStyle w:val="biaoge"/>
              <w:jc w:val="left"/>
              <w:rPr>
                <w:rFonts w:hAnsi="仿宋"/>
              </w:rPr>
            </w:pPr>
            <w:r>
              <w:rPr>
                <w:rFonts w:hAnsi="仿宋"/>
              </w:rPr>
              <w:t>2</w:t>
            </w:r>
            <w:r w:rsidRPr="003A2024">
              <w:rPr>
                <w:rFonts w:hAnsi="仿宋"/>
              </w:rPr>
              <w:t>.</w:t>
            </w:r>
            <w:r>
              <w:rPr>
                <w:rFonts w:hAnsi="仿宋" w:hint="eastAsia"/>
              </w:rPr>
              <w:t>验收</w:t>
            </w:r>
            <w:r w:rsidRPr="003A2024">
              <w:rPr>
                <w:rFonts w:hAnsi="仿宋" w:hint="eastAsia"/>
              </w:rPr>
              <w:t>文档等。</w:t>
            </w:r>
          </w:p>
          <w:p w:rsidR="00E87215" w:rsidRPr="003A2024" w:rsidRDefault="00E87215" w:rsidP="00E97059">
            <w:pPr>
              <w:pStyle w:val="biaoge"/>
              <w:jc w:val="left"/>
              <w:rPr>
                <w:rFonts w:hAnsi="仿宋"/>
                <w:b/>
              </w:rPr>
            </w:pPr>
            <w:r w:rsidRPr="003A2024">
              <w:rPr>
                <w:rFonts w:hAnsi="仿宋" w:hint="eastAsia"/>
                <w:b/>
              </w:rPr>
              <w:t>责任人：</w:t>
            </w:r>
          </w:p>
          <w:p w:rsidR="00E87215" w:rsidRPr="008962EA" w:rsidRDefault="00E87215" w:rsidP="00E97059">
            <w:pPr>
              <w:pStyle w:val="biaoge"/>
              <w:jc w:val="left"/>
              <w:rPr>
                <w:rFonts w:hAnsi="仿宋"/>
              </w:rPr>
            </w:pPr>
            <w:r>
              <w:rPr>
                <w:rFonts w:hAnsi="仿宋" w:hint="eastAsia"/>
              </w:rPr>
              <w:t>现教中心主任（夏勇）、网络技术员（汤隆）</w:t>
            </w:r>
          </w:p>
        </w:tc>
      </w:tr>
      <w:tr w:rsidR="00E87215" w:rsidRPr="008962EA" w:rsidTr="00E461AC">
        <w:trPr>
          <w:gridAfter w:val="1"/>
          <w:wAfter w:w="9" w:type="dxa"/>
          <w:cantSplit/>
          <w:trHeight w:val="300"/>
          <w:jc w:val="center"/>
        </w:trPr>
        <w:tc>
          <w:tcPr>
            <w:tcW w:w="737" w:type="dxa"/>
            <w:vMerge/>
            <w:vAlign w:val="center"/>
          </w:tcPr>
          <w:p w:rsidR="00E87215" w:rsidRPr="008962EA" w:rsidRDefault="00E87215" w:rsidP="00C835AE">
            <w:pPr>
              <w:pStyle w:val="biaoge"/>
              <w:rPr>
                <w:rFonts w:hAnsi="仿宋" w:cs="宋体"/>
              </w:rPr>
            </w:pPr>
          </w:p>
        </w:tc>
        <w:tc>
          <w:tcPr>
            <w:tcW w:w="715" w:type="dxa"/>
            <w:vMerge/>
            <w:vAlign w:val="center"/>
          </w:tcPr>
          <w:p w:rsidR="00E87215" w:rsidRDefault="00E87215" w:rsidP="00C835AE">
            <w:pPr>
              <w:pStyle w:val="biaoge"/>
              <w:rPr>
                <w:rFonts w:hAnsi="仿宋" w:cs="宋体"/>
              </w:rPr>
            </w:pPr>
          </w:p>
        </w:tc>
        <w:tc>
          <w:tcPr>
            <w:tcW w:w="751" w:type="dxa"/>
            <w:vAlign w:val="center"/>
          </w:tcPr>
          <w:p w:rsidR="00E87215" w:rsidRPr="008962EA" w:rsidRDefault="00E87215" w:rsidP="00C835AE">
            <w:pPr>
              <w:pStyle w:val="biaoge"/>
              <w:rPr>
                <w:rFonts w:hAnsi="仿宋" w:cs="宋体"/>
              </w:rPr>
            </w:pPr>
            <w:r>
              <w:rPr>
                <w:rFonts w:hAnsi="仿宋" w:cs="宋体"/>
              </w:rPr>
              <w:t>2</w:t>
            </w:r>
          </w:p>
        </w:tc>
        <w:tc>
          <w:tcPr>
            <w:tcW w:w="884" w:type="dxa"/>
            <w:vAlign w:val="center"/>
          </w:tcPr>
          <w:p w:rsidR="00E87215" w:rsidRPr="00593E43" w:rsidRDefault="00E87215" w:rsidP="00C835AE">
            <w:pPr>
              <w:pStyle w:val="biaoge"/>
              <w:rPr>
                <w:rFonts w:hAnsi="仿宋" w:cs="宋体"/>
              </w:rPr>
            </w:pPr>
            <w:r w:rsidRPr="00593E43">
              <w:rPr>
                <w:rFonts w:hAnsi="仿宋" w:cs="宋体" w:hint="eastAsia"/>
              </w:rPr>
              <w:t>无线网络覆盖</w:t>
            </w:r>
          </w:p>
        </w:tc>
        <w:tc>
          <w:tcPr>
            <w:tcW w:w="2205" w:type="dxa"/>
            <w:vAlign w:val="center"/>
          </w:tcPr>
          <w:p w:rsidR="00E87215" w:rsidRPr="003A2024" w:rsidRDefault="00E87215" w:rsidP="00E97059">
            <w:pPr>
              <w:pStyle w:val="biaoge"/>
              <w:jc w:val="left"/>
              <w:rPr>
                <w:rFonts w:hAnsi="仿宋"/>
                <w:b/>
              </w:rPr>
            </w:pPr>
            <w:r w:rsidRPr="003A2024">
              <w:rPr>
                <w:rFonts w:hAnsi="仿宋" w:hint="eastAsia"/>
                <w:b/>
              </w:rPr>
              <w:t>预期目标：</w:t>
            </w:r>
          </w:p>
          <w:p w:rsidR="00E87215" w:rsidRDefault="00E87215" w:rsidP="00E97059">
            <w:pPr>
              <w:pStyle w:val="biaoge"/>
              <w:jc w:val="left"/>
              <w:rPr>
                <w:rFonts w:hAnsi="仿宋"/>
              </w:rPr>
            </w:pPr>
            <w:r w:rsidRPr="00593E43">
              <w:rPr>
                <w:rFonts w:hAnsi="仿宋" w:hint="eastAsia"/>
              </w:rPr>
              <w:t>完成</w:t>
            </w:r>
            <w:r>
              <w:rPr>
                <w:rFonts w:hAnsi="仿宋" w:hint="eastAsia"/>
              </w:rPr>
              <w:t>第</w:t>
            </w:r>
            <w:r>
              <w:rPr>
                <w:rFonts w:hAnsi="仿宋"/>
              </w:rPr>
              <w:t>1</w:t>
            </w:r>
            <w:r>
              <w:rPr>
                <w:rFonts w:hAnsi="仿宋" w:hint="eastAsia"/>
              </w:rPr>
              <w:t>期教学区校园</w:t>
            </w:r>
            <w:r w:rsidRPr="00593E43">
              <w:rPr>
                <w:rFonts w:hAnsi="仿宋" w:cs="宋体" w:hint="eastAsia"/>
              </w:rPr>
              <w:t>无线网络覆盖</w:t>
            </w:r>
            <w:r w:rsidRPr="00593E43">
              <w:rPr>
                <w:rFonts w:hAnsi="仿宋" w:hint="eastAsia"/>
              </w:rPr>
              <w:t>。</w:t>
            </w:r>
          </w:p>
          <w:p w:rsidR="00E87215" w:rsidRPr="003A2024" w:rsidRDefault="00E87215" w:rsidP="00E97059">
            <w:pPr>
              <w:pStyle w:val="biaoge"/>
              <w:jc w:val="left"/>
              <w:rPr>
                <w:rFonts w:hAnsi="仿宋"/>
                <w:b/>
              </w:rPr>
            </w:pPr>
            <w:r w:rsidRPr="003A2024">
              <w:rPr>
                <w:rFonts w:hAnsi="仿宋" w:hint="eastAsia"/>
                <w:b/>
              </w:rPr>
              <w:t>验收要点：</w:t>
            </w:r>
          </w:p>
          <w:p w:rsidR="00E87215" w:rsidRPr="003A2024" w:rsidRDefault="00E87215" w:rsidP="00E97059">
            <w:pPr>
              <w:pStyle w:val="biaoge"/>
              <w:jc w:val="left"/>
              <w:rPr>
                <w:rFonts w:hAnsi="仿宋"/>
              </w:rPr>
            </w:pPr>
            <w:r w:rsidRPr="003A2024">
              <w:rPr>
                <w:rFonts w:hAnsi="仿宋"/>
              </w:rPr>
              <w:t>1.</w:t>
            </w:r>
            <w:r w:rsidRPr="003A2024">
              <w:rPr>
                <w:rFonts w:hAnsi="仿宋" w:hint="eastAsia"/>
              </w:rPr>
              <w:t>项目方案、招标文件、建设合同等；</w:t>
            </w:r>
          </w:p>
          <w:p w:rsidR="00E87215" w:rsidRPr="008962EA" w:rsidRDefault="00E87215" w:rsidP="00E97059">
            <w:pPr>
              <w:pStyle w:val="biaoge"/>
              <w:jc w:val="left"/>
              <w:rPr>
                <w:rFonts w:hAnsi="仿宋"/>
              </w:rPr>
            </w:pPr>
            <w:r>
              <w:rPr>
                <w:rFonts w:hAnsi="仿宋"/>
              </w:rPr>
              <w:t>2</w:t>
            </w:r>
            <w:r w:rsidRPr="003A2024">
              <w:rPr>
                <w:rFonts w:hAnsi="仿宋"/>
              </w:rPr>
              <w:t>.</w:t>
            </w:r>
            <w:r>
              <w:rPr>
                <w:rFonts w:hAnsi="仿宋" w:hint="eastAsia"/>
              </w:rPr>
              <w:t>验收</w:t>
            </w:r>
            <w:r w:rsidRPr="003A2024">
              <w:rPr>
                <w:rFonts w:hAnsi="仿宋" w:hint="eastAsia"/>
              </w:rPr>
              <w:t>文档等。</w:t>
            </w:r>
          </w:p>
          <w:p w:rsidR="00E87215" w:rsidRPr="003A2024" w:rsidRDefault="00E87215" w:rsidP="00E97059">
            <w:pPr>
              <w:pStyle w:val="biaoge"/>
              <w:jc w:val="left"/>
              <w:rPr>
                <w:rFonts w:hAnsi="仿宋"/>
                <w:b/>
              </w:rPr>
            </w:pPr>
            <w:r w:rsidRPr="003A2024">
              <w:rPr>
                <w:rFonts w:hAnsi="仿宋" w:hint="eastAsia"/>
                <w:b/>
              </w:rPr>
              <w:t>责任人：</w:t>
            </w:r>
          </w:p>
          <w:p w:rsidR="00E87215" w:rsidRPr="008962EA" w:rsidRDefault="00E87215" w:rsidP="00E97059">
            <w:pPr>
              <w:pStyle w:val="biaoge"/>
              <w:jc w:val="left"/>
              <w:rPr>
                <w:rFonts w:hAnsi="仿宋"/>
              </w:rPr>
            </w:pPr>
            <w:r>
              <w:rPr>
                <w:rFonts w:hAnsi="仿宋" w:hint="eastAsia"/>
              </w:rPr>
              <w:t>现教中心主任（夏勇）、网络技术员（汤隆）</w:t>
            </w:r>
          </w:p>
        </w:tc>
        <w:tc>
          <w:tcPr>
            <w:tcW w:w="2267" w:type="dxa"/>
            <w:vAlign w:val="center"/>
          </w:tcPr>
          <w:p w:rsidR="00E87215" w:rsidRPr="003A2024" w:rsidRDefault="00E87215" w:rsidP="00E97059">
            <w:pPr>
              <w:pStyle w:val="biaoge"/>
              <w:jc w:val="left"/>
              <w:rPr>
                <w:rFonts w:hAnsi="仿宋"/>
                <w:b/>
              </w:rPr>
            </w:pPr>
            <w:r w:rsidRPr="003A2024">
              <w:rPr>
                <w:rFonts w:hAnsi="仿宋" w:hint="eastAsia"/>
                <w:b/>
              </w:rPr>
              <w:t>预期目标：</w:t>
            </w:r>
          </w:p>
          <w:p w:rsidR="00E87215" w:rsidRDefault="00E87215" w:rsidP="00E97059">
            <w:pPr>
              <w:pStyle w:val="biaoge"/>
              <w:jc w:val="left"/>
              <w:rPr>
                <w:rFonts w:hAnsi="仿宋"/>
              </w:rPr>
            </w:pPr>
            <w:r w:rsidRPr="00593E43">
              <w:rPr>
                <w:rFonts w:hAnsi="仿宋" w:hint="eastAsia"/>
              </w:rPr>
              <w:t>完成</w:t>
            </w:r>
            <w:r>
              <w:rPr>
                <w:rFonts w:hAnsi="仿宋" w:hint="eastAsia"/>
              </w:rPr>
              <w:t>第</w:t>
            </w:r>
            <w:r>
              <w:rPr>
                <w:rFonts w:hAnsi="仿宋"/>
              </w:rPr>
              <w:t>2</w:t>
            </w:r>
            <w:r>
              <w:rPr>
                <w:rFonts w:hAnsi="仿宋" w:hint="eastAsia"/>
              </w:rPr>
              <w:t>期学生宿舍区</w:t>
            </w:r>
            <w:r w:rsidRPr="00593E43">
              <w:rPr>
                <w:rFonts w:hAnsi="仿宋" w:cs="宋体" w:hint="eastAsia"/>
              </w:rPr>
              <w:t>无线网络覆盖</w:t>
            </w:r>
            <w:r w:rsidRPr="00593E43">
              <w:rPr>
                <w:rFonts w:hAnsi="仿宋" w:hint="eastAsia"/>
              </w:rPr>
              <w:t>。</w:t>
            </w:r>
          </w:p>
          <w:p w:rsidR="00E87215" w:rsidRPr="003A2024" w:rsidRDefault="00E87215" w:rsidP="00E97059">
            <w:pPr>
              <w:pStyle w:val="biaoge"/>
              <w:jc w:val="left"/>
              <w:rPr>
                <w:rFonts w:hAnsi="仿宋"/>
                <w:b/>
              </w:rPr>
            </w:pPr>
            <w:r w:rsidRPr="003A2024">
              <w:rPr>
                <w:rFonts w:hAnsi="仿宋" w:hint="eastAsia"/>
                <w:b/>
              </w:rPr>
              <w:t>验收要点：</w:t>
            </w:r>
          </w:p>
          <w:p w:rsidR="00E87215" w:rsidRPr="003A2024" w:rsidRDefault="00E87215" w:rsidP="00E97059">
            <w:pPr>
              <w:pStyle w:val="biaoge"/>
              <w:jc w:val="left"/>
              <w:rPr>
                <w:rFonts w:hAnsi="仿宋"/>
              </w:rPr>
            </w:pPr>
            <w:r w:rsidRPr="003A2024">
              <w:rPr>
                <w:rFonts w:hAnsi="仿宋"/>
              </w:rPr>
              <w:t>1.</w:t>
            </w:r>
            <w:r w:rsidRPr="003A2024">
              <w:rPr>
                <w:rFonts w:hAnsi="仿宋" w:hint="eastAsia"/>
              </w:rPr>
              <w:t>项目方案、招标文件、建设合同等；</w:t>
            </w:r>
          </w:p>
          <w:p w:rsidR="00E87215" w:rsidRPr="008962EA" w:rsidRDefault="00E87215" w:rsidP="00E97059">
            <w:pPr>
              <w:pStyle w:val="biaoge"/>
              <w:jc w:val="left"/>
              <w:rPr>
                <w:rFonts w:hAnsi="仿宋"/>
              </w:rPr>
            </w:pPr>
            <w:r>
              <w:rPr>
                <w:rFonts w:hAnsi="仿宋"/>
              </w:rPr>
              <w:t>2</w:t>
            </w:r>
            <w:r w:rsidRPr="003A2024">
              <w:rPr>
                <w:rFonts w:hAnsi="仿宋"/>
              </w:rPr>
              <w:t>.</w:t>
            </w:r>
            <w:r>
              <w:rPr>
                <w:rFonts w:hAnsi="仿宋" w:hint="eastAsia"/>
              </w:rPr>
              <w:t>验收</w:t>
            </w:r>
            <w:r w:rsidRPr="003A2024">
              <w:rPr>
                <w:rFonts w:hAnsi="仿宋" w:hint="eastAsia"/>
              </w:rPr>
              <w:t>文档等。</w:t>
            </w:r>
          </w:p>
          <w:p w:rsidR="00E87215" w:rsidRPr="003A2024" w:rsidRDefault="00E87215" w:rsidP="00E97059">
            <w:pPr>
              <w:pStyle w:val="biaoge"/>
              <w:jc w:val="left"/>
              <w:rPr>
                <w:rFonts w:hAnsi="仿宋"/>
                <w:b/>
              </w:rPr>
            </w:pPr>
            <w:r w:rsidRPr="003A2024">
              <w:rPr>
                <w:rFonts w:hAnsi="仿宋" w:hint="eastAsia"/>
                <w:b/>
              </w:rPr>
              <w:t>责任人：</w:t>
            </w:r>
          </w:p>
          <w:p w:rsidR="00E87215" w:rsidRPr="008962EA" w:rsidRDefault="00E87215" w:rsidP="00E97059">
            <w:pPr>
              <w:pStyle w:val="biaoge"/>
              <w:jc w:val="left"/>
              <w:rPr>
                <w:rFonts w:hAnsi="仿宋"/>
              </w:rPr>
            </w:pPr>
            <w:r>
              <w:rPr>
                <w:rFonts w:hAnsi="仿宋" w:hint="eastAsia"/>
              </w:rPr>
              <w:t>现教中心主任（夏勇）、网络技术员（汤隆）</w:t>
            </w:r>
          </w:p>
        </w:tc>
        <w:tc>
          <w:tcPr>
            <w:tcW w:w="2413" w:type="dxa"/>
            <w:vAlign w:val="center"/>
          </w:tcPr>
          <w:p w:rsidR="00E87215" w:rsidRPr="003A2024" w:rsidRDefault="00E87215" w:rsidP="00E97059">
            <w:pPr>
              <w:pStyle w:val="biaoge"/>
              <w:jc w:val="left"/>
              <w:rPr>
                <w:rFonts w:hAnsi="仿宋"/>
                <w:b/>
              </w:rPr>
            </w:pPr>
            <w:r w:rsidRPr="003A2024">
              <w:rPr>
                <w:rFonts w:hAnsi="仿宋" w:hint="eastAsia"/>
                <w:b/>
              </w:rPr>
              <w:t>预期目标：</w:t>
            </w:r>
          </w:p>
          <w:p w:rsidR="00E87215" w:rsidRDefault="00E87215" w:rsidP="00E97059">
            <w:pPr>
              <w:pStyle w:val="biaoge"/>
              <w:jc w:val="left"/>
              <w:rPr>
                <w:rFonts w:hAnsi="仿宋"/>
              </w:rPr>
            </w:pPr>
            <w:r>
              <w:rPr>
                <w:rFonts w:hAnsi="仿宋" w:hint="eastAsia"/>
              </w:rPr>
              <w:t>校园</w:t>
            </w:r>
            <w:r w:rsidRPr="00593E43">
              <w:rPr>
                <w:rFonts w:hAnsi="仿宋" w:cs="宋体" w:hint="eastAsia"/>
              </w:rPr>
              <w:t>无线网络覆盖</w:t>
            </w:r>
            <w:r>
              <w:rPr>
                <w:rFonts w:hAnsi="仿宋" w:cs="宋体" w:hint="eastAsia"/>
              </w:rPr>
              <w:t>优化与调整</w:t>
            </w:r>
            <w:r w:rsidRPr="00593E43">
              <w:rPr>
                <w:rFonts w:hAnsi="仿宋" w:hint="eastAsia"/>
              </w:rPr>
              <w:t>。</w:t>
            </w:r>
          </w:p>
          <w:p w:rsidR="00E87215" w:rsidRPr="003A2024" w:rsidRDefault="00E87215" w:rsidP="00E97059">
            <w:pPr>
              <w:pStyle w:val="biaoge"/>
              <w:jc w:val="left"/>
              <w:rPr>
                <w:rFonts w:hAnsi="仿宋"/>
                <w:b/>
              </w:rPr>
            </w:pPr>
            <w:r w:rsidRPr="003A2024">
              <w:rPr>
                <w:rFonts w:hAnsi="仿宋" w:hint="eastAsia"/>
                <w:b/>
              </w:rPr>
              <w:t>验收要点：</w:t>
            </w:r>
          </w:p>
          <w:p w:rsidR="00E87215" w:rsidRPr="003A2024" w:rsidRDefault="00E87215" w:rsidP="00E97059">
            <w:pPr>
              <w:pStyle w:val="biaoge"/>
              <w:jc w:val="left"/>
              <w:rPr>
                <w:rFonts w:hAnsi="仿宋"/>
              </w:rPr>
            </w:pPr>
            <w:r w:rsidRPr="003A2024">
              <w:rPr>
                <w:rFonts w:hAnsi="仿宋"/>
              </w:rPr>
              <w:t>1.</w:t>
            </w:r>
            <w:r>
              <w:rPr>
                <w:rFonts w:hAnsi="仿宋" w:hint="eastAsia"/>
              </w:rPr>
              <w:t>优化</w:t>
            </w:r>
            <w:r w:rsidRPr="003A2024">
              <w:rPr>
                <w:rFonts w:hAnsi="仿宋" w:hint="eastAsia"/>
              </w:rPr>
              <w:t>方案等；</w:t>
            </w:r>
          </w:p>
          <w:p w:rsidR="00E87215" w:rsidRPr="008962EA" w:rsidRDefault="00E87215" w:rsidP="00E97059">
            <w:pPr>
              <w:pStyle w:val="biaoge"/>
              <w:jc w:val="left"/>
              <w:rPr>
                <w:rFonts w:hAnsi="仿宋"/>
              </w:rPr>
            </w:pPr>
            <w:r>
              <w:rPr>
                <w:rFonts w:hAnsi="仿宋"/>
              </w:rPr>
              <w:t>2</w:t>
            </w:r>
            <w:r w:rsidRPr="003A2024">
              <w:rPr>
                <w:rFonts w:hAnsi="仿宋"/>
              </w:rPr>
              <w:t>.</w:t>
            </w:r>
            <w:r>
              <w:rPr>
                <w:rFonts w:hAnsi="仿宋" w:hint="eastAsia"/>
              </w:rPr>
              <w:t>验收</w:t>
            </w:r>
            <w:r w:rsidRPr="003A2024">
              <w:rPr>
                <w:rFonts w:hAnsi="仿宋" w:hint="eastAsia"/>
              </w:rPr>
              <w:t>文档等。</w:t>
            </w:r>
          </w:p>
          <w:p w:rsidR="00E87215" w:rsidRPr="003A2024" w:rsidRDefault="00E87215" w:rsidP="00E97059">
            <w:pPr>
              <w:pStyle w:val="biaoge"/>
              <w:jc w:val="left"/>
              <w:rPr>
                <w:rFonts w:hAnsi="仿宋"/>
                <w:b/>
              </w:rPr>
            </w:pPr>
            <w:r w:rsidRPr="003A2024">
              <w:rPr>
                <w:rFonts w:hAnsi="仿宋" w:hint="eastAsia"/>
                <w:b/>
              </w:rPr>
              <w:t>责任人：</w:t>
            </w:r>
          </w:p>
          <w:p w:rsidR="00E87215" w:rsidRPr="008962EA" w:rsidRDefault="00E87215" w:rsidP="00E97059">
            <w:pPr>
              <w:pStyle w:val="biaoge"/>
              <w:jc w:val="left"/>
              <w:rPr>
                <w:rFonts w:hAnsi="仿宋"/>
              </w:rPr>
            </w:pPr>
            <w:r>
              <w:rPr>
                <w:rFonts w:hAnsi="仿宋" w:hint="eastAsia"/>
              </w:rPr>
              <w:t>现教中心主任（夏勇）、网络技术员（汤隆）</w:t>
            </w:r>
          </w:p>
        </w:tc>
        <w:tc>
          <w:tcPr>
            <w:tcW w:w="2124" w:type="dxa"/>
            <w:vAlign w:val="center"/>
          </w:tcPr>
          <w:p w:rsidR="00E87215" w:rsidRPr="003A2024" w:rsidRDefault="00E87215" w:rsidP="00E97059">
            <w:pPr>
              <w:pStyle w:val="biaoge"/>
              <w:jc w:val="left"/>
              <w:rPr>
                <w:rFonts w:hAnsi="仿宋"/>
                <w:b/>
              </w:rPr>
            </w:pPr>
            <w:r w:rsidRPr="003A2024">
              <w:rPr>
                <w:rFonts w:hAnsi="仿宋" w:hint="eastAsia"/>
                <w:b/>
              </w:rPr>
              <w:t>预期目标：</w:t>
            </w:r>
          </w:p>
          <w:p w:rsidR="00E87215" w:rsidRDefault="00E87215" w:rsidP="00E97059">
            <w:pPr>
              <w:pStyle w:val="biaoge"/>
              <w:jc w:val="left"/>
              <w:rPr>
                <w:rFonts w:hAnsi="仿宋"/>
              </w:rPr>
            </w:pPr>
            <w:r>
              <w:rPr>
                <w:rFonts w:hAnsi="仿宋" w:hint="eastAsia"/>
              </w:rPr>
              <w:t>校园</w:t>
            </w:r>
            <w:r w:rsidRPr="00593E43">
              <w:rPr>
                <w:rFonts w:hAnsi="仿宋" w:cs="宋体" w:hint="eastAsia"/>
              </w:rPr>
              <w:t>无线网络覆盖</w:t>
            </w:r>
            <w:r>
              <w:rPr>
                <w:rFonts w:hAnsi="仿宋" w:cs="宋体" w:hint="eastAsia"/>
              </w:rPr>
              <w:t>维护</w:t>
            </w:r>
            <w:r w:rsidRPr="00593E43">
              <w:rPr>
                <w:rFonts w:hAnsi="仿宋" w:hint="eastAsia"/>
              </w:rPr>
              <w:t>。</w:t>
            </w:r>
          </w:p>
          <w:p w:rsidR="00E87215" w:rsidRPr="003A2024" w:rsidRDefault="00E87215" w:rsidP="00E97059">
            <w:pPr>
              <w:pStyle w:val="biaoge"/>
              <w:jc w:val="left"/>
              <w:rPr>
                <w:rFonts w:hAnsi="仿宋"/>
                <w:b/>
              </w:rPr>
            </w:pPr>
            <w:r w:rsidRPr="003A2024">
              <w:rPr>
                <w:rFonts w:hAnsi="仿宋" w:hint="eastAsia"/>
                <w:b/>
              </w:rPr>
              <w:t>验收要点：</w:t>
            </w:r>
          </w:p>
          <w:p w:rsidR="00E87215" w:rsidRPr="003A2024" w:rsidRDefault="00E87215" w:rsidP="00E97059">
            <w:pPr>
              <w:pStyle w:val="biaoge"/>
              <w:jc w:val="left"/>
              <w:rPr>
                <w:rFonts w:hAnsi="仿宋"/>
              </w:rPr>
            </w:pPr>
            <w:r w:rsidRPr="003A2024">
              <w:rPr>
                <w:rFonts w:hAnsi="仿宋"/>
              </w:rPr>
              <w:t>1.</w:t>
            </w:r>
            <w:r>
              <w:rPr>
                <w:rFonts w:hAnsi="仿宋" w:hint="eastAsia"/>
              </w:rPr>
              <w:t>维护</w:t>
            </w:r>
            <w:r w:rsidRPr="003A2024">
              <w:rPr>
                <w:rFonts w:hAnsi="仿宋" w:hint="eastAsia"/>
              </w:rPr>
              <w:t>方案等；</w:t>
            </w:r>
          </w:p>
          <w:p w:rsidR="00E87215" w:rsidRPr="008962EA" w:rsidRDefault="00E87215" w:rsidP="00E97059">
            <w:pPr>
              <w:pStyle w:val="biaoge"/>
              <w:jc w:val="left"/>
              <w:rPr>
                <w:rFonts w:hAnsi="仿宋"/>
              </w:rPr>
            </w:pPr>
            <w:r>
              <w:rPr>
                <w:rFonts w:hAnsi="仿宋"/>
              </w:rPr>
              <w:t>2</w:t>
            </w:r>
            <w:r w:rsidRPr="003A2024">
              <w:rPr>
                <w:rFonts w:hAnsi="仿宋"/>
              </w:rPr>
              <w:t>.</w:t>
            </w:r>
            <w:r>
              <w:rPr>
                <w:rFonts w:hAnsi="仿宋" w:hint="eastAsia"/>
              </w:rPr>
              <w:t>验收</w:t>
            </w:r>
            <w:r w:rsidRPr="003A2024">
              <w:rPr>
                <w:rFonts w:hAnsi="仿宋" w:hint="eastAsia"/>
              </w:rPr>
              <w:t>文档等。</w:t>
            </w:r>
          </w:p>
          <w:p w:rsidR="00E87215" w:rsidRPr="003A2024" w:rsidRDefault="00E87215" w:rsidP="00E97059">
            <w:pPr>
              <w:pStyle w:val="biaoge"/>
              <w:jc w:val="left"/>
              <w:rPr>
                <w:rFonts w:hAnsi="仿宋"/>
                <w:b/>
              </w:rPr>
            </w:pPr>
            <w:r w:rsidRPr="003A2024">
              <w:rPr>
                <w:rFonts w:hAnsi="仿宋" w:hint="eastAsia"/>
                <w:b/>
              </w:rPr>
              <w:t>责任人：</w:t>
            </w:r>
          </w:p>
          <w:p w:rsidR="00E87215" w:rsidRPr="008962EA" w:rsidRDefault="00E87215" w:rsidP="00E97059">
            <w:pPr>
              <w:pStyle w:val="biaoge"/>
              <w:jc w:val="left"/>
              <w:rPr>
                <w:rFonts w:hAnsi="仿宋"/>
              </w:rPr>
            </w:pPr>
            <w:r>
              <w:rPr>
                <w:rFonts w:hAnsi="仿宋" w:hint="eastAsia"/>
              </w:rPr>
              <w:t>现教中心主任（夏勇）、网络技术员（汤隆）</w:t>
            </w:r>
          </w:p>
        </w:tc>
        <w:tc>
          <w:tcPr>
            <w:tcW w:w="2145" w:type="dxa"/>
            <w:vAlign w:val="center"/>
          </w:tcPr>
          <w:p w:rsidR="00E87215" w:rsidRPr="003A2024" w:rsidRDefault="00E87215" w:rsidP="00E97059">
            <w:pPr>
              <w:pStyle w:val="biaoge"/>
              <w:jc w:val="left"/>
              <w:rPr>
                <w:rFonts w:hAnsi="仿宋"/>
                <w:b/>
              </w:rPr>
            </w:pPr>
            <w:r w:rsidRPr="003A2024">
              <w:rPr>
                <w:rFonts w:hAnsi="仿宋" w:hint="eastAsia"/>
                <w:b/>
              </w:rPr>
              <w:t>预期目标：</w:t>
            </w:r>
          </w:p>
          <w:p w:rsidR="00E87215" w:rsidRDefault="00E87215" w:rsidP="00E97059">
            <w:pPr>
              <w:pStyle w:val="biaoge"/>
              <w:jc w:val="left"/>
              <w:rPr>
                <w:rFonts w:hAnsi="仿宋"/>
              </w:rPr>
            </w:pPr>
            <w:r>
              <w:rPr>
                <w:rFonts w:hAnsi="仿宋" w:hint="eastAsia"/>
              </w:rPr>
              <w:t>校园</w:t>
            </w:r>
            <w:r w:rsidRPr="00593E43">
              <w:rPr>
                <w:rFonts w:hAnsi="仿宋" w:cs="宋体" w:hint="eastAsia"/>
              </w:rPr>
              <w:t>无线网络覆盖</w:t>
            </w:r>
            <w:r>
              <w:rPr>
                <w:rFonts w:hAnsi="仿宋" w:cs="宋体" w:hint="eastAsia"/>
              </w:rPr>
              <w:t>维护与升级</w:t>
            </w:r>
            <w:r w:rsidRPr="00593E43">
              <w:rPr>
                <w:rFonts w:hAnsi="仿宋" w:hint="eastAsia"/>
              </w:rPr>
              <w:t>。</w:t>
            </w:r>
          </w:p>
          <w:p w:rsidR="00E87215" w:rsidRPr="003A2024" w:rsidRDefault="00E87215" w:rsidP="00E97059">
            <w:pPr>
              <w:pStyle w:val="biaoge"/>
              <w:jc w:val="left"/>
              <w:rPr>
                <w:rFonts w:hAnsi="仿宋"/>
                <w:b/>
              </w:rPr>
            </w:pPr>
            <w:r w:rsidRPr="003A2024">
              <w:rPr>
                <w:rFonts w:hAnsi="仿宋" w:hint="eastAsia"/>
                <w:b/>
              </w:rPr>
              <w:t>验收要点：</w:t>
            </w:r>
          </w:p>
          <w:p w:rsidR="00E87215" w:rsidRPr="003A2024" w:rsidRDefault="00E87215" w:rsidP="00E97059">
            <w:pPr>
              <w:pStyle w:val="biaoge"/>
              <w:jc w:val="left"/>
              <w:rPr>
                <w:rFonts w:hAnsi="仿宋"/>
              </w:rPr>
            </w:pPr>
            <w:r w:rsidRPr="003A2024">
              <w:rPr>
                <w:rFonts w:hAnsi="仿宋"/>
              </w:rPr>
              <w:t>1.</w:t>
            </w:r>
            <w:r>
              <w:rPr>
                <w:rFonts w:hAnsi="仿宋" w:hint="eastAsia"/>
              </w:rPr>
              <w:t>升级</w:t>
            </w:r>
            <w:r w:rsidRPr="003A2024">
              <w:rPr>
                <w:rFonts w:hAnsi="仿宋" w:hint="eastAsia"/>
              </w:rPr>
              <w:t>方案等；</w:t>
            </w:r>
          </w:p>
          <w:p w:rsidR="00E87215" w:rsidRPr="008962EA" w:rsidRDefault="00E87215" w:rsidP="00E97059">
            <w:pPr>
              <w:pStyle w:val="biaoge"/>
              <w:jc w:val="left"/>
              <w:rPr>
                <w:rFonts w:hAnsi="仿宋"/>
              </w:rPr>
            </w:pPr>
            <w:r>
              <w:rPr>
                <w:rFonts w:hAnsi="仿宋"/>
              </w:rPr>
              <w:t>2</w:t>
            </w:r>
            <w:r w:rsidRPr="003A2024">
              <w:rPr>
                <w:rFonts w:hAnsi="仿宋"/>
              </w:rPr>
              <w:t>.</w:t>
            </w:r>
            <w:r>
              <w:rPr>
                <w:rFonts w:hAnsi="仿宋" w:hint="eastAsia"/>
              </w:rPr>
              <w:t>验收</w:t>
            </w:r>
            <w:r w:rsidRPr="003A2024">
              <w:rPr>
                <w:rFonts w:hAnsi="仿宋" w:hint="eastAsia"/>
              </w:rPr>
              <w:t>文档等。</w:t>
            </w:r>
          </w:p>
          <w:p w:rsidR="00E87215" w:rsidRPr="003A2024" w:rsidRDefault="00E87215" w:rsidP="00E97059">
            <w:pPr>
              <w:pStyle w:val="biaoge"/>
              <w:jc w:val="left"/>
              <w:rPr>
                <w:rFonts w:hAnsi="仿宋"/>
                <w:b/>
              </w:rPr>
            </w:pPr>
            <w:r w:rsidRPr="003A2024">
              <w:rPr>
                <w:rFonts w:hAnsi="仿宋" w:hint="eastAsia"/>
                <w:b/>
              </w:rPr>
              <w:t>责任人：</w:t>
            </w:r>
          </w:p>
          <w:p w:rsidR="00E87215" w:rsidRPr="008962EA" w:rsidRDefault="00E87215" w:rsidP="00E97059">
            <w:pPr>
              <w:pStyle w:val="biaoge"/>
              <w:jc w:val="left"/>
              <w:rPr>
                <w:rFonts w:hAnsi="仿宋"/>
              </w:rPr>
            </w:pPr>
            <w:r>
              <w:rPr>
                <w:rFonts w:hAnsi="仿宋" w:hint="eastAsia"/>
              </w:rPr>
              <w:t>现教中心主任（夏勇）、网络技术员（汤隆）</w:t>
            </w:r>
          </w:p>
        </w:tc>
      </w:tr>
      <w:tr w:rsidR="00E87215" w:rsidRPr="008962EA" w:rsidTr="00E461AC">
        <w:trPr>
          <w:gridAfter w:val="1"/>
          <w:wAfter w:w="9" w:type="dxa"/>
          <w:cantSplit/>
          <w:trHeight w:val="3790"/>
          <w:jc w:val="center"/>
        </w:trPr>
        <w:tc>
          <w:tcPr>
            <w:tcW w:w="737" w:type="dxa"/>
            <w:vMerge/>
            <w:vAlign w:val="center"/>
          </w:tcPr>
          <w:p w:rsidR="00E87215" w:rsidRPr="008962EA" w:rsidRDefault="00E87215" w:rsidP="00C835AE">
            <w:pPr>
              <w:pStyle w:val="biaoge"/>
              <w:rPr>
                <w:rFonts w:hAnsi="仿宋" w:cs="宋体"/>
              </w:rPr>
            </w:pPr>
          </w:p>
        </w:tc>
        <w:tc>
          <w:tcPr>
            <w:tcW w:w="715" w:type="dxa"/>
            <w:vMerge/>
            <w:vAlign w:val="center"/>
          </w:tcPr>
          <w:p w:rsidR="00E87215" w:rsidRDefault="00E87215" w:rsidP="00C835AE">
            <w:pPr>
              <w:pStyle w:val="biaoge"/>
              <w:rPr>
                <w:rFonts w:hAnsi="仿宋" w:cs="宋体"/>
              </w:rPr>
            </w:pPr>
          </w:p>
        </w:tc>
        <w:tc>
          <w:tcPr>
            <w:tcW w:w="751" w:type="dxa"/>
            <w:vAlign w:val="center"/>
          </w:tcPr>
          <w:p w:rsidR="00E87215" w:rsidRDefault="00E87215" w:rsidP="00C835AE">
            <w:pPr>
              <w:pStyle w:val="biaoge"/>
              <w:rPr>
                <w:rFonts w:hAnsi="仿宋" w:cs="宋体"/>
              </w:rPr>
            </w:pPr>
            <w:r>
              <w:rPr>
                <w:rFonts w:hAnsi="仿宋" w:cs="宋体"/>
              </w:rPr>
              <w:t>3</w:t>
            </w:r>
          </w:p>
        </w:tc>
        <w:tc>
          <w:tcPr>
            <w:tcW w:w="884" w:type="dxa"/>
            <w:vAlign w:val="center"/>
          </w:tcPr>
          <w:p w:rsidR="00E87215" w:rsidRPr="00593E43" w:rsidRDefault="00E87215" w:rsidP="00C835AE">
            <w:pPr>
              <w:pStyle w:val="biaoge"/>
              <w:rPr>
                <w:rFonts w:hAnsi="仿宋" w:cs="宋体"/>
              </w:rPr>
            </w:pPr>
            <w:r w:rsidRPr="00D94362">
              <w:rPr>
                <w:rFonts w:hAnsi="仿宋" w:cs="宋体" w:hint="eastAsia"/>
              </w:rPr>
              <w:t>数字校园Ⅱ期微门户平台</w:t>
            </w:r>
          </w:p>
        </w:tc>
        <w:tc>
          <w:tcPr>
            <w:tcW w:w="2205" w:type="dxa"/>
            <w:vAlign w:val="center"/>
          </w:tcPr>
          <w:p w:rsidR="00E87215" w:rsidRPr="00D94362" w:rsidRDefault="00E87215" w:rsidP="00E97059">
            <w:pPr>
              <w:pStyle w:val="biaoge"/>
              <w:jc w:val="left"/>
              <w:rPr>
                <w:rFonts w:hAnsi="仿宋"/>
                <w:b/>
              </w:rPr>
            </w:pPr>
            <w:r w:rsidRPr="00D94362">
              <w:rPr>
                <w:rFonts w:hAnsi="仿宋" w:hint="eastAsia"/>
                <w:b/>
              </w:rPr>
              <w:t>预期目标：</w:t>
            </w:r>
          </w:p>
          <w:p w:rsidR="00E87215" w:rsidRDefault="00E87215" w:rsidP="00E97059">
            <w:pPr>
              <w:pStyle w:val="biaoge"/>
              <w:jc w:val="left"/>
              <w:rPr>
                <w:rFonts w:hAnsi="仿宋"/>
              </w:rPr>
            </w:pPr>
            <w:r>
              <w:rPr>
                <w:rFonts w:hAnsi="仿宋" w:hint="eastAsia"/>
              </w:rPr>
              <w:t>完成第</w:t>
            </w:r>
            <w:r>
              <w:rPr>
                <w:rFonts w:hAnsi="仿宋"/>
              </w:rPr>
              <w:t>1</w:t>
            </w:r>
            <w:r>
              <w:rPr>
                <w:rFonts w:hAnsi="仿宋" w:hint="eastAsia"/>
              </w:rPr>
              <w:t>期工程。</w:t>
            </w:r>
          </w:p>
          <w:p w:rsidR="00E87215" w:rsidRPr="00D94362" w:rsidRDefault="00E87215" w:rsidP="00E97059">
            <w:pPr>
              <w:pStyle w:val="biaoge"/>
              <w:jc w:val="left"/>
              <w:rPr>
                <w:rFonts w:hAnsi="仿宋"/>
                <w:b/>
              </w:rPr>
            </w:pPr>
            <w:r w:rsidRPr="00D94362">
              <w:rPr>
                <w:rFonts w:hAnsi="仿宋" w:hint="eastAsia"/>
                <w:b/>
              </w:rPr>
              <w:t>验收要点：</w:t>
            </w:r>
          </w:p>
          <w:p w:rsidR="00E87215" w:rsidRPr="00D94362" w:rsidRDefault="00E87215" w:rsidP="00E97059">
            <w:pPr>
              <w:pStyle w:val="biaoge"/>
              <w:jc w:val="left"/>
              <w:rPr>
                <w:rFonts w:hAnsi="仿宋"/>
              </w:rPr>
            </w:pPr>
            <w:r w:rsidRPr="00D94362">
              <w:rPr>
                <w:rFonts w:hAnsi="仿宋"/>
              </w:rPr>
              <w:t>1.</w:t>
            </w:r>
            <w:r w:rsidRPr="00D94362">
              <w:rPr>
                <w:rFonts w:hAnsi="仿宋" w:hint="eastAsia"/>
              </w:rPr>
              <w:t>项目方案、招标文件、建设合同等；</w:t>
            </w:r>
          </w:p>
          <w:p w:rsidR="00E87215" w:rsidRPr="00D94362" w:rsidRDefault="00E87215" w:rsidP="00E97059">
            <w:pPr>
              <w:pStyle w:val="biaoge"/>
              <w:jc w:val="left"/>
              <w:rPr>
                <w:rFonts w:hAnsi="仿宋"/>
              </w:rPr>
            </w:pPr>
            <w:r w:rsidRPr="00D94362">
              <w:rPr>
                <w:rFonts w:hAnsi="仿宋"/>
              </w:rPr>
              <w:t>2.</w:t>
            </w:r>
            <w:r w:rsidRPr="00D94362">
              <w:rPr>
                <w:rFonts w:hAnsi="仿宋" w:hint="eastAsia"/>
              </w:rPr>
              <w:t>设计文档等；</w:t>
            </w:r>
          </w:p>
          <w:p w:rsidR="00E87215" w:rsidRDefault="00E87215" w:rsidP="00E97059">
            <w:pPr>
              <w:pStyle w:val="biaoge"/>
              <w:jc w:val="left"/>
              <w:rPr>
                <w:rFonts w:hAnsi="仿宋"/>
              </w:rPr>
            </w:pPr>
            <w:r w:rsidRPr="00D94362">
              <w:rPr>
                <w:rFonts w:hAnsi="仿宋"/>
              </w:rPr>
              <w:t>3.</w:t>
            </w:r>
            <w:r w:rsidRPr="00D94362">
              <w:rPr>
                <w:rFonts w:hAnsi="仿宋" w:hint="eastAsia"/>
              </w:rPr>
              <w:t>用户操作文档等。</w:t>
            </w:r>
          </w:p>
          <w:p w:rsidR="00E87215" w:rsidRPr="00D94362" w:rsidRDefault="00E87215" w:rsidP="00E97059">
            <w:pPr>
              <w:pStyle w:val="biaoge"/>
              <w:jc w:val="left"/>
              <w:rPr>
                <w:rFonts w:hAnsi="仿宋"/>
                <w:b/>
              </w:rPr>
            </w:pPr>
            <w:r w:rsidRPr="00D94362">
              <w:rPr>
                <w:rFonts w:hAnsi="仿宋" w:hint="eastAsia"/>
                <w:b/>
              </w:rPr>
              <w:t>责任人：</w:t>
            </w:r>
          </w:p>
          <w:p w:rsidR="00E87215" w:rsidRPr="00D94362" w:rsidRDefault="00E87215" w:rsidP="00E97059">
            <w:pPr>
              <w:pStyle w:val="biaoge"/>
              <w:jc w:val="left"/>
              <w:rPr>
                <w:rFonts w:hAnsi="仿宋"/>
              </w:rPr>
            </w:pPr>
            <w:r>
              <w:rPr>
                <w:rFonts w:hAnsi="仿宋" w:hint="eastAsia"/>
              </w:rPr>
              <w:t>现教中心主任（夏勇）、信息技术员（林风人）</w:t>
            </w:r>
          </w:p>
        </w:tc>
        <w:tc>
          <w:tcPr>
            <w:tcW w:w="2267" w:type="dxa"/>
            <w:vAlign w:val="center"/>
          </w:tcPr>
          <w:p w:rsidR="00E87215" w:rsidRPr="00D94362" w:rsidRDefault="00E87215" w:rsidP="00E97059">
            <w:pPr>
              <w:pStyle w:val="biaoge"/>
              <w:jc w:val="left"/>
              <w:rPr>
                <w:rFonts w:hAnsi="仿宋"/>
                <w:b/>
              </w:rPr>
            </w:pPr>
            <w:r w:rsidRPr="00D94362">
              <w:rPr>
                <w:rFonts w:hAnsi="仿宋" w:hint="eastAsia"/>
                <w:b/>
              </w:rPr>
              <w:t>预期目标：</w:t>
            </w:r>
          </w:p>
          <w:p w:rsidR="00E87215" w:rsidRDefault="00E87215" w:rsidP="00E97059">
            <w:pPr>
              <w:pStyle w:val="biaoge"/>
              <w:jc w:val="left"/>
              <w:rPr>
                <w:rFonts w:hAnsi="仿宋"/>
              </w:rPr>
            </w:pPr>
            <w:r>
              <w:rPr>
                <w:rFonts w:hAnsi="仿宋" w:hint="eastAsia"/>
              </w:rPr>
              <w:t>完成第</w:t>
            </w:r>
            <w:r>
              <w:rPr>
                <w:rFonts w:hAnsi="仿宋"/>
              </w:rPr>
              <w:t>2</w:t>
            </w:r>
            <w:r>
              <w:rPr>
                <w:rFonts w:hAnsi="仿宋" w:hint="eastAsia"/>
              </w:rPr>
              <w:t>期工程。</w:t>
            </w:r>
          </w:p>
          <w:p w:rsidR="00E87215" w:rsidRPr="00D94362" w:rsidRDefault="00E87215" w:rsidP="00E97059">
            <w:pPr>
              <w:pStyle w:val="biaoge"/>
              <w:jc w:val="left"/>
              <w:rPr>
                <w:rFonts w:hAnsi="仿宋"/>
                <w:b/>
              </w:rPr>
            </w:pPr>
            <w:r w:rsidRPr="00D94362">
              <w:rPr>
                <w:rFonts w:hAnsi="仿宋" w:hint="eastAsia"/>
                <w:b/>
              </w:rPr>
              <w:t>验收要点：</w:t>
            </w:r>
          </w:p>
          <w:p w:rsidR="00E87215" w:rsidRPr="00D94362" w:rsidRDefault="00E87215" w:rsidP="00E97059">
            <w:pPr>
              <w:pStyle w:val="biaoge"/>
              <w:jc w:val="left"/>
              <w:rPr>
                <w:rFonts w:hAnsi="仿宋"/>
              </w:rPr>
            </w:pPr>
            <w:r w:rsidRPr="00D94362">
              <w:rPr>
                <w:rFonts w:hAnsi="仿宋"/>
              </w:rPr>
              <w:t>1.</w:t>
            </w:r>
            <w:r w:rsidRPr="00D94362">
              <w:rPr>
                <w:rFonts w:hAnsi="仿宋" w:hint="eastAsia"/>
              </w:rPr>
              <w:t>项目方案、招标文件、建设合同等；</w:t>
            </w:r>
          </w:p>
          <w:p w:rsidR="00E87215" w:rsidRPr="00D94362" w:rsidRDefault="00E87215" w:rsidP="00E97059">
            <w:pPr>
              <w:pStyle w:val="biaoge"/>
              <w:jc w:val="left"/>
              <w:rPr>
                <w:rFonts w:hAnsi="仿宋"/>
              </w:rPr>
            </w:pPr>
            <w:r w:rsidRPr="00D94362">
              <w:rPr>
                <w:rFonts w:hAnsi="仿宋"/>
              </w:rPr>
              <w:t>2.</w:t>
            </w:r>
            <w:r w:rsidRPr="00D94362">
              <w:rPr>
                <w:rFonts w:hAnsi="仿宋" w:hint="eastAsia"/>
              </w:rPr>
              <w:t>设计文档等；</w:t>
            </w:r>
          </w:p>
          <w:p w:rsidR="00E87215" w:rsidRDefault="00E87215" w:rsidP="00E97059">
            <w:pPr>
              <w:pStyle w:val="biaoge"/>
              <w:jc w:val="left"/>
              <w:rPr>
                <w:rFonts w:hAnsi="仿宋"/>
              </w:rPr>
            </w:pPr>
            <w:r w:rsidRPr="00D94362">
              <w:rPr>
                <w:rFonts w:hAnsi="仿宋"/>
              </w:rPr>
              <w:t>3.</w:t>
            </w:r>
            <w:r w:rsidRPr="00D94362">
              <w:rPr>
                <w:rFonts w:hAnsi="仿宋" w:hint="eastAsia"/>
              </w:rPr>
              <w:t>用户操作文档等。</w:t>
            </w:r>
          </w:p>
          <w:p w:rsidR="00E87215" w:rsidRPr="00D94362" w:rsidRDefault="00E87215" w:rsidP="00E97059">
            <w:pPr>
              <w:pStyle w:val="biaoge"/>
              <w:jc w:val="left"/>
              <w:rPr>
                <w:rFonts w:hAnsi="仿宋"/>
                <w:b/>
              </w:rPr>
            </w:pPr>
            <w:r w:rsidRPr="00D94362">
              <w:rPr>
                <w:rFonts w:hAnsi="仿宋" w:hint="eastAsia"/>
                <w:b/>
              </w:rPr>
              <w:t>责任人：</w:t>
            </w:r>
          </w:p>
          <w:p w:rsidR="00E87215" w:rsidRPr="00D94362" w:rsidRDefault="00E87215" w:rsidP="00E97059">
            <w:pPr>
              <w:pStyle w:val="biaoge"/>
              <w:jc w:val="left"/>
              <w:rPr>
                <w:rFonts w:hAnsi="仿宋"/>
              </w:rPr>
            </w:pPr>
            <w:r>
              <w:rPr>
                <w:rFonts w:hAnsi="仿宋" w:hint="eastAsia"/>
              </w:rPr>
              <w:t>现教中心主任（夏勇）、信息技术员（林风人）</w:t>
            </w:r>
          </w:p>
        </w:tc>
        <w:tc>
          <w:tcPr>
            <w:tcW w:w="2413" w:type="dxa"/>
            <w:vAlign w:val="center"/>
          </w:tcPr>
          <w:p w:rsidR="00E87215" w:rsidRPr="00D94362" w:rsidRDefault="00E87215" w:rsidP="00E97059">
            <w:pPr>
              <w:pStyle w:val="biaoge"/>
              <w:jc w:val="left"/>
              <w:rPr>
                <w:rFonts w:hAnsi="仿宋"/>
                <w:b/>
              </w:rPr>
            </w:pPr>
            <w:r w:rsidRPr="00D94362">
              <w:rPr>
                <w:rFonts w:hAnsi="仿宋" w:hint="eastAsia"/>
                <w:b/>
              </w:rPr>
              <w:t>预期目标：</w:t>
            </w:r>
          </w:p>
          <w:p w:rsidR="00E87215" w:rsidRDefault="00E87215" w:rsidP="00E97059">
            <w:pPr>
              <w:pStyle w:val="biaoge"/>
              <w:jc w:val="left"/>
              <w:rPr>
                <w:rFonts w:hAnsi="仿宋"/>
              </w:rPr>
            </w:pPr>
            <w:r>
              <w:rPr>
                <w:rFonts w:hAnsi="仿宋" w:hint="eastAsia"/>
              </w:rPr>
              <w:t>完成第</w:t>
            </w:r>
            <w:r>
              <w:rPr>
                <w:rFonts w:hAnsi="仿宋"/>
              </w:rPr>
              <w:t>3</w:t>
            </w:r>
            <w:r>
              <w:rPr>
                <w:rFonts w:hAnsi="仿宋" w:hint="eastAsia"/>
              </w:rPr>
              <w:t>期工程。</w:t>
            </w:r>
          </w:p>
          <w:p w:rsidR="00E87215" w:rsidRPr="00D94362" w:rsidRDefault="00E87215" w:rsidP="00E97059">
            <w:pPr>
              <w:pStyle w:val="biaoge"/>
              <w:jc w:val="left"/>
              <w:rPr>
                <w:rFonts w:hAnsi="仿宋"/>
                <w:b/>
              </w:rPr>
            </w:pPr>
            <w:r w:rsidRPr="00D94362">
              <w:rPr>
                <w:rFonts w:hAnsi="仿宋" w:hint="eastAsia"/>
                <w:b/>
              </w:rPr>
              <w:t>验收要点：</w:t>
            </w:r>
          </w:p>
          <w:p w:rsidR="00E87215" w:rsidRPr="00D94362" w:rsidRDefault="00E87215" w:rsidP="00E97059">
            <w:pPr>
              <w:pStyle w:val="biaoge"/>
              <w:jc w:val="left"/>
              <w:rPr>
                <w:rFonts w:hAnsi="仿宋"/>
              </w:rPr>
            </w:pPr>
            <w:r w:rsidRPr="00D94362">
              <w:rPr>
                <w:rFonts w:hAnsi="仿宋"/>
              </w:rPr>
              <w:t>1.</w:t>
            </w:r>
            <w:r w:rsidRPr="00D94362">
              <w:rPr>
                <w:rFonts w:hAnsi="仿宋" w:hint="eastAsia"/>
              </w:rPr>
              <w:t>项目方案、招标文件、建设合同等；</w:t>
            </w:r>
          </w:p>
          <w:p w:rsidR="00E87215" w:rsidRPr="00D94362" w:rsidRDefault="00E87215" w:rsidP="00E97059">
            <w:pPr>
              <w:pStyle w:val="biaoge"/>
              <w:jc w:val="left"/>
              <w:rPr>
                <w:rFonts w:hAnsi="仿宋"/>
              </w:rPr>
            </w:pPr>
            <w:r w:rsidRPr="00D94362">
              <w:rPr>
                <w:rFonts w:hAnsi="仿宋"/>
              </w:rPr>
              <w:t>2.</w:t>
            </w:r>
            <w:r w:rsidRPr="00D94362">
              <w:rPr>
                <w:rFonts w:hAnsi="仿宋" w:hint="eastAsia"/>
              </w:rPr>
              <w:t>设计文档等；</w:t>
            </w:r>
          </w:p>
          <w:p w:rsidR="00E87215" w:rsidRDefault="00E87215" w:rsidP="00E97059">
            <w:pPr>
              <w:pStyle w:val="biaoge"/>
              <w:jc w:val="left"/>
              <w:rPr>
                <w:rFonts w:hAnsi="仿宋"/>
              </w:rPr>
            </w:pPr>
            <w:r w:rsidRPr="00D94362">
              <w:rPr>
                <w:rFonts w:hAnsi="仿宋"/>
              </w:rPr>
              <w:t>3.</w:t>
            </w:r>
            <w:r w:rsidRPr="00D94362">
              <w:rPr>
                <w:rFonts w:hAnsi="仿宋" w:hint="eastAsia"/>
              </w:rPr>
              <w:t>用户操作文档等。</w:t>
            </w:r>
          </w:p>
          <w:p w:rsidR="00E87215" w:rsidRPr="00D94362" w:rsidRDefault="00E87215" w:rsidP="00E97059">
            <w:pPr>
              <w:pStyle w:val="biaoge"/>
              <w:jc w:val="left"/>
              <w:rPr>
                <w:rFonts w:hAnsi="仿宋"/>
                <w:b/>
              </w:rPr>
            </w:pPr>
            <w:r w:rsidRPr="00D94362">
              <w:rPr>
                <w:rFonts w:hAnsi="仿宋" w:hint="eastAsia"/>
                <w:b/>
              </w:rPr>
              <w:t>责任人：</w:t>
            </w:r>
          </w:p>
          <w:p w:rsidR="00E87215" w:rsidRPr="008962EA" w:rsidRDefault="00E87215" w:rsidP="00E97059">
            <w:pPr>
              <w:pStyle w:val="biaoge"/>
              <w:jc w:val="left"/>
              <w:rPr>
                <w:rFonts w:hAnsi="仿宋"/>
              </w:rPr>
            </w:pPr>
            <w:r>
              <w:rPr>
                <w:rFonts w:hAnsi="仿宋" w:hint="eastAsia"/>
              </w:rPr>
              <w:t>现教中心主任（夏勇）、信息技术员（林风人）</w:t>
            </w:r>
          </w:p>
        </w:tc>
        <w:tc>
          <w:tcPr>
            <w:tcW w:w="2124" w:type="dxa"/>
            <w:vAlign w:val="center"/>
          </w:tcPr>
          <w:p w:rsidR="00E87215" w:rsidRPr="00D94362" w:rsidRDefault="00E87215" w:rsidP="00E97059">
            <w:pPr>
              <w:pStyle w:val="biaoge"/>
              <w:jc w:val="left"/>
              <w:rPr>
                <w:rFonts w:hAnsi="仿宋"/>
                <w:b/>
              </w:rPr>
            </w:pPr>
            <w:r w:rsidRPr="00D94362">
              <w:rPr>
                <w:rFonts w:hAnsi="仿宋" w:hint="eastAsia"/>
                <w:b/>
              </w:rPr>
              <w:t>预期目标：</w:t>
            </w:r>
          </w:p>
          <w:p w:rsidR="00E87215" w:rsidRDefault="00E87215" w:rsidP="00E97059">
            <w:pPr>
              <w:pStyle w:val="biaoge"/>
              <w:jc w:val="left"/>
              <w:rPr>
                <w:rFonts w:hAnsi="仿宋"/>
              </w:rPr>
            </w:pPr>
            <w:r>
              <w:rPr>
                <w:rFonts w:hAnsi="仿宋" w:hint="eastAsia"/>
              </w:rPr>
              <w:t>完成微门户平台培训与推广。</w:t>
            </w:r>
          </w:p>
          <w:p w:rsidR="00E87215" w:rsidRPr="00D94362" w:rsidRDefault="00E87215" w:rsidP="00E97059">
            <w:pPr>
              <w:pStyle w:val="biaoge"/>
              <w:jc w:val="left"/>
              <w:rPr>
                <w:rFonts w:hAnsi="仿宋"/>
                <w:b/>
              </w:rPr>
            </w:pPr>
            <w:r w:rsidRPr="00D94362">
              <w:rPr>
                <w:rFonts w:hAnsi="仿宋" w:hint="eastAsia"/>
                <w:b/>
              </w:rPr>
              <w:t>验收要点：</w:t>
            </w:r>
          </w:p>
          <w:p w:rsidR="00E87215" w:rsidRPr="00D94362" w:rsidRDefault="00E87215" w:rsidP="00E97059">
            <w:pPr>
              <w:pStyle w:val="biaoge"/>
              <w:jc w:val="left"/>
              <w:rPr>
                <w:rFonts w:hAnsi="仿宋"/>
              </w:rPr>
            </w:pPr>
            <w:r w:rsidRPr="00D94362">
              <w:rPr>
                <w:rFonts w:hAnsi="仿宋"/>
              </w:rPr>
              <w:t>1.</w:t>
            </w:r>
            <w:r>
              <w:rPr>
                <w:rFonts w:hAnsi="仿宋" w:hint="eastAsia"/>
              </w:rPr>
              <w:t>培训方案</w:t>
            </w:r>
            <w:r w:rsidRPr="00D94362">
              <w:rPr>
                <w:rFonts w:hAnsi="仿宋" w:hint="eastAsia"/>
              </w:rPr>
              <w:t>等；</w:t>
            </w:r>
          </w:p>
          <w:p w:rsidR="00E87215" w:rsidRPr="00D94362" w:rsidRDefault="00E87215" w:rsidP="00E97059">
            <w:pPr>
              <w:pStyle w:val="biaoge"/>
              <w:jc w:val="left"/>
              <w:rPr>
                <w:rFonts w:hAnsi="仿宋"/>
              </w:rPr>
            </w:pPr>
            <w:r w:rsidRPr="00D94362">
              <w:rPr>
                <w:rFonts w:hAnsi="仿宋"/>
              </w:rPr>
              <w:t>2.</w:t>
            </w:r>
            <w:r>
              <w:rPr>
                <w:rFonts w:hAnsi="仿宋" w:hint="eastAsia"/>
              </w:rPr>
              <w:t>推广方案</w:t>
            </w:r>
            <w:r w:rsidRPr="00D94362">
              <w:rPr>
                <w:rFonts w:hAnsi="仿宋" w:hint="eastAsia"/>
              </w:rPr>
              <w:t>等</w:t>
            </w:r>
            <w:r>
              <w:rPr>
                <w:rFonts w:hAnsi="仿宋" w:hint="eastAsia"/>
              </w:rPr>
              <w:t>。</w:t>
            </w:r>
          </w:p>
          <w:p w:rsidR="00E87215" w:rsidRPr="00D94362" w:rsidRDefault="00E87215" w:rsidP="00E97059">
            <w:pPr>
              <w:pStyle w:val="biaoge"/>
              <w:jc w:val="left"/>
              <w:rPr>
                <w:rFonts w:hAnsi="仿宋"/>
                <w:b/>
              </w:rPr>
            </w:pPr>
            <w:r w:rsidRPr="00D94362">
              <w:rPr>
                <w:rFonts w:hAnsi="仿宋" w:hint="eastAsia"/>
                <w:b/>
              </w:rPr>
              <w:t>责任人：</w:t>
            </w:r>
          </w:p>
          <w:p w:rsidR="00E87215" w:rsidRPr="008962EA" w:rsidRDefault="00E87215" w:rsidP="00E97059">
            <w:pPr>
              <w:pStyle w:val="biaoge"/>
              <w:jc w:val="left"/>
              <w:rPr>
                <w:rFonts w:hAnsi="仿宋"/>
              </w:rPr>
            </w:pPr>
            <w:r>
              <w:rPr>
                <w:rFonts w:hAnsi="仿宋" w:hint="eastAsia"/>
              </w:rPr>
              <w:t>现教中心主任（夏勇）、信息技术员（林风人）</w:t>
            </w:r>
          </w:p>
        </w:tc>
        <w:tc>
          <w:tcPr>
            <w:tcW w:w="2145" w:type="dxa"/>
            <w:vAlign w:val="center"/>
          </w:tcPr>
          <w:p w:rsidR="00E87215" w:rsidRPr="00D94362" w:rsidRDefault="00E87215" w:rsidP="00E97059">
            <w:pPr>
              <w:pStyle w:val="biaoge"/>
              <w:jc w:val="left"/>
              <w:rPr>
                <w:rFonts w:hAnsi="仿宋"/>
                <w:b/>
              </w:rPr>
            </w:pPr>
            <w:r w:rsidRPr="00D94362">
              <w:rPr>
                <w:rFonts w:hAnsi="仿宋" w:hint="eastAsia"/>
                <w:b/>
              </w:rPr>
              <w:t>预期目标：</w:t>
            </w:r>
          </w:p>
          <w:p w:rsidR="00E87215" w:rsidRDefault="00E87215" w:rsidP="00E97059">
            <w:pPr>
              <w:pStyle w:val="biaoge"/>
              <w:jc w:val="left"/>
              <w:rPr>
                <w:rFonts w:hAnsi="仿宋"/>
              </w:rPr>
            </w:pPr>
            <w:r>
              <w:rPr>
                <w:rFonts w:hAnsi="仿宋" w:hint="eastAsia"/>
              </w:rPr>
              <w:t>微门户平台升级与维护。</w:t>
            </w:r>
          </w:p>
          <w:p w:rsidR="00E87215" w:rsidRPr="00D94362" w:rsidRDefault="00E87215" w:rsidP="00E97059">
            <w:pPr>
              <w:pStyle w:val="biaoge"/>
              <w:jc w:val="left"/>
              <w:rPr>
                <w:rFonts w:hAnsi="仿宋"/>
                <w:b/>
              </w:rPr>
            </w:pPr>
            <w:r w:rsidRPr="00D94362">
              <w:rPr>
                <w:rFonts w:hAnsi="仿宋" w:hint="eastAsia"/>
                <w:b/>
              </w:rPr>
              <w:t>验收要点：</w:t>
            </w:r>
          </w:p>
          <w:p w:rsidR="00E87215" w:rsidRPr="00D94362" w:rsidRDefault="00E87215" w:rsidP="00E97059">
            <w:pPr>
              <w:pStyle w:val="biaoge"/>
              <w:jc w:val="left"/>
              <w:rPr>
                <w:rFonts w:hAnsi="仿宋"/>
              </w:rPr>
            </w:pPr>
            <w:r w:rsidRPr="00D94362">
              <w:rPr>
                <w:rFonts w:hAnsi="仿宋"/>
              </w:rPr>
              <w:t>1.</w:t>
            </w:r>
            <w:r>
              <w:rPr>
                <w:rFonts w:hAnsi="仿宋" w:hint="eastAsia"/>
              </w:rPr>
              <w:t>升级方案</w:t>
            </w:r>
            <w:r w:rsidRPr="00D94362">
              <w:rPr>
                <w:rFonts w:hAnsi="仿宋" w:hint="eastAsia"/>
              </w:rPr>
              <w:t>等；</w:t>
            </w:r>
          </w:p>
          <w:p w:rsidR="00E87215" w:rsidRPr="00D94362" w:rsidRDefault="00E87215" w:rsidP="00E97059">
            <w:pPr>
              <w:pStyle w:val="biaoge"/>
              <w:jc w:val="left"/>
              <w:rPr>
                <w:rFonts w:hAnsi="仿宋"/>
              </w:rPr>
            </w:pPr>
            <w:r w:rsidRPr="00D94362">
              <w:rPr>
                <w:rFonts w:hAnsi="仿宋"/>
              </w:rPr>
              <w:t>2.</w:t>
            </w:r>
            <w:r>
              <w:rPr>
                <w:rFonts w:hAnsi="仿宋" w:hint="eastAsia"/>
              </w:rPr>
              <w:t>维护方案</w:t>
            </w:r>
            <w:r w:rsidRPr="00D94362">
              <w:rPr>
                <w:rFonts w:hAnsi="仿宋" w:hint="eastAsia"/>
              </w:rPr>
              <w:t>等</w:t>
            </w:r>
            <w:r>
              <w:rPr>
                <w:rFonts w:hAnsi="仿宋" w:hint="eastAsia"/>
              </w:rPr>
              <w:t>。</w:t>
            </w:r>
          </w:p>
          <w:p w:rsidR="00E87215" w:rsidRPr="00D94362" w:rsidRDefault="00E87215" w:rsidP="00E97059">
            <w:pPr>
              <w:pStyle w:val="biaoge"/>
              <w:jc w:val="left"/>
              <w:rPr>
                <w:rFonts w:hAnsi="仿宋"/>
                <w:b/>
              </w:rPr>
            </w:pPr>
            <w:r w:rsidRPr="00D94362">
              <w:rPr>
                <w:rFonts w:hAnsi="仿宋" w:hint="eastAsia"/>
                <w:b/>
              </w:rPr>
              <w:t>责任人：</w:t>
            </w:r>
          </w:p>
          <w:p w:rsidR="00E87215" w:rsidRPr="008962EA" w:rsidRDefault="00E87215" w:rsidP="00E97059">
            <w:pPr>
              <w:pStyle w:val="biaoge"/>
              <w:jc w:val="left"/>
              <w:rPr>
                <w:rFonts w:hAnsi="仿宋"/>
              </w:rPr>
            </w:pPr>
            <w:r>
              <w:rPr>
                <w:rFonts w:hAnsi="仿宋" w:hint="eastAsia"/>
              </w:rPr>
              <w:t>现教中心主任（夏勇）、信息技术员（林风人）</w:t>
            </w:r>
          </w:p>
        </w:tc>
      </w:tr>
      <w:tr w:rsidR="00E87215" w:rsidRPr="008962EA" w:rsidTr="00E461AC">
        <w:trPr>
          <w:gridAfter w:val="1"/>
          <w:wAfter w:w="9" w:type="dxa"/>
          <w:cantSplit/>
          <w:trHeight w:val="3957"/>
          <w:jc w:val="center"/>
        </w:trPr>
        <w:tc>
          <w:tcPr>
            <w:tcW w:w="737" w:type="dxa"/>
            <w:vMerge/>
            <w:vAlign w:val="center"/>
          </w:tcPr>
          <w:p w:rsidR="00E87215" w:rsidRPr="008962EA" w:rsidRDefault="00E87215" w:rsidP="00C835AE">
            <w:pPr>
              <w:pStyle w:val="biaoge"/>
              <w:rPr>
                <w:rFonts w:hAnsi="仿宋" w:cs="宋体"/>
              </w:rPr>
            </w:pPr>
          </w:p>
        </w:tc>
        <w:tc>
          <w:tcPr>
            <w:tcW w:w="715" w:type="dxa"/>
            <w:vMerge/>
            <w:vAlign w:val="center"/>
          </w:tcPr>
          <w:p w:rsidR="00E87215" w:rsidRDefault="00E87215" w:rsidP="00C835AE">
            <w:pPr>
              <w:pStyle w:val="biaoge"/>
              <w:rPr>
                <w:rFonts w:hAnsi="仿宋" w:cs="宋体"/>
              </w:rPr>
            </w:pPr>
          </w:p>
        </w:tc>
        <w:tc>
          <w:tcPr>
            <w:tcW w:w="751" w:type="dxa"/>
            <w:vAlign w:val="center"/>
          </w:tcPr>
          <w:p w:rsidR="00E87215" w:rsidRDefault="00E87215" w:rsidP="00C835AE">
            <w:pPr>
              <w:pStyle w:val="biaoge"/>
              <w:rPr>
                <w:rFonts w:hAnsi="仿宋" w:cs="宋体"/>
              </w:rPr>
            </w:pPr>
            <w:r>
              <w:rPr>
                <w:rFonts w:hAnsi="仿宋" w:cs="宋体"/>
              </w:rPr>
              <w:t>4</w:t>
            </w:r>
          </w:p>
        </w:tc>
        <w:tc>
          <w:tcPr>
            <w:tcW w:w="884" w:type="dxa"/>
            <w:vAlign w:val="center"/>
          </w:tcPr>
          <w:p w:rsidR="00E87215" w:rsidRPr="00D94362" w:rsidRDefault="00E87215" w:rsidP="00C835AE">
            <w:pPr>
              <w:pStyle w:val="biaoge"/>
              <w:rPr>
                <w:rFonts w:hAnsi="仿宋" w:cs="宋体"/>
              </w:rPr>
            </w:pPr>
            <w:r w:rsidRPr="00D94362">
              <w:rPr>
                <w:rFonts w:hAnsi="仿宋" w:cs="宋体" w:hint="eastAsia"/>
              </w:rPr>
              <w:t>数字校园</w:t>
            </w:r>
            <w:r w:rsidRPr="004229F9">
              <w:rPr>
                <w:rFonts w:hAnsi="仿宋" w:hint="eastAsia"/>
              </w:rPr>
              <w:t>Ⅲ</w:t>
            </w:r>
            <w:r>
              <w:rPr>
                <w:rFonts w:hAnsi="仿宋" w:hint="eastAsia"/>
              </w:rPr>
              <w:t>期大数据中心</w:t>
            </w:r>
          </w:p>
        </w:tc>
        <w:tc>
          <w:tcPr>
            <w:tcW w:w="2205" w:type="dxa"/>
            <w:vAlign w:val="center"/>
          </w:tcPr>
          <w:p w:rsidR="00E87215" w:rsidRPr="00D94362" w:rsidRDefault="00E87215" w:rsidP="00E97059">
            <w:pPr>
              <w:pStyle w:val="biaoge"/>
              <w:jc w:val="left"/>
              <w:rPr>
                <w:rFonts w:hAnsi="仿宋"/>
                <w:b/>
              </w:rPr>
            </w:pPr>
            <w:r w:rsidRPr="00D94362">
              <w:rPr>
                <w:rFonts w:hAnsi="仿宋" w:hint="eastAsia"/>
                <w:b/>
              </w:rPr>
              <w:t>预期目标：</w:t>
            </w:r>
          </w:p>
          <w:p w:rsidR="00E87215" w:rsidRDefault="00E87215" w:rsidP="00E97059">
            <w:pPr>
              <w:pStyle w:val="biaoge"/>
              <w:jc w:val="left"/>
              <w:rPr>
                <w:rFonts w:hAnsi="仿宋"/>
              </w:rPr>
            </w:pPr>
            <w:r>
              <w:rPr>
                <w:rFonts w:hAnsi="仿宋" w:hint="eastAsia"/>
              </w:rPr>
              <w:t>完成第</w:t>
            </w:r>
            <w:r>
              <w:rPr>
                <w:rFonts w:hAnsi="仿宋"/>
              </w:rPr>
              <w:t>1</w:t>
            </w:r>
            <w:r>
              <w:rPr>
                <w:rFonts w:hAnsi="仿宋" w:hint="eastAsia"/>
              </w:rPr>
              <w:t>期工程。</w:t>
            </w:r>
          </w:p>
          <w:p w:rsidR="00E87215" w:rsidRPr="00D94362" w:rsidRDefault="00E87215" w:rsidP="00E97059">
            <w:pPr>
              <w:pStyle w:val="biaoge"/>
              <w:jc w:val="left"/>
              <w:rPr>
                <w:rFonts w:hAnsi="仿宋"/>
                <w:b/>
              </w:rPr>
            </w:pPr>
            <w:r w:rsidRPr="00D94362">
              <w:rPr>
                <w:rFonts w:hAnsi="仿宋" w:hint="eastAsia"/>
                <w:b/>
              </w:rPr>
              <w:t>验收要点：</w:t>
            </w:r>
          </w:p>
          <w:p w:rsidR="00E87215" w:rsidRPr="00D94362" w:rsidRDefault="00E87215" w:rsidP="00E97059">
            <w:pPr>
              <w:pStyle w:val="biaoge"/>
              <w:jc w:val="left"/>
              <w:rPr>
                <w:rFonts w:hAnsi="仿宋"/>
              </w:rPr>
            </w:pPr>
            <w:r w:rsidRPr="00D94362">
              <w:rPr>
                <w:rFonts w:hAnsi="仿宋"/>
              </w:rPr>
              <w:t>1.</w:t>
            </w:r>
            <w:r w:rsidRPr="00D94362">
              <w:rPr>
                <w:rFonts w:hAnsi="仿宋" w:hint="eastAsia"/>
              </w:rPr>
              <w:t>项目方案、招标文件、建设合同等；</w:t>
            </w:r>
          </w:p>
          <w:p w:rsidR="00E87215" w:rsidRPr="00D94362" w:rsidRDefault="00E87215" w:rsidP="00E97059">
            <w:pPr>
              <w:pStyle w:val="biaoge"/>
              <w:jc w:val="left"/>
              <w:rPr>
                <w:rFonts w:hAnsi="仿宋"/>
              </w:rPr>
            </w:pPr>
            <w:r w:rsidRPr="00D94362">
              <w:rPr>
                <w:rFonts w:hAnsi="仿宋"/>
              </w:rPr>
              <w:t>2.</w:t>
            </w:r>
            <w:r w:rsidRPr="00D94362">
              <w:rPr>
                <w:rFonts w:hAnsi="仿宋" w:hint="eastAsia"/>
              </w:rPr>
              <w:t>设计文档等；</w:t>
            </w:r>
          </w:p>
          <w:p w:rsidR="00E87215" w:rsidRDefault="00E87215" w:rsidP="00E97059">
            <w:pPr>
              <w:pStyle w:val="biaoge"/>
              <w:jc w:val="left"/>
              <w:rPr>
                <w:rFonts w:hAnsi="仿宋"/>
              </w:rPr>
            </w:pPr>
            <w:r w:rsidRPr="00D94362">
              <w:rPr>
                <w:rFonts w:hAnsi="仿宋"/>
              </w:rPr>
              <w:t>3.</w:t>
            </w:r>
            <w:r w:rsidRPr="00D94362">
              <w:rPr>
                <w:rFonts w:hAnsi="仿宋" w:hint="eastAsia"/>
              </w:rPr>
              <w:t>用户操作文档等。</w:t>
            </w:r>
          </w:p>
          <w:p w:rsidR="00E87215" w:rsidRPr="00D94362" w:rsidRDefault="00E87215" w:rsidP="00E97059">
            <w:pPr>
              <w:pStyle w:val="biaoge"/>
              <w:jc w:val="left"/>
              <w:rPr>
                <w:rFonts w:hAnsi="仿宋"/>
                <w:b/>
              </w:rPr>
            </w:pPr>
            <w:r w:rsidRPr="00D94362">
              <w:rPr>
                <w:rFonts w:hAnsi="仿宋" w:hint="eastAsia"/>
                <w:b/>
              </w:rPr>
              <w:t>责任人：</w:t>
            </w:r>
          </w:p>
          <w:p w:rsidR="00E87215" w:rsidRPr="00D94362" w:rsidRDefault="00E87215" w:rsidP="00E97059">
            <w:pPr>
              <w:pStyle w:val="biaoge"/>
              <w:jc w:val="left"/>
              <w:rPr>
                <w:rFonts w:hAnsi="仿宋"/>
              </w:rPr>
            </w:pPr>
            <w:r>
              <w:rPr>
                <w:rFonts w:hAnsi="仿宋" w:hint="eastAsia"/>
              </w:rPr>
              <w:t>现教中心主任（夏勇）、信息技术员（林风人）</w:t>
            </w:r>
          </w:p>
        </w:tc>
        <w:tc>
          <w:tcPr>
            <w:tcW w:w="2267" w:type="dxa"/>
            <w:vAlign w:val="center"/>
          </w:tcPr>
          <w:p w:rsidR="00E87215" w:rsidRPr="00D94362" w:rsidRDefault="00E87215" w:rsidP="00E97059">
            <w:pPr>
              <w:pStyle w:val="biaoge"/>
              <w:jc w:val="left"/>
              <w:rPr>
                <w:rFonts w:hAnsi="仿宋"/>
                <w:b/>
              </w:rPr>
            </w:pPr>
            <w:r w:rsidRPr="00D94362">
              <w:rPr>
                <w:rFonts w:hAnsi="仿宋" w:hint="eastAsia"/>
                <w:b/>
              </w:rPr>
              <w:t>预期目标：</w:t>
            </w:r>
          </w:p>
          <w:p w:rsidR="00E87215" w:rsidRDefault="00E87215" w:rsidP="00E97059">
            <w:pPr>
              <w:pStyle w:val="biaoge"/>
              <w:jc w:val="left"/>
              <w:rPr>
                <w:rFonts w:hAnsi="仿宋"/>
              </w:rPr>
            </w:pPr>
            <w:r>
              <w:rPr>
                <w:rFonts w:hAnsi="仿宋" w:hint="eastAsia"/>
              </w:rPr>
              <w:t>完成第</w:t>
            </w:r>
            <w:r>
              <w:rPr>
                <w:rFonts w:hAnsi="仿宋"/>
              </w:rPr>
              <w:t>2</w:t>
            </w:r>
            <w:r>
              <w:rPr>
                <w:rFonts w:hAnsi="仿宋" w:hint="eastAsia"/>
              </w:rPr>
              <w:t>期工程。</w:t>
            </w:r>
          </w:p>
          <w:p w:rsidR="00E87215" w:rsidRPr="00D94362" w:rsidRDefault="00E87215" w:rsidP="00E97059">
            <w:pPr>
              <w:pStyle w:val="biaoge"/>
              <w:jc w:val="left"/>
              <w:rPr>
                <w:rFonts w:hAnsi="仿宋"/>
                <w:b/>
              </w:rPr>
            </w:pPr>
            <w:r w:rsidRPr="00D94362">
              <w:rPr>
                <w:rFonts w:hAnsi="仿宋" w:hint="eastAsia"/>
                <w:b/>
              </w:rPr>
              <w:t>验收要点：</w:t>
            </w:r>
          </w:p>
          <w:p w:rsidR="00E87215" w:rsidRPr="00D94362" w:rsidRDefault="00E87215" w:rsidP="00E97059">
            <w:pPr>
              <w:pStyle w:val="biaoge"/>
              <w:jc w:val="left"/>
              <w:rPr>
                <w:rFonts w:hAnsi="仿宋"/>
              </w:rPr>
            </w:pPr>
            <w:r w:rsidRPr="00D94362">
              <w:rPr>
                <w:rFonts w:hAnsi="仿宋"/>
              </w:rPr>
              <w:t>1.</w:t>
            </w:r>
            <w:r w:rsidRPr="00D94362">
              <w:rPr>
                <w:rFonts w:hAnsi="仿宋" w:hint="eastAsia"/>
              </w:rPr>
              <w:t>项目方案、招标文件、建设合同等；</w:t>
            </w:r>
          </w:p>
          <w:p w:rsidR="00E87215" w:rsidRPr="00D94362" w:rsidRDefault="00E87215" w:rsidP="00E97059">
            <w:pPr>
              <w:pStyle w:val="biaoge"/>
              <w:jc w:val="left"/>
              <w:rPr>
                <w:rFonts w:hAnsi="仿宋"/>
              </w:rPr>
            </w:pPr>
            <w:r w:rsidRPr="00D94362">
              <w:rPr>
                <w:rFonts w:hAnsi="仿宋"/>
              </w:rPr>
              <w:t>2.</w:t>
            </w:r>
            <w:r w:rsidRPr="00D94362">
              <w:rPr>
                <w:rFonts w:hAnsi="仿宋" w:hint="eastAsia"/>
              </w:rPr>
              <w:t>设计文档等；</w:t>
            </w:r>
          </w:p>
          <w:p w:rsidR="00E87215" w:rsidRDefault="00E87215" w:rsidP="00E97059">
            <w:pPr>
              <w:pStyle w:val="biaoge"/>
              <w:jc w:val="left"/>
              <w:rPr>
                <w:rFonts w:hAnsi="仿宋"/>
              </w:rPr>
            </w:pPr>
            <w:r w:rsidRPr="00D94362">
              <w:rPr>
                <w:rFonts w:hAnsi="仿宋"/>
              </w:rPr>
              <w:t>3.</w:t>
            </w:r>
            <w:r w:rsidRPr="00D94362">
              <w:rPr>
                <w:rFonts w:hAnsi="仿宋" w:hint="eastAsia"/>
              </w:rPr>
              <w:t>用户操作文档等。</w:t>
            </w:r>
          </w:p>
          <w:p w:rsidR="00E87215" w:rsidRPr="00D94362" w:rsidRDefault="00E87215" w:rsidP="00E97059">
            <w:pPr>
              <w:pStyle w:val="biaoge"/>
              <w:jc w:val="left"/>
              <w:rPr>
                <w:rFonts w:hAnsi="仿宋"/>
                <w:b/>
              </w:rPr>
            </w:pPr>
            <w:r w:rsidRPr="00D94362">
              <w:rPr>
                <w:rFonts w:hAnsi="仿宋" w:hint="eastAsia"/>
                <w:b/>
              </w:rPr>
              <w:t>责任人：</w:t>
            </w:r>
          </w:p>
          <w:p w:rsidR="00E87215" w:rsidRPr="00D94362" w:rsidRDefault="00E87215" w:rsidP="00E97059">
            <w:pPr>
              <w:pStyle w:val="biaoge"/>
              <w:jc w:val="left"/>
              <w:rPr>
                <w:rFonts w:hAnsi="仿宋"/>
              </w:rPr>
            </w:pPr>
            <w:r>
              <w:rPr>
                <w:rFonts w:hAnsi="仿宋" w:hint="eastAsia"/>
              </w:rPr>
              <w:t>现教中心主任（夏勇）、信息技术员（林风人）</w:t>
            </w:r>
          </w:p>
        </w:tc>
        <w:tc>
          <w:tcPr>
            <w:tcW w:w="2413" w:type="dxa"/>
            <w:vAlign w:val="center"/>
          </w:tcPr>
          <w:p w:rsidR="00E87215" w:rsidRPr="00D94362" w:rsidRDefault="00E87215" w:rsidP="00E97059">
            <w:pPr>
              <w:pStyle w:val="biaoge"/>
              <w:jc w:val="left"/>
              <w:rPr>
                <w:rFonts w:hAnsi="仿宋"/>
                <w:b/>
              </w:rPr>
            </w:pPr>
            <w:r w:rsidRPr="00D94362">
              <w:rPr>
                <w:rFonts w:hAnsi="仿宋" w:hint="eastAsia"/>
                <w:b/>
              </w:rPr>
              <w:t>预期目标：</w:t>
            </w:r>
          </w:p>
          <w:p w:rsidR="00E87215" w:rsidRDefault="00E87215" w:rsidP="00E97059">
            <w:pPr>
              <w:pStyle w:val="biaoge"/>
              <w:jc w:val="left"/>
              <w:rPr>
                <w:rFonts w:hAnsi="仿宋"/>
              </w:rPr>
            </w:pPr>
            <w:r>
              <w:rPr>
                <w:rFonts w:hAnsi="仿宋" w:hint="eastAsia"/>
              </w:rPr>
              <w:t>完成第</w:t>
            </w:r>
            <w:r>
              <w:rPr>
                <w:rFonts w:hAnsi="仿宋"/>
              </w:rPr>
              <w:t>3</w:t>
            </w:r>
            <w:r>
              <w:rPr>
                <w:rFonts w:hAnsi="仿宋" w:hint="eastAsia"/>
              </w:rPr>
              <w:t>期工程。</w:t>
            </w:r>
          </w:p>
          <w:p w:rsidR="00E87215" w:rsidRPr="00D94362" w:rsidRDefault="00E87215" w:rsidP="00E97059">
            <w:pPr>
              <w:pStyle w:val="biaoge"/>
              <w:jc w:val="left"/>
              <w:rPr>
                <w:rFonts w:hAnsi="仿宋"/>
                <w:b/>
              </w:rPr>
            </w:pPr>
            <w:r w:rsidRPr="00D94362">
              <w:rPr>
                <w:rFonts w:hAnsi="仿宋" w:hint="eastAsia"/>
                <w:b/>
              </w:rPr>
              <w:t>验收要点：</w:t>
            </w:r>
          </w:p>
          <w:p w:rsidR="00E87215" w:rsidRPr="00D94362" w:rsidRDefault="00E87215" w:rsidP="00E97059">
            <w:pPr>
              <w:pStyle w:val="biaoge"/>
              <w:jc w:val="left"/>
              <w:rPr>
                <w:rFonts w:hAnsi="仿宋"/>
              </w:rPr>
            </w:pPr>
            <w:r w:rsidRPr="00D94362">
              <w:rPr>
                <w:rFonts w:hAnsi="仿宋"/>
              </w:rPr>
              <w:t>1.</w:t>
            </w:r>
            <w:r w:rsidRPr="00D94362">
              <w:rPr>
                <w:rFonts w:hAnsi="仿宋" w:hint="eastAsia"/>
              </w:rPr>
              <w:t>项目方案、招标文件、建设合同等；</w:t>
            </w:r>
          </w:p>
          <w:p w:rsidR="00E87215" w:rsidRPr="00D94362" w:rsidRDefault="00E87215" w:rsidP="00E97059">
            <w:pPr>
              <w:pStyle w:val="biaoge"/>
              <w:jc w:val="left"/>
              <w:rPr>
                <w:rFonts w:hAnsi="仿宋"/>
              </w:rPr>
            </w:pPr>
            <w:r w:rsidRPr="00D94362">
              <w:rPr>
                <w:rFonts w:hAnsi="仿宋"/>
              </w:rPr>
              <w:t>2.</w:t>
            </w:r>
            <w:r w:rsidRPr="00D94362">
              <w:rPr>
                <w:rFonts w:hAnsi="仿宋" w:hint="eastAsia"/>
              </w:rPr>
              <w:t>设计文档等；</w:t>
            </w:r>
          </w:p>
          <w:p w:rsidR="00E87215" w:rsidRDefault="00E87215" w:rsidP="00E97059">
            <w:pPr>
              <w:pStyle w:val="biaoge"/>
              <w:jc w:val="left"/>
              <w:rPr>
                <w:rFonts w:hAnsi="仿宋"/>
              </w:rPr>
            </w:pPr>
            <w:r w:rsidRPr="00D94362">
              <w:rPr>
                <w:rFonts w:hAnsi="仿宋"/>
              </w:rPr>
              <w:t>3.</w:t>
            </w:r>
            <w:r w:rsidRPr="00D94362">
              <w:rPr>
                <w:rFonts w:hAnsi="仿宋" w:hint="eastAsia"/>
              </w:rPr>
              <w:t>用户操作文档等。</w:t>
            </w:r>
          </w:p>
          <w:p w:rsidR="00E87215" w:rsidRPr="00D94362" w:rsidRDefault="00E87215" w:rsidP="00E97059">
            <w:pPr>
              <w:pStyle w:val="biaoge"/>
              <w:jc w:val="left"/>
              <w:rPr>
                <w:rFonts w:hAnsi="仿宋"/>
                <w:b/>
              </w:rPr>
            </w:pPr>
            <w:r w:rsidRPr="00D94362">
              <w:rPr>
                <w:rFonts w:hAnsi="仿宋" w:hint="eastAsia"/>
                <w:b/>
              </w:rPr>
              <w:t>责任人：</w:t>
            </w:r>
          </w:p>
          <w:p w:rsidR="00E87215" w:rsidRPr="008962EA" w:rsidRDefault="00E87215" w:rsidP="00E97059">
            <w:pPr>
              <w:pStyle w:val="biaoge"/>
              <w:jc w:val="left"/>
              <w:rPr>
                <w:rFonts w:hAnsi="仿宋"/>
              </w:rPr>
            </w:pPr>
            <w:r>
              <w:rPr>
                <w:rFonts w:hAnsi="仿宋" w:hint="eastAsia"/>
              </w:rPr>
              <w:t>现教中心主任（夏勇）、信息技术员（林风人）</w:t>
            </w:r>
          </w:p>
        </w:tc>
        <w:tc>
          <w:tcPr>
            <w:tcW w:w="2124" w:type="dxa"/>
            <w:vAlign w:val="center"/>
          </w:tcPr>
          <w:p w:rsidR="00E87215" w:rsidRPr="00D94362" w:rsidRDefault="00E87215" w:rsidP="00E97059">
            <w:pPr>
              <w:pStyle w:val="biaoge"/>
              <w:jc w:val="left"/>
              <w:rPr>
                <w:rFonts w:hAnsi="仿宋"/>
                <w:b/>
              </w:rPr>
            </w:pPr>
            <w:r w:rsidRPr="00D94362">
              <w:rPr>
                <w:rFonts w:hAnsi="仿宋" w:hint="eastAsia"/>
                <w:b/>
              </w:rPr>
              <w:t>预期目标：</w:t>
            </w:r>
          </w:p>
          <w:p w:rsidR="00E87215" w:rsidRDefault="00E87215" w:rsidP="00E97059">
            <w:pPr>
              <w:pStyle w:val="biaoge"/>
              <w:jc w:val="left"/>
              <w:rPr>
                <w:rFonts w:hAnsi="仿宋"/>
              </w:rPr>
            </w:pPr>
            <w:r>
              <w:rPr>
                <w:rFonts w:hAnsi="仿宋" w:hint="eastAsia"/>
              </w:rPr>
              <w:t>完成大数据中心业务推广。</w:t>
            </w:r>
          </w:p>
          <w:p w:rsidR="00E87215" w:rsidRPr="00D94362" w:rsidRDefault="00E87215" w:rsidP="00E97059">
            <w:pPr>
              <w:pStyle w:val="biaoge"/>
              <w:jc w:val="left"/>
              <w:rPr>
                <w:rFonts w:hAnsi="仿宋"/>
                <w:b/>
              </w:rPr>
            </w:pPr>
            <w:r w:rsidRPr="00D94362">
              <w:rPr>
                <w:rFonts w:hAnsi="仿宋" w:hint="eastAsia"/>
                <w:b/>
              </w:rPr>
              <w:t>验收要点：</w:t>
            </w:r>
          </w:p>
          <w:p w:rsidR="00E87215" w:rsidRPr="00D94362" w:rsidRDefault="00E87215" w:rsidP="00E97059">
            <w:pPr>
              <w:pStyle w:val="biaoge"/>
              <w:jc w:val="left"/>
              <w:rPr>
                <w:rFonts w:hAnsi="仿宋"/>
              </w:rPr>
            </w:pPr>
            <w:r w:rsidRPr="00D94362">
              <w:rPr>
                <w:rFonts w:hAnsi="仿宋"/>
              </w:rPr>
              <w:t>1.</w:t>
            </w:r>
            <w:r>
              <w:rPr>
                <w:rFonts w:hAnsi="仿宋" w:hint="eastAsia"/>
              </w:rPr>
              <w:t>推广应用</w:t>
            </w:r>
            <w:r w:rsidRPr="00D94362">
              <w:rPr>
                <w:rFonts w:hAnsi="仿宋" w:hint="eastAsia"/>
              </w:rPr>
              <w:t>方案；</w:t>
            </w:r>
          </w:p>
          <w:p w:rsidR="00E87215" w:rsidRDefault="00E87215" w:rsidP="00E97059">
            <w:pPr>
              <w:pStyle w:val="biaoge"/>
              <w:jc w:val="left"/>
              <w:rPr>
                <w:rFonts w:hAnsi="仿宋"/>
              </w:rPr>
            </w:pPr>
            <w:r w:rsidRPr="00D94362">
              <w:rPr>
                <w:rFonts w:hAnsi="仿宋"/>
              </w:rPr>
              <w:t>2.</w:t>
            </w:r>
            <w:r>
              <w:rPr>
                <w:rFonts w:hAnsi="仿宋" w:hint="eastAsia"/>
              </w:rPr>
              <w:t>应用于教学管理案例</w:t>
            </w:r>
            <w:r w:rsidRPr="00D94362">
              <w:rPr>
                <w:rFonts w:hAnsi="仿宋" w:hint="eastAsia"/>
              </w:rPr>
              <w:t>等。</w:t>
            </w:r>
          </w:p>
          <w:p w:rsidR="00E87215" w:rsidRPr="00D94362" w:rsidRDefault="00E87215" w:rsidP="00E97059">
            <w:pPr>
              <w:pStyle w:val="biaoge"/>
              <w:jc w:val="left"/>
              <w:rPr>
                <w:rFonts w:hAnsi="仿宋"/>
                <w:b/>
              </w:rPr>
            </w:pPr>
            <w:r w:rsidRPr="00D94362">
              <w:rPr>
                <w:rFonts w:hAnsi="仿宋" w:hint="eastAsia"/>
                <w:b/>
              </w:rPr>
              <w:t>责任人：</w:t>
            </w:r>
          </w:p>
          <w:p w:rsidR="00E87215" w:rsidRPr="008962EA" w:rsidRDefault="00E87215" w:rsidP="00E97059">
            <w:pPr>
              <w:pStyle w:val="biaoge"/>
              <w:jc w:val="left"/>
              <w:rPr>
                <w:rFonts w:hAnsi="仿宋"/>
              </w:rPr>
            </w:pPr>
            <w:r>
              <w:rPr>
                <w:rFonts w:hAnsi="仿宋" w:hint="eastAsia"/>
              </w:rPr>
              <w:t>现教中心主任（夏勇）、信息技术员（林风人）</w:t>
            </w:r>
          </w:p>
        </w:tc>
        <w:tc>
          <w:tcPr>
            <w:tcW w:w="2145" w:type="dxa"/>
            <w:vAlign w:val="center"/>
          </w:tcPr>
          <w:p w:rsidR="00E87215" w:rsidRPr="00D94362" w:rsidRDefault="00E87215" w:rsidP="00E97059">
            <w:pPr>
              <w:pStyle w:val="biaoge"/>
              <w:jc w:val="left"/>
              <w:rPr>
                <w:rFonts w:hAnsi="仿宋"/>
                <w:b/>
              </w:rPr>
            </w:pPr>
            <w:r w:rsidRPr="00D94362">
              <w:rPr>
                <w:rFonts w:hAnsi="仿宋" w:hint="eastAsia"/>
                <w:b/>
              </w:rPr>
              <w:t>预期目标：</w:t>
            </w:r>
          </w:p>
          <w:p w:rsidR="00E87215" w:rsidRDefault="00E87215" w:rsidP="00E97059">
            <w:pPr>
              <w:pStyle w:val="biaoge"/>
              <w:jc w:val="left"/>
              <w:rPr>
                <w:rFonts w:hAnsi="仿宋"/>
              </w:rPr>
            </w:pPr>
            <w:r>
              <w:rPr>
                <w:rFonts w:hAnsi="仿宋" w:hint="eastAsia"/>
              </w:rPr>
              <w:t>扩大大数据中心教学、科研、管理推广范围。</w:t>
            </w:r>
          </w:p>
          <w:p w:rsidR="00E87215" w:rsidRPr="00D94362" w:rsidRDefault="00E87215" w:rsidP="00E97059">
            <w:pPr>
              <w:pStyle w:val="biaoge"/>
              <w:jc w:val="left"/>
              <w:rPr>
                <w:rFonts w:hAnsi="仿宋"/>
                <w:b/>
              </w:rPr>
            </w:pPr>
            <w:r w:rsidRPr="00D94362">
              <w:rPr>
                <w:rFonts w:hAnsi="仿宋" w:hint="eastAsia"/>
                <w:b/>
              </w:rPr>
              <w:t>验收要点：</w:t>
            </w:r>
          </w:p>
          <w:p w:rsidR="00E87215" w:rsidRPr="00D94362" w:rsidRDefault="00E87215" w:rsidP="00E97059">
            <w:pPr>
              <w:pStyle w:val="biaoge"/>
              <w:jc w:val="left"/>
              <w:rPr>
                <w:rFonts w:hAnsi="仿宋"/>
              </w:rPr>
            </w:pPr>
            <w:r w:rsidRPr="00D94362">
              <w:rPr>
                <w:rFonts w:hAnsi="仿宋"/>
              </w:rPr>
              <w:t>1.</w:t>
            </w:r>
            <w:r>
              <w:rPr>
                <w:rFonts w:hAnsi="仿宋" w:hint="eastAsia"/>
              </w:rPr>
              <w:t>推广应用</w:t>
            </w:r>
            <w:r w:rsidRPr="00D94362">
              <w:rPr>
                <w:rFonts w:hAnsi="仿宋" w:hint="eastAsia"/>
              </w:rPr>
              <w:t>方案；</w:t>
            </w:r>
          </w:p>
          <w:p w:rsidR="00E87215" w:rsidRDefault="00E87215" w:rsidP="00E97059">
            <w:pPr>
              <w:pStyle w:val="biaoge"/>
              <w:jc w:val="left"/>
              <w:rPr>
                <w:rFonts w:hAnsi="仿宋"/>
              </w:rPr>
            </w:pPr>
            <w:r w:rsidRPr="00D94362">
              <w:rPr>
                <w:rFonts w:hAnsi="仿宋"/>
              </w:rPr>
              <w:t>2.</w:t>
            </w:r>
            <w:r>
              <w:rPr>
                <w:rFonts w:hAnsi="仿宋" w:hint="eastAsia"/>
              </w:rPr>
              <w:t>推广案例</w:t>
            </w:r>
            <w:r w:rsidRPr="00D94362">
              <w:rPr>
                <w:rFonts w:hAnsi="仿宋" w:hint="eastAsia"/>
              </w:rPr>
              <w:t>等。</w:t>
            </w:r>
          </w:p>
          <w:p w:rsidR="00E87215" w:rsidRPr="00D94362" w:rsidRDefault="00E87215" w:rsidP="00E97059">
            <w:pPr>
              <w:pStyle w:val="biaoge"/>
              <w:jc w:val="left"/>
              <w:rPr>
                <w:rFonts w:hAnsi="仿宋"/>
                <w:b/>
              </w:rPr>
            </w:pPr>
            <w:r w:rsidRPr="00D94362">
              <w:rPr>
                <w:rFonts w:hAnsi="仿宋" w:hint="eastAsia"/>
                <w:b/>
              </w:rPr>
              <w:t>责任人：</w:t>
            </w:r>
          </w:p>
          <w:p w:rsidR="00E87215" w:rsidRPr="008962EA" w:rsidRDefault="00E87215" w:rsidP="00E97059">
            <w:pPr>
              <w:pStyle w:val="biaoge"/>
              <w:jc w:val="left"/>
              <w:rPr>
                <w:rFonts w:hAnsi="仿宋"/>
              </w:rPr>
            </w:pPr>
            <w:r>
              <w:rPr>
                <w:rFonts w:hAnsi="仿宋" w:hint="eastAsia"/>
              </w:rPr>
              <w:t>现教中心主任（夏勇）、信息技术员（林风人）</w:t>
            </w:r>
          </w:p>
        </w:tc>
      </w:tr>
      <w:tr w:rsidR="00E87215" w:rsidRPr="008962EA" w:rsidTr="00E461AC">
        <w:trPr>
          <w:gridAfter w:val="1"/>
          <w:wAfter w:w="9" w:type="dxa"/>
          <w:cantSplit/>
          <w:trHeight w:val="8224"/>
          <w:jc w:val="center"/>
        </w:trPr>
        <w:tc>
          <w:tcPr>
            <w:tcW w:w="737" w:type="dxa"/>
            <w:vMerge/>
            <w:vAlign w:val="center"/>
          </w:tcPr>
          <w:p w:rsidR="00E87215" w:rsidRPr="008962EA" w:rsidRDefault="00E87215" w:rsidP="00C835AE">
            <w:pPr>
              <w:pStyle w:val="biaoge"/>
              <w:rPr>
                <w:rFonts w:hAnsi="仿宋" w:cs="宋体"/>
              </w:rPr>
            </w:pPr>
          </w:p>
        </w:tc>
        <w:tc>
          <w:tcPr>
            <w:tcW w:w="715" w:type="dxa"/>
            <w:vMerge/>
            <w:vAlign w:val="center"/>
          </w:tcPr>
          <w:p w:rsidR="00E87215" w:rsidRDefault="00E87215" w:rsidP="00C835AE">
            <w:pPr>
              <w:pStyle w:val="biaoge"/>
              <w:rPr>
                <w:rFonts w:hAnsi="仿宋" w:cs="宋体"/>
              </w:rPr>
            </w:pPr>
          </w:p>
        </w:tc>
        <w:tc>
          <w:tcPr>
            <w:tcW w:w="751" w:type="dxa"/>
            <w:vAlign w:val="center"/>
          </w:tcPr>
          <w:p w:rsidR="00E87215" w:rsidRDefault="00E87215" w:rsidP="00C835AE">
            <w:pPr>
              <w:pStyle w:val="biaoge"/>
              <w:rPr>
                <w:rFonts w:hAnsi="仿宋" w:cs="宋体"/>
              </w:rPr>
            </w:pPr>
            <w:r>
              <w:rPr>
                <w:rFonts w:hAnsi="仿宋" w:cs="宋体"/>
              </w:rPr>
              <w:t>5</w:t>
            </w:r>
          </w:p>
        </w:tc>
        <w:tc>
          <w:tcPr>
            <w:tcW w:w="884" w:type="dxa"/>
            <w:vAlign w:val="center"/>
          </w:tcPr>
          <w:p w:rsidR="00E87215" w:rsidRPr="00D94362" w:rsidRDefault="00E87215" w:rsidP="00C835AE">
            <w:pPr>
              <w:pStyle w:val="biaoge"/>
              <w:rPr>
                <w:rFonts w:hAnsi="仿宋" w:cs="宋体"/>
              </w:rPr>
            </w:pPr>
            <w:r>
              <w:rPr>
                <w:rFonts w:hAnsi="仿宋" w:cs="宋体" w:hint="eastAsia"/>
              </w:rPr>
              <w:t>核心</w:t>
            </w:r>
            <w:r w:rsidRPr="0000355B">
              <w:rPr>
                <w:rFonts w:hAnsi="仿宋" w:cs="宋体" w:hint="eastAsia"/>
              </w:rPr>
              <w:t>业务应用系统</w:t>
            </w:r>
          </w:p>
        </w:tc>
        <w:tc>
          <w:tcPr>
            <w:tcW w:w="2205" w:type="dxa"/>
            <w:vAlign w:val="center"/>
          </w:tcPr>
          <w:p w:rsidR="00E87215" w:rsidRPr="00D94362" w:rsidRDefault="00E87215" w:rsidP="00E97059">
            <w:pPr>
              <w:pStyle w:val="biaoge"/>
              <w:jc w:val="left"/>
              <w:rPr>
                <w:rFonts w:hAnsi="仿宋"/>
                <w:b/>
              </w:rPr>
            </w:pPr>
            <w:r w:rsidRPr="00D94362">
              <w:rPr>
                <w:rFonts w:hAnsi="仿宋" w:hint="eastAsia"/>
                <w:b/>
              </w:rPr>
              <w:t>预期目标：</w:t>
            </w:r>
          </w:p>
          <w:p w:rsidR="00E87215" w:rsidRDefault="00E87215" w:rsidP="00E97059">
            <w:pPr>
              <w:pStyle w:val="biaoge"/>
              <w:jc w:val="left"/>
              <w:rPr>
                <w:rFonts w:hAnsi="仿宋"/>
              </w:rPr>
            </w:pPr>
            <w:r>
              <w:rPr>
                <w:rFonts w:hAnsi="仿宋" w:hint="eastAsia"/>
              </w:rPr>
              <w:t>完成第</w:t>
            </w:r>
            <w:r>
              <w:rPr>
                <w:rFonts w:hAnsi="仿宋"/>
              </w:rPr>
              <w:t>1</w:t>
            </w:r>
            <w:r>
              <w:rPr>
                <w:rFonts w:hAnsi="仿宋" w:hint="eastAsia"/>
              </w:rPr>
              <w:t>期工程。</w:t>
            </w:r>
          </w:p>
          <w:p w:rsidR="00E87215" w:rsidRPr="00D94362" w:rsidRDefault="00E87215" w:rsidP="00E97059">
            <w:pPr>
              <w:pStyle w:val="biaoge"/>
              <w:jc w:val="left"/>
              <w:rPr>
                <w:rFonts w:hAnsi="仿宋"/>
                <w:b/>
              </w:rPr>
            </w:pPr>
            <w:r w:rsidRPr="00D94362">
              <w:rPr>
                <w:rFonts w:hAnsi="仿宋" w:hint="eastAsia"/>
                <w:b/>
              </w:rPr>
              <w:t>验收要点：</w:t>
            </w:r>
          </w:p>
          <w:p w:rsidR="00E87215" w:rsidRPr="00D94362" w:rsidRDefault="00E87215" w:rsidP="00E97059">
            <w:pPr>
              <w:pStyle w:val="biaoge"/>
              <w:jc w:val="left"/>
              <w:rPr>
                <w:rFonts w:hAnsi="仿宋"/>
              </w:rPr>
            </w:pPr>
            <w:r w:rsidRPr="00D94362">
              <w:rPr>
                <w:rFonts w:hAnsi="仿宋"/>
              </w:rPr>
              <w:t>1.</w:t>
            </w:r>
            <w:r w:rsidRPr="00D94362">
              <w:rPr>
                <w:rFonts w:hAnsi="仿宋" w:hint="eastAsia"/>
              </w:rPr>
              <w:t>项目方案、招标文件、建设合同等；</w:t>
            </w:r>
          </w:p>
          <w:p w:rsidR="00E87215" w:rsidRPr="00D94362" w:rsidRDefault="00E87215" w:rsidP="00E97059">
            <w:pPr>
              <w:pStyle w:val="biaoge"/>
              <w:jc w:val="left"/>
              <w:rPr>
                <w:rFonts w:hAnsi="仿宋"/>
              </w:rPr>
            </w:pPr>
            <w:r w:rsidRPr="00D94362">
              <w:rPr>
                <w:rFonts w:hAnsi="仿宋"/>
              </w:rPr>
              <w:t>2.</w:t>
            </w:r>
            <w:r w:rsidRPr="00D94362">
              <w:rPr>
                <w:rFonts w:hAnsi="仿宋" w:hint="eastAsia"/>
              </w:rPr>
              <w:t>设计文档等；</w:t>
            </w:r>
          </w:p>
          <w:p w:rsidR="00E87215" w:rsidRDefault="00E87215" w:rsidP="00E97059">
            <w:pPr>
              <w:pStyle w:val="biaoge"/>
              <w:jc w:val="left"/>
              <w:rPr>
                <w:rFonts w:hAnsi="仿宋"/>
              </w:rPr>
            </w:pPr>
            <w:r w:rsidRPr="00D94362">
              <w:rPr>
                <w:rFonts w:hAnsi="仿宋"/>
              </w:rPr>
              <w:t>3.</w:t>
            </w:r>
            <w:r w:rsidRPr="00D94362">
              <w:rPr>
                <w:rFonts w:hAnsi="仿宋" w:hint="eastAsia"/>
              </w:rPr>
              <w:t>用户操作文档等。</w:t>
            </w:r>
          </w:p>
          <w:p w:rsidR="00E87215" w:rsidRPr="00D94362" w:rsidRDefault="00E87215" w:rsidP="00E97059">
            <w:pPr>
              <w:pStyle w:val="biaoge"/>
              <w:jc w:val="left"/>
              <w:rPr>
                <w:rFonts w:hAnsi="仿宋"/>
                <w:b/>
              </w:rPr>
            </w:pPr>
            <w:r w:rsidRPr="00D94362">
              <w:rPr>
                <w:rFonts w:hAnsi="仿宋" w:hint="eastAsia"/>
                <w:b/>
              </w:rPr>
              <w:t>责任人：</w:t>
            </w:r>
          </w:p>
          <w:p w:rsidR="00E87215" w:rsidRPr="00ED5340" w:rsidRDefault="00E87215" w:rsidP="00E97059">
            <w:pPr>
              <w:pStyle w:val="biaoge"/>
              <w:jc w:val="left"/>
              <w:rPr>
                <w:rFonts w:hAnsi="仿宋"/>
                <w:b/>
              </w:rPr>
            </w:pPr>
            <w:r>
              <w:rPr>
                <w:rFonts w:hAnsi="仿宋" w:hint="eastAsia"/>
              </w:rPr>
              <w:t>现教中心主任（夏勇）、信息技术员（林风人）、各处室负责人、各处室信息管理员</w:t>
            </w:r>
          </w:p>
        </w:tc>
        <w:tc>
          <w:tcPr>
            <w:tcW w:w="2267" w:type="dxa"/>
            <w:vAlign w:val="center"/>
          </w:tcPr>
          <w:p w:rsidR="00E87215" w:rsidRPr="00D94362" w:rsidRDefault="00E87215" w:rsidP="00E97059">
            <w:pPr>
              <w:pStyle w:val="biaoge"/>
              <w:jc w:val="left"/>
              <w:rPr>
                <w:rFonts w:hAnsi="仿宋"/>
                <w:b/>
              </w:rPr>
            </w:pPr>
            <w:r w:rsidRPr="00D94362">
              <w:rPr>
                <w:rFonts w:hAnsi="仿宋" w:hint="eastAsia"/>
                <w:b/>
              </w:rPr>
              <w:t>预期目标：</w:t>
            </w:r>
          </w:p>
          <w:p w:rsidR="00E87215" w:rsidRDefault="00E87215" w:rsidP="00E97059">
            <w:pPr>
              <w:pStyle w:val="biaoge"/>
              <w:jc w:val="left"/>
              <w:rPr>
                <w:rFonts w:hAnsi="仿宋"/>
              </w:rPr>
            </w:pPr>
            <w:r>
              <w:rPr>
                <w:rFonts w:hAnsi="仿宋" w:hint="eastAsia"/>
              </w:rPr>
              <w:t>完成第</w:t>
            </w:r>
            <w:r>
              <w:rPr>
                <w:rFonts w:hAnsi="仿宋"/>
              </w:rPr>
              <w:t>2</w:t>
            </w:r>
            <w:r>
              <w:rPr>
                <w:rFonts w:hAnsi="仿宋" w:hint="eastAsia"/>
              </w:rPr>
              <w:t>期工程。</w:t>
            </w:r>
          </w:p>
          <w:p w:rsidR="00E87215" w:rsidRPr="00D94362" w:rsidRDefault="00E87215" w:rsidP="00E97059">
            <w:pPr>
              <w:pStyle w:val="biaoge"/>
              <w:jc w:val="left"/>
              <w:rPr>
                <w:rFonts w:hAnsi="仿宋"/>
                <w:b/>
              </w:rPr>
            </w:pPr>
            <w:r w:rsidRPr="00D94362">
              <w:rPr>
                <w:rFonts w:hAnsi="仿宋" w:hint="eastAsia"/>
                <w:b/>
              </w:rPr>
              <w:t>验收要点：</w:t>
            </w:r>
          </w:p>
          <w:p w:rsidR="00E87215" w:rsidRPr="00D94362" w:rsidRDefault="00E87215" w:rsidP="00E97059">
            <w:pPr>
              <w:pStyle w:val="biaoge"/>
              <w:jc w:val="left"/>
              <w:rPr>
                <w:rFonts w:hAnsi="仿宋"/>
              </w:rPr>
            </w:pPr>
            <w:r w:rsidRPr="00D94362">
              <w:rPr>
                <w:rFonts w:hAnsi="仿宋"/>
              </w:rPr>
              <w:t>1.</w:t>
            </w:r>
            <w:r w:rsidRPr="00D94362">
              <w:rPr>
                <w:rFonts w:hAnsi="仿宋" w:hint="eastAsia"/>
              </w:rPr>
              <w:t>项目方案、招标文件、建设合同等；</w:t>
            </w:r>
          </w:p>
          <w:p w:rsidR="00E87215" w:rsidRPr="00D94362" w:rsidRDefault="00E87215" w:rsidP="00E97059">
            <w:pPr>
              <w:pStyle w:val="biaoge"/>
              <w:jc w:val="left"/>
              <w:rPr>
                <w:rFonts w:hAnsi="仿宋"/>
              </w:rPr>
            </w:pPr>
            <w:r w:rsidRPr="00D94362">
              <w:rPr>
                <w:rFonts w:hAnsi="仿宋"/>
              </w:rPr>
              <w:t>2.</w:t>
            </w:r>
            <w:r w:rsidRPr="00D94362">
              <w:rPr>
                <w:rFonts w:hAnsi="仿宋" w:hint="eastAsia"/>
              </w:rPr>
              <w:t>设计文档等；</w:t>
            </w:r>
          </w:p>
          <w:p w:rsidR="00E87215" w:rsidRDefault="00E87215" w:rsidP="00E97059">
            <w:pPr>
              <w:pStyle w:val="biaoge"/>
              <w:jc w:val="left"/>
              <w:rPr>
                <w:rFonts w:hAnsi="仿宋"/>
              </w:rPr>
            </w:pPr>
            <w:r w:rsidRPr="00D94362">
              <w:rPr>
                <w:rFonts w:hAnsi="仿宋"/>
              </w:rPr>
              <w:t>3.</w:t>
            </w:r>
            <w:r w:rsidRPr="00D94362">
              <w:rPr>
                <w:rFonts w:hAnsi="仿宋" w:hint="eastAsia"/>
              </w:rPr>
              <w:t>用户操作文档等。</w:t>
            </w:r>
          </w:p>
          <w:p w:rsidR="00E87215" w:rsidRPr="00D94362" w:rsidRDefault="00E87215" w:rsidP="00E97059">
            <w:pPr>
              <w:pStyle w:val="biaoge"/>
              <w:jc w:val="left"/>
              <w:rPr>
                <w:rFonts w:hAnsi="仿宋"/>
                <w:b/>
              </w:rPr>
            </w:pPr>
            <w:r w:rsidRPr="00D94362">
              <w:rPr>
                <w:rFonts w:hAnsi="仿宋" w:hint="eastAsia"/>
                <w:b/>
              </w:rPr>
              <w:t>责任人：</w:t>
            </w:r>
          </w:p>
          <w:p w:rsidR="00E87215" w:rsidRPr="00D94362" w:rsidRDefault="00E87215" w:rsidP="00E97059">
            <w:pPr>
              <w:pStyle w:val="biaoge"/>
              <w:jc w:val="left"/>
              <w:rPr>
                <w:rFonts w:hAnsi="仿宋"/>
                <w:b/>
              </w:rPr>
            </w:pPr>
            <w:r>
              <w:rPr>
                <w:rFonts w:hAnsi="仿宋" w:hint="eastAsia"/>
              </w:rPr>
              <w:t>现教中心主任（夏勇）、信息技术员（林风人）、各处室负责人、各处室信息管理员</w:t>
            </w:r>
          </w:p>
        </w:tc>
        <w:tc>
          <w:tcPr>
            <w:tcW w:w="2413" w:type="dxa"/>
            <w:vAlign w:val="center"/>
          </w:tcPr>
          <w:p w:rsidR="00E87215" w:rsidRPr="00D94362" w:rsidRDefault="00E87215" w:rsidP="00E97059">
            <w:pPr>
              <w:pStyle w:val="biaoge"/>
              <w:jc w:val="left"/>
              <w:rPr>
                <w:rFonts w:hAnsi="仿宋"/>
                <w:b/>
              </w:rPr>
            </w:pPr>
            <w:r w:rsidRPr="00D94362">
              <w:rPr>
                <w:rFonts w:hAnsi="仿宋" w:hint="eastAsia"/>
                <w:b/>
              </w:rPr>
              <w:t>预期目标：</w:t>
            </w:r>
          </w:p>
          <w:p w:rsidR="00E87215" w:rsidRDefault="00E87215" w:rsidP="00E97059">
            <w:pPr>
              <w:pStyle w:val="biaoge"/>
              <w:jc w:val="left"/>
              <w:rPr>
                <w:rFonts w:hAnsi="仿宋"/>
              </w:rPr>
            </w:pPr>
            <w:r>
              <w:rPr>
                <w:rFonts w:hAnsi="仿宋" w:hint="eastAsia"/>
              </w:rPr>
              <w:t>完成第</w:t>
            </w:r>
            <w:r>
              <w:rPr>
                <w:rFonts w:hAnsi="仿宋"/>
              </w:rPr>
              <w:t>3</w:t>
            </w:r>
            <w:r>
              <w:rPr>
                <w:rFonts w:hAnsi="仿宋" w:hint="eastAsia"/>
              </w:rPr>
              <w:t>期工程。</w:t>
            </w:r>
          </w:p>
          <w:p w:rsidR="00E87215" w:rsidRPr="00D94362" w:rsidRDefault="00E87215" w:rsidP="00E97059">
            <w:pPr>
              <w:pStyle w:val="biaoge"/>
              <w:jc w:val="left"/>
              <w:rPr>
                <w:rFonts w:hAnsi="仿宋"/>
                <w:b/>
              </w:rPr>
            </w:pPr>
            <w:r w:rsidRPr="00D94362">
              <w:rPr>
                <w:rFonts w:hAnsi="仿宋" w:hint="eastAsia"/>
                <w:b/>
              </w:rPr>
              <w:t>验收要点：</w:t>
            </w:r>
          </w:p>
          <w:p w:rsidR="00E87215" w:rsidRPr="00D94362" w:rsidRDefault="00E87215" w:rsidP="00E97059">
            <w:pPr>
              <w:pStyle w:val="biaoge"/>
              <w:jc w:val="left"/>
              <w:rPr>
                <w:rFonts w:hAnsi="仿宋"/>
              </w:rPr>
            </w:pPr>
            <w:r w:rsidRPr="00D94362">
              <w:rPr>
                <w:rFonts w:hAnsi="仿宋"/>
              </w:rPr>
              <w:t>1.</w:t>
            </w:r>
            <w:r w:rsidRPr="00D94362">
              <w:rPr>
                <w:rFonts w:hAnsi="仿宋" w:hint="eastAsia"/>
              </w:rPr>
              <w:t>项目方案、招标文件、建设合同等；</w:t>
            </w:r>
          </w:p>
          <w:p w:rsidR="00E87215" w:rsidRPr="00D94362" w:rsidRDefault="00E87215" w:rsidP="00E97059">
            <w:pPr>
              <w:pStyle w:val="biaoge"/>
              <w:jc w:val="left"/>
              <w:rPr>
                <w:rFonts w:hAnsi="仿宋"/>
              </w:rPr>
            </w:pPr>
            <w:r w:rsidRPr="00D94362">
              <w:rPr>
                <w:rFonts w:hAnsi="仿宋"/>
              </w:rPr>
              <w:t>2.</w:t>
            </w:r>
            <w:r w:rsidRPr="00D94362">
              <w:rPr>
                <w:rFonts w:hAnsi="仿宋" w:hint="eastAsia"/>
              </w:rPr>
              <w:t>设计文档等；</w:t>
            </w:r>
          </w:p>
          <w:p w:rsidR="00E87215" w:rsidRDefault="00E87215" w:rsidP="00E97059">
            <w:pPr>
              <w:pStyle w:val="biaoge"/>
              <w:jc w:val="left"/>
              <w:rPr>
                <w:rFonts w:hAnsi="仿宋"/>
              </w:rPr>
            </w:pPr>
            <w:r w:rsidRPr="00D94362">
              <w:rPr>
                <w:rFonts w:hAnsi="仿宋"/>
              </w:rPr>
              <w:t>3.</w:t>
            </w:r>
            <w:r w:rsidRPr="00D94362">
              <w:rPr>
                <w:rFonts w:hAnsi="仿宋" w:hint="eastAsia"/>
              </w:rPr>
              <w:t>用户操作文档等。</w:t>
            </w:r>
          </w:p>
          <w:p w:rsidR="00E87215" w:rsidRPr="00D94362" w:rsidRDefault="00E87215" w:rsidP="00E97059">
            <w:pPr>
              <w:pStyle w:val="biaoge"/>
              <w:jc w:val="left"/>
              <w:rPr>
                <w:rFonts w:hAnsi="仿宋"/>
                <w:b/>
              </w:rPr>
            </w:pPr>
            <w:r w:rsidRPr="00D94362">
              <w:rPr>
                <w:rFonts w:hAnsi="仿宋" w:hint="eastAsia"/>
                <w:b/>
              </w:rPr>
              <w:t>责任人：</w:t>
            </w:r>
          </w:p>
          <w:p w:rsidR="00E87215" w:rsidRPr="00D94362" w:rsidRDefault="00E87215" w:rsidP="00E97059">
            <w:pPr>
              <w:pStyle w:val="biaoge"/>
              <w:jc w:val="left"/>
              <w:rPr>
                <w:rFonts w:hAnsi="仿宋"/>
                <w:b/>
              </w:rPr>
            </w:pPr>
            <w:r>
              <w:rPr>
                <w:rFonts w:hAnsi="仿宋" w:hint="eastAsia"/>
              </w:rPr>
              <w:t>现教中心主任（夏勇）、信息技术员（林风人）、各处室负责人、各处室信息管理员</w:t>
            </w:r>
          </w:p>
        </w:tc>
        <w:tc>
          <w:tcPr>
            <w:tcW w:w="2124" w:type="dxa"/>
            <w:vAlign w:val="center"/>
          </w:tcPr>
          <w:p w:rsidR="00E87215" w:rsidRPr="00945F60" w:rsidRDefault="00E87215" w:rsidP="00E97059">
            <w:pPr>
              <w:pStyle w:val="biaoge"/>
              <w:jc w:val="left"/>
              <w:rPr>
                <w:rFonts w:hAnsi="仿宋"/>
                <w:b/>
              </w:rPr>
            </w:pPr>
            <w:r w:rsidRPr="00945F60">
              <w:rPr>
                <w:rFonts w:hAnsi="仿宋" w:hint="eastAsia"/>
                <w:b/>
              </w:rPr>
              <w:t>预期目标：</w:t>
            </w:r>
          </w:p>
          <w:p w:rsidR="00E87215" w:rsidRPr="00945F60" w:rsidRDefault="00E87215" w:rsidP="00E97059">
            <w:pPr>
              <w:pStyle w:val="biaoge"/>
              <w:jc w:val="left"/>
              <w:rPr>
                <w:rFonts w:hAnsi="仿宋"/>
              </w:rPr>
            </w:pPr>
            <w:r w:rsidRPr="00945F60">
              <w:rPr>
                <w:rFonts w:hAnsi="仿宋" w:hint="eastAsia"/>
              </w:rPr>
              <w:t>完善</w:t>
            </w:r>
            <w:r>
              <w:rPr>
                <w:rFonts w:hAnsi="仿宋" w:cs="宋体" w:hint="eastAsia"/>
              </w:rPr>
              <w:t>核心</w:t>
            </w:r>
            <w:r w:rsidRPr="00945F60">
              <w:rPr>
                <w:rFonts w:hAnsi="仿宋" w:cs="宋体" w:hint="eastAsia"/>
              </w:rPr>
              <w:t>业务应用系统</w:t>
            </w:r>
            <w:r>
              <w:rPr>
                <w:rFonts w:hAnsi="仿宋" w:cs="宋体" w:hint="eastAsia"/>
              </w:rPr>
              <w:t>并推广</w:t>
            </w:r>
            <w:r w:rsidRPr="00945F60">
              <w:rPr>
                <w:rFonts w:hAnsi="仿宋" w:hint="eastAsia"/>
              </w:rPr>
              <w:t>。</w:t>
            </w:r>
          </w:p>
          <w:p w:rsidR="00E87215" w:rsidRPr="00945F60" w:rsidRDefault="00E87215" w:rsidP="00E97059">
            <w:pPr>
              <w:pStyle w:val="biaoge"/>
              <w:jc w:val="left"/>
              <w:rPr>
                <w:rFonts w:hAnsi="仿宋"/>
                <w:b/>
              </w:rPr>
            </w:pPr>
            <w:r w:rsidRPr="00945F60">
              <w:rPr>
                <w:rFonts w:hAnsi="仿宋" w:hint="eastAsia"/>
                <w:b/>
              </w:rPr>
              <w:t>验收要点：</w:t>
            </w:r>
          </w:p>
          <w:p w:rsidR="00E87215" w:rsidRPr="00945F60" w:rsidRDefault="00E87215" w:rsidP="00E97059">
            <w:pPr>
              <w:pStyle w:val="biaoge"/>
              <w:jc w:val="left"/>
              <w:rPr>
                <w:rFonts w:hAnsi="仿宋"/>
              </w:rPr>
            </w:pPr>
            <w:r w:rsidRPr="00945F60">
              <w:rPr>
                <w:rFonts w:hAnsi="仿宋"/>
              </w:rPr>
              <w:t>1.</w:t>
            </w:r>
            <w:r>
              <w:rPr>
                <w:rFonts w:hAnsi="仿宋" w:hint="eastAsia"/>
              </w:rPr>
              <w:t>完善</w:t>
            </w:r>
            <w:r w:rsidRPr="00945F60">
              <w:rPr>
                <w:rFonts w:hAnsi="仿宋" w:hint="eastAsia"/>
              </w:rPr>
              <w:t>方案、</w:t>
            </w:r>
            <w:r>
              <w:rPr>
                <w:rFonts w:hAnsi="仿宋" w:hint="eastAsia"/>
              </w:rPr>
              <w:t>维护</w:t>
            </w:r>
            <w:r w:rsidRPr="00945F60">
              <w:rPr>
                <w:rFonts w:hAnsi="仿宋" w:hint="eastAsia"/>
              </w:rPr>
              <w:t>合同等；</w:t>
            </w:r>
          </w:p>
          <w:p w:rsidR="00E87215" w:rsidRPr="00945F60" w:rsidRDefault="00E87215" w:rsidP="00E97059">
            <w:pPr>
              <w:pStyle w:val="biaoge"/>
              <w:jc w:val="left"/>
              <w:rPr>
                <w:rFonts w:hAnsi="仿宋"/>
              </w:rPr>
            </w:pPr>
            <w:r w:rsidRPr="00945F60">
              <w:rPr>
                <w:rFonts w:hAnsi="仿宋"/>
              </w:rPr>
              <w:t>2.</w:t>
            </w:r>
            <w:r w:rsidRPr="00945F60">
              <w:rPr>
                <w:rFonts w:hAnsi="仿宋" w:hint="eastAsia"/>
              </w:rPr>
              <w:t>设计文档等；</w:t>
            </w:r>
          </w:p>
          <w:p w:rsidR="00E87215" w:rsidRPr="00945F60" w:rsidRDefault="00E87215" w:rsidP="00E97059">
            <w:pPr>
              <w:pStyle w:val="biaoge"/>
              <w:jc w:val="left"/>
              <w:rPr>
                <w:rFonts w:hAnsi="仿宋"/>
              </w:rPr>
            </w:pPr>
            <w:r w:rsidRPr="00945F60">
              <w:rPr>
                <w:rFonts w:hAnsi="仿宋"/>
              </w:rPr>
              <w:t>3.</w:t>
            </w:r>
            <w:r w:rsidRPr="00945F60">
              <w:rPr>
                <w:rFonts w:hAnsi="仿宋" w:hint="eastAsia"/>
              </w:rPr>
              <w:t>用户操作文档等；</w:t>
            </w:r>
          </w:p>
          <w:p w:rsidR="00E87215" w:rsidRPr="00945F60" w:rsidRDefault="00E87215" w:rsidP="00E97059">
            <w:pPr>
              <w:pStyle w:val="biaoge"/>
              <w:jc w:val="left"/>
              <w:rPr>
                <w:rFonts w:hAnsi="仿宋"/>
              </w:rPr>
            </w:pPr>
            <w:r w:rsidRPr="00945F60">
              <w:rPr>
                <w:rFonts w:hAnsi="仿宋"/>
              </w:rPr>
              <w:t>4.</w:t>
            </w:r>
            <w:r w:rsidRPr="00945F60">
              <w:rPr>
                <w:rFonts w:hAnsi="仿宋" w:hint="eastAsia"/>
              </w:rPr>
              <w:t>培训、推广方案</w:t>
            </w:r>
            <w:r>
              <w:rPr>
                <w:rFonts w:hAnsi="仿宋" w:hint="eastAsia"/>
              </w:rPr>
              <w:t>。</w:t>
            </w:r>
          </w:p>
          <w:p w:rsidR="00E87215" w:rsidRPr="00945F60" w:rsidRDefault="00E87215" w:rsidP="00E97059">
            <w:pPr>
              <w:pStyle w:val="biaoge"/>
              <w:jc w:val="left"/>
              <w:rPr>
                <w:rFonts w:hAnsi="仿宋"/>
                <w:b/>
              </w:rPr>
            </w:pPr>
            <w:r w:rsidRPr="00945F60">
              <w:rPr>
                <w:rFonts w:hAnsi="仿宋" w:hint="eastAsia"/>
                <w:b/>
              </w:rPr>
              <w:t>责任人：</w:t>
            </w:r>
          </w:p>
          <w:p w:rsidR="00E87215" w:rsidRPr="008962EA" w:rsidRDefault="00E87215" w:rsidP="00E97059">
            <w:pPr>
              <w:pStyle w:val="biaoge"/>
              <w:jc w:val="left"/>
              <w:rPr>
                <w:rFonts w:hAnsi="仿宋"/>
              </w:rPr>
            </w:pPr>
            <w:r>
              <w:rPr>
                <w:rFonts w:hAnsi="仿宋" w:hint="eastAsia"/>
              </w:rPr>
              <w:t>现教中心主任（夏勇）、信息技术员（林风人）、各处室负责人、各处室信息管理员</w:t>
            </w:r>
          </w:p>
        </w:tc>
        <w:tc>
          <w:tcPr>
            <w:tcW w:w="2145" w:type="dxa"/>
            <w:vAlign w:val="center"/>
          </w:tcPr>
          <w:p w:rsidR="00E87215" w:rsidRPr="00945F60" w:rsidRDefault="00E87215" w:rsidP="00E97059">
            <w:pPr>
              <w:pStyle w:val="biaoge"/>
              <w:jc w:val="left"/>
              <w:rPr>
                <w:rFonts w:hAnsi="仿宋"/>
                <w:b/>
              </w:rPr>
            </w:pPr>
            <w:r w:rsidRPr="00945F60">
              <w:rPr>
                <w:rFonts w:hAnsi="仿宋" w:hint="eastAsia"/>
                <w:b/>
              </w:rPr>
              <w:t>预期目标：</w:t>
            </w:r>
          </w:p>
          <w:p w:rsidR="00E87215" w:rsidRPr="00945F60" w:rsidRDefault="00E87215" w:rsidP="00E97059">
            <w:pPr>
              <w:pStyle w:val="biaoge"/>
              <w:jc w:val="left"/>
              <w:rPr>
                <w:rFonts w:hAnsi="仿宋"/>
              </w:rPr>
            </w:pPr>
            <w:r>
              <w:rPr>
                <w:rFonts w:hAnsi="仿宋" w:hint="eastAsia"/>
              </w:rPr>
              <w:t>升级</w:t>
            </w:r>
            <w:r>
              <w:rPr>
                <w:rFonts w:hAnsi="仿宋" w:cs="宋体" w:hint="eastAsia"/>
              </w:rPr>
              <w:t>核心</w:t>
            </w:r>
            <w:r w:rsidRPr="00945F60">
              <w:rPr>
                <w:rFonts w:hAnsi="仿宋" w:cs="宋体" w:hint="eastAsia"/>
              </w:rPr>
              <w:t>业务应用系统</w:t>
            </w:r>
            <w:r>
              <w:rPr>
                <w:rFonts w:hAnsi="仿宋" w:cs="宋体" w:hint="eastAsia"/>
              </w:rPr>
              <w:t>并维护</w:t>
            </w:r>
            <w:r w:rsidRPr="00945F60">
              <w:rPr>
                <w:rFonts w:hAnsi="仿宋" w:hint="eastAsia"/>
              </w:rPr>
              <w:t>。</w:t>
            </w:r>
          </w:p>
          <w:p w:rsidR="00E87215" w:rsidRPr="00945F60" w:rsidRDefault="00E87215" w:rsidP="00E97059">
            <w:pPr>
              <w:pStyle w:val="biaoge"/>
              <w:jc w:val="left"/>
              <w:rPr>
                <w:rFonts w:hAnsi="仿宋"/>
                <w:b/>
              </w:rPr>
            </w:pPr>
            <w:r w:rsidRPr="00945F60">
              <w:rPr>
                <w:rFonts w:hAnsi="仿宋" w:hint="eastAsia"/>
                <w:b/>
              </w:rPr>
              <w:t>验收要点：</w:t>
            </w:r>
          </w:p>
          <w:p w:rsidR="00E87215" w:rsidRPr="00945F60" w:rsidRDefault="00E87215" w:rsidP="00E97059">
            <w:pPr>
              <w:pStyle w:val="biaoge"/>
              <w:jc w:val="left"/>
              <w:rPr>
                <w:rFonts w:hAnsi="仿宋"/>
              </w:rPr>
            </w:pPr>
            <w:r w:rsidRPr="00945F60">
              <w:rPr>
                <w:rFonts w:hAnsi="仿宋"/>
              </w:rPr>
              <w:t>1.</w:t>
            </w:r>
            <w:r>
              <w:rPr>
                <w:rFonts w:hAnsi="仿宋" w:hint="eastAsia"/>
              </w:rPr>
              <w:t>升级</w:t>
            </w:r>
            <w:r w:rsidRPr="00945F60">
              <w:rPr>
                <w:rFonts w:hAnsi="仿宋" w:hint="eastAsia"/>
              </w:rPr>
              <w:t>方案、</w:t>
            </w:r>
            <w:r>
              <w:rPr>
                <w:rFonts w:hAnsi="仿宋" w:hint="eastAsia"/>
              </w:rPr>
              <w:t>维护</w:t>
            </w:r>
            <w:r w:rsidRPr="00945F60">
              <w:rPr>
                <w:rFonts w:hAnsi="仿宋" w:hint="eastAsia"/>
              </w:rPr>
              <w:t>合同等；</w:t>
            </w:r>
          </w:p>
          <w:p w:rsidR="00E87215" w:rsidRPr="00945F60" w:rsidRDefault="00E87215" w:rsidP="00E97059">
            <w:pPr>
              <w:pStyle w:val="biaoge"/>
              <w:jc w:val="left"/>
              <w:rPr>
                <w:rFonts w:hAnsi="仿宋"/>
              </w:rPr>
            </w:pPr>
            <w:r w:rsidRPr="00945F60">
              <w:rPr>
                <w:rFonts w:hAnsi="仿宋"/>
              </w:rPr>
              <w:t>2.</w:t>
            </w:r>
            <w:r w:rsidRPr="00945F60">
              <w:rPr>
                <w:rFonts w:hAnsi="仿宋" w:hint="eastAsia"/>
              </w:rPr>
              <w:t>设计文档等；</w:t>
            </w:r>
          </w:p>
          <w:p w:rsidR="00E87215" w:rsidRPr="00945F60" w:rsidRDefault="00E87215" w:rsidP="00E97059">
            <w:pPr>
              <w:pStyle w:val="biaoge"/>
              <w:jc w:val="left"/>
              <w:rPr>
                <w:rFonts w:hAnsi="仿宋"/>
              </w:rPr>
            </w:pPr>
            <w:r w:rsidRPr="00945F60">
              <w:rPr>
                <w:rFonts w:hAnsi="仿宋"/>
              </w:rPr>
              <w:t>3.</w:t>
            </w:r>
            <w:r w:rsidRPr="00945F60">
              <w:rPr>
                <w:rFonts w:hAnsi="仿宋" w:hint="eastAsia"/>
              </w:rPr>
              <w:t>用户操作文档等；</w:t>
            </w:r>
          </w:p>
          <w:p w:rsidR="00E87215" w:rsidRPr="00945F60" w:rsidRDefault="00E87215" w:rsidP="00E97059">
            <w:pPr>
              <w:pStyle w:val="biaoge"/>
              <w:jc w:val="left"/>
              <w:rPr>
                <w:rFonts w:hAnsi="仿宋"/>
              </w:rPr>
            </w:pPr>
            <w:r w:rsidRPr="00945F60">
              <w:rPr>
                <w:rFonts w:hAnsi="仿宋"/>
              </w:rPr>
              <w:t>4.</w:t>
            </w:r>
            <w:r w:rsidRPr="00945F60">
              <w:rPr>
                <w:rFonts w:hAnsi="仿宋" w:hint="eastAsia"/>
              </w:rPr>
              <w:t>培训、推广方案；</w:t>
            </w:r>
          </w:p>
          <w:p w:rsidR="00E87215" w:rsidRPr="00945F60" w:rsidRDefault="00E87215" w:rsidP="00E97059">
            <w:pPr>
              <w:pStyle w:val="biaoge"/>
              <w:jc w:val="left"/>
              <w:rPr>
                <w:rFonts w:hAnsi="仿宋"/>
              </w:rPr>
            </w:pPr>
            <w:r w:rsidRPr="00945F60">
              <w:rPr>
                <w:rFonts w:hAnsi="仿宋"/>
              </w:rPr>
              <w:t>5.</w:t>
            </w:r>
            <w:r w:rsidRPr="00945F60">
              <w:rPr>
                <w:rFonts w:hAnsi="仿宋" w:hint="eastAsia"/>
              </w:rPr>
              <w:t>系统优化文档等</w:t>
            </w:r>
            <w:r>
              <w:rPr>
                <w:rFonts w:hAnsi="仿宋" w:hint="eastAsia"/>
              </w:rPr>
              <w:t>。</w:t>
            </w:r>
          </w:p>
          <w:p w:rsidR="00E87215" w:rsidRPr="00945F60" w:rsidRDefault="00E87215" w:rsidP="00E97059">
            <w:pPr>
              <w:pStyle w:val="biaoge"/>
              <w:jc w:val="left"/>
              <w:rPr>
                <w:rFonts w:hAnsi="仿宋"/>
                <w:b/>
              </w:rPr>
            </w:pPr>
            <w:r w:rsidRPr="00945F60">
              <w:rPr>
                <w:rFonts w:hAnsi="仿宋" w:hint="eastAsia"/>
                <w:b/>
              </w:rPr>
              <w:t>责任人：</w:t>
            </w:r>
          </w:p>
          <w:p w:rsidR="00E87215" w:rsidRPr="008962EA" w:rsidRDefault="00E87215" w:rsidP="00E97059">
            <w:pPr>
              <w:pStyle w:val="biaoge"/>
              <w:jc w:val="left"/>
              <w:rPr>
                <w:rFonts w:hAnsi="仿宋"/>
              </w:rPr>
            </w:pPr>
            <w:r>
              <w:rPr>
                <w:rFonts w:hAnsi="仿宋" w:hint="eastAsia"/>
              </w:rPr>
              <w:t>现教中心主任（夏勇）、信息技术员（林风人）、各处室负责人、各处室信息管理员</w:t>
            </w:r>
          </w:p>
        </w:tc>
      </w:tr>
      <w:tr w:rsidR="00E87215" w:rsidRPr="008962EA" w:rsidTr="00E461AC">
        <w:trPr>
          <w:gridAfter w:val="1"/>
          <w:wAfter w:w="9" w:type="dxa"/>
          <w:cantSplit/>
          <w:trHeight w:val="3932"/>
          <w:jc w:val="center"/>
        </w:trPr>
        <w:tc>
          <w:tcPr>
            <w:tcW w:w="737" w:type="dxa"/>
            <w:vMerge/>
            <w:vAlign w:val="center"/>
          </w:tcPr>
          <w:p w:rsidR="00E87215" w:rsidRPr="008962EA" w:rsidRDefault="00E87215" w:rsidP="00C835AE">
            <w:pPr>
              <w:pStyle w:val="biaoge"/>
              <w:rPr>
                <w:rFonts w:hAnsi="仿宋" w:cs="宋体"/>
              </w:rPr>
            </w:pPr>
          </w:p>
        </w:tc>
        <w:tc>
          <w:tcPr>
            <w:tcW w:w="715" w:type="dxa"/>
            <w:vMerge/>
            <w:vAlign w:val="center"/>
          </w:tcPr>
          <w:p w:rsidR="00E87215" w:rsidRDefault="00E87215" w:rsidP="00C835AE">
            <w:pPr>
              <w:pStyle w:val="biaoge"/>
              <w:rPr>
                <w:rFonts w:hAnsi="仿宋" w:cs="宋体"/>
              </w:rPr>
            </w:pPr>
          </w:p>
        </w:tc>
        <w:tc>
          <w:tcPr>
            <w:tcW w:w="751" w:type="dxa"/>
            <w:vAlign w:val="center"/>
          </w:tcPr>
          <w:p w:rsidR="00E87215" w:rsidRDefault="00E87215" w:rsidP="00C835AE">
            <w:pPr>
              <w:pStyle w:val="biaoge"/>
              <w:rPr>
                <w:rFonts w:hAnsi="仿宋" w:cs="宋体"/>
              </w:rPr>
            </w:pPr>
            <w:r>
              <w:rPr>
                <w:rFonts w:hAnsi="仿宋" w:cs="宋体"/>
              </w:rPr>
              <w:t>6</w:t>
            </w:r>
          </w:p>
        </w:tc>
        <w:tc>
          <w:tcPr>
            <w:tcW w:w="884" w:type="dxa"/>
            <w:vAlign w:val="center"/>
          </w:tcPr>
          <w:p w:rsidR="00E87215" w:rsidRDefault="00E87215" w:rsidP="00C835AE">
            <w:pPr>
              <w:pStyle w:val="biaoge"/>
              <w:rPr>
                <w:rFonts w:hAnsi="仿宋" w:cs="宋体"/>
              </w:rPr>
            </w:pPr>
            <w:r w:rsidRPr="0000355B">
              <w:rPr>
                <w:rFonts w:hAnsi="仿宋" w:cs="宋体" w:hint="eastAsia"/>
              </w:rPr>
              <w:t>大数据中心环境工程</w:t>
            </w:r>
          </w:p>
        </w:tc>
        <w:tc>
          <w:tcPr>
            <w:tcW w:w="2205" w:type="dxa"/>
            <w:vAlign w:val="center"/>
          </w:tcPr>
          <w:p w:rsidR="00E87215" w:rsidRPr="00D94362" w:rsidRDefault="00E87215" w:rsidP="00E97059">
            <w:pPr>
              <w:pStyle w:val="biaoge"/>
              <w:jc w:val="left"/>
              <w:rPr>
                <w:rFonts w:hAnsi="仿宋"/>
                <w:b/>
              </w:rPr>
            </w:pPr>
            <w:r w:rsidRPr="00D94362">
              <w:rPr>
                <w:rFonts w:hAnsi="仿宋" w:hint="eastAsia"/>
                <w:b/>
              </w:rPr>
              <w:t>预期目标：</w:t>
            </w:r>
          </w:p>
          <w:p w:rsidR="00E87215" w:rsidRDefault="00E87215" w:rsidP="00E97059">
            <w:pPr>
              <w:pStyle w:val="biaoge"/>
              <w:jc w:val="left"/>
              <w:rPr>
                <w:rFonts w:hAnsi="仿宋"/>
              </w:rPr>
            </w:pPr>
            <w:r>
              <w:rPr>
                <w:rFonts w:hAnsi="仿宋" w:hint="eastAsia"/>
              </w:rPr>
              <w:t>完成大数据中心调研、论证与规划。</w:t>
            </w:r>
          </w:p>
          <w:p w:rsidR="00E87215" w:rsidRPr="00D94362" w:rsidRDefault="00E87215" w:rsidP="00E97059">
            <w:pPr>
              <w:pStyle w:val="biaoge"/>
              <w:jc w:val="left"/>
              <w:rPr>
                <w:rFonts w:hAnsi="仿宋"/>
                <w:b/>
              </w:rPr>
            </w:pPr>
            <w:r w:rsidRPr="00D94362">
              <w:rPr>
                <w:rFonts w:hAnsi="仿宋" w:hint="eastAsia"/>
                <w:b/>
              </w:rPr>
              <w:t>验收要点：</w:t>
            </w:r>
          </w:p>
          <w:p w:rsidR="00E87215" w:rsidRPr="00D94362" w:rsidRDefault="00E87215" w:rsidP="00E97059">
            <w:pPr>
              <w:pStyle w:val="biaoge"/>
              <w:jc w:val="left"/>
              <w:rPr>
                <w:rFonts w:hAnsi="仿宋"/>
              </w:rPr>
            </w:pPr>
            <w:r w:rsidRPr="00D94362">
              <w:rPr>
                <w:rFonts w:hAnsi="仿宋"/>
              </w:rPr>
              <w:t>1.</w:t>
            </w:r>
            <w:r>
              <w:rPr>
                <w:rFonts w:hAnsi="仿宋" w:hint="eastAsia"/>
              </w:rPr>
              <w:t>调研</w:t>
            </w:r>
            <w:r w:rsidRPr="00D94362">
              <w:rPr>
                <w:rFonts w:hAnsi="仿宋" w:hint="eastAsia"/>
              </w:rPr>
              <w:t>方案、</w:t>
            </w:r>
            <w:r>
              <w:rPr>
                <w:rFonts w:hAnsi="仿宋" w:hint="eastAsia"/>
              </w:rPr>
              <w:t>规划方案</w:t>
            </w:r>
            <w:r w:rsidRPr="00D94362">
              <w:rPr>
                <w:rFonts w:hAnsi="仿宋" w:hint="eastAsia"/>
              </w:rPr>
              <w:t>等；</w:t>
            </w:r>
          </w:p>
          <w:p w:rsidR="00E87215" w:rsidRDefault="00E87215" w:rsidP="00E97059">
            <w:pPr>
              <w:pStyle w:val="biaoge"/>
              <w:jc w:val="left"/>
              <w:rPr>
                <w:rFonts w:hAnsi="仿宋"/>
              </w:rPr>
            </w:pPr>
            <w:r>
              <w:rPr>
                <w:rFonts w:hAnsi="仿宋"/>
              </w:rPr>
              <w:t>2</w:t>
            </w:r>
            <w:r w:rsidRPr="00D94362">
              <w:rPr>
                <w:rFonts w:hAnsi="仿宋"/>
              </w:rPr>
              <w:t>.</w:t>
            </w:r>
            <w:r>
              <w:rPr>
                <w:rFonts w:hAnsi="仿宋" w:hint="eastAsia"/>
              </w:rPr>
              <w:t>论证报告</w:t>
            </w:r>
            <w:r w:rsidRPr="00D94362">
              <w:rPr>
                <w:rFonts w:hAnsi="仿宋" w:hint="eastAsia"/>
              </w:rPr>
              <w:t>等。</w:t>
            </w:r>
          </w:p>
          <w:p w:rsidR="00E87215" w:rsidRPr="00D94362" w:rsidRDefault="00E87215" w:rsidP="00E97059">
            <w:pPr>
              <w:pStyle w:val="biaoge"/>
              <w:jc w:val="left"/>
              <w:rPr>
                <w:rFonts w:hAnsi="仿宋"/>
                <w:b/>
              </w:rPr>
            </w:pPr>
            <w:r w:rsidRPr="00D94362">
              <w:rPr>
                <w:rFonts w:hAnsi="仿宋" w:hint="eastAsia"/>
                <w:b/>
              </w:rPr>
              <w:t>责任人：</w:t>
            </w:r>
          </w:p>
          <w:p w:rsidR="00E87215" w:rsidRPr="00D94362" w:rsidRDefault="00E87215" w:rsidP="00E97059">
            <w:pPr>
              <w:pStyle w:val="biaoge"/>
              <w:jc w:val="left"/>
              <w:rPr>
                <w:rFonts w:hAnsi="仿宋"/>
                <w:b/>
              </w:rPr>
            </w:pPr>
            <w:r>
              <w:rPr>
                <w:rFonts w:hAnsi="仿宋" w:hint="eastAsia"/>
              </w:rPr>
              <w:t>现教中心主任（夏勇）、信息技术员（林风人）</w:t>
            </w:r>
          </w:p>
        </w:tc>
        <w:tc>
          <w:tcPr>
            <w:tcW w:w="2267" w:type="dxa"/>
            <w:vAlign w:val="center"/>
          </w:tcPr>
          <w:p w:rsidR="00E87215" w:rsidRPr="00D94362" w:rsidRDefault="00E87215" w:rsidP="00E97059">
            <w:pPr>
              <w:pStyle w:val="biaoge"/>
              <w:jc w:val="left"/>
              <w:rPr>
                <w:rFonts w:hAnsi="仿宋"/>
                <w:b/>
              </w:rPr>
            </w:pPr>
            <w:r w:rsidRPr="00D94362">
              <w:rPr>
                <w:rFonts w:hAnsi="仿宋" w:hint="eastAsia"/>
                <w:b/>
              </w:rPr>
              <w:t>预期目标：</w:t>
            </w:r>
          </w:p>
          <w:p w:rsidR="00E87215" w:rsidRDefault="00E87215" w:rsidP="00E97059">
            <w:pPr>
              <w:pStyle w:val="biaoge"/>
              <w:jc w:val="left"/>
              <w:rPr>
                <w:rFonts w:hAnsi="仿宋"/>
              </w:rPr>
            </w:pPr>
            <w:r>
              <w:rPr>
                <w:rFonts w:hAnsi="仿宋" w:hint="eastAsia"/>
              </w:rPr>
              <w:t>完成第</w:t>
            </w:r>
            <w:r>
              <w:rPr>
                <w:rFonts w:hAnsi="仿宋"/>
              </w:rPr>
              <w:t>1</w:t>
            </w:r>
            <w:r>
              <w:rPr>
                <w:rFonts w:hAnsi="仿宋" w:hint="eastAsia"/>
              </w:rPr>
              <w:t>期工程。</w:t>
            </w:r>
          </w:p>
          <w:p w:rsidR="00E87215" w:rsidRPr="00D94362" w:rsidRDefault="00E87215" w:rsidP="00E97059">
            <w:pPr>
              <w:pStyle w:val="biaoge"/>
              <w:jc w:val="left"/>
              <w:rPr>
                <w:rFonts w:hAnsi="仿宋"/>
                <w:b/>
              </w:rPr>
            </w:pPr>
            <w:r w:rsidRPr="00D94362">
              <w:rPr>
                <w:rFonts w:hAnsi="仿宋" w:hint="eastAsia"/>
                <w:b/>
              </w:rPr>
              <w:t>验收要点：</w:t>
            </w:r>
          </w:p>
          <w:p w:rsidR="00E87215" w:rsidRPr="00D94362" w:rsidRDefault="00E87215" w:rsidP="00E97059">
            <w:pPr>
              <w:pStyle w:val="biaoge"/>
              <w:jc w:val="left"/>
              <w:rPr>
                <w:rFonts w:hAnsi="仿宋"/>
              </w:rPr>
            </w:pPr>
            <w:r w:rsidRPr="00D94362">
              <w:rPr>
                <w:rFonts w:hAnsi="仿宋"/>
              </w:rPr>
              <w:t>1.</w:t>
            </w:r>
            <w:r w:rsidRPr="00D94362">
              <w:rPr>
                <w:rFonts w:hAnsi="仿宋" w:hint="eastAsia"/>
              </w:rPr>
              <w:t>项目方案、招标文件、建设合同等；</w:t>
            </w:r>
          </w:p>
          <w:p w:rsidR="00E87215" w:rsidRDefault="00E87215" w:rsidP="00E97059">
            <w:pPr>
              <w:pStyle w:val="biaoge"/>
              <w:jc w:val="left"/>
              <w:rPr>
                <w:rFonts w:hAnsi="仿宋"/>
              </w:rPr>
            </w:pPr>
            <w:r>
              <w:rPr>
                <w:rFonts w:hAnsi="仿宋"/>
              </w:rPr>
              <w:t>2</w:t>
            </w:r>
            <w:r w:rsidRPr="00D94362">
              <w:rPr>
                <w:rFonts w:hAnsi="仿宋"/>
              </w:rPr>
              <w:t>.</w:t>
            </w:r>
            <w:r>
              <w:rPr>
                <w:rFonts w:hAnsi="仿宋" w:hint="eastAsia"/>
              </w:rPr>
              <w:t>验收</w:t>
            </w:r>
            <w:r w:rsidRPr="00D94362">
              <w:rPr>
                <w:rFonts w:hAnsi="仿宋" w:hint="eastAsia"/>
              </w:rPr>
              <w:t>文档等。</w:t>
            </w:r>
          </w:p>
          <w:p w:rsidR="00E87215" w:rsidRPr="00D94362" w:rsidRDefault="00E87215" w:rsidP="00E97059">
            <w:pPr>
              <w:pStyle w:val="biaoge"/>
              <w:jc w:val="left"/>
              <w:rPr>
                <w:rFonts w:hAnsi="仿宋"/>
                <w:b/>
              </w:rPr>
            </w:pPr>
            <w:r w:rsidRPr="00D94362">
              <w:rPr>
                <w:rFonts w:hAnsi="仿宋" w:hint="eastAsia"/>
                <w:b/>
              </w:rPr>
              <w:t>责任人：</w:t>
            </w:r>
          </w:p>
          <w:p w:rsidR="00E87215" w:rsidRPr="00D94362" w:rsidRDefault="00E87215" w:rsidP="00E97059">
            <w:pPr>
              <w:pStyle w:val="biaoge"/>
              <w:jc w:val="left"/>
              <w:rPr>
                <w:rFonts w:hAnsi="仿宋"/>
                <w:b/>
              </w:rPr>
            </w:pPr>
            <w:r>
              <w:rPr>
                <w:rFonts w:hAnsi="仿宋" w:hint="eastAsia"/>
              </w:rPr>
              <w:t>现教中心主任（夏勇）、信息技术员（林风人）</w:t>
            </w:r>
          </w:p>
        </w:tc>
        <w:tc>
          <w:tcPr>
            <w:tcW w:w="2413" w:type="dxa"/>
            <w:vAlign w:val="center"/>
          </w:tcPr>
          <w:p w:rsidR="00E87215" w:rsidRPr="00D94362" w:rsidRDefault="00E87215" w:rsidP="00E97059">
            <w:pPr>
              <w:pStyle w:val="biaoge"/>
              <w:jc w:val="left"/>
              <w:rPr>
                <w:rFonts w:hAnsi="仿宋"/>
                <w:b/>
              </w:rPr>
            </w:pPr>
            <w:r w:rsidRPr="00D94362">
              <w:rPr>
                <w:rFonts w:hAnsi="仿宋" w:hint="eastAsia"/>
                <w:b/>
              </w:rPr>
              <w:t>预期目标：</w:t>
            </w:r>
          </w:p>
          <w:p w:rsidR="00E87215" w:rsidRDefault="00E87215" w:rsidP="00E97059">
            <w:pPr>
              <w:pStyle w:val="biaoge"/>
              <w:jc w:val="left"/>
              <w:rPr>
                <w:rFonts w:hAnsi="仿宋"/>
              </w:rPr>
            </w:pPr>
            <w:r>
              <w:rPr>
                <w:rFonts w:hAnsi="仿宋" w:hint="eastAsia"/>
              </w:rPr>
              <w:t>完成第</w:t>
            </w:r>
            <w:r>
              <w:rPr>
                <w:rFonts w:hAnsi="仿宋"/>
              </w:rPr>
              <w:t>2</w:t>
            </w:r>
            <w:r>
              <w:rPr>
                <w:rFonts w:hAnsi="仿宋" w:hint="eastAsia"/>
              </w:rPr>
              <w:t>期工程。</w:t>
            </w:r>
          </w:p>
          <w:p w:rsidR="00E87215" w:rsidRPr="00D94362" w:rsidRDefault="00E87215" w:rsidP="00E97059">
            <w:pPr>
              <w:pStyle w:val="biaoge"/>
              <w:jc w:val="left"/>
              <w:rPr>
                <w:rFonts w:hAnsi="仿宋"/>
                <w:b/>
              </w:rPr>
            </w:pPr>
            <w:r w:rsidRPr="00D94362">
              <w:rPr>
                <w:rFonts w:hAnsi="仿宋" w:hint="eastAsia"/>
                <w:b/>
              </w:rPr>
              <w:t>验收要点：</w:t>
            </w:r>
          </w:p>
          <w:p w:rsidR="00E87215" w:rsidRPr="00D94362" w:rsidRDefault="00E87215" w:rsidP="00E97059">
            <w:pPr>
              <w:pStyle w:val="biaoge"/>
              <w:jc w:val="left"/>
              <w:rPr>
                <w:rFonts w:hAnsi="仿宋"/>
              </w:rPr>
            </w:pPr>
            <w:r w:rsidRPr="00D94362">
              <w:rPr>
                <w:rFonts w:hAnsi="仿宋"/>
              </w:rPr>
              <w:t>1.</w:t>
            </w:r>
            <w:r w:rsidRPr="00D94362">
              <w:rPr>
                <w:rFonts w:hAnsi="仿宋" w:hint="eastAsia"/>
              </w:rPr>
              <w:t>项目方案、招标文件、建设合同等；</w:t>
            </w:r>
          </w:p>
          <w:p w:rsidR="00E87215" w:rsidRDefault="00E87215" w:rsidP="00E97059">
            <w:pPr>
              <w:pStyle w:val="biaoge"/>
              <w:jc w:val="left"/>
              <w:rPr>
                <w:rFonts w:hAnsi="仿宋"/>
              </w:rPr>
            </w:pPr>
            <w:r>
              <w:rPr>
                <w:rFonts w:hAnsi="仿宋"/>
              </w:rPr>
              <w:t>2</w:t>
            </w:r>
            <w:r w:rsidRPr="00D94362">
              <w:rPr>
                <w:rFonts w:hAnsi="仿宋"/>
              </w:rPr>
              <w:t>.</w:t>
            </w:r>
            <w:r>
              <w:rPr>
                <w:rFonts w:hAnsi="仿宋" w:hint="eastAsia"/>
              </w:rPr>
              <w:t>验收</w:t>
            </w:r>
            <w:r w:rsidRPr="00D94362">
              <w:rPr>
                <w:rFonts w:hAnsi="仿宋" w:hint="eastAsia"/>
              </w:rPr>
              <w:t>文档等。</w:t>
            </w:r>
          </w:p>
          <w:p w:rsidR="00E87215" w:rsidRPr="00D94362" w:rsidRDefault="00E87215" w:rsidP="00E97059">
            <w:pPr>
              <w:pStyle w:val="biaoge"/>
              <w:jc w:val="left"/>
              <w:rPr>
                <w:rFonts w:hAnsi="仿宋"/>
                <w:b/>
              </w:rPr>
            </w:pPr>
            <w:r w:rsidRPr="00D94362">
              <w:rPr>
                <w:rFonts w:hAnsi="仿宋" w:hint="eastAsia"/>
                <w:b/>
              </w:rPr>
              <w:t>责任人：</w:t>
            </w:r>
          </w:p>
          <w:p w:rsidR="00E87215" w:rsidRPr="00D94362" w:rsidRDefault="00E87215" w:rsidP="00E97059">
            <w:pPr>
              <w:pStyle w:val="biaoge"/>
              <w:jc w:val="left"/>
              <w:rPr>
                <w:rFonts w:hAnsi="仿宋"/>
                <w:b/>
              </w:rPr>
            </w:pPr>
            <w:r>
              <w:rPr>
                <w:rFonts w:hAnsi="仿宋" w:hint="eastAsia"/>
              </w:rPr>
              <w:t>现教中心主任（夏勇）、信息技术员（林风人）</w:t>
            </w:r>
          </w:p>
        </w:tc>
        <w:tc>
          <w:tcPr>
            <w:tcW w:w="2124" w:type="dxa"/>
            <w:vAlign w:val="center"/>
          </w:tcPr>
          <w:p w:rsidR="00E87215" w:rsidRPr="00D94362" w:rsidRDefault="00E87215" w:rsidP="00E97059">
            <w:pPr>
              <w:pStyle w:val="biaoge"/>
              <w:jc w:val="left"/>
              <w:rPr>
                <w:rFonts w:hAnsi="仿宋"/>
                <w:b/>
              </w:rPr>
            </w:pPr>
            <w:r w:rsidRPr="00D94362">
              <w:rPr>
                <w:rFonts w:hAnsi="仿宋" w:hint="eastAsia"/>
                <w:b/>
              </w:rPr>
              <w:t>预期目标：</w:t>
            </w:r>
          </w:p>
          <w:p w:rsidR="00E87215" w:rsidRDefault="00E87215" w:rsidP="00E97059">
            <w:pPr>
              <w:pStyle w:val="biaoge"/>
              <w:jc w:val="left"/>
              <w:rPr>
                <w:rFonts w:hAnsi="仿宋"/>
              </w:rPr>
            </w:pPr>
            <w:r>
              <w:rPr>
                <w:rFonts w:hAnsi="仿宋" w:hint="eastAsia"/>
              </w:rPr>
              <w:t>大数据中心环境工程维护。</w:t>
            </w:r>
          </w:p>
          <w:p w:rsidR="00E87215" w:rsidRPr="00D94362" w:rsidRDefault="00E87215" w:rsidP="00E97059">
            <w:pPr>
              <w:pStyle w:val="biaoge"/>
              <w:jc w:val="left"/>
              <w:rPr>
                <w:rFonts w:hAnsi="仿宋"/>
                <w:b/>
              </w:rPr>
            </w:pPr>
            <w:r w:rsidRPr="00D94362">
              <w:rPr>
                <w:rFonts w:hAnsi="仿宋" w:hint="eastAsia"/>
                <w:b/>
              </w:rPr>
              <w:t>验收要点：</w:t>
            </w:r>
          </w:p>
          <w:p w:rsidR="00E87215" w:rsidRPr="00D94362" w:rsidRDefault="00E87215" w:rsidP="00E97059">
            <w:pPr>
              <w:pStyle w:val="biaoge"/>
              <w:jc w:val="left"/>
              <w:rPr>
                <w:rFonts w:hAnsi="仿宋"/>
              </w:rPr>
            </w:pPr>
            <w:r w:rsidRPr="00D94362">
              <w:rPr>
                <w:rFonts w:hAnsi="仿宋"/>
              </w:rPr>
              <w:t>1.</w:t>
            </w:r>
            <w:r>
              <w:rPr>
                <w:rFonts w:hAnsi="仿宋" w:hint="eastAsia"/>
              </w:rPr>
              <w:t>维护</w:t>
            </w:r>
            <w:r w:rsidRPr="00D94362">
              <w:rPr>
                <w:rFonts w:hAnsi="仿宋" w:hint="eastAsia"/>
              </w:rPr>
              <w:t>方案；</w:t>
            </w:r>
          </w:p>
          <w:p w:rsidR="00E87215" w:rsidRDefault="00E87215" w:rsidP="00E97059">
            <w:pPr>
              <w:pStyle w:val="biaoge"/>
              <w:jc w:val="left"/>
              <w:rPr>
                <w:rFonts w:hAnsi="仿宋"/>
              </w:rPr>
            </w:pPr>
            <w:r>
              <w:rPr>
                <w:rFonts w:hAnsi="仿宋"/>
              </w:rPr>
              <w:t>2</w:t>
            </w:r>
            <w:r w:rsidRPr="00D94362">
              <w:rPr>
                <w:rFonts w:hAnsi="仿宋"/>
              </w:rPr>
              <w:t>.</w:t>
            </w:r>
            <w:r>
              <w:rPr>
                <w:rFonts w:hAnsi="仿宋" w:hint="eastAsia"/>
              </w:rPr>
              <w:t>验收</w:t>
            </w:r>
            <w:r w:rsidRPr="00D94362">
              <w:rPr>
                <w:rFonts w:hAnsi="仿宋" w:hint="eastAsia"/>
              </w:rPr>
              <w:t>文档等。</w:t>
            </w:r>
          </w:p>
          <w:p w:rsidR="00E87215" w:rsidRPr="00D94362" w:rsidRDefault="00E87215" w:rsidP="00E97059">
            <w:pPr>
              <w:pStyle w:val="biaoge"/>
              <w:jc w:val="left"/>
              <w:rPr>
                <w:rFonts w:hAnsi="仿宋"/>
                <w:b/>
              </w:rPr>
            </w:pPr>
            <w:r w:rsidRPr="00D94362">
              <w:rPr>
                <w:rFonts w:hAnsi="仿宋" w:hint="eastAsia"/>
                <w:b/>
              </w:rPr>
              <w:t>责任人：</w:t>
            </w:r>
          </w:p>
          <w:p w:rsidR="00E87215" w:rsidRPr="008962EA" w:rsidRDefault="00E87215" w:rsidP="00E97059">
            <w:pPr>
              <w:pStyle w:val="biaoge"/>
              <w:jc w:val="left"/>
              <w:rPr>
                <w:rFonts w:hAnsi="仿宋"/>
              </w:rPr>
            </w:pPr>
            <w:r>
              <w:rPr>
                <w:rFonts w:hAnsi="仿宋" w:hint="eastAsia"/>
              </w:rPr>
              <w:t>现教中心主任（夏勇）、信息技术员（林风人）</w:t>
            </w:r>
          </w:p>
        </w:tc>
        <w:tc>
          <w:tcPr>
            <w:tcW w:w="2145" w:type="dxa"/>
            <w:vAlign w:val="center"/>
          </w:tcPr>
          <w:p w:rsidR="00E87215" w:rsidRPr="00D94362" w:rsidRDefault="00E87215" w:rsidP="00E97059">
            <w:pPr>
              <w:pStyle w:val="biaoge"/>
              <w:jc w:val="left"/>
              <w:rPr>
                <w:rFonts w:hAnsi="仿宋"/>
                <w:b/>
              </w:rPr>
            </w:pPr>
            <w:r w:rsidRPr="00D94362">
              <w:rPr>
                <w:rFonts w:hAnsi="仿宋" w:hint="eastAsia"/>
                <w:b/>
              </w:rPr>
              <w:t>预期目标：</w:t>
            </w:r>
          </w:p>
          <w:p w:rsidR="00E87215" w:rsidRDefault="00E87215" w:rsidP="00E97059">
            <w:pPr>
              <w:pStyle w:val="biaoge"/>
              <w:jc w:val="left"/>
              <w:rPr>
                <w:rFonts w:hAnsi="仿宋"/>
              </w:rPr>
            </w:pPr>
            <w:r>
              <w:rPr>
                <w:rFonts w:hAnsi="仿宋" w:hint="eastAsia"/>
              </w:rPr>
              <w:t>大数据中心环境工程升级。</w:t>
            </w:r>
          </w:p>
          <w:p w:rsidR="00E87215" w:rsidRPr="00D94362" w:rsidRDefault="00E87215" w:rsidP="00E97059">
            <w:pPr>
              <w:pStyle w:val="biaoge"/>
              <w:jc w:val="left"/>
              <w:rPr>
                <w:rFonts w:hAnsi="仿宋"/>
                <w:b/>
              </w:rPr>
            </w:pPr>
            <w:r w:rsidRPr="00D94362">
              <w:rPr>
                <w:rFonts w:hAnsi="仿宋" w:hint="eastAsia"/>
                <w:b/>
              </w:rPr>
              <w:t>验收要点：</w:t>
            </w:r>
          </w:p>
          <w:p w:rsidR="00E87215" w:rsidRPr="00D94362" w:rsidRDefault="00E87215" w:rsidP="00E97059">
            <w:pPr>
              <w:pStyle w:val="biaoge"/>
              <w:jc w:val="left"/>
              <w:rPr>
                <w:rFonts w:hAnsi="仿宋"/>
              </w:rPr>
            </w:pPr>
            <w:r w:rsidRPr="00D94362">
              <w:rPr>
                <w:rFonts w:hAnsi="仿宋"/>
              </w:rPr>
              <w:t>1.</w:t>
            </w:r>
            <w:r>
              <w:rPr>
                <w:rFonts w:hAnsi="仿宋" w:hint="eastAsia"/>
              </w:rPr>
              <w:t>升级</w:t>
            </w:r>
            <w:r w:rsidRPr="00D94362">
              <w:rPr>
                <w:rFonts w:hAnsi="仿宋" w:hint="eastAsia"/>
              </w:rPr>
              <w:t>方案；</w:t>
            </w:r>
          </w:p>
          <w:p w:rsidR="00E87215" w:rsidRDefault="00E87215" w:rsidP="00E97059">
            <w:pPr>
              <w:pStyle w:val="biaoge"/>
              <w:jc w:val="left"/>
              <w:rPr>
                <w:rFonts w:hAnsi="仿宋"/>
              </w:rPr>
            </w:pPr>
            <w:r>
              <w:rPr>
                <w:rFonts w:hAnsi="仿宋"/>
              </w:rPr>
              <w:t>2</w:t>
            </w:r>
            <w:r w:rsidRPr="00D94362">
              <w:rPr>
                <w:rFonts w:hAnsi="仿宋"/>
              </w:rPr>
              <w:t>.</w:t>
            </w:r>
            <w:r>
              <w:rPr>
                <w:rFonts w:hAnsi="仿宋" w:hint="eastAsia"/>
              </w:rPr>
              <w:t>验收</w:t>
            </w:r>
            <w:r w:rsidRPr="00D94362">
              <w:rPr>
                <w:rFonts w:hAnsi="仿宋" w:hint="eastAsia"/>
              </w:rPr>
              <w:t>文档等。</w:t>
            </w:r>
          </w:p>
          <w:p w:rsidR="00E87215" w:rsidRPr="00D94362" w:rsidRDefault="00E87215" w:rsidP="00E97059">
            <w:pPr>
              <w:pStyle w:val="biaoge"/>
              <w:jc w:val="left"/>
              <w:rPr>
                <w:rFonts w:hAnsi="仿宋"/>
                <w:b/>
              </w:rPr>
            </w:pPr>
            <w:r w:rsidRPr="00D94362">
              <w:rPr>
                <w:rFonts w:hAnsi="仿宋" w:hint="eastAsia"/>
                <w:b/>
              </w:rPr>
              <w:t>责任人：</w:t>
            </w:r>
          </w:p>
          <w:p w:rsidR="00E87215" w:rsidRPr="008962EA" w:rsidRDefault="00E87215" w:rsidP="00E97059">
            <w:pPr>
              <w:pStyle w:val="biaoge"/>
              <w:jc w:val="left"/>
              <w:rPr>
                <w:rFonts w:hAnsi="仿宋"/>
              </w:rPr>
            </w:pPr>
            <w:r>
              <w:rPr>
                <w:rFonts w:hAnsi="仿宋" w:hint="eastAsia"/>
              </w:rPr>
              <w:t>现教中心主任（夏勇）、信息技术员（林风人）</w:t>
            </w:r>
          </w:p>
        </w:tc>
      </w:tr>
      <w:tr w:rsidR="00E87215" w:rsidRPr="008962EA" w:rsidTr="00E461AC">
        <w:trPr>
          <w:gridAfter w:val="1"/>
          <w:wAfter w:w="9" w:type="dxa"/>
          <w:cantSplit/>
          <w:trHeight w:val="3689"/>
          <w:jc w:val="center"/>
        </w:trPr>
        <w:tc>
          <w:tcPr>
            <w:tcW w:w="737" w:type="dxa"/>
            <w:vMerge/>
            <w:vAlign w:val="center"/>
          </w:tcPr>
          <w:p w:rsidR="00E87215" w:rsidRPr="008962EA" w:rsidRDefault="00E87215" w:rsidP="00C835AE">
            <w:pPr>
              <w:pStyle w:val="biaoge"/>
              <w:rPr>
                <w:rFonts w:hAnsi="仿宋" w:cs="宋体"/>
              </w:rPr>
            </w:pPr>
          </w:p>
        </w:tc>
        <w:tc>
          <w:tcPr>
            <w:tcW w:w="715" w:type="dxa"/>
            <w:vMerge/>
            <w:vAlign w:val="center"/>
          </w:tcPr>
          <w:p w:rsidR="00E87215" w:rsidRDefault="00E87215" w:rsidP="00C835AE">
            <w:pPr>
              <w:pStyle w:val="biaoge"/>
              <w:rPr>
                <w:rFonts w:hAnsi="仿宋" w:cs="宋体"/>
              </w:rPr>
            </w:pPr>
          </w:p>
        </w:tc>
        <w:tc>
          <w:tcPr>
            <w:tcW w:w="751" w:type="dxa"/>
            <w:vAlign w:val="center"/>
          </w:tcPr>
          <w:p w:rsidR="00E87215" w:rsidRDefault="00E87215" w:rsidP="00C835AE">
            <w:pPr>
              <w:pStyle w:val="biaoge"/>
              <w:rPr>
                <w:rFonts w:hAnsi="仿宋" w:cs="宋体"/>
              </w:rPr>
            </w:pPr>
            <w:r>
              <w:rPr>
                <w:rFonts w:hAnsi="仿宋" w:cs="宋体"/>
              </w:rPr>
              <w:t>7</w:t>
            </w:r>
          </w:p>
        </w:tc>
        <w:tc>
          <w:tcPr>
            <w:tcW w:w="884" w:type="dxa"/>
            <w:vAlign w:val="center"/>
          </w:tcPr>
          <w:p w:rsidR="00E87215" w:rsidRPr="0000355B" w:rsidRDefault="00E87215" w:rsidP="00C835AE">
            <w:pPr>
              <w:pStyle w:val="biaoge"/>
              <w:rPr>
                <w:rFonts w:hAnsi="仿宋" w:cs="宋体"/>
              </w:rPr>
            </w:pPr>
            <w:r w:rsidRPr="00705E13">
              <w:rPr>
                <w:rFonts w:hAnsi="仿宋" w:cs="宋体" w:hint="eastAsia"/>
              </w:rPr>
              <w:t>数字校园云平台</w:t>
            </w:r>
          </w:p>
        </w:tc>
        <w:tc>
          <w:tcPr>
            <w:tcW w:w="2205" w:type="dxa"/>
            <w:vAlign w:val="center"/>
          </w:tcPr>
          <w:p w:rsidR="00E87215" w:rsidRPr="00D94362" w:rsidRDefault="00E87215" w:rsidP="00E97059">
            <w:pPr>
              <w:pStyle w:val="biaoge"/>
              <w:jc w:val="left"/>
              <w:rPr>
                <w:rFonts w:hAnsi="仿宋"/>
                <w:b/>
              </w:rPr>
            </w:pPr>
            <w:r w:rsidRPr="00D94362">
              <w:rPr>
                <w:rFonts w:hAnsi="仿宋" w:hint="eastAsia"/>
                <w:b/>
              </w:rPr>
              <w:t>预期目标：</w:t>
            </w:r>
          </w:p>
          <w:p w:rsidR="00E87215" w:rsidRDefault="00E87215" w:rsidP="00E97059">
            <w:pPr>
              <w:pStyle w:val="biaoge"/>
              <w:jc w:val="left"/>
              <w:rPr>
                <w:rFonts w:hAnsi="仿宋"/>
              </w:rPr>
            </w:pPr>
            <w:r>
              <w:rPr>
                <w:rFonts w:hAnsi="仿宋" w:hint="eastAsia"/>
              </w:rPr>
              <w:t>完成云平台调研。</w:t>
            </w:r>
          </w:p>
          <w:p w:rsidR="00E87215" w:rsidRPr="00D94362" w:rsidRDefault="00E87215" w:rsidP="00E97059">
            <w:pPr>
              <w:pStyle w:val="biaoge"/>
              <w:jc w:val="left"/>
              <w:rPr>
                <w:rFonts w:hAnsi="仿宋"/>
                <w:b/>
              </w:rPr>
            </w:pPr>
            <w:r w:rsidRPr="00D94362">
              <w:rPr>
                <w:rFonts w:hAnsi="仿宋" w:hint="eastAsia"/>
                <w:b/>
              </w:rPr>
              <w:t>验收要点：</w:t>
            </w:r>
          </w:p>
          <w:p w:rsidR="00E87215" w:rsidRPr="00D94362" w:rsidRDefault="00E87215" w:rsidP="00E97059">
            <w:pPr>
              <w:pStyle w:val="biaoge"/>
              <w:jc w:val="left"/>
              <w:rPr>
                <w:rFonts w:hAnsi="仿宋"/>
              </w:rPr>
            </w:pPr>
            <w:r w:rsidRPr="00D94362">
              <w:rPr>
                <w:rFonts w:hAnsi="仿宋"/>
              </w:rPr>
              <w:t>1.</w:t>
            </w:r>
            <w:r>
              <w:rPr>
                <w:rFonts w:hAnsi="仿宋" w:hint="eastAsia"/>
              </w:rPr>
              <w:t>调研</w:t>
            </w:r>
            <w:r w:rsidRPr="00D94362">
              <w:rPr>
                <w:rFonts w:hAnsi="仿宋" w:hint="eastAsia"/>
              </w:rPr>
              <w:t>方案等；</w:t>
            </w:r>
          </w:p>
          <w:p w:rsidR="00E87215" w:rsidRDefault="00E87215" w:rsidP="00E97059">
            <w:pPr>
              <w:pStyle w:val="biaoge"/>
              <w:jc w:val="left"/>
              <w:rPr>
                <w:rFonts w:hAnsi="仿宋"/>
              </w:rPr>
            </w:pPr>
            <w:r>
              <w:rPr>
                <w:rFonts w:hAnsi="仿宋"/>
              </w:rPr>
              <w:t>2</w:t>
            </w:r>
            <w:r w:rsidRPr="00D94362">
              <w:rPr>
                <w:rFonts w:hAnsi="仿宋"/>
              </w:rPr>
              <w:t>.</w:t>
            </w:r>
            <w:r>
              <w:rPr>
                <w:rFonts w:hAnsi="仿宋" w:hint="eastAsia"/>
              </w:rPr>
              <w:t>调研报告</w:t>
            </w:r>
            <w:r w:rsidRPr="00D94362">
              <w:rPr>
                <w:rFonts w:hAnsi="仿宋" w:hint="eastAsia"/>
              </w:rPr>
              <w:t>等。</w:t>
            </w:r>
          </w:p>
          <w:p w:rsidR="00E87215" w:rsidRPr="00D94362" w:rsidRDefault="00E87215" w:rsidP="00E97059">
            <w:pPr>
              <w:pStyle w:val="biaoge"/>
              <w:jc w:val="left"/>
              <w:rPr>
                <w:rFonts w:hAnsi="仿宋"/>
                <w:b/>
              </w:rPr>
            </w:pPr>
            <w:r w:rsidRPr="00D94362">
              <w:rPr>
                <w:rFonts w:hAnsi="仿宋" w:hint="eastAsia"/>
                <w:b/>
              </w:rPr>
              <w:t>责任人：</w:t>
            </w:r>
          </w:p>
          <w:p w:rsidR="00E87215" w:rsidRPr="00D94362" w:rsidRDefault="00E87215" w:rsidP="00E97059">
            <w:pPr>
              <w:pStyle w:val="biaoge"/>
              <w:jc w:val="left"/>
              <w:rPr>
                <w:rFonts w:hAnsi="仿宋"/>
                <w:b/>
              </w:rPr>
            </w:pPr>
            <w:r>
              <w:rPr>
                <w:rFonts w:hAnsi="仿宋" w:hint="eastAsia"/>
              </w:rPr>
              <w:t>现教中心主任（夏勇）、信息技术员（林风人）</w:t>
            </w:r>
          </w:p>
        </w:tc>
        <w:tc>
          <w:tcPr>
            <w:tcW w:w="2267" w:type="dxa"/>
            <w:vAlign w:val="center"/>
          </w:tcPr>
          <w:p w:rsidR="00E87215" w:rsidRPr="00D94362" w:rsidRDefault="00E87215" w:rsidP="00E97059">
            <w:pPr>
              <w:pStyle w:val="biaoge"/>
              <w:jc w:val="left"/>
              <w:rPr>
                <w:rFonts w:hAnsi="仿宋"/>
                <w:b/>
              </w:rPr>
            </w:pPr>
            <w:r w:rsidRPr="00D94362">
              <w:rPr>
                <w:rFonts w:hAnsi="仿宋" w:hint="eastAsia"/>
                <w:b/>
              </w:rPr>
              <w:t>预期目标：</w:t>
            </w:r>
          </w:p>
          <w:p w:rsidR="00E87215" w:rsidRDefault="00E87215" w:rsidP="00E97059">
            <w:pPr>
              <w:pStyle w:val="biaoge"/>
              <w:jc w:val="left"/>
              <w:rPr>
                <w:rFonts w:hAnsi="仿宋"/>
              </w:rPr>
            </w:pPr>
            <w:r>
              <w:rPr>
                <w:rFonts w:hAnsi="仿宋" w:hint="eastAsia"/>
              </w:rPr>
              <w:t>完成云平台规划及论证。</w:t>
            </w:r>
          </w:p>
          <w:p w:rsidR="00E87215" w:rsidRPr="00D94362" w:rsidRDefault="00E87215" w:rsidP="00E97059">
            <w:pPr>
              <w:pStyle w:val="biaoge"/>
              <w:jc w:val="left"/>
              <w:rPr>
                <w:rFonts w:hAnsi="仿宋"/>
                <w:b/>
              </w:rPr>
            </w:pPr>
            <w:r w:rsidRPr="00D94362">
              <w:rPr>
                <w:rFonts w:hAnsi="仿宋" w:hint="eastAsia"/>
                <w:b/>
              </w:rPr>
              <w:t>验收要点：</w:t>
            </w:r>
          </w:p>
          <w:p w:rsidR="00E87215" w:rsidRPr="00D94362" w:rsidRDefault="00E87215" w:rsidP="00E97059">
            <w:pPr>
              <w:pStyle w:val="biaoge"/>
              <w:jc w:val="left"/>
              <w:rPr>
                <w:rFonts w:hAnsi="仿宋"/>
              </w:rPr>
            </w:pPr>
            <w:r w:rsidRPr="00D94362">
              <w:rPr>
                <w:rFonts w:hAnsi="仿宋"/>
              </w:rPr>
              <w:t>1.</w:t>
            </w:r>
            <w:r>
              <w:rPr>
                <w:rFonts w:hAnsi="仿宋" w:hint="eastAsia"/>
              </w:rPr>
              <w:t>规划</w:t>
            </w:r>
            <w:r w:rsidRPr="00D94362">
              <w:rPr>
                <w:rFonts w:hAnsi="仿宋" w:hint="eastAsia"/>
              </w:rPr>
              <w:t>方案等；</w:t>
            </w:r>
          </w:p>
          <w:p w:rsidR="00E87215" w:rsidRDefault="00E87215" w:rsidP="00E97059">
            <w:pPr>
              <w:pStyle w:val="biaoge"/>
              <w:jc w:val="left"/>
              <w:rPr>
                <w:rFonts w:hAnsi="仿宋"/>
              </w:rPr>
            </w:pPr>
            <w:r>
              <w:rPr>
                <w:rFonts w:hAnsi="仿宋"/>
              </w:rPr>
              <w:t>2</w:t>
            </w:r>
            <w:r w:rsidRPr="00D94362">
              <w:rPr>
                <w:rFonts w:hAnsi="仿宋"/>
              </w:rPr>
              <w:t>.</w:t>
            </w:r>
            <w:r>
              <w:rPr>
                <w:rFonts w:hAnsi="仿宋" w:hint="eastAsia"/>
              </w:rPr>
              <w:t>论证报告</w:t>
            </w:r>
            <w:r w:rsidRPr="00D94362">
              <w:rPr>
                <w:rFonts w:hAnsi="仿宋" w:hint="eastAsia"/>
              </w:rPr>
              <w:t>等。</w:t>
            </w:r>
          </w:p>
          <w:p w:rsidR="00E87215" w:rsidRPr="00D94362" w:rsidRDefault="00E87215" w:rsidP="00E97059">
            <w:pPr>
              <w:pStyle w:val="biaoge"/>
              <w:jc w:val="left"/>
              <w:rPr>
                <w:rFonts w:hAnsi="仿宋"/>
                <w:b/>
              </w:rPr>
            </w:pPr>
            <w:r w:rsidRPr="00D94362">
              <w:rPr>
                <w:rFonts w:hAnsi="仿宋" w:hint="eastAsia"/>
                <w:b/>
              </w:rPr>
              <w:t>责任人：</w:t>
            </w:r>
          </w:p>
          <w:p w:rsidR="00E87215" w:rsidRPr="00D94362" w:rsidRDefault="00E87215" w:rsidP="00E97059">
            <w:pPr>
              <w:pStyle w:val="biaoge"/>
              <w:jc w:val="left"/>
              <w:rPr>
                <w:rFonts w:hAnsi="仿宋"/>
                <w:b/>
              </w:rPr>
            </w:pPr>
            <w:r>
              <w:rPr>
                <w:rFonts w:hAnsi="仿宋" w:hint="eastAsia"/>
              </w:rPr>
              <w:t>现教中心主任（夏勇）、信息技术员（林风人）</w:t>
            </w:r>
          </w:p>
        </w:tc>
        <w:tc>
          <w:tcPr>
            <w:tcW w:w="2413" w:type="dxa"/>
            <w:vAlign w:val="center"/>
          </w:tcPr>
          <w:p w:rsidR="00E87215" w:rsidRPr="00D94362" w:rsidRDefault="00E87215" w:rsidP="00E97059">
            <w:pPr>
              <w:pStyle w:val="biaoge"/>
              <w:jc w:val="left"/>
              <w:rPr>
                <w:rFonts w:hAnsi="仿宋"/>
                <w:b/>
              </w:rPr>
            </w:pPr>
            <w:r w:rsidRPr="00D94362">
              <w:rPr>
                <w:rFonts w:hAnsi="仿宋" w:hint="eastAsia"/>
                <w:b/>
              </w:rPr>
              <w:t>预期目标：</w:t>
            </w:r>
          </w:p>
          <w:p w:rsidR="00E87215" w:rsidRDefault="00E87215" w:rsidP="00E97059">
            <w:pPr>
              <w:pStyle w:val="biaoge"/>
              <w:jc w:val="left"/>
              <w:rPr>
                <w:rFonts w:hAnsi="仿宋"/>
              </w:rPr>
            </w:pPr>
            <w:r>
              <w:rPr>
                <w:rFonts w:hAnsi="仿宋" w:hint="eastAsia"/>
              </w:rPr>
              <w:t>完成第</w:t>
            </w:r>
            <w:r>
              <w:rPr>
                <w:rFonts w:hAnsi="仿宋"/>
              </w:rPr>
              <w:t>1</w:t>
            </w:r>
            <w:r>
              <w:rPr>
                <w:rFonts w:hAnsi="仿宋" w:hint="eastAsia"/>
              </w:rPr>
              <w:t>期工程。</w:t>
            </w:r>
          </w:p>
          <w:p w:rsidR="00E87215" w:rsidRPr="00D94362" w:rsidRDefault="00E87215" w:rsidP="00E97059">
            <w:pPr>
              <w:pStyle w:val="biaoge"/>
              <w:jc w:val="left"/>
              <w:rPr>
                <w:rFonts w:hAnsi="仿宋"/>
                <w:b/>
              </w:rPr>
            </w:pPr>
            <w:r w:rsidRPr="00D94362">
              <w:rPr>
                <w:rFonts w:hAnsi="仿宋" w:hint="eastAsia"/>
                <w:b/>
              </w:rPr>
              <w:t>验收要点：</w:t>
            </w:r>
          </w:p>
          <w:p w:rsidR="00E87215" w:rsidRPr="00D94362" w:rsidRDefault="00E87215" w:rsidP="00E97059">
            <w:pPr>
              <w:pStyle w:val="biaoge"/>
              <w:jc w:val="left"/>
              <w:rPr>
                <w:rFonts w:hAnsi="仿宋"/>
              </w:rPr>
            </w:pPr>
            <w:r w:rsidRPr="00D94362">
              <w:rPr>
                <w:rFonts w:hAnsi="仿宋"/>
              </w:rPr>
              <w:t>1.</w:t>
            </w:r>
            <w:r w:rsidRPr="00D94362">
              <w:rPr>
                <w:rFonts w:hAnsi="仿宋" w:hint="eastAsia"/>
              </w:rPr>
              <w:t>项目方案、招标文件、建设合同等；</w:t>
            </w:r>
          </w:p>
          <w:p w:rsidR="00E87215" w:rsidRDefault="00E87215" w:rsidP="00E97059">
            <w:pPr>
              <w:pStyle w:val="biaoge"/>
              <w:jc w:val="left"/>
              <w:rPr>
                <w:rFonts w:hAnsi="仿宋"/>
              </w:rPr>
            </w:pPr>
            <w:r>
              <w:rPr>
                <w:rFonts w:hAnsi="仿宋"/>
              </w:rPr>
              <w:t>2</w:t>
            </w:r>
            <w:r w:rsidRPr="00D94362">
              <w:rPr>
                <w:rFonts w:hAnsi="仿宋"/>
              </w:rPr>
              <w:t>.</w:t>
            </w:r>
            <w:r>
              <w:rPr>
                <w:rFonts w:hAnsi="仿宋" w:hint="eastAsia"/>
              </w:rPr>
              <w:t>验收</w:t>
            </w:r>
            <w:r w:rsidRPr="00D94362">
              <w:rPr>
                <w:rFonts w:hAnsi="仿宋" w:hint="eastAsia"/>
              </w:rPr>
              <w:t>文档等。</w:t>
            </w:r>
          </w:p>
          <w:p w:rsidR="00E87215" w:rsidRPr="00D94362" w:rsidRDefault="00E87215" w:rsidP="00E97059">
            <w:pPr>
              <w:pStyle w:val="biaoge"/>
              <w:jc w:val="left"/>
              <w:rPr>
                <w:rFonts w:hAnsi="仿宋"/>
                <w:b/>
              </w:rPr>
            </w:pPr>
            <w:r w:rsidRPr="00D94362">
              <w:rPr>
                <w:rFonts w:hAnsi="仿宋" w:hint="eastAsia"/>
                <w:b/>
              </w:rPr>
              <w:t>责任人：</w:t>
            </w:r>
          </w:p>
          <w:p w:rsidR="00E87215" w:rsidRPr="00D94362" w:rsidRDefault="00E87215" w:rsidP="00E97059">
            <w:pPr>
              <w:pStyle w:val="biaoge"/>
              <w:jc w:val="left"/>
              <w:rPr>
                <w:rFonts w:hAnsi="仿宋"/>
                <w:b/>
              </w:rPr>
            </w:pPr>
            <w:r>
              <w:rPr>
                <w:rFonts w:hAnsi="仿宋" w:hint="eastAsia"/>
              </w:rPr>
              <w:t>现教中心主任（夏勇）、信息技术员（林风人）</w:t>
            </w:r>
          </w:p>
        </w:tc>
        <w:tc>
          <w:tcPr>
            <w:tcW w:w="2124" w:type="dxa"/>
            <w:vAlign w:val="center"/>
          </w:tcPr>
          <w:p w:rsidR="00E87215" w:rsidRPr="00D94362" w:rsidRDefault="00E87215" w:rsidP="00E97059">
            <w:pPr>
              <w:pStyle w:val="biaoge"/>
              <w:jc w:val="left"/>
              <w:rPr>
                <w:rFonts w:hAnsi="仿宋"/>
                <w:b/>
              </w:rPr>
            </w:pPr>
            <w:r w:rsidRPr="00D94362">
              <w:rPr>
                <w:rFonts w:hAnsi="仿宋" w:hint="eastAsia"/>
                <w:b/>
              </w:rPr>
              <w:t>预期目标：</w:t>
            </w:r>
          </w:p>
          <w:p w:rsidR="00E87215" w:rsidRDefault="00E87215" w:rsidP="00E97059">
            <w:pPr>
              <w:pStyle w:val="biaoge"/>
              <w:jc w:val="left"/>
              <w:rPr>
                <w:rFonts w:hAnsi="仿宋"/>
              </w:rPr>
            </w:pPr>
            <w:r>
              <w:rPr>
                <w:rFonts w:hAnsi="仿宋" w:hint="eastAsia"/>
              </w:rPr>
              <w:t>完成第</w:t>
            </w:r>
            <w:r>
              <w:rPr>
                <w:rFonts w:hAnsi="仿宋"/>
              </w:rPr>
              <w:t>2</w:t>
            </w:r>
            <w:r>
              <w:rPr>
                <w:rFonts w:hAnsi="仿宋" w:hint="eastAsia"/>
              </w:rPr>
              <w:t>期工程。</w:t>
            </w:r>
          </w:p>
          <w:p w:rsidR="00E87215" w:rsidRPr="00D94362" w:rsidRDefault="00E87215" w:rsidP="00E97059">
            <w:pPr>
              <w:pStyle w:val="biaoge"/>
              <w:jc w:val="left"/>
              <w:rPr>
                <w:rFonts w:hAnsi="仿宋"/>
                <w:b/>
              </w:rPr>
            </w:pPr>
            <w:r w:rsidRPr="00D94362">
              <w:rPr>
                <w:rFonts w:hAnsi="仿宋" w:hint="eastAsia"/>
                <w:b/>
              </w:rPr>
              <w:t>验收要点：</w:t>
            </w:r>
          </w:p>
          <w:p w:rsidR="00E87215" w:rsidRPr="00D94362" w:rsidRDefault="00E87215" w:rsidP="00E97059">
            <w:pPr>
              <w:pStyle w:val="biaoge"/>
              <w:jc w:val="left"/>
              <w:rPr>
                <w:rFonts w:hAnsi="仿宋"/>
              </w:rPr>
            </w:pPr>
            <w:r w:rsidRPr="00D94362">
              <w:rPr>
                <w:rFonts w:hAnsi="仿宋"/>
              </w:rPr>
              <w:t>1.</w:t>
            </w:r>
            <w:r w:rsidRPr="00D94362">
              <w:rPr>
                <w:rFonts w:hAnsi="仿宋" w:hint="eastAsia"/>
              </w:rPr>
              <w:t>项目方案、招标文件、建设合同等；</w:t>
            </w:r>
          </w:p>
          <w:p w:rsidR="00E87215" w:rsidRDefault="00E87215" w:rsidP="00E97059">
            <w:pPr>
              <w:pStyle w:val="biaoge"/>
              <w:jc w:val="left"/>
              <w:rPr>
                <w:rFonts w:hAnsi="仿宋"/>
              </w:rPr>
            </w:pPr>
            <w:r>
              <w:rPr>
                <w:rFonts w:hAnsi="仿宋"/>
              </w:rPr>
              <w:t>2</w:t>
            </w:r>
            <w:r w:rsidRPr="00D94362">
              <w:rPr>
                <w:rFonts w:hAnsi="仿宋"/>
              </w:rPr>
              <w:t>.</w:t>
            </w:r>
            <w:r>
              <w:rPr>
                <w:rFonts w:hAnsi="仿宋" w:hint="eastAsia"/>
              </w:rPr>
              <w:t>验收</w:t>
            </w:r>
            <w:r w:rsidRPr="00D94362">
              <w:rPr>
                <w:rFonts w:hAnsi="仿宋" w:hint="eastAsia"/>
              </w:rPr>
              <w:t>文档等。</w:t>
            </w:r>
          </w:p>
          <w:p w:rsidR="00E87215" w:rsidRPr="00D94362" w:rsidRDefault="00E87215" w:rsidP="00E97059">
            <w:pPr>
              <w:pStyle w:val="biaoge"/>
              <w:jc w:val="left"/>
              <w:rPr>
                <w:rFonts w:hAnsi="仿宋"/>
                <w:b/>
              </w:rPr>
            </w:pPr>
            <w:r w:rsidRPr="00D94362">
              <w:rPr>
                <w:rFonts w:hAnsi="仿宋" w:hint="eastAsia"/>
                <w:b/>
              </w:rPr>
              <w:t>责任人：</w:t>
            </w:r>
          </w:p>
          <w:p w:rsidR="00E87215" w:rsidRPr="00D94362" w:rsidRDefault="00E87215" w:rsidP="00E97059">
            <w:pPr>
              <w:pStyle w:val="biaoge"/>
              <w:jc w:val="left"/>
              <w:rPr>
                <w:rFonts w:hAnsi="仿宋"/>
                <w:b/>
              </w:rPr>
            </w:pPr>
            <w:r>
              <w:rPr>
                <w:rFonts w:hAnsi="仿宋" w:hint="eastAsia"/>
              </w:rPr>
              <w:t>现教中心主任（夏勇）、信息技术员（林风人）</w:t>
            </w:r>
          </w:p>
        </w:tc>
        <w:tc>
          <w:tcPr>
            <w:tcW w:w="2145" w:type="dxa"/>
            <w:vAlign w:val="center"/>
          </w:tcPr>
          <w:p w:rsidR="00E87215" w:rsidRPr="00D94362" w:rsidRDefault="00E87215" w:rsidP="00E97059">
            <w:pPr>
              <w:pStyle w:val="biaoge"/>
              <w:jc w:val="left"/>
              <w:rPr>
                <w:rFonts w:hAnsi="仿宋"/>
                <w:b/>
              </w:rPr>
            </w:pPr>
            <w:r w:rsidRPr="00D94362">
              <w:rPr>
                <w:rFonts w:hAnsi="仿宋" w:hint="eastAsia"/>
                <w:b/>
              </w:rPr>
              <w:t>预期目标：</w:t>
            </w:r>
          </w:p>
          <w:p w:rsidR="00E87215" w:rsidRDefault="00E87215" w:rsidP="00E97059">
            <w:pPr>
              <w:pStyle w:val="biaoge"/>
              <w:jc w:val="left"/>
              <w:rPr>
                <w:rFonts w:hAnsi="仿宋"/>
              </w:rPr>
            </w:pPr>
            <w:r>
              <w:rPr>
                <w:rFonts w:hAnsi="仿宋" w:hint="eastAsia"/>
              </w:rPr>
              <w:t>云平台维护。</w:t>
            </w:r>
          </w:p>
          <w:p w:rsidR="00E87215" w:rsidRPr="00D94362" w:rsidRDefault="00E87215" w:rsidP="00E97059">
            <w:pPr>
              <w:pStyle w:val="biaoge"/>
              <w:jc w:val="left"/>
              <w:rPr>
                <w:rFonts w:hAnsi="仿宋"/>
                <w:b/>
              </w:rPr>
            </w:pPr>
            <w:r w:rsidRPr="00D94362">
              <w:rPr>
                <w:rFonts w:hAnsi="仿宋" w:hint="eastAsia"/>
                <w:b/>
              </w:rPr>
              <w:t>验收要点：</w:t>
            </w:r>
          </w:p>
          <w:p w:rsidR="00E87215" w:rsidRPr="00D94362" w:rsidRDefault="00E87215" w:rsidP="00E97059">
            <w:pPr>
              <w:pStyle w:val="biaoge"/>
              <w:jc w:val="left"/>
              <w:rPr>
                <w:rFonts w:hAnsi="仿宋"/>
              </w:rPr>
            </w:pPr>
            <w:r w:rsidRPr="00D94362">
              <w:rPr>
                <w:rFonts w:hAnsi="仿宋"/>
              </w:rPr>
              <w:t>1.</w:t>
            </w:r>
            <w:r>
              <w:rPr>
                <w:rFonts w:hAnsi="仿宋" w:hint="eastAsia"/>
              </w:rPr>
              <w:t>维护</w:t>
            </w:r>
            <w:r w:rsidRPr="00D94362">
              <w:rPr>
                <w:rFonts w:hAnsi="仿宋" w:hint="eastAsia"/>
              </w:rPr>
              <w:t>方案等；</w:t>
            </w:r>
          </w:p>
          <w:p w:rsidR="00E87215" w:rsidRDefault="00E87215" w:rsidP="00E97059">
            <w:pPr>
              <w:pStyle w:val="biaoge"/>
              <w:jc w:val="left"/>
              <w:rPr>
                <w:rFonts w:hAnsi="仿宋"/>
              </w:rPr>
            </w:pPr>
            <w:r>
              <w:rPr>
                <w:rFonts w:hAnsi="仿宋"/>
              </w:rPr>
              <w:t>2</w:t>
            </w:r>
            <w:r w:rsidRPr="00D94362">
              <w:rPr>
                <w:rFonts w:hAnsi="仿宋"/>
              </w:rPr>
              <w:t>.</w:t>
            </w:r>
            <w:r>
              <w:rPr>
                <w:rFonts w:hAnsi="仿宋" w:hint="eastAsia"/>
              </w:rPr>
              <w:t>验收</w:t>
            </w:r>
            <w:r w:rsidRPr="00D94362">
              <w:rPr>
                <w:rFonts w:hAnsi="仿宋" w:hint="eastAsia"/>
              </w:rPr>
              <w:t>文档等。</w:t>
            </w:r>
          </w:p>
          <w:p w:rsidR="00E87215" w:rsidRPr="00D94362" w:rsidRDefault="00E87215" w:rsidP="00E97059">
            <w:pPr>
              <w:pStyle w:val="biaoge"/>
              <w:jc w:val="left"/>
              <w:rPr>
                <w:rFonts w:hAnsi="仿宋"/>
                <w:b/>
              </w:rPr>
            </w:pPr>
            <w:r w:rsidRPr="00D94362">
              <w:rPr>
                <w:rFonts w:hAnsi="仿宋" w:hint="eastAsia"/>
                <w:b/>
              </w:rPr>
              <w:t>责任人：</w:t>
            </w:r>
          </w:p>
          <w:p w:rsidR="00E87215" w:rsidRPr="008962EA" w:rsidRDefault="00E87215" w:rsidP="00E97059">
            <w:pPr>
              <w:pStyle w:val="biaoge"/>
              <w:jc w:val="left"/>
              <w:rPr>
                <w:rFonts w:hAnsi="仿宋"/>
              </w:rPr>
            </w:pPr>
            <w:r>
              <w:rPr>
                <w:rFonts w:hAnsi="仿宋" w:hint="eastAsia"/>
              </w:rPr>
              <w:t>现教中心主任（夏勇）、信息技术员（林风人）</w:t>
            </w:r>
          </w:p>
        </w:tc>
      </w:tr>
      <w:tr w:rsidR="00E87215" w:rsidRPr="008962EA" w:rsidTr="00E461AC">
        <w:trPr>
          <w:gridAfter w:val="1"/>
          <w:wAfter w:w="9" w:type="dxa"/>
          <w:cantSplit/>
          <w:trHeight w:val="8224"/>
          <w:jc w:val="center"/>
        </w:trPr>
        <w:tc>
          <w:tcPr>
            <w:tcW w:w="737" w:type="dxa"/>
            <w:vMerge/>
            <w:vAlign w:val="center"/>
          </w:tcPr>
          <w:p w:rsidR="00E87215" w:rsidRPr="008962EA" w:rsidRDefault="00E87215" w:rsidP="00C835AE">
            <w:pPr>
              <w:pStyle w:val="biaoge"/>
              <w:rPr>
                <w:rFonts w:hAnsi="仿宋" w:cs="宋体"/>
              </w:rPr>
            </w:pPr>
          </w:p>
        </w:tc>
        <w:tc>
          <w:tcPr>
            <w:tcW w:w="715" w:type="dxa"/>
            <w:vMerge/>
            <w:vAlign w:val="center"/>
          </w:tcPr>
          <w:p w:rsidR="00E87215" w:rsidRDefault="00E87215" w:rsidP="00C835AE">
            <w:pPr>
              <w:pStyle w:val="biaoge"/>
              <w:rPr>
                <w:rFonts w:hAnsi="仿宋" w:cs="宋体"/>
              </w:rPr>
            </w:pPr>
          </w:p>
        </w:tc>
        <w:tc>
          <w:tcPr>
            <w:tcW w:w="751" w:type="dxa"/>
            <w:vAlign w:val="center"/>
          </w:tcPr>
          <w:p w:rsidR="00E87215" w:rsidRDefault="00E87215" w:rsidP="00C835AE">
            <w:pPr>
              <w:pStyle w:val="biaoge"/>
              <w:rPr>
                <w:rFonts w:hAnsi="仿宋" w:cs="宋体"/>
                <w:highlight w:val="cyan"/>
              </w:rPr>
            </w:pPr>
            <w:r>
              <w:rPr>
                <w:rFonts w:hAnsi="仿宋" w:cs="宋体"/>
              </w:rPr>
              <w:t>8</w:t>
            </w:r>
          </w:p>
        </w:tc>
        <w:tc>
          <w:tcPr>
            <w:tcW w:w="884" w:type="dxa"/>
            <w:vAlign w:val="center"/>
          </w:tcPr>
          <w:p w:rsidR="00E87215" w:rsidRPr="00945F60" w:rsidRDefault="00E87215" w:rsidP="00C835AE">
            <w:pPr>
              <w:pStyle w:val="biaoge"/>
              <w:rPr>
                <w:rFonts w:hAnsi="仿宋" w:cs="宋体"/>
              </w:rPr>
            </w:pPr>
            <w:r w:rsidRPr="00945F60">
              <w:rPr>
                <w:rFonts w:hAnsi="仿宋" w:cs="宋体" w:hint="eastAsia"/>
              </w:rPr>
              <w:t>开放式网络教学体系</w:t>
            </w:r>
            <w:r>
              <w:rPr>
                <w:rFonts w:hAnsi="仿宋" w:cs="宋体" w:hint="eastAsia"/>
              </w:rPr>
              <w:t>应用推广</w:t>
            </w:r>
          </w:p>
        </w:tc>
        <w:tc>
          <w:tcPr>
            <w:tcW w:w="2205" w:type="dxa"/>
            <w:vAlign w:val="center"/>
          </w:tcPr>
          <w:p w:rsidR="00E87215" w:rsidRPr="00945F60" w:rsidRDefault="00E87215" w:rsidP="00E97059">
            <w:pPr>
              <w:pStyle w:val="biaoge"/>
              <w:jc w:val="left"/>
              <w:rPr>
                <w:rFonts w:hAnsi="仿宋"/>
                <w:b/>
              </w:rPr>
            </w:pPr>
            <w:r w:rsidRPr="00945F60">
              <w:rPr>
                <w:rFonts w:hAnsi="仿宋" w:hint="eastAsia"/>
                <w:b/>
              </w:rPr>
              <w:t>预期目标：</w:t>
            </w:r>
          </w:p>
          <w:p w:rsidR="00E87215" w:rsidRPr="00945F60" w:rsidRDefault="00E87215" w:rsidP="00E97059">
            <w:pPr>
              <w:pStyle w:val="biaoge"/>
              <w:jc w:val="left"/>
              <w:rPr>
                <w:rFonts w:hAnsi="仿宋"/>
              </w:rPr>
            </w:pPr>
            <w:r>
              <w:rPr>
                <w:rFonts w:hAnsi="仿宋" w:hint="eastAsia"/>
              </w:rPr>
              <w:t>完成</w:t>
            </w:r>
            <w:r w:rsidRPr="00945F60">
              <w:rPr>
                <w:rFonts w:hAnsi="仿宋" w:hint="eastAsia"/>
              </w:rPr>
              <w:t>开放式网络教学体系</w:t>
            </w:r>
            <w:r>
              <w:rPr>
                <w:rFonts w:hAnsi="仿宋" w:hint="eastAsia"/>
              </w:rPr>
              <w:t>建设</w:t>
            </w:r>
            <w:r w:rsidRPr="00945F60">
              <w:rPr>
                <w:rFonts w:hAnsi="仿宋" w:hint="eastAsia"/>
              </w:rPr>
              <w:t>。</w:t>
            </w:r>
          </w:p>
          <w:p w:rsidR="00E87215" w:rsidRPr="00945F60" w:rsidRDefault="00E87215" w:rsidP="00E97059">
            <w:pPr>
              <w:pStyle w:val="biaoge"/>
              <w:jc w:val="left"/>
              <w:rPr>
                <w:rFonts w:hAnsi="仿宋"/>
                <w:b/>
              </w:rPr>
            </w:pPr>
            <w:r w:rsidRPr="00945F60">
              <w:rPr>
                <w:rFonts w:hAnsi="仿宋" w:hint="eastAsia"/>
                <w:b/>
              </w:rPr>
              <w:t>验收要点：</w:t>
            </w:r>
          </w:p>
          <w:p w:rsidR="00E87215" w:rsidRPr="00D94362" w:rsidRDefault="00E87215" w:rsidP="00E97059">
            <w:pPr>
              <w:pStyle w:val="biaoge"/>
              <w:jc w:val="left"/>
              <w:rPr>
                <w:rFonts w:hAnsi="仿宋"/>
              </w:rPr>
            </w:pPr>
            <w:r w:rsidRPr="00D94362">
              <w:rPr>
                <w:rFonts w:hAnsi="仿宋"/>
              </w:rPr>
              <w:t>1.</w:t>
            </w:r>
            <w:r w:rsidRPr="00D94362">
              <w:rPr>
                <w:rFonts w:hAnsi="仿宋" w:hint="eastAsia"/>
              </w:rPr>
              <w:t>项目方案、招标文件、建设合同等；</w:t>
            </w:r>
          </w:p>
          <w:p w:rsidR="00E87215" w:rsidRPr="00D94362" w:rsidRDefault="00E87215" w:rsidP="00E97059">
            <w:pPr>
              <w:pStyle w:val="biaoge"/>
              <w:jc w:val="left"/>
              <w:rPr>
                <w:rFonts w:hAnsi="仿宋"/>
              </w:rPr>
            </w:pPr>
            <w:r w:rsidRPr="00D94362">
              <w:rPr>
                <w:rFonts w:hAnsi="仿宋"/>
              </w:rPr>
              <w:t>2.</w:t>
            </w:r>
            <w:r>
              <w:rPr>
                <w:rFonts w:hAnsi="仿宋" w:hint="eastAsia"/>
              </w:rPr>
              <w:t>操作</w:t>
            </w:r>
            <w:r w:rsidRPr="00D94362">
              <w:rPr>
                <w:rFonts w:hAnsi="仿宋" w:hint="eastAsia"/>
              </w:rPr>
              <w:t>文档等；</w:t>
            </w:r>
          </w:p>
          <w:p w:rsidR="00E87215" w:rsidRDefault="00E87215" w:rsidP="00E97059">
            <w:pPr>
              <w:pStyle w:val="biaoge"/>
              <w:jc w:val="left"/>
              <w:rPr>
                <w:rFonts w:hAnsi="仿宋"/>
              </w:rPr>
            </w:pPr>
            <w:r w:rsidRPr="00D94362">
              <w:rPr>
                <w:rFonts w:hAnsi="仿宋"/>
              </w:rPr>
              <w:t>3.</w:t>
            </w:r>
            <w:r>
              <w:rPr>
                <w:rFonts w:hAnsi="仿宋" w:hint="eastAsia"/>
              </w:rPr>
              <w:t>验收</w:t>
            </w:r>
            <w:r w:rsidRPr="00D94362">
              <w:rPr>
                <w:rFonts w:hAnsi="仿宋" w:hint="eastAsia"/>
              </w:rPr>
              <w:t>文档等。</w:t>
            </w:r>
          </w:p>
          <w:p w:rsidR="00E87215" w:rsidRPr="00945F60" w:rsidRDefault="00E87215" w:rsidP="00E97059">
            <w:pPr>
              <w:pStyle w:val="biaoge"/>
              <w:jc w:val="left"/>
              <w:rPr>
                <w:rFonts w:hAnsi="仿宋"/>
                <w:b/>
              </w:rPr>
            </w:pPr>
            <w:r w:rsidRPr="00945F60">
              <w:rPr>
                <w:rFonts w:hAnsi="仿宋" w:hint="eastAsia"/>
                <w:b/>
              </w:rPr>
              <w:t>责任人：</w:t>
            </w:r>
          </w:p>
          <w:p w:rsidR="00E87215" w:rsidRPr="008962EA" w:rsidRDefault="00E87215" w:rsidP="00E97059">
            <w:pPr>
              <w:pStyle w:val="biaoge"/>
              <w:jc w:val="left"/>
              <w:rPr>
                <w:rFonts w:hAnsi="仿宋"/>
              </w:rPr>
            </w:pPr>
            <w:r>
              <w:rPr>
                <w:rFonts w:hAnsi="仿宋" w:hint="eastAsia"/>
              </w:rPr>
              <w:t>现教中心主任（夏勇）、信息技术员（刘绍清）、</w:t>
            </w:r>
            <w:r w:rsidRPr="00720961">
              <w:rPr>
                <w:rFonts w:hAnsi="仿宋" w:hint="eastAsia"/>
              </w:rPr>
              <w:t>教务处副处长（</w:t>
            </w:r>
            <w:r>
              <w:rPr>
                <w:rFonts w:hAnsi="仿宋" w:hint="eastAsia"/>
              </w:rPr>
              <w:t>闫丹文</w:t>
            </w:r>
            <w:r w:rsidRPr="00720961">
              <w:rPr>
                <w:rFonts w:hAnsi="仿宋" w:hint="eastAsia"/>
              </w:rPr>
              <w:t>）</w:t>
            </w:r>
            <w:r>
              <w:rPr>
                <w:rFonts w:hAnsi="仿宋" w:hint="eastAsia"/>
              </w:rPr>
              <w:t>、各系（部）负责人、各教研室主任</w:t>
            </w:r>
          </w:p>
        </w:tc>
        <w:tc>
          <w:tcPr>
            <w:tcW w:w="2267" w:type="dxa"/>
            <w:vAlign w:val="center"/>
          </w:tcPr>
          <w:p w:rsidR="00E87215" w:rsidRPr="00945F60" w:rsidRDefault="00E87215" w:rsidP="00E97059">
            <w:pPr>
              <w:pStyle w:val="biaoge"/>
              <w:jc w:val="left"/>
              <w:rPr>
                <w:rFonts w:hAnsi="仿宋"/>
                <w:b/>
              </w:rPr>
            </w:pPr>
            <w:r w:rsidRPr="00945F60">
              <w:rPr>
                <w:rFonts w:hAnsi="仿宋" w:hint="eastAsia"/>
                <w:b/>
              </w:rPr>
              <w:t>预期目标：</w:t>
            </w:r>
          </w:p>
          <w:p w:rsidR="00E87215" w:rsidRPr="00945F60" w:rsidRDefault="00E87215" w:rsidP="00E97059">
            <w:pPr>
              <w:pStyle w:val="biaoge"/>
              <w:jc w:val="left"/>
              <w:rPr>
                <w:rFonts w:hAnsi="仿宋"/>
              </w:rPr>
            </w:pPr>
            <w:r w:rsidRPr="00945F60">
              <w:rPr>
                <w:rFonts w:hAnsi="仿宋" w:hint="eastAsia"/>
              </w:rPr>
              <w:t>开放式网络教学体系</w:t>
            </w:r>
            <w:r>
              <w:rPr>
                <w:rFonts w:hAnsi="仿宋" w:hint="eastAsia"/>
              </w:rPr>
              <w:t>应用及试点应用</w:t>
            </w:r>
            <w:r w:rsidRPr="00945F60">
              <w:rPr>
                <w:rFonts w:hAnsi="仿宋" w:hint="eastAsia"/>
              </w:rPr>
              <w:t>。</w:t>
            </w:r>
          </w:p>
          <w:p w:rsidR="00E87215" w:rsidRPr="00945F60" w:rsidRDefault="00E87215" w:rsidP="00E97059">
            <w:pPr>
              <w:pStyle w:val="biaoge"/>
              <w:jc w:val="left"/>
              <w:rPr>
                <w:rFonts w:hAnsi="仿宋"/>
                <w:b/>
              </w:rPr>
            </w:pPr>
            <w:r w:rsidRPr="00945F60">
              <w:rPr>
                <w:rFonts w:hAnsi="仿宋" w:hint="eastAsia"/>
                <w:b/>
              </w:rPr>
              <w:t>验收要点：</w:t>
            </w:r>
          </w:p>
          <w:p w:rsidR="00E87215" w:rsidRPr="00D94362" w:rsidRDefault="00E87215" w:rsidP="00E97059">
            <w:pPr>
              <w:pStyle w:val="biaoge"/>
              <w:jc w:val="left"/>
              <w:rPr>
                <w:rFonts w:hAnsi="仿宋"/>
              </w:rPr>
            </w:pPr>
            <w:r w:rsidRPr="00D94362">
              <w:rPr>
                <w:rFonts w:hAnsi="仿宋"/>
              </w:rPr>
              <w:t>1.</w:t>
            </w:r>
            <w:r>
              <w:rPr>
                <w:rFonts w:hAnsi="仿宋" w:hint="eastAsia"/>
              </w:rPr>
              <w:t>试点方案</w:t>
            </w:r>
            <w:r w:rsidRPr="00D94362">
              <w:rPr>
                <w:rFonts w:hAnsi="仿宋" w:hint="eastAsia"/>
              </w:rPr>
              <w:t>等；</w:t>
            </w:r>
          </w:p>
          <w:p w:rsidR="00E87215" w:rsidRPr="00D94362" w:rsidRDefault="00E87215" w:rsidP="00E97059">
            <w:pPr>
              <w:pStyle w:val="biaoge"/>
              <w:jc w:val="left"/>
              <w:rPr>
                <w:rFonts w:hAnsi="仿宋"/>
              </w:rPr>
            </w:pPr>
            <w:r w:rsidRPr="00D94362">
              <w:rPr>
                <w:rFonts w:hAnsi="仿宋"/>
              </w:rPr>
              <w:t>2.</w:t>
            </w:r>
            <w:r>
              <w:rPr>
                <w:rFonts w:hAnsi="仿宋" w:hint="eastAsia"/>
              </w:rPr>
              <w:t>教学</w:t>
            </w:r>
            <w:r w:rsidRPr="00D94362">
              <w:rPr>
                <w:rFonts w:hAnsi="仿宋" w:hint="eastAsia"/>
              </w:rPr>
              <w:t>文档等</w:t>
            </w:r>
            <w:r>
              <w:rPr>
                <w:rFonts w:hAnsi="仿宋" w:hint="eastAsia"/>
              </w:rPr>
              <w:t>。</w:t>
            </w:r>
          </w:p>
          <w:p w:rsidR="00E87215" w:rsidRPr="00945F60" w:rsidRDefault="00E87215" w:rsidP="00E97059">
            <w:pPr>
              <w:pStyle w:val="biaoge"/>
              <w:jc w:val="left"/>
              <w:rPr>
                <w:rFonts w:hAnsi="仿宋"/>
                <w:b/>
              </w:rPr>
            </w:pPr>
            <w:r w:rsidRPr="00945F60">
              <w:rPr>
                <w:rFonts w:hAnsi="仿宋" w:hint="eastAsia"/>
                <w:b/>
              </w:rPr>
              <w:t>责任人：</w:t>
            </w:r>
          </w:p>
          <w:p w:rsidR="00E87215" w:rsidRPr="008962EA" w:rsidRDefault="00E87215" w:rsidP="00E97059">
            <w:pPr>
              <w:pStyle w:val="biaoge"/>
              <w:jc w:val="left"/>
              <w:rPr>
                <w:rFonts w:hAnsi="仿宋"/>
              </w:rPr>
            </w:pPr>
            <w:r>
              <w:rPr>
                <w:rFonts w:hAnsi="仿宋" w:hint="eastAsia"/>
              </w:rPr>
              <w:t>现教中心主任（夏勇）、信息技术员（刘绍清）、</w:t>
            </w:r>
            <w:r w:rsidRPr="00720961">
              <w:rPr>
                <w:rFonts w:hAnsi="仿宋" w:hint="eastAsia"/>
              </w:rPr>
              <w:t>教务处副处长（</w:t>
            </w:r>
            <w:r>
              <w:rPr>
                <w:rFonts w:hAnsi="仿宋" w:hint="eastAsia"/>
              </w:rPr>
              <w:t>闫丹文</w:t>
            </w:r>
            <w:r w:rsidRPr="00720961">
              <w:rPr>
                <w:rFonts w:hAnsi="仿宋" w:hint="eastAsia"/>
              </w:rPr>
              <w:t>）</w:t>
            </w:r>
            <w:r>
              <w:rPr>
                <w:rFonts w:hAnsi="仿宋" w:hint="eastAsia"/>
              </w:rPr>
              <w:t>、各系（部）负责人、各教研室主任</w:t>
            </w:r>
          </w:p>
        </w:tc>
        <w:tc>
          <w:tcPr>
            <w:tcW w:w="2413" w:type="dxa"/>
            <w:vAlign w:val="center"/>
          </w:tcPr>
          <w:p w:rsidR="00E87215" w:rsidRPr="00945F60" w:rsidRDefault="00E87215" w:rsidP="00E97059">
            <w:pPr>
              <w:pStyle w:val="biaoge"/>
              <w:jc w:val="left"/>
              <w:rPr>
                <w:rFonts w:hAnsi="仿宋"/>
                <w:b/>
              </w:rPr>
            </w:pPr>
            <w:r w:rsidRPr="00945F60">
              <w:rPr>
                <w:rFonts w:hAnsi="仿宋" w:hint="eastAsia"/>
                <w:b/>
              </w:rPr>
              <w:t>预期目标：</w:t>
            </w:r>
          </w:p>
          <w:p w:rsidR="00E87215" w:rsidRPr="00945F60" w:rsidRDefault="00E87215" w:rsidP="00E97059">
            <w:pPr>
              <w:pStyle w:val="biaoge"/>
              <w:jc w:val="left"/>
              <w:rPr>
                <w:rFonts w:hAnsi="仿宋"/>
              </w:rPr>
            </w:pPr>
            <w:r>
              <w:rPr>
                <w:rFonts w:hAnsi="仿宋" w:hint="eastAsia"/>
              </w:rPr>
              <w:t>完善</w:t>
            </w:r>
            <w:r w:rsidRPr="00945F60">
              <w:rPr>
                <w:rFonts w:hAnsi="仿宋" w:hint="eastAsia"/>
              </w:rPr>
              <w:t>开放式网络教学体系</w:t>
            </w:r>
            <w:r>
              <w:rPr>
                <w:rFonts w:hAnsi="仿宋" w:hint="eastAsia"/>
              </w:rPr>
              <w:t>应用及推广</w:t>
            </w:r>
            <w:r w:rsidRPr="00945F60">
              <w:rPr>
                <w:rFonts w:hAnsi="仿宋" w:hint="eastAsia"/>
              </w:rPr>
              <w:t>。</w:t>
            </w:r>
          </w:p>
          <w:p w:rsidR="00E87215" w:rsidRPr="00945F60" w:rsidRDefault="00E87215" w:rsidP="00E97059">
            <w:pPr>
              <w:pStyle w:val="biaoge"/>
              <w:jc w:val="left"/>
              <w:rPr>
                <w:rFonts w:hAnsi="仿宋"/>
                <w:b/>
              </w:rPr>
            </w:pPr>
            <w:r w:rsidRPr="00945F60">
              <w:rPr>
                <w:rFonts w:hAnsi="仿宋" w:hint="eastAsia"/>
                <w:b/>
              </w:rPr>
              <w:t>验收要点：</w:t>
            </w:r>
          </w:p>
          <w:p w:rsidR="00E87215" w:rsidRPr="00D94362" w:rsidRDefault="00E87215" w:rsidP="00E97059">
            <w:pPr>
              <w:pStyle w:val="biaoge"/>
              <w:jc w:val="left"/>
              <w:rPr>
                <w:rFonts w:hAnsi="仿宋"/>
              </w:rPr>
            </w:pPr>
            <w:r w:rsidRPr="00D94362">
              <w:rPr>
                <w:rFonts w:hAnsi="仿宋"/>
              </w:rPr>
              <w:t>1.</w:t>
            </w:r>
            <w:r>
              <w:rPr>
                <w:rFonts w:hAnsi="仿宋" w:hint="eastAsia"/>
              </w:rPr>
              <w:t>试点方案</w:t>
            </w:r>
            <w:r w:rsidRPr="00D94362">
              <w:rPr>
                <w:rFonts w:hAnsi="仿宋" w:hint="eastAsia"/>
              </w:rPr>
              <w:t>等；</w:t>
            </w:r>
          </w:p>
          <w:p w:rsidR="00E87215" w:rsidRDefault="00E87215" w:rsidP="00E97059">
            <w:pPr>
              <w:pStyle w:val="biaoge"/>
              <w:jc w:val="left"/>
              <w:rPr>
                <w:rFonts w:hAnsi="仿宋"/>
              </w:rPr>
            </w:pPr>
            <w:r w:rsidRPr="00D94362">
              <w:rPr>
                <w:rFonts w:hAnsi="仿宋"/>
              </w:rPr>
              <w:t>2.</w:t>
            </w:r>
            <w:r>
              <w:rPr>
                <w:rFonts w:hAnsi="仿宋" w:hint="eastAsia"/>
              </w:rPr>
              <w:t>教学</w:t>
            </w:r>
            <w:r w:rsidRPr="00D94362">
              <w:rPr>
                <w:rFonts w:hAnsi="仿宋" w:hint="eastAsia"/>
              </w:rPr>
              <w:t>文档等</w:t>
            </w:r>
            <w:r>
              <w:rPr>
                <w:rFonts w:hAnsi="仿宋" w:hint="eastAsia"/>
              </w:rPr>
              <w:t>；</w:t>
            </w:r>
          </w:p>
          <w:p w:rsidR="00E87215" w:rsidRPr="00D94362" w:rsidRDefault="00E87215" w:rsidP="00E97059">
            <w:pPr>
              <w:pStyle w:val="biaoge"/>
              <w:jc w:val="left"/>
              <w:rPr>
                <w:rFonts w:hAnsi="仿宋"/>
              </w:rPr>
            </w:pPr>
            <w:r>
              <w:rPr>
                <w:rFonts w:hAnsi="仿宋"/>
              </w:rPr>
              <w:t>3.</w:t>
            </w:r>
            <w:r>
              <w:rPr>
                <w:rFonts w:hAnsi="仿宋" w:hint="eastAsia"/>
              </w:rPr>
              <w:t>培训、推广方案。</w:t>
            </w:r>
          </w:p>
          <w:p w:rsidR="00E87215" w:rsidRPr="00945F60" w:rsidRDefault="00E87215" w:rsidP="00E97059">
            <w:pPr>
              <w:pStyle w:val="biaoge"/>
              <w:jc w:val="left"/>
              <w:rPr>
                <w:rFonts w:hAnsi="仿宋"/>
                <w:b/>
              </w:rPr>
            </w:pPr>
            <w:r w:rsidRPr="00945F60">
              <w:rPr>
                <w:rFonts w:hAnsi="仿宋" w:hint="eastAsia"/>
                <w:b/>
              </w:rPr>
              <w:t>责任人：</w:t>
            </w:r>
          </w:p>
          <w:p w:rsidR="00E87215" w:rsidRPr="008962EA" w:rsidRDefault="00E87215" w:rsidP="00E97059">
            <w:pPr>
              <w:pStyle w:val="biaoge"/>
              <w:jc w:val="left"/>
              <w:rPr>
                <w:rFonts w:hAnsi="仿宋"/>
              </w:rPr>
            </w:pPr>
            <w:r>
              <w:rPr>
                <w:rFonts w:hAnsi="仿宋" w:hint="eastAsia"/>
              </w:rPr>
              <w:t>现教中心主任（夏勇）、信息技术员（刘绍清）、</w:t>
            </w:r>
            <w:r w:rsidRPr="00720961">
              <w:rPr>
                <w:rFonts w:hAnsi="仿宋" w:hint="eastAsia"/>
              </w:rPr>
              <w:t>教务处副处长（</w:t>
            </w:r>
            <w:r>
              <w:rPr>
                <w:rFonts w:hAnsi="仿宋" w:hint="eastAsia"/>
              </w:rPr>
              <w:t>闫丹文</w:t>
            </w:r>
            <w:r w:rsidRPr="00720961">
              <w:rPr>
                <w:rFonts w:hAnsi="仿宋" w:hint="eastAsia"/>
              </w:rPr>
              <w:t>）</w:t>
            </w:r>
            <w:r>
              <w:rPr>
                <w:rFonts w:hAnsi="仿宋" w:hint="eastAsia"/>
              </w:rPr>
              <w:t>、各系（部）负责人、各教研室主任</w:t>
            </w:r>
          </w:p>
        </w:tc>
        <w:tc>
          <w:tcPr>
            <w:tcW w:w="2124" w:type="dxa"/>
            <w:vAlign w:val="center"/>
          </w:tcPr>
          <w:p w:rsidR="00E87215" w:rsidRPr="00945F60" w:rsidRDefault="00E87215" w:rsidP="00E97059">
            <w:pPr>
              <w:pStyle w:val="biaoge"/>
              <w:jc w:val="left"/>
              <w:rPr>
                <w:rFonts w:hAnsi="仿宋"/>
                <w:b/>
              </w:rPr>
            </w:pPr>
            <w:r w:rsidRPr="00945F60">
              <w:rPr>
                <w:rFonts w:hAnsi="仿宋" w:hint="eastAsia"/>
                <w:b/>
              </w:rPr>
              <w:t>预期目标：</w:t>
            </w:r>
          </w:p>
          <w:p w:rsidR="00E87215" w:rsidRPr="00945F60" w:rsidRDefault="00E87215" w:rsidP="00E97059">
            <w:pPr>
              <w:pStyle w:val="biaoge"/>
              <w:jc w:val="left"/>
              <w:rPr>
                <w:rFonts w:hAnsi="仿宋"/>
              </w:rPr>
            </w:pPr>
            <w:r w:rsidRPr="00945F60">
              <w:rPr>
                <w:rFonts w:hAnsi="仿宋" w:hint="eastAsia"/>
              </w:rPr>
              <w:t>完善开放式网络教学体系</w:t>
            </w:r>
            <w:r>
              <w:rPr>
                <w:rFonts w:hAnsi="仿宋" w:hint="eastAsia"/>
              </w:rPr>
              <w:t>并全面推广</w:t>
            </w:r>
            <w:r w:rsidRPr="00945F60">
              <w:rPr>
                <w:rFonts w:hAnsi="仿宋" w:hint="eastAsia"/>
              </w:rPr>
              <w:t>。</w:t>
            </w:r>
          </w:p>
          <w:p w:rsidR="00E87215" w:rsidRPr="00945F60" w:rsidRDefault="00E87215" w:rsidP="00E97059">
            <w:pPr>
              <w:pStyle w:val="biaoge"/>
              <w:jc w:val="left"/>
              <w:rPr>
                <w:rFonts w:hAnsi="仿宋"/>
                <w:b/>
              </w:rPr>
            </w:pPr>
            <w:r w:rsidRPr="00945F60">
              <w:rPr>
                <w:rFonts w:hAnsi="仿宋" w:hint="eastAsia"/>
                <w:b/>
              </w:rPr>
              <w:t>验收要点：</w:t>
            </w:r>
          </w:p>
          <w:p w:rsidR="00E87215" w:rsidRPr="00945F60" w:rsidRDefault="00E87215" w:rsidP="00E97059">
            <w:pPr>
              <w:pStyle w:val="biaoge"/>
              <w:jc w:val="left"/>
              <w:rPr>
                <w:rFonts w:hAnsi="仿宋"/>
              </w:rPr>
            </w:pPr>
            <w:r w:rsidRPr="00945F60">
              <w:rPr>
                <w:rFonts w:hAnsi="仿宋"/>
              </w:rPr>
              <w:t>1.</w:t>
            </w:r>
            <w:r>
              <w:rPr>
                <w:rFonts w:hAnsi="仿宋" w:hint="eastAsia"/>
              </w:rPr>
              <w:t>完善升级</w:t>
            </w:r>
            <w:r w:rsidRPr="00945F60">
              <w:rPr>
                <w:rFonts w:hAnsi="仿宋" w:hint="eastAsia"/>
              </w:rPr>
              <w:t>方案、</w:t>
            </w:r>
            <w:r>
              <w:rPr>
                <w:rFonts w:hAnsi="仿宋" w:hint="eastAsia"/>
              </w:rPr>
              <w:t>维护</w:t>
            </w:r>
            <w:r w:rsidRPr="00945F60">
              <w:rPr>
                <w:rFonts w:hAnsi="仿宋" w:hint="eastAsia"/>
              </w:rPr>
              <w:t>合同等；</w:t>
            </w:r>
          </w:p>
          <w:p w:rsidR="00E87215" w:rsidRPr="00945F60" w:rsidRDefault="00E87215" w:rsidP="00E97059">
            <w:pPr>
              <w:pStyle w:val="biaoge"/>
              <w:jc w:val="left"/>
              <w:rPr>
                <w:rFonts w:hAnsi="仿宋"/>
              </w:rPr>
            </w:pPr>
            <w:r w:rsidRPr="00945F60">
              <w:rPr>
                <w:rFonts w:hAnsi="仿宋"/>
              </w:rPr>
              <w:t>2.</w:t>
            </w:r>
            <w:r w:rsidRPr="00945F60">
              <w:rPr>
                <w:rFonts w:hAnsi="仿宋" w:hint="eastAsia"/>
              </w:rPr>
              <w:t>设计文档等；</w:t>
            </w:r>
          </w:p>
          <w:p w:rsidR="00E87215" w:rsidRPr="00945F60" w:rsidRDefault="00E87215" w:rsidP="00E97059">
            <w:pPr>
              <w:pStyle w:val="biaoge"/>
              <w:jc w:val="left"/>
              <w:rPr>
                <w:rFonts w:hAnsi="仿宋"/>
              </w:rPr>
            </w:pPr>
            <w:r w:rsidRPr="00945F60">
              <w:rPr>
                <w:rFonts w:hAnsi="仿宋"/>
              </w:rPr>
              <w:t>3.</w:t>
            </w:r>
            <w:r w:rsidRPr="00945F60">
              <w:rPr>
                <w:rFonts w:hAnsi="仿宋" w:hint="eastAsia"/>
              </w:rPr>
              <w:t>用户操作文档等；</w:t>
            </w:r>
          </w:p>
          <w:p w:rsidR="00E87215" w:rsidRPr="00945F60" w:rsidRDefault="00E87215" w:rsidP="00E97059">
            <w:pPr>
              <w:pStyle w:val="biaoge"/>
              <w:jc w:val="left"/>
              <w:rPr>
                <w:rFonts w:hAnsi="仿宋"/>
              </w:rPr>
            </w:pPr>
            <w:r w:rsidRPr="00945F60">
              <w:rPr>
                <w:rFonts w:hAnsi="仿宋"/>
              </w:rPr>
              <w:t>4.</w:t>
            </w:r>
            <w:r w:rsidRPr="00945F60">
              <w:rPr>
                <w:rFonts w:hAnsi="仿宋" w:hint="eastAsia"/>
              </w:rPr>
              <w:t>培训、推广方案；</w:t>
            </w:r>
          </w:p>
          <w:p w:rsidR="00E87215" w:rsidRPr="00945F60" w:rsidRDefault="00E87215" w:rsidP="00E97059">
            <w:pPr>
              <w:pStyle w:val="biaoge"/>
              <w:jc w:val="left"/>
              <w:rPr>
                <w:rFonts w:hAnsi="仿宋"/>
              </w:rPr>
            </w:pPr>
            <w:r w:rsidRPr="00945F60">
              <w:rPr>
                <w:rFonts w:hAnsi="仿宋"/>
              </w:rPr>
              <w:t>5.</w:t>
            </w:r>
            <w:r w:rsidRPr="00945F60">
              <w:rPr>
                <w:rFonts w:hAnsi="仿宋" w:hint="eastAsia"/>
              </w:rPr>
              <w:t>系统优化文档等</w:t>
            </w:r>
            <w:r>
              <w:rPr>
                <w:rFonts w:hAnsi="仿宋" w:hint="eastAsia"/>
              </w:rPr>
              <w:t>。</w:t>
            </w:r>
          </w:p>
          <w:p w:rsidR="00E87215" w:rsidRPr="00945F60" w:rsidRDefault="00E87215" w:rsidP="00E97059">
            <w:pPr>
              <w:pStyle w:val="biaoge"/>
              <w:jc w:val="left"/>
              <w:rPr>
                <w:rFonts w:hAnsi="仿宋"/>
                <w:b/>
              </w:rPr>
            </w:pPr>
            <w:r w:rsidRPr="00945F60">
              <w:rPr>
                <w:rFonts w:hAnsi="仿宋" w:hint="eastAsia"/>
                <w:b/>
              </w:rPr>
              <w:t>责任人：</w:t>
            </w:r>
          </w:p>
          <w:p w:rsidR="00E87215" w:rsidRPr="00945F60" w:rsidRDefault="00E87215" w:rsidP="00E97059">
            <w:pPr>
              <w:pStyle w:val="biaoge"/>
              <w:jc w:val="left"/>
              <w:rPr>
                <w:rFonts w:hAnsi="仿宋"/>
                <w:b/>
              </w:rPr>
            </w:pPr>
            <w:r>
              <w:rPr>
                <w:rFonts w:hAnsi="仿宋" w:hint="eastAsia"/>
              </w:rPr>
              <w:t>现教中心主任（夏勇）、信息技术员（刘绍清）、</w:t>
            </w:r>
            <w:r w:rsidRPr="00720961">
              <w:rPr>
                <w:rFonts w:hAnsi="仿宋" w:hint="eastAsia"/>
              </w:rPr>
              <w:t>教务处副处长（</w:t>
            </w:r>
            <w:r>
              <w:rPr>
                <w:rFonts w:hAnsi="仿宋" w:hint="eastAsia"/>
              </w:rPr>
              <w:t>闫丹文</w:t>
            </w:r>
            <w:r w:rsidRPr="00720961">
              <w:rPr>
                <w:rFonts w:hAnsi="仿宋" w:hint="eastAsia"/>
              </w:rPr>
              <w:t>）</w:t>
            </w:r>
            <w:r>
              <w:rPr>
                <w:rFonts w:hAnsi="仿宋" w:hint="eastAsia"/>
              </w:rPr>
              <w:t>、各系（部）负责人、各教研室主任</w:t>
            </w:r>
          </w:p>
        </w:tc>
        <w:tc>
          <w:tcPr>
            <w:tcW w:w="2145" w:type="dxa"/>
            <w:vAlign w:val="center"/>
          </w:tcPr>
          <w:p w:rsidR="00E87215" w:rsidRPr="00945F60" w:rsidRDefault="00E87215" w:rsidP="00E97059">
            <w:pPr>
              <w:pStyle w:val="biaoge"/>
              <w:jc w:val="left"/>
              <w:rPr>
                <w:rFonts w:hAnsi="仿宋"/>
                <w:b/>
              </w:rPr>
            </w:pPr>
            <w:r w:rsidRPr="00945F60">
              <w:rPr>
                <w:rFonts w:hAnsi="仿宋" w:hint="eastAsia"/>
                <w:b/>
              </w:rPr>
              <w:t>预期目标：</w:t>
            </w:r>
          </w:p>
          <w:p w:rsidR="00E87215" w:rsidRPr="00945F60" w:rsidRDefault="00E87215" w:rsidP="00E97059">
            <w:pPr>
              <w:pStyle w:val="biaoge"/>
              <w:jc w:val="left"/>
              <w:rPr>
                <w:rFonts w:hAnsi="仿宋"/>
              </w:rPr>
            </w:pPr>
            <w:r w:rsidRPr="00945F60">
              <w:rPr>
                <w:rFonts w:hAnsi="仿宋" w:hint="eastAsia"/>
              </w:rPr>
              <w:t>完善开放式网络教学体系</w:t>
            </w:r>
            <w:r>
              <w:rPr>
                <w:rFonts w:hAnsi="仿宋" w:hint="eastAsia"/>
              </w:rPr>
              <w:t>并全面推广</w:t>
            </w:r>
            <w:r w:rsidRPr="00945F60">
              <w:rPr>
                <w:rFonts w:hAnsi="仿宋" w:hint="eastAsia"/>
              </w:rPr>
              <w:t>。</w:t>
            </w:r>
          </w:p>
          <w:p w:rsidR="00E87215" w:rsidRPr="00945F60" w:rsidRDefault="00E87215" w:rsidP="00E97059">
            <w:pPr>
              <w:pStyle w:val="biaoge"/>
              <w:jc w:val="left"/>
              <w:rPr>
                <w:rFonts w:hAnsi="仿宋"/>
                <w:b/>
              </w:rPr>
            </w:pPr>
            <w:r w:rsidRPr="00945F60">
              <w:rPr>
                <w:rFonts w:hAnsi="仿宋" w:hint="eastAsia"/>
                <w:b/>
              </w:rPr>
              <w:t>验收要点：</w:t>
            </w:r>
          </w:p>
          <w:p w:rsidR="00E87215" w:rsidRPr="00945F60" w:rsidRDefault="00E87215" w:rsidP="00E97059">
            <w:pPr>
              <w:pStyle w:val="biaoge"/>
              <w:jc w:val="left"/>
              <w:rPr>
                <w:rFonts w:hAnsi="仿宋"/>
              </w:rPr>
            </w:pPr>
            <w:r w:rsidRPr="00945F60">
              <w:rPr>
                <w:rFonts w:hAnsi="仿宋"/>
              </w:rPr>
              <w:t>1.</w:t>
            </w:r>
            <w:r>
              <w:rPr>
                <w:rFonts w:hAnsi="仿宋" w:hint="eastAsia"/>
              </w:rPr>
              <w:t>完善升级</w:t>
            </w:r>
            <w:r w:rsidRPr="00945F60">
              <w:rPr>
                <w:rFonts w:hAnsi="仿宋" w:hint="eastAsia"/>
              </w:rPr>
              <w:t>方案、</w:t>
            </w:r>
            <w:r>
              <w:rPr>
                <w:rFonts w:hAnsi="仿宋" w:hint="eastAsia"/>
              </w:rPr>
              <w:t>维护</w:t>
            </w:r>
            <w:r w:rsidRPr="00945F60">
              <w:rPr>
                <w:rFonts w:hAnsi="仿宋" w:hint="eastAsia"/>
              </w:rPr>
              <w:t>合同等；</w:t>
            </w:r>
          </w:p>
          <w:p w:rsidR="00E87215" w:rsidRPr="00945F60" w:rsidRDefault="00E87215" w:rsidP="00E97059">
            <w:pPr>
              <w:pStyle w:val="biaoge"/>
              <w:jc w:val="left"/>
              <w:rPr>
                <w:rFonts w:hAnsi="仿宋"/>
              </w:rPr>
            </w:pPr>
            <w:r w:rsidRPr="00945F60">
              <w:rPr>
                <w:rFonts w:hAnsi="仿宋"/>
              </w:rPr>
              <w:t>2.</w:t>
            </w:r>
            <w:r w:rsidRPr="00945F60">
              <w:rPr>
                <w:rFonts w:hAnsi="仿宋" w:hint="eastAsia"/>
              </w:rPr>
              <w:t>设计文档等；</w:t>
            </w:r>
          </w:p>
          <w:p w:rsidR="00E87215" w:rsidRPr="00945F60" w:rsidRDefault="00E87215" w:rsidP="00E97059">
            <w:pPr>
              <w:pStyle w:val="biaoge"/>
              <w:jc w:val="left"/>
              <w:rPr>
                <w:rFonts w:hAnsi="仿宋"/>
              </w:rPr>
            </w:pPr>
            <w:r w:rsidRPr="00945F60">
              <w:rPr>
                <w:rFonts w:hAnsi="仿宋"/>
              </w:rPr>
              <w:t>3.</w:t>
            </w:r>
            <w:r w:rsidRPr="00945F60">
              <w:rPr>
                <w:rFonts w:hAnsi="仿宋" w:hint="eastAsia"/>
              </w:rPr>
              <w:t>用户操作文档等；</w:t>
            </w:r>
          </w:p>
          <w:p w:rsidR="00E87215" w:rsidRPr="00945F60" w:rsidRDefault="00E87215" w:rsidP="00E97059">
            <w:pPr>
              <w:pStyle w:val="biaoge"/>
              <w:jc w:val="left"/>
              <w:rPr>
                <w:rFonts w:hAnsi="仿宋"/>
              </w:rPr>
            </w:pPr>
            <w:r w:rsidRPr="00945F60">
              <w:rPr>
                <w:rFonts w:hAnsi="仿宋"/>
              </w:rPr>
              <w:t>4.</w:t>
            </w:r>
            <w:r w:rsidRPr="00945F60">
              <w:rPr>
                <w:rFonts w:hAnsi="仿宋" w:hint="eastAsia"/>
              </w:rPr>
              <w:t>培训、推广方案；</w:t>
            </w:r>
          </w:p>
          <w:p w:rsidR="00E87215" w:rsidRPr="00945F60" w:rsidRDefault="00E87215" w:rsidP="00E97059">
            <w:pPr>
              <w:pStyle w:val="biaoge"/>
              <w:jc w:val="left"/>
              <w:rPr>
                <w:rFonts w:hAnsi="仿宋"/>
              </w:rPr>
            </w:pPr>
            <w:r w:rsidRPr="00945F60">
              <w:rPr>
                <w:rFonts w:hAnsi="仿宋"/>
              </w:rPr>
              <w:t>5.</w:t>
            </w:r>
            <w:r w:rsidRPr="00945F60">
              <w:rPr>
                <w:rFonts w:hAnsi="仿宋" w:hint="eastAsia"/>
              </w:rPr>
              <w:t>系统优化文档等</w:t>
            </w:r>
            <w:r>
              <w:rPr>
                <w:rFonts w:hAnsi="仿宋" w:hint="eastAsia"/>
              </w:rPr>
              <w:t>。</w:t>
            </w:r>
          </w:p>
          <w:p w:rsidR="00E87215" w:rsidRPr="00945F60" w:rsidRDefault="00E87215" w:rsidP="00E97059">
            <w:pPr>
              <w:pStyle w:val="biaoge"/>
              <w:jc w:val="left"/>
              <w:rPr>
                <w:rFonts w:hAnsi="仿宋"/>
                <w:b/>
              </w:rPr>
            </w:pPr>
            <w:r w:rsidRPr="00945F60">
              <w:rPr>
                <w:rFonts w:hAnsi="仿宋" w:hint="eastAsia"/>
                <w:b/>
              </w:rPr>
              <w:t>责任人：</w:t>
            </w:r>
          </w:p>
          <w:p w:rsidR="00E87215" w:rsidRPr="008962EA" w:rsidRDefault="00E87215" w:rsidP="00E97059">
            <w:pPr>
              <w:pStyle w:val="biaoge"/>
              <w:jc w:val="left"/>
              <w:rPr>
                <w:rFonts w:hAnsi="仿宋"/>
              </w:rPr>
            </w:pPr>
            <w:r>
              <w:rPr>
                <w:rFonts w:hAnsi="仿宋" w:hint="eastAsia"/>
              </w:rPr>
              <w:t>现教中心主任（夏勇）、信息技术员（刘绍清）、</w:t>
            </w:r>
            <w:r w:rsidRPr="00720961">
              <w:rPr>
                <w:rFonts w:hAnsi="仿宋" w:hint="eastAsia"/>
              </w:rPr>
              <w:t>教务处副处长（</w:t>
            </w:r>
            <w:r>
              <w:rPr>
                <w:rFonts w:hAnsi="仿宋" w:hint="eastAsia"/>
              </w:rPr>
              <w:t>闫丹文</w:t>
            </w:r>
            <w:r w:rsidRPr="00720961">
              <w:rPr>
                <w:rFonts w:hAnsi="仿宋" w:hint="eastAsia"/>
              </w:rPr>
              <w:t>）</w:t>
            </w:r>
            <w:r>
              <w:rPr>
                <w:rFonts w:hAnsi="仿宋" w:hint="eastAsia"/>
              </w:rPr>
              <w:t>、各系（部）负责人、各教研室主任</w:t>
            </w:r>
          </w:p>
        </w:tc>
      </w:tr>
      <w:tr w:rsidR="00E87215" w:rsidRPr="008962EA" w:rsidTr="00E461AC">
        <w:trPr>
          <w:gridAfter w:val="1"/>
          <w:wAfter w:w="9" w:type="dxa"/>
          <w:cantSplit/>
          <w:trHeight w:val="7475"/>
          <w:jc w:val="center"/>
        </w:trPr>
        <w:tc>
          <w:tcPr>
            <w:tcW w:w="737" w:type="dxa"/>
            <w:vMerge/>
            <w:vAlign w:val="center"/>
          </w:tcPr>
          <w:p w:rsidR="00E87215" w:rsidRPr="008962EA" w:rsidRDefault="00E87215" w:rsidP="00C835AE">
            <w:pPr>
              <w:pStyle w:val="biaoge"/>
              <w:rPr>
                <w:rFonts w:hAnsi="仿宋" w:cs="宋体"/>
              </w:rPr>
            </w:pPr>
          </w:p>
        </w:tc>
        <w:tc>
          <w:tcPr>
            <w:tcW w:w="715" w:type="dxa"/>
            <w:vAlign w:val="center"/>
          </w:tcPr>
          <w:p w:rsidR="00E87215" w:rsidRPr="003C6D6D" w:rsidRDefault="00E87215" w:rsidP="00C835AE">
            <w:pPr>
              <w:pStyle w:val="biaoge"/>
              <w:rPr>
                <w:rFonts w:hAnsi="仿宋" w:cs="宋体"/>
                <w:sz w:val="18"/>
                <w:szCs w:val="18"/>
              </w:rPr>
            </w:pPr>
            <w:r>
              <w:rPr>
                <w:rFonts w:hAnsi="仿宋" w:cs="宋体"/>
                <w:sz w:val="18"/>
                <w:szCs w:val="18"/>
              </w:rPr>
              <w:t>8-1</w:t>
            </w:r>
            <w:r w:rsidRPr="003C6D6D">
              <w:rPr>
                <w:rFonts w:hAnsi="仿宋" w:cs="宋体"/>
                <w:sz w:val="18"/>
                <w:szCs w:val="18"/>
              </w:rPr>
              <w:t>-2</w:t>
            </w:r>
          </w:p>
        </w:tc>
        <w:tc>
          <w:tcPr>
            <w:tcW w:w="751" w:type="dxa"/>
            <w:vAlign w:val="center"/>
          </w:tcPr>
          <w:p w:rsidR="00E87215" w:rsidRPr="008962EA" w:rsidRDefault="00E87215" w:rsidP="00C835AE">
            <w:pPr>
              <w:pStyle w:val="biaoge"/>
              <w:rPr>
                <w:rFonts w:hAnsi="仿宋" w:cs="宋体"/>
              </w:rPr>
            </w:pPr>
            <w:r>
              <w:rPr>
                <w:rFonts w:hAnsi="仿宋" w:cs="宋体"/>
              </w:rPr>
              <w:t>1</w:t>
            </w:r>
          </w:p>
        </w:tc>
        <w:tc>
          <w:tcPr>
            <w:tcW w:w="884" w:type="dxa"/>
            <w:vAlign w:val="center"/>
          </w:tcPr>
          <w:p w:rsidR="00E87215" w:rsidRPr="00593E43" w:rsidRDefault="00E87215" w:rsidP="00C835AE">
            <w:pPr>
              <w:pStyle w:val="biaoge"/>
              <w:rPr>
                <w:rFonts w:hAnsi="仿宋" w:cs="宋体"/>
              </w:rPr>
            </w:pPr>
            <w:r w:rsidRPr="00594011">
              <w:rPr>
                <w:rFonts w:hAnsi="仿宋" w:cs="宋体" w:hint="eastAsia"/>
              </w:rPr>
              <w:t>远程互动协作教学系统</w:t>
            </w:r>
          </w:p>
        </w:tc>
        <w:tc>
          <w:tcPr>
            <w:tcW w:w="2205" w:type="dxa"/>
            <w:vAlign w:val="center"/>
          </w:tcPr>
          <w:p w:rsidR="00E87215" w:rsidRPr="00D94362" w:rsidRDefault="00E87215" w:rsidP="00E97059">
            <w:pPr>
              <w:pStyle w:val="biaoge"/>
              <w:jc w:val="left"/>
              <w:rPr>
                <w:rFonts w:hAnsi="仿宋"/>
                <w:b/>
              </w:rPr>
            </w:pPr>
            <w:r w:rsidRPr="00D94362">
              <w:rPr>
                <w:rFonts w:hAnsi="仿宋" w:hint="eastAsia"/>
                <w:b/>
              </w:rPr>
              <w:t>预期目标：</w:t>
            </w:r>
          </w:p>
          <w:p w:rsidR="00E87215" w:rsidRDefault="00E87215" w:rsidP="00E97059">
            <w:pPr>
              <w:pStyle w:val="biaoge"/>
              <w:jc w:val="left"/>
              <w:rPr>
                <w:rFonts w:hAnsi="仿宋"/>
              </w:rPr>
            </w:pPr>
            <w:r>
              <w:rPr>
                <w:rFonts w:hAnsi="仿宋" w:cs="宋体" w:hint="eastAsia"/>
              </w:rPr>
              <w:t>进行</w:t>
            </w:r>
            <w:r w:rsidRPr="00594011">
              <w:rPr>
                <w:rFonts w:hAnsi="仿宋" w:cs="宋体" w:hint="eastAsia"/>
              </w:rPr>
              <w:t>远程互动协作教学系统</w:t>
            </w:r>
            <w:r>
              <w:rPr>
                <w:rFonts w:hAnsi="仿宋" w:cs="宋体" w:hint="eastAsia"/>
              </w:rPr>
              <w:t>调研</w:t>
            </w:r>
            <w:r>
              <w:rPr>
                <w:rFonts w:hAnsi="仿宋" w:hint="eastAsia"/>
              </w:rPr>
              <w:t>。</w:t>
            </w:r>
          </w:p>
          <w:p w:rsidR="00E87215" w:rsidRPr="00D94362" w:rsidRDefault="00E87215" w:rsidP="00E97059">
            <w:pPr>
              <w:pStyle w:val="biaoge"/>
              <w:jc w:val="left"/>
              <w:rPr>
                <w:rFonts w:hAnsi="仿宋"/>
                <w:b/>
              </w:rPr>
            </w:pPr>
            <w:r w:rsidRPr="00D94362">
              <w:rPr>
                <w:rFonts w:hAnsi="仿宋" w:hint="eastAsia"/>
                <w:b/>
              </w:rPr>
              <w:t>验收要点：</w:t>
            </w:r>
          </w:p>
          <w:p w:rsidR="00E87215" w:rsidRDefault="00E87215" w:rsidP="00E97059">
            <w:pPr>
              <w:pStyle w:val="biaoge"/>
              <w:jc w:val="left"/>
              <w:rPr>
                <w:rFonts w:hAnsi="仿宋"/>
              </w:rPr>
            </w:pPr>
            <w:r w:rsidRPr="00D94362">
              <w:rPr>
                <w:rFonts w:hAnsi="仿宋"/>
              </w:rPr>
              <w:t>1.</w:t>
            </w:r>
            <w:r>
              <w:rPr>
                <w:rFonts w:hAnsi="仿宋" w:hint="eastAsia"/>
              </w:rPr>
              <w:t>调研方案</w:t>
            </w:r>
            <w:r w:rsidRPr="00D94362">
              <w:rPr>
                <w:rFonts w:hAnsi="仿宋" w:hint="eastAsia"/>
              </w:rPr>
              <w:t>等；</w:t>
            </w:r>
          </w:p>
          <w:p w:rsidR="00E87215" w:rsidRDefault="00E87215" w:rsidP="00E97059">
            <w:pPr>
              <w:pStyle w:val="biaoge"/>
              <w:jc w:val="left"/>
              <w:rPr>
                <w:rFonts w:hAnsi="仿宋"/>
              </w:rPr>
            </w:pPr>
            <w:r>
              <w:rPr>
                <w:rFonts w:hAnsi="仿宋"/>
              </w:rPr>
              <w:t>2</w:t>
            </w:r>
            <w:r w:rsidRPr="00D94362">
              <w:rPr>
                <w:rFonts w:hAnsi="仿宋"/>
              </w:rPr>
              <w:t>.</w:t>
            </w:r>
            <w:r>
              <w:rPr>
                <w:rFonts w:hAnsi="仿宋" w:hint="eastAsia"/>
              </w:rPr>
              <w:t>调研报告</w:t>
            </w:r>
            <w:r w:rsidRPr="00D94362">
              <w:rPr>
                <w:rFonts w:hAnsi="仿宋" w:hint="eastAsia"/>
              </w:rPr>
              <w:t>等。</w:t>
            </w:r>
          </w:p>
          <w:p w:rsidR="00E87215" w:rsidRPr="00D94362" w:rsidRDefault="00E87215" w:rsidP="00E97059">
            <w:pPr>
              <w:pStyle w:val="biaoge"/>
              <w:jc w:val="left"/>
              <w:rPr>
                <w:rFonts w:hAnsi="仿宋"/>
                <w:b/>
              </w:rPr>
            </w:pPr>
            <w:r w:rsidRPr="00D94362">
              <w:rPr>
                <w:rFonts w:hAnsi="仿宋" w:hint="eastAsia"/>
                <w:b/>
              </w:rPr>
              <w:t>责任人：</w:t>
            </w:r>
          </w:p>
          <w:p w:rsidR="00E87215" w:rsidRPr="008962EA" w:rsidRDefault="00E87215" w:rsidP="00E97059">
            <w:pPr>
              <w:pStyle w:val="biaoge"/>
              <w:jc w:val="left"/>
              <w:rPr>
                <w:rFonts w:hAnsi="仿宋"/>
              </w:rPr>
            </w:pPr>
            <w:r>
              <w:rPr>
                <w:rFonts w:hAnsi="仿宋" w:hint="eastAsia"/>
              </w:rPr>
              <w:t>教务处副处长（闫丹文）、产学研与实训中心主任（杨震）、各系（部）负责人、各教研室主任</w:t>
            </w:r>
          </w:p>
        </w:tc>
        <w:tc>
          <w:tcPr>
            <w:tcW w:w="2267" w:type="dxa"/>
            <w:vAlign w:val="center"/>
          </w:tcPr>
          <w:p w:rsidR="00E87215" w:rsidRPr="00D94362" w:rsidRDefault="00E87215" w:rsidP="00E97059">
            <w:pPr>
              <w:pStyle w:val="biaoge"/>
              <w:jc w:val="left"/>
              <w:rPr>
                <w:rFonts w:hAnsi="仿宋"/>
                <w:b/>
              </w:rPr>
            </w:pPr>
            <w:r w:rsidRPr="00D94362">
              <w:rPr>
                <w:rFonts w:hAnsi="仿宋" w:hint="eastAsia"/>
                <w:b/>
              </w:rPr>
              <w:t>预期目标：</w:t>
            </w:r>
          </w:p>
          <w:p w:rsidR="00E87215" w:rsidRDefault="00E87215" w:rsidP="00E97059">
            <w:pPr>
              <w:pStyle w:val="biaoge"/>
              <w:jc w:val="left"/>
              <w:rPr>
                <w:rFonts w:hAnsi="仿宋"/>
              </w:rPr>
            </w:pPr>
            <w:r>
              <w:rPr>
                <w:rFonts w:hAnsi="仿宋" w:cs="宋体" w:hint="eastAsia"/>
              </w:rPr>
              <w:t>进行</w:t>
            </w:r>
            <w:r w:rsidRPr="00594011">
              <w:rPr>
                <w:rFonts w:hAnsi="仿宋" w:cs="宋体" w:hint="eastAsia"/>
              </w:rPr>
              <w:t>远程互动协作教学系统</w:t>
            </w:r>
            <w:r>
              <w:rPr>
                <w:rFonts w:hAnsi="仿宋" w:cs="宋体" w:hint="eastAsia"/>
              </w:rPr>
              <w:t>规划与论证</w:t>
            </w:r>
            <w:r>
              <w:rPr>
                <w:rFonts w:hAnsi="仿宋" w:hint="eastAsia"/>
              </w:rPr>
              <w:t>。</w:t>
            </w:r>
          </w:p>
          <w:p w:rsidR="00E87215" w:rsidRPr="00D94362" w:rsidRDefault="00E87215" w:rsidP="00E97059">
            <w:pPr>
              <w:pStyle w:val="biaoge"/>
              <w:jc w:val="left"/>
              <w:rPr>
                <w:rFonts w:hAnsi="仿宋"/>
                <w:b/>
              </w:rPr>
            </w:pPr>
            <w:r w:rsidRPr="00D94362">
              <w:rPr>
                <w:rFonts w:hAnsi="仿宋" w:hint="eastAsia"/>
                <w:b/>
              </w:rPr>
              <w:t>验收要点：</w:t>
            </w:r>
          </w:p>
          <w:p w:rsidR="00E87215" w:rsidRDefault="00E87215" w:rsidP="00E97059">
            <w:pPr>
              <w:pStyle w:val="biaoge"/>
              <w:jc w:val="left"/>
              <w:rPr>
                <w:rFonts w:hAnsi="仿宋"/>
              </w:rPr>
            </w:pPr>
            <w:r w:rsidRPr="00D94362">
              <w:rPr>
                <w:rFonts w:hAnsi="仿宋"/>
              </w:rPr>
              <w:t>1.</w:t>
            </w:r>
            <w:r>
              <w:rPr>
                <w:rFonts w:hAnsi="仿宋" w:hint="eastAsia"/>
              </w:rPr>
              <w:t>规划方案</w:t>
            </w:r>
            <w:r w:rsidRPr="00D94362">
              <w:rPr>
                <w:rFonts w:hAnsi="仿宋" w:hint="eastAsia"/>
              </w:rPr>
              <w:t>等；</w:t>
            </w:r>
          </w:p>
          <w:p w:rsidR="00E87215" w:rsidRDefault="00E87215" w:rsidP="00E97059">
            <w:pPr>
              <w:pStyle w:val="biaoge"/>
              <w:jc w:val="left"/>
              <w:rPr>
                <w:rFonts w:hAnsi="仿宋"/>
              </w:rPr>
            </w:pPr>
            <w:r>
              <w:rPr>
                <w:rFonts w:hAnsi="仿宋"/>
              </w:rPr>
              <w:t>2</w:t>
            </w:r>
            <w:r w:rsidRPr="00D94362">
              <w:rPr>
                <w:rFonts w:hAnsi="仿宋"/>
              </w:rPr>
              <w:t>.</w:t>
            </w:r>
            <w:r>
              <w:rPr>
                <w:rFonts w:hAnsi="仿宋" w:hint="eastAsia"/>
              </w:rPr>
              <w:t>论证报告</w:t>
            </w:r>
            <w:r w:rsidRPr="00D94362">
              <w:rPr>
                <w:rFonts w:hAnsi="仿宋" w:hint="eastAsia"/>
              </w:rPr>
              <w:t>等。</w:t>
            </w:r>
          </w:p>
          <w:p w:rsidR="00E87215" w:rsidRPr="00D94362" w:rsidRDefault="00E87215" w:rsidP="00E97059">
            <w:pPr>
              <w:pStyle w:val="biaoge"/>
              <w:jc w:val="left"/>
              <w:rPr>
                <w:rFonts w:hAnsi="仿宋"/>
                <w:b/>
              </w:rPr>
            </w:pPr>
            <w:r w:rsidRPr="00D94362">
              <w:rPr>
                <w:rFonts w:hAnsi="仿宋" w:hint="eastAsia"/>
                <w:b/>
              </w:rPr>
              <w:t>责任人：</w:t>
            </w:r>
          </w:p>
          <w:p w:rsidR="00E87215" w:rsidRPr="008962EA" w:rsidRDefault="00E87215" w:rsidP="00E97059">
            <w:pPr>
              <w:pStyle w:val="biaoge"/>
              <w:jc w:val="left"/>
              <w:rPr>
                <w:rFonts w:hAnsi="仿宋"/>
              </w:rPr>
            </w:pPr>
            <w:r>
              <w:rPr>
                <w:rFonts w:hAnsi="仿宋" w:hint="eastAsia"/>
              </w:rPr>
              <w:t>教务处副处长（闫丹文）、产学研与实训中心主任（杨震）、各系（部）负责人、各教研室主任</w:t>
            </w:r>
          </w:p>
        </w:tc>
        <w:tc>
          <w:tcPr>
            <w:tcW w:w="2413" w:type="dxa"/>
            <w:vAlign w:val="center"/>
          </w:tcPr>
          <w:p w:rsidR="00E87215" w:rsidRPr="00D94362" w:rsidRDefault="00E87215" w:rsidP="00E97059">
            <w:pPr>
              <w:pStyle w:val="biaoge"/>
              <w:jc w:val="left"/>
              <w:rPr>
                <w:rFonts w:hAnsi="仿宋"/>
                <w:b/>
              </w:rPr>
            </w:pPr>
            <w:r w:rsidRPr="00D94362">
              <w:rPr>
                <w:rFonts w:hAnsi="仿宋" w:hint="eastAsia"/>
                <w:b/>
              </w:rPr>
              <w:t>预期目标：</w:t>
            </w:r>
          </w:p>
          <w:p w:rsidR="00E87215" w:rsidRDefault="00E87215" w:rsidP="00E97059">
            <w:pPr>
              <w:pStyle w:val="biaoge"/>
              <w:jc w:val="left"/>
              <w:rPr>
                <w:rFonts w:hAnsi="仿宋"/>
              </w:rPr>
            </w:pPr>
            <w:r>
              <w:rPr>
                <w:rFonts w:hAnsi="仿宋" w:hint="eastAsia"/>
              </w:rPr>
              <w:t>完成第</w:t>
            </w:r>
            <w:r>
              <w:rPr>
                <w:rFonts w:hAnsi="仿宋"/>
              </w:rPr>
              <w:t>1</w:t>
            </w:r>
            <w:r>
              <w:rPr>
                <w:rFonts w:hAnsi="仿宋" w:hint="eastAsia"/>
              </w:rPr>
              <w:t>期工程。</w:t>
            </w:r>
          </w:p>
          <w:p w:rsidR="00E87215" w:rsidRPr="00D94362" w:rsidRDefault="00E87215" w:rsidP="00E97059">
            <w:pPr>
              <w:pStyle w:val="biaoge"/>
              <w:jc w:val="left"/>
              <w:rPr>
                <w:rFonts w:hAnsi="仿宋"/>
                <w:b/>
              </w:rPr>
            </w:pPr>
            <w:r w:rsidRPr="00D94362">
              <w:rPr>
                <w:rFonts w:hAnsi="仿宋" w:hint="eastAsia"/>
                <w:b/>
              </w:rPr>
              <w:t>验收要点：</w:t>
            </w:r>
          </w:p>
          <w:p w:rsidR="00E87215" w:rsidRDefault="00E87215" w:rsidP="00E97059">
            <w:pPr>
              <w:pStyle w:val="biaoge"/>
              <w:jc w:val="left"/>
              <w:rPr>
                <w:rFonts w:hAnsi="仿宋"/>
              </w:rPr>
            </w:pPr>
            <w:r w:rsidRPr="00D94362">
              <w:rPr>
                <w:rFonts w:hAnsi="仿宋"/>
              </w:rPr>
              <w:t>1.</w:t>
            </w:r>
            <w:r w:rsidRPr="00D94362">
              <w:rPr>
                <w:rFonts w:hAnsi="仿宋" w:hint="eastAsia"/>
              </w:rPr>
              <w:t>项目方案、招标文件、建设合同等；</w:t>
            </w:r>
          </w:p>
          <w:p w:rsidR="00E87215" w:rsidRPr="00D94362" w:rsidRDefault="00E87215" w:rsidP="00E97059">
            <w:pPr>
              <w:pStyle w:val="biaoge"/>
              <w:jc w:val="left"/>
              <w:rPr>
                <w:rFonts w:hAnsi="仿宋"/>
              </w:rPr>
            </w:pPr>
            <w:r>
              <w:rPr>
                <w:rFonts w:hAnsi="仿宋"/>
              </w:rPr>
              <w:t>2.</w:t>
            </w:r>
            <w:r w:rsidRPr="00594011">
              <w:rPr>
                <w:rFonts w:hAnsi="仿宋" w:hint="eastAsia"/>
              </w:rPr>
              <w:t>远程协作教室和虚拟仿真实训室</w:t>
            </w:r>
            <w:r>
              <w:rPr>
                <w:rFonts w:hAnsi="仿宋" w:hint="eastAsia"/>
              </w:rPr>
              <w:t>的实训方案；</w:t>
            </w:r>
          </w:p>
          <w:p w:rsidR="00E87215" w:rsidRDefault="00E87215" w:rsidP="00E97059">
            <w:pPr>
              <w:pStyle w:val="biaoge"/>
              <w:jc w:val="left"/>
              <w:rPr>
                <w:rFonts w:hAnsi="仿宋"/>
              </w:rPr>
            </w:pPr>
            <w:r>
              <w:rPr>
                <w:rFonts w:hAnsi="仿宋"/>
              </w:rPr>
              <w:t>3</w:t>
            </w:r>
            <w:r w:rsidRPr="00D94362">
              <w:rPr>
                <w:rFonts w:hAnsi="仿宋"/>
              </w:rPr>
              <w:t>.</w:t>
            </w:r>
            <w:r>
              <w:rPr>
                <w:rFonts w:hAnsi="仿宋" w:hint="eastAsia"/>
              </w:rPr>
              <w:t>验收</w:t>
            </w:r>
            <w:r w:rsidRPr="00D94362">
              <w:rPr>
                <w:rFonts w:hAnsi="仿宋" w:hint="eastAsia"/>
              </w:rPr>
              <w:t>文档等。</w:t>
            </w:r>
          </w:p>
          <w:p w:rsidR="00E87215" w:rsidRPr="00D94362" w:rsidRDefault="00E87215" w:rsidP="00E97059">
            <w:pPr>
              <w:pStyle w:val="biaoge"/>
              <w:jc w:val="left"/>
              <w:rPr>
                <w:rFonts w:hAnsi="仿宋"/>
                <w:b/>
              </w:rPr>
            </w:pPr>
            <w:r w:rsidRPr="00D94362">
              <w:rPr>
                <w:rFonts w:hAnsi="仿宋" w:hint="eastAsia"/>
                <w:b/>
              </w:rPr>
              <w:t>责任人：</w:t>
            </w:r>
          </w:p>
          <w:p w:rsidR="00E87215" w:rsidRPr="00D94362" w:rsidRDefault="00E87215" w:rsidP="00E97059">
            <w:pPr>
              <w:pStyle w:val="biaoge"/>
              <w:jc w:val="left"/>
              <w:rPr>
                <w:rFonts w:hAnsi="仿宋"/>
                <w:b/>
              </w:rPr>
            </w:pPr>
            <w:r>
              <w:rPr>
                <w:rFonts w:hAnsi="仿宋" w:hint="eastAsia"/>
              </w:rPr>
              <w:t>教务处副处长（闫丹文）、产学研与实训中心主任（杨震）、各系（部）负责人、各教研室主任</w:t>
            </w:r>
          </w:p>
        </w:tc>
        <w:tc>
          <w:tcPr>
            <w:tcW w:w="2124" w:type="dxa"/>
            <w:vAlign w:val="center"/>
          </w:tcPr>
          <w:p w:rsidR="00E87215" w:rsidRPr="00D94362" w:rsidRDefault="00E87215" w:rsidP="00E97059">
            <w:pPr>
              <w:pStyle w:val="biaoge"/>
              <w:jc w:val="left"/>
              <w:rPr>
                <w:rFonts w:hAnsi="仿宋"/>
                <w:b/>
              </w:rPr>
            </w:pPr>
            <w:r w:rsidRPr="00D94362">
              <w:rPr>
                <w:rFonts w:hAnsi="仿宋" w:hint="eastAsia"/>
                <w:b/>
              </w:rPr>
              <w:t>预期目标：</w:t>
            </w:r>
          </w:p>
          <w:p w:rsidR="00E87215" w:rsidRDefault="00E87215" w:rsidP="00E97059">
            <w:pPr>
              <w:pStyle w:val="biaoge"/>
              <w:jc w:val="left"/>
              <w:rPr>
                <w:rFonts w:hAnsi="仿宋"/>
              </w:rPr>
            </w:pPr>
            <w:r>
              <w:rPr>
                <w:rFonts w:hAnsi="仿宋" w:hint="eastAsia"/>
              </w:rPr>
              <w:t>完成第</w:t>
            </w:r>
            <w:r>
              <w:rPr>
                <w:rFonts w:hAnsi="仿宋"/>
              </w:rPr>
              <w:t>2</w:t>
            </w:r>
            <w:r>
              <w:rPr>
                <w:rFonts w:hAnsi="仿宋" w:hint="eastAsia"/>
              </w:rPr>
              <w:t>期工程。</w:t>
            </w:r>
          </w:p>
          <w:p w:rsidR="00E87215" w:rsidRPr="00D94362" w:rsidRDefault="00E87215" w:rsidP="00E97059">
            <w:pPr>
              <w:pStyle w:val="biaoge"/>
              <w:jc w:val="left"/>
              <w:rPr>
                <w:rFonts w:hAnsi="仿宋"/>
                <w:b/>
              </w:rPr>
            </w:pPr>
            <w:r w:rsidRPr="00D94362">
              <w:rPr>
                <w:rFonts w:hAnsi="仿宋" w:hint="eastAsia"/>
                <w:b/>
              </w:rPr>
              <w:t>验收要点：</w:t>
            </w:r>
          </w:p>
          <w:p w:rsidR="00E87215" w:rsidRPr="00D94362" w:rsidRDefault="00E87215" w:rsidP="00E97059">
            <w:pPr>
              <w:pStyle w:val="biaoge"/>
              <w:jc w:val="left"/>
              <w:rPr>
                <w:rFonts w:hAnsi="仿宋"/>
              </w:rPr>
            </w:pPr>
            <w:r w:rsidRPr="00D94362">
              <w:rPr>
                <w:rFonts w:hAnsi="仿宋"/>
              </w:rPr>
              <w:t>1.</w:t>
            </w:r>
            <w:r w:rsidRPr="00D94362">
              <w:rPr>
                <w:rFonts w:hAnsi="仿宋" w:hint="eastAsia"/>
              </w:rPr>
              <w:t>项目方案、招标文件、建设合同等；</w:t>
            </w:r>
          </w:p>
          <w:p w:rsidR="00E87215" w:rsidRPr="00D94362" w:rsidRDefault="00E87215" w:rsidP="00E97059">
            <w:pPr>
              <w:pStyle w:val="biaoge"/>
              <w:jc w:val="left"/>
              <w:rPr>
                <w:rFonts w:hAnsi="仿宋"/>
              </w:rPr>
            </w:pPr>
            <w:r>
              <w:rPr>
                <w:rFonts w:hAnsi="仿宋"/>
              </w:rPr>
              <w:t>2.</w:t>
            </w:r>
            <w:r w:rsidRPr="00594011">
              <w:rPr>
                <w:rFonts w:hAnsi="仿宋" w:hint="eastAsia"/>
              </w:rPr>
              <w:t>远程协作教室和虚拟仿真实训室</w:t>
            </w:r>
            <w:r>
              <w:rPr>
                <w:rFonts w:hAnsi="仿宋" w:hint="eastAsia"/>
              </w:rPr>
              <w:t>的实训方案；</w:t>
            </w:r>
          </w:p>
          <w:p w:rsidR="00E87215" w:rsidRDefault="00E87215" w:rsidP="00E97059">
            <w:pPr>
              <w:pStyle w:val="biaoge"/>
              <w:jc w:val="left"/>
              <w:rPr>
                <w:rFonts w:hAnsi="仿宋"/>
              </w:rPr>
            </w:pPr>
            <w:r>
              <w:rPr>
                <w:rFonts w:hAnsi="仿宋"/>
              </w:rPr>
              <w:t>3</w:t>
            </w:r>
            <w:r w:rsidRPr="00D94362">
              <w:rPr>
                <w:rFonts w:hAnsi="仿宋"/>
              </w:rPr>
              <w:t>.</w:t>
            </w:r>
            <w:r>
              <w:rPr>
                <w:rFonts w:hAnsi="仿宋" w:hint="eastAsia"/>
              </w:rPr>
              <w:t>验收</w:t>
            </w:r>
            <w:r w:rsidRPr="00D94362">
              <w:rPr>
                <w:rFonts w:hAnsi="仿宋" w:hint="eastAsia"/>
              </w:rPr>
              <w:t>文档等。</w:t>
            </w:r>
          </w:p>
          <w:p w:rsidR="00E87215" w:rsidRPr="00D94362" w:rsidRDefault="00E87215" w:rsidP="00E97059">
            <w:pPr>
              <w:pStyle w:val="biaoge"/>
              <w:jc w:val="left"/>
              <w:rPr>
                <w:rFonts w:hAnsi="仿宋"/>
                <w:b/>
              </w:rPr>
            </w:pPr>
            <w:r w:rsidRPr="00D94362">
              <w:rPr>
                <w:rFonts w:hAnsi="仿宋" w:hint="eastAsia"/>
                <w:b/>
              </w:rPr>
              <w:t>责任人：</w:t>
            </w:r>
          </w:p>
          <w:p w:rsidR="00E87215" w:rsidRPr="00D94362" w:rsidRDefault="00E87215" w:rsidP="00E97059">
            <w:pPr>
              <w:pStyle w:val="biaoge"/>
              <w:jc w:val="left"/>
              <w:rPr>
                <w:rFonts w:hAnsi="仿宋"/>
                <w:b/>
              </w:rPr>
            </w:pPr>
            <w:r>
              <w:rPr>
                <w:rFonts w:hAnsi="仿宋" w:hint="eastAsia"/>
              </w:rPr>
              <w:t>教务处副处长（闫丹文）、产学研与实训中心主任（杨震）、各系（部）负责人、各教研室主任</w:t>
            </w:r>
          </w:p>
        </w:tc>
        <w:tc>
          <w:tcPr>
            <w:tcW w:w="2145" w:type="dxa"/>
            <w:vAlign w:val="center"/>
          </w:tcPr>
          <w:p w:rsidR="00E87215" w:rsidRPr="00D94362" w:rsidRDefault="00E87215" w:rsidP="00E97059">
            <w:pPr>
              <w:pStyle w:val="biaoge"/>
              <w:jc w:val="left"/>
              <w:rPr>
                <w:rFonts w:hAnsi="仿宋"/>
                <w:b/>
              </w:rPr>
            </w:pPr>
            <w:r w:rsidRPr="00D94362">
              <w:rPr>
                <w:rFonts w:hAnsi="仿宋" w:hint="eastAsia"/>
                <w:b/>
              </w:rPr>
              <w:t>预期目标：</w:t>
            </w:r>
          </w:p>
          <w:p w:rsidR="00E87215" w:rsidRDefault="00E87215" w:rsidP="00E97059">
            <w:pPr>
              <w:pStyle w:val="biaoge"/>
              <w:jc w:val="left"/>
              <w:rPr>
                <w:rFonts w:hAnsi="仿宋"/>
              </w:rPr>
            </w:pPr>
            <w:r w:rsidRPr="00594011">
              <w:rPr>
                <w:rFonts w:hAnsi="仿宋" w:cs="宋体" w:hint="eastAsia"/>
              </w:rPr>
              <w:t>远程互动协作教学系统</w:t>
            </w:r>
            <w:r>
              <w:rPr>
                <w:rFonts w:hAnsi="仿宋" w:cs="宋体" w:hint="eastAsia"/>
              </w:rPr>
              <w:t>维护</w:t>
            </w:r>
            <w:r>
              <w:rPr>
                <w:rFonts w:hAnsi="仿宋" w:hint="eastAsia"/>
              </w:rPr>
              <w:t>。</w:t>
            </w:r>
          </w:p>
          <w:p w:rsidR="00E87215" w:rsidRPr="00D94362" w:rsidRDefault="00E87215" w:rsidP="00E97059">
            <w:pPr>
              <w:pStyle w:val="biaoge"/>
              <w:jc w:val="left"/>
              <w:rPr>
                <w:rFonts w:hAnsi="仿宋"/>
                <w:b/>
              </w:rPr>
            </w:pPr>
            <w:r w:rsidRPr="00D94362">
              <w:rPr>
                <w:rFonts w:hAnsi="仿宋" w:hint="eastAsia"/>
                <w:b/>
              </w:rPr>
              <w:t>验收要点：</w:t>
            </w:r>
          </w:p>
          <w:p w:rsidR="00E87215" w:rsidRPr="00D94362" w:rsidRDefault="00E87215" w:rsidP="00E97059">
            <w:pPr>
              <w:pStyle w:val="biaoge"/>
              <w:jc w:val="left"/>
              <w:rPr>
                <w:rFonts w:hAnsi="仿宋"/>
              </w:rPr>
            </w:pPr>
            <w:r w:rsidRPr="00D94362">
              <w:rPr>
                <w:rFonts w:hAnsi="仿宋"/>
              </w:rPr>
              <w:t>1.</w:t>
            </w:r>
            <w:r>
              <w:rPr>
                <w:rFonts w:hAnsi="仿宋" w:hint="eastAsia"/>
              </w:rPr>
              <w:t>维护</w:t>
            </w:r>
            <w:r w:rsidRPr="00D94362">
              <w:rPr>
                <w:rFonts w:hAnsi="仿宋" w:hint="eastAsia"/>
              </w:rPr>
              <w:t>方案等；</w:t>
            </w:r>
          </w:p>
          <w:p w:rsidR="00E87215" w:rsidRPr="00D94362" w:rsidRDefault="00E87215" w:rsidP="00E97059">
            <w:pPr>
              <w:pStyle w:val="biaoge"/>
              <w:jc w:val="left"/>
              <w:rPr>
                <w:rFonts w:hAnsi="仿宋"/>
              </w:rPr>
            </w:pPr>
            <w:r>
              <w:rPr>
                <w:rFonts w:hAnsi="仿宋"/>
              </w:rPr>
              <w:t>2.</w:t>
            </w:r>
            <w:r>
              <w:rPr>
                <w:rFonts w:hAnsi="仿宋" w:hint="eastAsia"/>
              </w:rPr>
              <w:t>实训方案；</w:t>
            </w:r>
          </w:p>
          <w:p w:rsidR="00E87215" w:rsidRDefault="00E87215" w:rsidP="00E97059">
            <w:pPr>
              <w:pStyle w:val="biaoge"/>
              <w:jc w:val="left"/>
              <w:rPr>
                <w:rFonts w:hAnsi="仿宋"/>
              </w:rPr>
            </w:pPr>
            <w:r>
              <w:rPr>
                <w:rFonts w:hAnsi="仿宋"/>
              </w:rPr>
              <w:t>3</w:t>
            </w:r>
            <w:r w:rsidRPr="00D94362">
              <w:rPr>
                <w:rFonts w:hAnsi="仿宋"/>
              </w:rPr>
              <w:t>.</w:t>
            </w:r>
            <w:r>
              <w:rPr>
                <w:rFonts w:hAnsi="仿宋" w:hint="eastAsia"/>
              </w:rPr>
              <w:t>验收</w:t>
            </w:r>
            <w:r w:rsidRPr="00D94362">
              <w:rPr>
                <w:rFonts w:hAnsi="仿宋" w:hint="eastAsia"/>
              </w:rPr>
              <w:t>文档等。</w:t>
            </w:r>
          </w:p>
          <w:p w:rsidR="00E87215" w:rsidRPr="00D94362" w:rsidRDefault="00E87215" w:rsidP="00E97059">
            <w:pPr>
              <w:pStyle w:val="biaoge"/>
              <w:jc w:val="left"/>
              <w:rPr>
                <w:rFonts w:hAnsi="仿宋"/>
                <w:b/>
              </w:rPr>
            </w:pPr>
            <w:r w:rsidRPr="00D94362">
              <w:rPr>
                <w:rFonts w:hAnsi="仿宋" w:hint="eastAsia"/>
                <w:b/>
              </w:rPr>
              <w:t>责任人：</w:t>
            </w:r>
          </w:p>
          <w:p w:rsidR="00E87215" w:rsidRPr="008962EA" w:rsidRDefault="00E87215" w:rsidP="00E97059">
            <w:pPr>
              <w:pStyle w:val="biaoge"/>
              <w:jc w:val="left"/>
              <w:rPr>
                <w:rFonts w:hAnsi="仿宋"/>
              </w:rPr>
            </w:pPr>
            <w:r>
              <w:rPr>
                <w:rFonts w:hAnsi="仿宋" w:hint="eastAsia"/>
              </w:rPr>
              <w:t>教务处副处长（闫丹文）、产学研与实训中心主任（杨震）、各系（部）负责人、各教研室主任</w:t>
            </w:r>
          </w:p>
        </w:tc>
      </w:tr>
      <w:tr w:rsidR="00E87215" w:rsidRPr="008962EA" w:rsidTr="00E461AC">
        <w:trPr>
          <w:gridAfter w:val="1"/>
          <w:wAfter w:w="9" w:type="dxa"/>
          <w:cantSplit/>
          <w:trHeight w:val="8225"/>
          <w:jc w:val="center"/>
        </w:trPr>
        <w:tc>
          <w:tcPr>
            <w:tcW w:w="737" w:type="dxa"/>
            <w:vMerge w:val="restart"/>
            <w:vAlign w:val="center"/>
          </w:tcPr>
          <w:p w:rsidR="00E87215" w:rsidRDefault="00E87215" w:rsidP="00D879C5">
            <w:pPr>
              <w:pStyle w:val="biaoge"/>
              <w:rPr>
                <w:rFonts w:hAnsi="仿宋" w:cs="宋体"/>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rPr>
            </w:pPr>
          </w:p>
          <w:p w:rsidR="00E87215" w:rsidRDefault="00E87215" w:rsidP="00D879C5">
            <w:pPr>
              <w:pStyle w:val="biaoge"/>
              <w:rPr>
                <w:rFonts w:hAnsi="仿宋" w:cs="宋体"/>
              </w:rPr>
            </w:pPr>
          </w:p>
          <w:p w:rsidR="00E87215" w:rsidRDefault="00E87215" w:rsidP="00D879C5">
            <w:pPr>
              <w:pStyle w:val="biaoge"/>
              <w:rPr>
                <w:rFonts w:hAnsi="仿宋" w:cs="宋体"/>
              </w:rPr>
            </w:pPr>
            <w:r w:rsidRPr="003F4DF0">
              <w:rPr>
                <w:rFonts w:hAnsi="仿宋" w:cs="宋体"/>
              </w:rPr>
              <w:t>8-2</w:t>
            </w:r>
            <w:r w:rsidRPr="003F4DF0">
              <w:rPr>
                <w:rFonts w:hAnsi="仿宋" w:cs="宋体" w:hint="eastAsia"/>
              </w:rPr>
              <w:t>数字化教学资源建设</w:t>
            </w: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rPr>
            </w:pPr>
          </w:p>
          <w:p w:rsidR="00E87215" w:rsidRDefault="00E87215" w:rsidP="00D879C5">
            <w:pPr>
              <w:pStyle w:val="biaoge"/>
              <w:rPr>
                <w:rFonts w:hAnsi="仿宋" w:cs="宋体"/>
              </w:rPr>
            </w:pPr>
          </w:p>
          <w:p w:rsidR="00E87215" w:rsidRDefault="00E87215" w:rsidP="00D879C5">
            <w:pPr>
              <w:pStyle w:val="biaoge"/>
              <w:rPr>
                <w:rFonts w:hAnsi="仿宋" w:cs="宋体"/>
              </w:rPr>
            </w:pPr>
            <w:r w:rsidRPr="003F4DF0">
              <w:rPr>
                <w:rFonts w:hAnsi="仿宋" w:cs="宋体"/>
              </w:rPr>
              <w:t>8-2</w:t>
            </w:r>
            <w:r w:rsidRPr="003F4DF0">
              <w:rPr>
                <w:rFonts w:hAnsi="仿宋" w:cs="宋体" w:hint="eastAsia"/>
              </w:rPr>
              <w:t>数字化教学资源建设</w:t>
            </w: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rPr>
            </w:pPr>
          </w:p>
          <w:p w:rsidR="00E87215" w:rsidRDefault="00E87215" w:rsidP="00D879C5">
            <w:pPr>
              <w:pStyle w:val="biaoge"/>
              <w:rPr>
                <w:rFonts w:hAnsi="仿宋" w:cs="宋体"/>
              </w:rPr>
            </w:pPr>
          </w:p>
          <w:p w:rsidR="00E87215" w:rsidRDefault="00E87215" w:rsidP="00D879C5">
            <w:pPr>
              <w:pStyle w:val="biaoge"/>
              <w:rPr>
                <w:rFonts w:hAnsi="仿宋" w:cs="宋体"/>
              </w:rPr>
            </w:pPr>
          </w:p>
          <w:p w:rsidR="00E87215" w:rsidRDefault="00E87215" w:rsidP="00D879C5">
            <w:pPr>
              <w:pStyle w:val="biaoge"/>
              <w:rPr>
                <w:rFonts w:hAnsi="仿宋" w:cs="宋体"/>
              </w:rPr>
            </w:pPr>
          </w:p>
          <w:p w:rsidR="00E87215" w:rsidRDefault="00E87215" w:rsidP="00D879C5">
            <w:pPr>
              <w:pStyle w:val="biaoge"/>
              <w:rPr>
                <w:rFonts w:hAnsi="仿宋" w:cs="宋体"/>
              </w:rPr>
            </w:pPr>
          </w:p>
          <w:p w:rsidR="00E87215" w:rsidRDefault="00E87215" w:rsidP="00D879C5">
            <w:pPr>
              <w:pStyle w:val="biaoge"/>
              <w:rPr>
                <w:rFonts w:hAnsi="仿宋" w:cs="宋体"/>
              </w:rPr>
            </w:pPr>
          </w:p>
          <w:p w:rsidR="00E87215" w:rsidRDefault="00E87215" w:rsidP="00D879C5">
            <w:pPr>
              <w:pStyle w:val="biaoge"/>
              <w:rPr>
                <w:rFonts w:hAnsi="仿宋" w:cs="宋体"/>
              </w:rPr>
            </w:pPr>
          </w:p>
          <w:p w:rsidR="00E87215" w:rsidRDefault="00E87215" w:rsidP="00D879C5">
            <w:pPr>
              <w:pStyle w:val="biaoge"/>
              <w:rPr>
                <w:rFonts w:hAnsi="仿宋" w:cs="宋体"/>
              </w:rPr>
            </w:pPr>
            <w:r w:rsidRPr="003F4DF0">
              <w:rPr>
                <w:rFonts w:hAnsi="仿宋" w:cs="宋体"/>
              </w:rPr>
              <w:t>8-2</w:t>
            </w:r>
            <w:r w:rsidRPr="003F4DF0">
              <w:rPr>
                <w:rFonts w:hAnsi="仿宋" w:cs="宋体" w:hint="eastAsia"/>
              </w:rPr>
              <w:t>数字化教学资源建设</w:t>
            </w: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Pr="003F4DF0" w:rsidRDefault="00E87215" w:rsidP="00C835AE">
            <w:pPr>
              <w:pStyle w:val="biaoge"/>
              <w:rPr>
                <w:rFonts w:hAnsi="仿宋" w:cs="宋体"/>
              </w:rPr>
            </w:pPr>
          </w:p>
        </w:tc>
        <w:tc>
          <w:tcPr>
            <w:tcW w:w="715" w:type="dxa"/>
            <w:vMerge w:val="restart"/>
            <w:vAlign w:val="center"/>
          </w:tcPr>
          <w:p w:rsidR="00E87215" w:rsidRDefault="00E87215" w:rsidP="00D879C5">
            <w:pPr>
              <w:pStyle w:val="biaoge"/>
              <w:rPr>
                <w:rFonts w:hAnsi="仿宋" w:cs="宋体"/>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rPr>
            </w:pPr>
          </w:p>
          <w:p w:rsidR="00E87215" w:rsidRDefault="00E87215" w:rsidP="00D879C5">
            <w:pPr>
              <w:pStyle w:val="biaoge"/>
              <w:rPr>
                <w:rFonts w:hAnsi="仿宋" w:cs="宋体"/>
              </w:rPr>
            </w:pPr>
          </w:p>
          <w:p w:rsidR="00E87215" w:rsidRDefault="00E87215" w:rsidP="00D879C5">
            <w:pPr>
              <w:pStyle w:val="biaoge"/>
              <w:rPr>
                <w:rFonts w:hAnsi="仿宋" w:cs="宋体"/>
              </w:rPr>
            </w:pPr>
            <w:r>
              <w:rPr>
                <w:rFonts w:hAnsi="仿宋" w:cs="宋体"/>
                <w:sz w:val="18"/>
                <w:szCs w:val="18"/>
              </w:rPr>
              <w:t>8-2</w:t>
            </w:r>
            <w:r w:rsidRPr="003C6D6D">
              <w:rPr>
                <w:rFonts w:hAnsi="仿宋" w:cs="宋体"/>
                <w:sz w:val="18"/>
                <w:szCs w:val="18"/>
              </w:rPr>
              <w:t>-1</w:t>
            </w: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rPr>
            </w:pPr>
          </w:p>
          <w:p w:rsidR="00E87215" w:rsidRDefault="00E87215" w:rsidP="00D879C5">
            <w:pPr>
              <w:pStyle w:val="biaoge"/>
              <w:rPr>
                <w:rFonts w:hAnsi="仿宋" w:cs="宋体"/>
              </w:rPr>
            </w:pPr>
          </w:p>
          <w:p w:rsidR="00E87215" w:rsidRDefault="00E87215" w:rsidP="00D879C5">
            <w:pPr>
              <w:pStyle w:val="biaoge"/>
              <w:rPr>
                <w:rFonts w:hAnsi="仿宋" w:cs="宋体"/>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rPr>
            </w:pPr>
          </w:p>
          <w:p w:rsidR="00E87215" w:rsidRDefault="00E87215" w:rsidP="00D879C5">
            <w:pPr>
              <w:pStyle w:val="biaoge"/>
              <w:rPr>
                <w:rFonts w:hAnsi="仿宋" w:cs="宋体"/>
              </w:rPr>
            </w:pPr>
          </w:p>
          <w:p w:rsidR="00E87215" w:rsidRDefault="00E87215" w:rsidP="00D879C5">
            <w:pPr>
              <w:pStyle w:val="biaoge"/>
              <w:rPr>
                <w:rFonts w:hAnsi="仿宋" w:cs="宋体"/>
              </w:rPr>
            </w:pPr>
            <w:r>
              <w:rPr>
                <w:rFonts w:hAnsi="仿宋" w:cs="宋体"/>
                <w:sz w:val="18"/>
                <w:szCs w:val="18"/>
              </w:rPr>
              <w:t>8-2</w:t>
            </w:r>
            <w:r w:rsidRPr="003C6D6D">
              <w:rPr>
                <w:rFonts w:hAnsi="仿宋" w:cs="宋体"/>
                <w:sz w:val="18"/>
                <w:szCs w:val="18"/>
              </w:rPr>
              <w:t>-1</w:t>
            </w: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sz w:val="18"/>
                <w:szCs w:val="18"/>
              </w:rPr>
            </w:pPr>
          </w:p>
          <w:p w:rsidR="00E87215" w:rsidRDefault="00E87215" w:rsidP="00D879C5">
            <w:pPr>
              <w:pStyle w:val="biaoge"/>
              <w:rPr>
                <w:rFonts w:hAnsi="仿宋" w:cs="宋体"/>
              </w:rPr>
            </w:pPr>
          </w:p>
          <w:p w:rsidR="00E87215" w:rsidRDefault="00E87215" w:rsidP="00D879C5">
            <w:pPr>
              <w:pStyle w:val="biaoge"/>
              <w:rPr>
                <w:rFonts w:hAnsi="仿宋" w:cs="宋体"/>
              </w:rPr>
            </w:pPr>
          </w:p>
          <w:p w:rsidR="00E87215" w:rsidRPr="003C6D6D" w:rsidRDefault="00E87215" w:rsidP="00C835AE">
            <w:pPr>
              <w:pStyle w:val="biaoge"/>
              <w:rPr>
                <w:rFonts w:hAnsi="仿宋" w:cs="宋体"/>
                <w:sz w:val="18"/>
                <w:szCs w:val="18"/>
              </w:rPr>
            </w:pPr>
          </w:p>
        </w:tc>
        <w:tc>
          <w:tcPr>
            <w:tcW w:w="751" w:type="dxa"/>
            <w:vAlign w:val="center"/>
          </w:tcPr>
          <w:p w:rsidR="00E87215" w:rsidRPr="008962EA" w:rsidRDefault="00E87215" w:rsidP="00C835AE">
            <w:pPr>
              <w:pStyle w:val="biaoge"/>
              <w:rPr>
                <w:rFonts w:hAnsi="仿宋" w:cs="宋体"/>
              </w:rPr>
            </w:pPr>
            <w:r>
              <w:rPr>
                <w:rFonts w:hAnsi="仿宋" w:cs="宋体"/>
              </w:rPr>
              <w:lastRenderedPageBreak/>
              <w:t>1</w:t>
            </w:r>
          </w:p>
        </w:tc>
        <w:tc>
          <w:tcPr>
            <w:tcW w:w="884" w:type="dxa"/>
            <w:vAlign w:val="center"/>
          </w:tcPr>
          <w:p w:rsidR="00E87215" w:rsidRPr="008962EA" w:rsidRDefault="00E87215" w:rsidP="00C835AE">
            <w:pPr>
              <w:pStyle w:val="biaoge"/>
              <w:rPr>
                <w:rFonts w:hAnsi="仿宋" w:cs="宋体"/>
              </w:rPr>
            </w:pPr>
            <w:r>
              <w:rPr>
                <w:rFonts w:hAnsi="仿宋" w:cs="宋体" w:hint="eastAsia"/>
              </w:rPr>
              <w:t>网上课程</w:t>
            </w:r>
            <w:r w:rsidRPr="002E4DD4">
              <w:rPr>
                <w:rFonts w:hAnsi="仿宋" w:cs="宋体" w:hint="eastAsia"/>
              </w:rPr>
              <w:t>教学资源库建设</w:t>
            </w:r>
          </w:p>
        </w:tc>
        <w:tc>
          <w:tcPr>
            <w:tcW w:w="2205" w:type="dxa"/>
            <w:vAlign w:val="center"/>
          </w:tcPr>
          <w:p w:rsidR="00E87215" w:rsidRPr="00D94362" w:rsidRDefault="00E87215" w:rsidP="00E97059">
            <w:pPr>
              <w:pStyle w:val="biaoge"/>
              <w:jc w:val="left"/>
              <w:rPr>
                <w:rFonts w:hAnsi="仿宋"/>
                <w:b/>
              </w:rPr>
            </w:pPr>
            <w:r w:rsidRPr="00D94362">
              <w:rPr>
                <w:rFonts w:hAnsi="仿宋" w:hint="eastAsia"/>
                <w:b/>
              </w:rPr>
              <w:t>预期目标：</w:t>
            </w:r>
          </w:p>
          <w:p w:rsidR="00E87215" w:rsidRDefault="00E87215" w:rsidP="00E97059">
            <w:pPr>
              <w:pStyle w:val="biaoge"/>
              <w:jc w:val="left"/>
              <w:rPr>
                <w:rFonts w:hAnsi="仿宋"/>
              </w:rPr>
            </w:pPr>
            <w:r>
              <w:rPr>
                <w:rFonts w:hAnsi="仿宋" w:hint="eastAsia"/>
              </w:rPr>
              <w:t>课程</w:t>
            </w:r>
            <w:r w:rsidRPr="002E4DD4">
              <w:rPr>
                <w:rFonts w:hAnsi="仿宋" w:hint="eastAsia"/>
              </w:rPr>
              <w:t>网上教学资源</w:t>
            </w:r>
            <w:r>
              <w:rPr>
                <w:rFonts w:hAnsi="仿宋" w:hint="eastAsia"/>
              </w:rPr>
              <w:t>建设达到</w:t>
            </w:r>
            <w:r>
              <w:rPr>
                <w:rFonts w:hAnsi="仿宋"/>
              </w:rPr>
              <w:t>350</w:t>
            </w:r>
            <w:r>
              <w:rPr>
                <w:rFonts w:hAnsi="仿宋" w:hint="eastAsia"/>
              </w:rPr>
              <w:t>门</w:t>
            </w:r>
            <w:r w:rsidRPr="002E4DD4">
              <w:rPr>
                <w:rFonts w:hAnsi="仿宋" w:hint="eastAsia"/>
              </w:rPr>
              <w:t>。</w:t>
            </w:r>
          </w:p>
          <w:p w:rsidR="00E87215" w:rsidRPr="00D94362" w:rsidRDefault="00E87215" w:rsidP="00E97059">
            <w:pPr>
              <w:pStyle w:val="biaoge"/>
              <w:jc w:val="left"/>
              <w:rPr>
                <w:rFonts w:hAnsi="仿宋"/>
                <w:b/>
              </w:rPr>
            </w:pPr>
            <w:r w:rsidRPr="00D94362">
              <w:rPr>
                <w:rFonts w:hAnsi="仿宋" w:hint="eastAsia"/>
                <w:b/>
              </w:rPr>
              <w:t>验收要点：</w:t>
            </w:r>
          </w:p>
          <w:p w:rsidR="00E87215" w:rsidRDefault="00E87215" w:rsidP="00E97059">
            <w:pPr>
              <w:pStyle w:val="biaoge"/>
              <w:jc w:val="left"/>
              <w:rPr>
                <w:rFonts w:hAnsi="仿宋"/>
              </w:rPr>
            </w:pPr>
            <w:r w:rsidRPr="00D94362">
              <w:rPr>
                <w:rFonts w:hAnsi="仿宋"/>
              </w:rPr>
              <w:t>1.</w:t>
            </w:r>
            <w:r>
              <w:rPr>
                <w:rFonts w:hAnsi="仿宋" w:hint="eastAsia"/>
              </w:rPr>
              <w:t>学院相关文件等；</w:t>
            </w:r>
          </w:p>
          <w:p w:rsidR="00E87215" w:rsidRDefault="00E87215" w:rsidP="00E97059">
            <w:pPr>
              <w:pStyle w:val="biaoge"/>
              <w:jc w:val="left"/>
              <w:rPr>
                <w:rFonts w:hAnsi="仿宋"/>
              </w:rPr>
            </w:pPr>
            <w:r>
              <w:rPr>
                <w:rFonts w:hAnsi="仿宋"/>
              </w:rPr>
              <w:t>2.</w:t>
            </w:r>
            <w:r>
              <w:rPr>
                <w:rFonts w:hAnsi="仿宋" w:hint="eastAsia"/>
              </w:rPr>
              <w:t>课程建设</w:t>
            </w:r>
            <w:r w:rsidRPr="00D94362">
              <w:rPr>
                <w:rFonts w:hAnsi="仿宋" w:hint="eastAsia"/>
              </w:rPr>
              <w:t>方案；</w:t>
            </w:r>
          </w:p>
          <w:p w:rsidR="00E87215" w:rsidRDefault="00E87215" w:rsidP="00E97059">
            <w:pPr>
              <w:pStyle w:val="biaoge"/>
              <w:jc w:val="left"/>
              <w:rPr>
                <w:rFonts w:hAnsi="仿宋"/>
              </w:rPr>
            </w:pPr>
            <w:r>
              <w:rPr>
                <w:rFonts w:hAnsi="仿宋"/>
              </w:rPr>
              <w:t>3.</w:t>
            </w:r>
            <w:r>
              <w:rPr>
                <w:rFonts w:hAnsi="仿宋" w:hint="eastAsia"/>
              </w:rPr>
              <w:t>教务处验收文件；</w:t>
            </w:r>
          </w:p>
          <w:p w:rsidR="00E87215" w:rsidRDefault="00E87215" w:rsidP="00E97059">
            <w:pPr>
              <w:pStyle w:val="biaoge"/>
              <w:jc w:val="left"/>
              <w:rPr>
                <w:rFonts w:hAnsi="仿宋"/>
              </w:rPr>
            </w:pPr>
            <w:r>
              <w:rPr>
                <w:rFonts w:hAnsi="仿宋"/>
              </w:rPr>
              <w:t>4.</w:t>
            </w:r>
            <w:r w:rsidRPr="002E4DD4">
              <w:rPr>
                <w:rFonts w:hAnsi="仿宋" w:hint="eastAsia"/>
              </w:rPr>
              <w:t>网络教学综合平台上的课程</w:t>
            </w:r>
            <w:r>
              <w:rPr>
                <w:rFonts w:hAnsi="仿宋" w:hint="eastAsia"/>
              </w:rPr>
              <w:t>资源统计数据</w:t>
            </w:r>
            <w:r w:rsidRPr="00D94362">
              <w:rPr>
                <w:rFonts w:hAnsi="仿宋" w:hint="eastAsia"/>
              </w:rPr>
              <w:t>。</w:t>
            </w:r>
          </w:p>
          <w:p w:rsidR="00E87215" w:rsidRPr="00D94362" w:rsidRDefault="00E87215" w:rsidP="00E97059">
            <w:pPr>
              <w:pStyle w:val="biaoge"/>
              <w:jc w:val="left"/>
              <w:rPr>
                <w:rFonts w:hAnsi="仿宋"/>
                <w:b/>
              </w:rPr>
            </w:pPr>
            <w:r w:rsidRPr="00D94362">
              <w:rPr>
                <w:rFonts w:hAnsi="仿宋" w:hint="eastAsia"/>
                <w:b/>
              </w:rPr>
              <w:t>责任人：</w:t>
            </w:r>
          </w:p>
          <w:p w:rsidR="00E87215" w:rsidRPr="008962EA" w:rsidRDefault="00E87215" w:rsidP="00E97059">
            <w:pPr>
              <w:pStyle w:val="biaoge"/>
              <w:jc w:val="left"/>
              <w:rPr>
                <w:rFonts w:hAnsi="仿宋"/>
              </w:rPr>
            </w:pPr>
            <w:r w:rsidRPr="00720961">
              <w:rPr>
                <w:rFonts w:hAnsi="仿宋" w:hint="eastAsia"/>
              </w:rPr>
              <w:t>教务处副处长（</w:t>
            </w:r>
            <w:r>
              <w:rPr>
                <w:rFonts w:hAnsi="仿宋" w:hint="eastAsia"/>
              </w:rPr>
              <w:t>闫丹文</w:t>
            </w:r>
            <w:r w:rsidRPr="00720961">
              <w:rPr>
                <w:rFonts w:hAnsi="仿宋" w:hint="eastAsia"/>
              </w:rPr>
              <w:t>）</w:t>
            </w:r>
            <w:r>
              <w:rPr>
                <w:rFonts w:hAnsi="仿宋" w:hint="eastAsia"/>
              </w:rPr>
              <w:t>、各系（部）负责人、各教研室主任</w:t>
            </w:r>
          </w:p>
        </w:tc>
        <w:tc>
          <w:tcPr>
            <w:tcW w:w="2267" w:type="dxa"/>
            <w:vAlign w:val="center"/>
          </w:tcPr>
          <w:p w:rsidR="00E87215" w:rsidRPr="00D94362" w:rsidRDefault="00E87215" w:rsidP="00E97059">
            <w:pPr>
              <w:pStyle w:val="biaoge"/>
              <w:jc w:val="left"/>
              <w:rPr>
                <w:rFonts w:hAnsi="仿宋"/>
                <w:b/>
              </w:rPr>
            </w:pPr>
            <w:r w:rsidRPr="00D94362">
              <w:rPr>
                <w:rFonts w:hAnsi="仿宋" w:hint="eastAsia"/>
                <w:b/>
              </w:rPr>
              <w:t>预期目标：</w:t>
            </w:r>
          </w:p>
          <w:p w:rsidR="00E87215" w:rsidRDefault="00E87215" w:rsidP="00E97059">
            <w:pPr>
              <w:pStyle w:val="biaoge"/>
              <w:jc w:val="left"/>
              <w:rPr>
                <w:rFonts w:hAnsi="仿宋"/>
              </w:rPr>
            </w:pPr>
            <w:r>
              <w:rPr>
                <w:rFonts w:hAnsi="仿宋" w:hint="eastAsia"/>
              </w:rPr>
              <w:t>课程</w:t>
            </w:r>
            <w:r w:rsidRPr="002E4DD4">
              <w:rPr>
                <w:rFonts w:hAnsi="仿宋" w:hint="eastAsia"/>
              </w:rPr>
              <w:t>网上教学资源</w:t>
            </w:r>
            <w:r>
              <w:rPr>
                <w:rFonts w:hAnsi="仿宋" w:hint="eastAsia"/>
              </w:rPr>
              <w:t>建设达到</w:t>
            </w:r>
            <w:r>
              <w:rPr>
                <w:rFonts w:hAnsi="仿宋"/>
              </w:rPr>
              <w:t>400</w:t>
            </w:r>
            <w:r>
              <w:rPr>
                <w:rFonts w:hAnsi="仿宋" w:hint="eastAsia"/>
              </w:rPr>
              <w:t>门</w:t>
            </w:r>
            <w:r w:rsidRPr="002E4DD4">
              <w:rPr>
                <w:rFonts w:hAnsi="仿宋" w:hint="eastAsia"/>
              </w:rPr>
              <w:t>。</w:t>
            </w:r>
          </w:p>
          <w:p w:rsidR="00E87215" w:rsidRPr="00D94362" w:rsidRDefault="00E87215" w:rsidP="00E97059">
            <w:pPr>
              <w:pStyle w:val="biaoge"/>
              <w:jc w:val="left"/>
              <w:rPr>
                <w:rFonts w:hAnsi="仿宋"/>
                <w:b/>
              </w:rPr>
            </w:pPr>
            <w:r w:rsidRPr="00D94362">
              <w:rPr>
                <w:rFonts w:hAnsi="仿宋" w:hint="eastAsia"/>
                <w:b/>
              </w:rPr>
              <w:t>验收要点：</w:t>
            </w:r>
          </w:p>
          <w:p w:rsidR="00E87215" w:rsidRDefault="00E87215" w:rsidP="00E97059">
            <w:pPr>
              <w:pStyle w:val="biaoge"/>
              <w:jc w:val="left"/>
              <w:rPr>
                <w:rFonts w:hAnsi="仿宋"/>
              </w:rPr>
            </w:pPr>
            <w:r w:rsidRPr="00D94362">
              <w:rPr>
                <w:rFonts w:hAnsi="仿宋"/>
              </w:rPr>
              <w:t>1.</w:t>
            </w:r>
            <w:r>
              <w:rPr>
                <w:rFonts w:hAnsi="仿宋" w:hint="eastAsia"/>
              </w:rPr>
              <w:t>学院相关文件等；</w:t>
            </w:r>
          </w:p>
          <w:p w:rsidR="00E87215" w:rsidRDefault="00E87215" w:rsidP="00E97059">
            <w:pPr>
              <w:pStyle w:val="biaoge"/>
              <w:jc w:val="left"/>
              <w:rPr>
                <w:rFonts w:hAnsi="仿宋"/>
              </w:rPr>
            </w:pPr>
            <w:r>
              <w:rPr>
                <w:rFonts w:hAnsi="仿宋"/>
              </w:rPr>
              <w:t>2.</w:t>
            </w:r>
            <w:r>
              <w:rPr>
                <w:rFonts w:hAnsi="仿宋" w:hint="eastAsia"/>
              </w:rPr>
              <w:t>课程建设</w:t>
            </w:r>
            <w:r w:rsidRPr="00D94362">
              <w:rPr>
                <w:rFonts w:hAnsi="仿宋" w:hint="eastAsia"/>
              </w:rPr>
              <w:t>方案；</w:t>
            </w:r>
          </w:p>
          <w:p w:rsidR="00E87215" w:rsidRDefault="00E87215" w:rsidP="00E97059">
            <w:pPr>
              <w:pStyle w:val="biaoge"/>
              <w:jc w:val="left"/>
              <w:rPr>
                <w:rFonts w:hAnsi="仿宋"/>
              </w:rPr>
            </w:pPr>
            <w:r>
              <w:rPr>
                <w:rFonts w:hAnsi="仿宋"/>
              </w:rPr>
              <w:t>3.</w:t>
            </w:r>
            <w:r>
              <w:rPr>
                <w:rFonts w:hAnsi="仿宋" w:hint="eastAsia"/>
              </w:rPr>
              <w:t>教务处验收文件；</w:t>
            </w:r>
          </w:p>
          <w:p w:rsidR="00E87215" w:rsidRDefault="00E87215" w:rsidP="00E97059">
            <w:pPr>
              <w:pStyle w:val="biaoge"/>
              <w:jc w:val="left"/>
              <w:rPr>
                <w:rFonts w:hAnsi="仿宋"/>
              </w:rPr>
            </w:pPr>
            <w:r>
              <w:rPr>
                <w:rFonts w:hAnsi="仿宋"/>
              </w:rPr>
              <w:t>4.</w:t>
            </w:r>
            <w:r w:rsidRPr="002E4DD4">
              <w:rPr>
                <w:rFonts w:hAnsi="仿宋" w:hint="eastAsia"/>
              </w:rPr>
              <w:t>网络教学综合平台上的课程</w:t>
            </w:r>
            <w:r>
              <w:rPr>
                <w:rFonts w:hAnsi="仿宋" w:hint="eastAsia"/>
              </w:rPr>
              <w:t>资源统计数据</w:t>
            </w:r>
            <w:r w:rsidRPr="00D94362">
              <w:rPr>
                <w:rFonts w:hAnsi="仿宋" w:hint="eastAsia"/>
              </w:rPr>
              <w:t>。</w:t>
            </w:r>
          </w:p>
          <w:p w:rsidR="00E87215" w:rsidRPr="00D94362" w:rsidRDefault="00E87215" w:rsidP="00E97059">
            <w:pPr>
              <w:pStyle w:val="biaoge"/>
              <w:jc w:val="left"/>
              <w:rPr>
                <w:rFonts w:hAnsi="仿宋"/>
                <w:b/>
              </w:rPr>
            </w:pPr>
            <w:r w:rsidRPr="00D94362">
              <w:rPr>
                <w:rFonts w:hAnsi="仿宋" w:hint="eastAsia"/>
                <w:b/>
              </w:rPr>
              <w:t>责任人：</w:t>
            </w:r>
          </w:p>
          <w:p w:rsidR="00E87215" w:rsidRPr="008962EA" w:rsidRDefault="00E87215" w:rsidP="00E97059">
            <w:pPr>
              <w:pStyle w:val="biaoge"/>
              <w:jc w:val="left"/>
              <w:rPr>
                <w:rFonts w:hAnsi="仿宋"/>
              </w:rPr>
            </w:pPr>
            <w:r w:rsidRPr="00720961">
              <w:rPr>
                <w:rFonts w:hAnsi="仿宋" w:hint="eastAsia"/>
              </w:rPr>
              <w:t>教务处副处长（</w:t>
            </w:r>
            <w:r>
              <w:rPr>
                <w:rFonts w:hAnsi="仿宋" w:hint="eastAsia"/>
              </w:rPr>
              <w:t>闫丹文</w:t>
            </w:r>
            <w:r w:rsidRPr="00720961">
              <w:rPr>
                <w:rFonts w:hAnsi="仿宋" w:hint="eastAsia"/>
              </w:rPr>
              <w:t>）</w:t>
            </w:r>
            <w:r>
              <w:rPr>
                <w:rFonts w:hAnsi="仿宋" w:hint="eastAsia"/>
              </w:rPr>
              <w:t>、各系（部）负责人、各教研室主任</w:t>
            </w:r>
          </w:p>
        </w:tc>
        <w:tc>
          <w:tcPr>
            <w:tcW w:w="2413" w:type="dxa"/>
            <w:vAlign w:val="center"/>
          </w:tcPr>
          <w:p w:rsidR="00E87215" w:rsidRPr="00D94362" w:rsidRDefault="00E87215" w:rsidP="00E97059">
            <w:pPr>
              <w:pStyle w:val="biaoge"/>
              <w:jc w:val="left"/>
              <w:rPr>
                <w:rFonts w:hAnsi="仿宋"/>
                <w:b/>
              </w:rPr>
            </w:pPr>
            <w:r w:rsidRPr="00D94362">
              <w:rPr>
                <w:rFonts w:hAnsi="仿宋" w:hint="eastAsia"/>
                <w:b/>
              </w:rPr>
              <w:t>预期目标：</w:t>
            </w:r>
          </w:p>
          <w:p w:rsidR="00E87215" w:rsidRDefault="00E87215" w:rsidP="00E97059">
            <w:pPr>
              <w:pStyle w:val="biaoge"/>
              <w:jc w:val="left"/>
              <w:rPr>
                <w:rFonts w:hAnsi="仿宋"/>
              </w:rPr>
            </w:pPr>
            <w:r>
              <w:rPr>
                <w:rFonts w:hAnsi="仿宋" w:hint="eastAsia"/>
              </w:rPr>
              <w:t>课程</w:t>
            </w:r>
            <w:r w:rsidRPr="002E4DD4">
              <w:rPr>
                <w:rFonts w:hAnsi="仿宋" w:hint="eastAsia"/>
              </w:rPr>
              <w:t>网上教学资源</w:t>
            </w:r>
            <w:r>
              <w:rPr>
                <w:rFonts w:hAnsi="仿宋" w:hint="eastAsia"/>
              </w:rPr>
              <w:t>建设达到</w:t>
            </w:r>
            <w:r>
              <w:rPr>
                <w:rFonts w:hAnsi="仿宋"/>
              </w:rPr>
              <w:t>450</w:t>
            </w:r>
            <w:r>
              <w:rPr>
                <w:rFonts w:hAnsi="仿宋" w:hint="eastAsia"/>
              </w:rPr>
              <w:t>门</w:t>
            </w:r>
            <w:r w:rsidRPr="002E4DD4">
              <w:rPr>
                <w:rFonts w:hAnsi="仿宋" w:hint="eastAsia"/>
              </w:rPr>
              <w:t>。</w:t>
            </w:r>
          </w:p>
          <w:p w:rsidR="00E87215" w:rsidRPr="00D94362" w:rsidRDefault="00E87215" w:rsidP="00E97059">
            <w:pPr>
              <w:pStyle w:val="biaoge"/>
              <w:jc w:val="left"/>
              <w:rPr>
                <w:rFonts w:hAnsi="仿宋"/>
                <w:b/>
              </w:rPr>
            </w:pPr>
            <w:r w:rsidRPr="00D94362">
              <w:rPr>
                <w:rFonts w:hAnsi="仿宋" w:hint="eastAsia"/>
                <w:b/>
              </w:rPr>
              <w:t>验收要点：</w:t>
            </w:r>
          </w:p>
          <w:p w:rsidR="00E87215" w:rsidRDefault="00E87215" w:rsidP="00E97059">
            <w:pPr>
              <w:pStyle w:val="biaoge"/>
              <w:jc w:val="left"/>
              <w:rPr>
                <w:rFonts w:hAnsi="仿宋"/>
              </w:rPr>
            </w:pPr>
            <w:r w:rsidRPr="00D94362">
              <w:rPr>
                <w:rFonts w:hAnsi="仿宋"/>
              </w:rPr>
              <w:t>1.</w:t>
            </w:r>
            <w:r>
              <w:rPr>
                <w:rFonts w:hAnsi="仿宋" w:hint="eastAsia"/>
              </w:rPr>
              <w:t>学院相关文件等；</w:t>
            </w:r>
          </w:p>
          <w:p w:rsidR="00E87215" w:rsidRDefault="00E87215" w:rsidP="00E97059">
            <w:pPr>
              <w:pStyle w:val="biaoge"/>
              <w:jc w:val="left"/>
              <w:rPr>
                <w:rFonts w:hAnsi="仿宋"/>
              </w:rPr>
            </w:pPr>
            <w:r>
              <w:rPr>
                <w:rFonts w:hAnsi="仿宋"/>
              </w:rPr>
              <w:t>2.</w:t>
            </w:r>
            <w:r>
              <w:rPr>
                <w:rFonts w:hAnsi="仿宋" w:hint="eastAsia"/>
              </w:rPr>
              <w:t>课程建设</w:t>
            </w:r>
            <w:r w:rsidRPr="00D94362">
              <w:rPr>
                <w:rFonts w:hAnsi="仿宋" w:hint="eastAsia"/>
              </w:rPr>
              <w:t>方案；</w:t>
            </w:r>
          </w:p>
          <w:p w:rsidR="00E87215" w:rsidRDefault="00E87215" w:rsidP="00E97059">
            <w:pPr>
              <w:pStyle w:val="biaoge"/>
              <w:jc w:val="left"/>
              <w:rPr>
                <w:rFonts w:hAnsi="仿宋"/>
              </w:rPr>
            </w:pPr>
            <w:r>
              <w:rPr>
                <w:rFonts w:hAnsi="仿宋"/>
              </w:rPr>
              <w:t>3.</w:t>
            </w:r>
            <w:r>
              <w:rPr>
                <w:rFonts w:hAnsi="仿宋" w:hint="eastAsia"/>
              </w:rPr>
              <w:t>教务处验收文件；</w:t>
            </w:r>
          </w:p>
          <w:p w:rsidR="00E87215" w:rsidRDefault="00E87215" w:rsidP="00E97059">
            <w:pPr>
              <w:pStyle w:val="biaoge"/>
              <w:jc w:val="left"/>
              <w:rPr>
                <w:rFonts w:hAnsi="仿宋"/>
              </w:rPr>
            </w:pPr>
            <w:r>
              <w:rPr>
                <w:rFonts w:hAnsi="仿宋"/>
              </w:rPr>
              <w:t>4.</w:t>
            </w:r>
            <w:r w:rsidRPr="002E4DD4">
              <w:rPr>
                <w:rFonts w:hAnsi="仿宋" w:hint="eastAsia"/>
              </w:rPr>
              <w:t>网络教学综合平台上的课程</w:t>
            </w:r>
            <w:r>
              <w:rPr>
                <w:rFonts w:hAnsi="仿宋" w:hint="eastAsia"/>
              </w:rPr>
              <w:t>资源统计数据</w:t>
            </w:r>
            <w:r w:rsidRPr="00D94362">
              <w:rPr>
                <w:rFonts w:hAnsi="仿宋" w:hint="eastAsia"/>
              </w:rPr>
              <w:t>。</w:t>
            </w:r>
          </w:p>
          <w:p w:rsidR="00E87215" w:rsidRPr="00D94362" w:rsidRDefault="00E87215" w:rsidP="00E97059">
            <w:pPr>
              <w:pStyle w:val="biaoge"/>
              <w:jc w:val="left"/>
              <w:rPr>
                <w:rFonts w:hAnsi="仿宋"/>
                <w:b/>
              </w:rPr>
            </w:pPr>
            <w:r w:rsidRPr="00D94362">
              <w:rPr>
                <w:rFonts w:hAnsi="仿宋" w:hint="eastAsia"/>
                <w:b/>
              </w:rPr>
              <w:t>责任人：</w:t>
            </w:r>
          </w:p>
          <w:p w:rsidR="00E87215" w:rsidRPr="008962EA" w:rsidRDefault="00E87215" w:rsidP="00E97059">
            <w:pPr>
              <w:pStyle w:val="biaoge"/>
              <w:jc w:val="left"/>
              <w:rPr>
                <w:rFonts w:hAnsi="仿宋"/>
              </w:rPr>
            </w:pPr>
            <w:r w:rsidRPr="00720961">
              <w:rPr>
                <w:rFonts w:hAnsi="仿宋" w:hint="eastAsia"/>
              </w:rPr>
              <w:t>教务处副处长（</w:t>
            </w:r>
            <w:r>
              <w:rPr>
                <w:rFonts w:hAnsi="仿宋" w:hint="eastAsia"/>
              </w:rPr>
              <w:t>闫丹文</w:t>
            </w:r>
            <w:r w:rsidRPr="00720961">
              <w:rPr>
                <w:rFonts w:hAnsi="仿宋" w:hint="eastAsia"/>
              </w:rPr>
              <w:t>）</w:t>
            </w:r>
            <w:r>
              <w:rPr>
                <w:rFonts w:hAnsi="仿宋" w:hint="eastAsia"/>
              </w:rPr>
              <w:t>、各系（部）负责人、各教研室主任</w:t>
            </w:r>
          </w:p>
        </w:tc>
        <w:tc>
          <w:tcPr>
            <w:tcW w:w="2124" w:type="dxa"/>
            <w:vAlign w:val="center"/>
          </w:tcPr>
          <w:p w:rsidR="00E87215" w:rsidRPr="00D94362" w:rsidRDefault="00E87215" w:rsidP="00E97059">
            <w:pPr>
              <w:pStyle w:val="biaoge"/>
              <w:jc w:val="left"/>
              <w:rPr>
                <w:rFonts w:hAnsi="仿宋"/>
                <w:b/>
              </w:rPr>
            </w:pPr>
            <w:r w:rsidRPr="00D94362">
              <w:rPr>
                <w:rFonts w:hAnsi="仿宋" w:hint="eastAsia"/>
                <w:b/>
              </w:rPr>
              <w:t>预期目标：</w:t>
            </w:r>
          </w:p>
          <w:p w:rsidR="00E87215" w:rsidRDefault="00E87215" w:rsidP="00E97059">
            <w:pPr>
              <w:pStyle w:val="biaoge"/>
              <w:jc w:val="left"/>
              <w:rPr>
                <w:rFonts w:hAnsi="仿宋"/>
              </w:rPr>
            </w:pPr>
            <w:r>
              <w:rPr>
                <w:rFonts w:hAnsi="仿宋" w:hint="eastAsia"/>
              </w:rPr>
              <w:t>课程</w:t>
            </w:r>
            <w:r w:rsidRPr="002E4DD4">
              <w:rPr>
                <w:rFonts w:hAnsi="仿宋" w:hint="eastAsia"/>
              </w:rPr>
              <w:t>网上教学资源</w:t>
            </w:r>
            <w:r>
              <w:rPr>
                <w:rFonts w:hAnsi="仿宋" w:hint="eastAsia"/>
              </w:rPr>
              <w:t>建设达到</w:t>
            </w:r>
            <w:r>
              <w:rPr>
                <w:rFonts w:hAnsi="仿宋"/>
              </w:rPr>
              <w:t>500</w:t>
            </w:r>
            <w:r>
              <w:rPr>
                <w:rFonts w:hAnsi="仿宋" w:hint="eastAsia"/>
              </w:rPr>
              <w:t>门</w:t>
            </w:r>
            <w:r w:rsidRPr="002E4DD4">
              <w:rPr>
                <w:rFonts w:hAnsi="仿宋" w:hint="eastAsia"/>
              </w:rPr>
              <w:t>。</w:t>
            </w:r>
          </w:p>
          <w:p w:rsidR="00E87215" w:rsidRPr="00D94362" w:rsidRDefault="00E87215" w:rsidP="00E97059">
            <w:pPr>
              <w:pStyle w:val="biaoge"/>
              <w:jc w:val="left"/>
              <w:rPr>
                <w:rFonts w:hAnsi="仿宋"/>
                <w:b/>
              </w:rPr>
            </w:pPr>
            <w:r w:rsidRPr="00D94362">
              <w:rPr>
                <w:rFonts w:hAnsi="仿宋" w:hint="eastAsia"/>
                <w:b/>
              </w:rPr>
              <w:t>验收要点：</w:t>
            </w:r>
          </w:p>
          <w:p w:rsidR="00E87215" w:rsidRDefault="00E87215" w:rsidP="00E97059">
            <w:pPr>
              <w:pStyle w:val="biaoge"/>
              <w:jc w:val="left"/>
              <w:rPr>
                <w:rFonts w:hAnsi="仿宋"/>
              </w:rPr>
            </w:pPr>
            <w:r w:rsidRPr="00D94362">
              <w:rPr>
                <w:rFonts w:hAnsi="仿宋"/>
              </w:rPr>
              <w:t>1.</w:t>
            </w:r>
            <w:r>
              <w:rPr>
                <w:rFonts w:hAnsi="仿宋" w:hint="eastAsia"/>
              </w:rPr>
              <w:t>学院相关文件等；</w:t>
            </w:r>
          </w:p>
          <w:p w:rsidR="00E87215" w:rsidRDefault="00E87215" w:rsidP="00E97059">
            <w:pPr>
              <w:pStyle w:val="biaoge"/>
              <w:jc w:val="left"/>
              <w:rPr>
                <w:rFonts w:hAnsi="仿宋"/>
              </w:rPr>
            </w:pPr>
            <w:r>
              <w:rPr>
                <w:rFonts w:hAnsi="仿宋"/>
              </w:rPr>
              <w:t>2.</w:t>
            </w:r>
            <w:r>
              <w:rPr>
                <w:rFonts w:hAnsi="仿宋" w:hint="eastAsia"/>
              </w:rPr>
              <w:t>课程建设</w:t>
            </w:r>
            <w:r w:rsidRPr="00D94362">
              <w:rPr>
                <w:rFonts w:hAnsi="仿宋" w:hint="eastAsia"/>
              </w:rPr>
              <w:t>方案；</w:t>
            </w:r>
          </w:p>
          <w:p w:rsidR="00E87215" w:rsidRDefault="00E87215" w:rsidP="00E97059">
            <w:pPr>
              <w:pStyle w:val="biaoge"/>
              <w:jc w:val="left"/>
              <w:rPr>
                <w:rFonts w:hAnsi="仿宋"/>
              </w:rPr>
            </w:pPr>
            <w:r>
              <w:rPr>
                <w:rFonts w:hAnsi="仿宋"/>
              </w:rPr>
              <w:t>3.</w:t>
            </w:r>
            <w:r>
              <w:rPr>
                <w:rFonts w:hAnsi="仿宋" w:hint="eastAsia"/>
              </w:rPr>
              <w:t>教务处验收文件；</w:t>
            </w:r>
          </w:p>
          <w:p w:rsidR="00E87215" w:rsidRDefault="00E87215" w:rsidP="00E97059">
            <w:pPr>
              <w:pStyle w:val="biaoge"/>
              <w:jc w:val="left"/>
              <w:rPr>
                <w:rFonts w:hAnsi="仿宋"/>
              </w:rPr>
            </w:pPr>
            <w:r>
              <w:rPr>
                <w:rFonts w:hAnsi="仿宋"/>
              </w:rPr>
              <w:t>4.</w:t>
            </w:r>
            <w:r w:rsidRPr="002E4DD4">
              <w:rPr>
                <w:rFonts w:hAnsi="仿宋" w:hint="eastAsia"/>
              </w:rPr>
              <w:t>网络教学综合平台上的课程</w:t>
            </w:r>
            <w:r>
              <w:rPr>
                <w:rFonts w:hAnsi="仿宋" w:hint="eastAsia"/>
              </w:rPr>
              <w:t>资源统计数据</w:t>
            </w:r>
            <w:r w:rsidRPr="00D94362">
              <w:rPr>
                <w:rFonts w:hAnsi="仿宋" w:hint="eastAsia"/>
              </w:rPr>
              <w:t>。</w:t>
            </w:r>
          </w:p>
          <w:p w:rsidR="00E87215" w:rsidRPr="00D94362" w:rsidRDefault="00E87215" w:rsidP="00E97059">
            <w:pPr>
              <w:pStyle w:val="biaoge"/>
              <w:jc w:val="left"/>
              <w:rPr>
                <w:rFonts w:hAnsi="仿宋"/>
                <w:b/>
              </w:rPr>
            </w:pPr>
            <w:r w:rsidRPr="00D94362">
              <w:rPr>
                <w:rFonts w:hAnsi="仿宋" w:hint="eastAsia"/>
                <w:b/>
              </w:rPr>
              <w:t>责任人：</w:t>
            </w:r>
          </w:p>
          <w:p w:rsidR="00E87215" w:rsidRPr="008962EA" w:rsidRDefault="00E87215" w:rsidP="00E97059">
            <w:pPr>
              <w:pStyle w:val="biaoge"/>
              <w:jc w:val="left"/>
              <w:rPr>
                <w:rFonts w:hAnsi="仿宋"/>
              </w:rPr>
            </w:pPr>
            <w:r w:rsidRPr="00720961">
              <w:rPr>
                <w:rFonts w:hAnsi="仿宋" w:hint="eastAsia"/>
              </w:rPr>
              <w:t>教务处副处长（</w:t>
            </w:r>
            <w:r>
              <w:rPr>
                <w:rFonts w:hAnsi="仿宋" w:hint="eastAsia"/>
              </w:rPr>
              <w:t>闫丹文</w:t>
            </w:r>
            <w:r w:rsidRPr="00720961">
              <w:rPr>
                <w:rFonts w:hAnsi="仿宋" w:hint="eastAsia"/>
              </w:rPr>
              <w:t>）</w:t>
            </w:r>
            <w:r>
              <w:rPr>
                <w:rFonts w:hAnsi="仿宋" w:hint="eastAsia"/>
              </w:rPr>
              <w:t>、各系（部）负责人、各教研室主任</w:t>
            </w:r>
          </w:p>
        </w:tc>
        <w:tc>
          <w:tcPr>
            <w:tcW w:w="2145" w:type="dxa"/>
            <w:vAlign w:val="center"/>
          </w:tcPr>
          <w:p w:rsidR="00E87215" w:rsidRPr="00D94362" w:rsidRDefault="00E87215" w:rsidP="00E97059">
            <w:pPr>
              <w:pStyle w:val="biaoge"/>
              <w:jc w:val="left"/>
              <w:rPr>
                <w:rFonts w:hAnsi="仿宋"/>
                <w:b/>
              </w:rPr>
            </w:pPr>
            <w:r w:rsidRPr="00D94362">
              <w:rPr>
                <w:rFonts w:hAnsi="仿宋" w:hint="eastAsia"/>
                <w:b/>
              </w:rPr>
              <w:t>预期目标：</w:t>
            </w:r>
          </w:p>
          <w:p w:rsidR="00E87215" w:rsidRDefault="00E87215" w:rsidP="00E97059">
            <w:pPr>
              <w:pStyle w:val="biaoge"/>
              <w:jc w:val="left"/>
              <w:rPr>
                <w:rFonts w:hAnsi="仿宋"/>
              </w:rPr>
            </w:pPr>
            <w:r>
              <w:rPr>
                <w:rFonts w:hAnsi="仿宋" w:hint="eastAsia"/>
              </w:rPr>
              <w:t>课程</w:t>
            </w:r>
            <w:r w:rsidRPr="002E4DD4">
              <w:rPr>
                <w:rFonts w:hAnsi="仿宋" w:hint="eastAsia"/>
              </w:rPr>
              <w:t>网上教学资源</w:t>
            </w:r>
            <w:r>
              <w:rPr>
                <w:rFonts w:hAnsi="仿宋" w:hint="eastAsia"/>
              </w:rPr>
              <w:t>建设达到</w:t>
            </w:r>
            <w:r>
              <w:rPr>
                <w:rFonts w:hAnsi="仿宋"/>
              </w:rPr>
              <w:t>500</w:t>
            </w:r>
            <w:r>
              <w:rPr>
                <w:rFonts w:hAnsi="仿宋" w:hint="eastAsia"/>
              </w:rPr>
              <w:t>门以上</w:t>
            </w:r>
            <w:r w:rsidRPr="002E4DD4">
              <w:rPr>
                <w:rFonts w:hAnsi="仿宋" w:hint="eastAsia"/>
              </w:rPr>
              <w:t>。</w:t>
            </w:r>
          </w:p>
          <w:p w:rsidR="00E87215" w:rsidRPr="00D94362" w:rsidRDefault="00E87215" w:rsidP="00E97059">
            <w:pPr>
              <w:pStyle w:val="biaoge"/>
              <w:jc w:val="left"/>
              <w:rPr>
                <w:rFonts w:hAnsi="仿宋"/>
                <w:b/>
              </w:rPr>
            </w:pPr>
            <w:r w:rsidRPr="00D94362">
              <w:rPr>
                <w:rFonts w:hAnsi="仿宋" w:hint="eastAsia"/>
                <w:b/>
              </w:rPr>
              <w:t>验收要点：</w:t>
            </w:r>
          </w:p>
          <w:p w:rsidR="00E87215" w:rsidRDefault="00E87215" w:rsidP="00E97059">
            <w:pPr>
              <w:pStyle w:val="biaoge"/>
              <w:jc w:val="left"/>
              <w:rPr>
                <w:rFonts w:hAnsi="仿宋"/>
              </w:rPr>
            </w:pPr>
            <w:r w:rsidRPr="002E4DD4">
              <w:rPr>
                <w:rFonts w:hAnsi="仿宋" w:hint="eastAsia"/>
              </w:rPr>
              <w:t>网络教学综合平台上的课程</w:t>
            </w:r>
            <w:r>
              <w:rPr>
                <w:rFonts w:hAnsi="仿宋" w:hint="eastAsia"/>
              </w:rPr>
              <w:t>资源统计数据</w:t>
            </w:r>
            <w:r w:rsidRPr="00D94362">
              <w:rPr>
                <w:rFonts w:hAnsi="仿宋" w:hint="eastAsia"/>
              </w:rPr>
              <w:t>。</w:t>
            </w:r>
          </w:p>
          <w:p w:rsidR="00E87215" w:rsidRPr="00D94362" w:rsidRDefault="00E87215" w:rsidP="00E97059">
            <w:pPr>
              <w:pStyle w:val="biaoge"/>
              <w:jc w:val="left"/>
              <w:rPr>
                <w:rFonts w:hAnsi="仿宋"/>
                <w:b/>
              </w:rPr>
            </w:pPr>
            <w:r w:rsidRPr="00D94362">
              <w:rPr>
                <w:rFonts w:hAnsi="仿宋" w:hint="eastAsia"/>
                <w:b/>
              </w:rPr>
              <w:t>责任人：</w:t>
            </w:r>
          </w:p>
          <w:p w:rsidR="00E87215" w:rsidRPr="008962EA" w:rsidRDefault="00E87215" w:rsidP="00E97059">
            <w:pPr>
              <w:pStyle w:val="biaoge"/>
              <w:jc w:val="left"/>
              <w:rPr>
                <w:rFonts w:hAnsi="仿宋"/>
              </w:rPr>
            </w:pPr>
            <w:r w:rsidRPr="00720961">
              <w:rPr>
                <w:rFonts w:hAnsi="仿宋" w:hint="eastAsia"/>
              </w:rPr>
              <w:t>教务处副处长（</w:t>
            </w:r>
            <w:r>
              <w:rPr>
                <w:rFonts w:hAnsi="仿宋" w:hint="eastAsia"/>
              </w:rPr>
              <w:t>闫丹文</w:t>
            </w:r>
            <w:r w:rsidRPr="00720961">
              <w:rPr>
                <w:rFonts w:hAnsi="仿宋" w:hint="eastAsia"/>
              </w:rPr>
              <w:t>）</w:t>
            </w:r>
            <w:r>
              <w:rPr>
                <w:rFonts w:hAnsi="仿宋" w:hint="eastAsia"/>
              </w:rPr>
              <w:t>、各系（部）负责人、各教研室主任</w:t>
            </w:r>
          </w:p>
        </w:tc>
      </w:tr>
      <w:tr w:rsidR="00E87215" w:rsidRPr="008962EA" w:rsidTr="00E461AC">
        <w:trPr>
          <w:gridAfter w:val="1"/>
          <w:wAfter w:w="9" w:type="dxa"/>
          <w:cantSplit/>
          <w:trHeight w:val="7475"/>
          <w:jc w:val="center"/>
        </w:trPr>
        <w:tc>
          <w:tcPr>
            <w:tcW w:w="737" w:type="dxa"/>
            <w:vMerge/>
            <w:vAlign w:val="center"/>
          </w:tcPr>
          <w:p w:rsidR="00E87215" w:rsidRPr="008962EA" w:rsidRDefault="00E87215" w:rsidP="00C835AE">
            <w:pPr>
              <w:pStyle w:val="biaoge"/>
              <w:rPr>
                <w:rFonts w:hAnsi="仿宋" w:cs="宋体"/>
              </w:rPr>
            </w:pPr>
          </w:p>
        </w:tc>
        <w:tc>
          <w:tcPr>
            <w:tcW w:w="715" w:type="dxa"/>
            <w:vMerge/>
            <w:vAlign w:val="center"/>
          </w:tcPr>
          <w:p w:rsidR="00E87215" w:rsidRPr="008962EA" w:rsidRDefault="00E87215" w:rsidP="00C835AE">
            <w:pPr>
              <w:pStyle w:val="biaoge"/>
              <w:rPr>
                <w:rFonts w:hAnsi="仿宋" w:cs="宋体"/>
              </w:rPr>
            </w:pPr>
          </w:p>
        </w:tc>
        <w:tc>
          <w:tcPr>
            <w:tcW w:w="751" w:type="dxa"/>
            <w:vAlign w:val="center"/>
          </w:tcPr>
          <w:p w:rsidR="00E87215" w:rsidRPr="008962EA" w:rsidRDefault="00E87215" w:rsidP="00C835AE">
            <w:pPr>
              <w:pStyle w:val="biaoge"/>
              <w:rPr>
                <w:rFonts w:hAnsi="仿宋" w:cs="宋体"/>
              </w:rPr>
            </w:pPr>
            <w:r>
              <w:rPr>
                <w:rFonts w:hAnsi="仿宋" w:cs="宋体"/>
              </w:rPr>
              <w:t>2</w:t>
            </w:r>
          </w:p>
        </w:tc>
        <w:tc>
          <w:tcPr>
            <w:tcW w:w="884" w:type="dxa"/>
            <w:vAlign w:val="center"/>
          </w:tcPr>
          <w:p w:rsidR="00E87215" w:rsidRPr="002E4DD4" w:rsidRDefault="00E87215" w:rsidP="00C835AE">
            <w:pPr>
              <w:pStyle w:val="biaoge"/>
              <w:rPr>
                <w:rFonts w:hAnsi="仿宋" w:cs="宋体"/>
              </w:rPr>
            </w:pPr>
            <w:r w:rsidRPr="00CC0835">
              <w:rPr>
                <w:rFonts w:hAnsi="仿宋" w:cs="宋体" w:hint="eastAsia"/>
              </w:rPr>
              <w:t>共享性专业教学资源库建设</w:t>
            </w:r>
          </w:p>
        </w:tc>
        <w:tc>
          <w:tcPr>
            <w:tcW w:w="2205" w:type="dxa"/>
            <w:vAlign w:val="center"/>
          </w:tcPr>
          <w:p w:rsidR="00E87215" w:rsidRPr="00D94362" w:rsidRDefault="00E87215" w:rsidP="00E97059">
            <w:pPr>
              <w:pStyle w:val="biaoge"/>
              <w:jc w:val="left"/>
              <w:rPr>
                <w:rFonts w:hAnsi="仿宋"/>
                <w:b/>
              </w:rPr>
            </w:pPr>
            <w:r w:rsidRPr="00D94362">
              <w:rPr>
                <w:rFonts w:hAnsi="仿宋" w:hint="eastAsia"/>
                <w:b/>
              </w:rPr>
              <w:t>预期目标：</w:t>
            </w:r>
          </w:p>
          <w:p w:rsidR="00E87215" w:rsidRDefault="00E87215" w:rsidP="00E97059">
            <w:pPr>
              <w:pStyle w:val="biaoge"/>
              <w:jc w:val="left"/>
              <w:rPr>
                <w:rFonts w:hAnsi="仿宋"/>
              </w:rPr>
            </w:pPr>
            <w:r w:rsidRPr="00CC0835">
              <w:rPr>
                <w:rFonts w:hAnsi="仿宋" w:hint="eastAsia"/>
              </w:rPr>
              <w:t>共享性专业教学资源库</w:t>
            </w:r>
            <w:r>
              <w:rPr>
                <w:rFonts w:hAnsi="仿宋" w:hint="eastAsia"/>
              </w:rPr>
              <w:t>调研与规划</w:t>
            </w:r>
            <w:r w:rsidRPr="002E4DD4">
              <w:rPr>
                <w:rFonts w:hAnsi="仿宋" w:hint="eastAsia"/>
              </w:rPr>
              <w:t>。</w:t>
            </w:r>
          </w:p>
          <w:p w:rsidR="00E87215" w:rsidRPr="00D94362" w:rsidRDefault="00E87215" w:rsidP="00E97059">
            <w:pPr>
              <w:pStyle w:val="biaoge"/>
              <w:jc w:val="left"/>
              <w:rPr>
                <w:rFonts w:hAnsi="仿宋"/>
                <w:b/>
              </w:rPr>
            </w:pPr>
            <w:r w:rsidRPr="00D94362">
              <w:rPr>
                <w:rFonts w:hAnsi="仿宋" w:hint="eastAsia"/>
                <w:b/>
              </w:rPr>
              <w:t>验收要点：</w:t>
            </w:r>
          </w:p>
          <w:p w:rsidR="00E87215" w:rsidRDefault="00E87215" w:rsidP="00E97059">
            <w:pPr>
              <w:pStyle w:val="biaoge"/>
              <w:jc w:val="left"/>
              <w:rPr>
                <w:rFonts w:hAnsi="仿宋"/>
              </w:rPr>
            </w:pPr>
            <w:r w:rsidRPr="00D94362">
              <w:rPr>
                <w:rFonts w:hAnsi="仿宋"/>
              </w:rPr>
              <w:t>1.</w:t>
            </w:r>
            <w:r>
              <w:rPr>
                <w:rFonts w:hAnsi="仿宋" w:hint="eastAsia"/>
              </w:rPr>
              <w:t>调研</w:t>
            </w:r>
            <w:r w:rsidRPr="00D94362">
              <w:rPr>
                <w:rFonts w:hAnsi="仿宋" w:hint="eastAsia"/>
              </w:rPr>
              <w:t>方案；</w:t>
            </w:r>
          </w:p>
          <w:p w:rsidR="00E87215" w:rsidRDefault="00E87215" w:rsidP="00E97059">
            <w:pPr>
              <w:pStyle w:val="biaoge"/>
              <w:jc w:val="left"/>
              <w:rPr>
                <w:rFonts w:hAnsi="仿宋"/>
              </w:rPr>
            </w:pPr>
            <w:r>
              <w:rPr>
                <w:rFonts w:hAnsi="仿宋"/>
              </w:rPr>
              <w:t>2.</w:t>
            </w:r>
            <w:r>
              <w:rPr>
                <w:rFonts w:hAnsi="仿宋" w:hint="eastAsia"/>
              </w:rPr>
              <w:t>规划方案。</w:t>
            </w:r>
          </w:p>
          <w:p w:rsidR="00E87215" w:rsidRPr="00D94362" w:rsidRDefault="00E87215" w:rsidP="00E97059">
            <w:pPr>
              <w:pStyle w:val="biaoge"/>
              <w:jc w:val="left"/>
              <w:rPr>
                <w:rFonts w:hAnsi="仿宋"/>
                <w:b/>
              </w:rPr>
            </w:pPr>
            <w:r w:rsidRPr="00D94362">
              <w:rPr>
                <w:rFonts w:hAnsi="仿宋" w:hint="eastAsia"/>
                <w:b/>
              </w:rPr>
              <w:t>责任人：</w:t>
            </w:r>
          </w:p>
          <w:p w:rsidR="00E87215" w:rsidRPr="008962EA" w:rsidRDefault="00E87215" w:rsidP="00E97059">
            <w:pPr>
              <w:pStyle w:val="biaoge"/>
              <w:jc w:val="left"/>
              <w:rPr>
                <w:rFonts w:hAnsi="仿宋"/>
              </w:rPr>
            </w:pPr>
            <w:r w:rsidRPr="00720961">
              <w:rPr>
                <w:rFonts w:hAnsi="仿宋" w:hint="eastAsia"/>
              </w:rPr>
              <w:t>教务处副处长（</w:t>
            </w:r>
            <w:r>
              <w:rPr>
                <w:rFonts w:hAnsi="仿宋" w:hint="eastAsia"/>
              </w:rPr>
              <w:t>闫丹文</w:t>
            </w:r>
            <w:r w:rsidRPr="00720961">
              <w:rPr>
                <w:rFonts w:hAnsi="仿宋" w:hint="eastAsia"/>
              </w:rPr>
              <w:t>）</w:t>
            </w:r>
            <w:r>
              <w:rPr>
                <w:rFonts w:hAnsi="仿宋" w:hint="eastAsia"/>
              </w:rPr>
              <w:t>、各系（部）负责人、各教研室主任</w:t>
            </w:r>
          </w:p>
        </w:tc>
        <w:tc>
          <w:tcPr>
            <w:tcW w:w="2267" w:type="dxa"/>
            <w:vAlign w:val="center"/>
          </w:tcPr>
          <w:p w:rsidR="00E87215" w:rsidRPr="00D94362" w:rsidRDefault="00E87215" w:rsidP="00E97059">
            <w:pPr>
              <w:pStyle w:val="biaoge"/>
              <w:jc w:val="left"/>
              <w:rPr>
                <w:rFonts w:hAnsi="仿宋"/>
                <w:b/>
              </w:rPr>
            </w:pPr>
            <w:r w:rsidRPr="00D94362">
              <w:rPr>
                <w:rFonts w:hAnsi="仿宋" w:hint="eastAsia"/>
                <w:b/>
              </w:rPr>
              <w:t>预期目标：</w:t>
            </w:r>
          </w:p>
          <w:p w:rsidR="00E87215" w:rsidRDefault="00E87215" w:rsidP="00E97059">
            <w:pPr>
              <w:pStyle w:val="biaoge"/>
              <w:jc w:val="left"/>
              <w:rPr>
                <w:rFonts w:hAnsi="仿宋"/>
              </w:rPr>
            </w:pPr>
            <w:r w:rsidRPr="00CC0835">
              <w:rPr>
                <w:rFonts w:hAnsi="仿宋" w:hint="eastAsia"/>
              </w:rPr>
              <w:t>完成</w:t>
            </w:r>
            <w:r w:rsidRPr="00CC0835">
              <w:rPr>
                <w:rFonts w:hAnsi="仿宋"/>
              </w:rPr>
              <w:t>1-2</w:t>
            </w:r>
            <w:r w:rsidRPr="00CC0835">
              <w:rPr>
                <w:rFonts w:hAnsi="仿宋" w:hint="eastAsia"/>
              </w:rPr>
              <w:t>个共享性专业教学资源库建设</w:t>
            </w:r>
            <w:r w:rsidRPr="002E4DD4">
              <w:rPr>
                <w:rFonts w:hAnsi="仿宋" w:hint="eastAsia"/>
              </w:rPr>
              <w:t>。</w:t>
            </w:r>
          </w:p>
          <w:p w:rsidR="00E87215" w:rsidRPr="00D94362" w:rsidRDefault="00E87215" w:rsidP="00E97059">
            <w:pPr>
              <w:pStyle w:val="biaoge"/>
              <w:jc w:val="left"/>
              <w:rPr>
                <w:rFonts w:hAnsi="仿宋"/>
                <w:b/>
              </w:rPr>
            </w:pPr>
            <w:r w:rsidRPr="00D94362">
              <w:rPr>
                <w:rFonts w:hAnsi="仿宋" w:hint="eastAsia"/>
                <w:b/>
              </w:rPr>
              <w:t>验收要点：</w:t>
            </w:r>
          </w:p>
          <w:p w:rsidR="00E87215" w:rsidRDefault="00E87215" w:rsidP="00E97059">
            <w:pPr>
              <w:pStyle w:val="biaoge"/>
              <w:jc w:val="left"/>
              <w:rPr>
                <w:rFonts w:hAnsi="仿宋"/>
              </w:rPr>
            </w:pPr>
            <w:r w:rsidRPr="00D94362">
              <w:rPr>
                <w:rFonts w:hAnsi="仿宋"/>
              </w:rPr>
              <w:t>1.</w:t>
            </w:r>
            <w:r>
              <w:rPr>
                <w:rFonts w:hAnsi="仿宋" w:hint="eastAsia"/>
              </w:rPr>
              <w:t>学院相关文件等；</w:t>
            </w:r>
          </w:p>
          <w:p w:rsidR="00E87215" w:rsidRDefault="00E87215" w:rsidP="00E97059">
            <w:pPr>
              <w:pStyle w:val="biaoge"/>
              <w:jc w:val="left"/>
              <w:rPr>
                <w:rFonts w:hAnsi="仿宋"/>
              </w:rPr>
            </w:pPr>
            <w:r>
              <w:rPr>
                <w:rFonts w:hAnsi="仿宋"/>
              </w:rPr>
              <w:t>2.</w:t>
            </w:r>
            <w:r>
              <w:rPr>
                <w:rFonts w:hAnsi="仿宋" w:hint="eastAsia"/>
              </w:rPr>
              <w:t>专业教学资源库建设</w:t>
            </w:r>
            <w:r w:rsidRPr="00D94362">
              <w:rPr>
                <w:rFonts w:hAnsi="仿宋" w:hint="eastAsia"/>
              </w:rPr>
              <w:t>方案；</w:t>
            </w:r>
          </w:p>
          <w:p w:rsidR="00E87215" w:rsidRDefault="00E87215" w:rsidP="00E97059">
            <w:pPr>
              <w:pStyle w:val="biaoge"/>
              <w:jc w:val="left"/>
              <w:rPr>
                <w:rFonts w:hAnsi="仿宋"/>
              </w:rPr>
            </w:pPr>
            <w:r>
              <w:rPr>
                <w:rFonts w:hAnsi="仿宋"/>
              </w:rPr>
              <w:t>3.</w:t>
            </w:r>
            <w:r>
              <w:rPr>
                <w:rFonts w:hAnsi="仿宋" w:hint="eastAsia"/>
              </w:rPr>
              <w:t>教务处验收文件；</w:t>
            </w:r>
          </w:p>
          <w:p w:rsidR="00E87215" w:rsidRDefault="00E87215" w:rsidP="00E97059">
            <w:pPr>
              <w:pStyle w:val="biaoge"/>
              <w:jc w:val="left"/>
              <w:rPr>
                <w:rFonts w:hAnsi="仿宋"/>
              </w:rPr>
            </w:pPr>
            <w:r>
              <w:rPr>
                <w:rFonts w:hAnsi="仿宋"/>
              </w:rPr>
              <w:t>4.</w:t>
            </w:r>
            <w:r w:rsidRPr="002E4DD4">
              <w:rPr>
                <w:rFonts w:hAnsi="仿宋" w:hint="eastAsia"/>
              </w:rPr>
              <w:t>网络教学综合平台上的</w:t>
            </w:r>
            <w:r>
              <w:rPr>
                <w:rFonts w:hAnsi="仿宋" w:hint="eastAsia"/>
              </w:rPr>
              <w:t>统计数据</w:t>
            </w:r>
            <w:r w:rsidRPr="00D94362">
              <w:rPr>
                <w:rFonts w:hAnsi="仿宋" w:hint="eastAsia"/>
              </w:rPr>
              <w:t>。</w:t>
            </w:r>
          </w:p>
          <w:p w:rsidR="00E87215" w:rsidRPr="00D94362" w:rsidRDefault="00E87215" w:rsidP="00E97059">
            <w:pPr>
              <w:pStyle w:val="biaoge"/>
              <w:jc w:val="left"/>
              <w:rPr>
                <w:rFonts w:hAnsi="仿宋"/>
                <w:b/>
              </w:rPr>
            </w:pPr>
            <w:r w:rsidRPr="00D94362">
              <w:rPr>
                <w:rFonts w:hAnsi="仿宋" w:hint="eastAsia"/>
                <w:b/>
              </w:rPr>
              <w:t>责任人：</w:t>
            </w:r>
          </w:p>
          <w:p w:rsidR="00E87215" w:rsidRPr="008962EA" w:rsidRDefault="00E87215" w:rsidP="00E97059">
            <w:pPr>
              <w:pStyle w:val="biaoge"/>
              <w:jc w:val="left"/>
              <w:rPr>
                <w:rFonts w:hAnsi="仿宋"/>
              </w:rPr>
            </w:pPr>
            <w:r w:rsidRPr="00720961">
              <w:rPr>
                <w:rFonts w:hAnsi="仿宋" w:hint="eastAsia"/>
              </w:rPr>
              <w:t>教务处副处长（</w:t>
            </w:r>
            <w:r>
              <w:rPr>
                <w:rFonts w:hAnsi="仿宋" w:hint="eastAsia"/>
              </w:rPr>
              <w:t>闫丹文</w:t>
            </w:r>
            <w:r w:rsidRPr="00720961">
              <w:rPr>
                <w:rFonts w:hAnsi="仿宋" w:hint="eastAsia"/>
              </w:rPr>
              <w:t>）</w:t>
            </w:r>
            <w:r>
              <w:rPr>
                <w:rFonts w:hAnsi="仿宋" w:hint="eastAsia"/>
              </w:rPr>
              <w:t>、各系（部）负责人、各教研室主任</w:t>
            </w:r>
          </w:p>
        </w:tc>
        <w:tc>
          <w:tcPr>
            <w:tcW w:w="2413" w:type="dxa"/>
            <w:vAlign w:val="center"/>
          </w:tcPr>
          <w:p w:rsidR="00E87215" w:rsidRPr="00D94362" w:rsidRDefault="00E87215" w:rsidP="00E97059">
            <w:pPr>
              <w:pStyle w:val="biaoge"/>
              <w:jc w:val="left"/>
              <w:rPr>
                <w:rFonts w:hAnsi="仿宋"/>
                <w:b/>
              </w:rPr>
            </w:pPr>
            <w:r w:rsidRPr="00D94362">
              <w:rPr>
                <w:rFonts w:hAnsi="仿宋" w:hint="eastAsia"/>
                <w:b/>
              </w:rPr>
              <w:t>预期目标：</w:t>
            </w:r>
          </w:p>
          <w:p w:rsidR="00E87215" w:rsidRDefault="00E87215" w:rsidP="00E97059">
            <w:pPr>
              <w:pStyle w:val="biaoge"/>
              <w:jc w:val="left"/>
              <w:rPr>
                <w:rFonts w:hAnsi="仿宋"/>
              </w:rPr>
            </w:pPr>
            <w:r w:rsidRPr="00CC0835">
              <w:rPr>
                <w:rFonts w:hAnsi="仿宋" w:hint="eastAsia"/>
              </w:rPr>
              <w:t>完成</w:t>
            </w:r>
            <w:r w:rsidRPr="00CC0835">
              <w:rPr>
                <w:rFonts w:hAnsi="仿宋"/>
              </w:rPr>
              <w:t>1-2</w:t>
            </w:r>
            <w:r w:rsidRPr="00CC0835">
              <w:rPr>
                <w:rFonts w:hAnsi="仿宋" w:hint="eastAsia"/>
              </w:rPr>
              <w:t>个共享性专业教学资源库建设</w:t>
            </w:r>
            <w:r w:rsidRPr="002E4DD4">
              <w:rPr>
                <w:rFonts w:hAnsi="仿宋" w:hint="eastAsia"/>
              </w:rPr>
              <w:t>。</w:t>
            </w:r>
          </w:p>
          <w:p w:rsidR="00E87215" w:rsidRPr="00D94362" w:rsidRDefault="00E87215" w:rsidP="00E97059">
            <w:pPr>
              <w:pStyle w:val="biaoge"/>
              <w:jc w:val="left"/>
              <w:rPr>
                <w:rFonts w:hAnsi="仿宋"/>
                <w:b/>
              </w:rPr>
            </w:pPr>
            <w:r w:rsidRPr="00D94362">
              <w:rPr>
                <w:rFonts w:hAnsi="仿宋" w:hint="eastAsia"/>
                <w:b/>
              </w:rPr>
              <w:t>验收要点：</w:t>
            </w:r>
          </w:p>
          <w:p w:rsidR="00E87215" w:rsidRDefault="00E87215" w:rsidP="00E97059">
            <w:pPr>
              <w:pStyle w:val="biaoge"/>
              <w:jc w:val="left"/>
              <w:rPr>
                <w:rFonts w:hAnsi="仿宋"/>
              </w:rPr>
            </w:pPr>
            <w:r w:rsidRPr="00D94362">
              <w:rPr>
                <w:rFonts w:hAnsi="仿宋"/>
              </w:rPr>
              <w:t>1.</w:t>
            </w:r>
            <w:r>
              <w:rPr>
                <w:rFonts w:hAnsi="仿宋" w:hint="eastAsia"/>
              </w:rPr>
              <w:t>学院相关文件等；</w:t>
            </w:r>
          </w:p>
          <w:p w:rsidR="00E87215" w:rsidRDefault="00E87215" w:rsidP="00E97059">
            <w:pPr>
              <w:pStyle w:val="biaoge"/>
              <w:jc w:val="left"/>
              <w:rPr>
                <w:rFonts w:hAnsi="仿宋"/>
              </w:rPr>
            </w:pPr>
            <w:r>
              <w:rPr>
                <w:rFonts w:hAnsi="仿宋"/>
              </w:rPr>
              <w:t>2.</w:t>
            </w:r>
            <w:r>
              <w:rPr>
                <w:rFonts w:hAnsi="仿宋" w:hint="eastAsia"/>
              </w:rPr>
              <w:t>专业教学资源库建设</w:t>
            </w:r>
            <w:r w:rsidRPr="00D94362">
              <w:rPr>
                <w:rFonts w:hAnsi="仿宋" w:hint="eastAsia"/>
              </w:rPr>
              <w:t>方案；</w:t>
            </w:r>
          </w:p>
          <w:p w:rsidR="00E87215" w:rsidRDefault="00E87215" w:rsidP="00E97059">
            <w:pPr>
              <w:pStyle w:val="biaoge"/>
              <w:jc w:val="left"/>
              <w:rPr>
                <w:rFonts w:hAnsi="仿宋"/>
              </w:rPr>
            </w:pPr>
            <w:r>
              <w:rPr>
                <w:rFonts w:hAnsi="仿宋"/>
              </w:rPr>
              <w:t>3.</w:t>
            </w:r>
            <w:r>
              <w:rPr>
                <w:rFonts w:hAnsi="仿宋" w:hint="eastAsia"/>
              </w:rPr>
              <w:t>教务处验收文件；</w:t>
            </w:r>
          </w:p>
          <w:p w:rsidR="00E87215" w:rsidRDefault="00E87215" w:rsidP="00E97059">
            <w:pPr>
              <w:pStyle w:val="biaoge"/>
              <w:jc w:val="left"/>
              <w:rPr>
                <w:rFonts w:hAnsi="仿宋"/>
              </w:rPr>
            </w:pPr>
            <w:r>
              <w:rPr>
                <w:rFonts w:hAnsi="仿宋"/>
              </w:rPr>
              <w:t>4.</w:t>
            </w:r>
            <w:r w:rsidRPr="002E4DD4">
              <w:rPr>
                <w:rFonts w:hAnsi="仿宋" w:hint="eastAsia"/>
              </w:rPr>
              <w:t>网络教学综合平台上的</w:t>
            </w:r>
            <w:r>
              <w:rPr>
                <w:rFonts w:hAnsi="仿宋" w:hint="eastAsia"/>
              </w:rPr>
              <w:t>统计数据</w:t>
            </w:r>
            <w:r w:rsidRPr="00D94362">
              <w:rPr>
                <w:rFonts w:hAnsi="仿宋" w:hint="eastAsia"/>
              </w:rPr>
              <w:t>。</w:t>
            </w:r>
          </w:p>
          <w:p w:rsidR="00E87215" w:rsidRPr="00D94362" w:rsidRDefault="00E87215" w:rsidP="00E97059">
            <w:pPr>
              <w:pStyle w:val="biaoge"/>
              <w:jc w:val="left"/>
              <w:rPr>
                <w:rFonts w:hAnsi="仿宋"/>
                <w:b/>
              </w:rPr>
            </w:pPr>
            <w:r w:rsidRPr="00D94362">
              <w:rPr>
                <w:rFonts w:hAnsi="仿宋" w:hint="eastAsia"/>
                <w:b/>
              </w:rPr>
              <w:t>责任人：</w:t>
            </w:r>
          </w:p>
          <w:p w:rsidR="00E87215" w:rsidRPr="008962EA" w:rsidRDefault="00E87215" w:rsidP="00E97059">
            <w:pPr>
              <w:pStyle w:val="biaoge"/>
              <w:jc w:val="left"/>
              <w:rPr>
                <w:rFonts w:hAnsi="仿宋"/>
              </w:rPr>
            </w:pPr>
            <w:r w:rsidRPr="00720961">
              <w:rPr>
                <w:rFonts w:hAnsi="仿宋" w:hint="eastAsia"/>
              </w:rPr>
              <w:t>教务处副处长（</w:t>
            </w:r>
            <w:r>
              <w:rPr>
                <w:rFonts w:hAnsi="仿宋" w:hint="eastAsia"/>
              </w:rPr>
              <w:t>闫丹文</w:t>
            </w:r>
            <w:r w:rsidRPr="00720961">
              <w:rPr>
                <w:rFonts w:hAnsi="仿宋" w:hint="eastAsia"/>
              </w:rPr>
              <w:t>）</w:t>
            </w:r>
            <w:r>
              <w:rPr>
                <w:rFonts w:hAnsi="仿宋" w:hint="eastAsia"/>
              </w:rPr>
              <w:t>、各系（部）负责人、各教研室主任</w:t>
            </w:r>
          </w:p>
        </w:tc>
        <w:tc>
          <w:tcPr>
            <w:tcW w:w="2124" w:type="dxa"/>
            <w:vAlign w:val="center"/>
          </w:tcPr>
          <w:p w:rsidR="00E87215" w:rsidRPr="00D94362" w:rsidRDefault="00E87215" w:rsidP="00E97059">
            <w:pPr>
              <w:pStyle w:val="biaoge"/>
              <w:jc w:val="left"/>
              <w:rPr>
                <w:rFonts w:hAnsi="仿宋"/>
                <w:b/>
              </w:rPr>
            </w:pPr>
            <w:r w:rsidRPr="00D94362">
              <w:rPr>
                <w:rFonts w:hAnsi="仿宋" w:hint="eastAsia"/>
                <w:b/>
              </w:rPr>
              <w:t>预期目标：</w:t>
            </w:r>
          </w:p>
          <w:p w:rsidR="00E87215" w:rsidRDefault="00E87215" w:rsidP="00E97059">
            <w:pPr>
              <w:pStyle w:val="biaoge"/>
              <w:jc w:val="left"/>
              <w:rPr>
                <w:rFonts w:hAnsi="仿宋"/>
              </w:rPr>
            </w:pPr>
            <w:r w:rsidRPr="00CC0835">
              <w:rPr>
                <w:rFonts w:hAnsi="仿宋" w:hint="eastAsia"/>
              </w:rPr>
              <w:t>完成</w:t>
            </w:r>
            <w:r w:rsidRPr="00CC0835">
              <w:rPr>
                <w:rFonts w:hAnsi="仿宋"/>
              </w:rPr>
              <w:t>1-2</w:t>
            </w:r>
            <w:r w:rsidRPr="00CC0835">
              <w:rPr>
                <w:rFonts w:hAnsi="仿宋" w:hint="eastAsia"/>
              </w:rPr>
              <w:t>个共享性专业教学资源库建设</w:t>
            </w:r>
            <w:r w:rsidRPr="002E4DD4">
              <w:rPr>
                <w:rFonts w:hAnsi="仿宋" w:hint="eastAsia"/>
              </w:rPr>
              <w:t>。</w:t>
            </w:r>
          </w:p>
          <w:p w:rsidR="00E87215" w:rsidRPr="00D94362" w:rsidRDefault="00E87215" w:rsidP="00E97059">
            <w:pPr>
              <w:pStyle w:val="biaoge"/>
              <w:jc w:val="left"/>
              <w:rPr>
                <w:rFonts w:hAnsi="仿宋"/>
                <w:b/>
              </w:rPr>
            </w:pPr>
            <w:r w:rsidRPr="00D94362">
              <w:rPr>
                <w:rFonts w:hAnsi="仿宋" w:hint="eastAsia"/>
                <w:b/>
              </w:rPr>
              <w:t>验收要点：</w:t>
            </w:r>
          </w:p>
          <w:p w:rsidR="00E87215" w:rsidRDefault="00E87215" w:rsidP="00E97059">
            <w:pPr>
              <w:pStyle w:val="biaoge"/>
              <w:jc w:val="left"/>
              <w:rPr>
                <w:rFonts w:hAnsi="仿宋"/>
              </w:rPr>
            </w:pPr>
            <w:r w:rsidRPr="00D94362">
              <w:rPr>
                <w:rFonts w:hAnsi="仿宋"/>
              </w:rPr>
              <w:t>1.</w:t>
            </w:r>
            <w:r>
              <w:rPr>
                <w:rFonts w:hAnsi="仿宋" w:hint="eastAsia"/>
              </w:rPr>
              <w:t>学院相关文件等；</w:t>
            </w:r>
          </w:p>
          <w:p w:rsidR="00E87215" w:rsidRDefault="00E87215" w:rsidP="00E97059">
            <w:pPr>
              <w:pStyle w:val="biaoge"/>
              <w:jc w:val="left"/>
              <w:rPr>
                <w:rFonts w:hAnsi="仿宋"/>
              </w:rPr>
            </w:pPr>
            <w:r>
              <w:rPr>
                <w:rFonts w:hAnsi="仿宋"/>
              </w:rPr>
              <w:t>2.</w:t>
            </w:r>
            <w:r>
              <w:rPr>
                <w:rFonts w:hAnsi="仿宋" w:hint="eastAsia"/>
              </w:rPr>
              <w:t>专业教学资源库建设</w:t>
            </w:r>
            <w:r w:rsidRPr="00D94362">
              <w:rPr>
                <w:rFonts w:hAnsi="仿宋" w:hint="eastAsia"/>
              </w:rPr>
              <w:t>方案；</w:t>
            </w:r>
          </w:p>
          <w:p w:rsidR="00E87215" w:rsidRDefault="00E87215" w:rsidP="00E97059">
            <w:pPr>
              <w:pStyle w:val="biaoge"/>
              <w:jc w:val="left"/>
              <w:rPr>
                <w:rFonts w:hAnsi="仿宋"/>
              </w:rPr>
            </w:pPr>
            <w:r>
              <w:rPr>
                <w:rFonts w:hAnsi="仿宋"/>
              </w:rPr>
              <w:t>3.</w:t>
            </w:r>
            <w:r>
              <w:rPr>
                <w:rFonts w:hAnsi="仿宋" w:hint="eastAsia"/>
              </w:rPr>
              <w:t>教务处验收文件；</w:t>
            </w:r>
          </w:p>
          <w:p w:rsidR="00E87215" w:rsidRDefault="00E87215" w:rsidP="00E97059">
            <w:pPr>
              <w:pStyle w:val="biaoge"/>
              <w:jc w:val="left"/>
              <w:rPr>
                <w:rFonts w:hAnsi="仿宋"/>
              </w:rPr>
            </w:pPr>
            <w:r>
              <w:rPr>
                <w:rFonts w:hAnsi="仿宋"/>
              </w:rPr>
              <w:t>4.</w:t>
            </w:r>
            <w:r w:rsidRPr="002E4DD4">
              <w:rPr>
                <w:rFonts w:hAnsi="仿宋" w:hint="eastAsia"/>
              </w:rPr>
              <w:t>网络教学综合平台上的</w:t>
            </w:r>
            <w:r>
              <w:rPr>
                <w:rFonts w:hAnsi="仿宋" w:hint="eastAsia"/>
              </w:rPr>
              <w:t>统计数据</w:t>
            </w:r>
            <w:r w:rsidRPr="00D94362">
              <w:rPr>
                <w:rFonts w:hAnsi="仿宋" w:hint="eastAsia"/>
              </w:rPr>
              <w:t>。</w:t>
            </w:r>
          </w:p>
          <w:p w:rsidR="00E87215" w:rsidRPr="00D94362" w:rsidRDefault="00E87215" w:rsidP="00E97059">
            <w:pPr>
              <w:pStyle w:val="biaoge"/>
              <w:jc w:val="left"/>
              <w:rPr>
                <w:rFonts w:hAnsi="仿宋"/>
                <w:b/>
              </w:rPr>
            </w:pPr>
            <w:r w:rsidRPr="00D94362">
              <w:rPr>
                <w:rFonts w:hAnsi="仿宋" w:hint="eastAsia"/>
                <w:b/>
              </w:rPr>
              <w:t>责任人：</w:t>
            </w:r>
          </w:p>
          <w:p w:rsidR="00E87215" w:rsidRPr="008962EA" w:rsidRDefault="00E87215" w:rsidP="00E97059">
            <w:pPr>
              <w:pStyle w:val="biaoge"/>
              <w:jc w:val="left"/>
              <w:rPr>
                <w:rFonts w:hAnsi="仿宋"/>
              </w:rPr>
            </w:pPr>
            <w:r w:rsidRPr="00720961">
              <w:rPr>
                <w:rFonts w:hAnsi="仿宋" w:hint="eastAsia"/>
              </w:rPr>
              <w:t>教务处副处长（</w:t>
            </w:r>
            <w:r>
              <w:rPr>
                <w:rFonts w:hAnsi="仿宋" w:hint="eastAsia"/>
              </w:rPr>
              <w:t>闫丹文</w:t>
            </w:r>
            <w:r w:rsidRPr="00720961">
              <w:rPr>
                <w:rFonts w:hAnsi="仿宋" w:hint="eastAsia"/>
              </w:rPr>
              <w:t>）</w:t>
            </w:r>
            <w:r>
              <w:rPr>
                <w:rFonts w:hAnsi="仿宋" w:hint="eastAsia"/>
              </w:rPr>
              <w:t>、各系（部）负责人、各教研室主任</w:t>
            </w:r>
          </w:p>
        </w:tc>
        <w:tc>
          <w:tcPr>
            <w:tcW w:w="2145" w:type="dxa"/>
            <w:vAlign w:val="center"/>
          </w:tcPr>
          <w:p w:rsidR="00E87215" w:rsidRPr="00D94362" w:rsidRDefault="00E87215" w:rsidP="00E97059">
            <w:pPr>
              <w:pStyle w:val="biaoge"/>
              <w:jc w:val="left"/>
              <w:rPr>
                <w:rFonts w:hAnsi="仿宋"/>
                <w:b/>
              </w:rPr>
            </w:pPr>
            <w:r w:rsidRPr="00D94362">
              <w:rPr>
                <w:rFonts w:hAnsi="仿宋" w:hint="eastAsia"/>
                <w:b/>
              </w:rPr>
              <w:t>预期目标：</w:t>
            </w:r>
          </w:p>
          <w:p w:rsidR="00E87215" w:rsidRDefault="00E87215" w:rsidP="00E97059">
            <w:pPr>
              <w:pStyle w:val="biaoge"/>
              <w:jc w:val="left"/>
              <w:rPr>
                <w:rFonts w:hAnsi="仿宋"/>
              </w:rPr>
            </w:pPr>
            <w:r w:rsidRPr="00CC0835">
              <w:rPr>
                <w:rFonts w:hAnsi="仿宋" w:hint="eastAsia"/>
              </w:rPr>
              <w:t>完成</w:t>
            </w:r>
            <w:r w:rsidRPr="00CC0835">
              <w:rPr>
                <w:rFonts w:hAnsi="仿宋"/>
              </w:rPr>
              <w:t>1-2</w:t>
            </w:r>
            <w:r w:rsidRPr="00CC0835">
              <w:rPr>
                <w:rFonts w:hAnsi="仿宋" w:hint="eastAsia"/>
              </w:rPr>
              <w:t>个共享性专业教学资源库建设</w:t>
            </w:r>
            <w:r w:rsidRPr="002E4DD4">
              <w:rPr>
                <w:rFonts w:hAnsi="仿宋" w:hint="eastAsia"/>
              </w:rPr>
              <w:t>。</w:t>
            </w:r>
          </w:p>
          <w:p w:rsidR="00E87215" w:rsidRPr="00D94362" w:rsidRDefault="00E87215" w:rsidP="00E97059">
            <w:pPr>
              <w:pStyle w:val="biaoge"/>
              <w:jc w:val="left"/>
              <w:rPr>
                <w:rFonts w:hAnsi="仿宋"/>
                <w:b/>
              </w:rPr>
            </w:pPr>
            <w:r w:rsidRPr="00D94362">
              <w:rPr>
                <w:rFonts w:hAnsi="仿宋" w:hint="eastAsia"/>
                <w:b/>
              </w:rPr>
              <w:t>验收要点：</w:t>
            </w:r>
          </w:p>
          <w:p w:rsidR="00E87215" w:rsidRDefault="00E87215" w:rsidP="00E97059">
            <w:pPr>
              <w:pStyle w:val="biaoge"/>
              <w:jc w:val="left"/>
              <w:rPr>
                <w:rFonts w:hAnsi="仿宋"/>
              </w:rPr>
            </w:pPr>
            <w:r w:rsidRPr="00D94362">
              <w:rPr>
                <w:rFonts w:hAnsi="仿宋"/>
              </w:rPr>
              <w:t>1.</w:t>
            </w:r>
            <w:r>
              <w:rPr>
                <w:rFonts w:hAnsi="仿宋" w:hint="eastAsia"/>
              </w:rPr>
              <w:t>学院相关文件等；</w:t>
            </w:r>
          </w:p>
          <w:p w:rsidR="00E87215" w:rsidRDefault="00E87215" w:rsidP="00E97059">
            <w:pPr>
              <w:pStyle w:val="biaoge"/>
              <w:jc w:val="left"/>
              <w:rPr>
                <w:rFonts w:hAnsi="仿宋"/>
              </w:rPr>
            </w:pPr>
            <w:r>
              <w:rPr>
                <w:rFonts w:hAnsi="仿宋"/>
              </w:rPr>
              <w:t>2.</w:t>
            </w:r>
            <w:r>
              <w:rPr>
                <w:rFonts w:hAnsi="仿宋" w:hint="eastAsia"/>
              </w:rPr>
              <w:t>专业教学资源库建设</w:t>
            </w:r>
            <w:r w:rsidRPr="00D94362">
              <w:rPr>
                <w:rFonts w:hAnsi="仿宋" w:hint="eastAsia"/>
              </w:rPr>
              <w:t>方案；</w:t>
            </w:r>
          </w:p>
          <w:p w:rsidR="00E87215" w:rsidRDefault="00E87215" w:rsidP="00E97059">
            <w:pPr>
              <w:pStyle w:val="biaoge"/>
              <w:jc w:val="left"/>
              <w:rPr>
                <w:rFonts w:hAnsi="仿宋"/>
              </w:rPr>
            </w:pPr>
            <w:r>
              <w:rPr>
                <w:rFonts w:hAnsi="仿宋"/>
              </w:rPr>
              <w:t>3.</w:t>
            </w:r>
            <w:r>
              <w:rPr>
                <w:rFonts w:hAnsi="仿宋" w:hint="eastAsia"/>
              </w:rPr>
              <w:t>教务处验收文件；</w:t>
            </w:r>
          </w:p>
          <w:p w:rsidR="00E87215" w:rsidRDefault="00E87215" w:rsidP="00E97059">
            <w:pPr>
              <w:pStyle w:val="biaoge"/>
              <w:jc w:val="left"/>
              <w:rPr>
                <w:rFonts w:hAnsi="仿宋"/>
              </w:rPr>
            </w:pPr>
            <w:r>
              <w:rPr>
                <w:rFonts w:hAnsi="仿宋"/>
              </w:rPr>
              <w:t>4.</w:t>
            </w:r>
            <w:r w:rsidRPr="002E4DD4">
              <w:rPr>
                <w:rFonts w:hAnsi="仿宋" w:hint="eastAsia"/>
              </w:rPr>
              <w:t>网络教学综合平台上的</w:t>
            </w:r>
            <w:r>
              <w:rPr>
                <w:rFonts w:hAnsi="仿宋" w:hint="eastAsia"/>
              </w:rPr>
              <w:t>统计数据</w:t>
            </w:r>
            <w:r w:rsidRPr="00D94362">
              <w:rPr>
                <w:rFonts w:hAnsi="仿宋" w:hint="eastAsia"/>
              </w:rPr>
              <w:t>。</w:t>
            </w:r>
          </w:p>
          <w:p w:rsidR="00E87215" w:rsidRPr="00D94362" w:rsidRDefault="00E87215" w:rsidP="00E97059">
            <w:pPr>
              <w:pStyle w:val="biaoge"/>
              <w:jc w:val="left"/>
              <w:rPr>
                <w:rFonts w:hAnsi="仿宋"/>
                <w:b/>
              </w:rPr>
            </w:pPr>
            <w:r w:rsidRPr="00D94362">
              <w:rPr>
                <w:rFonts w:hAnsi="仿宋" w:hint="eastAsia"/>
                <w:b/>
              </w:rPr>
              <w:t>责任人：</w:t>
            </w:r>
          </w:p>
          <w:p w:rsidR="00E87215" w:rsidRPr="008962EA" w:rsidRDefault="00E87215" w:rsidP="00E97059">
            <w:pPr>
              <w:pStyle w:val="biaoge"/>
              <w:jc w:val="left"/>
              <w:rPr>
                <w:rFonts w:hAnsi="仿宋"/>
              </w:rPr>
            </w:pPr>
            <w:r w:rsidRPr="00720961">
              <w:rPr>
                <w:rFonts w:hAnsi="仿宋" w:hint="eastAsia"/>
              </w:rPr>
              <w:t>教务处副处长（</w:t>
            </w:r>
            <w:r>
              <w:rPr>
                <w:rFonts w:hAnsi="仿宋" w:hint="eastAsia"/>
              </w:rPr>
              <w:t>闫丹文</w:t>
            </w:r>
            <w:r w:rsidRPr="00720961">
              <w:rPr>
                <w:rFonts w:hAnsi="仿宋" w:hint="eastAsia"/>
              </w:rPr>
              <w:t>）</w:t>
            </w:r>
            <w:r>
              <w:rPr>
                <w:rFonts w:hAnsi="仿宋" w:hint="eastAsia"/>
              </w:rPr>
              <w:t>、各系（部）负责人、各教研室主任</w:t>
            </w:r>
          </w:p>
        </w:tc>
      </w:tr>
      <w:tr w:rsidR="00E87215" w:rsidRPr="008962EA" w:rsidTr="00E461AC">
        <w:trPr>
          <w:gridAfter w:val="1"/>
          <w:wAfter w:w="9" w:type="dxa"/>
          <w:cantSplit/>
          <w:trHeight w:val="8366"/>
          <w:jc w:val="center"/>
        </w:trPr>
        <w:tc>
          <w:tcPr>
            <w:tcW w:w="737" w:type="dxa"/>
            <w:vMerge/>
            <w:vAlign w:val="center"/>
          </w:tcPr>
          <w:p w:rsidR="00E87215" w:rsidRPr="008962EA" w:rsidRDefault="00E87215" w:rsidP="00C835AE">
            <w:pPr>
              <w:pStyle w:val="biaoge"/>
              <w:rPr>
                <w:rFonts w:hAnsi="仿宋" w:cs="宋体"/>
              </w:rPr>
            </w:pPr>
          </w:p>
        </w:tc>
        <w:tc>
          <w:tcPr>
            <w:tcW w:w="715" w:type="dxa"/>
            <w:vAlign w:val="center"/>
          </w:tcPr>
          <w:p w:rsidR="00E87215" w:rsidRPr="003C6D6D" w:rsidRDefault="00E87215" w:rsidP="00C835AE">
            <w:pPr>
              <w:pStyle w:val="biaoge"/>
              <w:rPr>
                <w:rFonts w:hAnsi="仿宋" w:cs="宋体"/>
                <w:sz w:val="18"/>
                <w:szCs w:val="18"/>
              </w:rPr>
            </w:pPr>
            <w:r>
              <w:rPr>
                <w:rFonts w:hAnsi="仿宋" w:cs="宋体"/>
                <w:sz w:val="18"/>
                <w:szCs w:val="18"/>
              </w:rPr>
              <w:t>8-2</w:t>
            </w:r>
            <w:r w:rsidRPr="003C6D6D">
              <w:rPr>
                <w:rFonts w:hAnsi="仿宋" w:cs="宋体"/>
                <w:sz w:val="18"/>
                <w:szCs w:val="18"/>
              </w:rPr>
              <w:t>-</w:t>
            </w:r>
            <w:r>
              <w:rPr>
                <w:rFonts w:hAnsi="仿宋" w:cs="宋体"/>
                <w:sz w:val="18"/>
                <w:szCs w:val="18"/>
              </w:rPr>
              <w:t>2</w:t>
            </w:r>
          </w:p>
        </w:tc>
        <w:tc>
          <w:tcPr>
            <w:tcW w:w="751" w:type="dxa"/>
            <w:vAlign w:val="center"/>
          </w:tcPr>
          <w:p w:rsidR="00E87215" w:rsidRPr="008962EA" w:rsidRDefault="00E87215" w:rsidP="00C835AE">
            <w:pPr>
              <w:pStyle w:val="biaoge"/>
              <w:rPr>
                <w:rFonts w:hAnsi="仿宋" w:cs="宋体"/>
              </w:rPr>
            </w:pPr>
            <w:r>
              <w:rPr>
                <w:rFonts w:hAnsi="仿宋" w:cs="宋体"/>
              </w:rPr>
              <w:t>1</w:t>
            </w:r>
          </w:p>
        </w:tc>
        <w:tc>
          <w:tcPr>
            <w:tcW w:w="884" w:type="dxa"/>
            <w:vAlign w:val="center"/>
          </w:tcPr>
          <w:p w:rsidR="00E87215" w:rsidRPr="002E4DD4" w:rsidRDefault="00E87215" w:rsidP="00C835AE">
            <w:pPr>
              <w:pStyle w:val="biaoge"/>
              <w:rPr>
                <w:rFonts w:hAnsi="仿宋" w:cs="宋体"/>
              </w:rPr>
            </w:pPr>
            <w:r>
              <w:rPr>
                <w:rFonts w:hAnsi="仿宋" w:cs="宋体" w:hint="eastAsia"/>
              </w:rPr>
              <w:t>数字资源库建设</w:t>
            </w:r>
          </w:p>
        </w:tc>
        <w:tc>
          <w:tcPr>
            <w:tcW w:w="2205" w:type="dxa"/>
            <w:vAlign w:val="center"/>
          </w:tcPr>
          <w:p w:rsidR="00E87215" w:rsidRPr="00D94362" w:rsidRDefault="00E87215" w:rsidP="00E97059">
            <w:pPr>
              <w:pStyle w:val="biaoge"/>
              <w:jc w:val="left"/>
              <w:rPr>
                <w:rFonts w:hAnsi="仿宋"/>
                <w:b/>
              </w:rPr>
            </w:pPr>
            <w:r w:rsidRPr="00D94362">
              <w:rPr>
                <w:rFonts w:hAnsi="仿宋" w:hint="eastAsia"/>
                <w:b/>
              </w:rPr>
              <w:t>预期目标：</w:t>
            </w:r>
          </w:p>
          <w:p w:rsidR="00E87215" w:rsidRDefault="00E87215" w:rsidP="00E97059">
            <w:pPr>
              <w:pStyle w:val="biaoge"/>
              <w:jc w:val="left"/>
              <w:rPr>
                <w:rFonts w:hAnsi="仿宋"/>
              </w:rPr>
            </w:pPr>
            <w:r>
              <w:rPr>
                <w:rFonts w:hAnsi="仿宋" w:hint="eastAsia"/>
              </w:rPr>
              <w:t>引进</w:t>
            </w:r>
            <w:r w:rsidRPr="000C099B">
              <w:rPr>
                <w:rFonts w:hAnsi="仿宋" w:hint="eastAsia"/>
              </w:rPr>
              <w:t>电子资源数据库</w:t>
            </w:r>
            <w:r>
              <w:rPr>
                <w:rFonts w:hAnsi="仿宋" w:hint="eastAsia"/>
              </w:rPr>
              <w:t>调研</w:t>
            </w:r>
            <w:r w:rsidRPr="002E4DD4">
              <w:rPr>
                <w:rFonts w:hAnsi="仿宋" w:hint="eastAsia"/>
              </w:rPr>
              <w:t>。</w:t>
            </w:r>
          </w:p>
          <w:p w:rsidR="00E87215" w:rsidRPr="00D94362" w:rsidRDefault="00E87215" w:rsidP="00E97059">
            <w:pPr>
              <w:pStyle w:val="biaoge"/>
              <w:jc w:val="left"/>
              <w:rPr>
                <w:rFonts w:hAnsi="仿宋"/>
                <w:b/>
              </w:rPr>
            </w:pPr>
            <w:r w:rsidRPr="00D94362">
              <w:rPr>
                <w:rFonts w:hAnsi="仿宋" w:hint="eastAsia"/>
                <w:b/>
              </w:rPr>
              <w:t>验收要点：</w:t>
            </w:r>
          </w:p>
          <w:p w:rsidR="00E87215" w:rsidRPr="000C099B" w:rsidRDefault="00E87215" w:rsidP="00E97059">
            <w:pPr>
              <w:pStyle w:val="biaoge"/>
              <w:jc w:val="left"/>
              <w:rPr>
                <w:rFonts w:hAnsi="仿宋"/>
              </w:rPr>
            </w:pPr>
            <w:r>
              <w:rPr>
                <w:rFonts w:hAnsi="仿宋" w:hint="eastAsia"/>
              </w:rPr>
              <w:t>调研</w:t>
            </w:r>
            <w:r w:rsidRPr="000C099B">
              <w:rPr>
                <w:rFonts w:hAnsi="仿宋" w:hint="eastAsia"/>
              </w:rPr>
              <w:t>方案等</w:t>
            </w:r>
            <w:r>
              <w:rPr>
                <w:rFonts w:hAnsi="仿宋" w:hint="eastAsia"/>
              </w:rPr>
              <w:t>。</w:t>
            </w:r>
          </w:p>
          <w:p w:rsidR="00E87215" w:rsidRPr="00D94362" w:rsidRDefault="00E87215" w:rsidP="00E97059">
            <w:pPr>
              <w:pStyle w:val="biaoge"/>
              <w:jc w:val="left"/>
              <w:rPr>
                <w:rFonts w:hAnsi="仿宋"/>
                <w:b/>
              </w:rPr>
            </w:pPr>
            <w:r w:rsidRPr="00D94362">
              <w:rPr>
                <w:rFonts w:hAnsi="仿宋" w:hint="eastAsia"/>
                <w:b/>
              </w:rPr>
              <w:t>责任人：</w:t>
            </w:r>
          </w:p>
          <w:p w:rsidR="00E87215" w:rsidRPr="008962EA" w:rsidRDefault="00E87215" w:rsidP="00E97059">
            <w:pPr>
              <w:pStyle w:val="biaoge"/>
              <w:jc w:val="left"/>
              <w:rPr>
                <w:rFonts w:hAnsi="仿宋"/>
              </w:rPr>
            </w:pPr>
            <w:r>
              <w:rPr>
                <w:rFonts w:hAnsi="仿宋" w:hint="eastAsia"/>
              </w:rPr>
              <w:t>图书馆馆长（饶蕴伟）</w:t>
            </w:r>
          </w:p>
        </w:tc>
        <w:tc>
          <w:tcPr>
            <w:tcW w:w="2267" w:type="dxa"/>
            <w:vAlign w:val="center"/>
          </w:tcPr>
          <w:p w:rsidR="00E87215" w:rsidRPr="00D94362" w:rsidRDefault="00E87215" w:rsidP="00E97059">
            <w:pPr>
              <w:pStyle w:val="biaoge"/>
              <w:jc w:val="left"/>
              <w:rPr>
                <w:rFonts w:hAnsi="仿宋"/>
                <w:b/>
              </w:rPr>
            </w:pPr>
            <w:r w:rsidRPr="00D94362">
              <w:rPr>
                <w:rFonts w:hAnsi="仿宋" w:hint="eastAsia"/>
                <w:b/>
              </w:rPr>
              <w:t>预期目标：</w:t>
            </w:r>
          </w:p>
          <w:p w:rsidR="00E87215" w:rsidRDefault="00E87215" w:rsidP="00E97059">
            <w:pPr>
              <w:pStyle w:val="biaoge"/>
              <w:jc w:val="left"/>
              <w:rPr>
                <w:rFonts w:hAnsi="仿宋"/>
              </w:rPr>
            </w:pPr>
            <w:r w:rsidRPr="000C099B">
              <w:rPr>
                <w:rFonts w:hAnsi="仿宋" w:hint="eastAsia"/>
              </w:rPr>
              <w:t>引进</w:t>
            </w:r>
            <w:r w:rsidRPr="000C099B">
              <w:rPr>
                <w:rFonts w:hAnsi="仿宋"/>
              </w:rPr>
              <w:t>3</w:t>
            </w:r>
            <w:r w:rsidRPr="000C099B">
              <w:rPr>
                <w:rFonts w:hAnsi="仿宋" w:hint="eastAsia"/>
              </w:rPr>
              <w:t>个数据库，馆藏电子资源数据库达到</w:t>
            </w:r>
            <w:r w:rsidRPr="000C099B">
              <w:rPr>
                <w:rFonts w:hAnsi="仿宋"/>
              </w:rPr>
              <w:t>5</w:t>
            </w:r>
            <w:r w:rsidRPr="000C099B">
              <w:rPr>
                <w:rFonts w:hAnsi="仿宋" w:hint="eastAsia"/>
              </w:rPr>
              <w:t>个</w:t>
            </w:r>
            <w:r w:rsidRPr="002E4DD4">
              <w:rPr>
                <w:rFonts w:hAnsi="仿宋" w:hint="eastAsia"/>
              </w:rPr>
              <w:t>。</w:t>
            </w:r>
          </w:p>
          <w:p w:rsidR="00E87215" w:rsidRPr="00D94362" w:rsidRDefault="00E87215" w:rsidP="00E97059">
            <w:pPr>
              <w:pStyle w:val="biaoge"/>
              <w:jc w:val="left"/>
              <w:rPr>
                <w:rFonts w:hAnsi="仿宋"/>
                <w:b/>
              </w:rPr>
            </w:pPr>
            <w:r w:rsidRPr="00D94362">
              <w:rPr>
                <w:rFonts w:hAnsi="仿宋" w:hint="eastAsia"/>
                <w:b/>
              </w:rPr>
              <w:t>验收要点：</w:t>
            </w:r>
          </w:p>
          <w:p w:rsidR="00E87215" w:rsidRPr="000C099B" w:rsidRDefault="00E87215" w:rsidP="00E97059">
            <w:pPr>
              <w:pStyle w:val="biaoge"/>
              <w:jc w:val="left"/>
              <w:rPr>
                <w:rFonts w:hAnsi="仿宋"/>
              </w:rPr>
            </w:pPr>
            <w:r w:rsidRPr="000C099B">
              <w:rPr>
                <w:rFonts w:hAnsi="仿宋"/>
              </w:rPr>
              <w:t>1.</w:t>
            </w:r>
            <w:r w:rsidRPr="000C099B">
              <w:rPr>
                <w:rFonts w:hAnsi="仿宋" w:hint="eastAsia"/>
              </w:rPr>
              <w:t>项目方案、招标文件、建设合同等；</w:t>
            </w:r>
          </w:p>
          <w:p w:rsidR="00E87215" w:rsidRPr="000C099B" w:rsidRDefault="00E87215" w:rsidP="00E97059">
            <w:pPr>
              <w:pStyle w:val="biaoge"/>
              <w:jc w:val="left"/>
              <w:rPr>
                <w:rFonts w:hAnsi="仿宋"/>
              </w:rPr>
            </w:pPr>
            <w:r w:rsidRPr="000C099B">
              <w:rPr>
                <w:rFonts w:hAnsi="仿宋"/>
              </w:rPr>
              <w:t>2.</w:t>
            </w:r>
            <w:r>
              <w:rPr>
                <w:rFonts w:hAnsi="仿宋" w:hint="eastAsia"/>
              </w:rPr>
              <w:t>培训</w:t>
            </w:r>
            <w:r w:rsidRPr="000C099B">
              <w:rPr>
                <w:rFonts w:hAnsi="仿宋" w:hint="eastAsia"/>
              </w:rPr>
              <w:t>文档等；</w:t>
            </w:r>
          </w:p>
          <w:p w:rsidR="00E87215" w:rsidRDefault="00E87215" w:rsidP="00E97059">
            <w:pPr>
              <w:pStyle w:val="biaoge"/>
              <w:jc w:val="left"/>
              <w:rPr>
                <w:rFonts w:hAnsi="仿宋"/>
              </w:rPr>
            </w:pPr>
            <w:r w:rsidRPr="000C099B">
              <w:rPr>
                <w:rFonts w:hAnsi="仿宋"/>
              </w:rPr>
              <w:t>3.</w:t>
            </w:r>
            <w:r>
              <w:rPr>
                <w:rFonts w:hAnsi="仿宋" w:hint="eastAsia"/>
              </w:rPr>
              <w:t>验收文件</w:t>
            </w:r>
            <w:r w:rsidRPr="000C099B">
              <w:rPr>
                <w:rFonts w:hAnsi="仿宋" w:hint="eastAsia"/>
              </w:rPr>
              <w:t>等。</w:t>
            </w:r>
          </w:p>
          <w:p w:rsidR="00E87215" w:rsidRPr="00D94362" w:rsidRDefault="00E87215" w:rsidP="00E97059">
            <w:pPr>
              <w:pStyle w:val="biaoge"/>
              <w:jc w:val="left"/>
              <w:rPr>
                <w:rFonts w:hAnsi="仿宋"/>
                <w:b/>
              </w:rPr>
            </w:pPr>
            <w:r w:rsidRPr="00D94362">
              <w:rPr>
                <w:rFonts w:hAnsi="仿宋" w:hint="eastAsia"/>
                <w:b/>
              </w:rPr>
              <w:t>责任人：</w:t>
            </w:r>
          </w:p>
          <w:p w:rsidR="00E87215" w:rsidRPr="008962EA" w:rsidRDefault="00E87215" w:rsidP="00E97059">
            <w:pPr>
              <w:pStyle w:val="biaoge"/>
              <w:jc w:val="left"/>
              <w:rPr>
                <w:rFonts w:hAnsi="仿宋"/>
              </w:rPr>
            </w:pPr>
            <w:r>
              <w:rPr>
                <w:rFonts w:hAnsi="仿宋" w:hint="eastAsia"/>
              </w:rPr>
              <w:t>图书馆馆长（饶蕴伟）</w:t>
            </w:r>
          </w:p>
        </w:tc>
        <w:tc>
          <w:tcPr>
            <w:tcW w:w="2413" w:type="dxa"/>
            <w:vAlign w:val="center"/>
          </w:tcPr>
          <w:p w:rsidR="00E87215" w:rsidRPr="00D94362" w:rsidRDefault="00E87215" w:rsidP="00E97059">
            <w:pPr>
              <w:pStyle w:val="biaoge"/>
              <w:jc w:val="left"/>
              <w:rPr>
                <w:rFonts w:hAnsi="仿宋"/>
                <w:b/>
              </w:rPr>
            </w:pPr>
            <w:r w:rsidRPr="00D94362">
              <w:rPr>
                <w:rFonts w:hAnsi="仿宋" w:hint="eastAsia"/>
                <w:b/>
              </w:rPr>
              <w:t>预期目标：</w:t>
            </w:r>
          </w:p>
          <w:p w:rsidR="00E87215" w:rsidRDefault="00E87215" w:rsidP="00E97059">
            <w:pPr>
              <w:pStyle w:val="biaoge"/>
              <w:jc w:val="left"/>
              <w:rPr>
                <w:rFonts w:hAnsi="仿宋"/>
              </w:rPr>
            </w:pPr>
            <w:r w:rsidRPr="000C099B">
              <w:rPr>
                <w:rFonts w:hAnsi="仿宋" w:hint="eastAsia"/>
              </w:rPr>
              <w:t>引进</w:t>
            </w:r>
            <w:r>
              <w:rPr>
                <w:rFonts w:hAnsi="仿宋"/>
              </w:rPr>
              <w:t>2</w:t>
            </w:r>
            <w:r w:rsidRPr="000C099B">
              <w:rPr>
                <w:rFonts w:hAnsi="仿宋" w:hint="eastAsia"/>
              </w:rPr>
              <w:t>个数据库，馆藏电子资源数据库达到</w:t>
            </w:r>
            <w:r>
              <w:rPr>
                <w:rFonts w:hAnsi="仿宋"/>
              </w:rPr>
              <w:t>7</w:t>
            </w:r>
            <w:r w:rsidRPr="000C099B">
              <w:rPr>
                <w:rFonts w:hAnsi="仿宋" w:hint="eastAsia"/>
              </w:rPr>
              <w:t>个</w:t>
            </w:r>
            <w:r w:rsidRPr="002E4DD4">
              <w:rPr>
                <w:rFonts w:hAnsi="仿宋" w:hint="eastAsia"/>
              </w:rPr>
              <w:t>。</w:t>
            </w:r>
          </w:p>
          <w:p w:rsidR="00E87215" w:rsidRPr="00D94362" w:rsidRDefault="00E87215" w:rsidP="00E97059">
            <w:pPr>
              <w:pStyle w:val="biaoge"/>
              <w:jc w:val="left"/>
              <w:rPr>
                <w:rFonts w:hAnsi="仿宋"/>
                <w:b/>
              </w:rPr>
            </w:pPr>
            <w:r w:rsidRPr="00D94362">
              <w:rPr>
                <w:rFonts w:hAnsi="仿宋" w:hint="eastAsia"/>
                <w:b/>
              </w:rPr>
              <w:t>验收要点：</w:t>
            </w:r>
          </w:p>
          <w:p w:rsidR="00E87215" w:rsidRPr="000C099B" w:rsidRDefault="00E87215" w:rsidP="00E97059">
            <w:pPr>
              <w:pStyle w:val="biaoge"/>
              <w:jc w:val="left"/>
              <w:rPr>
                <w:rFonts w:hAnsi="仿宋"/>
              </w:rPr>
            </w:pPr>
            <w:r w:rsidRPr="000C099B">
              <w:rPr>
                <w:rFonts w:hAnsi="仿宋"/>
              </w:rPr>
              <w:t>1.</w:t>
            </w:r>
            <w:r w:rsidRPr="000C099B">
              <w:rPr>
                <w:rFonts w:hAnsi="仿宋" w:hint="eastAsia"/>
              </w:rPr>
              <w:t>项目方案、招标文件、建设合同等；</w:t>
            </w:r>
          </w:p>
          <w:p w:rsidR="00E87215" w:rsidRPr="000C099B" w:rsidRDefault="00E87215" w:rsidP="00E97059">
            <w:pPr>
              <w:pStyle w:val="biaoge"/>
              <w:jc w:val="left"/>
              <w:rPr>
                <w:rFonts w:hAnsi="仿宋"/>
              </w:rPr>
            </w:pPr>
            <w:r w:rsidRPr="000C099B">
              <w:rPr>
                <w:rFonts w:hAnsi="仿宋"/>
              </w:rPr>
              <w:t>2.</w:t>
            </w:r>
            <w:r>
              <w:rPr>
                <w:rFonts w:hAnsi="仿宋" w:hint="eastAsia"/>
              </w:rPr>
              <w:t>培训</w:t>
            </w:r>
            <w:r w:rsidRPr="000C099B">
              <w:rPr>
                <w:rFonts w:hAnsi="仿宋" w:hint="eastAsia"/>
              </w:rPr>
              <w:t>文档等；</w:t>
            </w:r>
          </w:p>
          <w:p w:rsidR="00E87215" w:rsidRDefault="00E87215" w:rsidP="00E97059">
            <w:pPr>
              <w:pStyle w:val="biaoge"/>
              <w:jc w:val="left"/>
              <w:rPr>
                <w:rFonts w:hAnsi="仿宋"/>
              </w:rPr>
            </w:pPr>
            <w:r w:rsidRPr="000C099B">
              <w:rPr>
                <w:rFonts w:hAnsi="仿宋"/>
              </w:rPr>
              <w:t>3.</w:t>
            </w:r>
            <w:r>
              <w:rPr>
                <w:rFonts w:hAnsi="仿宋" w:hint="eastAsia"/>
              </w:rPr>
              <w:t>验收文件</w:t>
            </w:r>
            <w:r w:rsidRPr="000C099B">
              <w:rPr>
                <w:rFonts w:hAnsi="仿宋" w:hint="eastAsia"/>
              </w:rPr>
              <w:t>等。</w:t>
            </w:r>
          </w:p>
          <w:p w:rsidR="00E87215" w:rsidRPr="00D94362" w:rsidRDefault="00E87215" w:rsidP="00E97059">
            <w:pPr>
              <w:pStyle w:val="biaoge"/>
              <w:jc w:val="left"/>
              <w:rPr>
                <w:rFonts w:hAnsi="仿宋"/>
                <w:b/>
              </w:rPr>
            </w:pPr>
            <w:r w:rsidRPr="00D94362">
              <w:rPr>
                <w:rFonts w:hAnsi="仿宋" w:hint="eastAsia"/>
                <w:b/>
              </w:rPr>
              <w:t>责任人：</w:t>
            </w:r>
          </w:p>
          <w:p w:rsidR="00E87215" w:rsidRPr="008962EA" w:rsidRDefault="00E87215" w:rsidP="00E97059">
            <w:pPr>
              <w:pStyle w:val="biaoge"/>
              <w:jc w:val="left"/>
              <w:rPr>
                <w:rFonts w:hAnsi="仿宋"/>
              </w:rPr>
            </w:pPr>
            <w:r>
              <w:rPr>
                <w:rFonts w:hAnsi="仿宋" w:hint="eastAsia"/>
              </w:rPr>
              <w:t>图书馆馆长（饶蕴伟）</w:t>
            </w:r>
          </w:p>
        </w:tc>
        <w:tc>
          <w:tcPr>
            <w:tcW w:w="2124" w:type="dxa"/>
            <w:vAlign w:val="center"/>
          </w:tcPr>
          <w:p w:rsidR="00E87215" w:rsidRPr="00D94362" w:rsidRDefault="00E87215" w:rsidP="00E97059">
            <w:pPr>
              <w:pStyle w:val="biaoge"/>
              <w:jc w:val="left"/>
              <w:rPr>
                <w:rFonts w:hAnsi="仿宋"/>
                <w:b/>
              </w:rPr>
            </w:pPr>
            <w:r w:rsidRPr="00D94362">
              <w:rPr>
                <w:rFonts w:hAnsi="仿宋" w:hint="eastAsia"/>
                <w:b/>
              </w:rPr>
              <w:t>预期目标：</w:t>
            </w:r>
          </w:p>
          <w:p w:rsidR="00E87215" w:rsidRDefault="00E87215" w:rsidP="00E97059">
            <w:pPr>
              <w:pStyle w:val="biaoge"/>
              <w:jc w:val="left"/>
              <w:rPr>
                <w:rFonts w:hAnsi="仿宋"/>
              </w:rPr>
            </w:pPr>
            <w:r w:rsidRPr="000C099B">
              <w:rPr>
                <w:rFonts w:hAnsi="仿宋" w:hint="eastAsia"/>
              </w:rPr>
              <w:t>引进</w:t>
            </w:r>
            <w:r>
              <w:rPr>
                <w:rFonts w:hAnsi="仿宋"/>
              </w:rPr>
              <w:t>2</w:t>
            </w:r>
            <w:r w:rsidRPr="000C099B">
              <w:rPr>
                <w:rFonts w:hAnsi="仿宋" w:hint="eastAsia"/>
              </w:rPr>
              <w:t>个数据库，馆藏电子资源数据库达到</w:t>
            </w:r>
            <w:r>
              <w:rPr>
                <w:rFonts w:hAnsi="仿宋"/>
              </w:rPr>
              <w:t>9</w:t>
            </w:r>
            <w:r w:rsidRPr="000C099B">
              <w:rPr>
                <w:rFonts w:hAnsi="仿宋" w:hint="eastAsia"/>
              </w:rPr>
              <w:t>个</w:t>
            </w:r>
            <w:r w:rsidRPr="002E4DD4">
              <w:rPr>
                <w:rFonts w:hAnsi="仿宋" w:hint="eastAsia"/>
              </w:rPr>
              <w:t>。</w:t>
            </w:r>
          </w:p>
          <w:p w:rsidR="00E87215" w:rsidRPr="00D94362" w:rsidRDefault="00E87215" w:rsidP="00E97059">
            <w:pPr>
              <w:pStyle w:val="biaoge"/>
              <w:jc w:val="left"/>
              <w:rPr>
                <w:rFonts w:hAnsi="仿宋"/>
                <w:b/>
              </w:rPr>
            </w:pPr>
            <w:r w:rsidRPr="00D94362">
              <w:rPr>
                <w:rFonts w:hAnsi="仿宋" w:hint="eastAsia"/>
                <w:b/>
              </w:rPr>
              <w:t>验收要点：</w:t>
            </w:r>
          </w:p>
          <w:p w:rsidR="00E87215" w:rsidRPr="000C099B" w:rsidRDefault="00E87215" w:rsidP="00E97059">
            <w:pPr>
              <w:pStyle w:val="biaoge"/>
              <w:jc w:val="left"/>
              <w:rPr>
                <w:rFonts w:hAnsi="仿宋"/>
              </w:rPr>
            </w:pPr>
            <w:r w:rsidRPr="000C099B">
              <w:rPr>
                <w:rFonts w:hAnsi="仿宋"/>
              </w:rPr>
              <w:t>1.</w:t>
            </w:r>
            <w:r w:rsidRPr="000C099B">
              <w:rPr>
                <w:rFonts w:hAnsi="仿宋" w:hint="eastAsia"/>
              </w:rPr>
              <w:t>项目方案、招标文件、建设合同等；</w:t>
            </w:r>
          </w:p>
          <w:p w:rsidR="00E87215" w:rsidRPr="000C099B" w:rsidRDefault="00E87215" w:rsidP="00E97059">
            <w:pPr>
              <w:pStyle w:val="biaoge"/>
              <w:jc w:val="left"/>
              <w:rPr>
                <w:rFonts w:hAnsi="仿宋"/>
              </w:rPr>
            </w:pPr>
            <w:r w:rsidRPr="000C099B">
              <w:rPr>
                <w:rFonts w:hAnsi="仿宋"/>
              </w:rPr>
              <w:t>2.</w:t>
            </w:r>
            <w:r>
              <w:rPr>
                <w:rFonts w:hAnsi="仿宋" w:hint="eastAsia"/>
              </w:rPr>
              <w:t>培训</w:t>
            </w:r>
            <w:r w:rsidRPr="000C099B">
              <w:rPr>
                <w:rFonts w:hAnsi="仿宋" w:hint="eastAsia"/>
              </w:rPr>
              <w:t>文档等；</w:t>
            </w:r>
          </w:p>
          <w:p w:rsidR="00E87215" w:rsidRDefault="00E87215" w:rsidP="00E97059">
            <w:pPr>
              <w:pStyle w:val="biaoge"/>
              <w:jc w:val="left"/>
              <w:rPr>
                <w:rFonts w:hAnsi="仿宋"/>
              </w:rPr>
            </w:pPr>
            <w:r w:rsidRPr="000C099B">
              <w:rPr>
                <w:rFonts w:hAnsi="仿宋"/>
              </w:rPr>
              <w:t>3.</w:t>
            </w:r>
            <w:r>
              <w:rPr>
                <w:rFonts w:hAnsi="仿宋" w:hint="eastAsia"/>
              </w:rPr>
              <w:t>验收文件</w:t>
            </w:r>
            <w:r w:rsidRPr="000C099B">
              <w:rPr>
                <w:rFonts w:hAnsi="仿宋" w:hint="eastAsia"/>
              </w:rPr>
              <w:t>等。</w:t>
            </w:r>
          </w:p>
          <w:p w:rsidR="00E87215" w:rsidRPr="00D94362" w:rsidRDefault="00E87215" w:rsidP="00E97059">
            <w:pPr>
              <w:pStyle w:val="biaoge"/>
              <w:jc w:val="left"/>
              <w:rPr>
                <w:rFonts w:hAnsi="仿宋"/>
                <w:b/>
              </w:rPr>
            </w:pPr>
            <w:r w:rsidRPr="00D94362">
              <w:rPr>
                <w:rFonts w:hAnsi="仿宋" w:hint="eastAsia"/>
                <w:b/>
              </w:rPr>
              <w:t>责任人：</w:t>
            </w:r>
          </w:p>
          <w:p w:rsidR="00E87215" w:rsidRPr="008962EA" w:rsidRDefault="00E87215" w:rsidP="00E97059">
            <w:pPr>
              <w:pStyle w:val="biaoge"/>
              <w:jc w:val="left"/>
              <w:rPr>
                <w:rFonts w:hAnsi="仿宋"/>
              </w:rPr>
            </w:pPr>
            <w:r>
              <w:rPr>
                <w:rFonts w:hAnsi="仿宋" w:hint="eastAsia"/>
              </w:rPr>
              <w:t>图书馆馆长（饶蕴伟）</w:t>
            </w:r>
          </w:p>
        </w:tc>
        <w:tc>
          <w:tcPr>
            <w:tcW w:w="2145" w:type="dxa"/>
            <w:vAlign w:val="center"/>
          </w:tcPr>
          <w:p w:rsidR="00E87215" w:rsidRPr="00D94362" w:rsidRDefault="00E87215" w:rsidP="00E97059">
            <w:pPr>
              <w:pStyle w:val="biaoge"/>
              <w:jc w:val="left"/>
              <w:rPr>
                <w:rFonts w:hAnsi="仿宋"/>
                <w:b/>
              </w:rPr>
            </w:pPr>
            <w:r w:rsidRPr="00D94362">
              <w:rPr>
                <w:rFonts w:hAnsi="仿宋" w:hint="eastAsia"/>
                <w:b/>
              </w:rPr>
              <w:t>预期目标：</w:t>
            </w:r>
          </w:p>
          <w:p w:rsidR="00E87215" w:rsidRDefault="00E87215" w:rsidP="00E97059">
            <w:pPr>
              <w:pStyle w:val="biaoge"/>
              <w:jc w:val="left"/>
              <w:rPr>
                <w:rFonts w:hAnsi="仿宋"/>
              </w:rPr>
            </w:pPr>
            <w:r w:rsidRPr="000C099B">
              <w:rPr>
                <w:rFonts w:hAnsi="仿宋" w:hint="eastAsia"/>
              </w:rPr>
              <w:t>引进</w:t>
            </w:r>
            <w:r>
              <w:rPr>
                <w:rFonts w:hAnsi="仿宋"/>
              </w:rPr>
              <w:t>1</w:t>
            </w:r>
            <w:r w:rsidRPr="000C099B">
              <w:rPr>
                <w:rFonts w:hAnsi="仿宋" w:hint="eastAsia"/>
              </w:rPr>
              <w:t>个数据库，馆藏电子资源数据库达到</w:t>
            </w:r>
            <w:r>
              <w:rPr>
                <w:rFonts w:hAnsi="仿宋"/>
              </w:rPr>
              <w:t>10</w:t>
            </w:r>
            <w:r w:rsidRPr="000C099B">
              <w:rPr>
                <w:rFonts w:hAnsi="仿宋" w:hint="eastAsia"/>
              </w:rPr>
              <w:t>个</w:t>
            </w:r>
            <w:r w:rsidRPr="002E4DD4">
              <w:rPr>
                <w:rFonts w:hAnsi="仿宋" w:hint="eastAsia"/>
              </w:rPr>
              <w:t>。</w:t>
            </w:r>
          </w:p>
          <w:p w:rsidR="00E87215" w:rsidRPr="00D94362" w:rsidRDefault="00E87215" w:rsidP="00E97059">
            <w:pPr>
              <w:pStyle w:val="biaoge"/>
              <w:jc w:val="left"/>
              <w:rPr>
                <w:rFonts w:hAnsi="仿宋"/>
                <w:b/>
              </w:rPr>
            </w:pPr>
            <w:r w:rsidRPr="00D94362">
              <w:rPr>
                <w:rFonts w:hAnsi="仿宋" w:hint="eastAsia"/>
                <w:b/>
              </w:rPr>
              <w:t>验收要点：</w:t>
            </w:r>
          </w:p>
          <w:p w:rsidR="00E87215" w:rsidRPr="000C099B" w:rsidRDefault="00E87215" w:rsidP="00E97059">
            <w:pPr>
              <w:pStyle w:val="biaoge"/>
              <w:jc w:val="left"/>
              <w:rPr>
                <w:rFonts w:hAnsi="仿宋"/>
              </w:rPr>
            </w:pPr>
            <w:r w:rsidRPr="000C099B">
              <w:rPr>
                <w:rFonts w:hAnsi="仿宋"/>
              </w:rPr>
              <w:t>1.</w:t>
            </w:r>
            <w:r w:rsidRPr="000C099B">
              <w:rPr>
                <w:rFonts w:hAnsi="仿宋" w:hint="eastAsia"/>
              </w:rPr>
              <w:t>项目方案、招标文件、建设合同等；</w:t>
            </w:r>
          </w:p>
          <w:p w:rsidR="00E87215" w:rsidRPr="000C099B" w:rsidRDefault="00E87215" w:rsidP="00E97059">
            <w:pPr>
              <w:pStyle w:val="biaoge"/>
              <w:jc w:val="left"/>
              <w:rPr>
                <w:rFonts w:hAnsi="仿宋"/>
              </w:rPr>
            </w:pPr>
            <w:r w:rsidRPr="000C099B">
              <w:rPr>
                <w:rFonts w:hAnsi="仿宋"/>
              </w:rPr>
              <w:t>2.</w:t>
            </w:r>
            <w:r>
              <w:rPr>
                <w:rFonts w:hAnsi="仿宋" w:hint="eastAsia"/>
              </w:rPr>
              <w:t>培训</w:t>
            </w:r>
            <w:r w:rsidRPr="000C099B">
              <w:rPr>
                <w:rFonts w:hAnsi="仿宋" w:hint="eastAsia"/>
              </w:rPr>
              <w:t>文档等；</w:t>
            </w:r>
          </w:p>
          <w:p w:rsidR="00E87215" w:rsidRDefault="00E87215" w:rsidP="00E97059">
            <w:pPr>
              <w:pStyle w:val="biaoge"/>
              <w:jc w:val="left"/>
              <w:rPr>
                <w:rFonts w:hAnsi="仿宋"/>
              </w:rPr>
            </w:pPr>
            <w:r w:rsidRPr="000C099B">
              <w:rPr>
                <w:rFonts w:hAnsi="仿宋"/>
              </w:rPr>
              <w:t>3.</w:t>
            </w:r>
            <w:r>
              <w:rPr>
                <w:rFonts w:hAnsi="仿宋" w:hint="eastAsia"/>
              </w:rPr>
              <w:t>验收文件</w:t>
            </w:r>
            <w:r w:rsidRPr="000C099B">
              <w:rPr>
                <w:rFonts w:hAnsi="仿宋" w:hint="eastAsia"/>
              </w:rPr>
              <w:t>等。</w:t>
            </w:r>
          </w:p>
          <w:p w:rsidR="00E87215" w:rsidRPr="00D94362" w:rsidRDefault="00E87215" w:rsidP="00E97059">
            <w:pPr>
              <w:pStyle w:val="biaoge"/>
              <w:jc w:val="left"/>
              <w:rPr>
                <w:rFonts w:hAnsi="仿宋"/>
                <w:b/>
              </w:rPr>
            </w:pPr>
            <w:r w:rsidRPr="00D94362">
              <w:rPr>
                <w:rFonts w:hAnsi="仿宋" w:hint="eastAsia"/>
                <w:b/>
              </w:rPr>
              <w:t>责任人：</w:t>
            </w:r>
          </w:p>
          <w:p w:rsidR="00E87215" w:rsidRPr="008962EA" w:rsidRDefault="00E87215" w:rsidP="00E97059">
            <w:pPr>
              <w:pStyle w:val="biaoge"/>
              <w:jc w:val="left"/>
              <w:rPr>
                <w:rFonts w:hAnsi="仿宋"/>
              </w:rPr>
            </w:pPr>
            <w:r>
              <w:rPr>
                <w:rFonts w:hAnsi="仿宋" w:hint="eastAsia"/>
              </w:rPr>
              <w:t>图书馆馆长（饶蕴伟）</w:t>
            </w:r>
          </w:p>
        </w:tc>
      </w:tr>
      <w:tr w:rsidR="00E87215" w:rsidRPr="008962EA" w:rsidTr="00E461AC">
        <w:trPr>
          <w:cantSplit/>
          <w:trHeight w:val="7617"/>
          <w:jc w:val="center"/>
        </w:trPr>
        <w:tc>
          <w:tcPr>
            <w:tcW w:w="737" w:type="dxa"/>
            <w:vMerge w:val="restart"/>
            <w:vAlign w:val="center"/>
          </w:tcPr>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sz w:val="18"/>
                <w:szCs w:val="18"/>
              </w:rPr>
            </w:pPr>
            <w:r w:rsidRPr="003F4DF0">
              <w:rPr>
                <w:rFonts w:hAnsi="仿宋" w:cs="宋体"/>
              </w:rPr>
              <w:t>8-3</w:t>
            </w:r>
            <w:r w:rsidRPr="003F4DF0">
              <w:rPr>
                <w:rFonts w:hAnsi="仿宋" w:cs="宋体" w:hint="eastAsia"/>
              </w:rPr>
              <w:t>信息技术在教学中的应用</w:t>
            </w: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sz w:val="18"/>
                <w:szCs w:val="18"/>
              </w:rPr>
            </w:pPr>
            <w:r w:rsidRPr="003F4DF0">
              <w:rPr>
                <w:rFonts w:hAnsi="仿宋" w:cs="宋体"/>
              </w:rPr>
              <w:t>8-3</w:t>
            </w:r>
            <w:r w:rsidRPr="003F4DF0">
              <w:rPr>
                <w:rFonts w:hAnsi="仿宋" w:cs="宋体" w:hint="eastAsia"/>
              </w:rPr>
              <w:t>信息技术在教学中的应用</w:t>
            </w: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C835AE">
            <w:pPr>
              <w:pStyle w:val="biaoge"/>
              <w:rPr>
                <w:rFonts w:hAnsi="仿宋" w:cs="宋体"/>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sz w:val="18"/>
                <w:szCs w:val="18"/>
              </w:rPr>
            </w:pPr>
            <w:r w:rsidRPr="003F4DF0">
              <w:rPr>
                <w:rFonts w:hAnsi="仿宋" w:cs="宋体"/>
              </w:rPr>
              <w:t>8-3</w:t>
            </w:r>
            <w:r w:rsidRPr="003F4DF0">
              <w:rPr>
                <w:rFonts w:hAnsi="仿宋" w:cs="宋体" w:hint="eastAsia"/>
              </w:rPr>
              <w:t>信息技术在教学中的应用</w:t>
            </w: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Pr="003F4DF0" w:rsidRDefault="00E87215" w:rsidP="00C835AE">
            <w:pPr>
              <w:pStyle w:val="biaoge"/>
              <w:rPr>
                <w:rFonts w:hAnsi="仿宋" w:cs="宋体"/>
              </w:rPr>
            </w:pPr>
          </w:p>
        </w:tc>
        <w:tc>
          <w:tcPr>
            <w:tcW w:w="715" w:type="dxa"/>
            <w:vAlign w:val="center"/>
          </w:tcPr>
          <w:p w:rsidR="00E87215" w:rsidRPr="003C6D6D" w:rsidRDefault="00E87215" w:rsidP="00C835AE">
            <w:pPr>
              <w:pStyle w:val="biaoge"/>
              <w:rPr>
                <w:rFonts w:hAnsi="仿宋" w:cs="宋体"/>
                <w:sz w:val="18"/>
                <w:szCs w:val="18"/>
              </w:rPr>
            </w:pPr>
            <w:r>
              <w:rPr>
                <w:rFonts w:hAnsi="仿宋" w:cs="宋体"/>
                <w:sz w:val="18"/>
                <w:szCs w:val="18"/>
              </w:rPr>
              <w:lastRenderedPageBreak/>
              <w:t>8</w:t>
            </w:r>
            <w:r w:rsidRPr="003C6D6D">
              <w:rPr>
                <w:rFonts w:hAnsi="仿宋" w:cs="宋体"/>
                <w:sz w:val="18"/>
                <w:szCs w:val="18"/>
              </w:rPr>
              <w:t>-</w:t>
            </w:r>
            <w:r>
              <w:rPr>
                <w:rFonts w:hAnsi="仿宋" w:cs="宋体"/>
                <w:sz w:val="18"/>
                <w:szCs w:val="18"/>
              </w:rPr>
              <w:t>3</w:t>
            </w:r>
            <w:r w:rsidRPr="003C6D6D">
              <w:rPr>
                <w:rFonts w:hAnsi="仿宋" w:cs="宋体"/>
                <w:sz w:val="18"/>
                <w:szCs w:val="18"/>
              </w:rPr>
              <w:t>-1</w:t>
            </w:r>
          </w:p>
        </w:tc>
        <w:tc>
          <w:tcPr>
            <w:tcW w:w="751" w:type="dxa"/>
            <w:vAlign w:val="center"/>
          </w:tcPr>
          <w:p w:rsidR="00E87215" w:rsidRPr="000C099B" w:rsidRDefault="00E87215" w:rsidP="00C835AE">
            <w:pPr>
              <w:pStyle w:val="biaoge"/>
              <w:rPr>
                <w:rFonts w:hAnsi="仿宋" w:cs="宋体"/>
              </w:rPr>
            </w:pPr>
            <w:r>
              <w:rPr>
                <w:rFonts w:hAnsi="仿宋" w:cs="宋体"/>
              </w:rPr>
              <w:t>1</w:t>
            </w:r>
          </w:p>
        </w:tc>
        <w:tc>
          <w:tcPr>
            <w:tcW w:w="884" w:type="dxa"/>
            <w:vAlign w:val="center"/>
          </w:tcPr>
          <w:p w:rsidR="00E87215" w:rsidRPr="000C099B" w:rsidRDefault="00E87215" w:rsidP="00C835AE">
            <w:pPr>
              <w:pStyle w:val="biaoge"/>
              <w:rPr>
                <w:rFonts w:hAnsi="仿宋" w:cs="宋体"/>
              </w:rPr>
            </w:pPr>
            <w:r>
              <w:rPr>
                <w:rFonts w:hAnsi="仿宋" w:cs="宋体" w:hint="eastAsia"/>
              </w:rPr>
              <w:t>学生数字化学习模式应用及推广</w:t>
            </w:r>
          </w:p>
        </w:tc>
        <w:tc>
          <w:tcPr>
            <w:tcW w:w="2205" w:type="dxa"/>
            <w:vAlign w:val="center"/>
          </w:tcPr>
          <w:p w:rsidR="00E87215" w:rsidRPr="00D94362" w:rsidRDefault="00E87215" w:rsidP="00E97059">
            <w:pPr>
              <w:pStyle w:val="biaoge"/>
              <w:jc w:val="left"/>
              <w:rPr>
                <w:rFonts w:hAnsi="仿宋"/>
                <w:b/>
              </w:rPr>
            </w:pPr>
            <w:r w:rsidRPr="00D94362">
              <w:rPr>
                <w:rFonts w:hAnsi="仿宋" w:hint="eastAsia"/>
                <w:b/>
              </w:rPr>
              <w:t>预期目标：</w:t>
            </w:r>
          </w:p>
          <w:p w:rsidR="00E87215" w:rsidRDefault="00E87215" w:rsidP="00E97059">
            <w:pPr>
              <w:pStyle w:val="biaoge"/>
              <w:jc w:val="left"/>
              <w:rPr>
                <w:rFonts w:hAnsi="仿宋"/>
              </w:rPr>
            </w:pPr>
            <w:r w:rsidRPr="003B0B1A">
              <w:rPr>
                <w:rFonts w:hAnsi="仿宋" w:hint="eastAsia"/>
              </w:rPr>
              <w:t>利用网上学习的学生人数达</w:t>
            </w:r>
            <w:r w:rsidRPr="003B0B1A">
              <w:rPr>
                <w:rFonts w:hAnsi="仿宋"/>
              </w:rPr>
              <w:t>1000</w:t>
            </w:r>
            <w:r w:rsidRPr="003B0B1A">
              <w:rPr>
                <w:rFonts w:hAnsi="仿宋" w:hint="eastAsia"/>
              </w:rPr>
              <w:t>人以上。</w:t>
            </w:r>
          </w:p>
          <w:p w:rsidR="00E87215" w:rsidRPr="00D94362" w:rsidRDefault="00E87215" w:rsidP="00E97059">
            <w:pPr>
              <w:pStyle w:val="biaoge"/>
              <w:jc w:val="left"/>
              <w:rPr>
                <w:rFonts w:hAnsi="仿宋"/>
                <w:b/>
              </w:rPr>
            </w:pPr>
            <w:r w:rsidRPr="00D94362">
              <w:rPr>
                <w:rFonts w:hAnsi="仿宋" w:hint="eastAsia"/>
                <w:b/>
              </w:rPr>
              <w:t>验收要点：</w:t>
            </w:r>
          </w:p>
          <w:p w:rsidR="00E87215" w:rsidRDefault="00E87215" w:rsidP="00E97059">
            <w:pPr>
              <w:pStyle w:val="biaoge"/>
              <w:jc w:val="left"/>
              <w:rPr>
                <w:rFonts w:hAnsi="仿宋"/>
              </w:rPr>
            </w:pPr>
            <w:r w:rsidRPr="000C099B">
              <w:rPr>
                <w:rFonts w:hAnsi="仿宋"/>
              </w:rPr>
              <w:t>1.</w:t>
            </w:r>
            <w:r>
              <w:rPr>
                <w:rFonts w:hAnsi="仿宋" w:hint="eastAsia"/>
              </w:rPr>
              <w:t>教务处相关文件</w:t>
            </w:r>
            <w:r w:rsidRPr="000C099B">
              <w:rPr>
                <w:rFonts w:hAnsi="仿宋" w:hint="eastAsia"/>
              </w:rPr>
              <w:t>；</w:t>
            </w:r>
          </w:p>
          <w:p w:rsidR="00E87215" w:rsidRPr="000C099B" w:rsidRDefault="00E87215" w:rsidP="00E97059">
            <w:pPr>
              <w:pStyle w:val="biaoge"/>
              <w:jc w:val="left"/>
              <w:rPr>
                <w:rFonts w:hAnsi="仿宋"/>
              </w:rPr>
            </w:pPr>
            <w:r w:rsidRPr="000C099B">
              <w:rPr>
                <w:rFonts w:hAnsi="仿宋"/>
              </w:rPr>
              <w:t>2.</w:t>
            </w:r>
            <w:r>
              <w:rPr>
                <w:rFonts w:hAnsi="仿宋" w:hint="eastAsia"/>
              </w:rPr>
              <w:t>教学计划、教案等；</w:t>
            </w:r>
          </w:p>
          <w:p w:rsidR="00E87215" w:rsidRPr="000C099B" w:rsidRDefault="00E87215" w:rsidP="00E97059">
            <w:pPr>
              <w:pStyle w:val="biaoge"/>
              <w:jc w:val="left"/>
              <w:rPr>
                <w:rFonts w:hAnsi="仿宋"/>
              </w:rPr>
            </w:pPr>
            <w:r>
              <w:rPr>
                <w:rFonts w:hAnsi="仿宋"/>
              </w:rPr>
              <w:t>3</w:t>
            </w:r>
            <w:r w:rsidRPr="000C099B">
              <w:rPr>
                <w:rFonts w:hAnsi="仿宋"/>
              </w:rPr>
              <w:t>.</w:t>
            </w:r>
            <w:r>
              <w:rPr>
                <w:rFonts w:hAnsi="仿宋" w:hint="eastAsia"/>
              </w:rPr>
              <w:t>专业课程体系在</w:t>
            </w:r>
            <w:r w:rsidRPr="002E4DD4">
              <w:rPr>
                <w:rFonts w:hAnsi="仿宋" w:hint="eastAsia"/>
              </w:rPr>
              <w:t>网络教学综合平台上</w:t>
            </w:r>
            <w:r>
              <w:rPr>
                <w:rFonts w:hAnsi="仿宋" w:hint="eastAsia"/>
              </w:rPr>
              <w:t>的上线课程数量</w:t>
            </w:r>
            <w:r w:rsidRPr="000C099B">
              <w:rPr>
                <w:rFonts w:hAnsi="仿宋" w:hint="eastAsia"/>
              </w:rPr>
              <w:t>；</w:t>
            </w:r>
          </w:p>
          <w:p w:rsidR="00E87215" w:rsidRDefault="00E87215" w:rsidP="00E97059">
            <w:pPr>
              <w:pStyle w:val="biaoge"/>
              <w:jc w:val="left"/>
              <w:rPr>
                <w:rFonts w:hAnsi="仿宋"/>
              </w:rPr>
            </w:pPr>
            <w:r>
              <w:rPr>
                <w:rFonts w:hAnsi="仿宋"/>
              </w:rPr>
              <w:t>4</w:t>
            </w:r>
            <w:r w:rsidRPr="000C099B">
              <w:rPr>
                <w:rFonts w:hAnsi="仿宋"/>
              </w:rPr>
              <w:t>.</w:t>
            </w:r>
            <w:r w:rsidRPr="002E4DD4">
              <w:rPr>
                <w:rFonts w:hAnsi="仿宋" w:hint="eastAsia"/>
              </w:rPr>
              <w:t>网络教学综合平台上的</w:t>
            </w:r>
            <w:r>
              <w:rPr>
                <w:rFonts w:hAnsi="仿宋" w:hint="eastAsia"/>
              </w:rPr>
              <w:t>统计数据</w:t>
            </w:r>
            <w:r w:rsidRPr="000C099B">
              <w:rPr>
                <w:rFonts w:hAnsi="仿宋" w:hint="eastAsia"/>
              </w:rPr>
              <w:t>等。</w:t>
            </w:r>
          </w:p>
          <w:p w:rsidR="00E87215" w:rsidRPr="00D94362" w:rsidRDefault="00E87215" w:rsidP="00E97059">
            <w:pPr>
              <w:pStyle w:val="biaoge"/>
              <w:jc w:val="left"/>
              <w:rPr>
                <w:rFonts w:hAnsi="仿宋"/>
                <w:b/>
              </w:rPr>
            </w:pPr>
            <w:r w:rsidRPr="00D94362">
              <w:rPr>
                <w:rFonts w:hAnsi="仿宋" w:hint="eastAsia"/>
                <w:b/>
              </w:rPr>
              <w:t>责任人：</w:t>
            </w:r>
          </w:p>
          <w:p w:rsidR="00E87215" w:rsidRPr="008962EA" w:rsidRDefault="00E87215" w:rsidP="00E97059">
            <w:pPr>
              <w:pStyle w:val="biaoge"/>
              <w:jc w:val="left"/>
              <w:rPr>
                <w:rFonts w:hAnsi="仿宋"/>
              </w:rPr>
            </w:pPr>
            <w:r w:rsidRPr="00720961">
              <w:rPr>
                <w:rFonts w:hAnsi="仿宋" w:hint="eastAsia"/>
              </w:rPr>
              <w:t>教务处副处长（</w:t>
            </w:r>
            <w:r>
              <w:rPr>
                <w:rFonts w:hAnsi="仿宋" w:hint="eastAsia"/>
              </w:rPr>
              <w:t>闫丹文</w:t>
            </w:r>
            <w:r w:rsidRPr="00720961">
              <w:rPr>
                <w:rFonts w:hAnsi="仿宋" w:hint="eastAsia"/>
              </w:rPr>
              <w:t>）</w:t>
            </w:r>
            <w:r>
              <w:rPr>
                <w:rFonts w:hAnsi="仿宋" w:hint="eastAsia"/>
              </w:rPr>
              <w:t>、各系（部）负责人、各教研室主任、各教师</w:t>
            </w:r>
          </w:p>
        </w:tc>
        <w:tc>
          <w:tcPr>
            <w:tcW w:w="2267" w:type="dxa"/>
            <w:vAlign w:val="center"/>
          </w:tcPr>
          <w:p w:rsidR="00E87215" w:rsidRPr="00D94362" w:rsidRDefault="00E87215" w:rsidP="00E97059">
            <w:pPr>
              <w:pStyle w:val="biaoge"/>
              <w:jc w:val="left"/>
              <w:rPr>
                <w:rFonts w:hAnsi="仿宋"/>
                <w:b/>
              </w:rPr>
            </w:pPr>
            <w:r w:rsidRPr="00D94362">
              <w:rPr>
                <w:rFonts w:hAnsi="仿宋" w:hint="eastAsia"/>
                <w:b/>
              </w:rPr>
              <w:t>预期目标：</w:t>
            </w:r>
          </w:p>
          <w:p w:rsidR="00E87215" w:rsidRDefault="00E87215" w:rsidP="00E97059">
            <w:pPr>
              <w:pStyle w:val="biaoge"/>
              <w:jc w:val="left"/>
              <w:rPr>
                <w:rFonts w:hAnsi="仿宋"/>
              </w:rPr>
            </w:pPr>
            <w:r w:rsidRPr="003B0B1A">
              <w:rPr>
                <w:rFonts w:hAnsi="仿宋" w:hint="eastAsia"/>
              </w:rPr>
              <w:t>利用网上学习的学生人数达</w:t>
            </w:r>
            <w:r>
              <w:rPr>
                <w:rFonts w:hAnsi="仿宋"/>
              </w:rPr>
              <w:t>2</w:t>
            </w:r>
            <w:r w:rsidRPr="003B0B1A">
              <w:rPr>
                <w:rFonts w:hAnsi="仿宋"/>
              </w:rPr>
              <w:t>000</w:t>
            </w:r>
            <w:r w:rsidRPr="003B0B1A">
              <w:rPr>
                <w:rFonts w:hAnsi="仿宋" w:hint="eastAsia"/>
              </w:rPr>
              <w:t>人以上。</w:t>
            </w:r>
          </w:p>
          <w:p w:rsidR="00E87215" w:rsidRPr="00D94362" w:rsidRDefault="00E87215" w:rsidP="00E97059">
            <w:pPr>
              <w:pStyle w:val="biaoge"/>
              <w:jc w:val="left"/>
              <w:rPr>
                <w:rFonts w:hAnsi="仿宋"/>
                <w:b/>
              </w:rPr>
            </w:pPr>
            <w:r w:rsidRPr="00D94362">
              <w:rPr>
                <w:rFonts w:hAnsi="仿宋" w:hint="eastAsia"/>
                <w:b/>
              </w:rPr>
              <w:t>验收要点：</w:t>
            </w:r>
          </w:p>
          <w:p w:rsidR="00E87215" w:rsidRDefault="00E87215" w:rsidP="00E97059">
            <w:pPr>
              <w:pStyle w:val="biaoge"/>
              <w:jc w:val="left"/>
              <w:rPr>
                <w:rFonts w:hAnsi="仿宋"/>
              </w:rPr>
            </w:pPr>
            <w:r w:rsidRPr="000C099B">
              <w:rPr>
                <w:rFonts w:hAnsi="仿宋"/>
              </w:rPr>
              <w:t>1.</w:t>
            </w:r>
            <w:r>
              <w:rPr>
                <w:rFonts w:hAnsi="仿宋" w:hint="eastAsia"/>
              </w:rPr>
              <w:t>教务处相关文件</w:t>
            </w:r>
            <w:r w:rsidRPr="000C099B">
              <w:rPr>
                <w:rFonts w:hAnsi="仿宋" w:hint="eastAsia"/>
              </w:rPr>
              <w:t>；</w:t>
            </w:r>
          </w:p>
          <w:p w:rsidR="00E87215" w:rsidRPr="000C099B" w:rsidRDefault="00E87215" w:rsidP="00E97059">
            <w:pPr>
              <w:pStyle w:val="biaoge"/>
              <w:jc w:val="left"/>
              <w:rPr>
                <w:rFonts w:hAnsi="仿宋"/>
              </w:rPr>
            </w:pPr>
            <w:r w:rsidRPr="000C099B">
              <w:rPr>
                <w:rFonts w:hAnsi="仿宋"/>
              </w:rPr>
              <w:t>2.</w:t>
            </w:r>
            <w:r>
              <w:rPr>
                <w:rFonts w:hAnsi="仿宋" w:hint="eastAsia"/>
              </w:rPr>
              <w:t>教学计划、教案等；</w:t>
            </w:r>
          </w:p>
          <w:p w:rsidR="00E87215" w:rsidRPr="000C099B" w:rsidRDefault="00E87215" w:rsidP="00E97059">
            <w:pPr>
              <w:pStyle w:val="biaoge"/>
              <w:jc w:val="left"/>
              <w:rPr>
                <w:rFonts w:hAnsi="仿宋"/>
              </w:rPr>
            </w:pPr>
            <w:r>
              <w:rPr>
                <w:rFonts w:hAnsi="仿宋"/>
              </w:rPr>
              <w:t>3</w:t>
            </w:r>
            <w:r w:rsidRPr="000C099B">
              <w:rPr>
                <w:rFonts w:hAnsi="仿宋"/>
              </w:rPr>
              <w:t>.</w:t>
            </w:r>
            <w:r>
              <w:rPr>
                <w:rFonts w:hAnsi="仿宋" w:hint="eastAsia"/>
              </w:rPr>
              <w:t>专业课程体系在</w:t>
            </w:r>
            <w:r w:rsidRPr="002E4DD4">
              <w:rPr>
                <w:rFonts w:hAnsi="仿宋" w:hint="eastAsia"/>
              </w:rPr>
              <w:t>网络教学综合平台上</w:t>
            </w:r>
            <w:r>
              <w:rPr>
                <w:rFonts w:hAnsi="仿宋" w:hint="eastAsia"/>
              </w:rPr>
              <w:t>的上线课程数量</w:t>
            </w:r>
            <w:r w:rsidRPr="000C099B">
              <w:rPr>
                <w:rFonts w:hAnsi="仿宋" w:hint="eastAsia"/>
              </w:rPr>
              <w:t>；</w:t>
            </w:r>
          </w:p>
          <w:p w:rsidR="00E87215" w:rsidRDefault="00E87215" w:rsidP="00E97059">
            <w:pPr>
              <w:pStyle w:val="biaoge"/>
              <w:jc w:val="left"/>
              <w:rPr>
                <w:rFonts w:hAnsi="仿宋"/>
              </w:rPr>
            </w:pPr>
            <w:r>
              <w:rPr>
                <w:rFonts w:hAnsi="仿宋"/>
              </w:rPr>
              <w:t>4</w:t>
            </w:r>
            <w:r w:rsidRPr="000C099B">
              <w:rPr>
                <w:rFonts w:hAnsi="仿宋"/>
              </w:rPr>
              <w:t>.</w:t>
            </w:r>
            <w:r w:rsidRPr="002E4DD4">
              <w:rPr>
                <w:rFonts w:hAnsi="仿宋" w:hint="eastAsia"/>
              </w:rPr>
              <w:t>网络教学综合平台上的</w:t>
            </w:r>
            <w:r>
              <w:rPr>
                <w:rFonts w:hAnsi="仿宋" w:hint="eastAsia"/>
              </w:rPr>
              <w:t>统计数据</w:t>
            </w:r>
            <w:r w:rsidRPr="000C099B">
              <w:rPr>
                <w:rFonts w:hAnsi="仿宋" w:hint="eastAsia"/>
              </w:rPr>
              <w:t>等。</w:t>
            </w:r>
          </w:p>
          <w:p w:rsidR="00E87215" w:rsidRPr="00D94362" w:rsidRDefault="00E87215" w:rsidP="00E97059">
            <w:pPr>
              <w:pStyle w:val="biaoge"/>
              <w:jc w:val="left"/>
              <w:rPr>
                <w:rFonts w:hAnsi="仿宋"/>
                <w:b/>
              </w:rPr>
            </w:pPr>
            <w:r w:rsidRPr="00D94362">
              <w:rPr>
                <w:rFonts w:hAnsi="仿宋" w:hint="eastAsia"/>
                <w:b/>
              </w:rPr>
              <w:t>责任人：</w:t>
            </w:r>
          </w:p>
          <w:p w:rsidR="00E87215" w:rsidRPr="008962EA" w:rsidRDefault="00E87215" w:rsidP="00E97059">
            <w:pPr>
              <w:pStyle w:val="biaoge"/>
              <w:jc w:val="left"/>
              <w:rPr>
                <w:rFonts w:hAnsi="仿宋"/>
              </w:rPr>
            </w:pPr>
            <w:r w:rsidRPr="00720961">
              <w:rPr>
                <w:rFonts w:hAnsi="仿宋" w:hint="eastAsia"/>
              </w:rPr>
              <w:t>教务处副处长（</w:t>
            </w:r>
            <w:r>
              <w:rPr>
                <w:rFonts w:hAnsi="仿宋" w:hint="eastAsia"/>
              </w:rPr>
              <w:t>闫丹文</w:t>
            </w:r>
            <w:r w:rsidRPr="00720961">
              <w:rPr>
                <w:rFonts w:hAnsi="仿宋" w:hint="eastAsia"/>
              </w:rPr>
              <w:t>）</w:t>
            </w:r>
            <w:r>
              <w:rPr>
                <w:rFonts w:hAnsi="仿宋" w:hint="eastAsia"/>
              </w:rPr>
              <w:t>、各系（部）负责人、各教研室主任、各教师</w:t>
            </w:r>
          </w:p>
        </w:tc>
        <w:tc>
          <w:tcPr>
            <w:tcW w:w="2413" w:type="dxa"/>
            <w:vAlign w:val="center"/>
          </w:tcPr>
          <w:p w:rsidR="00E87215" w:rsidRPr="00D94362" w:rsidRDefault="00E87215" w:rsidP="00E97059">
            <w:pPr>
              <w:pStyle w:val="biaoge"/>
              <w:jc w:val="left"/>
              <w:rPr>
                <w:rFonts w:hAnsi="仿宋"/>
                <w:b/>
              </w:rPr>
            </w:pPr>
            <w:r w:rsidRPr="00D94362">
              <w:rPr>
                <w:rFonts w:hAnsi="仿宋" w:hint="eastAsia"/>
                <w:b/>
              </w:rPr>
              <w:t>预期目标：</w:t>
            </w:r>
          </w:p>
          <w:p w:rsidR="00E87215" w:rsidRDefault="00E87215" w:rsidP="00E97059">
            <w:pPr>
              <w:pStyle w:val="biaoge"/>
              <w:jc w:val="left"/>
              <w:rPr>
                <w:rFonts w:hAnsi="仿宋"/>
              </w:rPr>
            </w:pPr>
            <w:r w:rsidRPr="003B0B1A">
              <w:rPr>
                <w:rFonts w:hAnsi="仿宋" w:hint="eastAsia"/>
              </w:rPr>
              <w:t>利用网上学习的学生人数达</w:t>
            </w:r>
            <w:r>
              <w:rPr>
                <w:rFonts w:hAnsi="仿宋"/>
              </w:rPr>
              <w:t>3</w:t>
            </w:r>
            <w:r w:rsidRPr="003B0B1A">
              <w:rPr>
                <w:rFonts w:hAnsi="仿宋"/>
              </w:rPr>
              <w:t>000</w:t>
            </w:r>
            <w:r w:rsidRPr="003B0B1A">
              <w:rPr>
                <w:rFonts w:hAnsi="仿宋" w:hint="eastAsia"/>
              </w:rPr>
              <w:t>人以上。</w:t>
            </w:r>
          </w:p>
          <w:p w:rsidR="00E87215" w:rsidRPr="00D94362" w:rsidRDefault="00E87215" w:rsidP="00E97059">
            <w:pPr>
              <w:pStyle w:val="biaoge"/>
              <w:jc w:val="left"/>
              <w:rPr>
                <w:rFonts w:hAnsi="仿宋"/>
                <w:b/>
              </w:rPr>
            </w:pPr>
            <w:r w:rsidRPr="00D94362">
              <w:rPr>
                <w:rFonts w:hAnsi="仿宋" w:hint="eastAsia"/>
                <w:b/>
              </w:rPr>
              <w:t>验收要点：</w:t>
            </w:r>
          </w:p>
          <w:p w:rsidR="00E87215" w:rsidRDefault="00E87215" w:rsidP="00E97059">
            <w:pPr>
              <w:pStyle w:val="biaoge"/>
              <w:jc w:val="left"/>
              <w:rPr>
                <w:rFonts w:hAnsi="仿宋"/>
              </w:rPr>
            </w:pPr>
            <w:r w:rsidRPr="000C099B">
              <w:rPr>
                <w:rFonts w:hAnsi="仿宋"/>
              </w:rPr>
              <w:t>1.</w:t>
            </w:r>
            <w:r>
              <w:rPr>
                <w:rFonts w:hAnsi="仿宋" w:hint="eastAsia"/>
              </w:rPr>
              <w:t>教务处相关文件</w:t>
            </w:r>
            <w:r w:rsidRPr="000C099B">
              <w:rPr>
                <w:rFonts w:hAnsi="仿宋" w:hint="eastAsia"/>
              </w:rPr>
              <w:t>；</w:t>
            </w:r>
          </w:p>
          <w:p w:rsidR="00E87215" w:rsidRPr="000C099B" w:rsidRDefault="00E87215" w:rsidP="00E97059">
            <w:pPr>
              <w:pStyle w:val="biaoge"/>
              <w:jc w:val="left"/>
              <w:rPr>
                <w:rFonts w:hAnsi="仿宋"/>
              </w:rPr>
            </w:pPr>
            <w:r w:rsidRPr="000C099B">
              <w:rPr>
                <w:rFonts w:hAnsi="仿宋"/>
              </w:rPr>
              <w:t>2.</w:t>
            </w:r>
            <w:r>
              <w:rPr>
                <w:rFonts w:hAnsi="仿宋" w:hint="eastAsia"/>
              </w:rPr>
              <w:t>教学计划、教案等；</w:t>
            </w:r>
          </w:p>
          <w:p w:rsidR="00E87215" w:rsidRPr="000C099B" w:rsidRDefault="00E87215" w:rsidP="00E97059">
            <w:pPr>
              <w:pStyle w:val="biaoge"/>
              <w:jc w:val="left"/>
              <w:rPr>
                <w:rFonts w:hAnsi="仿宋"/>
              </w:rPr>
            </w:pPr>
            <w:r>
              <w:rPr>
                <w:rFonts w:hAnsi="仿宋"/>
              </w:rPr>
              <w:t>3</w:t>
            </w:r>
            <w:r w:rsidRPr="000C099B">
              <w:rPr>
                <w:rFonts w:hAnsi="仿宋"/>
              </w:rPr>
              <w:t>.</w:t>
            </w:r>
            <w:r>
              <w:rPr>
                <w:rFonts w:hAnsi="仿宋" w:hint="eastAsia"/>
              </w:rPr>
              <w:t>专业课程体系在</w:t>
            </w:r>
            <w:r w:rsidRPr="002E4DD4">
              <w:rPr>
                <w:rFonts w:hAnsi="仿宋" w:hint="eastAsia"/>
              </w:rPr>
              <w:t>网络教学综合平台上</w:t>
            </w:r>
            <w:r>
              <w:rPr>
                <w:rFonts w:hAnsi="仿宋" w:hint="eastAsia"/>
              </w:rPr>
              <w:t>的上线课程数量</w:t>
            </w:r>
            <w:r w:rsidRPr="000C099B">
              <w:rPr>
                <w:rFonts w:hAnsi="仿宋" w:hint="eastAsia"/>
              </w:rPr>
              <w:t>；</w:t>
            </w:r>
          </w:p>
          <w:p w:rsidR="00E87215" w:rsidRDefault="00E87215" w:rsidP="00E97059">
            <w:pPr>
              <w:pStyle w:val="biaoge"/>
              <w:jc w:val="left"/>
              <w:rPr>
                <w:rFonts w:hAnsi="仿宋"/>
              </w:rPr>
            </w:pPr>
            <w:r>
              <w:rPr>
                <w:rFonts w:hAnsi="仿宋"/>
              </w:rPr>
              <w:t>4</w:t>
            </w:r>
            <w:r w:rsidRPr="000C099B">
              <w:rPr>
                <w:rFonts w:hAnsi="仿宋"/>
              </w:rPr>
              <w:t>.</w:t>
            </w:r>
            <w:r w:rsidRPr="002E4DD4">
              <w:rPr>
                <w:rFonts w:hAnsi="仿宋" w:hint="eastAsia"/>
              </w:rPr>
              <w:t>网络教学综合平台上的</w:t>
            </w:r>
            <w:r>
              <w:rPr>
                <w:rFonts w:hAnsi="仿宋" w:hint="eastAsia"/>
              </w:rPr>
              <w:t>统计数据</w:t>
            </w:r>
            <w:r w:rsidRPr="000C099B">
              <w:rPr>
                <w:rFonts w:hAnsi="仿宋" w:hint="eastAsia"/>
              </w:rPr>
              <w:t>等。</w:t>
            </w:r>
          </w:p>
          <w:p w:rsidR="00E87215" w:rsidRPr="00D94362" w:rsidRDefault="00E87215" w:rsidP="00E97059">
            <w:pPr>
              <w:pStyle w:val="biaoge"/>
              <w:jc w:val="left"/>
              <w:rPr>
                <w:rFonts w:hAnsi="仿宋"/>
                <w:b/>
              </w:rPr>
            </w:pPr>
            <w:r w:rsidRPr="00D94362">
              <w:rPr>
                <w:rFonts w:hAnsi="仿宋" w:hint="eastAsia"/>
                <w:b/>
              </w:rPr>
              <w:t>责任人：</w:t>
            </w:r>
          </w:p>
          <w:p w:rsidR="00E87215" w:rsidRPr="008962EA" w:rsidRDefault="00E87215" w:rsidP="00E97059">
            <w:pPr>
              <w:pStyle w:val="biaoge"/>
              <w:jc w:val="left"/>
              <w:rPr>
                <w:rFonts w:hAnsi="仿宋"/>
              </w:rPr>
            </w:pPr>
            <w:r w:rsidRPr="00720961">
              <w:rPr>
                <w:rFonts w:hAnsi="仿宋" w:hint="eastAsia"/>
              </w:rPr>
              <w:t>教务处副处长（</w:t>
            </w:r>
            <w:r>
              <w:rPr>
                <w:rFonts w:hAnsi="仿宋" w:hint="eastAsia"/>
              </w:rPr>
              <w:t>闫丹文</w:t>
            </w:r>
            <w:r w:rsidRPr="00720961">
              <w:rPr>
                <w:rFonts w:hAnsi="仿宋" w:hint="eastAsia"/>
              </w:rPr>
              <w:t>）</w:t>
            </w:r>
            <w:r>
              <w:rPr>
                <w:rFonts w:hAnsi="仿宋" w:hint="eastAsia"/>
              </w:rPr>
              <w:t>、各系（部）负责人、各教研室主任、各教师</w:t>
            </w:r>
          </w:p>
        </w:tc>
        <w:tc>
          <w:tcPr>
            <w:tcW w:w="2124" w:type="dxa"/>
            <w:vAlign w:val="center"/>
          </w:tcPr>
          <w:p w:rsidR="00E87215" w:rsidRPr="00D94362" w:rsidRDefault="00E87215" w:rsidP="00E97059">
            <w:pPr>
              <w:pStyle w:val="biaoge"/>
              <w:jc w:val="left"/>
              <w:rPr>
                <w:rFonts w:hAnsi="仿宋"/>
                <w:b/>
              </w:rPr>
            </w:pPr>
            <w:r w:rsidRPr="00D94362">
              <w:rPr>
                <w:rFonts w:hAnsi="仿宋" w:hint="eastAsia"/>
                <w:b/>
              </w:rPr>
              <w:t>预期目标：</w:t>
            </w:r>
          </w:p>
          <w:p w:rsidR="00E87215" w:rsidRDefault="00E87215" w:rsidP="00E97059">
            <w:pPr>
              <w:pStyle w:val="biaoge"/>
              <w:jc w:val="left"/>
              <w:rPr>
                <w:rFonts w:hAnsi="仿宋"/>
              </w:rPr>
            </w:pPr>
            <w:r w:rsidRPr="003B0B1A">
              <w:rPr>
                <w:rFonts w:hAnsi="仿宋" w:hint="eastAsia"/>
              </w:rPr>
              <w:t>利用网上学习的学生人数达</w:t>
            </w:r>
            <w:r>
              <w:rPr>
                <w:rFonts w:hAnsi="仿宋"/>
              </w:rPr>
              <w:t>4</w:t>
            </w:r>
            <w:r w:rsidRPr="003B0B1A">
              <w:rPr>
                <w:rFonts w:hAnsi="仿宋"/>
              </w:rPr>
              <w:t>000</w:t>
            </w:r>
            <w:r w:rsidRPr="003B0B1A">
              <w:rPr>
                <w:rFonts w:hAnsi="仿宋" w:hint="eastAsia"/>
              </w:rPr>
              <w:t>人以上。</w:t>
            </w:r>
          </w:p>
          <w:p w:rsidR="00E87215" w:rsidRPr="00D94362" w:rsidRDefault="00E87215" w:rsidP="00E97059">
            <w:pPr>
              <w:pStyle w:val="biaoge"/>
              <w:jc w:val="left"/>
              <w:rPr>
                <w:rFonts w:hAnsi="仿宋"/>
                <w:b/>
              </w:rPr>
            </w:pPr>
            <w:r w:rsidRPr="00D94362">
              <w:rPr>
                <w:rFonts w:hAnsi="仿宋" w:hint="eastAsia"/>
                <w:b/>
              </w:rPr>
              <w:t>验收要点：</w:t>
            </w:r>
          </w:p>
          <w:p w:rsidR="00E87215" w:rsidRDefault="00E87215" w:rsidP="00E97059">
            <w:pPr>
              <w:pStyle w:val="biaoge"/>
              <w:jc w:val="left"/>
              <w:rPr>
                <w:rFonts w:hAnsi="仿宋"/>
              </w:rPr>
            </w:pPr>
            <w:r w:rsidRPr="000C099B">
              <w:rPr>
                <w:rFonts w:hAnsi="仿宋"/>
              </w:rPr>
              <w:t>1.</w:t>
            </w:r>
            <w:r>
              <w:rPr>
                <w:rFonts w:hAnsi="仿宋" w:hint="eastAsia"/>
              </w:rPr>
              <w:t>教务处相关文件</w:t>
            </w:r>
            <w:r w:rsidRPr="000C099B">
              <w:rPr>
                <w:rFonts w:hAnsi="仿宋" w:hint="eastAsia"/>
              </w:rPr>
              <w:t>；</w:t>
            </w:r>
          </w:p>
          <w:p w:rsidR="00E87215" w:rsidRPr="000C099B" w:rsidRDefault="00E87215" w:rsidP="00E97059">
            <w:pPr>
              <w:pStyle w:val="biaoge"/>
              <w:jc w:val="left"/>
              <w:rPr>
                <w:rFonts w:hAnsi="仿宋"/>
              </w:rPr>
            </w:pPr>
            <w:r w:rsidRPr="000C099B">
              <w:rPr>
                <w:rFonts w:hAnsi="仿宋"/>
              </w:rPr>
              <w:t>2.</w:t>
            </w:r>
            <w:r>
              <w:rPr>
                <w:rFonts w:hAnsi="仿宋" w:hint="eastAsia"/>
              </w:rPr>
              <w:t>教学计划、教案等；</w:t>
            </w:r>
          </w:p>
          <w:p w:rsidR="00E87215" w:rsidRPr="000C099B" w:rsidRDefault="00E87215" w:rsidP="00E97059">
            <w:pPr>
              <w:pStyle w:val="biaoge"/>
              <w:jc w:val="left"/>
              <w:rPr>
                <w:rFonts w:hAnsi="仿宋"/>
              </w:rPr>
            </w:pPr>
            <w:r>
              <w:rPr>
                <w:rFonts w:hAnsi="仿宋"/>
              </w:rPr>
              <w:t>3</w:t>
            </w:r>
            <w:r w:rsidRPr="000C099B">
              <w:rPr>
                <w:rFonts w:hAnsi="仿宋"/>
              </w:rPr>
              <w:t>.</w:t>
            </w:r>
            <w:r>
              <w:rPr>
                <w:rFonts w:hAnsi="仿宋" w:hint="eastAsia"/>
              </w:rPr>
              <w:t>专业课程体系在</w:t>
            </w:r>
            <w:r w:rsidRPr="002E4DD4">
              <w:rPr>
                <w:rFonts w:hAnsi="仿宋" w:hint="eastAsia"/>
              </w:rPr>
              <w:t>网络教学综合平台上</w:t>
            </w:r>
            <w:r>
              <w:rPr>
                <w:rFonts w:hAnsi="仿宋" w:hint="eastAsia"/>
              </w:rPr>
              <w:t>的上线课程数量</w:t>
            </w:r>
            <w:r w:rsidRPr="000C099B">
              <w:rPr>
                <w:rFonts w:hAnsi="仿宋" w:hint="eastAsia"/>
              </w:rPr>
              <w:t>；</w:t>
            </w:r>
          </w:p>
          <w:p w:rsidR="00E87215" w:rsidRDefault="00E87215" w:rsidP="00E97059">
            <w:pPr>
              <w:pStyle w:val="biaoge"/>
              <w:jc w:val="left"/>
              <w:rPr>
                <w:rFonts w:hAnsi="仿宋"/>
              </w:rPr>
            </w:pPr>
            <w:r>
              <w:rPr>
                <w:rFonts w:hAnsi="仿宋"/>
              </w:rPr>
              <w:t>4</w:t>
            </w:r>
            <w:r w:rsidRPr="000C099B">
              <w:rPr>
                <w:rFonts w:hAnsi="仿宋"/>
              </w:rPr>
              <w:t>.</w:t>
            </w:r>
            <w:r w:rsidRPr="002E4DD4">
              <w:rPr>
                <w:rFonts w:hAnsi="仿宋" w:hint="eastAsia"/>
              </w:rPr>
              <w:t>网络教学综合平台上的</w:t>
            </w:r>
            <w:r>
              <w:rPr>
                <w:rFonts w:hAnsi="仿宋" w:hint="eastAsia"/>
              </w:rPr>
              <w:t>统计数据</w:t>
            </w:r>
            <w:r w:rsidRPr="000C099B">
              <w:rPr>
                <w:rFonts w:hAnsi="仿宋" w:hint="eastAsia"/>
              </w:rPr>
              <w:t>等。</w:t>
            </w:r>
          </w:p>
          <w:p w:rsidR="00E87215" w:rsidRPr="00D94362" w:rsidRDefault="00E87215" w:rsidP="00E97059">
            <w:pPr>
              <w:pStyle w:val="biaoge"/>
              <w:jc w:val="left"/>
              <w:rPr>
                <w:rFonts w:hAnsi="仿宋"/>
                <w:b/>
              </w:rPr>
            </w:pPr>
            <w:r w:rsidRPr="00D94362">
              <w:rPr>
                <w:rFonts w:hAnsi="仿宋" w:hint="eastAsia"/>
                <w:b/>
              </w:rPr>
              <w:t>责任人：</w:t>
            </w:r>
          </w:p>
          <w:p w:rsidR="00E87215" w:rsidRPr="008962EA" w:rsidRDefault="00E87215" w:rsidP="00E97059">
            <w:pPr>
              <w:pStyle w:val="biaoge"/>
              <w:jc w:val="left"/>
              <w:rPr>
                <w:rFonts w:hAnsi="仿宋"/>
              </w:rPr>
            </w:pPr>
            <w:r w:rsidRPr="00720961">
              <w:rPr>
                <w:rFonts w:hAnsi="仿宋" w:hint="eastAsia"/>
              </w:rPr>
              <w:t>教务处副处长（</w:t>
            </w:r>
            <w:r>
              <w:rPr>
                <w:rFonts w:hAnsi="仿宋" w:hint="eastAsia"/>
              </w:rPr>
              <w:t>闫丹文</w:t>
            </w:r>
            <w:r w:rsidRPr="00720961">
              <w:rPr>
                <w:rFonts w:hAnsi="仿宋" w:hint="eastAsia"/>
              </w:rPr>
              <w:t>）</w:t>
            </w:r>
            <w:r>
              <w:rPr>
                <w:rFonts w:hAnsi="仿宋" w:hint="eastAsia"/>
              </w:rPr>
              <w:t>、各系（部）负责人、各教研室主任、各教师</w:t>
            </w:r>
          </w:p>
        </w:tc>
        <w:tc>
          <w:tcPr>
            <w:tcW w:w="2154" w:type="dxa"/>
            <w:gridSpan w:val="2"/>
            <w:vAlign w:val="center"/>
          </w:tcPr>
          <w:p w:rsidR="00E87215" w:rsidRPr="00D94362" w:rsidRDefault="00E87215" w:rsidP="00E97059">
            <w:pPr>
              <w:pStyle w:val="biaoge"/>
              <w:jc w:val="left"/>
              <w:rPr>
                <w:rFonts w:hAnsi="仿宋"/>
                <w:b/>
              </w:rPr>
            </w:pPr>
            <w:r w:rsidRPr="00D94362">
              <w:rPr>
                <w:rFonts w:hAnsi="仿宋" w:hint="eastAsia"/>
                <w:b/>
              </w:rPr>
              <w:t>预期目标：</w:t>
            </w:r>
          </w:p>
          <w:p w:rsidR="00E87215" w:rsidRDefault="00E87215" w:rsidP="00E97059">
            <w:pPr>
              <w:pStyle w:val="biaoge"/>
              <w:jc w:val="left"/>
              <w:rPr>
                <w:rFonts w:hAnsi="仿宋"/>
              </w:rPr>
            </w:pPr>
            <w:r w:rsidRPr="003B0B1A">
              <w:rPr>
                <w:rFonts w:hAnsi="仿宋" w:hint="eastAsia"/>
              </w:rPr>
              <w:t>利用网上学习的学生人数达</w:t>
            </w:r>
            <w:r>
              <w:rPr>
                <w:rFonts w:hAnsi="仿宋"/>
              </w:rPr>
              <w:t>5</w:t>
            </w:r>
            <w:r w:rsidRPr="003B0B1A">
              <w:rPr>
                <w:rFonts w:hAnsi="仿宋"/>
              </w:rPr>
              <w:t>000</w:t>
            </w:r>
            <w:r w:rsidRPr="003B0B1A">
              <w:rPr>
                <w:rFonts w:hAnsi="仿宋" w:hint="eastAsia"/>
              </w:rPr>
              <w:t>人以上。</w:t>
            </w:r>
          </w:p>
          <w:p w:rsidR="00E87215" w:rsidRPr="00D94362" w:rsidRDefault="00E87215" w:rsidP="00E97059">
            <w:pPr>
              <w:pStyle w:val="biaoge"/>
              <w:jc w:val="left"/>
              <w:rPr>
                <w:rFonts w:hAnsi="仿宋"/>
                <w:b/>
              </w:rPr>
            </w:pPr>
            <w:r w:rsidRPr="00D94362">
              <w:rPr>
                <w:rFonts w:hAnsi="仿宋" w:hint="eastAsia"/>
                <w:b/>
              </w:rPr>
              <w:t>验收要点：</w:t>
            </w:r>
          </w:p>
          <w:p w:rsidR="00E87215" w:rsidRDefault="00E87215" w:rsidP="00E97059">
            <w:pPr>
              <w:pStyle w:val="biaoge"/>
              <w:jc w:val="left"/>
              <w:rPr>
                <w:rFonts w:hAnsi="仿宋"/>
              </w:rPr>
            </w:pPr>
            <w:r w:rsidRPr="000C099B">
              <w:rPr>
                <w:rFonts w:hAnsi="仿宋"/>
              </w:rPr>
              <w:t>1.</w:t>
            </w:r>
            <w:r>
              <w:rPr>
                <w:rFonts w:hAnsi="仿宋" w:hint="eastAsia"/>
              </w:rPr>
              <w:t>教务处相关文件</w:t>
            </w:r>
            <w:r w:rsidRPr="000C099B">
              <w:rPr>
                <w:rFonts w:hAnsi="仿宋" w:hint="eastAsia"/>
              </w:rPr>
              <w:t>；</w:t>
            </w:r>
          </w:p>
          <w:p w:rsidR="00E87215" w:rsidRPr="000C099B" w:rsidRDefault="00E87215" w:rsidP="00E97059">
            <w:pPr>
              <w:pStyle w:val="biaoge"/>
              <w:jc w:val="left"/>
              <w:rPr>
                <w:rFonts w:hAnsi="仿宋"/>
              </w:rPr>
            </w:pPr>
            <w:r w:rsidRPr="000C099B">
              <w:rPr>
                <w:rFonts w:hAnsi="仿宋"/>
              </w:rPr>
              <w:t>2.</w:t>
            </w:r>
            <w:r>
              <w:rPr>
                <w:rFonts w:hAnsi="仿宋" w:hint="eastAsia"/>
              </w:rPr>
              <w:t>教学计划、教案等；</w:t>
            </w:r>
          </w:p>
          <w:p w:rsidR="00E87215" w:rsidRPr="000C099B" w:rsidRDefault="00E87215" w:rsidP="00E97059">
            <w:pPr>
              <w:pStyle w:val="biaoge"/>
              <w:jc w:val="left"/>
              <w:rPr>
                <w:rFonts w:hAnsi="仿宋"/>
              </w:rPr>
            </w:pPr>
            <w:r>
              <w:rPr>
                <w:rFonts w:hAnsi="仿宋"/>
              </w:rPr>
              <w:t>3</w:t>
            </w:r>
            <w:r w:rsidRPr="000C099B">
              <w:rPr>
                <w:rFonts w:hAnsi="仿宋"/>
              </w:rPr>
              <w:t>.</w:t>
            </w:r>
            <w:r>
              <w:rPr>
                <w:rFonts w:hAnsi="仿宋" w:hint="eastAsia"/>
              </w:rPr>
              <w:t>专业课程体系在</w:t>
            </w:r>
            <w:r w:rsidRPr="002E4DD4">
              <w:rPr>
                <w:rFonts w:hAnsi="仿宋" w:hint="eastAsia"/>
              </w:rPr>
              <w:t>网络教学综合平台上</w:t>
            </w:r>
            <w:r>
              <w:rPr>
                <w:rFonts w:hAnsi="仿宋" w:hint="eastAsia"/>
              </w:rPr>
              <w:t>的上线课程数量</w:t>
            </w:r>
            <w:r w:rsidRPr="000C099B">
              <w:rPr>
                <w:rFonts w:hAnsi="仿宋" w:hint="eastAsia"/>
              </w:rPr>
              <w:t>；</w:t>
            </w:r>
          </w:p>
          <w:p w:rsidR="00E87215" w:rsidRDefault="00E87215" w:rsidP="00E97059">
            <w:pPr>
              <w:pStyle w:val="biaoge"/>
              <w:jc w:val="left"/>
              <w:rPr>
                <w:rFonts w:hAnsi="仿宋"/>
              </w:rPr>
            </w:pPr>
            <w:r>
              <w:rPr>
                <w:rFonts w:hAnsi="仿宋"/>
              </w:rPr>
              <w:t>4</w:t>
            </w:r>
            <w:r w:rsidRPr="000C099B">
              <w:rPr>
                <w:rFonts w:hAnsi="仿宋"/>
              </w:rPr>
              <w:t>.</w:t>
            </w:r>
            <w:r w:rsidRPr="002E4DD4">
              <w:rPr>
                <w:rFonts w:hAnsi="仿宋" w:hint="eastAsia"/>
              </w:rPr>
              <w:t>网络教学综合平台上的</w:t>
            </w:r>
            <w:r>
              <w:rPr>
                <w:rFonts w:hAnsi="仿宋" w:hint="eastAsia"/>
              </w:rPr>
              <w:t>统计数据</w:t>
            </w:r>
            <w:r w:rsidRPr="000C099B">
              <w:rPr>
                <w:rFonts w:hAnsi="仿宋" w:hint="eastAsia"/>
              </w:rPr>
              <w:t>等。</w:t>
            </w:r>
          </w:p>
          <w:p w:rsidR="00E87215" w:rsidRPr="00D94362" w:rsidRDefault="00E87215" w:rsidP="00E97059">
            <w:pPr>
              <w:pStyle w:val="biaoge"/>
              <w:jc w:val="left"/>
              <w:rPr>
                <w:rFonts w:hAnsi="仿宋"/>
                <w:b/>
              </w:rPr>
            </w:pPr>
            <w:r w:rsidRPr="00D94362">
              <w:rPr>
                <w:rFonts w:hAnsi="仿宋" w:hint="eastAsia"/>
                <w:b/>
              </w:rPr>
              <w:t>责任人：</w:t>
            </w:r>
          </w:p>
          <w:p w:rsidR="00E87215" w:rsidRPr="008962EA" w:rsidRDefault="00E87215" w:rsidP="00E97059">
            <w:pPr>
              <w:pStyle w:val="biaoge"/>
              <w:jc w:val="left"/>
              <w:rPr>
                <w:rFonts w:hAnsi="仿宋"/>
              </w:rPr>
            </w:pPr>
            <w:r w:rsidRPr="00720961">
              <w:rPr>
                <w:rFonts w:hAnsi="仿宋" w:hint="eastAsia"/>
              </w:rPr>
              <w:t>教务处副处长（</w:t>
            </w:r>
            <w:r>
              <w:rPr>
                <w:rFonts w:hAnsi="仿宋" w:hint="eastAsia"/>
              </w:rPr>
              <w:t>闫丹文</w:t>
            </w:r>
            <w:r w:rsidRPr="00720961">
              <w:rPr>
                <w:rFonts w:hAnsi="仿宋" w:hint="eastAsia"/>
              </w:rPr>
              <w:t>）</w:t>
            </w:r>
            <w:r>
              <w:rPr>
                <w:rFonts w:hAnsi="仿宋" w:hint="eastAsia"/>
              </w:rPr>
              <w:t>、各系（部）负责人、各教研室主任、各教师</w:t>
            </w:r>
          </w:p>
        </w:tc>
      </w:tr>
      <w:tr w:rsidR="00E87215" w:rsidRPr="008962EA" w:rsidTr="00E461AC">
        <w:trPr>
          <w:cantSplit/>
          <w:trHeight w:val="8224"/>
          <w:jc w:val="center"/>
        </w:trPr>
        <w:tc>
          <w:tcPr>
            <w:tcW w:w="737" w:type="dxa"/>
            <w:vMerge/>
            <w:vAlign w:val="center"/>
          </w:tcPr>
          <w:p w:rsidR="00E87215" w:rsidRPr="008962EA" w:rsidRDefault="00E87215" w:rsidP="00C835AE">
            <w:pPr>
              <w:pStyle w:val="biaoge"/>
              <w:rPr>
                <w:rFonts w:hAnsi="仿宋" w:cs="宋体"/>
              </w:rPr>
            </w:pPr>
          </w:p>
        </w:tc>
        <w:tc>
          <w:tcPr>
            <w:tcW w:w="715" w:type="dxa"/>
            <w:vAlign w:val="center"/>
          </w:tcPr>
          <w:p w:rsidR="00E87215" w:rsidRPr="003C6D6D" w:rsidRDefault="00E87215" w:rsidP="00C835AE">
            <w:pPr>
              <w:pStyle w:val="biaoge"/>
              <w:rPr>
                <w:rFonts w:hAnsi="仿宋" w:cs="宋体"/>
                <w:sz w:val="18"/>
                <w:szCs w:val="18"/>
              </w:rPr>
            </w:pPr>
            <w:r>
              <w:rPr>
                <w:rFonts w:hAnsi="仿宋" w:cs="宋体"/>
                <w:sz w:val="18"/>
                <w:szCs w:val="18"/>
              </w:rPr>
              <w:t>8</w:t>
            </w:r>
            <w:r w:rsidRPr="003C6D6D">
              <w:rPr>
                <w:rFonts w:hAnsi="仿宋" w:cs="宋体"/>
                <w:sz w:val="18"/>
                <w:szCs w:val="18"/>
              </w:rPr>
              <w:t>-</w:t>
            </w:r>
            <w:r>
              <w:rPr>
                <w:rFonts w:hAnsi="仿宋" w:cs="宋体"/>
                <w:sz w:val="18"/>
                <w:szCs w:val="18"/>
              </w:rPr>
              <w:t>3</w:t>
            </w:r>
            <w:r w:rsidRPr="003C6D6D">
              <w:rPr>
                <w:rFonts w:hAnsi="仿宋" w:cs="宋体"/>
                <w:sz w:val="18"/>
                <w:szCs w:val="18"/>
              </w:rPr>
              <w:t>-</w:t>
            </w:r>
            <w:r>
              <w:rPr>
                <w:rFonts w:hAnsi="仿宋" w:cs="宋体"/>
                <w:sz w:val="18"/>
                <w:szCs w:val="18"/>
              </w:rPr>
              <w:t>2</w:t>
            </w:r>
          </w:p>
        </w:tc>
        <w:tc>
          <w:tcPr>
            <w:tcW w:w="751" w:type="dxa"/>
            <w:vAlign w:val="center"/>
          </w:tcPr>
          <w:p w:rsidR="00E87215" w:rsidRPr="00290F30" w:rsidRDefault="00E87215" w:rsidP="00C835AE">
            <w:pPr>
              <w:pStyle w:val="biaoge"/>
              <w:rPr>
                <w:rFonts w:hAnsi="仿宋" w:cs="宋体"/>
              </w:rPr>
            </w:pPr>
            <w:r w:rsidRPr="00290F30">
              <w:rPr>
                <w:rFonts w:hAnsi="仿宋" w:cs="宋体"/>
              </w:rPr>
              <w:t>1</w:t>
            </w:r>
          </w:p>
        </w:tc>
        <w:tc>
          <w:tcPr>
            <w:tcW w:w="884" w:type="dxa"/>
            <w:vAlign w:val="center"/>
          </w:tcPr>
          <w:p w:rsidR="00E87215" w:rsidRPr="008962EA" w:rsidRDefault="00E87215" w:rsidP="00C835AE">
            <w:pPr>
              <w:pStyle w:val="biaoge"/>
              <w:rPr>
                <w:rFonts w:hAnsi="仿宋" w:cs="宋体"/>
              </w:rPr>
            </w:pPr>
            <w:r>
              <w:rPr>
                <w:rFonts w:hAnsi="仿宋" w:cs="宋体" w:hint="eastAsia"/>
              </w:rPr>
              <w:t>教师数字化</w:t>
            </w:r>
            <w:r w:rsidRPr="00010F75">
              <w:rPr>
                <w:rFonts w:hAnsi="仿宋" w:cs="宋体" w:hint="eastAsia"/>
              </w:rPr>
              <w:t>教学模式</w:t>
            </w:r>
            <w:r>
              <w:rPr>
                <w:rFonts w:hAnsi="仿宋" w:cs="宋体" w:hint="eastAsia"/>
              </w:rPr>
              <w:t>应用及推广</w:t>
            </w:r>
          </w:p>
        </w:tc>
        <w:tc>
          <w:tcPr>
            <w:tcW w:w="2205" w:type="dxa"/>
            <w:vAlign w:val="center"/>
          </w:tcPr>
          <w:p w:rsidR="00E87215" w:rsidRPr="00D94362" w:rsidRDefault="00E87215" w:rsidP="00E97059">
            <w:pPr>
              <w:pStyle w:val="biaoge"/>
              <w:jc w:val="left"/>
              <w:rPr>
                <w:rFonts w:hAnsi="仿宋"/>
                <w:b/>
              </w:rPr>
            </w:pPr>
            <w:r w:rsidRPr="00D94362">
              <w:rPr>
                <w:rFonts w:hAnsi="仿宋" w:hint="eastAsia"/>
                <w:b/>
              </w:rPr>
              <w:t>预期目标：</w:t>
            </w:r>
          </w:p>
          <w:p w:rsidR="00E87215" w:rsidRDefault="00E87215" w:rsidP="00E97059">
            <w:pPr>
              <w:pStyle w:val="biaoge"/>
              <w:jc w:val="left"/>
              <w:rPr>
                <w:rFonts w:hAnsi="仿宋"/>
              </w:rPr>
            </w:pPr>
            <w:r w:rsidRPr="00010F75">
              <w:rPr>
                <w:rFonts w:hAnsi="仿宋" w:hint="eastAsia"/>
              </w:rPr>
              <w:t>教师利用信息化技术开课课时不低于学期总课时</w:t>
            </w:r>
            <w:r>
              <w:rPr>
                <w:rFonts w:hAnsi="仿宋"/>
              </w:rPr>
              <w:t>5</w:t>
            </w:r>
            <w:r w:rsidRPr="00010F75">
              <w:rPr>
                <w:rFonts w:hAnsi="仿宋"/>
              </w:rPr>
              <w:t>0%</w:t>
            </w:r>
            <w:r w:rsidRPr="00010F75">
              <w:rPr>
                <w:rFonts w:hAnsi="仿宋" w:hint="eastAsia"/>
              </w:rPr>
              <w:t>。</w:t>
            </w:r>
          </w:p>
          <w:p w:rsidR="00E87215" w:rsidRPr="00D94362" w:rsidRDefault="00E87215" w:rsidP="00E97059">
            <w:pPr>
              <w:pStyle w:val="biaoge"/>
              <w:jc w:val="left"/>
              <w:rPr>
                <w:rFonts w:hAnsi="仿宋"/>
                <w:b/>
              </w:rPr>
            </w:pPr>
            <w:r w:rsidRPr="00D94362">
              <w:rPr>
                <w:rFonts w:hAnsi="仿宋" w:hint="eastAsia"/>
                <w:b/>
              </w:rPr>
              <w:t>验收要点：</w:t>
            </w:r>
          </w:p>
          <w:p w:rsidR="00E87215" w:rsidRDefault="00E87215" w:rsidP="00E97059">
            <w:pPr>
              <w:pStyle w:val="biaoge"/>
              <w:jc w:val="left"/>
              <w:rPr>
                <w:rFonts w:hAnsi="仿宋"/>
              </w:rPr>
            </w:pPr>
            <w:r w:rsidRPr="000C099B">
              <w:rPr>
                <w:rFonts w:hAnsi="仿宋"/>
              </w:rPr>
              <w:t>1.</w:t>
            </w:r>
            <w:r>
              <w:rPr>
                <w:rFonts w:hAnsi="仿宋" w:hint="eastAsia"/>
              </w:rPr>
              <w:t>教务处相关文件</w:t>
            </w:r>
            <w:r w:rsidRPr="000C099B">
              <w:rPr>
                <w:rFonts w:hAnsi="仿宋" w:hint="eastAsia"/>
              </w:rPr>
              <w:t>；</w:t>
            </w:r>
          </w:p>
          <w:p w:rsidR="00E87215" w:rsidRDefault="00E87215" w:rsidP="00E97059">
            <w:pPr>
              <w:pStyle w:val="biaoge"/>
              <w:jc w:val="left"/>
              <w:rPr>
                <w:rFonts w:hAnsi="仿宋"/>
              </w:rPr>
            </w:pPr>
            <w:r w:rsidRPr="000C099B">
              <w:rPr>
                <w:rFonts w:hAnsi="仿宋"/>
              </w:rPr>
              <w:t>2.</w:t>
            </w:r>
            <w:r>
              <w:rPr>
                <w:rFonts w:hAnsi="仿宋" w:hint="eastAsia"/>
              </w:rPr>
              <w:t>教学计划、教案等；</w:t>
            </w:r>
          </w:p>
          <w:p w:rsidR="00E87215" w:rsidRDefault="00E87215" w:rsidP="00E97059">
            <w:pPr>
              <w:pStyle w:val="biaoge"/>
              <w:jc w:val="left"/>
              <w:rPr>
                <w:rFonts w:hAnsi="仿宋"/>
              </w:rPr>
            </w:pPr>
            <w:r>
              <w:rPr>
                <w:rFonts w:hAnsi="仿宋"/>
              </w:rPr>
              <w:t>3.</w:t>
            </w:r>
            <w:r>
              <w:rPr>
                <w:rFonts w:hAnsi="仿宋" w:hint="eastAsia"/>
              </w:rPr>
              <w:t>教学设计方案；</w:t>
            </w:r>
          </w:p>
          <w:p w:rsidR="00E87215" w:rsidRPr="000C099B" w:rsidRDefault="00E87215" w:rsidP="00E97059">
            <w:pPr>
              <w:pStyle w:val="biaoge"/>
              <w:jc w:val="left"/>
              <w:rPr>
                <w:rFonts w:hAnsi="仿宋"/>
              </w:rPr>
            </w:pPr>
            <w:r>
              <w:rPr>
                <w:rFonts w:hAnsi="仿宋"/>
              </w:rPr>
              <w:t>4.</w:t>
            </w:r>
            <w:r w:rsidRPr="002E4DD4">
              <w:rPr>
                <w:rFonts w:hAnsi="仿宋" w:hint="eastAsia"/>
              </w:rPr>
              <w:t>网络教学综合平台上的</w:t>
            </w:r>
            <w:r>
              <w:rPr>
                <w:rFonts w:hAnsi="仿宋" w:hint="eastAsia"/>
              </w:rPr>
              <w:t>课程综合信息及作业任务信息</w:t>
            </w:r>
            <w:r w:rsidRPr="000C099B">
              <w:rPr>
                <w:rFonts w:hAnsi="仿宋" w:hint="eastAsia"/>
              </w:rPr>
              <w:t>等</w:t>
            </w:r>
            <w:r>
              <w:rPr>
                <w:rFonts w:hAnsi="仿宋" w:hint="eastAsia"/>
              </w:rPr>
              <w:t>；</w:t>
            </w:r>
          </w:p>
          <w:p w:rsidR="00E87215" w:rsidRDefault="00E87215" w:rsidP="00E97059">
            <w:pPr>
              <w:pStyle w:val="biaoge"/>
              <w:jc w:val="left"/>
              <w:rPr>
                <w:rFonts w:hAnsi="仿宋"/>
              </w:rPr>
            </w:pPr>
            <w:r>
              <w:rPr>
                <w:rFonts w:hAnsi="仿宋"/>
              </w:rPr>
              <w:t>5</w:t>
            </w:r>
            <w:r w:rsidRPr="000C099B">
              <w:rPr>
                <w:rFonts w:hAnsi="仿宋"/>
              </w:rPr>
              <w:t>.</w:t>
            </w:r>
            <w:r w:rsidRPr="002E4DD4">
              <w:rPr>
                <w:rFonts w:hAnsi="仿宋" w:hint="eastAsia"/>
              </w:rPr>
              <w:t>网络教学综合平台上的</w:t>
            </w:r>
            <w:r>
              <w:rPr>
                <w:rFonts w:hAnsi="仿宋" w:hint="eastAsia"/>
              </w:rPr>
              <w:t>统计数据</w:t>
            </w:r>
            <w:r w:rsidRPr="000C099B">
              <w:rPr>
                <w:rFonts w:hAnsi="仿宋" w:hint="eastAsia"/>
              </w:rPr>
              <w:t>等。</w:t>
            </w:r>
          </w:p>
          <w:p w:rsidR="00E87215" w:rsidRPr="00D94362" w:rsidRDefault="00E87215" w:rsidP="00E97059">
            <w:pPr>
              <w:pStyle w:val="biaoge"/>
              <w:jc w:val="left"/>
              <w:rPr>
                <w:rFonts w:hAnsi="仿宋"/>
                <w:b/>
              </w:rPr>
            </w:pPr>
            <w:r w:rsidRPr="00D94362">
              <w:rPr>
                <w:rFonts w:hAnsi="仿宋" w:hint="eastAsia"/>
                <w:b/>
              </w:rPr>
              <w:t>责任人：</w:t>
            </w:r>
          </w:p>
          <w:p w:rsidR="00E87215" w:rsidRPr="008962EA" w:rsidRDefault="00E87215" w:rsidP="00E97059">
            <w:pPr>
              <w:pStyle w:val="biaoge"/>
              <w:jc w:val="left"/>
              <w:rPr>
                <w:rFonts w:hAnsi="仿宋"/>
              </w:rPr>
            </w:pPr>
            <w:r w:rsidRPr="00720961">
              <w:rPr>
                <w:rFonts w:hAnsi="仿宋" w:hint="eastAsia"/>
              </w:rPr>
              <w:t>教务处副处长（</w:t>
            </w:r>
            <w:r>
              <w:rPr>
                <w:rFonts w:hAnsi="仿宋" w:hint="eastAsia"/>
              </w:rPr>
              <w:t>闫丹文</w:t>
            </w:r>
            <w:r w:rsidRPr="00720961">
              <w:rPr>
                <w:rFonts w:hAnsi="仿宋" w:hint="eastAsia"/>
              </w:rPr>
              <w:t>）</w:t>
            </w:r>
            <w:r>
              <w:rPr>
                <w:rFonts w:hAnsi="仿宋" w:hint="eastAsia"/>
              </w:rPr>
              <w:t>、各系（部）负责人、各教研室主任、各教师</w:t>
            </w:r>
          </w:p>
        </w:tc>
        <w:tc>
          <w:tcPr>
            <w:tcW w:w="2267" w:type="dxa"/>
            <w:vAlign w:val="center"/>
          </w:tcPr>
          <w:p w:rsidR="00E87215" w:rsidRPr="00D94362" w:rsidRDefault="00E87215" w:rsidP="00E97059">
            <w:pPr>
              <w:pStyle w:val="biaoge"/>
              <w:jc w:val="left"/>
              <w:rPr>
                <w:rFonts w:hAnsi="仿宋"/>
                <w:b/>
              </w:rPr>
            </w:pPr>
            <w:r w:rsidRPr="00D94362">
              <w:rPr>
                <w:rFonts w:hAnsi="仿宋" w:hint="eastAsia"/>
                <w:b/>
              </w:rPr>
              <w:t>预期目标：</w:t>
            </w:r>
          </w:p>
          <w:p w:rsidR="00E87215" w:rsidRDefault="00E87215" w:rsidP="00E97059">
            <w:pPr>
              <w:pStyle w:val="biaoge"/>
              <w:jc w:val="left"/>
              <w:rPr>
                <w:rFonts w:hAnsi="仿宋"/>
              </w:rPr>
            </w:pPr>
            <w:r w:rsidRPr="00010F75">
              <w:rPr>
                <w:rFonts w:hAnsi="仿宋" w:hint="eastAsia"/>
              </w:rPr>
              <w:t>教师利用信息化技术开课课时不低于学期总课时</w:t>
            </w:r>
            <w:r w:rsidRPr="00010F75">
              <w:rPr>
                <w:rFonts w:hAnsi="仿宋"/>
              </w:rPr>
              <w:t>60%</w:t>
            </w:r>
            <w:r w:rsidRPr="00010F75">
              <w:rPr>
                <w:rFonts w:hAnsi="仿宋" w:hint="eastAsia"/>
              </w:rPr>
              <w:t>。</w:t>
            </w:r>
          </w:p>
          <w:p w:rsidR="00E87215" w:rsidRPr="00D94362" w:rsidRDefault="00E87215" w:rsidP="00E97059">
            <w:pPr>
              <w:pStyle w:val="biaoge"/>
              <w:jc w:val="left"/>
              <w:rPr>
                <w:rFonts w:hAnsi="仿宋"/>
                <w:b/>
              </w:rPr>
            </w:pPr>
            <w:r w:rsidRPr="00D94362">
              <w:rPr>
                <w:rFonts w:hAnsi="仿宋" w:hint="eastAsia"/>
                <w:b/>
              </w:rPr>
              <w:t>验收要点：</w:t>
            </w:r>
          </w:p>
          <w:p w:rsidR="00E87215" w:rsidRDefault="00E87215" w:rsidP="00E97059">
            <w:pPr>
              <w:pStyle w:val="biaoge"/>
              <w:jc w:val="left"/>
              <w:rPr>
                <w:rFonts w:hAnsi="仿宋"/>
              </w:rPr>
            </w:pPr>
            <w:r w:rsidRPr="000C099B">
              <w:rPr>
                <w:rFonts w:hAnsi="仿宋"/>
              </w:rPr>
              <w:t>1.</w:t>
            </w:r>
            <w:r>
              <w:rPr>
                <w:rFonts w:hAnsi="仿宋" w:hint="eastAsia"/>
              </w:rPr>
              <w:t>教务处相关文件</w:t>
            </w:r>
            <w:r w:rsidRPr="000C099B">
              <w:rPr>
                <w:rFonts w:hAnsi="仿宋" w:hint="eastAsia"/>
              </w:rPr>
              <w:t>；</w:t>
            </w:r>
          </w:p>
          <w:p w:rsidR="00E87215" w:rsidRDefault="00E87215" w:rsidP="00E97059">
            <w:pPr>
              <w:pStyle w:val="biaoge"/>
              <w:jc w:val="left"/>
              <w:rPr>
                <w:rFonts w:hAnsi="仿宋"/>
              </w:rPr>
            </w:pPr>
            <w:r w:rsidRPr="000C099B">
              <w:rPr>
                <w:rFonts w:hAnsi="仿宋"/>
              </w:rPr>
              <w:t>2.</w:t>
            </w:r>
            <w:r>
              <w:rPr>
                <w:rFonts w:hAnsi="仿宋" w:hint="eastAsia"/>
              </w:rPr>
              <w:t>教学计划、教案等；</w:t>
            </w:r>
          </w:p>
          <w:p w:rsidR="00E87215" w:rsidRDefault="00E87215" w:rsidP="00E97059">
            <w:pPr>
              <w:pStyle w:val="biaoge"/>
              <w:jc w:val="left"/>
              <w:rPr>
                <w:rFonts w:hAnsi="仿宋"/>
              </w:rPr>
            </w:pPr>
            <w:r>
              <w:rPr>
                <w:rFonts w:hAnsi="仿宋"/>
              </w:rPr>
              <w:t>3.</w:t>
            </w:r>
            <w:r>
              <w:rPr>
                <w:rFonts w:hAnsi="仿宋" w:hint="eastAsia"/>
              </w:rPr>
              <w:t>教学设计方案；</w:t>
            </w:r>
          </w:p>
          <w:p w:rsidR="00E87215" w:rsidRPr="000C099B" w:rsidRDefault="00E87215" w:rsidP="00E97059">
            <w:pPr>
              <w:pStyle w:val="biaoge"/>
              <w:jc w:val="left"/>
              <w:rPr>
                <w:rFonts w:hAnsi="仿宋"/>
              </w:rPr>
            </w:pPr>
            <w:r>
              <w:rPr>
                <w:rFonts w:hAnsi="仿宋"/>
              </w:rPr>
              <w:t>4.</w:t>
            </w:r>
            <w:r w:rsidRPr="002E4DD4">
              <w:rPr>
                <w:rFonts w:hAnsi="仿宋" w:hint="eastAsia"/>
              </w:rPr>
              <w:t>网络教学综合平台上的</w:t>
            </w:r>
            <w:r>
              <w:rPr>
                <w:rFonts w:hAnsi="仿宋" w:hint="eastAsia"/>
              </w:rPr>
              <w:t>课程综合信息及作业任务信息</w:t>
            </w:r>
            <w:r w:rsidRPr="000C099B">
              <w:rPr>
                <w:rFonts w:hAnsi="仿宋" w:hint="eastAsia"/>
              </w:rPr>
              <w:t>等</w:t>
            </w:r>
            <w:r>
              <w:rPr>
                <w:rFonts w:hAnsi="仿宋" w:hint="eastAsia"/>
              </w:rPr>
              <w:t>；</w:t>
            </w:r>
          </w:p>
          <w:p w:rsidR="00E87215" w:rsidRDefault="00E87215" w:rsidP="00E97059">
            <w:pPr>
              <w:pStyle w:val="biaoge"/>
              <w:jc w:val="left"/>
              <w:rPr>
                <w:rFonts w:hAnsi="仿宋"/>
              </w:rPr>
            </w:pPr>
            <w:r>
              <w:rPr>
                <w:rFonts w:hAnsi="仿宋"/>
              </w:rPr>
              <w:t>5</w:t>
            </w:r>
            <w:r w:rsidRPr="000C099B">
              <w:rPr>
                <w:rFonts w:hAnsi="仿宋"/>
              </w:rPr>
              <w:t>.</w:t>
            </w:r>
            <w:r w:rsidRPr="002E4DD4">
              <w:rPr>
                <w:rFonts w:hAnsi="仿宋" w:hint="eastAsia"/>
              </w:rPr>
              <w:t>网络教学综合平台上的</w:t>
            </w:r>
            <w:r>
              <w:rPr>
                <w:rFonts w:hAnsi="仿宋" w:hint="eastAsia"/>
              </w:rPr>
              <w:t>统计数据</w:t>
            </w:r>
            <w:r w:rsidRPr="000C099B">
              <w:rPr>
                <w:rFonts w:hAnsi="仿宋" w:hint="eastAsia"/>
              </w:rPr>
              <w:t>等。</w:t>
            </w:r>
          </w:p>
          <w:p w:rsidR="00E87215" w:rsidRPr="00D94362" w:rsidRDefault="00E87215" w:rsidP="00E97059">
            <w:pPr>
              <w:pStyle w:val="biaoge"/>
              <w:jc w:val="left"/>
              <w:rPr>
                <w:rFonts w:hAnsi="仿宋"/>
                <w:b/>
              </w:rPr>
            </w:pPr>
            <w:r w:rsidRPr="00D94362">
              <w:rPr>
                <w:rFonts w:hAnsi="仿宋" w:hint="eastAsia"/>
                <w:b/>
              </w:rPr>
              <w:t>责任人：</w:t>
            </w:r>
          </w:p>
          <w:p w:rsidR="00E87215" w:rsidRPr="008962EA" w:rsidRDefault="00E87215" w:rsidP="00E97059">
            <w:pPr>
              <w:pStyle w:val="biaoge"/>
              <w:jc w:val="left"/>
              <w:rPr>
                <w:rFonts w:hAnsi="仿宋"/>
              </w:rPr>
            </w:pPr>
            <w:r w:rsidRPr="00720961">
              <w:rPr>
                <w:rFonts w:hAnsi="仿宋" w:hint="eastAsia"/>
              </w:rPr>
              <w:t>教务处副处长（</w:t>
            </w:r>
            <w:r>
              <w:rPr>
                <w:rFonts w:hAnsi="仿宋" w:hint="eastAsia"/>
              </w:rPr>
              <w:t>闫丹文</w:t>
            </w:r>
            <w:r w:rsidRPr="00720961">
              <w:rPr>
                <w:rFonts w:hAnsi="仿宋" w:hint="eastAsia"/>
              </w:rPr>
              <w:t>）</w:t>
            </w:r>
            <w:r>
              <w:rPr>
                <w:rFonts w:hAnsi="仿宋" w:hint="eastAsia"/>
              </w:rPr>
              <w:t>、各系（部）负责人、各教研室主任、各教师</w:t>
            </w:r>
          </w:p>
        </w:tc>
        <w:tc>
          <w:tcPr>
            <w:tcW w:w="2413" w:type="dxa"/>
            <w:vAlign w:val="center"/>
          </w:tcPr>
          <w:p w:rsidR="00E87215" w:rsidRPr="00D94362" w:rsidRDefault="00E87215" w:rsidP="00E97059">
            <w:pPr>
              <w:pStyle w:val="biaoge"/>
              <w:jc w:val="left"/>
              <w:rPr>
                <w:rFonts w:hAnsi="仿宋"/>
                <w:b/>
              </w:rPr>
            </w:pPr>
            <w:r w:rsidRPr="00D94362">
              <w:rPr>
                <w:rFonts w:hAnsi="仿宋" w:hint="eastAsia"/>
                <w:b/>
              </w:rPr>
              <w:t>预期目标：</w:t>
            </w:r>
          </w:p>
          <w:p w:rsidR="00E87215" w:rsidRDefault="00E87215" w:rsidP="00E97059">
            <w:pPr>
              <w:pStyle w:val="biaoge"/>
              <w:jc w:val="left"/>
              <w:rPr>
                <w:rFonts w:hAnsi="仿宋"/>
              </w:rPr>
            </w:pPr>
            <w:r w:rsidRPr="00010F75">
              <w:rPr>
                <w:rFonts w:hAnsi="仿宋" w:hint="eastAsia"/>
              </w:rPr>
              <w:t>教师利用信息化技术开课课时不低于学期总课时</w:t>
            </w:r>
            <w:r>
              <w:rPr>
                <w:rFonts w:hAnsi="仿宋"/>
              </w:rPr>
              <w:t>7</w:t>
            </w:r>
            <w:r w:rsidRPr="00010F75">
              <w:rPr>
                <w:rFonts w:hAnsi="仿宋"/>
              </w:rPr>
              <w:t>0%</w:t>
            </w:r>
            <w:r w:rsidRPr="00010F75">
              <w:rPr>
                <w:rFonts w:hAnsi="仿宋" w:hint="eastAsia"/>
              </w:rPr>
              <w:t>。</w:t>
            </w:r>
          </w:p>
          <w:p w:rsidR="00E87215" w:rsidRPr="00D94362" w:rsidRDefault="00E87215" w:rsidP="00E97059">
            <w:pPr>
              <w:pStyle w:val="biaoge"/>
              <w:jc w:val="left"/>
              <w:rPr>
                <w:rFonts w:hAnsi="仿宋"/>
                <w:b/>
              </w:rPr>
            </w:pPr>
            <w:r w:rsidRPr="00D94362">
              <w:rPr>
                <w:rFonts w:hAnsi="仿宋" w:hint="eastAsia"/>
                <w:b/>
              </w:rPr>
              <w:t>验收要点：</w:t>
            </w:r>
          </w:p>
          <w:p w:rsidR="00E87215" w:rsidRDefault="00E87215" w:rsidP="00E97059">
            <w:pPr>
              <w:pStyle w:val="biaoge"/>
              <w:jc w:val="left"/>
              <w:rPr>
                <w:rFonts w:hAnsi="仿宋"/>
              </w:rPr>
            </w:pPr>
            <w:r w:rsidRPr="000C099B">
              <w:rPr>
                <w:rFonts w:hAnsi="仿宋"/>
              </w:rPr>
              <w:t>1.</w:t>
            </w:r>
            <w:r>
              <w:rPr>
                <w:rFonts w:hAnsi="仿宋" w:hint="eastAsia"/>
              </w:rPr>
              <w:t>教务处相关文件</w:t>
            </w:r>
            <w:r w:rsidRPr="000C099B">
              <w:rPr>
                <w:rFonts w:hAnsi="仿宋" w:hint="eastAsia"/>
              </w:rPr>
              <w:t>；</w:t>
            </w:r>
          </w:p>
          <w:p w:rsidR="00E87215" w:rsidRDefault="00E87215" w:rsidP="00E97059">
            <w:pPr>
              <w:pStyle w:val="biaoge"/>
              <w:jc w:val="left"/>
              <w:rPr>
                <w:rFonts w:hAnsi="仿宋"/>
              </w:rPr>
            </w:pPr>
            <w:r w:rsidRPr="000C099B">
              <w:rPr>
                <w:rFonts w:hAnsi="仿宋"/>
              </w:rPr>
              <w:t>2.</w:t>
            </w:r>
            <w:r>
              <w:rPr>
                <w:rFonts w:hAnsi="仿宋" w:hint="eastAsia"/>
              </w:rPr>
              <w:t>教学计划、教案等；</w:t>
            </w:r>
          </w:p>
          <w:p w:rsidR="00E87215" w:rsidRDefault="00E87215" w:rsidP="00E97059">
            <w:pPr>
              <w:pStyle w:val="biaoge"/>
              <w:jc w:val="left"/>
              <w:rPr>
                <w:rFonts w:hAnsi="仿宋"/>
              </w:rPr>
            </w:pPr>
            <w:r>
              <w:rPr>
                <w:rFonts w:hAnsi="仿宋"/>
              </w:rPr>
              <w:t>3.</w:t>
            </w:r>
            <w:r>
              <w:rPr>
                <w:rFonts w:hAnsi="仿宋" w:hint="eastAsia"/>
              </w:rPr>
              <w:t>教学设计方案；</w:t>
            </w:r>
          </w:p>
          <w:p w:rsidR="00E87215" w:rsidRPr="000C099B" w:rsidRDefault="00E87215" w:rsidP="00E97059">
            <w:pPr>
              <w:pStyle w:val="biaoge"/>
              <w:jc w:val="left"/>
              <w:rPr>
                <w:rFonts w:hAnsi="仿宋"/>
              </w:rPr>
            </w:pPr>
            <w:r>
              <w:rPr>
                <w:rFonts w:hAnsi="仿宋"/>
              </w:rPr>
              <w:t>4.</w:t>
            </w:r>
            <w:r w:rsidRPr="002E4DD4">
              <w:rPr>
                <w:rFonts w:hAnsi="仿宋" w:hint="eastAsia"/>
              </w:rPr>
              <w:t>网络教学综合平台上的</w:t>
            </w:r>
            <w:r>
              <w:rPr>
                <w:rFonts w:hAnsi="仿宋" w:hint="eastAsia"/>
              </w:rPr>
              <w:t>课程综合信息及作业任务信息</w:t>
            </w:r>
            <w:r w:rsidRPr="000C099B">
              <w:rPr>
                <w:rFonts w:hAnsi="仿宋" w:hint="eastAsia"/>
              </w:rPr>
              <w:t>等</w:t>
            </w:r>
            <w:r>
              <w:rPr>
                <w:rFonts w:hAnsi="仿宋" w:hint="eastAsia"/>
              </w:rPr>
              <w:t>；</w:t>
            </w:r>
          </w:p>
          <w:p w:rsidR="00E87215" w:rsidRDefault="00E87215" w:rsidP="00E97059">
            <w:pPr>
              <w:pStyle w:val="biaoge"/>
              <w:jc w:val="left"/>
              <w:rPr>
                <w:rFonts w:hAnsi="仿宋"/>
              </w:rPr>
            </w:pPr>
            <w:r>
              <w:rPr>
                <w:rFonts w:hAnsi="仿宋"/>
              </w:rPr>
              <w:t>5</w:t>
            </w:r>
            <w:r w:rsidRPr="000C099B">
              <w:rPr>
                <w:rFonts w:hAnsi="仿宋"/>
              </w:rPr>
              <w:t>.</w:t>
            </w:r>
            <w:r w:rsidRPr="002E4DD4">
              <w:rPr>
                <w:rFonts w:hAnsi="仿宋" w:hint="eastAsia"/>
              </w:rPr>
              <w:t>网络教学综合平台上的</w:t>
            </w:r>
            <w:r>
              <w:rPr>
                <w:rFonts w:hAnsi="仿宋" w:hint="eastAsia"/>
              </w:rPr>
              <w:t>统计数据</w:t>
            </w:r>
            <w:r w:rsidRPr="000C099B">
              <w:rPr>
                <w:rFonts w:hAnsi="仿宋" w:hint="eastAsia"/>
              </w:rPr>
              <w:t>等。</w:t>
            </w:r>
          </w:p>
          <w:p w:rsidR="00E87215" w:rsidRPr="00D94362" w:rsidRDefault="00E87215" w:rsidP="00E97059">
            <w:pPr>
              <w:pStyle w:val="biaoge"/>
              <w:jc w:val="left"/>
              <w:rPr>
                <w:rFonts w:hAnsi="仿宋"/>
                <w:b/>
              </w:rPr>
            </w:pPr>
            <w:r w:rsidRPr="00D94362">
              <w:rPr>
                <w:rFonts w:hAnsi="仿宋" w:hint="eastAsia"/>
                <w:b/>
              </w:rPr>
              <w:t>责任人：</w:t>
            </w:r>
          </w:p>
          <w:p w:rsidR="00E87215" w:rsidRPr="008962EA" w:rsidRDefault="00E87215" w:rsidP="00E97059">
            <w:pPr>
              <w:pStyle w:val="biaoge"/>
              <w:jc w:val="left"/>
              <w:rPr>
                <w:rFonts w:hAnsi="仿宋"/>
              </w:rPr>
            </w:pPr>
            <w:r w:rsidRPr="00720961">
              <w:rPr>
                <w:rFonts w:hAnsi="仿宋" w:hint="eastAsia"/>
              </w:rPr>
              <w:t>教务处副处长（</w:t>
            </w:r>
            <w:r>
              <w:rPr>
                <w:rFonts w:hAnsi="仿宋" w:hint="eastAsia"/>
              </w:rPr>
              <w:t>闫丹文</w:t>
            </w:r>
            <w:r w:rsidRPr="00720961">
              <w:rPr>
                <w:rFonts w:hAnsi="仿宋" w:hint="eastAsia"/>
              </w:rPr>
              <w:t>）</w:t>
            </w:r>
            <w:r>
              <w:rPr>
                <w:rFonts w:hAnsi="仿宋" w:hint="eastAsia"/>
              </w:rPr>
              <w:t>、各系（部）负责人、各教研室主任、各教师</w:t>
            </w:r>
          </w:p>
        </w:tc>
        <w:tc>
          <w:tcPr>
            <w:tcW w:w="2124" w:type="dxa"/>
            <w:vAlign w:val="center"/>
          </w:tcPr>
          <w:p w:rsidR="00E87215" w:rsidRPr="00D94362" w:rsidRDefault="00E87215" w:rsidP="00E97059">
            <w:pPr>
              <w:pStyle w:val="biaoge"/>
              <w:jc w:val="left"/>
              <w:rPr>
                <w:rFonts w:hAnsi="仿宋"/>
                <w:b/>
              </w:rPr>
            </w:pPr>
            <w:r w:rsidRPr="00D94362">
              <w:rPr>
                <w:rFonts w:hAnsi="仿宋" w:hint="eastAsia"/>
                <w:b/>
              </w:rPr>
              <w:t>预期目标：</w:t>
            </w:r>
          </w:p>
          <w:p w:rsidR="00E87215" w:rsidRDefault="00E87215" w:rsidP="00E97059">
            <w:pPr>
              <w:pStyle w:val="biaoge"/>
              <w:jc w:val="left"/>
              <w:rPr>
                <w:rFonts w:hAnsi="仿宋"/>
              </w:rPr>
            </w:pPr>
            <w:r w:rsidRPr="00010F75">
              <w:rPr>
                <w:rFonts w:hAnsi="仿宋" w:hint="eastAsia"/>
              </w:rPr>
              <w:t>教师利用信息化技术开课课时不低于学期总课时</w:t>
            </w:r>
            <w:r>
              <w:rPr>
                <w:rFonts w:hAnsi="仿宋"/>
              </w:rPr>
              <w:t>8</w:t>
            </w:r>
            <w:r w:rsidRPr="00010F75">
              <w:rPr>
                <w:rFonts w:hAnsi="仿宋"/>
              </w:rPr>
              <w:t>0%</w:t>
            </w:r>
            <w:r w:rsidRPr="00010F75">
              <w:rPr>
                <w:rFonts w:hAnsi="仿宋" w:hint="eastAsia"/>
              </w:rPr>
              <w:t>。</w:t>
            </w:r>
          </w:p>
          <w:p w:rsidR="00E87215" w:rsidRPr="00D94362" w:rsidRDefault="00E87215" w:rsidP="00E97059">
            <w:pPr>
              <w:pStyle w:val="biaoge"/>
              <w:jc w:val="left"/>
              <w:rPr>
                <w:rFonts w:hAnsi="仿宋"/>
                <w:b/>
              </w:rPr>
            </w:pPr>
            <w:r w:rsidRPr="00D94362">
              <w:rPr>
                <w:rFonts w:hAnsi="仿宋" w:hint="eastAsia"/>
                <w:b/>
              </w:rPr>
              <w:t>验收要点：</w:t>
            </w:r>
          </w:p>
          <w:p w:rsidR="00E87215" w:rsidRDefault="00E87215" w:rsidP="00E97059">
            <w:pPr>
              <w:pStyle w:val="biaoge"/>
              <w:jc w:val="left"/>
              <w:rPr>
                <w:rFonts w:hAnsi="仿宋"/>
              </w:rPr>
            </w:pPr>
            <w:r w:rsidRPr="000C099B">
              <w:rPr>
                <w:rFonts w:hAnsi="仿宋"/>
              </w:rPr>
              <w:t>1.</w:t>
            </w:r>
            <w:r>
              <w:rPr>
                <w:rFonts w:hAnsi="仿宋" w:hint="eastAsia"/>
              </w:rPr>
              <w:t>教务处相关文件</w:t>
            </w:r>
            <w:r w:rsidRPr="000C099B">
              <w:rPr>
                <w:rFonts w:hAnsi="仿宋" w:hint="eastAsia"/>
              </w:rPr>
              <w:t>；</w:t>
            </w:r>
          </w:p>
          <w:p w:rsidR="00E87215" w:rsidRDefault="00E87215" w:rsidP="00E97059">
            <w:pPr>
              <w:pStyle w:val="biaoge"/>
              <w:jc w:val="left"/>
              <w:rPr>
                <w:rFonts w:hAnsi="仿宋"/>
              </w:rPr>
            </w:pPr>
            <w:r w:rsidRPr="000C099B">
              <w:rPr>
                <w:rFonts w:hAnsi="仿宋"/>
              </w:rPr>
              <w:t>2.</w:t>
            </w:r>
            <w:r>
              <w:rPr>
                <w:rFonts w:hAnsi="仿宋" w:hint="eastAsia"/>
              </w:rPr>
              <w:t>教学计划、教案等；</w:t>
            </w:r>
          </w:p>
          <w:p w:rsidR="00E87215" w:rsidRDefault="00E87215" w:rsidP="00E97059">
            <w:pPr>
              <w:pStyle w:val="biaoge"/>
              <w:jc w:val="left"/>
              <w:rPr>
                <w:rFonts w:hAnsi="仿宋"/>
              </w:rPr>
            </w:pPr>
            <w:r>
              <w:rPr>
                <w:rFonts w:hAnsi="仿宋"/>
              </w:rPr>
              <w:t>3.</w:t>
            </w:r>
            <w:r>
              <w:rPr>
                <w:rFonts w:hAnsi="仿宋" w:hint="eastAsia"/>
              </w:rPr>
              <w:t>教学设计方案；</w:t>
            </w:r>
          </w:p>
          <w:p w:rsidR="00E87215" w:rsidRPr="000C099B" w:rsidRDefault="00E87215" w:rsidP="00E97059">
            <w:pPr>
              <w:pStyle w:val="biaoge"/>
              <w:jc w:val="left"/>
              <w:rPr>
                <w:rFonts w:hAnsi="仿宋"/>
              </w:rPr>
            </w:pPr>
            <w:r>
              <w:rPr>
                <w:rFonts w:hAnsi="仿宋"/>
              </w:rPr>
              <w:t>4.</w:t>
            </w:r>
            <w:r w:rsidRPr="002E4DD4">
              <w:rPr>
                <w:rFonts w:hAnsi="仿宋" w:hint="eastAsia"/>
              </w:rPr>
              <w:t>网络教学综合平台上的</w:t>
            </w:r>
            <w:r>
              <w:rPr>
                <w:rFonts w:hAnsi="仿宋" w:hint="eastAsia"/>
              </w:rPr>
              <w:t>课程综合信息及作业任务信息</w:t>
            </w:r>
            <w:r w:rsidRPr="000C099B">
              <w:rPr>
                <w:rFonts w:hAnsi="仿宋" w:hint="eastAsia"/>
              </w:rPr>
              <w:t>等</w:t>
            </w:r>
            <w:r>
              <w:rPr>
                <w:rFonts w:hAnsi="仿宋" w:hint="eastAsia"/>
              </w:rPr>
              <w:t>；</w:t>
            </w:r>
          </w:p>
          <w:p w:rsidR="00E87215" w:rsidRDefault="00E87215" w:rsidP="00E97059">
            <w:pPr>
              <w:pStyle w:val="biaoge"/>
              <w:jc w:val="left"/>
              <w:rPr>
                <w:rFonts w:hAnsi="仿宋"/>
              </w:rPr>
            </w:pPr>
            <w:r>
              <w:rPr>
                <w:rFonts w:hAnsi="仿宋"/>
              </w:rPr>
              <w:t>5</w:t>
            </w:r>
            <w:r w:rsidRPr="000C099B">
              <w:rPr>
                <w:rFonts w:hAnsi="仿宋"/>
              </w:rPr>
              <w:t>.</w:t>
            </w:r>
            <w:r w:rsidRPr="002E4DD4">
              <w:rPr>
                <w:rFonts w:hAnsi="仿宋" w:hint="eastAsia"/>
              </w:rPr>
              <w:t>网络教学综合平台上的</w:t>
            </w:r>
            <w:r>
              <w:rPr>
                <w:rFonts w:hAnsi="仿宋" w:hint="eastAsia"/>
              </w:rPr>
              <w:t>统计数据</w:t>
            </w:r>
            <w:r w:rsidRPr="000C099B">
              <w:rPr>
                <w:rFonts w:hAnsi="仿宋" w:hint="eastAsia"/>
              </w:rPr>
              <w:t>等。</w:t>
            </w:r>
          </w:p>
          <w:p w:rsidR="00E87215" w:rsidRPr="00D94362" w:rsidRDefault="00E87215" w:rsidP="00E97059">
            <w:pPr>
              <w:pStyle w:val="biaoge"/>
              <w:jc w:val="left"/>
              <w:rPr>
                <w:rFonts w:hAnsi="仿宋"/>
                <w:b/>
              </w:rPr>
            </w:pPr>
            <w:r w:rsidRPr="00D94362">
              <w:rPr>
                <w:rFonts w:hAnsi="仿宋" w:hint="eastAsia"/>
                <w:b/>
              </w:rPr>
              <w:t>责任人：</w:t>
            </w:r>
          </w:p>
          <w:p w:rsidR="00E87215" w:rsidRPr="008962EA" w:rsidRDefault="00E87215" w:rsidP="00E97059">
            <w:pPr>
              <w:pStyle w:val="biaoge"/>
              <w:jc w:val="left"/>
              <w:rPr>
                <w:rFonts w:hAnsi="仿宋"/>
              </w:rPr>
            </w:pPr>
            <w:r w:rsidRPr="00720961">
              <w:rPr>
                <w:rFonts w:hAnsi="仿宋" w:hint="eastAsia"/>
              </w:rPr>
              <w:t>教务处副处长（</w:t>
            </w:r>
            <w:r>
              <w:rPr>
                <w:rFonts w:hAnsi="仿宋" w:hint="eastAsia"/>
              </w:rPr>
              <w:t>闫丹文</w:t>
            </w:r>
            <w:r w:rsidRPr="00720961">
              <w:rPr>
                <w:rFonts w:hAnsi="仿宋" w:hint="eastAsia"/>
              </w:rPr>
              <w:t>）</w:t>
            </w:r>
            <w:r>
              <w:rPr>
                <w:rFonts w:hAnsi="仿宋" w:hint="eastAsia"/>
              </w:rPr>
              <w:t>、各系（部）负责人、各教研室主任、各教师</w:t>
            </w:r>
          </w:p>
        </w:tc>
        <w:tc>
          <w:tcPr>
            <w:tcW w:w="2154" w:type="dxa"/>
            <w:gridSpan w:val="2"/>
            <w:vAlign w:val="center"/>
          </w:tcPr>
          <w:p w:rsidR="00E87215" w:rsidRPr="00D94362" w:rsidRDefault="00E87215" w:rsidP="00E97059">
            <w:pPr>
              <w:pStyle w:val="biaoge"/>
              <w:jc w:val="left"/>
              <w:rPr>
                <w:rFonts w:hAnsi="仿宋"/>
                <w:b/>
              </w:rPr>
            </w:pPr>
            <w:r w:rsidRPr="00D94362">
              <w:rPr>
                <w:rFonts w:hAnsi="仿宋" w:hint="eastAsia"/>
                <w:b/>
              </w:rPr>
              <w:t>预期目标：</w:t>
            </w:r>
          </w:p>
          <w:p w:rsidR="00E87215" w:rsidRDefault="00E87215" w:rsidP="00E97059">
            <w:pPr>
              <w:pStyle w:val="biaoge"/>
              <w:jc w:val="left"/>
              <w:rPr>
                <w:rFonts w:hAnsi="仿宋"/>
              </w:rPr>
            </w:pPr>
            <w:r w:rsidRPr="00010F75">
              <w:rPr>
                <w:rFonts w:hAnsi="仿宋" w:hint="eastAsia"/>
              </w:rPr>
              <w:t>教师利用信息化技术开课课时不低于学期总课时</w:t>
            </w:r>
            <w:r>
              <w:rPr>
                <w:rFonts w:hAnsi="仿宋"/>
              </w:rPr>
              <w:t>9</w:t>
            </w:r>
            <w:r w:rsidRPr="00010F75">
              <w:rPr>
                <w:rFonts w:hAnsi="仿宋"/>
              </w:rPr>
              <w:t>0%</w:t>
            </w:r>
            <w:r w:rsidRPr="00010F75">
              <w:rPr>
                <w:rFonts w:hAnsi="仿宋" w:hint="eastAsia"/>
              </w:rPr>
              <w:t>。</w:t>
            </w:r>
          </w:p>
          <w:p w:rsidR="00E87215" w:rsidRPr="00D94362" w:rsidRDefault="00E87215" w:rsidP="00E97059">
            <w:pPr>
              <w:pStyle w:val="biaoge"/>
              <w:jc w:val="left"/>
              <w:rPr>
                <w:rFonts w:hAnsi="仿宋"/>
                <w:b/>
              </w:rPr>
            </w:pPr>
            <w:r w:rsidRPr="00D94362">
              <w:rPr>
                <w:rFonts w:hAnsi="仿宋" w:hint="eastAsia"/>
                <w:b/>
              </w:rPr>
              <w:t>验收要点：</w:t>
            </w:r>
          </w:p>
          <w:p w:rsidR="00E87215" w:rsidRDefault="00E87215" w:rsidP="00E97059">
            <w:pPr>
              <w:pStyle w:val="biaoge"/>
              <w:jc w:val="left"/>
              <w:rPr>
                <w:rFonts w:hAnsi="仿宋"/>
              </w:rPr>
            </w:pPr>
            <w:r w:rsidRPr="000C099B">
              <w:rPr>
                <w:rFonts w:hAnsi="仿宋"/>
              </w:rPr>
              <w:t>1.</w:t>
            </w:r>
            <w:r>
              <w:rPr>
                <w:rFonts w:hAnsi="仿宋" w:hint="eastAsia"/>
              </w:rPr>
              <w:t>教务处相关文件</w:t>
            </w:r>
            <w:r w:rsidRPr="000C099B">
              <w:rPr>
                <w:rFonts w:hAnsi="仿宋" w:hint="eastAsia"/>
              </w:rPr>
              <w:t>；</w:t>
            </w:r>
          </w:p>
          <w:p w:rsidR="00E87215" w:rsidRDefault="00E87215" w:rsidP="00E97059">
            <w:pPr>
              <w:pStyle w:val="biaoge"/>
              <w:jc w:val="left"/>
              <w:rPr>
                <w:rFonts w:hAnsi="仿宋"/>
              </w:rPr>
            </w:pPr>
            <w:r w:rsidRPr="000C099B">
              <w:rPr>
                <w:rFonts w:hAnsi="仿宋"/>
              </w:rPr>
              <w:t>2.</w:t>
            </w:r>
            <w:r>
              <w:rPr>
                <w:rFonts w:hAnsi="仿宋" w:hint="eastAsia"/>
              </w:rPr>
              <w:t>教学计划、教案等；</w:t>
            </w:r>
          </w:p>
          <w:p w:rsidR="00E87215" w:rsidRDefault="00E87215" w:rsidP="00E97059">
            <w:pPr>
              <w:pStyle w:val="biaoge"/>
              <w:jc w:val="left"/>
              <w:rPr>
                <w:rFonts w:hAnsi="仿宋"/>
              </w:rPr>
            </w:pPr>
            <w:r>
              <w:rPr>
                <w:rFonts w:hAnsi="仿宋"/>
              </w:rPr>
              <w:t>3.</w:t>
            </w:r>
            <w:r>
              <w:rPr>
                <w:rFonts w:hAnsi="仿宋" w:hint="eastAsia"/>
              </w:rPr>
              <w:t>教学设计方案；</w:t>
            </w:r>
          </w:p>
          <w:p w:rsidR="00E87215" w:rsidRPr="000C099B" w:rsidRDefault="00E87215" w:rsidP="00E97059">
            <w:pPr>
              <w:pStyle w:val="biaoge"/>
              <w:jc w:val="left"/>
              <w:rPr>
                <w:rFonts w:hAnsi="仿宋"/>
              </w:rPr>
            </w:pPr>
            <w:r>
              <w:rPr>
                <w:rFonts w:hAnsi="仿宋"/>
              </w:rPr>
              <w:t>4.</w:t>
            </w:r>
            <w:r w:rsidRPr="002E4DD4">
              <w:rPr>
                <w:rFonts w:hAnsi="仿宋" w:hint="eastAsia"/>
              </w:rPr>
              <w:t>网络教学综合平台上的</w:t>
            </w:r>
            <w:r>
              <w:rPr>
                <w:rFonts w:hAnsi="仿宋" w:hint="eastAsia"/>
              </w:rPr>
              <w:t>课程综合信息及作业任务信息</w:t>
            </w:r>
            <w:r w:rsidRPr="000C099B">
              <w:rPr>
                <w:rFonts w:hAnsi="仿宋" w:hint="eastAsia"/>
              </w:rPr>
              <w:t>等</w:t>
            </w:r>
            <w:r>
              <w:rPr>
                <w:rFonts w:hAnsi="仿宋" w:hint="eastAsia"/>
              </w:rPr>
              <w:t>；</w:t>
            </w:r>
          </w:p>
          <w:p w:rsidR="00E87215" w:rsidRDefault="00E87215" w:rsidP="00E97059">
            <w:pPr>
              <w:pStyle w:val="biaoge"/>
              <w:jc w:val="left"/>
              <w:rPr>
                <w:rFonts w:hAnsi="仿宋"/>
              </w:rPr>
            </w:pPr>
            <w:r>
              <w:rPr>
                <w:rFonts w:hAnsi="仿宋"/>
              </w:rPr>
              <w:t>5</w:t>
            </w:r>
            <w:r w:rsidRPr="000C099B">
              <w:rPr>
                <w:rFonts w:hAnsi="仿宋"/>
              </w:rPr>
              <w:t>.</w:t>
            </w:r>
            <w:r w:rsidRPr="002E4DD4">
              <w:rPr>
                <w:rFonts w:hAnsi="仿宋" w:hint="eastAsia"/>
              </w:rPr>
              <w:t>网络教学综合平台上的</w:t>
            </w:r>
            <w:r>
              <w:rPr>
                <w:rFonts w:hAnsi="仿宋" w:hint="eastAsia"/>
              </w:rPr>
              <w:t>统计数据</w:t>
            </w:r>
            <w:r w:rsidRPr="000C099B">
              <w:rPr>
                <w:rFonts w:hAnsi="仿宋" w:hint="eastAsia"/>
              </w:rPr>
              <w:t>等。</w:t>
            </w:r>
          </w:p>
          <w:p w:rsidR="00E87215" w:rsidRPr="00D94362" w:rsidRDefault="00E87215" w:rsidP="00E97059">
            <w:pPr>
              <w:pStyle w:val="biaoge"/>
              <w:jc w:val="left"/>
              <w:rPr>
                <w:rFonts w:hAnsi="仿宋"/>
                <w:b/>
              </w:rPr>
            </w:pPr>
            <w:r w:rsidRPr="00D94362">
              <w:rPr>
                <w:rFonts w:hAnsi="仿宋" w:hint="eastAsia"/>
                <w:b/>
              </w:rPr>
              <w:t>责任人：</w:t>
            </w:r>
          </w:p>
          <w:p w:rsidR="00E87215" w:rsidRPr="008962EA" w:rsidRDefault="00E87215" w:rsidP="00E97059">
            <w:pPr>
              <w:pStyle w:val="biaoge"/>
              <w:jc w:val="left"/>
              <w:rPr>
                <w:rFonts w:hAnsi="仿宋"/>
              </w:rPr>
            </w:pPr>
            <w:r w:rsidRPr="00720961">
              <w:rPr>
                <w:rFonts w:hAnsi="仿宋" w:hint="eastAsia"/>
              </w:rPr>
              <w:t>教务处副处长（</w:t>
            </w:r>
            <w:r>
              <w:rPr>
                <w:rFonts w:hAnsi="仿宋" w:hint="eastAsia"/>
              </w:rPr>
              <w:t>闫丹文</w:t>
            </w:r>
            <w:r w:rsidRPr="00720961">
              <w:rPr>
                <w:rFonts w:hAnsi="仿宋" w:hint="eastAsia"/>
              </w:rPr>
              <w:t>）</w:t>
            </w:r>
            <w:r>
              <w:rPr>
                <w:rFonts w:hAnsi="仿宋" w:hint="eastAsia"/>
              </w:rPr>
              <w:t>、各系（部）负责人、各教研室主任、各教师</w:t>
            </w:r>
          </w:p>
        </w:tc>
      </w:tr>
      <w:tr w:rsidR="00E87215" w:rsidRPr="008962EA" w:rsidTr="00E461AC">
        <w:trPr>
          <w:cantSplit/>
          <w:trHeight w:val="7334"/>
          <w:jc w:val="center"/>
        </w:trPr>
        <w:tc>
          <w:tcPr>
            <w:tcW w:w="737" w:type="dxa"/>
            <w:vMerge/>
            <w:vAlign w:val="center"/>
          </w:tcPr>
          <w:p w:rsidR="00E87215" w:rsidRPr="008962EA" w:rsidRDefault="00E87215" w:rsidP="00C835AE">
            <w:pPr>
              <w:pStyle w:val="biaoge"/>
              <w:rPr>
                <w:rFonts w:hAnsi="仿宋" w:cs="宋体"/>
              </w:rPr>
            </w:pPr>
          </w:p>
        </w:tc>
        <w:tc>
          <w:tcPr>
            <w:tcW w:w="715" w:type="dxa"/>
            <w:vAlign w:val="center"/>
          </w:tcPr>
          <w:p w:rsidR="00E87215" w:rsidRPr="003C6D6D" w:rsidRDefault="00E87215" w:rsidP="00C835AE">
            <w:pPr>
              <w:pStyle w:val="biaoge"/>
              <w:rPr>
                <w:rFonts w:hAnsi="仿宋" w:cs="宋体"/>
                <w:sz w:val="18"/>
                <w:szCs w:val="18"/>
              </w:rPr>
            </w:pPr>
            <w:r>
              <w:rPr>
                <w:rFonts w:hAnsi="仿宋" w:cs="宋体"/>
                <w:sz w:val="18"/>
                <w:szCs w:val="18"/>
              </w:rPr>
              <w:t>8-3</w:t>
            </w:r>
            <w:r w:rsidRPr="003C6D6D">
              <w:rPr>
                <w:rFonts w:hAnsi="仿宋" w:cs="宋体"/>
                <w:sz w:val="18"/>
                <w:szCs w:val="18"/>
              </w:rPr>
              <w:t>-</w:t>
            </w:r>
            <w:r>
              <w:rPr>
                <w:rFonts w:hAnsi="仿宋" w:cs="宋体"/>
                <w:sz w:val="18"/>
                <w:szCs w:val="18"/>
              </w:rPr>
              <w:t>3</w:t>
            </w:r>
          </w:p>
        </w:tc>
        <w:tc>
          <w:tcPr>
            <w:tcW w:w="751" w:type="dxa"/>
            <w:vAlign w:val="center"/>
          </w:tcPr>
          <w:p w:rsidR="00E87215" w:rsidRPr="00BC296A" w:rsidRDefault="00E87215" w:rsidP="00C835AE">
            <w:pPr>
              <w:pStyle w:val="biaoge"/>
              <w:rPr>
                <w:rFonts w:hAnsi="仿宋" w:cs="宋体"/>
              </w:rPr>
            </w:pPr>
            <w:r w:rsidRPr="00BC296A">
              <w:rPr>
                <w:rFonts w:hAnsi="仿宋" w:cs="宋体"/>
              </w:rPr>
              <w:t>1</w:t>
            </w:r>
          </w:p>
        </w:tc>
        <w:tc>
          <w:tcPr>
            <w:tcW w:w="884" w:type="dxa"/>
            <w:vAlign w:val="center"/>
          </w:tcPr>
          <w:p w:rsidR="00E87215" w:rsidRPr="00BC296A" w:rsidRDefault="00E87215" w:rsidP="00C835AE">
            <w:pPr>
              <w:pStyle w:val="biaoge"/>
              <w:rPr>
                <w:rFonts w:hAnsi="仿宋" w:cs="宋体"/>
              </w:rPr>
            </w:pPr>
            <w:r>
              <w:rPr>
                <w:rFonts w:hAnsi="仿宋" w:cs="宋体" w:hint="eastAsia"/>
              </w:rPr>
              <w:t>组织</w:t>
            </w:r>
            <w:r w:rsidRPr="00D43569">
              <w:rPr>
                <w:rFonts w:hAnsi="仿宋" w:cs="宋体" w:hint="eastAsia"/>
              </w:rPr>
              <w:t>教师</w:t>
            </w:r>
            <w:r>
              <w:rPr>
                <w:rFonts w:hAnsi="仿宋" w:cs="宋体" w:hint="eastAsia"/>
              </w:rPr>
              <w:t>参加</w:t>
            </w:r>
            <w:r w:rsidRPr="00D43569">
              <w:rPr>
                <w:rFonts w:hAnsi="仿宋" w:cs="宋体" w:hint="eastAsia"/>
              </w:rPr>
              <w:t>信息化教学大赛</w:t>
            </w:r>
          </w:p>
        </w:tc>
        <w:tc>
          <w:tcPr>
            <w:tcW w:w="2205" w:type="dxa"/>
            <w:vAlign w:val="center"/>
          </w:tcPr>
          <w:p w:rsidR="00E87215" w:rsidRPr="00D94362" w:rsidRDefault="00E87215" w:rsidP="00E97059">
            <w:pPr>
              <w:pStyle w:val="biaoge"/>
              <w:jc w:val="left"/>
              <w:rPr>
                <w:rFonts w:hAnsi="仿宋"/>
                <w:b/>
              </w:rPr>
            </w:pPr>
            <w:r w:rsidRPr="00D94362">
              <w:rPr>
                <w:rFonts w:hAnsi="仿宋" w:hint="eastAsia"/>
                <w:b/>
              </w:rPr>
              <w:t>预期目标：</w:t>
            </w:r>
          </w:p>
          <w:p w:rsidR="00E87215" w:rsidRDefault="00E87215" w:rsidP="00E97059">
            <w:pPr>
              <w:pStyle w:val="biaoge"/>
              <w:jc w:val="left"/>
              <w:rPr>
                <w:rFonts w:hAnsi="仿宋"/>
              </w:rPr>
            </w:pPr>
            <w:r>
              <w:rPr>
                <w:rFonts w:hAnsi="仿宋" w:hint="eastAsia"/>
              </w:rPr>
              <w:t>组织参加</w:t>
            </w:r>
            <w:r w:rsidRPr="00BC296A">
              <w:rPr>
                <w:rFonts w:hAnsi="仿宋" w:hint="eastAsia"/>
              </w:rPr>
              <w:t>省级以上</w:t>
            </w:r>
            <w:r>
              <w:rPr>
                <w:rFonts w:hAnsi="仿宋" w:hint="eastAsia"/>
              </w:rPr>
              <w:t>信息化比赛力争</w:t>
            </w:r>
            <w:r w:rsidRPr="00BC296A">
              <w:rPr>
                <w:rFonts w:hAnsi="仿宋" w:hint="eastAsia"/>
              </w:rPr>
              <w:t>奖项。</w:t>
            </w:r>
          </w:p>
          <w:p w:rsidR="00E87215" w:rsidRPr="00D94362" w:rsidRDefault="00E87215" w:rsidP="00E97059">
            <w:pPr>
              <w:pStyle w:val="biaoge"/>
              <w:jc w:val="left"/>
              <w:rPr>
                <w:rFonts w:hAnsi="仿宋"/>
                <w:b/>
              </w:rPr>
            </w:pPr>
            <w:r w:rsidRPr="00D94362">
              <w:rPr>
                <w:rFonts w:hAnsi="仿宋" w:hint="eastAsia"/>
                <w:b/>
              </w:rPr>
              <w:t>验收要点：</w:t>
            </w:r>
          </w:p>
          <w:p w:rsidR="00E87215" w:rsidRDefault="00E87215" w:rsidP="00E97059">
            <w:pPr>
              <w:pStyle w:val="biaoge"/>
              <w:jc w:val="left"/>
              <w:rPr>
                <w:rFonts w:hAnsi="仿宋"/>
              </w:rPr>
            </w:pPr>
            <w:r w:rsidRPr="000C099B">
              <w:rPr>
                <w:rFonts w:hAnsi="仿宋"/>
              </w:rPr>
              <w:t>1</w:t>
            </w:r>
            <w:r>
              <w:rPr>
                <w:rFonts w:hAnsi="仿宋"/>
              </w:rPr>
              <w:t>.</w:t>
            </w:r>
            <w:r>
              <w:rPr>
                <w:rFonts w:hAnsi="仿宋" w:hint="eastAsia"/>
              </w:rPr>
              <w:t>教学比赛文件等；</w:t>
            </w:r>
          </w:p>
          <w:p w:rsidR="00E87215" w:rsidRDefault="00E87215" w:rsidP="00E97059">
            <w:pPr>
              <w:pStyle w:val="biaoge"/>
              <w:jc w:val="left"/>
              <w:rPr>
                <w:rFonts w:hAnsi="仿宋"/>
              </w:rPr>
            </w:pPr>
            <w:r>
              <w:rPr>
                <w:rFonts w:hAnsi="仿宋"/>
              </w:rPr>
              <w:t>2.</w:t>
            </w:r>
            <w:r>
              <w:rPr>
                <w:rFonts w:hAnsi="仿宋" w:hint="eastAsia"/>
              </w:rPr>
              <w:t>学院相关参赛文件</w:t>
            </w:r>
            <w:r w:rsidRPr="000C099B">
              <w:rPr>
                <w:rFonts w:hAnsi="仿宋" w:hint="eastAsia"/>
              </w:rPr>
              <w:t>；</w:t>
            </w:r>
          </w:p>
          <w:p w:rsidR="00E87215" w:rsidRPr="00BC296A" w:rsidRDefault="00E87215" w:rsidP="00E97059">
            <w:pPr>
              <w:pStyle w:val="biaoge"/>
              <w:jc w:val="left"/>
              <w:rPr>
                <w:rFonts w:hAnsi="仿宋"/>
              </w:rPr>
            </w:pPr>
            <w:r>
              <w:rPr>
                <w:rFonts w:hAnsi="仿宋"/>
              </w:rPr>
              <w:t>3.</w:t>
            </w:r>
            <w:r w:rsidRPr="00BC296A">
              <w:rPr>
                <w:rFonts w:hAnsi="仿宋" w:hint="eastAsia"/>
              </w:rPr>
              <w:t>组织、参加教学比赛的过程性材料；</w:t>
            </w:r>
          </w:p>
          <w:p w:rsidR="00E87215" w:rsidRDefault="00E87215" w:rsidP="00E97059">
            <w:pPr>
              <w:pStyle w:val="biaoge"/>
              <w:jc w:val="left"/>
              <w:rPr>
                <w:rFonts w:hAnsi="仿宋"/>
              </w:rPr>
            </w:pPr>
            <w:r>
              <w:rPr>
                <w:rFonts w:hAnsi="仿宋"/>
              </w:rPr>
              <w:t>4</w:t>
            </w:r>
            <w:r w:rsidRPr="00BC296A">
              <w:rPr>
                <w:rFonts w:hAnsi="仿宋"/>
              </w:rPr>
              <w:t>.</w:t>
            </w:r>
            <w:r w:rsidRPr="00BC296A">
              <w:rPr>
                <w:rFonts w:hAnsi="仿宋" w:hint="eastAsia"/>
              </w:rPr>
              <w:t>获奖证书。</w:t>
            </w:r>
          </w:p>
          <w:p w:rsidR="00E87215" w:rsidRPr="00D94362" w:rsidRDefault="00E87215" w:rsidP="00E97059">
            <w:pPr>
              <w:pStyle w:val="biaoge"/>
              <w:jc w:val="left"/>
              <w:rPr>
                <w:rFonts w:hAnsi="仿宋"/>
                <w:b/>
              </w:rPr>
            </w:pPr>
            <w:r w:rsidRPr="00D94362">
              <w:rPr>
                <w:rFonts w:hAnsi="仿宋" w:hint="eastAsia"/>
                <w:b/>
              </w:rPr>
              <w:t>责任人：</w:t>
            </w:r>
          </w:p>
          <w:p w:rsidR="00E87215" w:rsidRPr="008962EA" w:rsidRDefault="00E87215" w:rsidP="00E97059">
            <w:pPr>
              <w:pStyle w:val="biaoge"/>
              <w:jc w:val="left"/>
              <w:rPr>
                <w:rFonts w:hAnsi="仿宋"/>
              </w:rPr>
            </w:pPr>
            <w:r w:rsidRPr="00720961">
              <w:rPr>
                <w:rFonts w:hAnsi="仿宋" w:hint="eastAsia"/>
              </w:rPr>
              <w:t>教务处副处长（</w:t>
            </w:r>
            <w:r>
              <w:rPr>
                <w:rFonts w:hAnsi="仿宋" w:hint="eastAsia"/>
              </w:rPr>
              <w:t>闫丹文</w:t>
            </w:r>
            <w:r w:rsidRPr="00720961">
              <w:rPr>
                <w:rFonts w:hAnsi="仿宋" w:hint="eastAsia"/>
              </w:rPr>
              <w:t>）</w:t>
            </w:r>
            <w:r>
              <w:rPr>
                <w:rFonts w:hAnsi="仿宋" w:hint="eastAsia"/>
              </w:rPr>
              <w:t>、各系（部）负责人、各教研室主任、各教师</w:t>
            </w:r>
          </w:p>
        </w:tc>
        <w:tc>
          <w:tcPr>
            <w:tcW w:w="2267" w:type="dxa"/>
            <w:vAlign w:val="center"/>
          </w:tcPr>
          <w:p w:rsidR="00E87215" w:rsidRPr="00D94362" w:rsidRDefault="00E87215" w:rsidP="00E97059">
            <w:pPr>
              <w:pStyle w:val="biaoge"/>
              <w:jc w:val="left"/>
              <w:rPr>
                <w:rFonts w:hAnsi="仿宋"/>
                <w:b/>
              </w:rPr>
            </w:pPr>
            <w:r w:rsidRPr="00D94362">
              <w:rPr>
                <w:rFonts w:hAnsi="仿宋" w:hint="eastAsia"/>
                <w:b/>
              </w:rPr>
              <w:t>预期目标：</w:t>
            </w:r>
          </w:p>
          <w:p w:rsidR="00E87215" w:rsidRDefault="00E87215" w:rsidP="00E97059">
            <w:pPr>
              <w:pStyle w:val="biaoge"/>
              <w:jc w:val="left"/>
              <w:rPr>
                <w:rFonts w:hAnsi="仿宋"/>
              </w:rPr>
            </w:pPr>
            <w:r w:rsidRPr="00BC296A">
              <w:rPr>
                <w:rFonts w:hAnsi="仿宋" w:hint="eastAsia"/>
              </w:rPr>
              <w:t>取得省级以上奖项。</w:t>
            </w:r>
          </w:p>
          <w:p w:rsidR="00E87215" w:rsidRPr="00D94362" w:rsidRDefault="00E87215" w:rsidP="00E97059">
            <w:pPr>
              <w:pStyle w:val="biaoge"/>
              <w:jc w:val="left"/>
              <w:rPr>
                <w:rFonts w:hAnsi="仿宋"/>
                <w:b/>
              </w:rPr>
            </w:pPr>
            <w:r w:rsidRPr="00D94362">
              <w:rPr>
                <w:rFonts w:hAnsi="仿宋" w:hint="eastAsia"/>
                <w:b/>
              </w:rPr>
              <w:t>验收要点：</w:t>
            </w:r>
          </w:p>
          <w:p w:rsidR="00E87215" w:rsidRDefault="00E87215" w:rsidP="00E97059">
            <w:pPr>
              <w:pStyle w:val="biaoge"/>
              <w:jc w:val="left"/>
              <w:rPr>
                <w:rFonts w:hAnsi="仿宋"/>
              </w:rPr>
            </w:pPr>
            <w:r w:rsidRPr="000C099B">
              <w:rPr>
                <w:rFonts w:hAnsi="仿宋"/>
              </w:rPr>
              <w:t>1</w:t>
            </w:r>
            <w:r>
              <w:rPr>
                <w:rFonts w:hAnsi="仿宋"/>
              </w:rPr>
              <w:t>.</w:t>
            </w:r>
            <w:r>
              <w:rPr>
                <w:rFonts w:hAnsi="仿宋" w:hint="eastAsia"/>
              </w:rPr>
              <w:t>教学比赛文件等；</w:t>
            </w:r>
          </w:p>
          <w:p w:rsidR="00E87215" w:rsidRDefault="00E87215" w:rsidP="00E97059">
            <w:pPr>
              <w:pStyle w:val="biaoge"/>
              <w:jc w:val="left"/>
              <w:rPr>
                <w:rFonts w:hAnsi="仿宋"/>
              </w:rPr>
            </w:pPr>
            <w:r>
              <w:rPr>
                <w:rFonts w:hAnsi="仿宋"/>
              </w:rPr>
              <w:t>2.</w:t>
            </w:r>
            <w:r>
              <w:rPr>
                <w:rFonts w:hAnsi="仿宋" w:hint="eastAsia"/>
              </w:rPr>
              <w:t>学院相关参赛文件</w:t>
            </w:r>
            <w:r w:rsidRPr="000C099B">
              <w:rPr>
                <w:rFonts w:hAnsi="仿宋" w:hint="eastAsia"/>
              </w:rPr>
              <w:t>；</w:t>
            </w:r>
          </w:p>
          <w:p w:rsidR="00E87215" w:rsidRPr="00BC296A" w:rsidRDefault="00E87215" w:rsidP="00E97059">
            <w:pPr>
              <w:pStyle w:val="biaoge"/>
              <w:jc w:val="left"/>
              <w:rPr>
                <w:rFonts w:hAnsi="仿宋"/>
              </w:rPr>
            </w:pPr>
            <w:r>
              <w:rPr>
                <w:rFonts w:hAnsi="仿宋"/>
              </w:rPr>
              <w:t>3.</w:t>
            </w:r>
            <w:r w:rsidRPr="00BC296A">
              <w:rPr>
                <w:rFonts w:hAnsi="仿宋" w:hint="eastAsia"/>
              </w:rPr>
              <w:t>组织、参加教学比赛的过程性材料；</w:t>
            </w:r>
          </w:p>
          <w:p w:rsidR="00E87215" w:rsidRDefault="00E87215" w:rsidP="00E97059">
            <w:pPr>
              <w:pStyle w:val="biaoge"/>
              <w:jc w:val="left"/>
              <w:rPr>
                <w:rFonts w:hAnsi="仿宋"/>
              </w:rPr>
            </w:pPr>
            <w:r>
              <w:rPr>
                <w:rFonts w:hAnsi="仿宋"/>
              </w:rPr>
              <w:t>4</w:t>
            </w:r>
            <w:r w:rsidRPr="00BC296A">
              <w:rPr>
                <w:rFonts w:hAnsi="仿宋"/>
              </w:rPr>
              <w:t>.</w:t>
            </w:r>
            <w:r w:rsidRPr="00BC296A">
              <w:rPr>
                <w:rFonts w:hAnsi="仿宋" w:hint="eastAsia"/>
              </w:rPr>
              <w:t>获奖证书。</w:t>
            </w:r>
          </w:p>
          <w:p w:rsidR="00E87215" w:rsidRPr="00D94362" w:rsidRDefault="00E87215" w:rsidP="00E97059">
            <w:pPr>
              <w:pStyle w:val="biaoge"/>
              <w:jc w:val="left"/>
              <w:rPr>
                <w:rFonts w:hAnsi="仿宋"/>
                <w:b/>
              </w:rPr>
            </w:pPr>
            <w:r w:rsidRPr="00D94362">
              <w:rPr>
                <w:rFonts w:hAnsi="仿宋" w:hint="eastAsia"/>
                <w:b/>
              </w:rPr>
              <w:t>责任人：</w:t>
            </w:r>
          </w:p>
          <w:p w:rsidR="00E87215" w:rsidRPr="008962EA" w:rsidRDefault="00E87215" w:rsidP="00E97059">
            <w:pPr>
              <w:pStyle w:val="biaoge"/>
              <w:jc w:val="left"/>
              <w:rPr>
                <w:rFonts w:hAnsi="仿宋"/>
              </w:rPr>
            </w:pPr>
            <w:r w:rsidRPr="00720961">
              <w:rPr>
                <w:rFonts w:hAnsi="仿宋" w:hint="eastAsia"/>
              </w:rPr>
              <w:t>教务处副处长（</w:t>
            </w:r>
            <w:r>
              <w:rPr>
                <w:rFonts w:hAnsi="仿宋" w:hint="eastAsia"/>
              </w:rPr>
              <w:t>闫丹文</w:t>
            </w:r>
            <w:r w:rsidRPr="00720961">
              <w:rPr>
                <w:rFonts w:hAnsi="仿宋" w:hint="eastAsia"/>
              </w:rPr>
              <w:t>）</w:t>
            </w:r>
            <w:r>
              <w:rPr>
                <w:rFonts w:hAnsi="仿宋" w:hint="eastAsia"/>
              </w:rPr>
              <w:t>、各系（部）负责人、各教研室主任、各教师</w:t>
            </w:r>
          </w:p>
        </w:tc>
        <w:tc>
          <w:tcPr>
            <w:tcW w:w="2413" w:type="dxa"/>
            <w:vAlign w:val="center"/>
          </w:tcPr>
          <w:p w:rsidR="00E87215" w:rsidRPr="00D94362" w:rsidRDefault="00E87215" w:rsidP="00E97059">
            <w:pPr>
              <w:pStyle w:val="biaoge"/>
              <w:jc w:val="left"/>
              <w:rPr>
                <w:rFonts w:hAnsi="仿宋"/>
                <w:b/>
              </w:rPr>
            </w:pPr>
            <w:r w:rsidRPr="00D94362">
              <w:rPr>
                <w:rFonts w:hAnsi="仿宋" w:hint="eastAsia"/>
                <w:b/>
              </w:rPr>
              <w:t>预期目标：</w:t>
            </w:r>
          </w:p>
          <w:p w:rsidR="00E87215" w:rsidRDefault="00E87215" w:rsidP="00E97059">
            <w:pPr>
              <w:pStyle w:val="biaoge"/>
              <w:jc w:val="left"/>
              <w:rPr>
                <w:rFonts w:hAnsi="仿宋"/>
              </w:rPr>
            </w:pPr>
            <w:r w:rsidRPr="00BC296A">
              <w:rPr>
                <w:rFonts w:hAnsi="仿宋" w:hint="eastAsia"/>
              </w:rPr>
              <w:t>取得省级二等奖以上奖项。</w:t>
            </w:r>
          </w:p>
          <w:p w:rsidR="00E87215" w:rsidRPr="00D94362" w:rsidRDefault="00E87215" w:rsidP="00E97059">
            <w:pPr>
              <w:pStyle w:val="biaoge"/>
              <w:jc w:val="left"/>
              <w:rPr>
                <w:rFonts w:hAnsi="仿宋"/>
                <w:b/>
              </w:rPr>
            </w:pPr>
            <w:r w:rsidRPr="00D94362">
              <w:rPr>
                <w:rFonts w:hAnsi="仿宋" w:hint="eastAsia"/>
                <w:b/>
              </w:rPr>
              <w:t>验收要点：</w:t>
            </w:r>
          </w:p>
          <w:p w:rsidR="00E87215" w:rsidRDefault="00E87215" w:rsidP="00E97059">
            <w:pPr>
              <w:pStyle w:val="biaoge"/>
              <w:jc w:val="left"/>
              <w:rPr>
                <w:rFonts w:hAnsi="仿宋"/>
              </w:rPr>
            </w:pPr>
            <w:r w:rsidRPr="000C099B">
              <w:rPr>
                <w:rFonts w:hAnsi="仿宋"/>
              </w:rPr>
              <w:t>1</w:t>
            </w:r>
            <w:r>
              <w:rPr>
                <w:rFonts w:hAnsi="仿宋"/>
              </w:rPr>
              <w:t>.</w:t>
            </w:r>
            <w:r>
              <w:rPr>
                <w:rFonts w:hAnsi="仿宋" w:hint="eastAsia"/>
              </w:rPr>
              <w:t>教学比赛文件等；</w:t>
            </w:r>
          </w:p>
          <w:p w:rsidR="00E87215" w:rsidRDefault="00E87215" w:rsidP="00E97059">
            <w:pPr>
              <w:pStyle w:val="biaoge"/>
              <w:jc w:val="left"/>
              <w:rPr>
                <w:rFonts w:hAnsi="仿宋"/>
              </w:rPr>
            </w:pPr>
            <w:r>
              <w:rPr>
                <w:rFonts w:hAnsi="仿宋"/>
              </w:rPr>
              <w:t>2.</w:t>
            </w:r>
            <w:r>
              <w:rPr>
                <w:rFonts w:hAnsi="仿宋" w:hint="eastAsia"/>
              </w:rPr>
              <w:t>学院相关参赛文件</w:t>
            </w:r>
            <w:r w:rsidRPr="000C099B">
              <w:rPr>
                <w:rFonts w:hAnsi="仿宋" w:hint="eastAsia"/>
              </w:rPr>
              <w:t>；</w:t>
            </w:r>
          </w:p>
          <w:p w:rsidR="00E87215" w:rsidRPr="00BC296A" w:rsidRDefault="00E87215" w:rsidP="00E97059">
            <w:pPr>
              <w:pStyle w:val="biaoge"/>
              <w:jc w:val="left"/>
              <w:rPr>
                <w:rFonts w:hAnsi="仿宋"/>
              </w:rPr>
            </w:pPr>
            <w:r>
              <w:rPr>
                <w:rFonts w:hAnsi="仿宋"/>
              </w:rPr>
              <w:t>3.</w:t>
            </w:r>
            <w:r w:rsidRPr="00BC296A">
              <w:rPr>
                <w:rFonts w:hAnsi="仿宋" w:hint="eastAsia"/>
              </w:rPr>
              <w:t>组织、参加教学比赛的过程性材料；</w:t>
            </w:r>
          </w:p>
          <w:p w:rsidR="00E87215" w:rsidRDefault="00E87215" w:rsidP="00E97059">
            <w:pPr>
              <w:pStyle w:val="biaoge"/>
              <w:jc w:val="left"/>
              <w:rPr>
                <w:rFonts w:hAnsi="仿宋"/>
              </w:rPr>
            </w:pPr>
            <w:r>
              <w:rPr>
                <w:rFonts w:hAnsi="仿宋"/>
              </w:rPr>
              <w:t>4</w:t>
            </w:r>
            <w:r w:rsidRPr="00BC296A">
              <w:rPr>
                <w:rFonts w:hAnsi="仿宋"/>
              </w:rPr>
              <w:t>.</w:t>
            </w:r>
            <w:r w:rsidRPr="00BC296A">
              <w:rPr>
                <w:rFonts w:hAnsi="仿宋" w:hint="eastAsia"/>
              </w:rPr>
              <w:t>获奖证书。</w:t>
            </w:r>
          </w:p>
          <w:p w:rsidR="00E87215" w:rsidRPr="00D94362" w:rsidRDefault="00E87215" w:rsidP="00E97059">
            <w:pPr>
              <w:pStyle w:val="biaoge"/>
              <w:jc w:val="left"/>
              <w:rPr>
                <w:rFonts w:hAnsi="仿宋"/>
                <w:b/>
              </w:rPr>
            </w:pPr>
            <w:r w:rsidRPr="00D94362">
              <w:rPr>
                <w:rFonts w:hAnsi="仿宋" w:hint="eastAsia"/>
                <w:b/>
              </w:rPr>
              <w:t>责任人：</w:t>
            </w:r>
          </w:p>
          <w:p w:rsidR="00E87215" w:rsidRPr="008962EA" w:rsidRDefault="00E87215" w:rsidP="00E97059">
            <w:pPr>
              <w:pStyle w:val="biaoge"/>
              <w:jc w:val="left"/>
              <w:rPr>
                <w:rFonts w:hAnsi="仿宋"/>
              </w:rPr>
            </w:pPr>
            <w:r w:rsidRPr="00720961">
              <w:rPr>
                <w:rFonts w:hAnsi="仿宋" w:hint="eastAsia"/>
              </w:rPr>
              <w:t>教务处副处长（</w:t>
            </w:r>
            <w:r>
              <w:rPr>
                <w:rFonts w:hAnsi="仿宋" w:hint="eastAsia"/>
              </w:rPr>
              <w:t>闫丹文</w:t>
            </w:r>
            <w:r w:rsidRPr="00720961">
              <w:rPr>
                <w:rFonts w:hAnsi="仿宋" w:hint="eastAsia"/>
              </w:rPr>
              <w:t>）</w:t>
            </w:r>
            <w:r>
              <w:rPr>
                <w:rFonts w:hAnsi="仿宋" w:hint="eastAsia"/>
              </w:rPr>
              <w:t>、各系（部）负责人、各教研室主任、各教师</w:t>
            </w:r>
          </w:p>
        </w:tc>
        <w:tc>
          <w:tcPr>
            <w:tcW w:w="2124" w:type="dxa"/>
            <w:vAlign w:val="center"/>
          </w:tcPr>
          <w:p w:rsidR="00E87215" w:rsidRPr="00D94362" w:rsidRDefault="00E87215" w:rsidP="00E97059">
            <w:pPr>
              <w:pStyle w:val="biaoge"/>
              <w:jc w:val="left"/>
              <w:rPr>
                <w:rFonts w:hAnsi="仿宋"/>
                <w:b/>
              </w:rPr>
            </w:pPr>
            <w:r w:rsidRPr="00D94362">
              <w:rPr>
                <w:rFonts w:hAnsi="仿宋" w:hint="eastAsia"/>
                <w:b/>
              </w:rPr>
              <w:t>预期目标：</w:t>
            </w:r>
          </w:p>
          <w:p w:rsidR="00E87215" w:rsidRDefault="00E87215" w:rsidP="00E97059">
            <w:pPr>
              <w:pStyle w:val="biaoge"/>
              <w:jc w:val="left"/>
              <w:rPr>
                <w:rFonts w:hAnsi="仿宋"/>
              </w:rPr>
            </w:pPr>
            <w:r w:rsidRPr="00BC296A">
              <w:rPr>
                <w:rFonts w:hAnsi="仿宋" w:hint="eastAsia"/>
              </w:rPr>
              <w:t>取得省级二等奖以上奖项。</w:t>
            </w:r>
          </w:p>
          <w:p w:rsidR="00E87215" w:rsidRPr="00D94362" w:rsidRDefault="00E87215" w:rsidP="00E97059">
            <w:pPr>
              <w:pStyle w:val="biaoge"/>
              <w:jc w:val="left"/>
              <w:rPr>
                <w:rFonts w:hAnsi="仿宋"/>
                <w:b/>
              </w:rPr>
            </w:pPr>
            <w:r w:rsidRPr="00D94362">
              <w:rPr>
                <w:rFonts w:hAnsi="仿宋" w:hint="eastAsia"/>
                <w:b/>
              </w:rPr>
              <w:t>验收要点：</w:t>
            </w:r>
          </w:p>
          <w:p w:rsidR="00E87215" w:rsidRDefault="00E87215" w:rsidP="00E97059">
            <w:pPr>
              <w:pStyle w:val="biaoge"/>
              <w:jc w:val="left"/>
              <w:rPr>
                <w:rFonts w:hAnsi="仿宋"/>
              </w:rPr>
            </w:pPr>
            <w:r w:rsidRPr="000C099B">
              <w:rPr>
                <w:rFonts w:hAnsi="仿宋"/>
              </w:rPr>
              <w:t>1</w:t>
            </w:r>
            <w:r>
              <w:rPr>
                <w:rFonts w:hAnsi="仿宋"/>
              </w:rPr>
              <w:t>.</w:t>
            </w:r>
            <w:r>
              <w:rPr>
                <w:rFonts w:hAnsi="仿宋" w:hint="eastAsia"/>
              </w:rPr>
              <w:t>教学比赛文件等；</w:t>
            </w:r>
          </w:p>
          <w:p w:rsidR="00E87215" w:rsidRDefault="00E87215" w:rsidP="00E97059">
            <w:pPr>
              <w:pStyle w:val="biaoge"/>
              <w:jc w:val="left"/>
              <w:rPr>
                <w:rFonts w:hAnsi="仿宋"/>
              </w:rPr>
            </w:pPr>
            <w:r>
              <w:rPr>
                <w:rFonts w:hAnsi="仿宋"/>
              </w:rPr>
              <w:t>2.</w:t>
            </w:r>
            <w:r>
              <w:rPr>
                <w:rFonts w:hAnsi="仿宋" w:hint="eastAsia"/>
              </w:rPr>
              <w:t>学院相关参赛文件</w:t>
            </w:r>
            <w:r w:rsidRPr="000C099B">
              <w:rPr>
                <w:rFonts w:hAnsi="仿宋" w:hint="eastAsia"/>
              </w:rPr>
              <w:t>；</w:t>
            </w:r>
          </w:p>
          <w:p w:rsidR="00E87215" w:rsidRPr="00BC296A" w:rsidRDefault="00E87215" w:rsidP="00E97059">
            <w:pPr>
              <w:pStyle w:val="biaoge"/>
              <w:jc w:val="left"/>
              <w:rPr>
                <w:rFonts w:hAnsi="仿宋"/>
              </w:rPr>
            </w:pPr>
            <w:r>
              <w:rPr>
                <w:rFonts w:hAnsi="仿宋"/>
              </w:rPr>
              <w:t>3.</w:t>
            </w:r>
            <w:r w:rsidRPr="00BC296A">
              <w:rPr>
                <w:rFonts w:hAnsi="仿宋" w:hint="eastAsia"/>
              </w:rPr>
              <w:t>组织、参加教学比赛的过程性材料；</w:t>
            </w:r>
          </w:p>
          <w:p w:rsidR="00E87215" w:rsidRDefault="00E87215" w:rsidP="00E97059">
            <w:pPr>
              <w:pStyle w:val="biaoge"/>
              <w:jc w:val="left"/>
              <w:rPr>
                <w:rFonts w:hAnsi="仿宋"/>
              </w:rPr>
            </w:pPr>
            <w:r>
              <w:rPr>
                <w:rFonts w:hAnsi="仿宋"/>
              </w:rPr>
              <w:t>4</w:t>
            </w:r>
            <w:r w:rsidRPr="00BC296A">
              <w:rPr>
                <w:rFonts w:hAnsi="仿宋"/>
              </w:rPr>
              <w:t>.</w:t>
            </w:r>
            <w:r w:rsidRPr="00BC296A">
              <w:rPr>
                <w:rFonts w:hAnsi="仿宋" w:hint="eastAsia"/>
              </w:rPr>
              <w:t>获奖证书。</w:t>
            </w:r>
          </w:p>
          <w:p w:rsidR="00E87215" w:rsidRPr="00D94362" w:rsidRDefault="00E87215" w:rsidP="00E97059">
            <w:pPr>
              <w:pStyle w:val="biaoge"/>
              <w:jc w:val="left"/>
              <w:rPr>
                <w:rFonts w:hAnsi="仿宋"/>
                <w:b/>
              </w:rPr>
            </w:pPr>
            <w:r w:rsidRPr="00D94362">
              <w:rPr>
                <w:rFonts w:hAnsi="仿宋" w:hint="eastAsia"/>
                <w:b/>
              </w:rPr>
              <w:t>责任人：</w:t>
            </w:r>
          </w:p>
          <w:p w:rsidR="00E87215" w:rsidRPr="008962EA" w:rsidRDefault="00E87215" w:rsidP="00E97059">
            <w:pPr>
              <w:pStyle w:val="biaoge"/>
              <w:jc w:val="left"/>
              <w:rPr>
                <w:rFonts w:hAnsi="仿宋"/>
              </w:rPr>
            </w:pPr>
            <w:r w:rsidRPr="00720961">
              <w:rPr>
                <w:rFonts w:hAnsi="仿宋" w:hint="eastAsia"/>
              </w:rPr>
              <w:t>教务处副处长（</w:t>
            </w:r>
            <w:r>
              <w:rPr>
                <w:rFonts w:hAnsi="仿宋" w:hint="eastAsia"/>
              </w:rPr>
              <w:t>闫丹文</w:t>
            </w:r>
            <w:r w:rsidRPr="00720961">
              <w:rPr>
                <w:rFonts w:hAnsi="仿宋" w:hint="eastAsia"/>
              </w:rPr>
              <w:t>）</w:t>
            </w:r>
            <w:r>
              <w:rPr>
                <w:rFonts w:hAnsi="仿宋" w:hint="eastAsia"/>
              </w:rPr>
              <w:t>、各系（部）负责人、各教研室主任、各教师</w:t>
            </w:r>
          </w:p>
        </w:tc>
        <w:tc>
          <w:tcPr>
            <w:tcW w:w="2154" w:type="dxa"/>
            <w:gridSpan w:val="2"/>
            <w:vAlign w:val="center"/>
          </w:tcPr>
          <w:p w:rsidR="00E87215" w:rsidRPr="00D94362" w:rsidRDefault="00E87215" w:rsidP="00E97059">
            <w:pPr>
              <w:pStyle w:val="biaoge"/>
              <w:jc w:val="left"/>
              <w:rPr>
                <w:rFonts w:hAnsi="仿宋"/>
                <w:b/>
              </w:rPr>
            </w:pPr>
            <w:r w:rsidRPr="00D94362">
              <w:rPr>
                <w:rFonts w:hAnsi="仿宋" w:hint="eastAsia"/>
                <w:b/>
              </w:rPr>
              <w:t>预期目标：</w:t>
            </w:r>
          </w:p>
          <w:p w:rsidR="00E87215" w:rsidRDefault="00E87215" w:rsidP="00E97059">
            <w:pPr>
              <w:pStyle w:val="biaoge"/>
              <w:jc w:val="left"/>
              <w:rPr>
                <w:rFonts w:hAnsi="仿宋"/>
              </w:rPr>
            </w:pPr>
            <w:r w:rsidRPr="00BC296A">
              <w:rPr>
                <w:rFonts w:hAnsi="仿宋" w:hint="eastAsia"/>
              </w:rPr>
              <w:t>取得省级</w:t>
            </w:r>
            <w:r>
              <w:rPr>
                <w:rFonts w:hAnsi="仿宋" w:hint="eastAsia"/>
              </w:rPr>
              <w:t>一</w:t>
            </w:r>
            <w:r w:rsidRPr="00BC296A">
              <w:rPr>
                <w:rFonts w:hAnsi="仿宋" w:hint="eastAsia"/>
              </w:rPr>
              <w:t>等奖以上奖项。</w:t>
            </w:r>
          </w:p>
          <w:p w:rsidR="00E87215" w:rsidRPr="00D94362" w:rsidRDefault="00E87215" w:rsidP="00E97059">
            <w:pPr>
              <w:pStyle w:val="biaoge"/>
              <w:jc w:val="left"/>
              <w:rPr>
                <w:rFonts w:hAnsi="仿宋"/>
                <w:b/>
              </w:rPr>
            </w:pPr>
            <w:r w:rsidRPr="00D94362">
              <w:rPr>
                <w:rFonts w:hAnsi="仿宋" w:hint="eastAsia"/>
                <w:b/>
              </w:rPr>
              <w:t>验收要点：</w:t>
            </w:r>
          </w:p>
          <w:p w:rsidR="00E87215" w:rsidRDefault="00E87215" w:rsidP="00E97059">
            <w:pPr>
              <w:pStyle w:val="biaoge"/>
              <w:jc w:val="left"/>
              <w:rPr>
                <w:rFonts w:hAnsi="仿宋"/>
              </w:rPr>
            </w:pPr>
            <w:r w:rsidRPr="000C099B">
              <w:rPr>
                <w:rFonts w:hAnsi="仿宋"/>
              </w:rPr>
              <w:t>1</w:t>
            </w:r>
            <w:r>
              <w:rPr>
                <w:rFonts w:hAnsi="仿宋"/>
              </w:rPr>
              <w:t>.</w:t>
            </w:r>
            <w:r>
              <w:rPr>
                <w:rFonts w:hAnsi="仿宋" w:hint="eastAsia"/>
              </w:rPr>
              <w:t>教学比赛文件等；</w:t>
            </w:r>
          </w:p>
          <w:p w:rsidR="00E87215" w:rsidRDefault="00E87215" w:rsidP="00E97059">
            <w:pPr>
              <w:pStyle w:val="biaoge"/>
              <w:jc w:val="left"/>
              <w:rPr>
                <w:rFonts w:hAnsi="仿宋"/>
              </w:rPr>
            </w:pPr>
            <w:r>
              <w:rPr>
                <w:rFonts w:hAnsi="仿宋"/>
              </w:rPr>
              <w:t>2.</w:t>
            </w:r>
            <w:r>
              <w:rPr>
                <w:rFonts w:hAnsi="仿宋" w:hint="eastAsia"/>
              </w:rPr>
              <w:t>学院相关参赛文件</w:t>
            </w:r>
            <w:r w:rsidRPr="000C099B">
              <w:rPr>
                <w:rFonts w:hAnsi="仿宋" w:hint="eastAsia"/>
              </w:rPr>
              <w:t>；</w:t>
            </w:r>
          </w:p>
          <w:p w:rsidR="00E87215" w:rsidRPr="00BC296A" w:rsidRDefault="00E87215" w:rsidP="00E97059">
            <w:pPr>
              <w:pStyle w:val="biaoge"/>
              <w:jc w:val="left"/>
              <w:rPr>
                <w:rFonts w:hAnsi="仿宋"/>
              </w:rPr>
            </w:pPr>
            <w:r>
              <w:rPr>
                <w:rFonts w:hAnsi="仿宋"/>
              </w:rPr>
              <w:t>3.</w:t>
            </w:r>
            <w:r w:rsidRPr="00BC296A">
              <w:rPr>
                <w:rFonts w:hAnsi="仿宋" w:hint="eastAsia"/>
              </w:rPr>
              <w:t>组织、参加教学比赛的过程性材料；</w:t>
            </w:r>
          </w:p>
          <w:p w:rsidR="00E87215" w:rsidRDefault="00E87215" w:rsidP="00E97059">
            <w:pPr>
              <w:pStyle w:val="biaoge"/>
              <w:jc w:val="left"/>
              <w:rPr>
                <w:rFonts w:hAnsi="仿宋"/>
              </w:rPr>
            </w:pPr>
            <w:r>
              <w:rPr>
                <w:rFonts w:hAnsi="仿宋"/>
              </w:rPr>
              <w:t>4</w:t>
            </w:r>
            <w:r w:rsidRPr="00BC296A">
              <w:rPr>
                <w:rFonts w:hAnsi="仿宋"/>
              </w:rPr>
              <w:t>.</w:t>
            </w:r>
            <w:r w:rsidRPr="00BC296A">
              <w:rPr>
                <w:rFonts w:hAnsi="仿宋" w:hint="eastAsia"/>
              </w:rPr>
              <w:t>获奖证书。</w:t>
            </w:r>
          </w:p>
          <w:p w:rsidR="00E87215" w:rsidRPr="00D94362" w:rsidRDefault="00E87215" w:rsidP="00E97059">
            <w:pPr>
              <w:pStyle w:val="biaoge"/>
              <w:jc w:val="left"/>
              <w:rPr>
                <w:rFonts w:hAnsi="仿宋"/>
                <w:b/>
              </w:rPr>
            </w:pPr>
            <w:r w:rsidRPr="00D94362">
              <w:rPr>
                <w:rFonts w:hAnsi="仿宋" w:hint="eastAsia"/>
                <w:b/>
              </w:rPr>
              <w:t>责任人：</w:t>
            </w:r>
          </w:p>
          <w:p w:rsidR="00E87215" w:rsidRPr="008962EA" w:rsidRDefault="00E87215" w:rsidP="00E97059">
            <w:pPr>
              <w:pStyle w:val="biaoge"/>
              <w:jc w:val="left"/>
              <w:rPr>
                <w:rFonts w:hAnsi="仿宋"/>
              </w:rPr>
            </w:pPr>
            <w:r w:rsidRPr="00720961">
              <w:rPr>
                <w:rFonts w:hAnsi="仿宋" w:hint="eastAsia"/>
              </w:rPr>
              <w:t>教务处副处长（</w:t>
            </w:r>
            <w:r>
              <w:rPr>
                <w:rFonts w:hAnsi="仿宋" w:hint="eastAsia"/>
              </w:rPr>
              <w:t>闫丹文</w:t>
            </w:r>
            <w:r w:rsidRPr="00720961">
              <w:rPr>
                <w:rFonts w:hAnsi="仿宋" w:hint="eastAsia"/>
              </w:rPr>
              <w:t>）</w:t>
            </w:r>
            <w:r>
              <w:rPr>
                <w:rFonts w:hAnsi="仿宋" w:hint="eastAsia"/>
              </w:rPr>
              <w:t>、各系（部）负责人、各教研室主任、各教师</w:t>
            </w:r>
          </w:p>
        </w:tc>
      </w:tr>
    </w:tbl>
    <w:p w:rsidR="00E87215" w:rsidRPr="005C3214" w:rsidRDefault="00E87215" w:rsidP="00E87215">
      <w:pPr>
        <w:spacing w:before="48"/>
        <w:ind w:firstLine="480"/>
        <w:sectPr w:rsidR="00E87215" w:rsidRPr="005C3214" w:rsidSect="00C874DF">
          <w:pgSz w:w="16838" w:h="11906" w:orient="landscape" w:code="9"/>
          <w:pgMar w:top="992" w:right="1440" w:bottom="1474" w:left="1440" w:header="851" w:footer="992" w:gutter="567"/>
          <w:cols w:space="720"/>
          <w:titlePg/>
          <w:docGrid w:linePitch="312"/>
        </w:sectPr>
      </w:pPr>
    </w:p>
    <w:p w:rsidR="00E87215" w:rsidRDefault="00E87215" w:rsidP="004D204A">
      <w:pPr>
        <w:pStyle w:val="20"/>
        <w:spacing w:before="120"/>
        <w:ind w:firstLine="482"/>
      </w:pPr>
      <w:bookmarkStart w:id="23" w:name="_Toc450294882"/>
      <w:r w:rsidRPr="0019730F">
        <w:lastRenderedPageBreak/>
        <w:t>3-</w:t>
      </w:r>
      <w:r>
        <w:t>9</w:t>
      </w:r>
      <w:r>
        <w:rPr>
          <w:rFonts w:hint="eastAsia"/>
        </w:rPr>
        <w:t>服务能力</w:t>
      </w:r>
      <w:bookmarkEnd w:id="23"/>
    </w:p>
    <w:tbl>
      <w:tblPr>
        <w:tblW w:w="14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
        <w:gridCol w:w="715"/>
        <w:gridCol w:w="751"/>
        <w:gridCol w:w="718"/>
        <w:gridCol w:w="2552"/>
        <w:gridCol w:w="2441"/>
        <w:gridCol w:w="14"/>
        <w:gridCol w:w="2364"/>
        <w:gridCol w:w="2286"/>
        <w:gridCol w:w="2396"/>
      </w:tblGrid>
      <w:tr w:rsidR="00E87215" w:rsidRPr="00F611B3" w:rsidTr="00E52E94">
        <w:trPr>
          <w:cantSplit/>
          <w:trHeight w:val="285"/>
          <w:tblHeader/>
          <w:jc w:val="center"/>
        </w:trPr>
        <w:tc>
          <w:tcPr>
            <w:tcW w:w="731" w:type="dxa"/>
            <w:vMerge w:val="restart"/>
            <w:vAlign w:val="center"/>
          </w:tcPr>
          <w:p w:rsidR="00E87215" w:rsidRPr="00E97059" w:rsidRDefault="00E87215" w:rsidP="00E97059">
            <w:pPr>
              <w:pStyle w:val="biaoge"/>
              <w:rPr>
                <w:b/>
              </w:rPr>
            </w:pPr>
            <w:r w:rsidRPr="00E97059">
              <w:rPr>
                <w:rFonts w:hint="eastAsia"/>
                <w:b/>
              </w:rPr>
              <w:t>建设要素</w:t>
            </w:r>
          </w:p>
        </w:tc>
        <w:tc>
          <w:tcPr>
            <w:tcW w:w="715" w:type="dxa"/>
            <w:vMerge w:val="restart"/>
            <w:vAlign w:val="center"/>
          </w:tcPr>
          <w:p w:rsidR="00E87215" w:rsidRPr="00E97059" w:rsidRDefault="00E87215" w:rsidP="00E97059">
            <w:pPr>
              <w:pStyle w:val="biaoge"/>
              <w:rPr>
                <w:b/>
              </w:rPr>
            </w:pPr>
            <w:r w:rsidRPr="00E97059">
              <w:rPr>
                <w:rFonts w:hint="eastAsia"/>
                <w:b/>
              </w:rPr>
              <w:t>内涵指标</w:t>
            </w:r>
          </w:p>
        </w:tc>
        <w:tc>
          <w:tcPr>
            <w:tcW w:w="1469" w:type="dxa"/>
            <w:gridSpan w:val="2"/>
            <w:vAlign w:val="center"/>
          </w:tcPr>
          <w:p w:rsidR="00E87215" w:rsidRPr="00E97059" w:rsidRDefault="00E87215" w:rsidP="00E97059">
            <w:pPr>
              <w:pStyle w:val="biaoge"/>
              <w:rPr>
                <w:b/>
              </w:rPr>
            </w:pPr>
            <w:r w:rsidRPr="00E97059">
              <w:rPr>
                <w:rFonts w:hint="eastAsia"/>
                <w:b/>
              </w:rPr>
              <w:t>具体项目</w:t>
            </w:r>
          </w:p>
        </w:tc>
        <w:tc>
          <w:tcPr>
            <w:tcW w:w="2552" w:type="dxa"/>
            <w:vMerge w:val="restart"/>
            <w:vAlign w:val="center"/>
          </w:tcPr>
          <w:p w:rsidR="00E87215" w:rsidRPr="00E97059" w:rsidRDefault="00E87215" w:rsidP="00E97059">
            <w:pPr>
              <w:pStyle w:val="biaoge"/>
              <w:rPr>
                <w:rFonts w:hAnsi="仿宋"/>
                <w:b/>
              </w:rPr>
            </w:pPr>
            <w:r w:rsidRPr="00E97059">
              <w:rPr>
                <w:b/>
              </w:rPr>
              <w:t>2016</w:t>
            </w:r>
            <w:r w:rsidRPr="00E97059">
              <w:rPr>
                <w:rFonts w:hint="eastAsia"/>
                <w:b/>
              </w:rPr>
              <w:t>年</w:t>
            </w:r>
          </w:p>
        </w:tc>
        <w:tc>
          <w:tcPr>
            <w:tcW w:w="2455" w:type="dxa"/>
            <w:gridSpan w:val="2"/>
            <w:vMerge w:val="restart"/>
            <w:vAlign w:val="center"/>
          </w:tcPr>
          <w:p w:rsidR="00E87215" w:rsidRPr="00E97059" w:rsidRDefault="00E87215" w:rsidP="00E97059">
            <w:pPr>
              <w:pStyle w:val="biaoge"/>
              <w:rPr>
                <w:rFonts w:hAnsi="仿宋"/>
                <w:b/>
              </w:rPr>
            </w:pPr>
            <w:r w:rsidRPr="00E97059">
              <w:rPr>
                <w:b/>
              </w:rPr>
              <w:t>2017</w:t>
            </w:r>
            <w:r w:rsidRPr="00E97059">
              <w:rPr>
                <w:rFonts w:hint="eastAsia"/>
                <w:b/>
              </w:rPr>
              <w:t>年</w:t>
            </w:r>
          </w:p>
        </w:tc>
        <w:tc>
          <w:tcPr>
            <w:tcW w:w="2364" w:type="dxa"/>
            <w:vMerge w:val="restart"/>
            <w:vAlign w:val="center"/>
          </w:tcPr>
          <w:p w:rsidR="00E87215" w:rsidRPr="00E97059" w:rsidRDefault="00E87215" w:rsidP="00E97059">
            <w:pPr>
              <w:pStyle w:val="biaoge"/>
              <w:rPr>
                <w:rFonts w:hAnsi="仿宋"/>
                <w:b/>
              </w:rPr>
            </w:pPr>
            <w:r w:rsidRPr="00E97059">
              <w:rPr>
                <w:b/>
              </w:rPr>
              <w:t>2018</w:t>
            </w:r>
            <w:r w:rsidRPr="00E97059">
              <w:rPr>
                <w:rFonts w:hint="eastAsia"/>
                <w:b/>
              </w:rPr>
              <w:t>年</w:t>
            </w:r>
          </w:p>
        </w:tc>
        <w:tc>
          <w:tcPr>
            <w:tcW w:w="2286" w:type="dxa"/>
            <w:vMerge w:val="restart"/>
            <w:vAlign w:val="center"/>
          </w:tcPr>
          <w:p w:rsidR="00E87215" w:rsidRPr="00E97059" w:rsidRDefault="00E87215" w:rsidP="00E97059">
            <w:pPr>
              <w:pStyle w:val="biaoge"/>
              <w:rPr>
                <w:rFonts w:hAnsi="仿宋"/>
                <w:b/>
              </w:rPr>
            </w:pPr>
            <w:r w:rsidRPr="00E97059">
              <w:rPr>
                <w:b/>
              </w:rPr>
              <w:t>2019</w:t>
            </w:r>
            <w:r w:rsidRPr="00E97059">
              <w:rPr>
                <w:rFonts w:hint="eastAsia"/>
                <w:b/>
              </w:rPr>
              <w:t>年</w:t>
            </w:r>
          </w:p>
        </w:tc>
        <w:tc>
          <w:tcPr>
            <w:tcW w:w="2396" w:type="dxa"/>
            <w:vMerge w:val="restart"/>
            <w:vAlign w:val="center"/>
          </w:tcPr>
          <w:p w:rsidR="00E87215" w:rsidRPr="00E97059" w:rsidRDefault="00E87215" w:rsidP="00E97059">
            <w:pPr>
              <w:pStyle w:val="biaoge"/>
              <w:rPr>
                <w:rFonts w:hAnsi="仿宋"/>
                <w:b/>
              </w:rPr>
            </w:pPr>
            <w:r w:rsidRPr="00E97059">
              <w:rPr>
                <w:b/>
              </w:rPr>
              <w:t>2020</w:t>
            </w:r>
            <w:r w:rsidRPr="00E97059">
              <w:rPr>
                <w:rFonts w:hint="eastAsia"/>
                <w:b/>
              </w:rPr>
              <w:t>年</w:t>
            </w:r>
          </w:p>
        </w:tc>
      </w:tr>
      <w:tr w:rsidR="00E87215" w:rsidRPr="00F611B3" w:rsidTr="00E52E94">
        <w:trPr>
          <w:cantSplit/>
          <w:trHeight w:val="70"/>
          <w:tblHeader/>
          <w:jc w:val="center"/>
        </w:trPr>
        <w:tc>
          <w:tcPr>
            <w:tcW w:w="731" w:type="dxa"/>
            <w:vMerge/>
            <w:vAlign w:val="center"/>
          </w:tcPr>
          <w:p w:rsidR="00E87215" w:rsidRPr="00F611B3" w:rsidRDefault="00E87215" w:rsidP="00E97059">
            <w:pPr>
              <w:pStyle w:val="biaoge"/>
            </w:pPr>
          </w:p>
        </w:tc>
        <w:tc>
          <w:tcPr>
            <w:tcW w:w="715" w:type="dxa"/>
            <w:vMerge/>
            <w:vAlign w:val="center"/>
          </w:tcPr>
          <w:p w:rsidR="00E87215" w:rsidRPr="00F611B3" w:rsidRDefault="00E87215" w:rsidP="00E97059">
            <w:pPr>
              <w:pStyle w:val="biaoge"/>
            </w:pPr>
          </w:p>
        </w:tc>
        <w:tc>
          <w:tcPr>
            <w:tcW w:w="751" w:type="dxa"/>
            <w:vAlign w:val="center"/>
          </w:tcPr>
          <w:p w:rsidR="00E87215" w:rsidRPr="00E97059" w:rsidRDefault="00E87215" w:rsidP="00E97059">
            <w:pPr>
              <w:pStyle w:val="biaoge"/>
              <w:rPr>
                <w:b/>
              </w:rPr>
            </w:pPr>
            <w:r w:rsidRPr="00E97059">
              <w:rPr>
                <w:rFonts w:hint="eastAsia"/>
                <w:b/>
              </w:rPr>
              <w:t>编码</w:t>
            </w:r>
          </w:p>
        </w:tc>
        <w:tc>
          <w:tcPr>
            <w:tcW w:w="718" w:type="dxa"/>
            <w:vAlign w:val="center"/>
          </w:tcPr>
          <w:p w:rsidR="00E87215" w:rsidRPr="00E97059" w:rsidRDefault="00E87215" w:rsidP="00E97059">
            <w:pPr>
              <w:pStyle w:val="biaoge"/>
              <w:rPr>
                <w:b/>
              </w:rPr>
            </w:pPr>
            <w:r w:rsidRPr="00E97059">
              <w:rPr>
                <w:rFonts w:hint="eastAsia"/>
                <w:b/>
              </w:rPr>
              <w:t>名称</w:t>
            </w:r>
          </w:p>
        </w:tc>
        <w:tc>
          <w:tcPr>
            <w:tcW w:w="2552" w:type="dxa"/>
            <w:vMerge/>
            <w:vAlign w:val="center"/>
          </w:tcPr>
          <w:p w:rsidR="00E87215" w:rsidRPr="00F611B3" w:rsidRDefault="00E87215" w:rsidP="00E97059">
            <w:pPr>
              <w:pStyle w:val="biaoge"/>
            </w:pPr>
          </w:p>
        </w:tc>
        <w:tc>
          <w:tcPr>
            <w:tcW w:w="2455" w:type="dxa"/>
            <w:gridSpan w:val="2"/>
            <w:vMerge/>
            <w:vAlign w:val="center"/>
          </w:tcPr>
          <w:p w:rsidR="00E87215" w:rsidRPr="00F611B3" w:rsidRDefault="00E87215" w:rsidP="00E97059">
            <w:pPr>
              <w:pStyle w:val="biaoge"/>
            </w:pPr>
          </w:p>
        </w:tc>
        <w:tc>
          <w:tcPr>
            <w:tcW w:w="2364" w:type="dxa"/>
            <w:vMerge/>
            <w:vAlign w:val="center"/>
          </w:tcPr>
          <w:p w:rsidR="00E87215" w:rsidRPr="00F611B3" w:rsidRDefault="00E87215" w:rsidP="00E97059">
            <w:pPr>
              <w:pStyle w:val="biaoge"/>
            </w:pPr>
          </w:p>
        </w:tc>
        <w:tc>
          <w:tcPr>
            <w:tcW w:w="2286" w:type="dxa"/>
            <w:vMerge/>
            <w:vAlign w:val="center"/>
          </w:tcPr>
          <w:p w:rsidR="00E87215" w:rsidRPr="00F611B3" w:rsidRDefault="00E87215" w:rsidP="00E97059">
            <w:pPr>
              <w:pStyle w:val="biaoge"/>
            </w:pPr>
          </w:p>
        </w:tc>
        <w:tc>
          <w:tcPr>
            <w:tcW w:w="2396" w:type="dxa"/>
            <w:vMerge/>
            <w:vAlign w:val="center"/>
          </w:tcPr>
          <w:p w:rsidR="00E87215" w:rsidRPr="00F611B3" w:rsidRDefault="00E87215" w:rsidP="00E97059">
            <w:pPr>
              <w:pStyle w:val="biaoge"/>
            </w:pPr>
          </w:p>
        </w:tc>
      </w:tr>
      <w:tr w:rsidR="00E87215" w:rsidRPr="00F611B3" w:rsidTr="00E52E94">
        <w:trPr>
          <w:cantSplit/>
          <w:trHeight w:val="285"/>
          <w:jc w:val="center"/>
        </w:trPr>
        <w:tc>
          <w:tcPr>
            <w:tcW w:w="731" w:type="dxa"/>
            <w:vMerge w:val="restart"/>
            <w:vAlign w:val="center"/>
          </w:tcPr>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sz w:val="18"/>
                <w:szCs w:val="18"/>
              </w:rPr>
            </w:pPr>
            <w:r>
              <w:t>9-1</w:t>
            </w:r>
            <w:r>
              <w:rPr>
                <w:rFonts w:hint="eastAsia"/>
              </w:rPr>
              <w:t>人才</w:t>
            </w:r>
            <w:r w:rsidRPr="00F611B3">
              <w:rPr>
                <w:rFonts w:hint="eastAsia"/>
              </w:rPr>
              <w:t>培养</w:t>
            </w: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sz w:val="18"/>
                <w:szCs w:val="18"/>
              </w:rPr>
            </w:pPr>
            <w:r>
              <w:t>9-1</w:t>
            </w:r>
            <w:r>
              <w:rPr>
                <w:rFonts w:hint="eastAsia"/>
              </w:rPr>
              <w:t>人才</w:t>
            </w:r>
            <w:r w:rsidRPr="00F611B3">
              <w:rPr>
                <w:rFonts w:hint="eastAsia"/>
              </w:rPr>
              <w:t>培养</w:t>
            </w: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E97059">
            <w:pPr>
              <w:pStyle w:val="biaoge"/>
              <w:rPr>
                <w:rFonts w:hAnsi="仿宋" w:cs="宋体"/>
              </w:rPr>
            </w:pPr>
          </w:p>
          <w:p w:rsidR="00E87215" w:rsidRDefault="00E87215" w:rsidP="00E97059">
            <w:pPr>
              <w:pStyle w:val="biaoge"/>
              <w:rPr>
                <w:rFonts w:hAnsi="仿宋" w:cs="宋体"/>
              </w:rPr>
            </w:pPr>
          </w:p>
          <w:p w:rsidR="00E87215" w:rsidRDefault="00E87215" w:rsidP="00E97059">
            <w:pPr>
              <w:pStyle w:val="biaoge"/>
              <w:rPr>
                <w:rFonts w:hAnsi="仿宋" w:cs="宋体"/>
              </w:rPr>
            </w:pPr>
          </w:p>
          <w:p w:rsidR="00E87215" w:rsidRPr="00F611B3" w:rsidRDefault="00E87215" w:rsidP="00E97059">
            <w:pPr>
              <w:pStyle w:val="biaoge"/>
              <w:rPr>
                <w:rFonts w:hAnsi="仿宋" w:cs="宋体"/>
              </w:rPr>
            </w:pPr>
          </w:p>
        </w:tc>
        <w:tc>
          <w:tcPr>
            <w:tcW w:w="715" w:type="dxa"/>
            <w:vMerge w:val="restart"/>
            <w:vAlign w:val="center"/>
          </w:tcPr>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E97059">
            <w:pPr>
              <w:pStyle w:val="biaoge"/>
              <w:rPr>
                <w:rFonts w:hAnsi="仿宋" w:cs="宋体"/>
                <w:sz w:val="18"/>
                <w:szCs w:val="18"/>
              </w:rPr>
            </w:pPr>
          </w:p>
          <w:p w:rsidR="00E87215" w:rsidRDefault="00E87215" w:rsidP="00DB1149">
            <w:pPr>
              <w:pStyle w:val="biaoge"/>
              <w:rPr>
                <w:rFonts w:hAnsi="仿宋" w:cs="宋体"/>
                <w:sz w:val="18"/>
                <w:szCs w:val="18"/>
              </w:rPr>
            </w:pPr>
            <w:r w:rsidRPr="003F4DF0">
              <w:rPr>
                <w:rFonts w:hAnsi="仿宋" w:cs="宋体"/>
                <w:sz w:val="18"/>
                <w:szCs w:val="18"/>
              </w:rPr>
              <w:t>9-1-1</w:t>
            </w: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E97059">
            <w:pPr>
              <w:pStyle w:val="biaoge"/>
              <w:rPr>
                <w:rFonts w:hAnsi="仿宋" w:cs="宋体"/>
                <w:sz w:val="18"/>
                <w:szCs w:val="18"/>
              </w:rPr>
            </w:pPr>
          </w:p>
          <w:p w:rsidR="00E87215" w:rsidRDefault="00E87215" w:rsidP="00E97059">
            <w:pPr>
              <w:pStyle w:val="biaoge"/>
              <w:rPr>
                <w:rFonts w:hAnsi="仿宋" w:cs="宋体"/>
                <w:sz w:val="18"/>
                <w:szCs w:val="18"/>
              </w:rPr>
            </w:pPr>
          </w:p>
          <w:p w:rsidR="00E87215" w:rsidRDefault="00E87215" w:rsidP="00E9705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r w:rsidRPr="003F4DF0">
              <w:rPr>
                <w:rFonts w:hAnsi="仿宋" w:cs="宋体"/>
                <w:sz w:val="18"/>
                <w:szCs w:val="18"/>
              </w:rPr>
              <w:t>9-1-1</w:t>
            </w: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Pr="003F4DF0" w:rsidRDefault="00E87215" w:rsidP="00E97059">
            <w:pPr>
              <w:pStyle w:val="biaoge"/>
              <w:rPr>
                <w:rFonts w:hAnsi="仿宋" w:cs="宋体"/>
                <w:sz w:val="18"/>
                <w:szCs w:val="18"/>
              </w:rPr>
            </w:pPr>
          </w:p>
        </w:tc>
        <w:tc>
          <w:tcPr>
            <w:tcW w:w="751" w:type="dxa"/>
            <w:vAlign w:val="center"/>
          </w:tcPr>
          <w:p w:rsidR="00E87215" w:rsidRPr="00BE7545" w:rsidRDefault="00E87215" w:rsidP="00E97059">
            <w:pPr>
              <w:pStyle w:val="biaoge"/>
              <w:rPr>
                <w:rFonts w:hAnsi="仿宋" w:cs="宋体"/>
              </w:rPr>
            </w:pPr>
            <w:r w:rsidRPr="00BE7545">
              <w:rPr>
                <w:rFonts w:hAnsi="仿宋" w:cs="宋体"/>
              </w:rPr>
              <w:lastRenderedPageBreak/>
              <w:t>1</w:t>
            </w:r>
          </w:p>
        </w:tc>
        <w:tc>
          <w:tcPr>
            <w:tcW w:w="718" w:type="dxa"/>
            <w:vAlign w:val="center"/>
          </w:tcPr>
          <w:p w:rsidR="00E87215" w:rsidRPr="00BE7545" w:rsidRDefault="00E87215" w:rsidP="00E97059">
            <w:pPr>
              <w:pStyle w:val="biaoge"/>
              <w:rPr>
                <w:rFonts w:hAnsi="仿宋" w:cs="宋体"/>
              </w:rPr>
            </w:pPr>
            <w:r w:rsidRPr="00BE7545">
              <w:rPr>
                <w:rFonts w:hAnsi="仿宋" w:cs="宋体" w:hint="eastAsia"/>
              </w:rPr>
              <w:t>毕业生就业质量</w:t>
            </w:r>
          </w:p>
        </w:tc>
        <w:tc>
          <w:tcPr>
            <w:tcW w:w="2552" w:type="dxa"/>
            <w:vAlign w:val="center"/>
          </w:tcPr>
          <w:p w:rsidR="00E87215" w:rsidRPr="00257957" w:rsidRDefault="00E87215" w:rsidP="00E97059">
            <w:pPr>
              <w:pStyle w:val="biaoge"/>
              <w:jc w:val="left"/>
              <w:rPr>
                <w:b/>
              </w:rPr>
            </w:pPr>
            <w:r w:rsidRPr="00257957">
              <w:rPr>
                <w:rFonts w:hint="eastAsia"/>
                <w:b/>
              </w:rPr>
              <w:t>预期目标：</w:t>
            </w:r>
          </w:p>
          <w:p w:rsidR="00E87215" w:rsidRPr="00257957" w:rsidRDefault="00E87215" w:rsidP="00E97059">
            <w:pPr>
              <w:pStyle w:val="biaoge"/>
              <w:jc w:val="left"/>
              <w:rPr>
                <w:b/>
              </w:rPr>
            </w:pPr>
            <w:r w:rsidRPr="00257957">
              <w:rPr>
                <w:rFonts w:hint="eastAsia"/>
              </w:rPr>
              <w:t>建成毕业生就业跟踪服务系统并运行。毕业生就业率达</w:t>
            </w:r>
            <w:r w:rsidRPr="00257957">
              <w:t>98%</w:t>
            </w:r>
            <w:r w:rsidRPr="00257957">
              <w:rPr>
                <w:rFonts w:hint="eastAsia"/>
              </w:rPr>
              <w:t>，专业对口率达</w:t>
            </w:r>
            <w:r w:rsidRPr="00257957">
              <w:t>75%</w:t>
            </w:r>
            <w:r w:rsidRPr="00257957">
              <w:rPr>
                <w:rFonts w:hint="eastAsia"/>
              </w:rPr>
              <w:t>，用人单位满意度达到</w:t>
            </w:r>
            <w:r w:rsidRPr="00257957">
              <w:t>90%</w:t>
            </w:r>
            <w:r w:rsidRPr="00257957">
              <w:rPr>
                <w:rFonts w:hint="eastAsia"/>
              </w:rPr>
              <w:t>。</w:t>
            </w:r>
          </w:p>
          <w:p w:rsidR="00E87215" w:rsidRPr="00257957" w:rsidRDefault="00E87215" w:rsidP="00E97059">
            <w:pPr>
              <w:pStyle w:val="biaoge"/>
              <w:jc w:val="left"/>
              <w:rPr>
                <w:b/>
              </w:rPr>
            </w:pPr>
            <w:r w:rsidRPr="00257957">
              <w:rPr>
                <w:rFonts w:hint="eastAsia"/>
                <w:b/>
              </w:rPr>
              <w:t>验收要点：</w:t>
            </w:r>
          </w:p>
          <w:p w:rsidR="00E87215" w:rsidRPr="00257957" w:rsidRDefault="00E87215" w:rsidP="00E97059">
            <w:pPr>
              <w:pStyle w:val="biaoge"/>
              <w:jc w:val="left"/>
            </w:pPr>
            <w:r w:rsidRPr="00257957">
              <w:t>1.</w:t>
            </w:r>
            <w:r w:rsidRPr="00257957">
              <w:rPr>
                <w:rFonts w:hint="eastAsia"/>
              </w:rPr>
              <w:t>毕业生就业跟踪系统；</w:t>
            </w:r>
          </w:p>
          <w:p w:rsidR="00E87215" w:rsidRPr="00257957" w:rsidRDefault="00E87215" w:rsidP="00E97059">
            <w:pPr>
              <w:pStyle w:val="biaoge"/>
              <w:jc w:val="left"/>
            </w:pPr>
            <w:r w:rsidRPr="00257957">
              <w:t>2.</w:t>
            </w:r>
            <w:r w:rsidRPr="00257957">
              <w:rPr>
                <w:rFonts w:hint="eastAsia"/>
              </w:rPr>
              <w:t>毕业生就业情况一览表；</w:t>
            </w:r>
          </w:p>
          <w:p w:rsidR="00E87215" w:rsidRPr="00257957" w:rsidRDefault="00E87215" w:rsidP="00E97059">
            <w:pPr>
              <w:pStyle w:val="biaoge"/>
              <w:jc w:val="left"/>
            </w:pPr>
            <w:r w:rsidRPr="00257957">
              <w:t>3.</w:t>
            </w:r>
            <w:r w:rsidRPr="00257957">
              <w:rPr>
                <w:rFonts w:hint="eastAsia"/>
              </w:rPr>
              <w:t>就业率统计表；</w:t>
            </w:r>
          </w:p>
          <w:p w:rsidR="00E87215" w:rsidRPr="00257957" w:rsidRDefault="00E87215" w:rsidP="00E97059">
            <w:pPr>
              <w:pStyle w:val="biaoge"/>
              <w:jc w:val="left"/>
            </w:pPr>
            <w:r w:rsidRPr="00257957">
              <w:t>4.</w:t>
            </w:r>
            <w:r w:rsidRPr="00257957">
              <w:rPr>
                <w:rFonts w:hint="eastAsia"/>
              </w:rPr>
              <w:t>专业对口率统计表；</w:t>
            </w:r>
          </w:p>
          <w:p w:rsidR="00E87215" w:rsidRPr="00257957" w:rsidRDefault="00E87215" w:rsidP="00E97059">
            <w:pPr>
              <w:pStyle w:val="biaoge"/>
              <w:jc w:val="left"/>
            </w:pPr>
            <w:r w:rsidRPr="00257957">
              <w:t>5.</w:t>
            </w:r>
            <w:r w:rsidRPr="00257957">
              <w:rPr>
                <w:rFonts w:hint="eastAsia"/>
              </w:rPr>
              <w:t>用人单位对毕业生满意度调查问卷及统计情况；</w:t>
            </w:r>
            <w:r w:rsidRPr="00257957">
              <w:t>6.2016</w:t>
            </w:r>
            <w:r w:rsidRPr="00257957">
              <w:rPr>
                <w:rFonts w:hint="eastAsia"/>
              </w:rPr>
              <w:t>届毕业生就业质量年度报告。</w:t>
            </w:r>
          </w:p>
          <w:p w:rsidR="00E87215" w:rsidRPr="00257957" w:rsidRDefault="00E87215" w:rsidP="00E97059">
            <w:pPr>
              <w:pStyle w:val="biaoge"/>
              <w:jc w:val="left"/>
              <w:rPr>
                <w:rFonts w:hAnsi="仿宋"/>
                <w:b/>
              </w:rPr>
            </w:pPr>
            <w:r w:rsidRPr="00257957">
              <w:rPr>
                <w:rFonts w:hAnsi="仿宋" w:hint="eastAsia"/>
                <w:b/>
              </w:rPr>
              <w:t>责任人：</w:t>
            </w:r>
          </w:p>
          <w:p w:rsidR="00E87215" w:rsidRPr="00257957" w:rsidRDefault="00E87215" w:rsidP="00E97059">
            <w:pPr>
              <w:pStyle w:val="biaoge"/>
              <w:jc w:val="left"/>
            </w:pPr>
            <w:r w:rsidRPr="00257957">
              <w:rPr>
                <w:rFonts w:hAnsi="仿宋" w:hint="eastAsia"/>
              </w:rPr>
              <w:t>学生工作处处长（</w:t>
            </w:r>
            <w:r>
              <w:rPr>
                <w:rFonts w:hAnsi="仿宋" w:hint="eastAsia"/>
              </w:rPr>
              <w:t>刘春兰</w:t>
            </w:r>
            <w:r w:rsidRPr="00257957">
              <w:rPr>
                <w:rFonts w:hAnsi="仿宋" w:hint="eastAsia"/>
              </w:rPr>
              <w:t>）、毕业生就业指导中心工作人员（张忠君、林雯静）、各系主任、书记、辅导员</w:t>
            </w:r>
          </w:p>
        </w:tc>
        <w:tc>
          <w:tcPr>
            <w:tcW w:w="2455" w:type="dxa"/>
            <w:gridSpan w:val="2"/>
            <w:vAlign w:val="center"/>
          </w:tcPr>
          <w:p w:rsidR="00E87215" w:rsidRPr="00257957" w:rsidRDefault="00E87215" w:rsidP="00E97059">
            <w:pPr>
              <w:pStyle w:val="biaoge"/>
              <w:jc w:val="left"/>
              <w:rPr>
                <w:b/>
              </w:rPr>
            </w:pPr>
            <w:r w:rsidRPr="00257957">
              <w:rPr>
                <w:rFonts w:hint="eastAsia"/>
                <w:b/>
              </w:rPr>
              <w:t>预期目标：</w:t>
            </w:r>
          </w:p>
          <w:p w:rsidR="00E87215" w:rsidRPr="00257957" w:rsidRDefault="00E87215" w:rsidP="00E97059">
            <w:pPr>
              <w:pStyle w:val="biaoge"/>
              <w:jc w:val="left"/>
              <w:rPr>
                <w:b/>
              </w:rPr>
            </w:pPr>
            <w:r w:rsidRPr="00257957">
              <w:rPr>
                <w:rFonts w:hint="eastAsia"/>
              </w:rPr>
              <w:t>毕业生就业率达</w:t>
            </w:r>
            <w:r w:rsidRPr="00257957">
              <w:t>99%</w:t>
            </w:r>
            <w:r w:rsidRPr="00257957">
              <w:rPr>
                <w:rFonts w:hint="eastAsia"/>
              </w:rPr>
              <w:t>，专业对口率达</w:t>
            </w:r>
            <w:r w:rsidRPr="00257957">
              <w:t>78%</w:t>
            </w:r>
            <w:r w:rsidRPr="00257957">
              <w:rPr>
                <w:rFonts w:hint="eastAsia"/>
              </w:rPr>
              <w:t>，用人单位满意度达</w:t>
            </w:r>
            <w:r w:rsidRPr="00257957">
              <w:t>92%</w:t>
            </w:r>
            <w:r w:rsidRPr="00257957">
              <w:rPr>
                <w:rFonts w:hint="eastAsia"/>
              </w:rPr>
              <w:t>。</w:t>
            </w:r>
          </w:p>
          <w:p w:rsidR="00E87215" w:rsidRPr="00257957" w:rsidRDefault="00E87215" w:rsidP="00E97059">
            <w:pPr>
              <w:pStyle w:val="biaoge"/>
              <w:jc w:val="left"/>
              <w:rPr>
                <w:b/>
              </w:rPr>
            </w:pPr>
            <w:r w:rsidRPr="00257957">
              <w:rPr>
                <w:rFonts w:hint="eastAsia"/>
                <w:b/>
              </w:rPr>
              <w:t>验收要点：</w:t>
            </w:r>
          </w:p>
          <w:p w:rsidR="00E87215" w:rsidRPr="00257957" w:rsidRDefault="00E87215" w:rsidP="00E97059">
            <w:pPr>
              <w:pStyle w:val="biaoge"/>
              <w:jc w:val="left"/>
            </w:pPr>
            <w:r w:rsidRPr="00257957">
              <w:t>1.</w:t>
            </w:r>
            <w:r w:rsidRPr="00257957">
              <w:rPr>
                <w:rFonts w:hint="eastAsia"/>
              </w:rPr>
              <w:t>毕业生就业情况一览表</w:t>
            </w:r>
          </w:p>
          <w:p w:rsidR="00E87215" w:rsidRPr="00257957" w:rsidRDefault="00E87215" w:rsidP="00E97059">
            <w:pPr>
              <w:pStyle w:val="biaoge"/>
              <w:jc w:val="left"/>
            </w:pPr>
            <w:r w:rsidRPr="00257957">
              <w:t>2.</w:t>
            </w:r>
            <w:r w:rsidRPr="00257957">
              <w:rPr>
                <w:rFonts w:hint="eastAsia"/>
              </w:rPr>
              <w:t>就业率统计表；</w:t>
            </w:r>
          </w:p>
          <w:p w:rsidR="00E87215" w:rsidRPr="00257957" w:rsidRDefault="00E87215" w:rsidP="00E97059">
            <w:pPr>
              <w:pStyle w:val="biaoge"/>
              <w:jc w:val="left"/>
            </w:pPr>
            <w:r w:rsidRPr="00257957">
              <w:t>3.</w:t>
            </w:r>
            <w:r w:rsidRPr="00257957">
              <w:rPr>
                <w:rFonts w:hint="eastAsia"/>
              </w:rPr>
              <w:t>专业对口率统计表；</w:t>
            </w:r>
          </w:p>
          <w:p w:rsidR="00E87215" w:rsidRPr="00257957" w:rsidRDefault="00E87215" w:rsidP="00E97059">
            <w:pPr>
              <w:pStyle w:val="biaoge"/>
              <w:jc w:val="left"/>
            </w:pPr>
            <w:r w:rsidRPr="00257957">
              <w:t>4.</w:t>
            </w:r>
            <w:r w:rsidRPr="00257957">
              <w:rPr>
                <w:rFonts w:hint="eastAsia"/>
              </w:rPr>
              <w:t>用人单位对毕业生满意度调查问卷及分析报告；</w:t>
            </w:r>
          </w:p>
          <w:p w:rsidR="00E87215" w:rsidRPr="00257957" w:rsidRDefault="00E87215" w:rsidP="00E97059">
            <w:pPr>
              <w:pStyle w:val="biaoge"/>
              <w:jc w:val="left"/>
              <w:rPr>
                <w:rFonts w:hAnsi="仿宋"/>
              </w:rPr>
            </w:pPr>
            <w:r w:rsidRPr="00257957">
              <w:t>5.2017</w:t>
            </w:r>
            <w:r w:rsidRPr="00257957">
              <w:rPr>
                <w:rFonts w:hint="eastAsia"/>
              </w:rPr>
              <w:t>届毕业生就业质量年报。</w:t>
            </w:r>
          </w:p>
          <w:p w:rsidR="00E87215" w:rsidRPr="00257957" w:rsidRDefault="00E87215" w:rsidP="00E97059">
            <w:pPr>
              <w:pStyle w:val="biaoge"/>
              <w:jc w:val="left"/>
              <w:rPr>
                <w:rFonts w:hAnsi="仿宋"/>
                <w:b/>
              </w:rPr>
            </w:pPr>
            <w:r w:rsidRPr="00257957">
              <w:rPr>
                <w:rFonts w:hAnsi="仿宋" w:hint="eastAsia"/>
                <w:b/>
              </w:rPr>
              <w:t>责任人：</w:t>
            </w:r>
          </w:p>
          <w:p w:rsidR="00E87215" w:rsidRPr="00257957" w:rsidRDefault="00E87215" w:rsidP="00E97059">
            <w:pPr>
              <w:pStyle w:val="biaoge"/>
              <w:jc w:val="left"/>
              <w:rPr>
                <w:rFonts w:hAnsi="仿宋"/>
              </w:rPr>
            </w:pPr>
            <w:r w:rsidRPr="00257957">
              <w:rPr>
                <w:rFonts w:hAnsi="仿宋" w:hint="eastAsia"/>
              </w:rPr>
              <w:t>学生工作处处长（</w:t>
            </w:r>
            <w:r>
              <w:rPr>
                <w:rFonts w:hAnsi="仿宋" w:hint="eastAsia"/>
              </w:rPr>
              <w:t>刘春兰</w:t>
            </w:r>
            <w:r w:rsidRPr="00257957">
              <w:rPr>
                <w:rFonts w:hAnsi="仿宋" w:hint="eastAsia"/>
              </w:rPr>
              <w:t>）、毕业生就业指导中心工作人员（张忠君、林雯静）、各系主任、书记、辅导员</w:t>
            </w:r>
          </w:p>
        </w:tc>
        <w:tc>
          <w:tcPr>
            <w:tcW w:w="2364" w:type="dxa"/>
            <w:vAlign w:val="center"/>
          </w:tcPr>
          <w:p w:rsidR="00E87215" w:rsidRPr="00257957" w:rsidRDefault="00E87215" w:rsidP="00E97059">
            <w:pPr>
              <w:pStyle w:val="biaoge"/>
              <w:jc w:val="left"/>
              <w:rPr>
                <w:b/>
              </w:rPr>
            </w:pPr>
            <w:r w:rsidRPr="00257957">
              <w:rPr>
                <w:rFonts w:hint="eastAsia"/>
                <w:b/>
              </w:rPr>
              <w:t>预期目标：</w:t>
            </w:r>
          </w:p>
          <w:p w:rsidR="00E87215" w:rsidRPr="00257957" w:rsidRDefault="00E87215" w:rsidP="00E97059">
            <w:pPr>
              <w:pStyle w:val="biaoge"/>
              <w:jc w:val="left"/>
              <w:rPr>
                <w:b/>
              </w:rPr>
            </w:pPr>
            <w:r w:rsidRPr="00257957">
              <w:rPr>
                <w:rFonts w:hint="eastAsia"/>
              </w:rPr>
              <w:t>毕业生就业率达</w:t>
            </w:r>
            <w:r w:rsidRPr="00257957">
              <w:t>100%</w:t>
            </w:r>
            <w:r w:rsidRPr="00257957">
              <w:rPr>
                <w:rFonts w:hint="eastAsia"/>
              </w:rPr>
              <w:t>，年底就专业对口率达</w:t>
            </w:r>
            <w:r w:rsidRPr="00257957">
              <w:t>80%</w:t>
            </w:r>
            <w:r w:rsidRPr="00257957">
              <w:rPr>
                <w:rFonts w:hint="eastAsia"/>
              </w:rPr>
              <w:t>，用人满意度达</w:t>
            </w:r>
            <w:r w:rsidRPr="00257957">
              <w:t>93%</w:t>
            </w:r>
            <w:r w:rsidRPr="00257957">
              <w:rPr>
                <w:rFonts w:hint="eastAsia"/>
              </w:rPr>
              <w:t>。</w:t>
            </w:r>
          </w:p>
          <w:p w:rsidR="00E87215" w:rsidRPr="00257957" w:rsidRDefault="00E87215" w:rsidP="00E97059">
            <w:pPr>
              <w:pStyle w:val="biaoge"/>
              <w:jc w:val="left"/>
              <w:rPr>
                <w:b/>
              </w:rPr>
            </w:pPr>
            <w:r w:rsidRPr="00257957">
              <w:rPr>
                <w:rFonts w:hint="eastAsia"/>
                <w:b/>
              </w:rPr>
              <w:t>验收要点：</w:t>
            </w:r>
          </w:p>
          <w:p w:rsidR="00E87215" w:rsidRPr="00257957" w:rsidRDefault="00E87215" w:rsidP="00E97059">
            <w:pPr>
              <w:pStyle w:val="biaoge"/>
              <w:jc w:val="left"/>
            </w:pPr>
            <w:r w:rsidRPr="00257957">
              <w:t>1.</w:t>
            </w:r>
            <w:r w:rsidRPr="00257957">
              <w:rPr>
                <w:rFonts w:hint="eastAsia"/>
              </w:rPr>
              <w:t>毕业生就业情况一览表</w:t>
            </w:r>
          </w:p>
          <w:p w:rsidR="00E87215" w:rsidRPr="00257957" w:rsidRDefault="00E87215" w:rsidP="00E97059">
            <w:pPr>
              <w:pStyle w:val="biaoge"/>
              <w:jc w:val="left"/>
            </w:pPr>
            <w:r w:rsidRPr="00257957">
              <w:t>2.</w:t>
            </w:r>
            <w:r w:rsidRPr="00257957">
              <w:rPr>
                <w:rFonts w:hint="eastAsia"/>
              </w:rPr>
              <w:t>就业率统计表；</w:t>
            </w:r>
          </w:p>
          <w:p w:rsidR="00E87215" w:rsidRPr="00257957" w:rsidRDefault="00E87215" w:rsidP="00E97059">
            <w:pPr>
              <w:pStyle w:val="biaoge"/>
              <w:jc w:val="left"/>
            </w:pPr>
            <w:r w:rsidRPr="00257957">
              <w:t>3.</w:t>
            </w:r>
            <w:r w:rsidRPr="00257957">
              <w:rPr>
                <w:rFonts w:hint="eastAsia"/>
              </w:rPr>
              <w:t>专业对口率统计表；</w:t>
            </w:r>
          </w:p>
          <w:p w:rsidR="00E87215" w:rsidRPr="00257957" w:rsidRDefault="00E87215" w:rsidP="00E97059">
            <w:pPr>
              <w:pStyle w:val="biaoge"/>
              <w:jc w:val="left"/>
            </w:pPr>
            <w:r w:rsidRPr="00257957">
              <w:t>4.</w:t>
            </w:r>
            <w:r w:rsidRPr="00257957">
              <w:rPr>
                <w:rFonts w:hint="eastAsia"/>
              </w:rPr>
              <w:t>用人单位对毕业生满意度调查问卷及分析报告；</w:t>
            </w:r>
          </w:p>
          <w:p w:rsidR="00E87215" w:rsidRPr="00257957" w:rsidRDefault="00E87215" w:rsidP="00E97059">
            <w:pPr>
              <w:pStyle w:val="biaoge"/>
              <w:jc w:val="left"/>
              <w:rPr>
                <w:rFonts w:hAnsi="仿宋"/>
              </w:rPr>
            </w:pPr>
            <w:r w:rsidRPr="00257957">
              <w:t>5.2018</w:t>
            </w:r>
            <w:r w:rsidRPr="00257957">
              <w:rPr>
                <w:rFonts w:hint="eastAsia"/>
              </w:rPr>
              <w:t>届毕业生就业质量年报。</w:t>
            </w:r>
          </w:p>
          <w:p w:rsidR="00E87215" w:rsidRPr="00257957" w:rsidRDefault="00E87215" w:rsidP="00E97059">
            <w:pPr>
              <w:pStyle w:val="biaoge"/>
              <w:jc w:val="left"/>
              <w:rPr>
                <w:rFonts w:hAnsi="仿宋"/>
                <w:b/>
              </w:rPr>
            </w:pPr>
            <w:r w:rsidRPr="00257957">
              <w:rPr>
                <w:rFonts w:hAnsi="仿宋" w:hint="eastAsia"/>
                <w:b/>
              </w:rPr>
              <w:t>责任人：</w:t>
            </w:r>
          </w:p>
          <w:p w:rsidR="00E87215" w:rsidRPr="00257957" w:rsidRDefault="00E87215" w:rsidP="00E97059">
            <w:pPr>
              <w:pStyle w:val="biaoge"/>
              <w:jc w:val="left"/>
              <w:rPr>
                <w:rFonts w:hAnsi="仿宋"/>
              </w:rPr>
            </w:pPr>
            <w:r w:rsidRPr="00257957">
              <w:rPr>
                <w:rFonts w:hAnsi="仿宋" w:hint="eastAsia"/>
              </w:rPr>
              <w:t>学生工作处处长（</w:t>
            </w:r>
            <w:r>
              <w:rPr>
                <w:rFonts w:hAnsi="仿宋" w:hint="eastAsia"/>
              </w:rPr>
              <w:t>刘春兰</w:t>
            </w:r>
            <w:r w:rsidRPr="00257957">
              <w:rPr>
                <w:rFonts w:hAnsi="仿宋" w:hint="eastAsia"/>
              </w:rPr>
              <w:t>）、毕业生就业指导中心工作人员（张忠君、林雯静）、各系主任、书记、辅导员</w:t>
            </w:r>
          </w:p>
        </w:tc>
        <w:tc>
          <w:tcPr>
            <w:tcW w:w="2286" w:type="dxa"/>
            <w:vAlign w:val="center"/>
          </w:tcPr>
          <w:p w:rsidR="00E87215" w:rsidRPr="00257957" w:rsidRDefault="00E87215" w:rsidP="00E97059">
            <w:pPr>
              <w:pStyle w:val="biaoge"/>
              <w:jc w:val="left"/>
              <w:rPr>
                <w:b/>
              </w:rPr>
            </w:pPr>
            <w:r w:rsidRPr="00257957">
              <w:rPr>
                <w:rFonts w:hint="eastAsia"/>
                <w:b/>
              </w:rPr>
              <w:t>预期目标：</w:t>
            </w:r>
          </w:p>
          <w:p w:rsidR="00E87215" w:rsidRPr="00257957" w:rsidRDefault="00E87215" w:rsidP="00E97059">
            <w:pPr>
              <w:pStyle w:val="biaoge"/>
              <w:jc w:val="left"/>
              <w:rPr>
                <w:b/>
              </w:rPr>
            </w:pPr>
            <w:r w:rsidRPr="00257957">
              <w:rPr>
                <w:rFonts w:hint="eastAsia"/>
              </w:rPr>
              <w:t>毕业生就业率达</w:t>
            </w:r>
            <w:r w:rsidRPr="00257957">
              <w:t>100%</w:t>
            </w:r>
            <w:r w:rsidRPr="00257957">
              <w:rPr>
                <w:rFonts w:hint="eastAsia"/>
              </w:rPr>
              <w:t>，专业对口率达</w:t>
            </w:r>
            <w:r w:rsidRPr="00257957">
              <w:t>80%</w:t>
            </w:r>
            <w:r w:rsidRPr="00257957">
              <w:rPr>
                <w:rFonts w:hint="eastAsia"/>
              </w:rPr>
              <w:t>，用人满意度达</w:t>
            </w:r>
            <w:r w:rsidRPr="00257957">
              <w:t>94%</w:t>
            </w:r>
            <w:r w:rsidRPr="00257957">
              <w:rPr>
                <w:rFonts w:hint="eastAsia"/>
              </w:rPr>
              <w:t>。</w:t>
            </w:r>
          </w:p>
          <w:p w:rsidR="00E87215" w:rsidRPr="00257957" w:rsidRDefault="00E87215" w:rsidP="00E97059">
            <w:pPr>
              <w:pStyle w:val="biaoge"/>
              <w:jc w:val="left"/>
              <w:rPr>
                <w:b/>
              </w:rPr>
            </w:pPr>
            <w:r w:rsidRPr="00257957">
              <w:rPr>
                <w:rFonts w:hint="eastAsia"/>
                <w:b/>
              </w:rPr>
              <w:t>验收要点：</w:t>
            </w:r>
          </w:p>
          <w:p w:rsidR="00E87215" w:rsidRPr="00257957" w:rsidRDefault="00E87215" w:rsidP="00E97059">
            <w:pPr>
              <w:pStyle w:val="biaoge"/>
              <w:jc w:val="left"/>
            </w:pPr>
            <w:r w:rsidRPr="00257957">
              <w:t>1.</w:t>
            </w:r>
            <w:r w:rsidRPr="00257957">
              <w:rPr>
                <w:rFonts w:hint="eastAsia"/>
              </w:rPr>
              <w:t>毕业生就业情况一览表</w:t>
            </w:r>
          </w:p>
          <w:p w:rsidR="00E87215" w:rsidRPr="00257957" w:rsidRDefault="00E87215" w:rsidP="00E97059">
            <w:pPr>
              <w:pStyle w:val="biaoge"/>
              <w:jc w:val="left"/>
            </w:pPr>
            <w:r w:rsidRPr="00257957">
              <w:t>2.</w:t>
            </w:r>
            <w:r w:rsidRPr="00257957">
              <w:rPr>
                <w:rFonts w:hint="eastAsia"/>
              </w:rPr>
              <w:t>就业率统计表；</w:t>
            </w:r>
          </w:p>
          <w:p w:rsidR="00E87215" w:rsidRPr="00257957" w:rsidRDefault="00E87215" w:rsidP="00E97059">
            <w:pPr>
              <w:pStyle w:val="biaoge"/>
              <w:jc w:val="left"/>
            </w:pPr>
            <w:r w:rsidRPr="00257957">
              <w:t>3.</w:t>
            </w:r>
            <w:r w:rsidRPr="00257957">
              <w:rPr>
                <w:rFonts w:hint="eastAsia"/>
              </w:rPr>
              <w:t>专业对口率统计表；</w:t>
            </w:r>
          </w:p>
          <w:p w:rsidR="00E87215" w:rsidRPr="00257957" w:rsidRDefault="00E87215" w:rsidP="00E97059">
            <w:pPr>
              <w:pStyle w:val="biaoge"/>
              <w:jc w:val="left"/>
            </w:pPr>
            <w:r w:rsidRPr="00257957">
              <w:t>4.</w:t>
            </w:r>
            <w:r w:rsidRPr="00257957">
              <w:rPr>
                <w:rFonts w:hint="eastAsia"/>
              </w:rPr>
              <w:t>用人单位对毕业生满意度调查问卷及分析报告；</w:t>
            </w:r>
          </w:p>
          <w:p w:rsidR="00E87215" w:rsidRPr="00257957" w:rsidRDefault="00E87215" w:rsidP="00E97059">
            <w:pPr>
              <w:pStyle w:val="biaoge"/>
              <w:jc w:val="left"/>
              <w:rPr>
                <w:rFonts w:hAnsi="仿宋"/>
              </w:rPr>
            </w:pPr>
            <w:r w:rsidRPr="00257957">
              <w:t>5.2019</w:t>
            </w:r>
            <w:r w:rsidRPr="00257957">
              <w:rPr>
                <w:rFonts w:hint="eastAsia"/>
              </w:rPr>
              <w:t>届毕业生就业质量年报。</w:t>
            </w:r>
          </w:p>
          <w:p w:rsidR="00E87215" w:rsidRPr="00257957" w:rsidRDefault="00E87215" w:rsidP="00E97059">
            <w:pPr>
              <w:pStyle w:val="biaoge"/>
              <w:jc w:val="left"/>
              <w:rPr>
                <w:rFonts w:hAnsi="仿宋"/>
                <w:b/>
              </w:rPr>
            </w:pPr>
            <w:r w:rsidRPr="00257957">
              <w:rPr>
                <w:rFonts w:hAnsi="仿宋" w:hint="eastAsia"/>
                <w:b/>
              </w:rPr>
              <w:t>责任人：</w:t>
            </w:r>
          </w:p>
          <w:p w:rsidR="00E87215" w:rsidRPr="00257957" w:rsidRDefault="00E87215" w:rsidP="00E97059">
            <w:pPr>
              <w:pStyle w:val="biaoge"/>
              <w:jc w:val="left"/>
              <w:rPr>
                <w:rFonts w:hAnsi="仿宋"/>
              </w:rPr>
            </w:pPr>
            <w:r w:rsidRPr="00257957">
              <w:rPr>
                <w:rFonts w:hAnsi="仿宋" w:hint="eastAsia"/>
              </w:rPr>
              <w:t>学生工作处处长（</w:t>
            </w:r>
            <w:r>
              <w:rPr>
                <w:rFonts w:hAnsi="仿宋" w:hint="eastAsia"/>
              </w:rPr>
              <w:t>刘春兰</w:t>
            </w:r>
            <w:r w:rsidRPr="00257957">
              <w:rPr>
                <w:rFonts w:hAnsi="仿宋" w:hint="eastAsia"/>
              </w:rPr>
              <w:t>）、毕业生就业指导中心工作人员（张忠君、林雯静）、各系主任、书记、辅导员</w:t>
            </w:r>
          </w:p>
        </w:tc>
        <w:tc>
          <w:tcPr>
            <w:tcW w:w="2396" w:type="dxa"/>
            <w:vAlign w:val="center"/>
          </w:tcPr>
          <w:p w:rsidR="00E87215" w:rsidRPr="00257957" w:rsidRDefault="00E87215" w:rsidP="00E97059">
            <w:pPr>
              <w:pStyle w:val="biaoge"/>
              <w:jc w:val="left"/>
              <w:rPr>
                <w:b/>
              </w:rPr>
            </w:pPr>
            <w:r w:rsidRPr="00257957">
              <w:rPr>
                <w:rFonts w:hint="eastAsia"/>
                <w:b/>
              </w:rPr>
              <w:t>预期目标：</w:t>
            </w:r>
          </w:p>
          <w:p w:rsidR="00E87215" w:rsidRPr="00257957" w:rsidRDefault="00E87215" w:rsidP="00E97059">
            <w:pPr>
              <w:pStyle w:val="biaoge"/>
              <w:jc w:val="left"/>
              <w:rPr>
                <w:b/>
              </w:rPr>
            </w:pPr>
            <w:r w:rsidRPr="00257957">
              <w:rPr>
                <w:rFonts w:hint="eastAsia"/>
              </w:rPr>
              <w:t>毕业生就业率达</w:t>
            </w:r>
            <w:r w:rsidRPr="00257957">
              <w:t>100%</w:t>
            </w:r>
            <w:r w:rsidRPr="00257957">
              <w:rPr>
                <w:rFonts w:hint="eastAsia"/>
              </w:rPr>
              <w:t>，专业对口率达</w:t>
            </w:r>
            <w:r w:rsidRPr="00257957">
              <w:t>80%</w:t>
            </w:r>
            <w:r w:rsidRPr="00257957">
              <w:rPr>
                <w:rFonts w:hint="eastAsia"/>
              </w:rPr>
              <w:t>，用人满意度达</w:t>
            </w:r>
            <w:r w:rsidRPr="00257957">
              <w:t>95%</w:t>
            </w:r>
            <w:r w:rsidRPr="00257957">
              <w:rPr>
                <w:rFonts w:hint="eastAsia"/>
              </w:rPr>
              <w:t>。</w:t>
            </w:r>
          </w:p>
          <w:p w:rsidR="00E87215" w:rsidRPr="00257957" w:rsidRDefault="00E87215" w:rsidP="00E97059">
            <w:pPr>
              <w:pStyle w:val="biaoge"/>
              <w:jc w:val="left"/>
              <w:rPr>
                <w:b/>
              </w:rPr>
            </w:pPr>
            <w:r w:rsidRPr="00257957">
              <w:rPr>
                <w:rFonts w:hint="eastAsia"/>
                <w:b/>
              </w:rPr>
              <w:t>验收要点：</w:t>
            </w:r>
          </w:p>
          <w:p w:rsidR="00E87215" w:rsidRPr="00257957" w:rsidRDefault="00E87215" w:rsidP="00E97059">
            <w:pPr>
              <w:pStyle w:val="biaoge"/>
              <w:jc w:val="left"/>
            </w:pPr>
            <w:r w:rsidRPr="00257957">
              <w:t>1.</w:t>
            </w:r>
            <w:r w:rsidRPr="00257957">
              <w:rPr>
                <w:rFonts w:hint="eastAsia"/>
              </w:rPr>
              <w:t>毕业生就业情况一览表</w:t>
            </w:r>
          </w:p>
          <w:p w:rsidR="00E87215" w:rsidRPr="00257957" w:rsidRDefault="00E87215" w:rsidP="00E97059">
            <w:pPr>
              <w:pStyle w:val="biaoge"/>
              <w:jc w:val="left"/>
            </w:pPr>
            <w:r w:rsidRPr="00257957">
              <w:t>2.</w:t>
            </w:r>
            <w:r w:rsidRPr="00257957">
              <w:rPr>
                <w:rFonts w:hint="eastAsia"/>
              </w:rPr>
              <w:t>就业率统计表；</w:t>
            </w:r>
          </w:p>
          <w:p w:rsidR="00E87215" w:rsidRPr="00257957" w:rsidRDefault="00E87215" w:rsidP="00E97059">
            <w:pPr>
              <w:pStyle w:val="biaoge"/>
              <w:jc w:val="left"/>
            </w:pPr>
            <w:r w:rsidRPr="00257957">
              <w:t>3.</w:t>
            </w:r>
            <w:r w:rsidRPr="00257957">
              <w:rPr>
                <w:rFonts w:hint="eastAsia"/>
              </w:rPr>
              <w:t>专业对口率统计表；</w:t>
            </w:r>
          </w:p>
          <w:p w:rsidR="00E87215" w:rsidRPr="00257957" w:rsidRDefault="00E87215" w:rsidP="00E97059">
            <w:pPr>
              <w:pStyle w:val="biaoge"/>
              <w:jc w:val="left"/>
            </w:pPr>
            <w:r w:rsidRPr="00257957">
              <w:t>4.</w:t>
            </w:r>
            <w:r w:rsidRPr="00257957">
              <w:rPr>
                <w:rFonts w:hint="eastAsia"/>
              </w:rPr>
              <w:t>用人单位对毕业生满意度调查问卷及分析报告；</w:t>
            </w:r>
          </w:p>
          <w:p w:rsidR="00E87215" w:rsidRPr="00257957" w:rsidRDefault="00E87215" w:rsidP="00E97059">
            <w:pPr>
              <w:pStyle w:val="biaoge"/>
              <w:jc w:val="left"/>
              <w:rPr>
                <w:rFonts w:hAnsi="仿宋"/>
              </w:rPr>
            </w:pPr>
            <w:r w:rsidRPr="00257957">
              <w:t>5.2020</w:t>
            </w:r>
            <w:r w:rsidRPr="00257957">
              <w:rPr>
                <w:rFonts w:hint="eastAsia"/>
              </w:rPr>
              <w:t>届毕业生就业质量年报。</w:t>
            </w:r>
          </w:p>
          <w:p w:rsidR="00E87215" w:rsidRPr="00257957" w:rsidRDefault="00E87215" w:rsidP="00E97059">
            <w:pPr>
              <w:pStyle w:val="biaoge"/>
              <w:jc w:val="left"/>
              <w:rPr>
                <w:rFonts w:hAnsi="仿宋"/>
                <w:b/>
              </w:rPr>
            </w:pPr>
            <w:r w:rsidRPr="00257957">
              <w:rPr>
                <w:rFonts w:hAnsi="仿宋" w:hint="eastAsia"/>
                <w:b/>
              </w:rPr>
              <w:t>责任人：</w:t>
            </w:r>
          </w:p>
          <w:p w:rsidR="00E87215" w:rsidRPr="00257957" w:rsidRDefault="00E87215" w:rsidP="00E97059">
            <w:pPr>
              <w:pStyle w:val="biaoge"/>
              <w:jc w:val="left"/>
              <w:rPr>
                <w:rFonts w:hAnsi="仿宋"/>
              </w:rPr>
            </w:pPr>
            <w:r w:rsidRPr="00257957">
              <w:rPr>
                <w:rFonts w:hAnsi="仿宋" w:hint="eastAsia"/>
              </w:rPr>
              <w:t>学生工作处处长（</w:t>
            </w:r>
            <w:r>
              <w:rPr>
                <w:rFonts w:hAnsi="仿宋" w:hint="eastAsia"/>
              </w:rPr>
              <w:t>刘春兰</w:t>
            </w:r>
            <w:r w:rsidRPr="00257957">
              <w:rPr>
                <w:rFonts w:hAnsi="仿宋" w:hint="eastAsia"/>
              </w:rPr>
              <w:t>）、毕业生就业指导中心工作人员（张忠君、林雯静）、各系主任、书记、辅导员</w:t>
            </w:r>
          </w:p>
        </w:tc>
      </w:tr>
      <w:tr w:rsidR="00E87215" w:rsidRPr="00F611B3" w:rsidTr="00E52E94">
        <w:trPr>
          <w:cantSplit/>
          <w:trHeight w:val="3333"/>
          <w:jc w:val="center"/>
        </w:trPr>
        <w:tc>
          <w:tcPr>
            <w:tcW w:w="731" w:type="dxa"/>
            <w:vMerge/>
            <w:vAlign w:val="center"/>
          </w:tcPr>
          <w:p w:rsidR="00E87215" w:rsidRPr="00F611B3" w:rsidRDefault="00E87215" w:rsidP="00E97059">
            <w:pPr>
              <w:pStyle w:val="biaoge"/>
              <w:rPr>
                <w:rFonts w:hAnsi="仿宋" w:cs="宋体"/>
              </w:rPr>
            </w:pPr>
          </w:p>
        </w:tc>
        <w:tc>
          <w:tcPr>
            <w:tcW w:w="715" w:type="dxa"/>
            <w:vMerge/>
            <w:vAlign w:val="center"/>
          </w:tcPr>
          <w:p w:rsidR="00E87215" w:rsidRPr="00F611B3" w:rsidRDefault="00E87215" w:rsidP="00E97059">
            <w:pPr>
              <w:pStyle w:val="biaoge"/>
              <w:rPr>
                <w:rFonts w:hAnsi="仿宋" w:cs="宋体"/>
              </w:rPr>
            </w:pPr>
          </w:p>
        </w:tc>
        <w:tc>
          <w:tcPr>
            <w:tcW w:w="751" w:type="dxa"/>
            <w:vAlign w:val="center"/>
          </w:tcPr>
          <w:p w:rsidR="00E87215" w:rsidRPr="00BE7545" w:rsidRDefault="00E87215" w:rsidP="00E97059">
            <w:pPr>
              <w:pStyle w:val="biaoge"/>
              <w:rPr>
                <w:rFonts w:hAnsi="仿宋" w:cs="宋体"/>
              </w:rPr>
            </w:pPr>
            <w:r>
              <w:rPr>
                <w:rFonts w:hAnsi="仿宋" w:cs="宋体"/>
              </w:rPr>
              <w:t>2</w:t>
            </w:r>
          </w:p>
        </w:tc>
        <w:tc>
          <w:tcPr>
            <w:tcW w:w="718" w:type="dxa"/>
            <w:vAlign w:val="center"/>
          </w:tcPr>
          <w:p w:rsidR="00E87215" w:rsidRPr="00BE7545" w:rsidRDefault="00E87215" w:rsidP="00E97059">
            <w:pPr>
              <w:pStyle w:val="biaoge"/>
              <w:rPr>
                <w:rFonts w:hAnsi="仿宋" w:cs="宋体"/>
              </w:rPr>
            </w:pPr>
            <w:r w:rsidRPr="00BE7545">
              <w:rPr>
                <w:rFonts w:hAnsi="仿宋" w:cs="宋体" w:hint="eastAsia"/>
              </w:rPr>
              <w:t>全日制学生规模</w:t>
            </w:r>
          </w:p>
        </w:tc>
        <w:tc>
          <w:tcPr>
            <w:tcW w:w="2552" w:type="dxa"/>
            <w:vAlign w:val="center"/>
          </w:tcPr>
          <w:p w:rsidR="00E87215" w:rsidRPr="00F611B3" w:rsidRDefault="00E87215" w:rsidP="00E97059">
            <w:pPr>
              <w:pStyle w:val="biaoge"/>
              <w:jc w:val="left"/>
              <w:rPr>
                <w:rFonts w:hAnsi="仿宋"/>
                <w:b/>
              </w:rPr>
            </w:pPr>
            <w:r w:rsidRPr="00F611B3">
              <w:rPr>
                <w:rFonts w:hAnsi="仿宋" w:hint="eastAsia"/>
                <w:b/>
              </w:rPr>
              <w:t>预期目标：</w:t>
            </w:r>
          </w:p>
          <w:p w:rsidR="00E87215" w:rsidRPr="00F611B3" w:rsidRDefault="00E87215" w:rsidP="00E97059">
            <w:pPr>
              <w:pStyle w:val="biaoge"/>
              <w:jc w:val="left"/>
              <w:rPr>
                <w:rFonts w:hAnsi="仿宋"/>
              </w:rPr>
            </w:pPr>
            <w:r w:rsidRPr="00F611B3">
              <w:rPr>
                <w:rFonts w:hAnsi="仿宋" w:hint="eastAsia"/>
              </w:rPr>
              <w:t>全日制学历教育学生规模达到</w:t>
            </w:r>
            <w:r w:rsidRPr="00F611B3">
              <w:rPr>
                <w:rFonts w:hAnsi="仿宋"/>
              </w:rPr>
              <w:t>7800</w:t>
            </w:r>
            <w:r w:rsidRPr="00F611B3">
              <w:rPr>
                <w:rFonts w:hAnsi="仿宋" w:hint="eastAsia"/>
              </w:rPr>
              <w:t>人。</w:t>
            </w:r>
          </w:p>
          <w:p w:rsidR="00E87215" w:rsidRPr="00F611B3" w:rsidRDefault="00E87215" w:rsidP="00E97059">
            <w:pPr>
              <w:pStyle w:val="biaoge"/>
              <w:jc w:val="left"/>
              <w:rPr>
                <w:rFonts w:hAnsi="仿宋"/>
                <w:b/>
              </w:rPr>
            </w:pPr>
            <w:r w:rsidRPr="00F611B3">
              <w:rPr>
                <w:rFonts w:hAnsi="仿宋" w:hint="eastAsia"/>
                <w:b/>
              </w:rPr>
              <w:t>验收要点：</w:t>
            </w:r>
          </w:p>
          <w:p w:rsidR="00E87215" w:rsidRPr="00F611B3" w:rsidRDefault="00E87215" w:rsidP="00E97059">
            <w:pPr>
              <w:pStyle w:val="biaoge"/>
              <w:jc w:val="left"/>
              <w:rPr>
                <w:rFonts w:hAnsi="仿宋"/>
              </w:rPr>
            </w:pPr>
            <w:r w:rsidRPr="00F611B3">
              <w:rPr>
                <w:rFonts w:hAnsi="仿宋" w:hint="eastAsia"/>
              </w:rPr>
              <w:t>教务信息平台。</w:t>
            </w:r>
          </w:p>
          <w:p w:rsidR="00E87215" w:rsidRDefault="00E87215" w:rsidP="00E97059">
            <w:pPr>
              <w:pStyle w:val="biaoge"/>
              <w:jc w:val="left"/>
              <w:rPr>
                <w:rFonts w:hAnsi="仿宋"/>
                <w:b/>
              </w:rPr>
            </w:pPr>
            <w:r w:rsidRPr="00F611B3">
              <w:rPr>
                <w:rFonts w:hAnsi="仿宋" w:hint="eastAsia"/>
                <w:b/>
              </w:rPr>
              <w:t>责任人：</w:t>
            </w:r>
          </w:p>
          <w:p w:rsidR="00E87215" w:rsidRPr="00F611B3" w:rsidRDefault="00E87215" w:rsidP="00E97059">
            <w:pPr>
              <w:pStyle w:val="biaoge"/>
              <w:jc w:val="left"/>
              <w:rPr>
                <w:rFonts w:hAnsi="仿宋"/>
              </w:rPr>
            </w:pPr>
            <w:r w:rsidRPr="00F611B3">
              <w:rPr>
                <w:rFonts w:hAnsi="仿宋" w:hint="eastAsia"/>
              </w:rPr>
              <w:t>教务处</w:t>
            </w:r>
            <w:r>
              <w:rPr>
                <w:rFonts w:hAnsi="仿宋" w:hint="eastAsia"/>
              </w:rPr>
              <w:t>副处长</w:t>
            </w:r>
            <w:r w:rsidRPr="00F611B3">
              <w:rPr>
                <w:rFonts w:hAnsi="仿宋" w:hint="eastAsia"/>
              </w:rPr>
              <w:t>（</w:t>
            </w:r>
            <w:r>
              <w:rPr>
                <w:rFonts w:hAnsi="仿宋" w:hint="eastAsia"/>
              </w:rPr>
              <w:t>闫丹文</w:t>
            </w:r>
            <w:r w:rsidRPr="00F611B3">
              <w:rPr>
                <w:rFonts w:hAnsi="仿宋" w:hint="eastAsia"/>
              </w:rPr>
              <w:t>）</w:t>
            </w:r>
            <w:r>
              <w:rPr>
                <w:rFonts w:hAnsi="仿宋" w:hint="eastAsia"/>
              </w:rPr>
              <w:t>、</w:t>
            </w:r>
            <w:r w:rsidRPr="00F611B3">
              <w:rPr>
                <w:rFonts w:hAnsi="仿宋" w:hint="eastAsia"/>
              </w:rPr>
              <w:t>教务员（毛维华）</w:t>
            </w:r>
          </w:p>
        </w:tc>
        <w:tc>
          <w:tcPr>
            <w:tcW w:w="2455" w:type="dxa"/>
            <w:gridSpan w:val="2"/>
            <w:vAlign w:val="center"/>
          </w:tcPr>
          <w:p w:rsidR="00E87215" w:rsidRPr="00F611B3" w:rsidRDefault="00E87215" w:rsidP="00E97059">
            <w:pPr>
              <w:pStyle w:val="biaoge"/>
              <w:jc w:val="left"/>
              <w:rPr>
                <w:rFonts w:hAnsi="仿宋"/>
                <w:b/>
              </w:rPr>
            </w:pPr>
            <w:r w:rsidRPr="00F611B3">
              <w:rPr>
                <w:rFonts w:hAnsi="仿宋" w:hint="eastAsia"/>
                <w:b/>
              </w:rPr>
              <w:t>预期目标：</w:t>
            </w:r>
          </w:p>
          <w:p w:rsidR="00E87215" w:rsidRPr="00F611B3" w:rsidRDefault="00E87215" w:rsidP="00E97059">
            <w:pPr>
              <w:pStyle w:val="biaoge"/>
              <w:jc w:val="left"/>
              <w:rPr>
                <w:rFonts w:hAnsi="仿宋"/>
              </w:rPr>
            </w:pPr>
            <w:r w:rsidRPr="00F611B3">
              <w:rPr>
                <w:rFonts w:hAnsi="仿宋" w:hint="eastAsia"/>
              </w:rPr>
              <w:t>全日制学历教育学生规模达到</w:t>
            </w:r>
            <w:r w:rsidRPr="00F611B3">
              <w:rPr>
                <w:rFonts w:hAnsi="仿宋"/>
              </w:rPr>
              <w:t>7850</w:t>
            </w:r>
            <w:r w:rsidRPr="00F611B3">
              <w:rPr>
                <w:rFonts w:hAnsi="仿宋" w:hint="eastAsia"/>
              </w:rPr>
              <w:t>人。</w:t>
            </w:r>
          </w:p>
          <w:p w:rsidR="00E87215" w:rsidRPr="00F611B3" w:rsidRDefault="00E87215" w:rsidP="00E97059">
            <w:pPr>
              <w:pStyle w:val="biaoge"/>
              <w:jc w:val="left"/>
              <w:rPr>
                <w:rFonts w:hAnsi="仿宋"/>
                <w:b/>
              </w:rPr>
            </w:pPr>
            <w:r w:rsidRPr="00F611B3">
              <w:rPr>
                <w:rFonts w:hAnsi="仿宋" w:hint="eastAsia"/>
                <w:b/>
              </w:rPr>
              <w:t>验收要点：</w:t>
            </w:r>
          </w:p>
          <w:p w:rsidR="00E87215" w:rsidRPr="00F611B3" w:rsidRDefault="00E87215" w:rsidP="00E97059">
            <w:pPr>
              <w:pStyle w:val="biaoge"/>
              <w:jc w:val="left"/>
              <w:rPr>
                <w:rFonts w:hAnsi="仿宋"/>
              </w:rPr>
            </w:pPr>
            <w:r w:rsidRPr="00F611B3">
              <w:rPr>
                <w:rFonts w:hAnsi="仿宋" w:hint="eastAsia"/>
              </w:rPr>
              <w:t>教务信息平台。</w:t>
            </w:r>
          </w:p>
          <w:p w:rsidR="00E87215" w:rsidRDefault="00E87215" w:rsidP="00E97059">
            <w:pPr>
              <w:pStyle w:val="biaoge"/>
              <w:jc w:val="left"/>
              <w:rPr>
                <w:rFonts w:hAnsi="仿宋"/>
                <w:b/>
              </w:rPr>
            </w:pPr>
            <w:r w:rsidRPr="00F611B3">
              <w:rPr>
                <w:rFonts w:hAnsi="仿宋" w:hint="eastAsia"/>
                <w:b/>
              </w:rPr>
              <w:t>责任人：</w:t>
            </w:r>
          </w:p>
          <w:p w:rsidR="00E87215" w:rsidRPr="00F611B3" w:rsidRDefault="00E87215" w:rsidP="00E97059">
            <w:pPr>
              <w:pStyle w:val="biaoge"/>
              <w:jc w:val="left"/>
              <w:rPr>
                <w:rFonts w:hAnsi="仿宋"/>
              </w:rPr>
            </w:pPr>
            <w:r w:rsidRPr="00F611B3">
              <w:rPr>
                <w:rFonts w:hAnsi="仿宋" w:hint="eastAsia"/>
              </w:rPr>
              <w:t>教务处</w:t>
            </w:r>
            <w:r>
              <w:rPr>
                <w:rFonts w:hAnsi="仿宋" w:hint="eastAsia"/>
              </w:rPr>
              <w:t>副处长</w:t>
            </w:r>
            <w:r w:rsidRPr="00F611B3">
              <w:rPr>
                <w:rFonts w:hAnsi="仿宋" w:hint="eastAsia"/>
              </w:rPr>
              <w:t>（</w:t>
            </w:r>
            <w:r>
              <w:rPr>
                <w:rFonts w:hAnsi="仿宋" w:hint="eastAsia"/>
              </w:rPr>
              <w:t>闫丹文</w:t>
            </w:r>
            <w:r w:rsidRPr="00F611B3">
              <w:rPr>
                <w:rFonts w:hAnsi="仿宋" w:hint="eastAsia"/>
              </w:rPr>
              <w:t>）</w:t>
            </w:r>
            <w:r>
              <w:rPr>
                <w:rFonts w:hAnsi="仿宋" w:hint="eastAsia"/>
              </w:rPr>
              <w:t>、</w:t>
            </w:r>
            <w:r w:rsidRPr="00F611B3">
              <w:rPr>
                <w:rFonts w:hAnsi="仿宋" w:hint="eastAsia"/>
              </w:rPr>
              <w:t>教务员（毛维华）</w:t>
            </w:r>
          </w:p>
        </w:tc>
        <w:tc>
          <w:tcPr>
            <w:tcW w:w="2364" w:type="dxa"/>
            <w:vAlign w:val="center"/>
          </w:tcPr>
          <w:p w:rsidR="00E87215" w:rsidRPr="00F611B3" w:rsidRDefault="00E87215" w:rsidP="00E97059">
            <w:pPr>
              <w:pStyle w:val="biaoge"/>
              <w:jc w:val="left"/>
              <w:rPr>
                <w:rFonts w:hAnsi="仿宋"/>
                <w:b/>
              </w:rPr>
            </w:pPr>
            <w:r w:rsidRPr="00F611B3">
              <w:rPr>
                <w:rFonts w:hAnsi="仿宋" w:hint="eastAsia"/>
                <w:b/>
              </w:rPr>
              <w:t>预期目标：</w:t>
            </w:r>
          </w:p>
          <w:p w:rsidR="00E87215" w:rsidRPr="00F611B3" w:rsidRDefault="00E87215" w:rsidP="00E97059">
            <w:pPr>
              <w:pStyle w:val="biaoge"/>
              <w:jc w:val="left"/>
              <w:rPr>
                <w:rFonts w:hAnsi="仿宋"/>
              </w:rPr>
            </w:pPr>
            <w:r w:rsidRPr="00F611B3">
              <w:rPr>
                <w:rFonts w:hAnsi="仿宋" w:hint="eastAsia"/>
              </w:rPr>
              <w:t>全日制学历教育学生规模达到</w:t>
            </w:r>
            <w:r w:rsidRPr="00F611B3">
              <w:rPr>
                <w:rFonts w:hAnsi="仿宋"/>
              </w:rPr>
              <w:t>7900</w:t>
            </w:r>
            <w:r w:rsidRPr="00F611B3">
              <w:rPr>
                <w:rFonts w:hAnsi="仿宋" w:hint="eastAsia"/>
              </w:rPr>
              <w:t>人。</w:t>
            </w:r>
          </w:p>
          <w:p w:rsidR="00E87215" w:rsidRPr="00F611B3" w:rsidRDefault="00E87215" w:rsidP="00E97059">
            <w:pPr>
              <w:pStyle w:val="biaoge"/>
              <w:jc w:val="left"/>
              <w:rPr>
                <w:rFonts w:hAnsi="仿宋"/>
                <w:b/>
              </w:rPr>
            </w:pPr>
            <w:r w:rsidRPr="00F611B3">
              <w:rPr>
                <w:rFonts w:hAnsi="仿宋" w:hint="eastAsia"/>
                <w:b/>
              </w:rPr>
              <w:t>验收要点：</w:t>
            </w:r>
          </w:p>
          <w:p w:rsidR="00E87215" w:rsidRPr="00F611B3" w:rsidRDefault="00E87215" w:rsidP="00E97059">
            <w:pPr>
              <w:pStyle w:val="biaoge"/>
              <w:jc w:val="left"/>
              <w:rPr>
                <w:rFonts w:hAnsi="仿宋"/>
              </w:rPr>
            </w:pPr>
            <w:r w:rsidRPr="00F611B3">
              <w:rPr>
                <w:rFonts w:hAnsi="仿宋" w:hint="eastAsia"/>
              </w:rPr>
              <w:t>教务信息平台。</w:t>
            </w:r>
          </w:p>
          <w:p w:rsidR="00E87215" w:rsidRDefault="00E87215" w:rsidP="00E97059">
            <w:pPr>
              <w:pStyle w:val="biaoge"/>
              <w:jc w:val="left"/>
              <w:rPr>
                <w:rFonts w:hAnsi="仿宋"/>
                <w:b/>
              </w:rPr>
            </w:pPr>
            <w:r w:rsidRPr="00F611B3">
              <w:rPr>
                <w:rFonts w:hAnsi="仿宋" w:hint="eastAsia"/>
                <w:b/>
              </w:rPr>
              <w:t>责任人：</w:t>
            </w:r>
          </w:p>
          <w:p w:rsidR="00E87215" w:rsidRPr="00F611B3" w:rsidRDefault="00E87215" w:rsidP="00E97059">
            <w:pPr>
              <w:pStyle w:val="biaoge"/>
              <w:jc w:val="left"/>
              <w:rPr>
                <w:rFonts w:hAnsi="仿宋"/>
              </w:rPr>
            </w:pPr>
            <w:r w:rsidRPr="00F611B3">
              <w:rPr>
                <w:rFonts w:hAnsi="仿宋" w:hint="eastAsia"/>
              </w:rPr>
              <w:t>教务处</w:t>
            </w:r>
            <w:r>
              <w:rPr>
                <w:rFonts w:hAnsi="仿宋" w:hint="eastAsia"/>
              </w:rPr>
              <w:t>副处长</w:t>
            </w:r>
            <w:r w:rsidRPr="00F611B3">
              <w:rPr>
                <w:rFonts w:hAnsi="仿宋" w:hint="eastAsia"/>
              </w:rPr>
              <w:t>（</w:t>
            </w:r>
            <w:r>
              <w:rPr>
                <w:rFonts w:hAnsi="仿宋" w:hint="eastAsia"/>
              </w:rPr>
              <w:t>闫丹文</w:t>
            </w:r>
            <w:r w:rsidRPr="00F611B3">
              <w:rPr>
                <w:rFonts w:hAnsi="仿宋" w:hint="eastAsia"/>
              </w:rPr>
              <w:t>）</w:t>
            </w:r>
            <w:r>
              <w:rPr>
                <w:rFonts w:hAnsi="仿宋" w:hint="eastAsia"/>
              </w:rPr>
              <w:t>、</w:t>
            </w:r>
            <w:r w:rsidRPr="00F611B3">
              <w:rPr>
                <w:rFonts w:hAnsi="仿宋" w:hint="eastAsia"/>
              </w:rPr>
              <w:t>教务员（毛维华）</w:t>
            </w:r>
          </w:p>
        </w:tc>
        <w:tc>
          <w:tcPr>
            <w:tcW w:w="2286" w:type="dxa"/>
            <w:vAlign w:val="center"/>
          </w:tcPr>
          <w:p w:rsidR="00E87215" w:rsidRPr="00F611B3" w:rsidRDefault="00E87215" w:rsidP="00E97059">
            <w:pPr>
              <w:pStyle w:val="biaoge"/>
              <w:jc w:val="left"/>
              <w:rPr>
                <w:rFonts w:hAnsi="仿宋"/>
                <w:b/>
              </w:rPr>
            </w:pPr>
            <w:r w:rsidRPr="00F611B3">
              <w:rPr>
                <w:rFonts w:hAnsi="仿宋" w:hint="eastAsia"/>
                <w:b/>
              </w:rPr>
              <w:t>预期目标：</w:t>
            </w:r>
          </w:p>
          <w:p w:rsidR="00E87215" w:rsidRPr="00F611B3" w:rsidRDefault="00E87215" w:rsidP="00E97059">
            <w:pPr>
              <w:pStyle w:val="biaoge"/>
              <w:jc w:val="left"/>
              <w:rPr>
                <w:rFonts w:hAnsi="仿宋"/>
              </w:rPr>
            </w:pPr>
            <w:r w:rsidRPr="00F611B3">
              <w:rPr>
                <w:rFonts w:hAnsi="仿宋" w:hint="eastAsia"/>
              </w:rPr>
              <w:t>全日制学历教育学生规模达到</w:t>
            </w:r>
            <w:r w:rsidRPr="00F611B3">
              <w:rPr>
                <w:rFonts w:hAnsi="仿宋"/>
              </w:rPr>
              <w:t>7950</w:t>
            </w:r>
            <w:r w:rsidRPr="00F611B3">
              <w:rPr>
                <w:rFonts w:hAnsi="仿宋" w:hint="eastAsia"/>
              </w:rPr>
              <w:t>人。</w:t>
            </w:r>
          </w:p>
          <w:p w:rsidR="00E87215" w:rsidRPr="00F611B3" w:rsidRDefault="00E87215" w:rsidP="00E97059">
            <w:pPr>
              <w:pStyle w:val="biaoge"/>
              <w:jc w:val="left"/>
              <w:rPr>
                <w:rFonts w:hAnsi="仿宋"/>
                <w:b/>
              </w:rPr>
            </w:pPr>
            <w:r w:rsidRPr="00F611B3">
              <w:rPr>
                <w:rFonts w:hAnsi="仿宋" w:hint="eastAsia"/>
                <w:b/>
              </w:rPr>
              <w:t>验收要点：</w:t>
            </w:r>
          </w:p>
          <w:p w:rsidR="00E87215" w:rsidRPr="00F611B3" w:rsidRDefault="00E87215" w:rsidP="00E97059">
            <w:pPr>
              <w:pStyle w:val="biaoge"/>
              <w:jc w:val="left"/>
              <w:rPr>
                <w:rFonts w:hAnsi="仿宋"/>
              </w:rPr>
            </w:pPr>
            <w:r w:rsidRPr="00F611B3">
              <w:rPr>
                <w:rFonts w:hAnsi="仿宋" w:hint="eastAsia"/>
              </w:rPr>
              <w:t>教务信息平台。</w:t>
            </w:r>
          </w:p>
          <w:p w:rsidR="00E87215" w:rsidRDefault="00E87215" w:rsidP="00E97059">
            <w:pPr>
              <w:pStyle w:val="biaoge"/>
              <w:jc w:val="left"/>
              <w:rPr>
                <w:rFonts w:hAnsi="仿宋"/>
                <w:b/>
              </w:rPr>
            </w:pPr>
            <w:r w:rsidRPr="00F611B3">
              <w:rPr>
                <w:rFonts w:hAnsi="仿宋" w:hint="eastAsia"/>
                <w:b/>
              </w:rPr>
              <w:t>责任人：</w:t>
            </w:r>
          </w:p>
          <w:p w:rsidR="00E87215" w:rsidRPr="00F611B3" w:rsidRDefault="00E87215" w:rsidP="00E97059">
            <w:pPr>
              <w:pStyle w:val="biaoge"/>
              <w:jc w:val="left"/>
              <w:rPr>
                <w:rFonts w:hAnsi="仿宋"/>
              </w:rPr>
            </w:pPr>
            <w:r w:rsidRPr="00F611B3">
              <w:rPr>
                <w:rFonts w:hAnsi="仿宋" w:hint="eastAsia"/>
              </w:rPr>
              <w:t>教务处</w:t>
            </w:r>
            <w:r>
              <w:rPr>
                <w:rFonts w:hAnsi="仿宋" w:hint="eastAsia"/>
              </w:rPr>
              <w:t>副处长</w:t>
            </w:r>
            <w:r w:rsidRPr="00F611B3">
              <w:rPr>
                <w:rFonts w:hAnsi="仿宋" w:hint="eastAsia"/>
              </w:rPr>
              <w:t>（</w:t>
            </w:r>
            <w:r>
              <w:rPr>
                <w:rFonts w:hAnsi="仿宋" w:hint="eastAsia"/>
              </w:rPr>
              <w:t>闫丹文</w:t>
            </w:r>
            <w:r w:rsidRPr="00F611B3">
              <w:rPr>
                <w:rFonts w:hAnsi="仿宋" w:hint="eastAsia"/>
              </w:rPr>
              <w:t>）</w:t>
            </w:r>
            <w:r>
              <w:rPr>
                <w:rFonts w:hAnsi="仿宋" w:hint="eastAsia"/>
              </w:rPr>
              <w:t>、</w:t>
            </w:r>
            <w:r w:rsidRPr="00F611B3">
              <w:rPr>
                <w:rFonts w:hAnsi="仿宋" w:hint="eastAsia"/>
              </w:rPr>
              <w:t>教务员（毛维华）</w:t>
            </w:r>
          </w:p>
        </w:tc>
        <w:tc>
          <w:tcPr>
            <w:tcW w:w="2396" w:type="dxa"/>
            <w:vAlign w:val="center"/>
          </w:tcPr>
          <w:p w:rsidR="00E87215" w:rsidRPr="00F611B3" w:rsidRDefault="00E87215" w:rsidP="00E97059">
            <w:pPr>
              <w:pStyle w:val="biaoge"/>
              <w:jc w:val="left"/>
              <w:rPr>
                <w:rFonts w:hAnsi="仿宋"/>
                <w:b/>
              </w:rPr>
            </w:pPr>
            <w:r w:rsidRPr="00F611B3">
              <w:rPr>
                <w:rFonts w:hAnsi="仿宋" w:hint="eastAsia"/>
                <w:b/>
              </w:rPr>
              <w:t>预期目标：</w:t>
            </w:r>
          </w:p>
          <w:p w:rsidR="00E87215" w:rsidRPr="00F611B3" w:rsidRDefault="00E87215" w:rsidP="00E97059">
            <w:pPr>
              <w:pStyle w:val="biaoge"/>
              <w:jc w:val="left"/>
              <w:rPr>
                <w:rFonts w:hAnsi="仿宋"/>
              </w:rPr>
            </w:pPr>
            <w:r w:rsidRPr="00F611B3">
              <w:rPr>
                <w:rFonts w:hAnsi="仿宋" w:hint="eastAsia"/>
              </w:rPr>
              <w:t>全日制学历教育学生规模达到</w:t>
            </w:r>
            <w:r w:rsidRPr="00F611B3">
              <w:rPr>
                <w:rFonts w:hAnsi="仿宋"/>
              </w:rPr>
              <w:t>8000</w:t>
            </w:r>
            <w:r w:rsidRPr="00F611B3">
              <w:rPr>
                <w:rFonts w:hAnsi="仿宋" w:hint="eastAsia"/>
              </w:rPr>
              <w:t>人。</w:t>
            </w:r>
          </w:p>
          <w:p w:rsidR="00E87215" w:rsidRPr="00F611B3" w:rsidRDefault="00E87215" w:rsidP="00E97059">
            <w:pPr>
              <w:pStyle w:val="biaoge"/>
              <w:jc w:val="left"/>
              <w:rPr>
                <w:rFonts w:hAnsi="仿宋"/>
                <w:b/>
              </w:rPr>
            </w:pPr>
            <w:r w:rsidRPr="00F611B3">
              <w:rPr>
                <w:rFonts w:hAnsi="仿宋" w:hint="eastAsia"/>
                <w:b/>
              </w:rPr>
              <w:t>验收要点：</w:t>
            </w:r>
          </w:p>
          <w:p w:rsidR="00E87215" w:rsidRPr="00F611B3" w:rsidRDefault="00E87215" w:rsidP="00E97059">
            <w:pPr>
              <w:pStyle w:val="biaoge"/>
              <w:jc w:val="left"/>
              <w:rPr>
                <w:rFonts w:hAnsi="仿宋"/>
              </w:rPr>
            </w:pPr>
            <w:r w:rsidRPr="00F611B3">
              <w:rPr>
                <w:rFonts w:hAnsi="仿宋" w:hint="eastAsia"/>
              </w:rPr>
              <w:t>教务信息平台。</w:t>
            </w:r>
          </w:p>
          <w:p w:rsidR="00E87215" w:rsidRDefault="00E87215" w:rsidP="00E97059">
            <w:pPr>
              <w:pStyle w:val="biaoge"/>
              <w:jc w:val="left"/>
              <w:rPr>
                <w:rFonts w:hAnsi="仿宋"/>
                <w:b/>
              </w:rPr>
            </w:pPr>
            <w:r w:rsidRPr="00F611B3">
              <w:rPr>
                <w:rFonts w:hAnsi="仿宋" w:hint="eastAsia"/>
                <w:b/>
              </w:rPr>
              <w:t>责任人：</w:t>
            </w:r>
          </w:p>
          <w:p w:rsidR="00E87215" w:rsidRPr="00F611B3" w:rsidRDefault="00E87215" w:rsidP="00E97059">
            <w:pPr>
              <w:pStyle w:val="biaoge"/>
              <w:jc w:val="left"/>
              <w:rPr>
                <w:rFonts w:hAnsi="仿宋"/>
              </w:rPr>
            </w:pPr>
            <w:r w:rsidRPr="00F611B3">
              <w:rPr>
                <w:rFonts w:hAnsi="仿宋" w:hint="eastAsia"/>
              </w:rPr>
              <w:t>教务处</w:t>
            </w:r>
            <w:r>
              <w:rPr>
                <w:rFonts w:hAnsi="仿宋" w:hint="eastAsia"/>
              </w:rPr>
              <w:t>副处长</w:t>
            </w:r>
            <w:r w:rsidRPr="00F611B3">
              <w:rPr>
                <w:rFonts w:hAnsi="仿宋" w:hint="eastAsia"/>
              </w:rPr>
              <w:t>（</w:t>
            </w:r>
            <w:r>
              <w:rPr>
                <w:rFonts w:hAnsi="仿宋" w:hint="eastAsia"/>
              </w:rPr>
              <w:t>闫丹文</w:t>
            </w:r>
            <w:r w:rsidRPr="00F611B3">
              <w:rPr>
                <w:rFonts w:hAnsi="仿宋" w:hint="eastAsia"/>
              </w:rPr>
              <w:t>）</w:t>
            </w:r>
            <w:r>
              <w:rPr>
                <w:rFonts w:hAnsi="仿宋" w:hint="eastAsia"/>
              </w:rPr>
              <w:t>、</w:t>
            </w:r>
            <w:r w:rsidRPr="00F611B3">
              <w:rPr>
                <w:rFonts w:hAnsi="仿宋" w:hint="eastAsia"/>
              </w:rPr>
              <w:t>教务员（毛维华）</w:t>
            </w:r>
          </w:p>
        </w:tc>
      </w:tr>
      <w:tr w:rsidR="00E87215" w:rsidRPr="00F611B3" w:rsidTr="00E52E94">
        <w:trPr>
          <w:cantSplit/>
          <w:trHeight w:val="285"/>
          <w:jc w:val="center"/>
        </w:trPr>
        <w:tc>
          <w:tcPr>
            <w:tcW w:w="731" w:type="dxa"/>
            <w:vMerge/>
            <w:vAlign w:val="center"/>
          </w:tcPr>
          <w:p w:rsidR="00E87215" w:rsidRPr="00F611B3" w:rsidRDefault="00E87215" w:rsidP="00E97059">
            <w:pPr>
              <w:pStyle w:val="biaoge"/>
            </w:pPr>
          </w:p>
        </w:tc>
        <w:tc>
          <w:tcPr>
            <w:tcW w:w="715" w:type="dxa"/>
            <w:vMerge/>
            <w:vAlign w:val="center"/>
          </w:tcPr>
          <w:p w:rsidR="00E87215" w:rsidRPr="00F611B3" w:rsidRDefault="00E87215" w:rsidP="00E97059">
            <w:pPr>
              <w:pStyle w:val="biaoge"/>
              <w:rPr>
                <w:rFonts w:hAnsi="仿宋" w:cs="宋体"/>
              </w:rPr>
            </w:pPr>
          </w:p>
        </w:tc>
        <w:tc>
          <w:tcPr>
            <w:tcW w:w="751" w:type="dxa"/>
            <w:vAlign w:val="center"/>
          </w:tcPr>
          <w:p w:rsidR="00E87215" w:rsidRPr="00BE7545" w:rsidRDefault="00E87215" w:rsidP="00E97059">
            <w:pPr>
              <w:pStyle w:val="biaoge"/>
              <w:rPr>
                <w:rFonts w:hAnsi="仿宋" w:cs="宋体"/>
              </w:rPr>
            </w:pPr>
            <w:r>
              <w:rPr>
                <w:rFonts w:hAnsi="仿宋" w:cs="宋体"/>
              </w:rPr>
              <w:t>3</w:t>
            </w:r>
          </w:p>
        </w:tc>
        <w:tc>
          <w:tcPr>
            <w:tcW w:w="718" w:type="dxa"/>
            <w:vAlign w:val="center"/>
          </w:tcPr>
          <w:p w:rsidR="00E87215" w:rsidRPr="00BE7545" w:rsidRDefault="00E87215" w:rsidP="00E97059">
            <w:pPr>
              <w:pStyle w:val="biaoge"/>
              <w:rPr>
                <w:rFonts w:hAnsi="仿宋" w:cs="宋体"/>
              </w:rPr>
            </w:pPr>
            <w:r w:rsidRPr="00BE7545">
              <w:rPr>
                <w:rFonts w:hAnsi="仿宋" w:hint="eastAsia"/>
              </w:rPr>
              <w:t>毕业生技能证书获证率</w:t>
            </w:r>
          </w:p>
        </w:tc>
        <w:tc>
          <w:tcPr>
            <w:tcW w:w="2552" w:type="dxa"/>
            <w:vAlign w:val="center"/>
          </w:tcPr>
          <w:p w:rsidR="00E87215" w:rsidRPr="00F611B3" w:rsidRDefault="00E87215" w:rsidP="00E97059">
            <w:pPr>
              <w:pStyle w:val="biaoge"/>
              <w:jc w:val="left"/>
              <w:rPr>
                <w:rFonts w:hAnsi="仿宋"/>
                <w:b/>
              </w:rPr>
            </w:pPr>
            <w:r w:rsidRPr="00F611B3">
              <w:rPr>
                <w:rFonts w:hAnsi="仿宋" w:hint="eastAsia"/>
                <w:b/>
              </w:rPr>
              <w:t>预期目标</w:t>
            </w:r>
            <w:r w:rsidRPr="00F611B3">
              <w:rPr>
                <w:rFonts w:hAnsi="仿宋"/>
                <w:b/>
              </w:rPr>
              <w:t>:</w:t>
            </w:r>
          </w:p>
          <w:p w:rsidR="00E87215" w:rsidRPr="00F611B3" w:rsidRDefault="00E87215" w:rsidP="00E97059">
            <w:pPr>
              <w:pStyle w:val="biaoge"/>
              <w:jc w:val="left"/>
              <w:rPr>
                <w:rFonts w:hAnsi="仿宋"/>
              </w:rPr>
            </w:pPr>
            <w:r w:rsidRPr="00F611B3">
              <w:rPr>
                <w:rFonts w:hAnsi="仿宋" w:hint="eastAsia"/>
              </w:rPr>
              <w:t>学院</w:t>
            </w:r>
            <w:r w:rsidRPr="00F611B3">
              <w:rPr>
                <w:rFonts w:hAnsi="仿宋"/>
              </w:rPr>
              <w:t>2016</w:t>
            </w:r>
            <w:r w:rsidRPr="00F611B3">
              <w:rPr>
                <w:rFonts w:hAnsi="仿宋" w:hint="eastAsia"/>
              </w:rPr>
              <w:t>届毕业生技能证书获取率达</w:t>
            </w:r>
            <w:r w:rsidRPr="00F611B3">
              <w:rPr>
                <w:rFonts w:hAnsi="仿宋"/>
              </w:rPr>
              <w:t>96%</w:t>
            </w:r>
            <w:r w:rsidRPr="00F611B3">
              <w:rPr>
                <w:rFonts w:hAnsi="仿宋" w:hint="eastAsia"/>
              </w:rPr>
              <w:t>。</w:t>
            </w:r>
          </w:p>
          <w:p w:rsidR="00E87215" w:rsidRPr="00F611B3" w:rsidRDefault="00E87215" w:rsidP="00E97059">
            <w:pPr>
              <w:pStyle w:val="biaoge"/>
              <w:jc w:val="left"/>
              <w:rPr>
                <w:rFonts w:hAnsi="仿宋"/>
                <w:b/>
              </w:rPr>
            </w:pPr>
            <w:r w:rsidRPr="00F611B3">
              <w:rPr>
                <w:rFonts w:hAnsi="仿宋" w:hint="eastAsia"/>
                <w:b/>
              </w:rPr>
              <w:t>验收要点：</w:t>
            </w:r>
          </w:p>
          <w:p w:rsidR="00E87215" w:rsidRPr="00F611B3" w:rsidRDefault="00E87215" w:rsidP="00E97059">
            <w:pPr>
              <w:pStyle w:val="biaoge"/>
              <w:jc w:val="left"/>
              <w:rPr>
                <w:rFonts w:hAnsi="仿宋"/>
              </w:rPr>
            </w:pPr>
            <w:r w:rsidRPr="00F611B3">
              <w:rPr>
                <w:rFonts w:hAnsi="仿宋"/>
              </w:rPr>
              <w:t>2016</w:t>
            </w:r>
            <w:r w:rsidRPr="00F611B3">
              <w:rPr>
                <w:rFonts w:hAnsi="仿宋" w:hint="eastAsia"/>
              </w:rPr>
              <w:t>届毕业生技能证书获取汇总表，各系毕业生分专业技能证书复印件等。</w:t>
            </w:r>
          </w:p>
          <w:p w:rsidR="00E87215" w:rsidRDefault="00E87215" w:rsidP="00E97059">
            <w:pPr>
              <w:pStyle w:val="biaoge"/>
              <w:jc w:val="left"/>
              <w:rPr>
                <w:rFonts w:hAnsi="仿宋"/>
                <w:b/>
              </w:rPr>
            </w:pPr>
            <w:r w:rsidRPr="00F611B3">
              <w:rPr>
                <w:rFonts w:hAnsi="仿宋" w:hint="eastAsia"/>
                <w:b/>
              </w:rPr>
              <w:t>责任人：</w:t>
            </w:r>
          </w:p>
          <w:p w:rsidR="00E87215" w:rsidRPr="00F611B3" w:rsidRDefault="00E87215" w:rsidP="00E97059">
            <w:pPr>
              <w:pStyle w:val="biaoge"/>
              <w:jc w:val="left"/>
              <w:rPr>
                <w:rFonts w:hAnsi="仿宋"/>
              </w:rPr>
            </w:pPr>
            <w:r w:rsidRPr="00F611B3">
              <w:rPr>
                <w:rFonts w:hAnsi="仿宋" w:hint="eastAsia"/>
              </w:rPr>
              <w:t>教务处</w:t>
            </w:r>
            <w:r>
              <w:rPr>
                <w:rFonts w:hAnsi="仿宋" w:hint="eastAsia"/>
              </w:rPr>
              <w:t>副处长（闫丹文）、</w:t>
            </w:r>
            <w:r w:rsidRPr="00F611B3">
              <w:rPr>
                <w:rFonts w:hAnsi="仿宋" w:hint="eastAsia"/>
              </w:rPr>
              <w:t>电大与继续教育中心</w:t>
            </w:r>
            <w:r>
              <w:rPr>
                <w:rFonts w:hAnsi="仿宋" w:hint="eastAsia"/>
              </w:rPr>
              <w:t>主任（吴发水）、工作人员（</w:t>
            </w:r>
            <w:r w:rsidRPr="00F611B3">
              <w:rPr>
                <w:rFonts w:hAnsi="仿宋" w:hint="eastAsia"/>
              </w:rPr>
              <w:t>杨沪翔</w:t>
            </w:r>
            <w:r>
              <w:rPr>
                <w:rFonts w:hAnsi="仿宋" w:hint="eastAsia"/>
              </w:rPr>
              <w:t>）；</w:t>
            </w:r>
            <w:r w:rsidRPr="00F611B3">
              <w:rPr>
                <w:rFonts w:hAnsi="仿宋" w:hint="eastAsia"/>
              </w:rPr>
              <w:t>各系主任</w:t>
            </w:r>
          </w:p>
        </w:tc>
        <w:tc>
          <w:tcPr>
            <w:tcW w:w="2455" w:type="dxa"/>
            <w:gridSpan w:val="2"/>
            <w:vAlign w:val="center"/>
          </w:tcPr>
          <w:p w:rsidR="00E87215" w:rsidRPr="00F611B3" w:rsidRDefault="00E87215" w:rsidP="00E97059">
            <w:pPr>
              <w:pStyle w:val="biaoge"/>
              <w:jc w:val="left"/>
              <w:rPr>
                <w:rFonts w:hAnsi="仿宋"/>
              </w:rPr>
            </w:pPr>
            <w:r w:rsidRPr="00F611B3">
              <w:rPr>
                <w:rFonts w:hAnsi="仿宋" w:hint="eastAsia"/>
                <w:b/>
              </w:rPr>
              <w:t>预期目标</w:t>
            </w:r>
            <w:r w:rsidRPr="00F611B3">
              <w:rPr>
                <w:rFonts w:hAnsi="仿宋" w:hint="eastAsia"/>
              </w:rPr>
              <w:t>：</w:t>
            </w:r>
          </w:p>
          <w:p w:rsidR="00E87215" w:rsidRPr="00F611B3" w:rsidRDefault="00E87215" w:rsidP="00E97059">
            <w:pPr>
              <w:pStyle w:val="biaoge"/>
              <w:jc w:val="left"/>
              <w:rPr>
                <w:rFonts w:hAnsi="仿宋"/>
              </w:rPr>
            </w:pPr>
            <w:r w:rsidRPr="00F611B3">
              <w:rPr>
                <w:rFonts w:hAnsi="仿宋" w:hint="eastAsia"/>
              </w:rPr>
              <w:t>学院</w:t>
            </w:r>
            <w:r w:rsidRPr="00F611B3">
              <w:rPr>
                <w:rFonts w:hAnsi="仿宋"/>
              </w:rPr>
              <w:t>2017</w:t>
            </w:r>
            <w:r w:rsidRPr="00F611B3">
              <w:rPr>
                <w:rFonts w:hAnsi="仿宋" w:hint="eastAsia"/>
              </w:rPr>
              <w:t>届毕业生技能证书获取率达</w:t>
            </w:r>
            <w:r w:rsidRPr="00F611B3">
              <w:rPr>
                <w:rFonts w:hAnsi="仿宋"/>
              </w:rPr>
              <w:t>97%</w:t>
            </w:r>
            <w:r w:rsidRPr="00F611B3">
              <w:rPr>
                <w:rFonts w:hAnsi="仿宋" w:hint="eastAsia"/>
              </w:rPr>
              <w:t>。</w:t>
            </w:r>
          </w:p>
          <w:p w:rsidR="00E87215" w:rsidRPr="00F611B3" w:rsidRDefault="00E87215" w:rsidP="00E97059">
            <w:pPr>
              <w:pStyle w:val="biaoge"/>
              <w:jc w:val="left"/>
              <w:rPr>
                <w:rFonts w:hAnsi="仿宋"/>
                <w:b/>
              </w:rPr>
            </w:pPr>
            <w:r w:rsidRPr="00F611B3">
              <w:rPr>
                <w:rFonts w:hAnsi="仿宋" w:hint="eastAsia"/>
                <w:b/>
              </w:rPr>
              <w:t>验收要点：</w:t>
            </w:r>
          </w:p>
          <w:p w:rsidR="00E87215" w:rsidRPr="00F611B3" w:rsidRDefault="00E87215" w:rsidP="00E97059">
            <w:pPr>
              <w:pStyle w:val="biaoge"/>
              <w:jc w:val="left"/>
              <w:rPr>
                <w:rFonts w:hAnsi="仿宋"/>
              </w:rPr>
            </w:pPr>
            <w:r w:rsidRPr="00F611B3">
              <w:rPr>
                <w:rFonts w:hAnsi="仿宋"/>
              </w:rPr>
              <w:t>2017</w:t>
            </w:r>
            <w:r w:rsidRPr="00F611B3">
              <w:rPr>
                <w:rFonts w:hAnsi="仿宋" w:hint="eastAsia"/>
              </w:rPr>
              <w:t>届毕业生技能证书获取汇总表，各系毕业生分专业技能证书复印件等。</w:t>
            </w:r>
          </w:p>
          <w:p w:rsidR="00E87215" w:rsidRDefault="00E87215" w:rsidP="00E97059">
            <w:pPr>
              <w:pStyle w:val="biaoge"/>
              <w:jc w:val="left"/>
              <w:rPr>
                <w:rFonts w:hAnsi="仿宋"/>
              </w:rPr>
            </w:pPr>
            <w:r w:rsidRPr="00F611B3">
              <w:rPr>
                <w:rFonts w:hAnsi="仿宋" w:hint="eastAsia"/>
                <w:b/>
              </w:rPr>
              <w:t>责任人</w:t>
            </w:r>
            <w:r w:rsidRPr="00F611B3">
              <w:rPr>
                <w:rFonts w:hAnsi="仿宋" w:hint="eastAsia"/>
              </w:rPr>
              <w:t>：</w:t>
            </w:r>
          </w:p>
          <w:p w:rsidR="00E87215" w:rsidRPr="00F611B3" w:rsidRDefault="00E87215" w:rsidP="00E97059">
            <w:pPr>
              <w:pStyle w:val="biaoge"/>
              <w:jc w:val="left"/>
              <w:rPr>
                <w:rFonts w:hAnsi="仿宋"/>
              </w:rPr>
            </w:pPr>
            <w:r w:rsidRPr="00F611B3">
              <w:rPr>
                <w:rFonts w:hAnsi="仿宋" w:hint="eastAsia"/>
              </w:rPr>
              <w:t>教务处</w:t>
            </w:r>
            <w:r>
              <w:rPr>
                <w:rFonts w:hAnsi="仿宋" w:hint="eastAsia"/>
              </w:rPr>
              <w:t>副处长（闫丹文）、</w:t>
            </w:r>
            <w:r w:rsidRPr="00F611B3">
              <w:rPr>
                <w:rFonts w:hAnsi="仿宋" w:hint="eastAsia"/>
              </w:rPr>
              <w:t>电大与继续教育中心</w:t>
            </w:r>
            <w:r>
              <w:rPr>
                <w:rFonts w:hAnsi="仿宋" w:hint="eastAsia"/>
              </w:rPr>
              <w:t>主任（吴发水）、工作人员（</w:t>
            </w:r>
            <w:r w:rsidRPr="00F611B3">
              <w:rPr>
                <w:rFonts w:hAnsi="仿宋" w:hint="eastAsia"/>
              </w:rPr>
              <w:t>杨沪翔</w:t>
            </w:r>
            <w:r>
              <w:rPr>
                <w:rFonts w:hAnsi="仿宋" w:hint="eastAsia"/>
              </w:rPr>
              <w:t>）；</w:t>
            </w:r>
            <w:r w:rsidRPr="00F611B3">
              <w:rPr>
                <w:rFonts w:hAnsi="仿宋" w:hint="eastAsia"/>
              </w:rPr>
              <w:t>各系主任</w:t>
            </w:r>
          </w:p>
        </w:tc>
        <w:tc>
          <w:tcPr>
            <w:tcW w:w="2364" w:type="dxa"/>
            <w:vAlign w:val="center"/>
          </w:tcPr>
          <w:p w:rsidR="00E87215" w:rsidRPr="00F611B3" w:rsidRDefault="00E87215" w:rsidP="00E97059">
            <w:pPr>
              <w:pStyle w:val="biaoge"/>
              <w:jc w:val="left"/>
              <w:rPr>
                <w:rFonts w:hAnsi="仿宋"/>
                <w:b/>
              </w:rPr>
            </w:pPr>
            <w:r w:rsidRPr="00F611B3">
              <w:rPr>
                <w:rFonts w:hAnsi="仿宋" w:hint="eastAsia"/>
                <w:b/>
              </w:rPr>
              <w:t>预期目标：</w:t>
            </w:r>
          </w:p>
          <w:p w:rsidR="00E87215" w:rsidRPr="00F611B3" w:rsidRDefault="00E87215" w:rsidP="00E97059">
            <w:pPr>
              <w:pStyle w:val="biaoge"/>
              <w:jc w:val="left"/>
              <w:rPr>
                <w:rFonts w:hAnsi="仿宋"/>
              </w:rPr>
            </w:pPr>
            <w:r w:rsidRPr="00F611B3">
              <w:rPr>
                <w:rFonts w:hAnsi="仿宋" w:hint="eastAsia"/>
              </w:rPr>
              <w:t>学院</w:t>
            </w:r>
            <w:r w:rsidRPr="00F611B3">
              <w:rPr>
                <w:rFonts w:hAnsi="仿宋"/>
              </w:rPr>
              <w:t>2018</w:t>
            </w:r>
            <w:r w:rsidRPr="00F611B3">
              <w:rPr>
                <w:rFonts w:hAnsi="仿宋" w:hint="eastAsia"/>
              </w:rPr>
              <w:t>届毕业生技能证书获取率达</w:t>
            </w:r>
            <w:r w:rsidRPr="00F611B3">
              <w:rPr>
                <w:rFonts w:hAnsi="仿宋"/>
              </w:rPr>
              <w:t>98%</w:t>
            </w:r>
            <w:r w:rsidRPr="00F611B3">
              <w:rPr>
                <w:rFonts w:hAnsi="仿宋" w:hint="eastAsia"/>
              </w:rPr>
              <w:t>。</w:t>
            </w:r>
          </w:p>
          <w:p w:rsidR="00E87215" w:rsidRPr="00F611B3" w:rsidRDefault="00E87215" w:rsidP="00E97059">
            <w:pPr>
              <w:pStyle w:val="biaoge"/>
              <w:jc w:val="left"/>
              <w:rPr>
                <w:rFonts w:hAnsi="仿宋"/>
                <w:b/>
              </w:rPr>
            </w:pPr>
            <w:r w:rsidRPr="00F611B3">
              <w:rPr>
                <w:rFonts w:hAnsi="仿宋" w:hint="eastAsia"/>
                <w:b/>
              </w:rPr>
              <w:t>验收要点：</w:t>
            </w:r>
          </w:p>
          <w:p w:rsidR="00E87215" w:rsidRPr="00F611B3" w:rsidRDefault="00E87215" w:rsidP="00E97059">
            <w:pPr>
              <w:pStyle w:val="biaoge"/>
              <w:jc w:val="left"/>
              <w:rPr>
                <w:rFonts w:hAnsi="仿宋"/>
              </w:rPr>
            </w:pPr>
            <w:r w:rsidRPr="00F611B3">
              <w:rPr>
                <w:rFonts w:hAnsi="仿宋"/>
              </w:rPr>
              <w:t>2018</w:t>
            </w:r>
            <w:r w:rsidRPr="00F611B3">
              <w:rPr>
                <w:rFonts w:hAnsi="仿宋" w:hint="eastAsia"/>
              </w:rPr>
              <w:t>届毕业生技能证书获取汇总表，各系毕业生分专业技能证书复印件等。</w:t>
            </w:r>
          </w:p>
          <w:p w:rsidR="00E87215" w:rsidRDefault="00E87215" w:rsidP="00E97059">
            <w:pPr>
              <w:pStyle w:val="biaoge"/>
              <w:jc w:val="left"/>
              <w:rPr>
                <w:rFonts w:hAnsi="仿宋"/>
              </w:rPr>
            </w:pPr>
            <w:r w:rsidRPr="00F611B3">
              <w:rPr>
                <w:rFonts w:hAnsi="仿宋" w:hint="eastAsia"/>
                <w:b/>
              </w:rPr>
              <w:t>责任人</w:t>
            </w:r>
            <w:r w:rsidRPr="00F611B3">
              <w:rPr>
                <w:rFonts w:hAnsi="仿宋" w:hint="eastAsia"/>
              </w:rPr>
              <w:t>：</w:t>
            </w:r>
          </w:p>
          <w:p w:rsidR="00E87215" w:rsidRPr="00F611B3" w:rsidRDefault="00E87215" w:rsidP="00E97059">
            <w:pPr>
              <w:pStyle w:val="biaoge"/>
              <w:jc w:val="left"/>
              <w:rPr>
                <w:rFonts w:hAnsi="仿宋"/>
              </w:rPr>
            </w:pPr>
            <w:r w:rsidRPr="00F611B3">
              <w:rPr>
                <w:rFonts w:hAnsi="仿宋" w:hint="eastAsia"/>
              </w:rPr>
              <w:t>教务处</w:t>
            </w:r>
            <w:r>
              <w:rPr>
                <w:rFonts w:hAnsi="仿宋" w:hint="eastAsia"/>
              </w:rPr>
              <w:t>副处长（闫丹文）、</w:t>
            </w:r>
            <w:r w:rsidRPr="00F611B3">
              <w:rPr>
                <w:rFonts w:hAnsi="仿宋" w:hint="eastAsia"/>
              </w:rPr>
              <w:t>电大与继续教育中心</w:t>
            </w:r>
            <w:r>
              <w:rPr>
                <w:rFonts w:hAnsi="仿宋" w:hint="eastAsia"/>
              </w:rPr>
              <w:t>主任（吴发水）、工作人员（</w:t>
            </w:r>
            <w:r w:rsidRPr="00F611B3">
              <w:rPr>
                <w:rFonts w:hAnsi="仿宋" w:hint="eastAsia"/>
              </w:rPr>
              <w:t>杨沪翔</w:t>
            </w:r>
            <w:r>
              <w:rPr>
                <w:rFonts w:hAnsi="仿宋" w:hint="eastAsia"/>
              </w:rPr>
              <w:t>）；</w:t>
            </w:r>
            <w:r w:rsidRPr="00F611B3">
              <w:rPr>
                <w:rFonts w:hAnsi="仿宋" w:hint="eastAsia"/>
              </w:rPr>
              <w:t>各系主任</w:t>
            </w:r>
          </w:p>
        </w:tc>
        <w:tc>
          <w:tcPr>
            <w:tcW w:w="2286" w:type="dxa"/>
            <w:vAlign w:val="center"/>
          </w:tcPr>
          <w:p w:rsidR="00E87215" w:rsidRPr="00F611B3" w:rsidRDefault="00E87215" w:rsidP="00E97059">
            <w:pPr>
              <w:pStyle w:val="biaoge"/>
              <w:jc w:val="left"/>
              <w:rPr>
                <w:rFonts w:hAnsi="仿宋"/>
              </w:rPr>
            </w:pPr>
            <w:r w:rsidRPr="00F611B3">
              <w:rPr>
                <w:rFonts w:hAnsi="仿宋" w:hint="eastAsia"/>
                <w:b/>
              </w:rPr>
              <w:t>预期目标</w:t>
            </w:r>
            <w:r w:rsidRPr="00F611B3">
              <w:rPr>
                <w:rFonts w:hAnsi="仿宋" w:hint="eastAsia"/>
              </w:rPr>
              <w:t>：</w:t>
            </w:r>
          </w:p>
          <w:p w:rsidR="00E87215" w:rsidRPr="00F611B3" w:rsidRDefault="00E87215" w:rsidP="00E97059">
            <w:pPr>
              <w:pStyle w:val="biaoge"/>
              <w:jc w:val="left"/>
              <w:rPr>
                <w:rFonts w:hAnsi="仿宋"/>
              </w:rPr>
            </w:pPr>
            <w:r w:rsidRPr="00F611B3">
              <w:rPr>
                <w:rFonts w:hAnsi="仿宋" w:hint="eastAsia"/>
              </w:rPr>
              <w:t>学院</w:t>
            </w:r>
            <w:r w:rsidRPr="00F611B3">
              <w:rPr>
                <w:rFonts w:hAnsi="仿宋"/>
              </w:rPr>
              <w:t>2019</w:t>
            </w:r>
            <w:r w:rsidRPr="00F611B3">
              <w:rPr>
                <w:rFonts w:hAnsi="仿宋" w:hint="eastAsia"/>
              </w:rPr>
              <w:t>届毕业生技能证书获取率达</w:t>
            </w:r>
            <w:r w:rsidRPr="00F611B3">
              <w:rPr>
                <w:rFonts w:hAnsi="仿宋"/>
              </w:rPr>
              <w:t>99%</w:t>
            </w:r>
            <w:r w:rsidRPr="00F611B3">
              <w:rPr>
                <w:rFonts w:hAnsi="仿宋" w:hint="eastAsia"/>
              </w:rPr>
              <w:t>。</w:t>
            </w:r>
          </w:p>
          <w:p w:rsidR="00E87215" w:rsidRPr="00F611B3" w:rsidRDefault="00E87215" w:rsidP="00E97059">
            <w:pPr>
              <w:pStyle w:val="biaoge"/>
              <w:jc w:val="left"/>
              <w:rPr>
                <w:rFonts w:hAnsi="仿宋"/>
                <w:b/>
              </w:rPr>
            </w:pPr>
            <w:r w:rsidRPr="00F611B3">
              <w:rPr>
                <w:rFonts w:hAnsi="仿宋" w:hint="eastAsia"/>
                <w:b/>
              </w:rPr>
              <w:t>验收要点：</w:t>
            </w:r>
          </w:p>
          <w:p w:rsidR="00E87215" w:rsidRPr="00F611B3" w:rsidRDefault="00E87215" w:rsidP="00E97059">
            <w:pPr>
              <w:pStyle w:val="biaoge"/>
              <w:jc w:val="left"/>
              <w:rPr>
                <w:rFonts w:hAnsi="仿宋"/>
              </w:rPr>
            </w:pPr>
            <w:r w:rsidRPr="00F611B3">
              <w:rPr>
                <w:rFonts w:hAnsi="仿宋"/>
              </w:rPr>
              <w:t>2019</w:t>
            </w:r>
            <w:r w:rsidRPr="00F611B3">
              <w:rPr>
                <w:rFonts w:hAnsi="仿宋" w:hint="eastAsia"/>
              </w:rPr>
              <w:t>届毕业生技能证书获取汇总表，各系毕业生分专业技能证书复印件等。</w:t>
            </w:r>
          </w:p>
          <w:p w:rsidR="00E87215" w:rsidRDefault="00E87215" w:rsidP="00E97059">
            <w:pPr>
              <w:pStyle w:val="biaoge"/>
              <w:jc w:val="left"/>
              <w:rPr>
                <w:rFonts w:hAnsi="仿宋"/>
                <w:b/>
              </w:rPr>
            </w:pPr>
            <w:r w:rsidRPr="00F611B3">
              <w:rPr>
                <w:rFonts w:hAnsi="仿宋" w:hint="eastAsia"/>
                <w:b/>
              </w:rPr>
              <w:t>责任人：</w:t>
            </w:r>
          </w:p>
          <w:p w:rsidR="00E87215" w:rsidRPr="00F611B3" w:rsidRDefault="00E87215" w:rsidP="00E97059">
            <w:pPr>
              <w:pStyle w:val="biaoge"/>
              <w:jc w:val="left"/>
              <w:rPr>
                <w:rFonts w:hAnsi="仿宋"/>
              </w:rPr>
            </w:pPr>
            <w:r w:rsidRPr="00F611B3">
              <w:rPr>
                <w:rFonts w:hAnsi="仿宋" w:hint="eastAsia"/>
              </w:rPr>
              <w:t>教务处</w:t>
            </w:r>
            <w:r>
              <w:rPr>
                <w:rFonts w:hAnsi="仿宋" w:hint="eastAsia"/>
              </w:rPr>
              <w:t>副处长（闫丹文）、</w:t>
            </w:r>
            <w:r w:rsidRPr="00F611B3">
              <w:rPr>
                <w:rFonts w:hAnsi="仿宋" w:hint="eastAsia"/>
              </w:rPr>
              <w:t>电大与继续教育中心</w:t>
            </w:r>
            <w:r>
              <w:rPr>
                <w:rFonts w:hAnsi="仿宋" w:hint="eastAsia"/>
              </w:rPr>
              <w:t>主任（吴发水）、工作人员（</w:t>
            </w:r>
            <w:r w:rsidRPr="00F611B3">
              <w:rPr>
                <w:rFonts w:hAnsi="仿宋" w:hint="eastAsia"/>
              </w:rPr>
              <w:t>杨沪翔</w:t>
            </w:r>
            <w:r>
              <w:rPr>
                <w:rFonts w:hAnsi="仿宋" w:hint="eastAsia"/>
              </w:rPr>
              <w:t>）；</w:t>
            </w:r>
            <w:r w:rsidRPr="00F611B3">
              <w:rPr>
                <w:rFonts w:hAnsi="仿宋" w:hint="eastAsia"/>
              </w:rPr>
              <w:t>各系主任</w:t>
            </w:r>
          </w:p>
        </w:tc>
        <w:tc>
          <w:tcPr>
            <w:tcW w:w="2396" w:type="dxa"/>
            <w:vAlign w:val="center"/>
          </w:tcPr>
          <w:p w:rsidR="00E87215" w:rsidRPr="00F611B3" w:rsidRDefault="00E87215" w:rsidP="00E97059">
            <w:pPr>
              <w:pStyle w:val="biaoge"/>
              <w:jc w:val="left"/>
              <w:rPr>
                <w:rFonts w:hAnsi="仿宋"/>
              </w:rPr>
            </w:pPr>
            <w:r w:rsidRPr="00F611B3">
              <w:rPr>
                <w:rFonts w:hAnsi="仿宋" w:hint="eastAsia"/>
                <w:b/>
              </w:rPr>
              <w:t>预期目标</w:t>
            </w:r>
            <w:r w:rsidRPr="00F611B3">
              <w:rPr>
                <w:rFonts w:hAnsi="仿宋" w:hint="eastAsia"/>
              </w:rPr>
              <w:t>：</w:t>
            </w:r>
          </w:p>
          <w:p w:rsidR="00E87215" w:rsidRPr="00F611B3" w:rsidRDefault="00E87215" w:rsidP="00E97059">
            <w:pPr>
              <w:pStyle w:val="biaoge"/>
              <w:jc w:val="left"/>
              <w:rPr>
                <w:rFonts w:hAnsi="仿宋"/>
              </w:rPr>
            </w:pPr>
            <w:r w:rsidRPr="00F611B3">
              <w:rPr>
                <w:rFonts w:hAnsi="仿宋" w:hint="eastAsia"/>
              </w:rPr>
              <w:t>学院</w:t>
            </w:r>
            <w:r w:rsidRPr="00F611B3">
              <w:rPr>
                <w:rFonts w:hAnsi="仿宋"/>
              </w:rPr>
              <w:t>2010</w:t>
            </w:r>
            <w:r w:rsidRPr="00F611B3">
              <w:rPr>
                <w:rFonts w:hAnsi="仿宋" w:hint="eastAsia"/>
              </w:rPr>
              <w:t>届毕业生技能证书获取率达</w:t>
            </w:r>
            <w:r w:rsidRPr="00F611B3">
              <w:rPr>
                <w:rFonts w:hAnsi="仿宋"/>
              </w:rPr>
              <w:t>99.5%</w:t>
            </w:r>
            <w:r w:rsidRPr="00F611B3">
              <w:rPr>
                <w:rFonts w:hAnsi="仿宋" w:hint="eastAsia"/>
              </w:rPr>
              <w:t>。</w:t>
            </w:r>
          </w:p>
          <w:p w:rsidR="00E87215" w:rsidRPr="00F611B3" w:rsidRDefault="00E87215" w:rsidP="00E97059">
            <w:pPr>
              <w:pStyle w:val="biaoge"/>
              <w:jc w:val="left"/>
              <w:rPr>
                <w:rFonts w:hAnsi="仿宋"/>
              </w:rPr>
            </w:pPr>
            <w:r w:rsidRPr="00F611B3">
              <w:rPr>
                <w:rFonts w:hAnsi="仿宋" w:hint="eastAsia"/>
                <w:b/>
              </w:rPr>
              <w:t>验收要点</w:t>
            </w:r>
            <w:r w:rsidRPr="00F611B3">
              <w:rPr>
                <w:rFonts w:hAnsi="仿宋" w:hint="eastAsia"/>
              </w:rPr>
              <w:t>：</w:t>
            </w:r>
          </w:p>
          <w:p w:rsidR="00E87215" w:rsidRPr="00F611B3" w:rsidRDefault="00E87215" w:rsidP="00E97059">
            <w:pPr>
              <w:pStyle w:val="biaoge"/>
              <w:jc w:val="left"/>
              <w:rPr>
                <w:rFonts w:hAnsi="仿宋"/>
              </w:rPr>
            </w:pPr>
            <w:r w:rsidRPr="00F611B3">
              <w:rPr>
                <w:rFonts w:hAnsi="仿宋"/>
              </w:rPr>
              <w:t>2020</w:t>
            </w:r>
            <w:r w:rsidRPr="00F611B3">
              <w:rPr>
                <w:rFonts w:hAnsi="仿宋" w:hint="eastAsia"/>
              </w:rPr>
              <w:t>届毕业生技能证书获取汇总表，各系毕业生分专业技能证书复印件等。</w:t>
            </w:r>
          </w:p>
          <w:p w:rsidR="00E87215" w:rsidRDefault="00E87215" w:rsidP="00E97059">
            <w:pPr>
              <w:pStyle w:val="biaoge"/>
              <w:jc w:val="left"/>
              <w:rPr>
                <w:rFonts w:hAnsi="仿宋"/>
                <w:b/>
              </w:rPr>
            </w:pPr>
            <w:r w:rsidRPr="00F611B3">
              <w:rPr>
                <w:rFonts w:hAnsi="仿宋" w:hint="eastAsia"/>
                <w:b/>
              </w:rPr>
              <w:t>责任人：</w:t>
            </w:r>
          </w:p>
          <w:p w:rsidR="00E87215" w:rsidRPr="00F611B3" w:rsidRDefault="00E87215" w:rsidP="00E97059">
            <w:pPr>
              <w:pStyle w:val="biaoge"/>
              <w:jc w:val="left"/>
              <w:rPr>
                <w:rFonts w:hAnsi="仿宋"/>
              </w:rPr>
            </w:pPr>
            <w:r w:rsidRPr="00F611B3">
              <w:rPr>
                <w:rFonts w:hAnsi="仿宋" w:hint="eastAsia"/>
              </w:rPr>
              <w:t>教务处</w:t>
            </w:r>
            <w:r>
              <w:rPr>
                <w:rFonts w:hAnsi="仿宋" w:hint="eastAsia"/>
              </w:rPr>
              <w:t>副处长（闫丹文）、</w:t>
            </w:r>
            <w:r w:rsidRPr="00F611B3">
              <w:rPr>
                <w:rFonts w:hAnsi="仿宋" w:hint="eastAsia"/>
              </w:rPr>
              <w:t>电大与继续教育中心</w:t>
            </w:r>
            <w:r>
              <w:rPr>
                <w:rFonts w:hAnsi="仿宋" w:hint="eastAsia"/>
              </w:rPr>
              <w:t>主任（吴发水）、工作人员（</w:t>
            </w:r>
            <w:r w:rsidRPr="00F611B3">
              <w:rPr>
                <w:rFonts w:hAnsi="仿宋" w:hint="eastAsia"/>
              </w:rPr>
              <w:t>杨沪翔</w:t>
            </w:r>
            <w:r>
              <w:rPr>
                <w:rFonts w:hAnsi="仿宋" w:hint="eastAsia"/>
              </w:rPr>
              <w:t>）；</w:t>
            </w:r>
            <w:r w:rsidRPr="00F611B3">
              <w:rPr>
                <w:rFonts w:hAnsi="仿宋" w:hint="eastAsia"/>
              </w:rPr>
              <w:t>各系主任</w:t>
            </w:r>
          </w:p>
        </w:tc>
      </w:tr>
      <w:tr w:rsidR="00E87215" w:rsidRPr="00F611B3" w:rsidTr="00E52E94">
        <w:trPr>
          <w:cantSplit/>
          <w:trHeight w:val="390"/>
          <w:jc w:val="center"/>
        </w:trPr>
        <w:tc>
          <w:tcPr>
            <w:tcW w:w="731" w:type="dxa"/>
            <w:vMerge w:val="restart"/>
            <w:vAlign w:val="center"/>
          </w:tcPr>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sz w:val="18"/>
                <w:szCs w:val="18"/>
              </w:rPr>
            </w:pPr>
            <w:r w:rsidRPr="009A3BAC">
              <w:rPr>
                <w:rFonts w:hAnsi="仿宋" w:cs="宋体"/>
              </w:rPr>
              <w:t>9-2</w:t>
            </w:r>
            <w:r w:rsidRPr="009A3BAC">
              <w:rPr>
                <w:rFonts w:hAnsi="仿宋" w:cs="宋体" w:hint="eastAsia"/>
              </w:rPr>
              <w:t>社会培训</w:t>
            </w: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sz w:val="18"/>
                <w:szCs w:val="18"/>
              </w:rPr>
            </w:pPr>
            <w:r w:rsidRPr="009A3BAC">
              <w:rPr>
                <w:rFonts w:hAnsi="仿宋" w:cs="宋体"/>
              </w:rPr>
              <w:t>9-2</w:t>
            </w:r>
            <w:r w:rsidRPr="009A3BAC">
              <w:rPr>
                <w:rFonts w:hAnsi="仿宋" w:cs="宋体" w:hint="eastAsia"/>
              </w:rPr>
              <w:t>社会培训</w:t>
            </w: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Pr="00F611B3" w:rsidRDefault="00E87215" w:rsidP="00E97059">
            <w:pPr>
              <w:pStyle w:val="biaoge"/>
              <w:rPr>
                <w:rFonts w:hAnsi="仿宋" w:cs="宋体"/>
              </w:rPr>
            </w:pPr>
          </w:p>
        </w:tc>
        <w:tc>
          <w:tcPr>
            <w:tcW w:w="715" w:type="dxa"/>
            <w:vAlign w:val="center"/>
          </w:tcPr>
          <w:p w:rsidR="00E87215" w:rsidRPr="003F4DF0" w:rsidRDefault="00E87215" w:rsidP="00E97059">
            <w:pPr>
              <w:pStyle w:val="biaoge"/>
              <w:rPr>
                <w:rFonts w:hAnsi="仿宋" w:cs="宋体"/>
                <w:sz w:val="18"/>
                <w:szCs w:val="18"/>
              </w:rPr>
            </w:pPr>
            <w:r w:rsidRPr="003F4DF0">
              <w:rPr>
                <w:rFonts w:hAnsi="仿宋" w:cs="宋体"/>
                <w:sz w:val="18"/>
                <w:szCs w:val="18"/>
              </w:rPr>
              <w:lastRenderedPageBreak/>
              <w:t>9-2-1</w:t>
            </w:r>
          </w:p>
        </w:tc>
        <w:tc>
          <w:tcPr>
            <w:tcW w:w="751" w:type="dxa"/>
            <w:vAlign w:val="center"/>
          </w:tcPr>
          <w:p w:rsidR="00E87215" w:rsidRPr="00BE7545" w:rsidRDefault="00E87215" w:rsidP="00E97059">
            <w:pPr>
              <w:pStyle w:val="biaoge"/>
              <w:rPr>
                <w:rFonts w:hAnsi="仿宋" w:cs="宋体"/>
              </w:rPr>
            </w:pPr>
            <w:r w:rsidRPr="00BE7545">
              <w:rPr>
                <w:rFonts w:hAnsi="仿宋" w:cs="宋体"/>
              </w:rPr>
              <w:t>1</w:t>
            </w:r>
          </w:p>
        </w:tc>
        <w:tc>
          <w:tcPr>
            <w:tcW w:w="718" w:type="dxa"/>
            <w:vAlign w:val="center"/>
          </w:tcPr>
          <w:p w:rsidR="00E87215" w:rsidRPr="00BE7545" w:rsidRDefault="00E87215" w:rsidP="00E97059">
            <w:pPr>
              <w:pStyle w:val="biaoge"/>
              <w:rPr>
                <w:rFonts w:hAnsi="仿宋" w:cs="宋体"/>
              </w:rPr>
            </w:pPr>
            <w:r w:rsidRPr="00BE7545">
              <w:rPr>
                <w:rFonts w:hAnsi="仿宋" w:hint="eastAsia"/>
              </w:rPr>
              <w:t>社会职业技能鉴定人次</w:t>
            </w:r>
          </w:p>
        </w:tc>
        <w:tc>
          <w:tcPr>
            <w:tcW w:w="2552" w:type="dxa"/>
            <w:vAlign w:val="center"/>
          </w:tcPr>
          <w:p w:rsidR="00E87215" w:rsidRPr="00F611B3" w:rsidRDefault="00E87215" w:rsidP="00E97059">
            <w:pPr>
              <w:pStyle w:val="biaoge"/>
              <w:jc w:val="left"/>
              <w:rPr>
                <w:rFonts w:hAnsi="仿宋"/>
              </w:rPr>
            </w:pPr>
            <w:r w:rsidRPr="00F611B3">
              <w:rPr>
                <w:rFonts w:hAnsi="仿宋" w:hint="eastAsia"/>
                <w:b/>
              </w:rPr>
              <w:t>预期目标</w:t>
            </w:r>
            <w:r w:rsidRPr="00F611B3">
              <w:rPr>
                <w:rFonts w:hAnsi="仿宋"/>
                <w:b/>
              </w:rPr>
              <w:t>:</w:t>
            </w:r>
          </w:p>
          <w:p w:rsidR="00E87215" w:rsidRPr="00F611B3" w:rsidRDefault="00E87215" w:rsidP="00E97059">
            <w:pPr>
              <w:pStyle w:val="biaoge"/>
              <w:jc w:val="left"/>
              <w:rPr>
                <w:rFonts w:hAnsi="仿宋"/>
              </w:rPr>
            </w:pPr>
            <w:r w:rsidRPr="00F611B3">
              <w:rPr>
                <w:rFonts w:hAnsi="仿宋" w:hint="eastAsia"/>
              </w:rPr>
              <w:t>加强和福州人社部门的联系与沟通，寻求和接受职业技能鉴定工作上的业务指导，努力扩展社会职业技能鉴定范围，社会鉴定人数突破</w:t>
            </w:r>
            <w:r w:rsidRPr="00F611B3">
              <w:rPr>
                <w:rFonts w:hAnsi="仿宋"/>
              </w:rPr>
              <w:t>2000</w:t>
            </w:r>
            <w:r w:rsidRPr="00F611B3">
              <w:rPr>
                <w:rFonts w:hAnsi="仿宋" w:hint="eastAsia"/>
              </w:rPr>
              <w:t>人次。</w:t>
            </w:r>
          </w:p>
          <w:p w:rsidR="00E87215" w:rsidRPr="00F611B3" w:rsidRDefault="00E87215" w:rsidP="00E97059">
            <w:pPr>
              <w:pStyle w:val="biaoge"/>
              <w:jc w:val="left"/>
              <w:rPr>
                <w:rFonts w:hAnsi="仿宋"/>
              </w:rPr>
            </w:pPr>
            <w:r w:rsidRPr="00F611B3">
              <w:rPr>
                <w:rFonts w:hAnsi="仿宋" w:hint="eastAsia"/>
                <w:b/>
              </w:rPr>
              <w:t>验收要点：</w:t>
            </w:r>
          </w:p>
          <w:p w:rsidR="00E87215" w:rsidRPr="00F611B3" w:rsidRDefault="00E87215" w:rsidP="00E97059">
            <w:pPr>
              <w:pStyle w:val="biaoge"/>
              <w:jc w:val="left"/>
              <w:rPr>
                <w:rFonts w:hAnsi="仿宋"/>
              </w:rPr>
            </w:pPr>
            <w:r w:rsidRPr="00F611B3">
              <w:rPr>
                <w:rFonts w:hAnsi="仿宋" w:hint="eastAsia"/>
              </w:rPr>
              <w:t>社会考生鉴定汇总表，花名册，鉴定考场记录单等</w:t>
            </w:r>
            <w:r>
              <w:rPr>
                <w:rFonts w:hAnsi="仿宋" w:hint="eastAsia"/>
              </w:rPr>
              <w:t>。</w:t>
            </w:r>
          </w:p>
          <w:p w:rsidR="00E87215" w:rsidRDefault="00E87215" w:rsidP="00E97059">
            <w:pPr>
              <w:pStyle w:val="biaoge"/>
              <w:jc w:val="left"/>
              <w:rPr>
                <w:rFonts w:hAnsi="仿宋"/>
                <w:b/>
              </w:rPr>
            </w:pPr>
            <w:r w:rsidRPr="00F611B3">
              <w:rPr>
                <w:rFonts w:hAnsi="仿宋" w:hint="eastAsia"/>
                <w:b/>
              </w:rPr>
              <w:t>责任人：</w:t>
            </w:r>
          </w:p>
          <w:p w:rsidR="00E87215" w:rsidRPr="00F611B3" w:rsidRDefault="00E87215" w:rsidP="00E97059">
            <w:pPr>
              <w:pStyle w:val="biaoge"/>
              <w:jc w:val="left"/>
              <w:rPr>
                <w:rFonts w:hAnsi="仿宋"/>
              </w:rPr>
            </w:pPr>
            <w:r w:rsidRPr="00F611B3">
              <w:rPr>
                <w:rFonts w:hAnsi="仿宋" w:hint="eastAsia"/>
              </w:rPr>
              <w:t>电大与继续教育中心</w:t>
            </w:r>
            <w:r>
              <w:rPr>
                <w:rFonts w:hAnsi="仿宋" w:hint="eastAsia"/>
              </w:rPr>
              <w:t>主任（吴发水）、</w:t>
            </w:r>
            <w:r w:rsidRPr="001F3645">
              <w:rPr>
                <w:rFonts w:hAnsi="仿宋" w:hint="eastAsia"/>
              </w:rPr>
              <w:t>电大与继续教育中心</w:t>
            </w:r>
            <w:r>
              <w:rPr>
                <w:rFonts w:hAnsi="仿宋" w:hint="eastAsia"/>
              </w:rPr>
              <w:t>工作人员（</w:t>
            </w:r>
            <w:r w:rsidRPr="00F611B3">
              <w:rPr>
                <w:rFonts w:hAnsi="仿宋" w:hint="eastAsia"/>
              </w:rPr>
              <w:t>杨沪翔</w:t>
            </w:r>
            <w:r>
              <w:rPr>
                <w:rFonts w:hAnsi="仿宋" w:hint="eastAsia"/>
              </w:rPr>
              <w:t>）</w:t>
            </w:r>
          </w:p>
        </w:tc>
        <w:tc>
          <w:tcPr>
            <w:tcW w:w="2455" w:type="dxa"/>
            <w:gridSpan w:val="2"/>
            <w:vAlign w:val="center"/>
          </w:tcPr>
          <w:p w:rsidR="00E87215" w:rsidRPr="00F611B3" w:rsidRDefault="00E87215" w:rsidP="00E97059">
            <w:pPr>
              <w:pStyle w:val="biaoge"/>
              <w:jc w:val="left"/>
              <w:rPr>
                <w:rFonts w:hAnsi="仿宋"/>
              </w:rPr>
            </w:pPr>
            <w:r w:rsidRPr="00F611B3">
              <w:rPr>
                <w:rFonts w:hAnsi="仿宋" w:hint="eastAsia"/>
                <w:b/>
              </w:rPr>
              <w:t>预期目标：</w:t>
            </w:r>
          </w:p>
          <w:p w:rsidR="00E87215" w:rsidRPr="00F611B3" w:rsidRDefault="00E87215" w:rsidP="00E97059">
            <w:pPr>
              <w:pStyle w:val="biaoge"/>
              <w:jc w:val="left"/>
            </w:pPr>
            <w:r w:rsidRPr="00F611B3">
              <w:rPr>
                <w:rFonts w:hAnsi="仿宋" w:hint="eastAsia"/>
              </w:rPr>
              <w:t>加强和福州人社部门的联系与沟通，寻求和接受职业技能鉴定工作上的业务指导。调动各系部力量，积极参与职业技能鉴定工作，</w:t>
            </w:r>
            <w:r w:rsidRPr="00F611B3">
              <w:rPr>
                <w:rFonts w:hint="eastAsia"/>
              </w:rPr>
              <w:t>扩展职业技能鉴定范围，</w:t>
            </w:r>
            <w:r w:rsidRPr="00F611B3">
              <w:rPr>
                <w:rFonts w:hAnsi="仿宋" w:hint="eastAsia"/>
              </w:rPr>
              <w:t>社会鉴定人数较前一年增长</w:t>
            </w:r>
            <w:r w:rsidRPr="00F611B3">
              <w:rPr>
                <w:rFonts w:hAnsi="仿宋"/>
              </w:rPr>
              <w:t>10%</w:t>
            </w:r>
            <w:r w:rsidRPr="00F611B3">
              <w:rPr>
                <w:rStyle w:val="aa"/>
                <w:rFonts w:ascii="仿宋_GB2312" w:hint="eastAsia"/>
                <w:b w:val="0"/>
                <w:bCs w:val="0"/>
              </w:rPr>
              <w:t>。</w:t>
            </w:r>
          </w:p>
          <w:p w:rsidR="00E87215" w:rsidRPr="00F611B3" w:rsidRDefault="00E87215" w:rsidP="00E97059">
            <w:pPr>
              <w:pStyle w:val="biaoge"/>
              <w:jc w:val="left"/>
              <w:rPr>
                <w:rFonts w:hAnsi="仿宋"/>
              </w:rPr>
            </w:pPr>
            <w:r w:rsidRPr="00F611B3">
              <w:rPr>
                <w:rFonts w:hAnsi="仿宋" w:hint="eastAsia"/>
                <w:b/>
              </w:rPr>
              <w:t>验收要点：</w:t>
            </w:r>
          </w:p>
          <w:p w:rsidR="00E87215" w:rsidRPr="00F611B3" w:rsidRDefault="00E87215" w:rsidP="00E97059">
            <w:pPr>
              <w:pStyle w:val="biaoge"/>
              <w:jc w:val="left"/>
              <w:rPr>
                <w:rFonts w:hAnsi="仿宋"/>
              </w:rPr>
            </w:pPr>
            <w:r w:rsidRPr="00F611B3">
              <w:rPr>
                <w:rFonts w:hAnsi="仿宋" w:hint="eastAsia"/>
              </w:rPr>
              <w:t>社会考生鉴定汇总表，花名册，鉴定考场记录单等</w:t>
            </w:r>
            <w:r>
              <w:rPr>
                <w:rFonts w:hAnsi="仿宋" w:hint="eastAsia"/>
              </w:rPr>
              <w:t>。</w:t>
            </w:r>
          </w:p>
          <w:p w:rsidR="00E87215" w:rsidRDefault="00E87215" w:rsidP="00E97059">
            <w:pPr>
              <w:pStyle w:val="biaoge"/>
              <w:jc w:val="left"/>
              <w:rPr>
                <w:rFonts w:hAnsi="仿宋"/>
                <w:b/>
              </w:rPr>
            </w:pPr>
            <w:r w:rsidRPr="00F611B3">
              <w:rPr>
                <w:rFonts w:hAnsi="仿宋" w:hint="eastAsia"/>
                <w:b/>
              </w:rPr>
              <w:t>责任人：</w:t>
            </w:r>
          </w:p>
          <w:p w:rsidR="00E87215" w:rsidRPr="00F611B3" w:rsidRDefault="00E87215" w:rsidP="00E97059">
            <w:pPr>
              <w:pStyle w:val="biaoge"/>
              <w:jc w:val="left"/>
              <w:rPr>
                <w:rFonts w:hAnsi="仿宋"/>
              </w:rPr>
            </w:pPr>
            <w:r w:rsidRPr="00AC1E8B">
              <w:rPr>
                <w:rFonts w:hAnsi="仿宋" w:hint="eastAsia"/>
              </w:rPr>
              <w:t>电大与继续教育中心主任（吴发水）、电大与继续教育中心工作人员（杨沪翔）</w:t>
            </w:r>
            <w:r>
              <w:rPr>
                <w:rFonts w:hAnsi="仿宋" w:hint="eastAsia"/>
              </w:rPr>
              <w:t>、</w:t>
            </w:r>
            <w:r w:rsidRPr="00AC1E8B">
              <w:rPr>
                <w:rFonts w:hAnsi="仿宋" w:hint="eastAsia"/>
              </w:rPr>
              <w:t>教务处副处长（</w:t>
            </w:r>
            <w:r>
              <w:rPr>
                <w:rFonts w:hAnsi="仿宋" w:hint="eastAsia"/>
              </w:rPr>
              <w:t>闫丹文</w:t>
            </w:r>
            <w:r w:rsidRPr="00AC1E8B">
              <w:rPr>
                <w:rFonts w:hAnsi="仿宋" w:hint="eastAsia"/>
              </w:rPr>
              <w:t>）</w:t>
            </w:r>
            <w:r>
              <w:rPr>
                <w:rFonts w:hAnsi="仿宋" w:hint="eastAsia"/>
              </w:rPr>
              <w:t>、</w:t>
            </w:r>
            <w:r w:rsidRPr="00F611B3">
              <w:rPr>
                <w:rFonts w:hAnsi="仿宋" w:hint="eastAsia"/>
              </w:rPr>
              <w:t>各系</w:t>
            </w:r>
            <w:r>
              <w:rPr>
                <w:rFonts w:hAnsi="仿宋" w:hint="eastAsia"/>
              </w:rPr>
              <w:t>负责人</w:t>
            </w:r>
          </w:p>
        </w:tc>
        <w:tc>
          <w:tcPr>
            <w:tcW w:w="2364" w:type="dxa"/>
            <w:vAlign w:val="center"/>
          </w:tcPr>
          <w:p w:rsidR="00E87215" w:rsidRPr="00F611B3" w:rsidRDefault="00E87215" w:rsidP="00E97059">
            <w:pPr>
              <w:pStyle w:val="biaoge"/>
              <w:jc w:val="left"/>
              <w:rPr>
                <w:rFonts w:hAnsi="仿宋"/>
              </w:rPr>
            </w:pPr>
            <w:r w:rsidRPr="00F611B3">
              <w:rPr>
                <w:rFonts w:hAnsi="仿宋" w:hint="eastAsia"/>
                <w:b/>
              </w:rPr>
              <w:t>预期目标：</w:t>
            </w:r>
          </w:p>
          <w:p w:rsidR="00E87215" w:rsidRPr="00F611B3" w:rsidRDefault="00E87215" w:rsidP="00E97059">
            <w:pPr>
              <w:pStyle w:val="biaoge"/>
              <w:jc w:val="left"/>
              <w:rPr>
                <w:rFonts w:hAnsi="仿宋"/>
              </w:rPr>
            </w:pPr>
            <w:r w:rsidRPr="00F611B3">
              <w:rPr>
                <w:rFonts w:hAnsi="仿宋" w:hint="eastAsia"/>
              </w:rPr>
              <w:t>调动各系部力量，积极参与职业技能鉴定工作，</w:t>
            </w:r>
            <w:r w:rsidRPr="00F611B3">
              <w:rPr>
                <w:rFonts w:hint="eastAsia"/>
              </w:rPr>
              <w:t>扩展职业技能鉴定范围，</w:t>
            </w:r>
            <w:r w:rsidRPr="00F611B3">
              <w:rPr>
                <w:rFonts w:hAnsi="仿宋" w:hint="eastAsia"/>
              </w:rPr>
              <w:t>社会鉴定人数较前一年增长</w:t>
            </w:r>
            <w:r w:rsidRPr="00F611B3">
              <w:rPr>
                <w:rFonts w:hAnsi="仿宋"/>
              </w:rPr>
              <w:t>10%</w:t>
            </w:r>
            <w:r w:rsidRPr="00F611B3">
              <w:rPr>
                <w:rStyle w:val="aa"/>
                <w:rFonts w:ascii="仿宋_GB2312" w:hint="eastAsia"/>
                <w:b w:val="0"/>
                <w:bCs w:val="0"/>
              </w:rPr>
              <w:t>。</w:t>
            </w:r>
            <w:r w:rsidRPr="00F611B3">
              <w:rPr>
                <w:rFonts w:hint="eastAsia"/>
              </w:rPr>
              <w:t>依托工科系部新增</w:t>
            </w:r>
            <w:r w:rsidRPr="00F611B3">
              <w:t>1-2</w:t>
            </w:r>
            <w:r w:rsidRPr="00F611B3">
              <w:rPr>
                <w:rFonts w:hint="eastAsia"/>
              </w:rPr>
              <w:t>个鉴定的工种项目或全市鉴定统考考点。</w:t>
            </w:r>
          </w:p>
          <w:p w:rsidR="00E87215" w:rsidRPr="00F611B3" w:rsidRDefault="00E87215" w:rsidP="00E97059">
            <w:pPr>
              <w:pStyle w:val="biaoge"/>
              <w:jc w:val="left"/>
              <w:rPr>
                <w:rFonts w:hAnsi="仿宋"/>
              </w:rPr>
            </w:pPr>
            <w:r w:rsidRPr="00F611B3">
              <w:rPr>
                <w:rFonts w:hAnsi="仿宋" w:hint="eastAsia"/>
                <w:b/>
              </w:rPr>
              <w:t>验收要点：</w:t>
            </w:r>
          </w:p>
          <w:p w:rsidR="00E87215" w:rsidRPr="00F611B3" w:rsidRDefault="00E87215" w:rsidP="00E97059">
            <w:pPr>
              <w:pStyle w:val="biaoge"/>
              <w:jc w:val="left"/>
              <w:rPr>
                <w:rFonts w:hAnsi="仿宋"/>
              </w:rPr>
            </w:pPr>
            <w:r w:rsidRPr="00F611B3">
              <w:rPr>
                <w:rFonts w:hAnsi="仿宋" w:hint="eastAsia"/>
              </w:rPr>
              <w:t>社会考生鉴定汇总表，花名册，鉴定考场记录单，新增工种鉴定相关材料或新增统考考点相关材料等</w:t>
            </w:r>
            <w:r>
              <w:rPr>
                <w:rFonts w:hAnsi="仿宋" w:hint="eastAsia"/>
              </w:rPr>
              <w:t>。</w:t>
            </w:r>
          </w:p>
          <w:p w:rsidR="00E87215" w:rsidRDefault="00E87215" w:rsidP="00E97059">
            <w:pPr>
              <w:pStyle w:val="biaoge"/>
              <w:jc w:val="left"/>
              <w:rPr>
                <w:rFonts w:hAnsi="仿宋"/>
              </w:rPr>
            </w:pPr>
            <w:r w:rsidRPr="00F611B3">
              <w:rPr>
                <w:rFonts w:hAnsi="仿宋" w:hint="eastAsia"/>
                <w:b/>
              </w:rPr>
              <w:t>责任人</w:t>
            </w:r>
            <w:r w:rsidRPr="00F611B3">
              <w:rPr>
                <w:rFonts w:hAnsi="仿宋" w:hint="eastAsia"/>
              </w:rPr>
              <w:t>：</w:t>
            </w:r>
          </w:p>
          <w:p w:rsidR="00E87215" w:rsidRPr="00F611B3" w:rsidRDefault="00E87215" w:rsidP="00E97059">
            <w:pPr>
              <w:pStyle w:val="biaoge"/>
              <w:jc w:val="left"/>
              <w:rPr>
                <w:rFonts w:hAnsi="仿宋"/>
              </w:rPr>
            </w:pPr>
            <w:r w:rsidRPr="00F053D5">
              <w:rPr>
                <w:rFonts w:hAnsi="仿宋" w:hint="eastAsia"/>
              </w:rPr>
              <w:t>电大与继续教育中心主任（吴发水）、电大与继续教育中心工作人员（杨沪翔）</w:t>
            </w:r>
            <w:r>
              <w:rPr>
                <w:rFonts w:hAnsi="仿宋" w:hint="eastAsia"/>
              </w:rPr>
              <w:t>、</w:t>
            </w:r>
            <w:r w:rsidRPr="00AC1E8B">
              <w:rPr>
                <w:rFonts w:hAnsi="仿宋" w:hint="eastAsia"/>
              </w:rPr>
              <w:t>教务处副处长（</w:t>
            </w:r>
            <w:r>
              <w:rPr>
                <w:rFonts w:hAnsi="仿宋" w:hint="eastAsia"/>
              </w:rPr>
              <w:t>闫丹文</w:t>
            </w:r>
            <w:r w:rsidRPr="00AC1E8B">
              <w:rPr>
                <w:rFonts w:hAnsi="仿宋" w:hint="eastAsia"/>
              </w:rPr>
              <w:t>）</w:t>
            </w:r>
            <w:r>
              <w:rPr>
                <w:rFonts w:hAnsi="仿宋" w:hint="eastAsia"/>
              </w:rPr>
              <w:t>、</w:t>
            </w:r>
            <w:r w:rsidRPr="00F611B3">
              <w:rPr>
                <w:rFonts w:hAnsi="仿宋" w:hint="eastAsia"/>
              </w:rPr>
              <w:t>工科系</w:t>
            </w:r>
            <w:r>
              <w:rPr>
                <w:rFonts w:hAnsi="仿宋" w:hint="eastAsia"/>
              </w:rPr>
              <w:t>负责人</w:t>
            </w:r>
          </w:p>
        </w:tc>
        <w:tc>
          <w:tcPr>
            <w:tcW w:w="2286" w:type="dxa"/>
            <w:vAlign w:val="center"/>
          </w:tcPr>
          <w:p w:rsidR="00E87215" w:rsidRDefault="00E87215" w:rsidP="00E97059">
            <w:pPr>
              <w:pStyle w:val="biaoge"/>
              <w:jc w:val="left"/>
              <w:rPr>
                <w:rFonts w:hAnsi="仿宋"/>
              </w:rPr>
            </w:pPr>
            <w:r w:rsidRPr="00F611B3">
              <w:rPr>
                <w:rFonts w:hAnsi="仿宋" w:hint="eastAsia"/>
                <w:b/>
              </w:rPr>
              <w:t>预期目的：</w:t>
            </w:r>
          </w:p>
          <w:p w:rsidR="00E87215" w:rsidRPr="00F611B3" w:rsidRDefault="00E87215" w:rsidP="00E97059">
            <w:pPr>
              <w:pStyle w:val="biaoge"/>
              <w:jc w:val="left"/>
              <w:rPr>
                <w:rFonts w:hAnsi="仿宋"/>
              </w:rPr>
            </w:pPr>
            <w:r w:rsidRPr="00F611B3">
              <w:rPr>
                <w:rFonts w:hAnsi="仿宋" w:hint="eastAsia"/>
              </w:rPr>
              <w:t>社会鉴定人数较前一年增长</w:t>
            </w:r>
            <w:r w:rsidRPr="00F611B3">
              <w:rPr>
                <w:rFonts w:hAnsi="仿宋"/>
              </w:rPr>
              <w:t>10%</w:t>
            </w:r>
            <w:r w:rsidRPr="00F611B3">
              <w:rPr>
                <w:rStyle w:val="aa"/>
                <w:rFonts w:ascii="仿宋_GB2312" w:hint="eastAsia"/>
                <w:b w:val="0"/>
                <w:bCs w:val="0"/>
              </w:rPr>
              <w:t>。</w:t>
            </w:r>
            <w:r w:rsidRPr="00F611B3">
              <w:rPr>
                <w:rFonts w:hAnsi="仿宋" w:hint="eastAsia"/>
              </w:rPr>
              <w:t>建立</w:t>
            </w:r>
            <w:r w:rsidRPr="00F611B3">
              <w:rPr>
                <w:rFonts w:hAnsi="仿宋"/>
              </w:rPr>
              <w:t>1-2</w:t>
            </w:r>
            <w:r w:rsidRPr="00F611B3">
              <w:rPr>
                <w:rFonts w:hAnsi="仿宋" w:hint="eastAsia"/>
              </w:rPr>
              <w:t>个名师、技能大师工作室，密切校企合作，解决福州地区企业生产过程中技术难题，努力探索高技能人才培养新途径。</w:t>
            </w:r>
          </w:p>
          <w:p w:rsidR="00E87215" w:rsidRPr="00F611B3" w:rsidRDefault="00E87215" w:rsidP="00E97059">
            <w:pPr>
              <w:pStyle w:val="biaoge"/>
              <w:jc w:val="left"/>
              <w:rPr>
                <w:rFonts w:hAnsi="仿宋"/>
              </w:rPr>
            </w:pPr>
            <w:r w:rsidRPr="00F611B3">
              <w:rPr>
                <w:rFonts w:hAnsi="仿宋" w:hint="eastAsia"/>
                <w:b/>
              </w:rPr>
              <w:t>验收要点：</w:t>
            </w:r>
          </w:p>
          <w:p w:rsidR="00E87215" w:rsidRPr="00F611B3" w:rsidRDefault="00E87215" w:rsidP="00E97059">
            <w:pPr>
              <w:pStyle w:val="biaoge"/>
              <w:jc w:val="left"/>
              <w:rPr>
                <w:rFonts w:hAnsi="仿宋"/>
              </w:rPr>
            </w:pPr>
            <w:r w:rsidRPr="00F611B3">
              <w:rPr>
                <w:rFonts w:hAnsi="仿宋" w:hint="eastAsia"/>
              </w:rPr>
              <w:t>社会考生鉴定汇总表，花名册，鉴定考场记录单，新增名师、技能大师工作室相关材料等</w:t>
            </w:r>
            <w:r>
              <w:rPr>
                <w:rFonts w:hAnsi="仿宋" w:hint="eastAsia"/>
              </w:rPr>
              <w:t>。</w:t>
            </w:r>
          </w:p>
          <w:p w:rsidR="00E87215" w:rsidRDefault="00E87215" w:rsidP="00E97059">
            <w:pPr>
              <w:pStyle w:val="biaoge"/>
              <w:jc w:val="left"/>
              <w:rPr>
                <w:rFonts w:hAnsi="仿宋"/>
                <w:b/>
              </w:rPr>
            </w:pPr>
            <w:r w:rsidRPr="00F611B3">
              <w:rPr>
                <w:rFonts w:hAnsi="仿宋" w:hint="eastAsia"/>
                <w:b/>
              </w:rPr>
              <w:t>责任人：</w:t>
            </w:r>
          </w:p>
          <w:p w:rsidR="00E87215" w:rsidRPr="00F611B3" w:rsidRDefault="00E87215" w:rsidP="00E97059">
            <w:pPr>
              <w:pStyle w:val="biaoge"/>
              <w:jc w:val="left"/>
              <w:rPr>
                <w:rFonts w:hAnsi="仿宋"/>
              </w:rPr>
            </w:pPr>
            <w:r w:rsidRPr="00AC1E8B">
              <w:rPr>
                <w:rFonts w:hAnsi="仿宋" w:hint="eastAsia"/>
              </w:rPr>
              <w:t>电大与继续教育中心主任（吴发水）、电大与继续教育中心工作人员（杨沪翔）</w:t>
            </w:r>
            <w:r>
              <w:rPr>
                <w:rFonts w:hAnsi="仿宋" w:hint="eastAsia"/>
              </w:rPr>
              <w:t>、</w:t>
            </w:r>
            <w:r w:rsidRPr="00AC1E8B">
              <w:rPr>
                <w:rFonts w:hAnsi="仿宋" w:hint="eastAsia"/>
              </w:rPr>
              <w:t>教务处副处长（</w:t>
            </w:r>
            <w:r>
              <w:rPr>
                <w:rFonts w:hAnsi="仿宋" w:hint="eastAsia"/>
              </w:rPr>
              <w:t>闫丹文</w:t>
            </w:r>
            <w:r w:rsidRPr="00AC1E8B">
              <w:rPr>
                <w:rFonts w:hAnsi="仿宋" w:hint="eastAsia"/>
              </w:rPr>
              <w:t>）</w:t>
            </w:r>
            <w:r>
              <w:rPr>
                <w:rFonts w:hAnsi="仿宋" w:hint="eastAsia"/>
              </w:rPr>
              <w:t>、</w:t>
            </w:r>
            <w:r w:rsidRPr="00AC1E8B">
              <w:rPr>
                <w:rFonts w:hAnsi="仿宋" w:hint="eastAsia"/>
              </w:rPr>
              <w:t>工科</w:t>
            </w:r>
            <w:r w:rsidRPr="00F611B3">
              <w:rPr>
                <w:rFonts w:hAnsi="仿宋" w:hint="eastAsia"/>
              </w:rPr>
              <w:t>系</w:t>
            </w:r>
            <w:r>
              <w:rPr>
                <w:rFonts w:hAnsi="仿宋" w:hint="eastAsia"/>
              </w:rPr>
              <w:t>负责人</w:t>
            </w:r>
          </w:p>
        </w:tc>
        <w:tc>
          <w:tcPr>
            <w:tcW w:w="2396" w:type="dxa"/>
            <w:vAlign w:val="center"/>
          </w:tcPr>
          <w:p w:rsidR="00E87215" w:rsidRPr="00F611B3" w:rsidRDefault="00E87215" w:rsidP="00E97059">
            <w:pPr>
              <w:pStyle w:val="biaoge"/>
              <w:jc w:val="left"/>
              <w:rPr>
                <w:rFonts w:hAnsi="仿宋"/>
              </w:rPr>
            </w:pPr>
            <w:r w:rsidRPr="00F611B3">
              <w:rPr>
                <w:rFonts w:hAnsi="仿宋" w:hint="eastAsia"/>
                <w:b/>
              </w:rPr>
              <w:t>预期目标：</w:t>
            </w:r>
          </w:p>
          <w:p w:rsidR="00E87215" w:rsidRPr="00F611B3" w:rsidRDefault="00E87215" w:rsidP="00E97059">
            <w:pPr>
              <w:pStyle w:val="biaoge"/>
              <w:jc w:val="left"/>
              <w:rPr>
                <w:rFonts w:hAnsi="仿宋"/>
              </w:rPr>
            </w:pPr>
            <w:r w:rsidRPr="00F611B3">
              <w:rPr>
                <w:rFonts w:hAnsi="仿宋" w:hint="eastAsia"/>
              </w:rPr>
              <w:t>社会鉴定人数较前一年增长</w:t>
            </w:r>
            <w:r w:rsidRPr="00F611B3">
              <w:rPr>
                <w:rFonts w:hAnsi="仿宋"/>
              </w:rPr>
              <w:t>10%</w:t>
            </w:r>
            <w:r w:rsidRPr="00F611B3">
              <w:rPr>
                <w:rStyle w:val="aa"/>
                <w:rFonts w:ascii="仿宋_GB2312" w:hint="eastAsia"/>
                <w:b w:val="0"/>
                <w:bCs w:val="0"/>
              </w:rPr>
              <w:t>。</w:t>
            </w:r>
            <w:r w:rsidRPr="00F611B3">
              <w:rPr>
                <w:rFonts w:hAnsi="仿宋" w:hint="eastAsia"/>
              </w:rPr>
              <w:t>充分发挥学院在福州当地高技能技能人才的培养，</w:t>
            </w:r>
            <w:r w:rsidRPr="00F611B3">
              <w:rPr>
                <w:rFonts w:hint="eastAsia"/>
              </w:rPr>
              <w:t>突破技师和高级技师培训鉴定项目，</w:t>
            </w:r>
            <w:r w:rsidRPr="00F611B3">
              <w:rPr>
                <w:rFonts w:hAnsi="仿宋" w:hint="eastAsia"/>
              </w:rPr>
              <w:t>从而推动福州地区经济和社会发展。争取新增</w:t>
            </w:r>
            <w:r w:rsidRPr="00F611B3">
              <w:rPr>
                <w:rFonts w:hAnsi="仿宋"/>
              </w:rPr>
              <w:t>1-2</w:t>
            </w:r>
            <w:r w:rsidRPr="00F611B3">
              <w:rPr>
                <w:rFonts w:hAnsi="仿宋" w:hint="eastAsia"/>
              </w:rPr>
              <w:t>全省统考鉴定基地（或考点）或全市高技能人才培养基地等。</w:t>
            </w:r>
          </w:p>
          <w:p w:rsidR="00E87215" w:rsidRPr="00F611B3" w:rsidRDefault="00E87215" w:rsidP="00E97059">
            <w:pPr>
              <w:pStyle w:val="biaoge"/>
              <w:jc w:val="left"/>
              <w:rPr>
                <w:rFonts w:hAnsi="仿宋"/>
              </w:rPr>
            </w:pPr>
            <w:r w:rsidRPr="00F611B3">
              <w:rPr>
                <w:rFonts w:hAnsi="仿宋" w:hint="eastAsia"/>
                <w:b/>
              </w:rPr>
              <w:t>验收要点：</w:t>
            </w:r>
          </w:p>
          <w:p w:rsidR="00E87215" w:rsidRPr="00F611B3" w:rsidRDefault="00E87215" w:rsidP="00E97059">
            <w:pPr>
              <w:pStyle w:val="biaoge"/>
              <w:jc w:val="left"/>
              <w:rPr>
                <w:rFonts w:hAnsi="仿宋"/>
              </w:rPr>
            </w:pPr>
            <w:r w:rsidRPr="00F611B3">
              <w:rPr>
                <w:rFonts w:hAnsi="仿宋" w:hint="eastAsia"/>
              </w:rPr>
              <w:t>社会考生鉴定汇总表，花名册，鉴定考场记录单，新增全省统考鉴定基地（或考点）或全市高技能人才培养基地相关材料等。</w:t>
            </w:r>
          </w:p>
          <w:p w:rsidR="00E87215" w:rsidRDefault="00E87215" w:rsidP="00E97059">
            <w:pPr>
              <w:pStyle w:val="biaoge"/>
              <w:jc w:val="left"/>
              <w:rPr>
                <w:rFonts w:hAnsi="仿宋"/>
                <w:b/>
              </w:rPr>
            </w:pPr>
            <w:r w:rsidRPr="00F611B3">
              <w:rPr>
                <w:rFonts w:hAnsi="仿宋" w:hint="eastAsia"/>
                <w:b/>
              </w:rPr>
              <w:t>责任人：</w:t>
            </w:r>
          </w:p>
          <w:p w:rsidR="00E87215" w:rsidRPr="00F611B3" w:rsidRDefault="00E87215" w:rsidP="00E97059">
            <w:pPr>
              <w:pStyle w:val="biaoge"/>
              <w:jc w:val="left"/>
              <w:rPr>
                <w:rFonts w:hAnsi="仿宋"/>
              </w:rPr>
            </w:pPr>
            <w:r w:rsidRPr="00AC1E8B">
              <w:rPr>
                <w:rFonts w:hAnsi="仿宋" w:hint="eastAsia"/>
              </w:rPr>
              <w:t>电大与继续教育中心主任（吴发水）、电大与继续教育中心工作人员（杨沪翔）</w:t>
            </w:r>
            <w:r>
              <w:rPr>
                <w:rFonts w:hAnsi="仿宋" w:hint="eastAsia"/>
              </w:rPr>
              <w:t>、</w:t>
            </w:r>
            <w:r w:rsidRPr="00AC1E8B">
              <w:rPr>
                <w:rFonts w:hAnsi="仿宋" w:hint="eastAsia"/>
              </w:rPr>
              <w:t>教务处副处长（</w:t>
            </w:r>
            <w:r>
              <w:rPr>
                <w:rFonts w:hAnsi="仿宋" w:hint="eastAsia"/>
              </w:rPr>
              <w:t>闫丹文</w:t>
            </w:r>
            <w:r w:rsidRPr="00AC1E8B">
              <w:rPr>
                <w:rFonts w:hAnsi="仿宋" w:hint="eastAsia"/>
              </w:rPr>
              <w:t>）</w:t>
            </w:r>
            <w:r>
              <w:rPr>
                <w:rFonts w:hAnsi="仿宋" w:hint="eastAsia"/>
              </w:rPr>
              <w:t>、</w:t>
            </w:r>
            <w:r w:rsidRPr="00AC1E8B">
              <w:rPr>
                <w:rFonts w:hAnsi="仿宋" w:hint="eastAsia"/>
              </w:rPr>
              <w:t>各</w:t>
            </w:r>
            <w:r w:rsidRPr="00F611B3">
              <w:rPr>
                <w:rFonts w:hAnsi="仿宋" w:hint="eastAsia"/>
              </w:rPr>
              <w:t>系</w:t>
            </w:r>
            <w:r>
              <w:rPr>
                <w:rFonts w:hAnsi="仿宋" w:hint="eastAsia"/>
              </w:rPr>
              <w:t>负责人</w:t>
            </w:r>
          </w:p>
        </w:tc>
      </w:tr>
      <w:tr w:rsidR="00E87215" w:rsidRPr="00F611B3" w:rsidTr="00E52E94">
        <w:trPr>
          <w:cantSplit/>
          <w:trHeight w:val="450"/>
          <w:jc w:val="center"/>
        </w:trPr>
        <w:tc>
          <w:tcPr>
            <w:tcW w:w="731" w:type="dxa"/>
            <w:vMerge/>
            <w:vAlign w:val="center"/>
          </w:tcPr>
          <w:p w:rsidR="00E87215" w:rsidRPr="00F611B3" w:rsidRDefault="00E87215" w:rsidP="00E97059">
            <w:pPr>
              <w:pStyle w:val="biaoge"/>
              <w:rPr>
                <w:rFonts w:hAnsi="仿宋" w:cs="宋体"/>
              </w:rPr>
            </w:pPr>
          </w:p>
        </w:tc>
        <w:tc>
          <w:tcPr>
            <w:tcW w:w="715" w:type="dxa"/>
            <w:vAlign w:val="center"/>
          </w:tcPr>
          <w:p w:rsidR="00E87215" w:rsidRPr="003F4DF0" w:rsidRDefault="00E87215" w:rsidP="00E97059">
            <w:pPr>
              <w:pStyle w:val="biaoge"/>
              <w:rPr>
                <w:rFonts w:hAnsi="仿宋" w:cs="宋体"/>
                <w:sz w:val="18"/>
                <w:szCs w:val="18"/>
              </w:rPr>
            </w:pPr>
            <w:r w:rsidRPr="003F4DF0">
              <w:rPr>
                <w:rFonts w:hAnsi="仿宋" w:cs="宋体"/>
                <w:sz w:val="18"/>
                <w:szCs w:val="18"/>
              </w:rPr>
              <w:t>9-2-2</w:t>
            </w:r>
          </w:p>
        </w:tc>
        <w:tc>
          <w:tcPr>
            <w:tcW w:w="751" w:type="dxa"/>
            <w:vAlign w:val="center"/>
          </w:tcPr>
          <w:p w:rsidR="00E87215" w:rsidRPr="00BE7545" w:rsidRDefault="00E87215" w:rsidP="00E97059">
            <w:pPr>
              <w:pStyle w:val="biaoge"/>
              <w:rPr>
                <w:rFonts w:hAnsi="仿宋" w:cs="宋体"/>
              </w:rPr>
            </w:pPr>
            <w:r w:rsidRPr="00BE7545">
              <w:rPr>
                <w:rFonts w:hAnsi="仿宋" w:cs="宋体"/>
              </w:rPr>
              <w:t>1</w:t>
            </w:r>
          </w:p>
        </w:tc>
        <w:tc>
          <w:tcPr>
            <w:tcW w:w="718" w:type="dxa"/>
            <w:vAlign w:val="center"/>
          </w:tcPr>
          <w:p w:rsidR="00E87215" w:rsidRPr="00411EEE" w:rsidRDefault="00E87215" w:rsidP="00E97059">
            <w:pPr>
              <w:pStyle w:val="biaoge"/>
              <w:rPr>
                <w:rFonts w:hAnsi="仿宋" w:cs="宋体"/>
              </w:rPr>
            </w:pPr>
            <w:r w:rsidRPr="00411EEE">
              <w:rPr>
                <w:rFonts w:hAnsi="仿宋" w:cs="宋体" w:hint="eastAsia"/>
              </w:rPr>
              <w:t>社会培训</w:t>
            </w:r>
          </w:p>
        </w:tc>
        <w:tc>
          <w:tcPr>
            <w:tcW w:w="2552" w:type="dxa"/>
            <w:vAlign w:val="center"/>
          </w:tcPr>
          <w:p w:rsidR="00E87215" w:rsidRPr="00411EEE" w:rsidRDefault="00E87215" w:rsidP="00E97059">
            <w:pPr>
              <w:pStyle w:val="biaoge"/>
              <w:jc w:val="left"/>
              <w:rPr>
                <w:b/>
              </w:rPr>
            </w:pPr>
            <w:r w:rsidRPr="00411EEE">
              <w:rPr>
                <w:rFonts w:hint="eastAsia"/>
                <w:b/>
              </w:rPr>
              <w:t>预期目标：</w:t>
            </w:r>
          </w:p>
          <w:p w:rsidR="00E87215" w:rsidRPr="00411EEE" w:rsidRDefault="00E87215" w:rsidP="00E97059">
            <w:pPr>
              <w:pStyle w:val="biaoge"/>
              <w:jc w:val="left"/>
            </w:pPr>
            <w:r w:rsidRPr="00411EEE">
              <w:rPr>
                <w:rFonts w:hint="eastAsia"/>
              </w:rPr>
              <w:t>面向社会，为企事业单位开展职业技能培训，年培训人次达到在校生人数的</w:t>
            </w:r>
            <w:r w:rsidRPr="00411EEE">
              <w:t>2.1</w:t>
            </w:r>
            <w:r w:rsidRPr="00411EEE">
              <w:rPr>
                <w:rFonts w:hint="eastAsia"/>
              </w:rPr>
              <w:t>倍，培训创收不低于人民币</w:t>
            </w:r>
            <w:r w:rsidRPr="00411EEE">
              <w:t>30</w:t>
            </w:r>
            <w:r w:rsidRPr="00411EEE">
              <w:rPr>
                <w:rFonts w:hint="eastAsia"/>
              </w:rPr>
              <w:t>万元。</w:t>
            </w:r>
          </w:p>
          <w:p w:rsidR="00E87215" w:rsidRPr="00411EEE" w:rsidRDefault="00E87215" w:rsidP="00E97059">
            <w:pPr>
              <w:pStyle w:val="biaoge"/>
              <w:jc w:val="left"/>
              <w:rPr>
                <w:b/>
              </w:rPr>
            </w:pPr>
            <w:r w:rsidRPr="00411EEE">
              <w:rPr>
                <w:rFonts w:hint="eastAsia"/>
                <w:b/>
              </w:rPr>
              <w:t>验收要点：</w:t>
            </w:r>
          </w:p>
          <w:p w:rsidR="00E87215" w:rsidRPr="00411EEE" w:rsidRDefault="00E87215" w:rsidP="00E97059">
            <w:pPr>
              <w:pStyle w:val="biaoge"/>
              <w:jc w:val="left"/>
            </w:pPr>
            <w:r w:rsidRPr="00411EEE">
              <w:t>1.2016</w:t>
            </w:r>
            <w:r w:rsidRPr="00411EEE">
              <w:rPr>
                <w:rFonts w:hint="eastAsia"/>
              </w:rPr>
              <w:t>年培训项目（含培训计划、培训大纲、主讲教师基本情况、学员名册、上课签到表、培训现场图片、培训工作总结等）；</w:t>
            </w:r>
          </w:p>
          <w:p w:rsidR="00E87215" w:rsidRPr="00411EEE" w:rsidRDefault="00E87215" w:rsidP="00E97059">
            <w:pPr>
              <w:pStyle w:val="biaoge"/>
              <w:jc w:val="left"/>
            </w:pPr>
            <w:r w:rsidRPr="00411EEE">
              <w:t>2.2016</w:t>
            </w:r>
            <w:r w:rsidRPr="00411EEE">
              <w:rPr>
                <w:rFonts w:hint="eastAsia"/>
              </w:rPr>
              <w:t>年合作培训协议；</w:t>
            </w:r>
          </w:p>
          <w:p w:rsidR="00E87215" w:rsidRPr="00411EEE" w:rsidRDefault="00E87215" w:rsidP="00E97059">
            <w:pPr>
              <w:pStyle w:val="biaoge"/>
              <w:jc w:val="left"/>
            </w:pPr>
            <w:r w:rsidRPr="00411EEE">
              <w:t>3.2016</w:t>
            </w:r>
            <w:r w:rsidRPr="00411EEE">
              <w:rPr>
                <w:rFonts w:hint="eastAsia"/>
              </w:rPr>
              <w:t>年培训创收资金到帐情况。</w:t>
            </w:r>
          </w:p>
          <w:p w:rsidR="00E87215" w:rsidRPr="00411EEE" w:rsidRDefault="00E87215" w:rsidP="00E97059">
            <w:pPr>
              <w:pStyle w:val="biaoge"/>
              <w:jc w:val="left"/>
              <w:rPr>
                <w:rFonts w:hAnsi="仿宋"/>
                <w:b/>
              </w:rPr>
            </w:pPr>
            <w:r w:rsidRPr="00411EEE">
              <w:rPr>
                <w:rFonts w:hAnsi="仿宋" w:hint="eastAsia"/>
                <w:b/>
              </w:rPr>
              <w:t>责任人：</w:t>
            </w:r>
          </w:p>
          <w:p w:rsidR="00E87215" w:rsidRPr="00411EEE" w:rsidRDefault="00E87215" w:rsidP="00E97059">
            <w:pPr>
              <w:pStyle w:val="biaoge"/>
              <w:jc w:val="left"/>
            </w:pPr>
            <w:r w:rsidRPr="00411EEE">
              <w:rPr>
                <w:rFonts w:hAnsi="仿宋" w:hint="eastAsia"/>
              </w:rPr>
              <w:t>电大与继教中心主任（吴发水）、电大与继教中心培训处（洪锋、邵长军）、各系主任。</w:t>
            </w:r>
          </w:p>
        </w:tc>
        <w:tc>
          <w:tcPr>
            <w:tcW w:w="2441" w:type="dxa"/>
            <w:tcMar>
              <w:left w:w="28" w:type="dxa"/>
              <w:right w:w="28" w:type="dxa"/>
            </w:tcMar>
            <w:vAlign w:val="center"/>
          </w:tcPr>
          <w:p w:rsidR="00E87215" w:rsidRPr="00411EEE" w:rsidRDefault="00E87215" w:rsidP="00E52E94">
            <w:pPr>
              <w:pStyle w:val="biaoge"/>
              <w:spacing w:line="240" w:lineRule="auto"/>
              <w:jc w:val="left"/>
              <w:rPr>
                <w:b/>
              </w:rPr>
            </w:pPr>
            <w:r w:rsidRPr="00411EEE">
              <w:rPr>
                <w:rFonts w:hint="eastAsia"/>
                <w:b/>
              </w:rPr>
              <w:t>预期目标：</w:t>
            </w:r>
          </w:p>
          <w:p w:rsidR="00E87215" w:rsidRPr="00411EEE" w:rsidRDefault="00E87215" w:rsidP="00E52E94">
            <w:pPr>
              <w:pStyle w:val="biaoge"/>
              <w:spacing w:line="240" w:lineRule="auto"/>
              <w:jc w:val="left"/>
              <w:rPr>
                <w:b/>
              </w:rPr>
            </w:pPr>
            <w:r w:rsidRPr="00411EEE">
              <w:rPr>
                <w:rFonts w:hint="eastAsia"/>
              </w:rPr>
              <w:t>面向社会为企事业单位开展职业技能培训，年培训人次达到在校生人数的</w:t>
            </w:r>
            <w:r w:rsidRPr="00411EEE">
              <w:t>2.2</w:t>
            </w:r>
            <w:r w:rsidRPr="00411EEE">
              <w:rPr>
                <w:rFonts w:hint="eastAsia"/>
              </w:rPr>
              <w:t>倍，培训创收不低于人民币</w:t>
            </w:r>
            <w:r w:rsidRPr="00411EEE">
              <w:t>40</w:t>
            </w:r>
            <w:r w:rsidRPr="00411EEE">
              <w:rPr>
                <w:rFonts w:hint="eastAsia"/>
              </w:rPr>
              <w:t>万元。同时协助财经系、管理系、交通系着手建立培训基地。</w:t>
            </w:r>
          </w:p>
          <w:p w:rsidR="00E87215" w:rsidRPr="00411EEE" w:rsidRDefault="00E87215" w:rsidP="00E52E94">
            <w:pPr>
              <w:pStyle w:val="biaoge"/>
              <w:spacing w:line="240" w:lineRule="auto"/>
              <w:jc w:val="left"/>
              <w:rPr>
                <w:b/>
              </w:rPr>
            </w:pPr>
            <w:r w:rsidRPr="00411EEE">
              <w:rPr>
                <w:rFonts w:hint="eastAsia"/>
                <w:b/>
              </w:rPr>
              <w:t>验收要点：</w:t>
            </w:r>
          </w:p>
          <w:p w:rsidR="00E87215" w:rsidRPr="00411EEE" w:rsidRDefault="00E87215" w:rsidP="00E52E94">
            <w:pPr>
              <w:pStyle w:val="biaoge"/>
              <w:spacing w:line="240" w:lineRule="auto"/>
              <w:jc w:val="left"/>
            </w:pPr>
            <w:r w:rsidRPr="00411EEE">
              <w:t>1.2017</w:t>
            </w:r>
            <w:r w:rsidRPr="00411EEE">
              <w:rPr>
                <w:rFonts w:hint="eastAsia"/>
              </w:rPr>
              <w:t>年培训项目（含培训计划、培训大纲、主讲教师基本情况、学员名册、上课签到表、培训现场图片、培训工作总结等）；</w:t>
            </w:r>
          </w:p>
          <w:p w:rsidR="00E87215" w:rsidRPr="00411EEE" w:rsidRDefault="00E87215" w:rsidP="00E52E94">
            <w:pPr>
              <w:pStyle w:val="biaoge"/>
              <w:spacing w:line="240" w:lineRule="auto"/>
              <w:jc w:val="left"/>
            </w:pPr>
            <w:r w:rsidRPr="00411EEE">
              <w:t>2.2017</w:t>
            </w:r>
            <w:r w:rsidRPr="00411EEE">
              <w:rPr>
                <w:rFonts w:hint="eastAsia"/>
              </w:rPr>
              <w:t>年合作培训协议；</w:t>
            </w:r>
            <w:r w:rsidRPr="00411EEE">
              <w:t>3.2017</w:t>
            </w:r>
            <w:r w:rsidRPr="00411EEE">
              <w:rPr>
                <w:rFonts w:hint="eastAsia"/>
              </w:rPr>
              <w:t>年培训创收资金到帐情况；</w:t>
            </w:r>
          </w:p>
          <w:p w:rsidR="00E87215" w:rsidRPr="00411EEE" w:rsidRDefault="00E87215" w:rsidP="00E52E94">
            <w:pPr>
              <w:pStyle w:val="biaoge"/>
              <w:spacing w:line="240" w:lineRule="auto"/>
              <w:jc w:val="left"/>
            </w:pPr>
            <w:r w:rsidRPr="00411EEE">
              <w:t>4.</w:t>
            </w:r>
            <w:r w:rsidRPr="00411EEE">
              <w:rPr>
                <w:rFonts w:hint="eastAsia"/>
              </w:rPr>
              <w:t>培训基地立项书</w:t>
            </w:r>
            <w:r w:rsidRPr="00411EEE">
              <w:t>;</w:t>
            </w:r>
          </w:p>
          <w:p w:rsidR="00E87215" w:rsidRPr="00411EEE" w:rsidRDefault="00E87215" w:rsidP="00E52E94">
            <w:pPr>
              <w:pStyle w:val="biaoge"/>
              <w:spacing w:line="240" w:lineRule="auto"/>
              <w:jc w:val="left"/>
            </w:pPr>
            <w:r w:rsidRPr="00411EEE">
              <w:t>5.</w:t>
            </w:r>
            <w:r w:rsidRPr="00411EEE">
              <w:rPr>
                <w:rFonts w:hint="eastAsia"/>
              </w:rPr>
              <w:t>培训基地建设计划书</w:t>
            </w:r>
            <w:r w:rsidRPr="00411EEE">
              <w:t>;</w:t>
            </w:r>
          </w:p>
          <w:p w:rsidR="00E87215" w:rsidRPr="00411EEE" w:rsidRDefault="00E87215" w:rsidP="00E52E94">
            <w:pPr>
              <w:pStyle w:val="biaoge"/>
              <w:spacing w:line="240" w:lineRule="auto"/>
              <w:jc w:val="left"/>
              <w:rPr>
                <w:b/>
              </w:rPr>
            </w:pPr>
            <w:r w:rsidRPr="00411EEE">
              <w:t>6.</w:t>
            </w:r>
            <w:r w:rsidRPr="00411EEE">
              <w:rPr>
                <w:rFonts w:hint="eastAsia"/>
              </w:rPr>
              <w:t>共建培训基地协议书。</w:t>
            </w:r>
          </w:p>
          <w:p w:rsidR="00E87215" w:rsidRPr="00411EEE" w:rsidRDefault="00E87215" w:rsidP="00E52E94">
            <w:pPr>
              <w:pStyle w:val="biaoge"/>
              <w:spacing w:line="240" w:lineRule="auto"/>
              <w:jc w:val="left"/>
              <w:rPr>
                <w:rFonts w:hAnsi="仿宋"/>
                <w:b/>
              </w:rPr>
            </w:pPr>
            <w:r w:rsidRPr="00411EEE">
              <w:rPr>
                <w:rFonts w:hAnsi="仿宋" w:hint="eastAsia"/>
                <w:b/>
              </w:rPr>
              <w:t>责任人：</w:t>
            </w:r>
          </w:p>
          <w:p w:rsidR="00E87215" w:rsidRPr="00411EEE" w:rsidRDefault="00E87215" w:rsidP="00E52E94">
            <w:pPr>
              <w:pStyle w:val="biaoge"/>
              <w:spacing w:line="240" w:lineRule="auto"/>
              <w:jc w:val="left"/>
              <w:rPr>
                <w:rFonts w:hAnsi="仿宋"/>
              </w:rPr>
            </w:pPr>
            <w:r w:rsidRPr="00411EEE">
              <w:rPr>
                <w:rFonts w:hAnsi="仿宋" w:hint="eastAsia"/>
              </w:rPr>
              <w:t>电大与继教中心主任（吴发水）、电大与继教中心培训处（洪锋、邵长军）、各系主任。</w:t>
            </w:r>
          </w:p>
        </w:tc>
        <w:tc>
          <w:tcPr>
            <w:tcW w:w="2378" w:type="dxa"/>
            <w:gridSpan w:val="2"/>
            <w:tcMar>
              <w:left w:w="28" w:type="dxa"/>
              <w:right w:w="28" w:type="dxa"/>
            </w:tcMar>
            <w:vAlign w:val="center"/>
          </w:tcPr>
          <w:p w:rsidR="00E87215" w:rsidRPr="00411EEE" w:rsidRDefault="00E87215" w:rsidP="00E52E94">
            <w:pPr>
              <w:pStyle w:val="biaoge"/>
              <w:spacing w:line="240" w:lineRule="auto"/>
              <w:jc w:val="left"/>
              <w:rPr>
                <w:b/>
              </w:rPr>
            </w:pPr>
            <w:r w:rsidRPr="00411EEE">
              <w:rPr>
                <w:rFonts w:hint="eastAsia"/>
                <w:b/>
              </w:rPr>
              <w:t>预期目标：</w:t>
            </w:r>
          </w:p>
          <w:p w:rsidR="00E87215" w:rsidRPr="00411EEE" w:rsidRDefault="00E87215" w:rsidP="00E52E94">
            <w:pPr>
              <w:pStyle w:val="biaoge"/>
              <w:spacing w:line="240" w:lineRule="auto"/>
              <w:jc w:val="left"/>
              <w:rPr>
                <w:b/>
              </w:rPr>
            </w:pPr>
            <w:r w:rsidRPr="00411EEE">
              <w:rPr>
                <w:rFonts w:hint="eastAsia"/>
              </w:rPr>
              <w:t>面向社会为企事业单位开展职业技能培训，年培训人次达到在校生人数的</w:t>
            </w:r>
            <w:r w:rsidRPr="00411EEE">
              <w:t>2.3</w:t>
            </w:r>
            <w:r w:rsidRPr="00411EEE">
              <w:rPr>
                <w:rFonts w:hint="eastAsia"/>
              </w:rPr>
              <w:t>倍，培训创收不低于人民币</w:t>
            </w:r>
            <w:r w:rsidRPr="00411EEE">
              <w:t>50</w:t>
            </w:r>
            <w:r w:rsidRPr="00411EEE">
              <w:rPr>
                <w:rFonts w:hint="eastAsia"/>
              </w:rPr>
              <w:t>万元。财经系、管理系、交通系培训基地建设有序进行。</w:t>
            </w:r>
          </w:p>
          <w:p w:rsidR="00E87215" w:rsidRPr="00411EEE" w:rsidRDefault="00E87215" w:rsidP="00E52E94">
            <w:pPr>
              <w:pStyle w:val="biaoge"/>
              <w:spacing w:line="240" w:lineRule="auto"/>
              <w:jc w:val="left"/>
              <w:rPr>
                <w:b/>
              </w:rPr>
            </w:pPr>
            <w:r w:rsidRPr="00411EEE">
              <w:rPr>
                <w:rFonts w:hint="eastAsia"/>
                <w:b/>
              </w:rPr>
              <w:t>验收要点：</w:t>
            </w:r>
          </w:p>
          <w:p w:rsidR="00E87215" w:rsidRPr="00411EEE" w:rsidRDefault="00E87215" w:rsidP="00E52E94">
            <w:pPr>
              <w:pStyle w:val="biaoge"/>
              <w:spacing w:line="240" w:lineRule="auto"/>
              <w:jc w:val="left"/>
            </w:pPr>
            <w:r w:rsidRPr="00411EEE">
              <w:t>1.2018</w:t>
            </w:r>
            <w:r w:rsidRPr="00411EEE">
              <w:rPr>
                <w:rFonts w:hint="eastAsia"/>
              </w:rPr>
              <w:t>年培训项目（含培训计划、培训大纲、主讲教师基本情况、学员名册、上课签到表、培训现场图片、培训工作总结等）；</w:t>
            </w:r>
          </w:p>
          <w:p w:rsidR="00E87215" w:rsidRPr="00411EEE" w:rsidRDefault="00E87215" w:rsidP="00E52E94">
            <w:pPr>
              <w:pStyle w:val="biaoge"/>
              <w:spacing w:line="240" w:lineRule="auto"/>
              <w:jc w:val="left"/>
            </w:pPr>
            <w:r w:rsidRPr="00411EEE">
              <w:t>2.2018</w:t>
            </w:r>
            <w:r w:rsidRPr="00411EEE">
              <w:rPr>
                <w:rFonts w:hint="eastAsia"/>
              </w:rPr>
              <w:t>年合作培训协议；</w:t>
            </w:r>
          </w:p>
          <w:p w:rsidR="00E87215" w:rsidRPr="00411EEE" w:rsidRDefault="00E87215" w:rsidP="00E52E94">
            <w:pPr>
              <w:pStyle w:val="biaoge"/>
              <w:spacing w:line="240" w:lineRule="auto"/>
              <w:jc w:val="left"/>
            </w:pPr>
            <w:r w:rsidRPr="00411EEE">
              <w:t>3.2018</w:t>
            </w:r>
            <w:r w:rsidRPr="00411EEE">
              <w:rPr>
                <w:rFonts w:hint="eastAsia"/>
              </w:rPr>
              <w:t>年培训创收资金到帐情况；</w:t>
            </w:r>
          </w:p>
          <w:p w:rsidR="00E87215" w:rsidRPr="00411EEE" w:rsidRDefault="00E87215" w:rsidP="00E52E94">
            <w:pPr>
              <w:pStyle w:val="biaoge"/>
              <w:spacing w:line="240" w:lineRule="auto"/>
              <w:jc w:val="left"/>
            </w:pPr>
            <w:r w:rsidRPr="00411EEE">
              <w:t>4.</w:t>
            </w:r>
            <w:r w:rsidRPr="00411EEE">
              <w:rPr>
                <w:rFonts w:hint="eastAsia"/>
              </w:rPr>
              <w:t>培训基地建设中期检查</w:t>
            </w:r>
            <w:r w:rsidRPr="00411EEE">
              <w:t>;</w:t>
            </w:r>
          </w:p>
          <w:p w:rsidR="00E87215" w:rsidRPr="00411EEE" w:rsidRDefault="00E87215" w:rsidP="00E52E94">
            <w:pPr>
              <w:pStyle w:val="biaoge"/>
              <w:spacing w:line="240" w:lineRule="auto"/>
              <w:jc w:val="left"/>
            </w:pPr>
            <w:r w:rsidRPr="00411EEE">
              <w:t>5.</w:t>
            </w:r>
            <w:r w:rsidRPr="00411EEE">
              <w:rPr>
                <w:rFonts w:hint="eastAsia"/>
              </w:rPr>
              <w:t>培训基地设计书</w:t>
            </w:r>
            <w:r w:rsidRPr="00411EEE">
              <w:t>;</w:t>
            </w:r>
          </w:p>
          <w:p w:rsidR="00E87215" w:rsidRPr="00411EEE" w:rsidRDefault="00E87215" w:rsidP="00E52E94">
            <w:pPr>
              <w:pStyle w:val="biaoge"/>
              <w:spacing w:line="240" w:lineRule="auto"/>
              <w:jc w:val="left"/>
              <w:rPr>
                <w:rFonts w:hAnsi="仿宋"/>
              </w:rPr>
            </w:pPr>
            <w:r w:rsidRPr="00411EEE">
              <w:t>6.</w:t>
            </w:r>
            <w:r w:rsidRPr="00411EEE">
              <w:rPr>
                <w:rFonts w:hint="eastAsia"/>
              </w:rPr>
              <w:t>培训基地建设协调会会议纪要、音像图片等。</w:t>
            </w:r>
          </w:p>
          <w:p w:rsidR="00E87215" w:rsidRPr="00411EEE" w:rsidRDefault="00E87215" w:rsidP="00E52E94">
            <w:pPr>
              <w:pStyle w:val="biaoge"/>
              <w:spacing w:line="240" w:lineRule="auto"/>
              <w:jc w:val="left"/>
              <w:rPr>
                <w:rFonts w:hAnsi="仿宋"/>
                <w:b/>
              </w:rPr>
            </w:pPr>
            <w:r w:rsidRPr="00411EEE">
              <w:rPr>
                <w:rFonts w:hAnsi="仿宋" w:hint="eastAsia"/>
                <w:b/>
              </w:rPr>
              <w:t>责任人：</w:t>
            </w:r>
          </w:p>
          <w:p w:rsidR="00E87215" w:rsidRPr="00411EEE" w:rsidRDefault="00E87215" w:rsidP="00E52E94">
            <w:pPr>
              <w:pStyle w:val="biaoge"/>
              <w:spacing w:line="240" w:lineRule="auto"/>
              <w:jc w:val="left"/>
              <w:rPr>
                <w:rFonts w:hAnsi="仿宋"/>
              </w:rPr>
            </w:pPr>
            <w:r w:rsidRPr="00411EEE">
              <w:rPr>
                <w:rFonts w:hAnsi="仿宋" w:hint="eastAsia"/>
              </w:rPr>
              <w:t>电大与继教中心主任（吴发水）、电大与继教中心培训处（洪锋、邵长军）、各系主任。</w:t>
            </w:r>
          </w:p>
        </w:tc>
        <w:tc>
          <w:tcPr>
            <w:tcW w:w="2286" w:type="dxa"/>
            <w:tcMar>
              <w:left w:w="28" w:type="dxa"/>
              <w:right w:w="28" w:type="dxa"/>
            </w:tcMar>
          </w:tcPr>
          <w:p w:rsidR="00E87215" w:rsidRPr="00E52E94" w:rsidRDefault="00E87215" w:rsidP="00E52E94">
            <w:pPr>
              <w:pStyle w:val="biaoge"/>
              <w:spacing w:line="240" w:lineRule="auto"/>
              <w:jc w:val="left"/>
              <w:rPr>
                <w:b/>
                <w:spacing w:val="-16"/>
              </w:rPr>
            </w:pPr>
            <w:r w:rsidRPr="00E52E94">
              <w:rPr>
                <w:rFonts w:hint="eastAsia"/>
                <w:b/>
                <w:spacing w:val="-16"/>
              </w:rPr>
              <w:t>预期目标：</w:t>
            </w:r>
          </w:p>
          <w:p w:rsidR="00E87215" w:rsidRPr="00E52E94" w:rsidRDefault="00E87215" w:rsidP="00E52E94">
            <w:pPr>
              <w:pStyle w:val="biaoge"/>
              <w:spacing w:line="240" w:lineRule="auto"/>
              <w:jc w:val="left"/>
              <w:rPr>
                <w:b/>
                <w:spacing w:val="-16"/>
              </w:rPr>
            </w:pPr>
            <w:r w:rsidRPr="00E52E94">
              <w:rPr>
                <w:rFonts w:hint="eastAsia"/>
                <w:spacing w:val="-16"/>
              </w:rPr>
              <w:t>面向社会为企事业单位开展职业技能培训，年培训人次达到在校生人数的</w:t>
            </w:r>
            <w:r w:rsidRPr="00E52E94">
              <w:rPr>
                <w:spacing w:val="-16"/>
              </w:rPr>
              <w:t>2.4</w:t>
            </w:r>
            <w:r w:rsidRPr="00E52E94">
              <w:rPr>
                <w:rFonts w:hint="eastAsia"/>
                <w:spacing w:val="-16"/>
              </w:rPr>
              <w:t>倍，培训创收不低于人民币</w:t>
            </w:r>
            <w:r w:rsidRPr="00E52E94">
              <w:rPr>
                <w:spacing w:val="-16"/>
              </w:rPr>
              <w:t>60</w:t>
            </w:r>
            <w:r w:rsidRPr="00E52E94">
              <w:rPr>
                <w:rFonts w:hint="eastAsia"/>
                <w:spacing w:val="-16"/>
              </w:rPr>
              <w:t>万元。对所进行的社会培训项目进行经验总结，打造并推广</w:t>
            </w:r>
            <w:r w:rsidRPr="00E52E94">
              <w:rPr>
                <w:spacing w:val="-16"/>
              </w:rPr>
              <w:t>2-3</w:t>
            </w:r>
            <w:r w:rsidRPr="00E52E94">
              <w:rPr>
                <w:rFonts w:hint="eastAsia"/>
                <w:spacing w:val="-16"/>
              </w:rPr>
              <w:t>个具有特色的培训品牌，引领其它培训业务全面发展。</w:t>
            </w:r>
          </w:p>
          <w:p w:rsidR="00E87215" w:rsidRPr="00E52E94" w:rsidRDefault="00E87215" w:rsidP="00E52E94">
            <w:pPr>
              <w:pStyle w:val="biaoge"/>
              <w:spacing w:line="240" w:lineRule="auto"/>
              <w:jc w:val="left"/>
              <w:rPr>
                <w:b/>
                <w:spacing w:val="-16"/>
              </w:rPr>
            </w:pPr>
            <w:r w:rsidRPr="00E52E94">
              <w:rPr>
                <w:rFonts w:hint="eastAsia"/>
                <w:b/>
                <w:spacing w:val="-16"/>
              </w:rPr>
              <w:t>验收要点：</w:t>
            </w:r>
          </w:p>
          <w:p w:rsidR="00E87215" w:rsidRPr="00E52E94" w:rsidRDefault="00E87215" w:rsidP="00E52E94">
            <w:pPr>
              <w:pStyle w:val="biaoge"/>
              <w:spacing w:line="240" w:lineRule="auto"/>
              <w:jc w:val="left"/>
              <w:rPr>
                <w:spacing w:val="-16"/>
              </w:rPr>
            </w:pPr>
            <w:r w:rsidRPr="00E52E94">
              <w:rPr>
                <w:spacing w:val="-16"/>
              </w:rPr>
              <w:t>1.2019</w:t>
            </w:r>
            <w:r w:rsidRPr="00E52E94">
              <w:rPr>
                <w:rFonts w:hint="eastAsia"/>
                <w:spacing w:val="-16"/>
              </w:rPr>
              <w:t>年培训项目（含培训计划、培训大纲、主讲教师基本情况、学员名册、上课签到表、培训现场图片、培训工作总结等）；</w:t>
            </w:r>
          </w:p>
          <w:p w:rsidR="00E87215" w:rsidRPr="00E52E94" w:rsidRDefault="00E87215" w:rsidP="00E52E94">
            <w:pPr>
              <w:pStyle w:val="biaoge"/>
              <w:spacing w:line="240" w:lineRule="auto"/>
              <w:jc w:val="left"/>
              <w:rPr>
                <w:spacing w:val="-16"/>
              </w:rPr>
            </w:pPr>
            <w:r w:rsidRPr="00E52E94">
              <w:rPr>
                <w:spacing w:val="-16"/>
              </w:rPr>
              <w:t>2.2019</w:t>
            </w:r>
            <w:r w:rsidRPr="00E52E94">
              <w:rPr>
                <w:rFonts w:hint="eastAsia"/>
                <w:spacing w:val="-16"/>
              </w:rPr>
              <w:t>年合作培训协议；</w:t>
            </w:r>
          </w:p>
          <w:p w:rsidR="00E87215" w:rsidRPr="00E52E94" w:rsidRDefault="00E87215" w:rsidP="00E52E94">
            <w:pPr>
              <w:pStyle w:val="biaoge"/>
              <w:spacing w:line="240" w:lineRule="auto"/>
              <w:jc w:val="left"/>
              <w:rPr>
                <w:spacing w:val="-16"/>
              </w:rPr>
            </w:pPr>
            <w:r w:rsidRPr="00E52E94">
              <w:rPr>
                <w:spacing w:val="-16"/>
              </w:rPr>
              <w:t>3.2019</w:t>
            </w:r>
            <w:r w:rsidRPr="00E52E94">
              <w:rPr>
                <w:rFonts w:hint="eastAsia"/>
                <w:spacing w:val="-16"/>
              </w:rPr>
              <w:t>年培训创收资金到帐情况；</w:t>
            </w:r>
          </w:p>
          <w:p w:rsidR="00E87215" w:rsidRPr="00E52E94" w:rsidRDefault="00E87215" w:rsidP="00E52E94">
            <w:pPr>
              <w:pStyle w:val="biaoge"/>
              <w:spacing w:line="240" w:lineRule="auto"/>
              <w:jc w:val="left"/>
              <w:rPr>
                <w:spacing w:val="-16"/>
              </w:rPr>
            </w:pPr>
            <w:r w:rsidRPr="00E52E94">
              <w:rPr>
                <w:spacing w:val="-16"/>
              </w:rPr>
              <w:t>4.</w:t>
            </w:r>
            <w:r w:rsidRPr="00E52E94">
              <w:rPr>
                <w:rFonts w:hint="eastAsia"/>
                <w:spacing w:val="-16"/>
              </w:rPr>
              <w:t>各系部培训工作经验总结；</w:t>
            </w:r>
          </w:p>
          <w:p w:rsidR="00E87215" w:rsidRPr="00E52E94" w:rsidRDefault="00E87215" w:rsidP="00E52E94">
            <w:pPr>
              <w:pStyle w:val="biaoge"/>
              <w:spacing w:line="240" w:lineRule="auto"/>
              <w:jc w:val="left"/>
              <w:rPr>
                <w:spacing w:val="-16"/>
              </w:rPr>
            </w:pPr>
            <w:r w:rsidRPr="00E52E94">
              <w:rPr>
                <w:spacing w:val="-16"/>
              </w:rPr>
              <w:t>5.</w:t>
            </w:r>
            <w:r w:rsidRPr="00E52E94">
              <w:rPr>
                <w:rFonts w:hint="eastAsia"/>
                <w:spacing w:val="-16"/>
              </w:rPr>
              <w:t>各系部报送参选培训品牌项目；</w:t>
            </w:r>
          </w:p>
          <w:p w:rsidR="00E87215" w:rsidRPr="00E52E94" w:rsidRDefault="00E87215" w:rsidP="00E52E94">
            <w:pPr>
              <w:pStyle w:val="biaoge"/>
              <w:spacing w:line="240" w:lineRule="auto"/>
              <w:jc w:val="left"/>
              <w:rPr>
                <w:spacing w:val="-16"/>
              </w:rPr>
            </w:pPr>
            <w:r w:rsidRPr="00E52E94">
              <w:rPr>
                <w:spacing w:val="-16"/>
              </w:rPr>
              <w:t>6.</w:t>
            </w:r>
            <w:r w:rsidRPr="00E52E94">
              <w:rPr>
                <w:rFonts w:hint="eastAsia"/>
                <w:spacing w:val="-16"/>
              </w:rPr>
              <w:t>培训品牌项目评选方案；</w:t>
            </w:r>
          </w:p>
          <w:p w:rsidR="00E87215" w:rsidRPr="00E52E94" w:rsidRDefault="00E87215" w:rsidP="00E52E94">
            <w:pPr>
              <w:pStyle w:val="biaoge"/>
              <w:spacing w:line="240" w:lineRule="auto"/>
              <w:jc w:val="left"/>
              <w:rPr>
                <w:rFonts w:hAnsi="仿宋"/>
                <w:spacing w:val="-16"/>
              </w:rPr>
            </w:pPr>
            <w:r w:rsidRPr="00E52E94">
              <w:rPr>
                <w:spacing w:val="-16"/>
              </w:rPr>
              <w:t>7.</w:t>
            </w:r>
            <w:r w:rsidRPr="00E52E94">
              <w:rPr>
                <w:rFonts w:hint="eastAsia"/>
                <w:spacing w:val="-16"/>
              </w:rPr>
              <w:t>培训品牌推广方案。</w:t>
            </w:r>
          </w:p>
          <w:p w:rsidR="00E87215" w:rsidRPr="00E52E94" w:rsidRDefault="00E87215" w:rsidP="00E52E94">
            <w:pPr>
              <w:pStyle w:val="biaoge"/>
              <w:spacing w:line="240" w:lineRule="auto"/>
              <w:jc w:val="left"/>
              <w:rPr>
                <w:rFonts w:hAnsi="仿宋"/>
                <w:b/>
                <w:spacing w:val="-16"/>
              </w:rPr>
            </w:pPr>
            <w:r w:rsidRPr="00E52E94">
              <w:rPr>
                <w:rFonts w:hAnsi="仿宋" w:hint="eastAsia"/>
                <w:b/>
                <w:spacing w:val="-16"/>
              </w:rPr>
              <w:t>责任人：</w:t>
            </w:r>
          </w:p>
          <w:p w:rsidR="00E87215" w:rsidRPr="00E52E94" w:rsidRDefault="00E87215" w:rsidP="00E52E94">
            <w:pPr>
              <w:pStyle w:val="biaoge"/>
              <w:spacing w:line="240" w:lineRule="auto"/>
              <w:jc w:val="left"/>
              <w:rPr>
                <w:rFonts w:hAnsi="仿宋"/>
                <w:spacing w:val="-16"/>
              </w:rPr>
            </w:pPr>
            <w:r w:rsidRPr="00E52E94">
              <w:rPr>
                <w:rFonts w:hAnsi="仿宋" w:hint="eastAsia"/>
                <w:spacing w:val="-16"/>
              </w:rPr>
              <w:t>电大与继教中心主任（吴发水）、电大与继教中心培训处（洪锋、邵长军）、各系主任。</w:t>
            </w:r>
          </w:p>
        </w:tc>
        <w:tc>
          <w:tcPr>
            <w:tcW w:w="2396" w:type="dxa"/>
            <w:tcMar>
              <w:left w:w="28" w:type="dxa"/>
              <w:right w:w="28" w:type="dxa"/>
            </w:tcMar>
            <w:vAlign w:val="center"/>
          </w:tcPr>
          <w:p w:rsidR="00E87215" w:rsidRPr="00411EEE" w:rsidRDefault="00E87215" w:rsidP="00E52E94">
            <w:pPr>
              <w:pStyle w:val="biaoge"/>
              <w:spacing w:line="240" w:lineRule="auto"/>
              <w:jc w:val="left"/>
              <w:rPr>
                <w:b/>
              </w:rPr>
            </w:pPr>
            <w:r w:rsidRPr="00411EEE">
              <w:rPr>
                <w:rFonts w:hint="eastAsia"/>
                <w:b/>
              </w:rPr>
              <w:t>预期目标：</w:t>
            </w:r>
          </w:p>
          <w:p w:rsidR="00E87215" w:rsidRPr="00411EEE" w:rsidRDefault="00E87215" w:rsidP="00E52E94">
            <w:pPr>
              <w:pStyle w:val="biaoge"/>
              <w:spacing w:line="240" w:lineRule="auto"/>
              <w:jc w:val="left"/>
            </w:pPr>
            <w:r w:rsidRPr="00411EEE">
              <w:rPr>
                <w:rFonts w:hint="eastAsia"/>
              </w:rPr>
              <w:t>面向社会为企事业单位开展职业技能培训，年培训人次达到在校生人数的</w:t>
            </w:r>
            <w:r w:rsidRPr="00411EEE">
              <w:t>2.5</w:t>
            </w:r>
            <w:r w:rsidRPr="00411EEE">
              <w:rPr>
                <w:rFonts w:hint="eastAsia"/>
              </w:rPr>
              <w:t>倍，培训创收不低于人民币</w:t>
            </w:r>
            <w:r w:rsidRPr="00411EEE">
              <w:t>80</w:t>
            </w:r>
            <w:r w:rsidRPr="00411EEE">
              <w:rPr>
                <w:rFonts w:hint="eastAsia"/>
              </w:rPr>
              <w:t>万元。同时建成福州地区会计从业人员上岗证培训基地、电子商务师、物流师、汽车维修工高技能人才培训基地。</w:t>
            </w:r>
          </w:p>
          <w:p w:rsidR="00E87215" w:rsidRPr="00411EEE" w:rsidRDefault="00E87215" w:rsidP="00E52E94">
            <w:pPr>
              <w:pStyle w:val="biaoge"/>
              <w:spacing w:line="240" w:lineRule="auto"/>
              <w:jc w:val="left"/>
              <w:rPr>
                <w:b/>
              </w:rPr>
            </w:pPr>
            <w:r w:rsidRPr="00411EEE">
              <w:rPr>
                <w:rFonts w:hint="eastAsia"/>
                <w:b/>
              </w:rPr>
              <w:t>验收要点：</w:t>
            </w:r>
          </w:p>
          <w:p w:rsidR="00E87215" w:rsidRPr="00411EEE" w:rsidRDefault="00E87215" w:rsidP="00E52E94">
            <w:pPr>
              <w:pStyle w:val="biaoge"/>
              <w:spacing w:line="240" w:lineRule="auto"/>
              <w:jc w:val="left"/>
            </w:pPr>
            <w:r w:rsidRPr="00411EEE">
              <w:t>1.2020</w:t>
            </w:r>
            <w:r w:rsidRPr="00411EEE">
              <w:rPr>
                <w:rFonts w:hint="eastAsia"/>
              </w:rPr>
              <w:t>年培训项目（含培训计划、培训大纲、主讲教师基本情况、学员名册、上课签到表、培训现场图片、培训工作总结等）；</w:t>
            </w:r>
          </w:p>
          <w:p w:rsidR="00E87215" w:rsidRPr="00411EEE" w:rsidRDefault="00E87215" w:rsidP="00E52E94">
            <w:pPr>
              <w:pStyle w:val="biaoge"/>
              <w:spacing w:line="240" w:lineRule="auto"/>
              <w:jc w:val="left"/>
            </w:pPr>
            <w:r w:rsidRPr="00411EEE">
              <w:t>2.2020</w:t>
            </w:r>
            <w:r w:rsidRPr="00411EEE">
              <w:rPr>
                <w:rFonts w:hint="eastAsia"/>
              </w:rPr>
              <w:t>年合作培训协议；</w:t>
            </w:r>
          </w:p>
          <w:p w:rsidR="00E87215" w:rsidRPr="00411EEE" w:rsidRDefault="00E87215" w:rsidP="00E52E94">
            <w:pPr>
              <w:pStyle w:val="biaoge"/>
              <w:spacing w:line="240" w:lineRule="auto"/>
              <w:jc w:val="left"/>
            </w:pPr>
            <w:r w:rsidRPr="00411EEE">
              <w:t>3.2020</w:t>
            </w:r>
            <w:r w:rsidRPr="00411EEE">
              <w:rPr>
                <w:rFonts w:hint="eastAsia"/>
              </w:rPr>
              <w:t>年培训创收资金到帐情况；</w:t>
            </w:r>
          </w:p>
          <w:p w:rsidR="00E87215" w:rsidRPr="00411EEE" w:rsidRDefault="00E87215" w:rsidP="00E52E94">
            <w:pPr>
              <w:pStyle w:val="biaoge"/>
              <w:spacing w:line="240" w:lineRule="auto"/>
              <w:jc w:val="left"/>
            </w:pPr>
            <w:r w:rsidRPr="00411EEE">
              <w:t>4.</w:t>
            </w:r>
            <w:r w:rsidRPr="00411EEE">
              <w:rPr>
                <w:rFonts w:hint="eastAsia"/>
              </w:rPr>
              <w:t>培训基地验收报告；</w:t>
            </w:r>
          </w:p>
          <w:p w:rsidR="00E87215" w:rsidRDefault="00E87215" w:rsidP="00E52E94">
            <w:pPr>
              <w:pStyle w:val="biaoge"/>
              <w:spacing w:line="240" w:lineRule="auto"/>
              <w:jc w:val="left"/>
            </w:pPr>
            <w:r w:rsidRPr="00411EEE">
              <w:t>5.</w:t>
            </w:r>
            <w:r w:rsidRPr="00411EEE">
              <w:rPr>
                <w:rFonts w:hint="eastAsia"/>
              </w:rPr>
              <w:t>培训基地结韪报告；</w:t>
            </w:r>
          </w:p>
          <w:p w:rsidR="00E87215" w:rsidRPr="00411EEE" w:rsidRDefault="00E87215" w:rsidP="00E52E94">
            <w:pPr>
              <w:pStyle w:val="biaoge"/>
              <w:spacing w:line="240" w:lineRule="auto"/>
              <w:jc w:val="left"/>
              <w:rPr>
                <w:rFonts w:hAnsi="仿宋"/>
              </w:rPr>
            </w:pPr>
            <w:r w:rsidRPr="00411EEE">
              <w:t>6.</w:t>
            </w:r>
            <w:r w:rsidRPr="00411EEE">
              <w:rPr>
                <w:rFonts w:hint="eastAsia"/>
              </w:rPr>
              <w:t>培训基地结论性文档。</w:t>
            </w:r>
          </w:p>
          <w:p w:rsidR="00E87215" w:rsidRPr="00411EEE" w:rsidRDefault="00E87215" w:rsidP="00E52E94">
            <w:pPr>
              <w:pStyle w:val="biaoge"/>
              <w:spacing w:line="240" w:lineRule="auto"/>
              <w:jc w:val="left"/>
              <w:rPr>
                <w:rFonts w:hAnsi="仿宋"/>
                <w:b/>
              </w:rPr>
            </w:pPr>
            <w:r w:rsidRPr="00411EEE">
              <w:rPr>
                <w:rFonts w:hAnsi="仿宋" w:hint="eastAsia"/>
                <w:b/>
              </w:rPr>
              <w:t>责任人：</w:t>
            </w:r>
          </w:p>
          <w:p w:rsidR="00E87215" w:rsidRPr="00411EEE" w:rsidRDefault="00E87215" w:rsidP="00E52E94">
            <w:pPr>
              <w:pStyle w:val="biaoge"/>
              <w:spacing w:line="240" w:lineRule="auto"/>
              <w:jc w:val="left"/>
              <w:rPr>
                <w:rFonts w:hAnsi="仿宋"/>
              </w:rPr>
            </w:pPr>
            <w:r w:rsidRPr="00411EEE">
              <w:rPr>
                <w:rFonts w:hAnsi="仿宋" w:hint="eastAsia"/>
              </w:rPr>
              <w:t>电大与继教中心主任（吴发水）、电大与继教中心培训处（洪锋、邵长军）、各系主任。</w:t>
            </w:r>
          </w:p>
        </w:tc>
      </w:tr>
      <w:tr w:rsidR="00E87215" w:rsidRPr="00F611B3" w:rsidTr="00E52E94">
        <w:trPr>
          <w:cantSplit/>
          <w:trHeight w:val="951"/>
          <w:jc w:val="center"/>
        </w:trPr>
        <w:tc>
          <w:tcPr>
            <w:tcW w:w="731" w:type="dxa"/>
            <w:vMerge w:val="restart"/>
            <w:vAlign w:val="center"/>
          </w:tcPr>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sz w:val="18"/>
                <w:szCs w:val="18"/>
              </w:rPr>
            </w:pPr>
            <w:r w:rsidRPr="00F611B3">
              <w:rPr>
                <w:rFonts w:hAnsi="仿宋" w:cs="宋体"/>
              </w:rPr>
              <w:t>9-3</w:t>
            </w:r>
            <w:r w:rsidRPr="00F611B3">
              <w:rPr>
                <w:rFonts w:hAnsi="仿宋" w:cs="宋体" w:hint="eastAsia"/>
              </w:rPr>
              <w:t>技术服务与文化传承</w:t>
            </w: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sz w:val="18"/>
                <w:szCs w:val="18"/>
              </w:rPr>
            </w:pPr>
            <w:r w:rsidRPr="00F611B3">
              <w:rPr>
                <w:rFonts w:hAnsi="仿宋" w:cs="宋体"/>
              </w:rPr>
              <w:t>9-3</w:t>
            </w:r>
            <w:r w:rsidRPr="00F611B3">
              <w:rPr>
                <w:rFonts w:hAnsi="仿宋" w:cs="宋体" w:hint="eastAsia"/>
              </w:rPr>
              <w:t>技术服务与文化传承</w:t>
            </w: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sz w:val="18"/>
                <w:szCs w:val="18"/>
              </w:rPr>
            </w:pPr>
            <w:r w:rsidRPr="00F611B3">
              <w:rPr>
                <w:rFonts w:hAnsi="仿宋" w:cs="宋体"/>
              </w:rPr>
              <w:t>9-3</w:t>
            </w:r>
            <w:r w:rsidRPr="00F611B3">
              <w:rPr>
                <w:rFonts w:hAnsi="仿宋" w:cs="宋体" w:hint="eastAsia"/>
              </w:rPr>
              <w:t>技术服务与文化传承</w:t>
            </w: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sz w:val="18"/>
                <w:szCs w:val="18"/>
              </w:rPr>
            </w:pPr>
            <w:r w:rsidRPr="00F611B3">
              <w:rPr>
                <w:rFonts w:hAnsi="仿宋" w:cs="宋体"/>
              </w:rPr>
              <w:t>9-3</w:t>
            </w:r>
            <w:r w:rsidRPr="00F611B3">
              <w:rPr>
                <w:rFonts w:hAnsi="仿宋" w:cs="宋体" w:hint="eastAsia"/>
              </w:rPr>
              <w:t>技术服务与文化传承</w:t>
            </w: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sz w:val="18"/>
                <w:szCs w:val="18"/>
              </w:rPr>
            </w:pPr>
            <w:r w:rsidRPr="00F611B3">
              <w:rPr>
                <w:rFonts w:hAnsi="仿宋" w:cs="宋体"/>
              </w:rPr>
              <w:t>9-3</w:t>
            </w:r>
            <w:r w:rsidRPr="00F611B3">
              <w:rPr>
                <w:rFonts w:hAnsi="仿宋" w:cs="宋体" w:hint="eastAsia"/>
              </w:rPr>
              <w:t>技术服务与文化传承</w:t>
            </w: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sz w:val="18"/>
                <w:szCs w:val="18"/>
              </w:rPr>
            </w:pPr>
            <w:r w:rsidRPr="00F611B3">
              <w:rPr>
                <w:rFonts w:hAnsi="仿宋" w:cs="宋体"/>
              </w:rPr>
              <w:t>9-3</w:t>
            </w:r>
            <w:r w:rsidRPr="00F611B3">
              <w:rPr>
                <w:rFonts w:hAnsi="仿宋" w:cs="宋体" w:hint="eastAsia"/>
              </w:rPr>
              <w:t>技术服务与文化传承</w:t>
            </w: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sz w:val="18"/>
                <w:szCs w:val="18"/>
              </w:rPr>
            </w:pPr>
            <w:r w:rsidRPr="00F611B3">
              <w:rPr>
                <w:rFonts w:hAnsi="仿宋" w:cs="宋体"/>
              </w:rPr>
              <w:t>9-3</w:t>
            </w:r>
            <w:r w:rsidRPr="00F611B3">
              <w:rPr>
                <w:rFonts w:hAnsi="仿宋" w:cs="宋体" w:hint="eastAsia"/>
              </w:rPr>
              <w:t>技术服务与文化传承</w:t>
            </w: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sz w:val="18"/>
                <w:szCs w:val="18"/>
              </w:rPr>
            </w:pPr>
            <w:r w:rsidRPr="00F611B3">
              <w:rPr>
                <w:rFonts w:hAnsi="仿宋" w:cs="宋体"/>
              </w:rPr>
              <w:t>9-3</w:t>
            </w:r>
            <w:r w:rsidRPr="00F611B3">
              <w:rPr>
                <w:rFonts w:hAnsi="仿宋" w:cs="宋体" w:hint="eastAsia"/>
              </w:rPr>
              <w:t>技术服务与文化传承</w:t>
            </w: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sz w:val="18"/>
                <w:szCs w:val="18"/>
              </w:rPr>
            </w:pPr>
            <w:r w:rsidRPr="00F611B3">
              <w:rPr>
                <w:rFonts w:hAnsi="仿宋" w:cs="宋体"/>
              </w:rPr>
              <w:t>9-3</w:t>
            </w:r>
            <w:r w:rsidRPr="00F611B3">
              <w:rPr>
                <w:rFonts w:hAnsi="仿宋" w:cs="宋体" w:hint="eastAsia"/>
              </w:rPr>
              <w:t>技术服务与文化传承</w:t>
            </w: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sz w:val="18"/>
                <w:szCs w:val="18"/>
              </w:rPr>
            </w:pPr>
            <w:r w:rsidRPr="00F611B3">
              <w:rPr>
                <w:rFonts w:hAnsi="仿宋" w:cs="宋体"/>
              </w:rPr>
              <w:t>9-3</w:t>
            </w:r>
            <w:r w:rsidRPr="00F611B3">
              <w:rPr>
                <w:rFonts w:hAnsi="仿宋" w:cs="宋体" w:hint="eastAsia"/>
              </w:rPr>
              <w:t>技术服务与文化传承</w:t>
            </w: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sz w:val="18"/>
                <w:szCs w:val="18"/>
              </w:rPr>
            </w:pPr>
            <w:r w:rsidRPr="00F611B3">
              <w:rPr>
                <w:rFonts w:hAnsi="仿宋" w:cs="宋体"/>
              </w:rPr>
              <w:t>9-3</w:t>
            </w:r>
            <w:r w:rsidRPr="00F611B3">
              <w:rPr>
                <w:rFonts w:hAnsi="仿宋" w:cs="宋体" w:hint="eastAsia"/>
              </w:rPr>
              <w:t>技术服务与文化传承</w:t>
            </w: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sz w:val="18"/>
                <w:szCs w:val="18"/>
              </w:rPr>
            </w:pPr>
            <w:r w:rsidRPr="00F611B3">
              <w:rPr>
                <w:rFonts w:hAnsi="仿宋" w:cs="宋体"/>
              </w:rPr>
              <w:t>9-3</w:t>
            </w:r>
            <w:r w:rsidRPr="00F611B3">
              <w:rPr>
                <w:rFonts w:hAnsi="仿宋" w:cs="宋体" w:hint="eastAsia"/>
              </w:rPr>
              <w:t>技术服务与文化传承</w:t>
            </w: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sz w:val="18"/>
                <w:szCs w:val="18"/>
              </w:rPr>
            </w:pPr>
            <w:r w:rsidRPr="00F611B3">
              <w:rPr>
                <w:rFonts w:hAnsi="仿宋" w:cs="宋体"/>
              </w:rPr>
              <w:t>9-3</w:t>
            </w:r>
            <w:r w:rsidRPr="00F611B3">
              <w:rPr>
                <w:rFonts w:hAnsi="仿宋" w:cs="宋体" w:hint="eastAsia"/>
              </w:rPr>
              <w:t>技术服务与文化传承</w:t>
            </w: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sz w:val="18"/>
                <w:szCs w:val="18"/>
              </w:rPr>
            </w:pPr>
            <w:r w:rsidRPr="00F611B3">
              <w:rPr>
                <w:rFonts w:hAnsi="仿宋" w:cs="宋体"/>
              </w:rPr>
              <w:t>9-3</w:t>
            </w:r>
            <w:r w:rsidRPr="00F611B3">
              <w:rPr>
                <w:rFonts w:hAnsi="仿宋" w:cs="宋体" w:hint="eastAsia"/>
              </w:rPr>
              <w:t>技术服务与文化传承</w:t>
            </w: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Pr="00F611B3" w:rsidRDefault="00E87215" w:rsidP="00E97059">
            <w:pPr>
              <w:pStyle w:val="biaoge"/>
              <w:rPr>
                <w:rFonts w:hAnsi="仿宋" w:cs="宋体"/>
              </w:rPr>
            </w:pPr>
          </w:p>
        </w:tc>
        <w:tc>
          <w:tcPr>
            <w:tcW w:w="715" w:type="dxa"/>
            <w:vMerge w:val="restart"/>
            <w:vAlign w:val="center"/>
          </w:tcPr>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sz w:val="18"/>
                <w:szCs w:val="18"/>
              </w:rPr>
            </w:pPr>
            <w:r w:rsidRPr="003F4DF0">
              <w:rPr>
                <w:rFonts w:hAnsi="仿宋" w:cs="宋体"/>
                <w:sz w:val="18"/>
                <w:szCs w:val="18"/>
              </w:rPr>
              <w:t>9-3-1</w:t>
            </w: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sz w:val="18"/>
                <w:szCs w:val="18"/>
              </w:rPr>
            </w:pPr>
            <w:r w:rsidRPr="003F4DF0">
              <w:rPr>
                <w:rFonts w:hAnsi="仿宋" w:cs="宋体"/>
                <w:sz w:val="18"/>
                <w:szCs w:val="18"/>
              </w:rPr>
              <w:t>9-3-1</w:t>
            </w: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sz w:val="18"/>
                <w:szCs w:val="18"/>
              </w:rPr>
            </w:pPr>
            <w:r w:rsidRPr="003F4DF0">
              <w:rPr>
                <w:rFonts w:hAnsi="仿宋" w:cs="宋体"/>
                <w:sz w:val="18"/>
                <w:szCs w:val="18"/>
              </w:rPr>
              <w:t>9-3-1</w:t>
            </w: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sz w:val="18"/>
                <w:szCs w:val="18"/>
              </w:rPr>
            </w:pPr>
            <w:r w:rsidRPr="003F4DF0">
              <w:rPr>
                <w:rFonts w:hAnsi="仿宋" w:cs="宋体"/>
                <w:sz w:val="18"/>
                <w:szCs w:val="18"/>
              </w:rPr>
              <w:t>9-3-1</w:t>
            </w: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Pr="003F4DF0" w:rsidRDefault="00E87215" w:rsidP="00E97059">
            <w:pPr>
              <w:pStyle w:val="biaoge"/>
              <w:rPr>
                <w:rFonts w:hAnsi="仿宋" w:cs="宋体"/>
                <w:sz w:val="18"/>
                <w:szCs w:val="18"/>
              </w:rPr>
            </w:pPr>
          </w:p>
        </w:tc>
        <w:tc>
          <w:tcPr>
            <w:tcW w:w="751" w:type="dxa"/>
            <w:vAlign w:val="center"/>
          </w:tcPr>
          <w:p w:rsidR="00E87215" w:rsidRPr="00BE7545" w:rsidRDefault="00E87215" w:rsidP="00E97059">
            <w:pPr>
              <w:pStyle w:val="biaoge"/>
              <w:rPr>
                <w:rFonts w:cs="宋体"/>
              </w:rPr>
            </w:pPr>
            <w:r w:rsidRPr="00BE7545">
              <w:rPr>
                <w:rFonts w:cs="宋体"/>
              </w:rPr>
              <w:lastRenderedPageBreak/>
              <w:t>1</w:t>
            </w:r>
          </w:p>
        </w:tc>
        <w:tc>
          <w:tcPr>
            <w:tcW w:w="718" w:type="dxa"/>
            <w:vAlign w:val="center"/>
          </w:tcPr>
          <w:p w:rsidR="00E87215" w:rsidRPr="00182822" w:rsidRDefault="00E87215" w:rsidP="00E97059">
            <w:pPr>
              <w:pStyle w:val="biaoge"/>
              <w:rPr>
                <w:rFonts w:cs="宋体"/>
              </w:rPr>
            </w:pPr>
            <w:r w:rsidRPr="00182822">
              <w:rPr>
                <w:rFonts w:cs="宋体" w:hint="eastAsia"/>
              </w:rPr>
              <w:t>加强科研与技术服务创新团队建设</w:t>
            </w:r>
          </w:p>
        </w:tc>
        <w:tc>
          <w:tcPr>
            <w:tcW w:w="2552" w:type="dxa"/>
            <w:vAlign w:val="center"/>
          </w:tcPr>
          <w:p w:rsidR="00E87215" w:rsidRDefault="00E87215" w:rsidP="00E97059">
            <w:pPr>
              <w:pStyle w:val="biaoge"/>
              <w:jc w:val="left"/>
              <w:rPr>
                <w:b/>
              </w:rPr>
            </w:pPr>
            <w:r w:rsidRPr="00882B15">
              <w:rPr>
                <w:rFonts w:hint="eastAsia"/>
                <w:b/>
              </w:rPr>
              <w:t>预期目标</w:t>
            </w:r>
            <w:r w:rsidRPr="00882B15">
              <w:rPr>
                <w:b/>
              </w:rPr>
              <w:t>:</w:t>
            </w:r>
          </w:p>
          <w:p w:rsidR="00E87215" w:rsidRPr="00F611B3" w:rsidRDefault="00E87215" w:rsidP="00E97059">
            <w:pPr>
              <w:pStyle w:val="biaoge"/>
              <w:jc w:val="left"/>
            </w:pPr>
            <w:r w:rsidRPr="00F611B3">
              <w:rPr>
                <w:rFonts w:hint="eastAsia"/>
              </w:rPr>
              <w:t>加强对</w:t>
            </w:r>
            <w:r w:rsidRPr="00F611B3">
              <w:t>12</w:t>
            </w:r>
            <w:r w:rsidRPr="00F611B3">
              <w:rPr>
                <w:rFonts w:hint="eastAsia"/>
              </w:rPr>
              <w:t>支科研创新团队的培育与管理</w:t>
            </w:r>
            <w:r>
              <w:rPr>
                <w:rFonts w:hint="eastAsia"/>
              </w:rPr>
              <w:t>。</w:t>
            </w:r>
          </w:p>
          <w:p w:rsidR="00E87215" w:rsidRDefault="00E87215" w:rsidP="00E97059">
            <w:pPr>
              <w:pStyle w:val="biaoge"/>
              <w:jc w:val="left"/>
              <w:rPr>
                <w:b/>
              </w:rPr>
            </w:pPr>
            <w:r w:rsidRPr="00882B15">
              <w:rPr>
                <w:rFonts w:hint="eastAsia"/>
                <w:b/>
              </w:rPr>
              <w:t>验收要点：</w:t>
            </w:r>
          </w:p>
          <w:p w:rsidR="00E87215" w:rsidRDefault="00E87215" w:rsidP="00E97059">
            <w:pPr>
              <w:pStyle w:val="biaoge"/>
              <w:jc w:val="left"/>
            </w:pPr>
            <w:r>
              <w:t>1.</w:t>
            </w:r>
            <w:r w:rsidRPr="00F611B3">
              <w:rPr>
                <w:rFonts w:hint="eastAsia"/>
              </w:rPr>
              <w:t>科研创新团队一览表</w:t>
            </w:r>
            <w:r>
              <w:rPr>
                <w:rFonts w:hint="eastAsia"/>
              </w:rPr>
              <w:t>；</w:t>
            </w:r>
          </w:p>
          <w:p w:rsidR="00E87215" w:rsidRPr="00F611B3" w:rsidRDefault="00E87215" w:rsidP="00E97059">
            <w:pPr>
              <w:pStyle w:val="biaoge"/>
              <w:jc w:val="left"/>
            </w:pPr>
            <w:r>
              <w:t>2.</w:t>
            </w:r>
            <w:r w:rsidRPr="00F611B3">
              <w:rPr>
                <w:rFonts w:hint="eastAsia"/>
              </w:rPr>
              <w:t>团队人员名单</w:t>
            </w:r>
            <w:r>
              <w:rPr>
                <w:rFonts w:hint="eastAsia"/>
              </w:rPr>
              <w:t>。</w:t>
            </w:r>
          </w:p>
          <w:p w:rsidR="00E87215" w:rsidRDefault="00E87215" w:rsidP="00E97059">
            <w:pPr>
              <w:pStyle w:val="biaoge"/>
              <w:jc w:val="left"/>
              <w:rPr>
                <w:b/>
              </w:rPr>
            </w:pPr>
            <w:r w:rsidRPr="00882B15">
              <w:rPr>
                <w:rFonts w:hint="eastAsia"/>
                <w:b/>
              </w:rPr>
              <w:t>责任人：</w:t>
            </w:r>
          </w:p>
          <w:p w:rsidR="00E87215" w:rsidRPr="00F611B3" w:rsidRDefault="00E87215" w:rsidP="00E97059">
            <w:pPr>
              <w:pStyle w:val="biaoge"/>
              <w:jc w:val="left"/>
            </w:pPr>
            <w:r w:rsidRPr="00F611B3">
              <w:rPr>
                <w:rFonts w:hint="eastAsia"/>
              </w:rPr>
              <w:t>产学研与实训中心</w:t>
            </w:r>
            <w:r>
              <w:rPr>
                <w:rFonts w:hint="eastAsia"/>
              </w:rPr>
              <w:t>主任</w:t>
            </w:r>
            <w:r w:rsidRPr="00F611B3">
              <w:rPr>
                <w:rFonts w:hint="eastAsia"/>
              </w:rPr>
              <w:t>（杨震</w:t>
            </w:r>
            <w:r>
              <w:rPr>
                <w:rFonts w:hint="eastAsia"/>
              </w:rPr>
              <w:t>）、</w:t>
            </w:r>
            <w:r w:rsidRPr="00F611B3">
              <w:rPr>
                <w:rFonts w:hint="eastAsia"/>
              </w:rPr>
              <w:t>科研管理人员</w:t>
            </w:r>
            <w:r>
              <w:rPr>
                <w:rFonts w:hint="eastAsia"/>
              </w:rPr>
              <w:t>（</w:t>
            </w:r>
            <w:r w:rsidRPr="00F611B3">
              <w:rPr>
                <w:rFonts w:hint="eastAsia"/>
              </w:rPr>
              <w:t>林娜</w:t>
            </w:r>
            <w:r>
              <w:rPr>
                <w:rFonts w:hint="eastAsia"/>
              </w:rPr>
              <w:t>）、</w:t>
            </w:r>
            <w:r w:rsidRPr="00F611B3">
              <w:rPr>
                <w:rFonts w:hint="eastAsia"/>
              </w:rPr>
              <w:t>各科研创新团队负责人</w:t>
            </w:r>
          </w:p>
        </w:tc>
        <w:tc>
          <w:tcPr>
            <w:tcW w:w="2455" w:type="dxa"/>
            <w:gridSpan w:val="2"/>
            <w:vAlign w:val="center"/>
          </w:tcPr>
          <w:p w:rsidR="00E87215" w:rsidRDefault="00E87215" w:rsidP="00E97059">
            <w:pPr>
              <w:pStyle w:val="biaoge"/>
              <w:jc w:val="left"/>
            </w:pPr>
            <w:r w:rsidRPr="00882B15">
              <w:rPr>
                <w:rFonts w:hint="eastAsia"/>
                <w:b/>
              </w:rPr>
              <w:t>预期目标</w:t>
            </w:r>
            <w:r w:rsidRPr="00882B15">
              <w:rPr>
                <w:b/>
              </w:rPr>
              <w:t>:</w:t>
            </w:r>
          </w:p>
          <w:p w:rsidR="00E87215" w:rsidRPr="00F611B3" w:rsidRDefault="00E87215" w:rsidP="00E97059">
            <w:pPr>
              <w:pStyle w:val="biaoge"/>
              <w:jc w:val="left"/>
            </w:pPr>
            <w:r w:rsidRPr="00F611B3">
              <w:rPr>
                <w:rFonts w:hint="eastAsia"/>
              </w:rPr>
              <w:t>加强对</w:t>
            </w:r>
            <w:r w:rsidRPr="00F611B3">
              <w:t>12</w:t>
            </w:r>
            <w:r w:rsidRPr="00F611B3">
              <w:rPr>
                <w:rFonts w:hint="eastAsia"/>
              </w:rPr>
              <w:t>支科研创新团队的培育与管理；遴选</w:t>
            </w:r>
            <w:r w:rsidRPr="00F611B3">
              <w:t>1</w:t>
            </w:r>
            <w:r w:rsidRPr="00F611B3">
              <w:rPr>
                <w:rFonts w:hint="eastAsia"/>
              </w:rPr>
              <w:t>－</w:t>
            </w:r>
            <w:r w:rsidRPr="00F611B3">
              <w:t>2</w:t>
            </w:r>
            <w:r w:rsidRPr="00F611B3">
              <w:rPr>
                <w:rFonts w:hint="eastAsia"/>
              </w:rPr>
              <w:t>支优质团队加以重点培育</w:t>
            </w:r>
            <w:r>
              <w:rPr>
                <w:rFonts w:hint="eastAsia"/>
              </w:rPr>
              <w:t>。</w:t>
            </w:r>
          </w:p>
          <w:p w:rsidR="00E87215" w:rsidRDefault="00E87215" w:rsidP="00E97059">
            <w:pPr>
              <w:pStyle w:val="biaoge"/>
              <w:jc w:val="left"/>
            </w:pPr>
            <w:r w:rsidRPr="00882B15">
              <w:rPr>
                <w:rFonts w:hint="eastAsia"/>
                <w:b/>
              </w:rPr>
              <w:t>验收要点：</w:t>
            </w:r>
          </w:p>
          <w:p w:rsidR="00E87215" w:rsidRDefault="00E87215" w:rsidP="00E97059">
            <w:pPr>
              <w:pStyle w:val="biaoge"/>
              <w:jc w:val="left"/>
            </w:pPr>
            <w:r>
              <w:t>1.</w:t>
            </w:r>
            <w:r w:rsidRPr="00F611B3">
              <w:rPr>
                <w:rFonts w:hint="eastAsia"/>
              </w:rPr>
              <w:t>科研创新团队一览表与团队人员名单；</w:t>
            </w:r>
          </w:p>
          <w:p w:rsidR="00E87215" w:rsidRPr="00F611B3" w:rsidRDefault="00E87215" w:rsidP="00E97059">
            <w:pPr>
              <w:pStyle w:val="biaoge"/>
              <w:jc w:val="left"/>
            </w:pPr>
            <w:r>
              <w:t>2.</w:t>
            </w:r>
            <w:r w:rsidRPr="00F611B3">
              <w:rPr>
                <w:rFonts w:hint="eastAsia"/>
              </w:rPr>
              <w:t>遴选方案（办法）、条件及团队名单</w:t>
            </w:r>
            <w:r>
              <w:rPr>
                <w:rFonts w:hint="eastAsia"/>
              </w:rPr>
              <w:t>。</w:t>
            </w:r>
          </w:p>
          <w:p w:rsidR="00E87215" w:rsidRDefault="00E87215" w:rsidP="00E97059">
            <w:pPr>
              <w:pStyle w:val="biaoge"/>
              <w:jc w:val="left"/>
            </w:pPr>
            <w:r w:rsidRPr="00882B15">
              <w:rPr>
                <w:rFonts w:hint="eastAsia"/>
                <w:b/>
              </w:rPr>
              <w:t>责任人：</w:t>
            </w:r>
          </w:p>
          <w:p w:rsidR="00E87215" w:rsidRPr="00F611B3" w:rsidRDefault="00E87215" w:rsidP="00E97059">
            <w:pPr>
              <w:pStyle w:val="biaoge"/>
              <w:jc w:val="left"/>
            </w:pPr>
            <w:r w:rsidRPr="00A409A8">
              <w:rPr>
                <w:rFonts w:hint="eastAsia"/>
              </w:rPr>
              <w:t>产学研与实训中心主任（杨震）、科研管理人员（林娜）</w:t>
            </w:r>
            <w:r>
              <w:rPr>
                <w:rFonts w:hint="eastAsia"/>
              </w:rPr>
              <w:t>、</w:t>
            </w:r>
            <w:r w:rsidRPr="00A409A8">
              <w:rPr>
                <w:rFonts w:hint="eastAsia"/>
              </w:rPr>
              <w:t>各科研创新团队负责人</w:t>
            </w:r>
          </w:p>
        </w:tc>
        <w:tc>
          <w:tcPr>
            <w:tcW w:w="2364" w:type="dxa"/>
            <w:vAlign w:val="center"/>
          </w:tcPr>
          <w:p w:rsidR="00E87215" w:rsidRDefault="00E87215" w:rsidP="00E97059">
            <w:pPr>
              <w:pStyle w:val="biaoge"/>
              <w:jc w:val="left"/>
            </w:pPr>
            <w:r w:rsidRPr="00882B15">
              <w:rPr>
                <w:rFonts w:hint="eastAsia"/>
                <w:b/>
              </w:rPr>
              <w:t>预期目标</w:t>
            </w:r>
            <w:r w:rsidRPr="00882B15">
              <w:rPr>
                <w:b/>
              </w:rPr>
              <w:t>:</w:t>
            </w:r>
          </w:p>
          <w:p w:rsidR="00E87215" w:rsidRPr="00F611B3" w:rsidRDefault="00E87215" w:rsidP="00E97059">
            <w:pPr>
              <w:pStyle w:val="biaoge"/>
              <w:jc w:val="left"/>
            </w:pPr>
            <w:r w:rsidRPr="00F611B3">
              <w:rPr>
                <w:rFonts w:hint="eastAsia"/>
              </w:rPr>
              <w:t>加强对</w:t>
            </w:r>
            <w:r w:rsidRPr="00F611B3">
              <w:t>12</w:t>
            </w:r>
            <w:r w:rsidRPr="00F611B3">
              <w:rPr>
                <w:rFonts w:hint="eastAsia"/>
              </w:rPr>
              <w:t>支科研创新团队的培育与管理并增加组建</w:t>
            </w:r>
            <w:r w:rsidRPr="00F611B3">
              <w:t>2</w:t>
            </w:r>
            <w:r w:rsidRPr="00F611B3">
              <w:rPr>
                <w:rFonts w:hint="eastAsia"/>
              </w:rPr>
              <w:t>－</w:t>
            </w:r>
            <w:r w:rsidRPr="00F611B3">
              <w:t>3</w:t>
            </w:r>
            <w:r w:rsidRPr="00F611B3">
              <w:rPr>
                <w:rFonts w:hint="eastAsia"/>
              </w:rPr>
              <w:t>支科研团队；加强对优质科研团队的培育</w:t>
            </w:r>
            <w:r>
              <w:rPr>
                <w:rFonts w:hint="eastAsia"/>
              </w:rPr>
              <w:t>。</w:t>
            </w:r>
          </w:p>
          <w:p w:rsidR="00E87215" w:rsidRDefault="00E87215" w:rsidP="00E97059">
            <w:pPr>
              <w:pStyle w:val="biaoge"/>
              <w:jc w:val="left"/>
            </w:pPr>
            <w:r w:rsidRPr="00882B15">
              <w:rPr>
                <w:rFonts w:hint="eastAsia"/>
                <w:b/>
              </w:rPr>
              <w:t>验收要点：</w:t>
            </w:r>
          </w:p>
          <w:p w:rsidR="00E87215" w:rsidRDefault="00E87215" w:rsidP="00E97059">
            <w:pPr>
              <w:pStyle w:val="biaoge"/>
              <w:jc w:val="left"/>
            </w:pPr>
            <w:r>
              <w:t>1.</w:t>
            </w:r>
            <w:r w:rsidRPr="00F611B3">
              <w:rPr>
                <w:rFonts w:hint="eastAsia"/>
              </w:rPr>
              <w:t>科研创新团队一览表与团队人员名单；</w:t>
            </w:r>
          </w:p>
          <w:p w:rsidR="00E87215" w:rsidRDefault="00E87215" w:rsidP="00E97059">
            <w:pPr>
              <w:pStyle w:val="biaoge"/>
              <w:jc w:val="left"/>
            </w:pPr>
            <w:r>
              <w:t>2.</w:t>
            </w:r>
            <w:r w:rsidRPr="00F611B3">
              <w:rPr>
                <w:rFonts w:hint="eastAsia"/>
              </w:rPr>
              <w:t>开展第三批创新团队组建通知文件、评选方案；</w:t>
            </w:r>
          </w:p>
          <w:p w:rsidR="00E87215" w:rsidRPr="00F611B3" w:rsidRDefault="00E87215" w:rsidP="00E97059">
            <w:pPr>
              <w:pStyle w:val="biaoge"/>
              <w:jc w:val="left"/>
            </w:pPr>
            <w:r>
              <w:t>3.</w:t>
            </w:r>
            <w:r w:rsidRPr="00F611B3">
              <w:rPr>
                <w:rFonts w:hint="eastAsia"/>
              </w:rPr>
              <w:t>优质科研团队成果验收、总结</w:t>
            </w:r>
            <w:r>
              <w:rPr>
                <w:rFonts w:hint="eastAsia"/>
              </w:rPr>
              <w:t>。</w:t>
            </w:r>
          </w:p>
          <w:p w:rsidR="00E87215" w:rsidRDefault="00E87215" w:rsidP="00E97059">
            <w:pPr>
              <w:pStyle w:val="biaoge"/>
              <w:jc w:val="left"/>
              <w:rPr>
                <w:b/>
              </w:rPr>
            </w:pPr>
            <w:r w:rsidRPr="00882B15">
              <w:rPr>
                <w:rFonts w:hint="eastAsia"/>
                <w:b/>
              </w:rPr>
              <w:t>责任人：</w:t>
            </w:r>
          </w:p>
          <w:p w:rsidR="00E87215" w:rsidRPr="00F611B3" w:rsidRDefault="00E87215" w:rsidP="00E97059">
            <w:pPr>
              <w:pStyle w:val="biaoge"/>
              <w:jc w:val="left"/>
            </w:pPr>
            <w:r w:rsidRPr="00A409A8">
              <w:rPr>
                <w:rFonts w:hint="eastAsia"/>
              </w:rPr>
              <w:t>产学研与实训中心主任（杨震）、科研管理人员（林娜）</w:t>
            </w:r>
            <w:r>
              <w:rPr>
                <w:rFonts w:hint="eastAsia"/>
              </w:rPr>
              <w:t>、</w:t>
            </w:r>
            <w:r w:rsidRPr="00A409A8">
              <w:rPr>
                <w:rFonts w:hint="eastAsia"/>
              </w:rPr>
              <w:t>各科研创新团队负责人</w:t>
            </w:r>
          </w:p>
        </w:tc>
        <w:tc>
          <w:tcPr>
            <w:tcW w:w="2286" w:type="dxa"/>
            <w:vAlign w:val="center"/>
          </w:tcPr>
          <w:p w:rsidR="00E87215" w:rsidRDefault="00E87215" w:rsidP="00E97059">
            <w:pPr>
              <w:pStyle w:val="biaoge"/>
              <w:jc w:val="left"/>
            </w:pPr>
            <w:r w:rsidRPr="00882B15">
              <w:rPr>
                <w:rFonts w:hint="eastAsia"/>
                <w:b/>
              </w:rPr>
              <w:t>预期目标</w:t>
            </w:r>
            <w:r w:rsidRPr="00882B15">
              <w:rPr>
                <w:b/>
              </w:rPr>
              <w:t>:</w:t>
            </w:r>
          </w:p>
          <w:p w:rsidR="00E87215" w:rsidRPr="00F611B3" w:rsidRDefault="00E87215" w:rsidP="00E97059">
            <w:pPr>
              <w:pStyle w:val="biaoge"/>
              <w:jc w:val="left"/>
            </w:pPr>
            <w:r w:rsidRPr="00F611B3">
              <w:rPr>
                <w:rFonts w:hint="eastAsia"/>
              </w:rPr>
              <w:t>加强对</w:t>
            </w:r>
            <w:r w:rsidRPr="00F611B3">
              <w:t>12</w:t>
            </w:r>
            <w:r w:rsidRPr="00F611B3">
              <w:rPr>
                <w:rFonts w:hint="eastAsia"/>
              </w:rPr>
              <w:t>－</w:t>
            </w:r>
            <w:r w:rsidRPr="00F611B3">
              <w:t>15</w:t>
            </w:r>
            <w:r w:rsidRPr="00F611B3">
              <w:rPr>
                <w:rFonts w:hint="eastAsia"/>
              </w:rPr>
              <w:t>支科研创新团队的培育与管理；优质科研团队建设初显成效</w:t>
            </w:r>
            <w:r>
              <w:rPr>
                <w:rFonts w:hint="eastAsia"/>
              </w:rPr>
              <w:t>。</w:t>
            </w:r>
          </w:p>
          <w:p w:rsidR="00E87215" w:rsidRDefault="00E87215" w:rsidP="00E97059">
            <w:pPr>
              <w:pStyle w:val="biaoge"/>
              <w:jc w:val="left"/>
              <w:rPr>
                <w:b/>
              </w:rPr>
            </w:pPr>
            <w:r w:rsidRPr="00882B15">
              <w:rPr>
                <w:rFonts w:hint="eastAsia"/>
                <w:b/>
              </w:rPr>
              <w:t>验收要点：</w:t>
            </w:r>
          </w:p>
          <w:p w:rsidR="00E87215" w:rsidRDefault="00E87215" w:rsidP="00E97059">
            <w:pPr>
              <w:pStyle w:val="biaoge"/>
              <w:jc w:val="left"/>
            </w:pPr>
            <w:r>
              <w:t>1.</w:t>
            </w:r>
            <w:r w:rsidRPr="00F611B3">
              <w:rPr>
                <w:rFonts w:hint="eastAsia"/>
              </w:rPr>
              <w:t>科研创新团队一览表与团队人员名单</w:t>
            </w:r>
            <w:r>
              <w:rPr>
                <w:rFonts w:hint="eastAsia"/>
              </w:rPr>
              <w:t>；</w:t>
            </w:r>
          </w:p>
          <w:p w:rsidR="00E87215" w:rsidRDefault="00E87215" w:rsidP="00E97059">
            <w:pPr>
              <w:pStyle w:val="biaoge"/>
              <w:jc w:val="left"/>
            </w:pPr>
            <w:r>
              <w:t>2.</w:t>
            </w:r>
            <w:r w:rsidRPr="00F611B3">
              <w:rPr>
                <w:rFonts w:hint="eastAsia"/>
              </w:rPr>
              <w:t>对不同批组建的科研创新团队中期检查、终期验收工作、成果材料汇总；</w:t>
            </w:r>
          </w:p>
          <w:p w:rsidR="00E87215" w:rsidRPr="00F611B3" w:rsidRDefault="00E87215" w:rsidP="00E97059">
            <w:pPr>
              <w:pStyle w:val="biaoge"/>
              <w:jc w:val="left"/>
            </w:pPr>
            <w:r>
              <w:t>3.</w:t>
            </w:r>
            <w:r w:rsidRPr="00F611B3">
              <w:rPr>
                <w:rFonts w:hint="eastAsia"/>
              </w:rPr>
              <w:t>优质科研团队成果总结</w:t>
            </w:r>
            <w:r>
              <w:rPr>
                <w:rFonts w:hint="eastAsia"/>
              </w:rPr>
              <w:t>。</w:t>
            </w:r>
          </w:p>
          <w:p w:rsidR="00E87215" w:rsidRDefault="00E87215" w:rsidP="00E97059">
            <w:pPr>
              <w:pStyle w:val="biaoge"/>
              <w:jc w:val="left"/>
              <w:rPr>
                <w:b/>
              </w:rPr>
            </w:pPr>
            <w:r w:rsidRPr="00882B15">
              <w:rPr>
                <w:rFonts w:hint="eastAsia"/>
                <w:b/>
              </w:rPr>
              <w:t>责任人：</w:t>
            </w:r>
          </w:p>
          <w:p w:rsidR="00E87215" w:rsidRPr="00F611B3" w:rsidRDefault="00E87215" w:rsidP="00E97059">
            <w:pPr>
              <w:pStyle w:val="biaoge"/>
              <w:jc w:val="left"/>
            </w:pPr>
            <w:r w:rsidRPr="00A409A8">
              <w:rPr>
                <w:rFonts w:hint="eastAsia"/>
              </w:rPr>
              <w:t>产学研与实训中心主任（杨震）、科研管理人员（林娜）</w:t>
            </w:r>
            <w:r>
              <w:rPr>
                <w:rFonts w:hint="eastAsia"/>
              </w:rPr>
              <w:t>、</w:t>
            </w:r>
            <w:r w:rsidRPr="00A409A8">
              <w:rPr>
                <w:rFonts w:hint="eastAsia"/>
              </w:rPr>
              <w:t>各科研创新团队负责人</w:t>
            </w:r>
          </w:p>
        </w:tc>
        <w:tc>
          <w:tcPr>
            <w:tcW w:w="2396" w:type="dxa"/>
            <w:vAlign w:val="center"/>
          </w:tcPr>
          <w:p w:rsidR="00E87215" w:rsidRDefault="00E87215" w:rsidP="00E97059">
            <w:pPr>
              <w:pStyle w:val="biaoge"/>
              <w:jc w:val="left"/>
              <w:rPr>
                <w:b/>
              </w:rPr>
            </w:pPr>
            <w:r w:rsidRPr="00882B15">
              <w:rPr>
                <w:rFonts w:hint="eastAsia"/>
                <w:b/>
              </w:rPr>
              <w:t>预期目标</w:t>
            </w:r>
            <w:r w:rsidRPr="00882B15">
              <w:rPr>
                <w:b/>
              </w:rPr>
              <w:t>:</w:t>
            </w:r>
          </w:p>
          <w:p w:rsidR="00E87215" w:rsidRPr="00F611B3" w:rsidRDefault="00E87215" w:rsidP="00E97059">
            <w:pPr>
              <w:pStyle w:val="biaoge"/>
              <w:jc w:val="left"/>
            </w:pPr>
            <w:r w:rsidRPr="00F611B3">
              <w:rPr>
                <w:rFonts w:hint="eastAsia"/>
              </w:rPr>
              <w:t>加强对</w:t>
            </w:r>
            <w:r w:rsidRPr="00F611B3">
              <w:t>12</w:t>
            </w:r>
            <w:r w:rsidRPr="00F611B3">
              <w:rPr>
                <w:rFonts w:hint="eastAsia"/>
              </w:rPr>
              <w:t>－</w:t>
            </w:r>
            <w:r w:rsidRPr="00F611B3">
              <w:t>15</w:t>
            </w:r>
            <w:r w:rsidRPr="00F611B3">
              <w:rPr>
                <w:rFonts w:hint="eastAsia"/>
              </w:rPr>
              <w:t>支科研创新团队，其中</w:t>
            </w:r>
            <w:r w:rsidRPr="00F611B3">
              <w:t>1</w:t>
            </w:r>
            <w:r w:rsidRPr="00F611B3">
              <w:rPr>
                <w:rFonts w:hint="eastAsia"/>
              </w:rPr>
              <w:t>－</w:t>
            </w:r>
            <w:r w:rsidRPr="00F611B3">
              <w:t>2</w:t>
            </w:r>
            <w:r w:rsidRPr="00F611B3">
              <w:rPr>
                <w:rFonts w:hint="eastAsia"/>
              </w:rPr>
              <w:t>支优质科研创新团队的培育与管理；科研创新团队建设成效显著；有</w:t>
            </w:r>
            <w:r w:rsidRPr="00F611B3">
              <w:t>2</w:t>
            </w:r>
            <w:r w:rsidRPr="00F611B3">
              <w:rPr>
                <w:rFonts w:hint="eastAsia"/>
              </w:rPr>
              <w:t>－</w:t>
            </w:r>
            <w:r w:rsidRPr="00F611B3">
              <w:t>3</w:t>
            </w:r>
            <w:r w:rsidRPr="00F611B3">
              <w:rPr>
                <w:rFonts w:hint="eastAsia"/>
              </w:rPr>
              <w:t>名科研或技术服务杰青人才涌现；打造一支学院优秀的科研创新队伍</w:t>
            </w:r>
            <w:r>
              <w:rPr>
                <w:rFonts w:hint="eastAsia"/>
              </w:rPr>
              <w:t>。</w:t>
            </w:r>
          </w:p>
          <w:p w:rsidR="00E87215" w:rsidRDefault="00E87215" w:rsidP="00E97059">
            <w:pPr>
              <w:pStyle w:val="biaoge"/>
              <w:jc w:val="left"/>
            </w:pPr>
            <w:r w:rsidRPr="00882B15">
              <w:rPr>
                <w:rFonts w:hint="eastAsia"/>
                <w:b/>
              </w:rPr>
              <w:t>验收要点：</w:t>
            </w:r>
          </w:p>
          <w:p w:rsidR="00E87215" w:rsidRDefault="00E87215" w:rsidP="00E97059">
            <w:pPr>
              <w:pStyle w:val="biaoge"/>
              <w:jc w:val="left"/>
            </w:pPr>
            <w:r>
              <w:t>1.</w:t>
            </w:r>
            <w:r w:rsidRPr="00F611B3">
              <w:rPr>
                <w:rFonts w:hint="eastAsia"/>
              </w:rPr>
              <w:t>科研创新团队一览表与团队人员名单</w:t>
            </w:r>
            <w:r>
              <w:rPr>
                <w:rFonts w:hint="eastAsia"/>
              </w:rPr>
              <w:t>；</w:t>
            </w:r>
          </w:p>
          <w:p w:rsidR="00E87215" w:rsidRDefault="00E87215" w:rsidP="00E97059">
            <w:pPr>
              <w:pStyle w:val="biaoge"/>
              <w:jc w:val="left"/>
            </w:pPr>
            <w:r>
              <w:t>2.</w:t>
            </w:r>
            <w:r w:rsidRPr="00F611B3">
              <w:rPr>
                <w:rFonts w:hint="eastAsia"/>
              </w:rPr>
              <w:t>对不同批组建的科研创新团队中期检查、终期验收工作、成果材料汇总；</w:t>
            </w:r>
          </w:p>
          <w:p w:rsidR="00E87215" w:rsidRDefault="00E87215" w:rsidP="00E97059">
            <w:pPr>
              <w:pStyle w:val="biaoge"/>
              <w:jc w:val="left"/>
            </w:pPr>
            <w:r>
              <w:t>3.</w:t>
            </w:r>
            <w:r w:rsidRPr="00F611B3">
              <w:rPr>
                <w:rFonts w:hint="eastAsia"/>
              </w:rPr>
              <w:t>优质科研团队成果总结；</w:t>
            </w:r>
          </w:p>
          <w:p w:rsidR="00E87215" w:rsidRPr="00F611B3" w:rsidRDefault="00E87215" w:rsidP="00E97059">
            <w:pPr>
              <w:pStyle w:val="biaoge"/>
              <w:jc w:val="left"/>
            </w:pPr>
            <w:r>
              <w:t>4.</w:t>
            </w:r>
            <w:r w:rsidRPr="00F611B3">
              <w:rPr>
                <w:rFonts w:hint="eastAsia"/>
              </w:rPr>
              <w:t>科研或技术服务杰青人才入选省或市杰青培养计划名单</w:t>
            </w:r>
            <w:r>
              <w:rPr>
                <w:rFonts w:hint="eastAsia"/>
              </w:rPr>
              <w:t>。</w:t>
            </w:r>
          </w:p>
          <w:p w:rsidR="00E87215" w:rsidRDefault="00E87215" w:rsidP="00E97059">
            <w:pPr>
              <w:pStyle w:val="biaoge"/>
              <w:jc w:val="left"/>
              <w:rPr>
                <w:b/>
              </w:rPr>
            </w:pPr>
            <w:r w:rsidRPr="00882B15">
              <w:rPr>
                <w:rFonts w:hint="eastAsia"/>
                <w:b/>
              </w:rPr>
              <w:t>责任人：</w:t>
            </w:r>
          </w:p>
          <w:p w:rsidR="00E87215" w:rsidRPr="00F611B3" w:rsidRDefault="00E87215" w:rsidP="00E97059">
            <w:pPr>
              <w:pStyle w:val="biaoge"/>
              <w:jc w:val="left"/>
            </w:pPr>
            <w:r w:rsidRPr="00A409A8">
              <w:rPr>
                <w:rFonts w:hint="eastAsia"/>
              </w:rPr>
              <w:t>产学研与实训中心主任（杨震）、科研管理人员（林娜）</w:t>
            </w:r>
            <w:r>
              <w:rPr>
                <w:rFonts w:hint="eastAsia"/>
              </w:rPr>
              <w:t>、</w:t>
            </w:r>
            <w:r w:rsidRPr="00A409A8">
              <w:rPr>
                <w:rFonts w:hint="eastAsia"/>
              </w:rPr>
              <w:t>各科研创新团队负责人</w:t>
            </w:r>
          </w:p>
        </w:tc>
      </w:tr>
      <w:tr w:rsidR="00E87215" w:rsidRPr="00F611B3" w:rsidTr="00E52E94">
        <w:trPr>
          <w:cantSplit/>
          <w:trHeight w:val="8294"/>
          <w:jc w:val="center"/>
        </w:trPr>
        <w:tc>
          <w:tcPr>
            <w:tcW w:w="731" w:type="dxa"/>
            <w:vMerge/>
            <w:vAlign w:val="center"/>
          </w:tcPr>
          <w:p w:rsidR="00E87215" w:rsidRPr="00F611B3" w:rsidRDefault="00E87215" w:rsidP="00E97059">
            <w:pPr>
              <w:pStyle w:val="biaoge"/>
              <w:rPr>
                <w:rFonts w:hAnsi="仿宋" w:cs="宋体"/>
              </w:rPr>
            </w:pPr>
          </w:p>
        </w:tc>
        <w:tc>
          <w:tcPr>
            <w:tcW w:w="715" w:type="dxa"/>
            <w:vMerge/>
            <w:vAlign w:val="center"/>
          </w:tcPr>
          <w:p w:rsidR="00E87215" w:rsidRPr="00F611B3" w:rsidRDefault="00E87215" w:rsidP="00E97059">
            <w:pPr>
              <w:pStyle w:val="biaoge"/>
              <w:rPr>
                <w:rFonts w:hAnsi="仿宋" w:cs="宋体"/>
              </w:rPr>
            </w:pPr>
          </w:p>
        </w:tc>
        <w:tc>
          <w:tcPr>
            <w:tcW w:w="751" w:type="dxa"/>
            <w:vAlign w:val="center"/>
          </w:tcPr>
          <w:p w:rsidR="00E87215" w:rsidRPr="00BE7545" w:rsidRDefault="00E87215" w:rsidP="00E97059">
            <w:pPr>
              <w:pStyle w:val="biaoge"/>
              <w:rPr>
                <w:rFonts w:cs="宋体"/>
              </w:rPr>
            </w:pPr>
            <w:r w:rsidRPr="00BE7545">
              <w:rPr>
                <w:rFonts w:cs="宋体"/>
              </w:rPr>
              <w:t>2</w:t>
            </w:r>
          </w:p>
        </w:tc>
        <w:tc>
          <w:tcPr>
            <w:tcW w:w="718" w:type="dxa"/>
            <w:vAlign w:val="center"/>
          </w:tcPr>
          <w:p w:rsidR="00E87215" w:rsidRPr="00182822" w:rsidRDefault="00E87215" w:rsidP="00E97059">
            <w:pPr>
              <w:pStyle w:val="biaoge"/>
              <w:rPr>
                <w:rFonts w:cs="宋体"/>
              </w:rPr>
            </w:pPr>
            <w:r w:rsidRPr="00182822">
              <w:rPr>
                <w:rFonts w:cs="宋体" w:hint="eastAsia"/>
              </w:rPr>
              <w:t>为区域开展科研与技术服务项目</w:t>
            </w:r>
          </w:p>
        </w:tc>
        <w:tc>
          <w:tcPr>
            <w:tcW w:w="2552" w:type="dxa"/>
            <w:vAlign w:val="center"/>
          </w:tcPr>
          <w:p w:rsidR="00E87215" w:rsidRDefault="00E87215" w:rsidP="00E97059">
            <w:pPr>
              <w:pStyle w:val="biaoge"/>
              <w:jc w:val="left"/>
              <w:rPr>
                <w:b/>
              </w:rPr>
            </w:pPr>
            <w:r w:rsidRPr="00CD011F">
              <w:rPr>
                <w:rFonts w:hint="eastAsia"/>
                <w:b/>
              </w:rPr>
              <w:t>预期目标</w:t>
            </w:r>
            <w:r w:rsidRPr="00CD011F">
              <w:rPr>
                <w:b/>
              </w:rPr>
              <w:t>:</w:t>
            </w:r>
          </w:p>
          <w:p w:rsidR="00E87215" w:rsidRPr="00F611B3" w:rsidRDefault="00E87215" w:rsidP="00E97059">
            <w:pPr>
              <w:pStyle w:val="biaoge"/>
              <w:jc w:val="left"/>
            </w:pPr>
            <w:r w:rsidRPr="00F611B3">
              <w:rPr>
                <w:rFonts w:hint="eastAsia"/>
              </w:rPr>
              <w:t>纵横向科研项目立项超过</w:t>
            </w:r>
            <w:r w:rsidRPr="00F611B3">
              <w:t>20</w:t>
            </w:r>
            <w:r w:rsidRPr="00F611B3">
              <w:rPr>
                <w:rFonts w:hint="eastAsia"/>
              </w:rPr>
              <w:t>项，其中参与生产、咨询与技术服务项目不少于</w:t>
            </w:r>
            <w:r w:rsidRPr="00F611B3">
              <w:t>15</w:t>
            </w:r>
            <w:r w:rsidRPr="00F611B3">
              <w:rPr>
                <w:rFonts w:hint="eastAsia"/>
              </w:rPr>
              <w:t>项</w:t>
            </w:r>
            <w:r>
              <w:rPr>
                <w:rFonts w:hint="eastAsia"/>
              </w:rPr>
              <w:t>。</w:t>
            </w:r>
          </w:p>
          <w:p w:rsidR="00E87215" w:rsidRDefault="00E87215" w:rsidP="00E97059">
            <w:pPr>
              <w:pStyle w:val="biaoge"/>
              <w:jc w:val="left"/>
              <w:rPr>
                <w:b/>
              </w:rPr>
            </w:pPr>
            <w:r w:rsidRPr="00CD011F">
              <w:rPr>
                <w:rFonts w:hint="eastAsia"/>
                <w:b/>
              </w:rPr>
              <w:t>验收要点：</w:t>
            </w:r>
          </w:p>
          <w:p w:rsidR="00E87215" w:rsidRDefault="00E87215" w:rsidP="00E97059">
            <w:pPr>
              <w:pStyle w:val="biaoge"/>
              <w:jc w:val="left"/>
            </w:pPr>
            <w:r>
              <w:t>1.</w:t>
            </w:r>
            <w:r w:rsidRPr="00F611B3">
              <w:rPr>
                <w:rFonts w:hint="eastAsia"/>
              </w:rPr>
              <w:t>纵向科研项目立项一览表；</w:t>
            </w:r>
          </w:p>
          <w:p w:rsidR="00E87215" w:rsidRDefault="00E87215" w:rsidP="00E97059">
            <w:pPr>
              <w:pStyle w:val="biaoge"/>
              <w:jc w:val="left"/>
            </w:pPr>
            <w:r>
              <w:t>2.</w:t>
            </w:r>
            <w:r w:rsidRPr="00F611B3">
              <w:rPr>
                <w:rFonts w:hint="eastAsia"/>
              </w:rPr>
              <w:t>技术服务项目一览表；</w:t>
            </w:r>
          </w:p>
          <w:p w:rsidR="00E87215" w:rsidRPr="00F611B3" w:rsidRDefault="00E87215" w:rsidP="00E97059">
            <w:pPr>
              <w:pStyle w:val="biaoge"/>
              <w:jc w:val="left"/>
            </w:pPr>
            <w:r>
              <w:t>3.</w:t>
            </w:r>
            <w:r w:rsidRPr="00F611B3">
              <w:rPr>
                <w:rFonts w:hint="eastAsia"/>
              </w:rPr>
              <w:t>相关立项文件、协议、照片等材料</w:t>
            </w:r>
            <w:r>
              <w:rPr>
                <w:rFonts w:hint="eastAsia"/>
              </w:rPr>
              <w:t>。</w:t>
            </w:r>
          </w:p>
          <w:p w:rsidR="00E87215" w:rsidRDefault="00E87215" w:rsidP="00E97059">
            <w:pPr>
              <w:pStyle w:val="biaoge"/>
              <w:jc w:val="left"/>
              <w:rPr>
                <w:b/>
              </w:rPr>
            </w:pPr>
            <w:r w:rsidRPr="00E3576A">
              <w:rPr>
                <w:rFonts w:hint="eastAsia"/>
                <w:b/>
              </w:rPr>
              <w:t>责任人：</w:t>
            </w:r>
          </w:p>
          <w:p w:rsidR="00E87215" w:rsidRPr="00F611B3" w:rsidRDefault="00E87215" w:rsidP="00E97059">
            <w:pPr>
              <w:pStyle w:val="biaoge"/>
              <w:jc w:val="left"/>
            </w:pPr>
            <w:r w:rsidRPr="00F611B3">
              <w:rPr>
                <w:rFonts w:hint="eastAsia"/>
              </w:rPr>
              <w:t>产学研与实训中心</w:t>
            </w:r>
            <w:r>
              <w:rPr>
                <w:rFonts w:hint="eastAsia"/>
              </w:rPr>
              <w:t>主任</w:t>
            </w:r>
            <w:r w:rsidRPr="00F611B3">
              <w:rPr>
                <w:rFonts w:hint="eastAsia"/>
              </w:rPr>
              <w:t>（杨震</w:t>
            </w:r>
            <w:r>
              <w:rPr>
                <w:rFonts w:hint="eastAsia"/>
              </w:rPr>
              <w:t>）、</w:t>
            </w:r>
            <w:r w:rsidRPr="00F611B3">
              <w:rPr>
                <w:rFonts w:hint="eastAsia"/>
              </w:rPr>
              <w:t>科研管理人员</w:t>
            </w:r>
            <w:r>
              <w:rPr>
                <w:rFonts w:hint="eastAsia"/>
              </w:rPr>
              <w:t>（</w:t>
            </w:r>
            <w:r w:rsidRPr="00F611B3">
              <w:rPr>
                <w:rFonts w:hint="eastAsia"/>
              </w:rPr>
              <w:t>李晴、王莹）</w:t>
            </w:r>
            <w:r>
              <w:rPr>
                <w:rFonts w:hint="eastAsia"/>
              </w:rPr>
              <w:t>、</w:t>
            </w:r>
            <w:r w:rsidRPr="00F611B3">
              <w:rPr>
                <w:rFonts w:hint="eastAsia"/>
              </w:rPr>
              <w:t>各系部负责人</w:t>
            </w:r>
          </w:p>
        </w:tc>
        <w:tc>
          <w:tcPr>
            <w:tcW w:w="2455" w:type="dxa"/>
            <w:gridSpan w:val="2"/>
            <w:vAlign w:val="center"/>
          </w:tcPr>
          <w:p w:rsidR="00E87215" w:rsidRDefault="00E87215" w:rsidP="00E97059">
            <w:pPr>
              <w:pStyle w:val="biaoge"/>
              <w:jc w:val="left"/>
              <w:rPr>
                <w:b/>
              </w:rPr>
            </w:pPr>
            <w:r w:rsidRPr="00CD011F">
              <w:rPr>
                <w:rFonts w:hint="eastAsia"/>
                <w:b/>
              </w:rPr>
              <w:t>预期目标</w:t>
            </w:r>
            <w:r w:rsidRPr="00CD011F">
              <w:rPr>
                <w:b/>
              </w:rPr>
              <w:t>:</w:t>
            </w:r>
          </w:p>
          <w:p w:rsidR="00E87215" w:rsidRPr="00F611B3" w:rsidRDefault="00E87215" w:rsidP="00E97059">
            <w:pPr>
              <w:pStyle w:val="biaoge"/>
              <w:jc w:val="left"/>
            </w:pPr>
            <w:r w:rsidRPr="00F611B3">
              <w:rPr>
                <w:rFonts w:hint="eastAsia"/>
              </w:rPr>
              <w:t>纵横向科研项目立项超过</w:t>
            </w:r>
            <w:r w:rsidRPr="00F611B3">
              <w:t>25</w:t>
            </w:r>
            <w:r w:rsidRPr="00F611B3">
              <w:rPr>
                <w:rFonts w:hint="eastAsia"/>
              </w:rPr>
              <w:t>项，其中参与生产、咨询与技术服务项目不少于</w:t>
            </w:r>
            <w:r w:rsidRPr="00F611B3">
              <w:t>18</w:t>
            </w:r>
            <w:r w:rsidRPr="00F611B3">
              <w:rPr>
                <w:rFonts w:hint="eastAsia"/>
              </w:rPr>
              <w:t>项</w:t>
            </w:r>
            <w:r>
              <w:rPr>
                <w:rFonts w:hint="eastAsia"/>
              </w:rPr>
              <w:t>。</w:t>
            </w:r>
          </w:p>
          <w:p w:rsidR="00E87215" w:rsidRDefault="00E87215" w:rsidP="00E97059">
            <w:pPr>
              <w:pStyle w:val="biaoge"/>
              <w:jc w:val="left"/>
              <w:rPr>
                <w:b/>
              </w:rPr>
            </w:pPr>
            <w:r w:rsidRPr="00CD011F">
              <w:rPr>
                <w:rFonts w:hint="eastAsia"/>
                <w:b/>
              </w:rPr>
              <w:t>验收要点：</w:t>
            </w:r>
          </w:p>
          <w:p w:rsidR="00E87215" w:rsidRDefault="00E87215" w:rsidP="00E97059">
            <w:pPr>
              <w:pStyle w:val="biaoge"/>
              <w:jc w:val="left"/>
            </w:pPr>
            <w:r>
              <w:t>1.</w:t>
            </w:r>
            <w:r w:rsidRPr="00F611B3">
              <w:rPr>
                <w:rFonts w:hint="eastAsia"/>
              </w:rPr>
              <w:t>纵向科研项目立项一览表；</w:t>
            </w:r>
          </w:p>
          <w:p w:rsidR="00E87215" w:rsidRDefault="00E87215" w:rsidP="00E97059">
            <w:pPr>
              <w:pStyle w:val="biaoge"/>
              <w:jc w:val="left"/>
            </w:pPr>
            <w:r>
              <w:t>2.</w:t>
            </w:r>
            <w:r w:rsidRPr="00F611B3">
              <w:rPr>
                <w:rFonts w:hint="eastAsia"/>
              </w:rPr>
              <w:t>技术服务项目一览表；</w:t>
            </w:r>
          </w:p>
          <w:p w:rsidR="00E87215" w:rsidRPr="00F611B3" w:rsidRDefault="00E87215" w:rsidP="00E97059">
            <w:pPr>
              <w:pStyle w:val="biaoge"/>
              <w:jc w:val="left"/>
            </w:pPr>
            <w:r>
              <w:t>3.</w:t>
            </w:r>
            <w:r w:rsidRPr="00F611B3">
              <w:rPr>
                <w:rFonts w:hint="eastAsia"/>
              </w:rPr>
              <w:t>相关立项文件、协议、照片等材料</w:t>
            </w:r>
            <w:r>
              <w:rPr>
                <w:rFonts w:hint="eastAsia"/>
              </w:rPr>
              <w:t>。</w:t>
            </w:r>
          </w:p>
          <w:p w:rsidR="00E87215" w:rsidRDefault="00E87215" w:rsidP="00E97059">
            <w:pPr>
              <w:pStyle w:val="biaoge"/>
              <w:jc w:val="left"/>
              <w:rPr>
                <w:b/>
              </w:rPr>
            </w:pPr>
            <w:r w:rsidRPr="00E3576A">
              <w:rPr>
                <w:rFonts w:hint="eastAsia"/>
                <w:b/>
              </w:rPr>
              <w:t>责任人：</w:t>
            </w:r>
          </w:p>
          <w:p w:rsidR="00E87215" w:rsidRPr="00F611B3" w:rsidRDefault="00E87215" w:rsidP="00E97059">
            <w:pPr>
              <w:pStyle w:val="biaoge"/>
              <w:jc w:val="left"/>
            </w:pPr>
            <w:r w:rsidRPr="0050590E">
              <w:rPr>
                <w:rFonts w:hint="eastAsia"/>
              </w:rPr>
              <w:t>产学研与实训中心主任（杨震）、科研管理人员（李晴、王莹）</w:t>
            </w:r>
            <w:r>
              <w:rPr>
                <w:rFonts w:hint="eastAsia"/>
              </w:rPr>
              <w:t>、</w:t>
            </w:r>
            <w:r w:rsidRPr="0050590E">
              <w:rPr>
                <w:rFonts w:hint="eastAsia"/>
              </w:rPr>
              <w:t>各系部负责人</w:t>
            </w:r>
          </w:p>
        </w:tc>
        <w:tc>
          <w:tcPr>
            <w:tcW w:w="2364" w:type="dxa"/>
            <w:vAlign w:val="center"/>
          </w:tcPr>
          <w:p w:rsidR="00E87215" w:rsidRDefault="00E87215" w:rsidP="00E97059">
            <w:pPr>
              <w:pStyle w:val="biaoge"/>
              <w:jc w:val="left"/>
            </w:pPr>
            <w:r w:rsidRPr="00CD011F">
              <w:rPr>
                <w:rFonts w:hint="eastAsia"/>
                <w:b/>
              </w:rPr>
              <w:t>预期目标</w:t>
            </w:r>
            <w:r w:rsidRPr="00CD011F">
              <w:rPr>
                <w:b/>
              </w:rPr>
              <w:t>:</w:t>
            </w:r>
          </w:p>
          <w:p w:rsidR="00E87215" w:rsidRPr="00F611B3" w:rsidRDefault="00E87215" w:rsidP="00E97059">
            <w:pPr>
              <w:pStyle w:val="biaoge"/>
              <w:jc w:val="left"/>
            </w:pPr>
            <w:r w:rsidRPr="00F611B3">
              <w:rPr>
                <w:rFonts w:hint="eastAsia"/>
              </w:rPr>
              <w:t>纵横向科研项目立项超过</w:t>
            </w:r>
            <w:r w:rsidRPr="00F611B3">
              <w:t>30</w:t>
            </w:r>
            <w:r w:rsidRPr="00F611B3">
              <w:rPr>
                <w:rFonts w:hint="eastAsia"/>
              </w:rPr>
              <w:t>项，其中参与生产、咨询与技术服务项目不少于</w:t>
            </w:r>
            <w:r w:rsidRPr="00F611B3">
              <w:t>20</w:t>
            </w:r>
            <w:r w:rsidRPr="00F611B3">
              <w:rPr>
                <w:rFonts w:hint="eastAsia"/>
              </w:rPr>
              <w:t>项</w:t>
            </w:r>
            <w:r>
              <w:rPr>
                <w:rFonts w:hint="eastAsia"/>
              </w:rPr>
              <w:t>。</w:t>
            </w:r>
          </w:p>
          <w:p w:rsidR="00E87215" w:rsidRDefault="00E87215" w:rsidP="00E97059">
            <w:pPr>
              <w:pStyle w:val="biaoge"/>
              <w:jc w:val="left"/>
              <w:rPr>
                <w:b/>
              </w:rPr>
            </w:pPr>
            <w:r w:rsidRPr="00CD011F">
              <w:rPr>
                <w:rFonts w:hint="eastAsia"/>
                <w:b/>
              </w:rPr>
              <w:t>验收要点：</w:t>
            </w:r>
          </w:p>
          <w:p w:rsidR="00E87215" w:rsidRDefault="00E87215" w:rsidP="00E97059">
            <w:pPr>
              <w:pStyle w:val="biaoge"/>
              <w:jc w:val="left"/>
            </w:pPr>
            <w:r>
              <w:t>1.</w:t>
            </w:r>
            <w:r w:rsidRPr="00F611B3">
              <w:rPr>
                <w:rFonts w:hint="eastAsia"/>
              </w:rPr>
              <w:t>纵向科研项目立项一览表；</w:t>
            </w:r>
          </w:p>
          <w:p w:rsidR="00E87215" w:rsidRDefault="00E87215" w:rsidP="00E97059">
            <w:pPr>
              <w:pStyle w:val="biaoge"/>
              <w:jc w:val="left"/>
            </w:pPr>
            <w:r>
              <w:t>2.</w:t>
            </w:r>
            <w:r w:rsidRPr="00F611B3">
              <w:rPr>
                <w:rFonts w:hint="eastAsia"/>
              </w:rPr>
              <w:t>技术服务项目一览表；</w:t>
            </w:r>
          </w:p>
          <w:p w:rsidR="00E87215" w:rsidRPr="00F611B3" w:rsidRDefault="00E87215" w:rsidP="00E97059">
            <w:pPr>
              <w:pStyle w:val="biaoge"/>
              <w:jc w:val="left"/>
            </w:pPr>
            <w:r>
              <w:t>3.</w:t>
            </w:r>
            <w:r w:rsidRPr="00F611B3">
              <w:rPr>
                <w:rFonts w:hint="eastAsia"/>
              </w:rPr>
              <w:t>相关立项文件、协议、照片等材料</w:t>
            </w:r>
            <w:r>
              <w:rPr>
                <w:rFonts w:hint="eastAsia"/>
              </w:rPr>
              <w:t>。</w:t>
            </w:r>
          </w:p>
          <w:p w:rsidR="00E87215" w:rsidRDefault="00E87215" w:rsidP="00E97059">
            <w:pPr>
              <w:pStyle w:val="biaoge"/>
              <w:jc w:val="left"/>
              <w:rPr>
                <w:b/>
              </w:rPr>
            </w:pPr>
            <w:r w:rsidRPr="00E3576A">
              <w:rPr>
                <w:rFonts w:hint="eastAsia"/>
                <w:b/>
              </w:rPr>
              <w:t>责任人：</w:t>
            </w:r>
          </w:p>
          <w:p w:rsidR="00E87215" w:rsidRPr="00F611B3" w:rsidRDefault="00E87215" w:rsidP="00E97059">
            <w:pPr>
              <w:pStyle w:val="biaoge"/>
              <w:jc w:val="left"/>
            </w:pPr>
            <w:r w:rsidRPr="0050590E">
              <w:rPr>
                <w:rFonts w:hint="eastAsia"/>
              </w:rPr>
              <w:t>产学研与实训中心主任（杨震）、科研管理人员（李晴、王莹）</w:t>
            </w:r>
            <w:r>
              <w:rPr>
                <w:rFonts w:hint="eastAsia"/>
              </w:rPr>
              <w:t>、</w:t>
            </w:r>
            <w:r w:rsidRPr="0050590E">
              <w:rPr>
                <w:rFonts w:hint="eastAsia"/>
              </w:rPr>
              <w:t>各系部负责人</w:t>
            </w:r>
          </w:p>
        </w:tc>
        <w:tc>
          <w:tcPr>
            <w:tcW w:w="2286" w:type="dxa"/>
            <w:vAlign w:val="center"/>
          </w:tcPr>
          <w:p w:rsidR="00E87215" w:rsidRDefault="00E87215" w:rsidP="00E97059">
            <w:pPr>
              <w:pStyle w:val="biaoge"/>
              <w:jc w:val="left"/>
              <w:rPr>
                <w:b/>
              </w:rPr>
            </w:pPr>
            <w:r w:rsidRPr="00CD011F">
              <w:rPr>
                <w:rFonts w:hint="eastAsia"/>
                <w:b/>
              </w:rPr>
              <w:t>预期目标</w:t>
            </w:r>
            <w:r w:rsidRPr="00CD011F">
              <w:rPr>
                <w:b/>
              </w:rPr>
              <w:t>:</w:t>
            </w:r>
          </w:p>
          <w:p w:rsidR="00E87215" w:rsidRPr="00F611B3" w:rsidRDefault="00E87215" w:rsidP="00E97059">
            <w:pPr>
              <w:pStyle w:val="biaoge"/>
              <w:jc w:val="left"/>
            </w:pPr>
            <w:r w:rsidRPr="00F611B3">
              <w:rPr>
                <w:rFonts w:hint="eastAsia"/>
              </w:rPr>
              <w:t>纵横向科研项目立项超过</w:t>
            </w:r>
            <w:r w:rsidRPr="00F611B3">
              <w:t>35</w:t>
            </w:r>
            <w:r w:rsidRPr="00F611B3">
              <w:rPr>
                <w:rFonts w:hint="eastAsia"/>
              </w:rPr>
              <w:t>项，其中参与生产、咨询与技术服务项目不少于</w:t>
            </w:r>
            <w:r w:rsidRPr="00F611B3">
              <w:t>20</w:t>
            </w:r>
            <w:r w:rsidRPr="00F611B3">
              <w:rPr>
                <w:rFonts w:hint="eastAsia"/>
              </w:rPr>
              <w:t>项</w:t>
            </w:r>
          </w:p>
          <w:p w:rsidR="00E87215" w:rsidRDefault="00E87215" w:rsidP="00E97059">
            <w:pPr>
              <w:pStyle w:val="biaoge"/>
              <w:jc w:val="left"/>
              <w:rPr>
                <w:b/>
              </w:rPr>
            </w:pPr>
            <w:r w:rsidRPr="00CD011F">
              <w:rPr>
                <w:rFonts w:hint="eastAsia"/>
                <w:b/>
              </w:rPr>
              <w:t>验收要点：</w:t>
            </w:r>
          </w:p>
          <w:p w:rsidR="00E87215" w:rsidRDefault="00E87215" w:rsidP="00E97059">
            <w:pPr>
              <w:pStyle w:val="biaoge"/>
              <w:jc w:val="left"/>
            </w:pPr>
            <w:r>
              <w:t>1.</w:t>
            </w:r>
            <w:r w:rsidRPr="00F611B3">
              <w:rPr>
                <w:rFonts w:hint="eastAsia"/>
              </w:rPr>
              <w:t>纵向科研项目立项一览表；</w:t>
            </w:r>
          </w:p>
          <w:p w:rsidR="00E87215" w:rsidRDefault="00E87215" w:rsidP="00E97059">
            <w:pPr>
              <w:pStyle w:val="biaoge"/>
              <w:jc w:val="left"/>
            </w:pPr>
            <w:r>
              <w:t>2.</w:t>
            </w:r>
            <w:r w:rsidRPr="00F611B3">
              <w:rPr>
                <w:rFonts w:hint="eastAsia"/>
              </w:rPr>
              <w:t>技术服务项目一览表；</w:t>
            </w:r>
          </w:p>
          <w:p w:rsidR="00E87215" w:rsidRPr="00F611B3" w:rsidRDefault="00E87215" w:rsidP="00E97059">
            <w:pPr>
              <w:pStyle w:val="biaoge"/>
              <w:jc w:val="left"/>
            </w:pPr>
            <w:r>
              <w:t>3.</w:t>
            </w:r>
            <w:r w:rsidRPr="00F611B3">
              <w:rPr>
                <w:rFonts w:hint="eastAsia"/>
              </w:rPr>
              <w:t>相关立项文件、协议、照片等材料</w:t>
            </w:r>
            <w:r>
              <w:rPr>
                <w:rFonts w:hint="eastAsia"/>
              </w:rPr>
              <w:t>。</w:t>
            </w:r>
          </w:p>
          <w:p w:rsidR="00E87215" w:rsidRDefault="00E87215" w:rsidP="00E97059">
            <w:pPr>
              <w:pStyle w:val="biaoge"/>
              <w:jc w:val="left"/>
              <w:rPr>
                <w:b/>
              </w:rPr>
            </w:pPr>
            <w:r w:rsidRPr="00CD011F">
              <w:rPr>
                <w:rFonts w:hint="eastAsia"/>
                <w:b/>
              </w:rPr>
              <w:t>责任人：</w:t>
            </w:r>
          </w:p>
          <w:p w:rsidR="00E87215" w:rsidRPr="00F611B3" w:rsidRDefault="00E87215" w:rsidP="00E97059">
            <w:pPr>
              <w:pStyle w:val="biaoge"/>
              <w:jc w:val="left"/>
            </w:pPr>
            <w:r w:rsidRPr="0050590E">
              <w:rPr>
                <w:rFonts w:hint="eastAsia"/>
              </w:rPr>
              <w:t>产学研与实训中心主任（杨震）、科研管理人员（李晴、王莹）</w:t>
            </w:r>
            <w:r>
              <w:rPr>
                <w:rFonts w:hint="eastAsia"/>
              </w:rPr>
              <w:t>、</w:t>
            </w:r>
            <w:r w:rsidRPr="0050590E">
              <w:rPr>
                <w:rFonts w:hint="eastAsia"/>
              </w:rPr>
              <w:t>各系部负责人</w:t>
            </w:r>
          </w:p>
        </w:tc>
        <w:tc>
          <w:tcPr>
            <w:tcW w:w="2396" w:type="dxa"/>
            <w:vAlign w:val="center"/>
          </w:tcPr>
          <w:p w:rsidR="00E87215" w:rsidRDefault="00E87215" w:rsidP="00E97059">
            <w:pPr>
              <w:pStyle w:val="biaoge"/>
              <w:jc w:val="left"/>
              <w:rPr>
                <w:b/>
              </w:rPr>
            </w:pPr>
            <w:r w:rsidRPr="00CD011F">
              <w:rPr>
                <w:rFonts w:hint="eastAsia"/>
                <w:b/>
              </w:rPr>
              <w:t>预期目标</w:t>
            </w:r>
            <w:r w:rsidRPr="00CD011F">
              <w:rPr>
                <w:b/>
              </w:rPr>
              <w:t>:</w:t>
            </w:r>
          </w:p>
          <w:p w:rsidR="00E87215" w:rsidRPr="00F611B3" w:rsidRDefault="00E87215" w:rsidP="00E97059">
            <w:pPr>
              <w:pStyle w:val="biaoge"/>
              <w:jc w:val="left"/>
            </w:pPr>
            <w:r w:rsidRPr="00F611B3">
              <w:rPr>
                <w:rFonts w:hint="eastAsia"/>
              </w:rPr>
              <w:t>纵横向科研项目立项超过</w:t>
            </w:r>
            <w:r w:rsidRPr="00F611B3">
              <w:t>40</w:t>
            </w:r>
            <w:r w:rsidRPr="00F611B3">
              <w:rPr>
                <w:rFonts w:hint="eastAsia"/>
              </w:rPr>
              <w:t>项，其中参与生产、咨询与技术服务项目不少于</w:t>
            </w:r>
            <w:r w:rsidRPr="00F611B3">
              <w:t>20</w:t>
            </w:r>
            <w:r w:rsidRPr="00F611B3">
              <w:rPr>
                <w:rFonts w:hint="eastAsia"/>
              </w:rPr>
              <w:t>项</w:t>
            </w:r>
            <w:r>
              <w:rPr>
                <w:rFonts w:hint="eastAsia"/>
              </w:rPr>
              <w:t>。</w:t>
            </w:r>
          </w:p>
          <w:p w:rsidR="00E87215" w:rsidRDefault="00E87215" w:rsidP="00E97059">
            <w:pPr>
              <w:pStyle w:val="biaoge"/>
              <w:jc w:val="left"/>
              <w:rPr>
                <w:b/>
              </w:rPr>
            </w:pPr>
            <w:r w:rsidRPr="00CD011F">
              <w:rPr>
                <w:rFonts w:hint="eastAsia"/>
                <w:b/>
              </w:rPr>
              <w:t>验收要点：</w:t>
            </w:r>
          </w:p>
          <w:p w:rsidR="00E87215" w:rsidRDefault="00E87215" w:rsidP="00E97059">
            <w:pPr>
              <w:pStyle w:val="biaoge"/>
              <w:jc w:val="left"/>
            </w:pPr>
            <w:r>
              <w:t>1.</w:t>
            </w:r>
            <w:r w:rsidRPr="00F611B3">
              <w:rPr>
                <w:rFonts w:hint="eastAsia"/>
              </w:rPr>
              <w:t>纵向科研项目立项一览表；</w:t>
            </w:r>
          </w:p>
          <w:p w:rsidR="00E87215" w:rsidRDefault="00E87215" w:rsidP="00E97059">
            <w:pPr>
              <w:pStyle w:val="biaoge"/>
              <w:jc w:val="left"/>
            </w:pPr>
            <w:r>
              <w:t>2.</w:t>
            </w:r>
            <w:r w:rsidRPr="00F611B3">
              <w:rPr>
                <w:rFonts w:hint="eastAsia"/>
              </w:rPr>
              <w:t>技术服务项目一览表；</w:t>
            </w:r>
          </w:p>
          <w:p w:rsidR="00E87215" w:rsidRPr="00F611B3" w:rsidRDefault="00E87215" w:rsidP="00E97059">
            <w:pPr>
              <w:pStyle w:val="biaoge"/>
              <w:jc w:val="left"/>
            </w:pPr>
            <w:r>
              <w:t>3.</w:t>
            </w:r>
            <w:r w:rsidRPr="00F611B3">
              <w:rPr>
                <w:rFonts w:hint="eastAsia"/>
              </w:rPr>
              <w:t>相关立项文件、协议、照片等材料</w:t>
            </w:r>
            <w:r>
              <w:rPr>
                <w:rFonts w:hint="eastAsia"/>
              </w:rPr>
              <w:t>。</w:t>
            </w:r>
          </w:p>
          <w:p w:rsidR="00E87215" w:rsidRDefault="00E87215" w:rsidP="00E97059">
            <w:pPr>
              <w:pStyle w:val="biaoge"/>
              <w:jc w:val="left"/>
              <w:rPr>
                <w:b/>
              </w:rPr>
            </w:pPr>
            <w:r w:rsidRPr="00CD011F">
              <w:rPr>
                <w:rFonts w:hint="eastAsia"/>
                <w:b/>
              </w:rPr>
              <w:t>责任人：</w:t>
            </w:r>
          </w:p>
          <w:p w:rsidR="00E87215" w:rsidRPr="00F611B3" w:rsidRDefault="00E87215" w:rsidP="00E97059">
            <w:pPr>
              <w:pStyle w:val="biaoge"/>
              <w:jc w:val="left"/>
            </w:pPr>
            <w:r w:rsidRPr="0050590E">
              <w:rPr>
                <w:rFonts w:hint="eastAsia"/>
              </w:rPr>
              <w:t>产学研与实训中心主任（杨震）、科研管理人员（李晴、王莹）</w:t>
            </w:r>
            <w:r>
              <w:rPr>
                <w:rFonts w:hint="eastAsia"/>
              </w:rPr>
              <w:t>、</w:t>
            </w:r>
            <w:r w:rsidRPr="0050590E">
              <w:rPr>
                <w:rFonts w:hint="eastAsia"/>
              </w:rPr>
              <w:t>各系部负责人</w:t>
            </w:r>
          </w:p>
        </w:tc>
      </w:tr>
      <w:tr w:rsidR="00E87215" w:rsidRPr="00F611B3" w:rsidTr="00E52E94">
        <w:trPr>
          <w:cantSplit/>
          <w:trHeight w:val="8393"/>
          <w:jc w:val="center"/>
        </w:trPr>
        <w:tc>
          <w:tcPr>
            <w:tcW w:w="731" w:type="dxa"/>
            <w:vMerge/>
            <w:vAlign w:val="center"/>
          </w:tcPr>
          <w:p w:rsidR="00E87215" w:rsidRPr="00F611B3" w:rsidRDefault="00E87215" w:rsidP="00E97059">
            <w:pPr>
              <w:pStyle w:val="biaoge"/>
              <w:rPr>
                <w:rFonts w:hAnsi="仿宋" w:cs="宋体"/>
              </w:rPr>
            </w:pPr>
          </w:p>
        </w:tc>
        <w:tc>
          <w:tcPr>
            <w:tcW w:w="715" w:type="dxa"/>
            <w:vMerge/>
            <w:vAlign w:val="center"/>
          </w:tcPr>
          <w:p w:rsidR="00E87215" w:rsidRPr="00F611B3" w:rsidRDefault="00E87215" w:rsidP="00E97059">
            <w:pPr>
              <w:pStyle w:val="biaoge"/>
              <w:rPr>
                <w:rFonts w:hAnsi="仿宋" w:cs="宋体"/>
              </w:rPr>
            </w:pPr>
          </w:p>
        </w:tc>
        <w:tc>
          <w:tcPr>
            <w:tcW w:w="751" w:type="dxa"/>
            <w:vAlign w:val="center"/>
          </w:tcPr>
          <w:p w:rsidR="00E87215" w:rsidRPr="00BE7545" w:rsidRDefault="00E87215" w:rsidP="00E97059">
            <w:pPr>
              <w:pStyle w:val="biaoge"/>
              <w:rPr>
                <w:rFonts w:cs="宋体"/>
              </w:rPr>
            </w:pPr>
            <w:r w:rsidRPr="00BE7545">
              <w:rPr>
                <w:rFonts w:cs="宋体"/>
              </w:rPr>
              <w:t>3</w:t>
            </w:r>
          </w:p>
        </w:tc>
        <w:tc>
          <w:tcPr>
            <w:tcW w:w="718" w:type="dxa"/>
            <w:vAlign w:val="center"/>
          </w:tcPr>
          <w:p w:rsidR="00E87215" w:rsidRPr="00CE669B" w:rsidRDefault="00E87215" w:rsidP="00E97059">
            <w:pPr>
              <w:pStyle w:val="biaoge"/>
              <w:rPr>
                <w:rFonts w:cs="宋体"/>
              </w:rPr>
            </w:pPr>
            <w:r w:rsidRPr="00CE669B">
              <w:rPr>
                <w:rFonts w:cs="宋体" w:hint="eastAsia"/>
              </w:rPr>
              <w:t>组织系部、科研机构、科研团队人员为社区、农村开展送科技活动</w:t>
            </w:r>
          </w:p>
        </w:tc>
        <w:tc>
          <w:tcPr>
            <w:tcW w:w="2552" w:type="dxa"/>
            <w:vAlign w:val="center"/>
          </w:tcPr>
          <w:p w:rsidR="00E87215" w:rsidRDefault="00E87215" w:rsidP="00E97059">
            <w:pPr>
              <w:pStyle w:val="biaoge"/>
              <w:jc w:val="left"/>
              <w:rPr>
                <w:b/>
              </w:rPr>
            </w:pPr>
            <w:r w:rsidRPr="00986F1E">
              <w:rPr>
                <w:rFonts w:hint="eastAsia"/>
                <w:b/>
              </w:rPr>
              <w:t>预期目标</w:t>
            </w:r>
            <w:r w:rsidRPr="00986F1E">
              <w:rPr>
                <w:b/>
              </w:rPr>
              <w:t>:</w:t>
            </w:r>
          </w:p>
          <w:p w:rsidR="00E87215" w:rsidRPr="00F611B3" w:rsidRDefault="00E87215" w:rsidP="00E97059">
            <w:pPr>
              <w:pStyle w:val="biaoge"/>
              <w:jc w:val="left"/>
            </w:pPr>
            <w:r w:rsidRPr="00F611B3">
              <w:rPr>
                <w:rFonts w:hint="eastAsia"/>
              </w:rPr>
              <w:t>系部、科研机构、科研团队人员为社区、农村科技推广或下乡（社区）</w:t>
            </w:r>
            <w:r w:rsidRPr="00F611B3">
              <w:t>2</w:t>
            </w:r>
            <w:r w:rsidRPr="00F611B3">
              <w:rPr>
                <w:rFonts w:hint="eastAsia"/>
              </w:rPr>
              <w:t>次</w:t>
            </w:r>
            <w:r>
              <w:rPr>
                <w:rFonts w:hint="eastAsia"/>
              </w:rPr>
              <w:t>。</w:t>
            </w:r>
          </w:p>
          <w:p w:rsidR="00E87215" w:rsidRDefault="00E87215" w:rsidP="00E97059">
            <w:pPr>
              <w:pStyle w:val="biaoge"/>
              <w:jc w:val="left"/>
              <w:rPr>
                <w:b/>
              </w:rPr>
            </w:pPr>
            <w:r w:rsidRPr="00986F1E">
              <w:rPr>
                <w:rFonts w:hint="eastAsia"/>
                <w:b/>
              </w:rPr>
              <w:t>验收要点：</w:t>
            </w:r>
          </w:p>
          <w:p w:rsidR="00E87215" w:rsidRPr="00F611B3" w:rsidRDefault="00E87215" w:rsidP="00E97059">
            <w:pPr>
              <w:pStyle w:val="biaoge"/>
              <w:jc w:val="left"/>
            </w:pPr>
            <w:r w:rsidRPr="00F611B3">
              <w:rPr>
                <w:rFonts w:hint="eastAsia"/>
              </w:rPr>
              <w:t>科技推广或下乡（社区）情况一览表、相关材料</w:t>
            </w:r>
            <w:r>
              <w:rPr>
                <w:rFonts w:hint="eastAsia"/>
              </w:rPr>
              <w:t>。</w:t>
            </w:r>
          </w:p>
          <w:p w:rsidR="00E87215" w:rsidRDefault="00E87215" w:rsidP="00E97059">
            <w:pPr>
              <w:pStyle w:val="biaoge"/>
              <w:jc w:val="left"/>
              <w:rPr>
                <w:b/>
              </w:rPr>
            </w:pPr>
            <w:r w:rsidRPr="00986F1E">
              <w:rPr>
                <w:rFonts w:hint="eastAsia"/>
                <w:b/>
              </w:rPr>
              <w:t>责任人：</w:t>
            </w:r>
          </w:p>
          <w:p w:rsidR="00E87215" w:rsidRPr="00F611B3" w:rsidRDefault="00E87215" w:rsidP="00E97059">
            <w:pPr>
              <w:pStyle w:val="biaoge"/>
              <w:jc w:val="left"/>
            </w:pPr>
            <w:r w:rsidRPr="00B01BBF">
              <w:rPr>
                <w:rFonts w:hint="eastAsia"/>
              </w:rPr>
              <w:t>产学研与实训中心主任（杨震）、科研管理人员（李晴、王莹</w:t>
            </w:r>
            <w:r>
              <w:rPr>
                <w:rFonts w:hint="eastAsia"/>
              </w:rPr>
              <w:t>、林娜</w:t>
            </w:r>
            <w:r w:rsidRPr="00B01BBF">
              <w:rPr>
                <w:rFonts w:hint="eastAsia"/>
              </w:rPr>
              <w:t>）</w:t>
            </w:r>
            <w:r>
              <w:rPr>
                <w:rFonts w:hint="eastAsia"/>
              </w:rPr>
              <w:t>、</w:t>
            </w:r>
            <w:r w:rsidRPr="00B01BBF">
              <w:rPr>
                <w:rFonts w:hint="eastAsia"/>
              </w:rPr>
              <w:t>各系部负责人</w:t>
            </w:r>
          </w:p>
        </w:tc>
        <w:tc>
          <w:tcPr>
            <w:tcW w:w="2441" w:type="dxa"/>
            <w:vAlign w:val="center"/>
          </w:tcPr>
          <w:p w:rsidR="00E87215" w:rsidRDefault="00E87215" w:rsidP="00E97059">
            <w:pPr>
              <w:pStyle w:val="biaoge"/>
              <w:jc w:val="left"/>
              <w:rPr>
                <w:b/>
              </w:rPr>
            </w:pPr>
            <w:r w:rsidRPr="00986F1E">
              <w:rPr>
                <w:rFonts w:hint="eastAsia"/>
                <w:b/>
              </w:rPr>
              <w:t>预期目标：</w:t>
            </w:r>
          </w:p>
          <w:p w:rsidR="00E87215" w:rsidRPr="00F611B3" w:rsidRDefault="00E87215" w:rsidP="00E97059">
            <w:pPr>
              <w:pStyle w:val="biaoge"/>
              <w:jc w:val="left"/>
            </w:pPr>
            <w:r w:rsidRPr="00F611B3">
              <w:rPr>
                <w:rFonts w:hint="eastAsia"/>
              </w:rPr>
              <w:t>系部、科研机构、科研团队人员为社区、农村科技推广或下乡（社区）</w:t>
            </w:r>
            <w:r w:rsidRPr="00F611B3">
              <w:t>2</w:t>
            </w:r>
            <w:r w:rsidRPr="00F611B3">
              <w:rPr>
                <w:rFonts w:hint="eastAsia"/>
              </w:rPr>
              <w:t>－</w:t>
            </w:r>
            <w:r w:rsidRPr="00F611B3">
              <w:t>3</w:t>
            </w:r>
            <w:r w:rsidRPr="00F611B3">
              <w:rPr>
                <w:rFonts w:hint="eastAsia"/>
              </w:rPr>
              <w:t>次</w:t>
            </w:r>
            <w:r>
              <w:rPr>
                <w:rFonts w:hint="eastAsia"/>
              </w:rPr>
              <w:t>。</w:t>
            </w:r>
          </w:p>
          <w:p w:rsidR="00E87215" w:rsidRDefault="00E87215" w:rsidP="00E97059">
            <w:pPr>
              <w:pStyle w:val="biaoge"/>
              <w:jc w:val="left"/>
            </w:pPr>
            <w:r w:rsidRPr="00986F1E">
              <w:rPr>
                <w:rFonts w:hint="eastAsia"/>
                <w:b/>
              </w:rPr>
              <w:t>验收要点</w:t>
            </w:r>
            <w:r w:rsidRPr="00F611B3">
              <w:rPr>
                <w:rFonts w:hint="eastAsia"/>
              </w:rPr>
              <w:t>：</w:t>
            </w:r>
          </w:p>
          <w:p w:rsidR="00E87215" w:rsidRPr="00F611B3" w:rsidRDefault="00E87215" w:rsidP="00E97059">
            <w:pPr>
              <w:pStyle w:val="biaoge"/>
              <w:jc w:val="left"/>
            </w:pPr>
            <w:r w:rsidRPr="00F611B3">
              <w:rPr>
                <w:rFonts w:hint="eastAsia"/>
              </w:rPr>
              <w:t>科技推广或下乡（社区）情况一览表、相关材料</w:t>
            </w:r>
            <w:r>
              <w:rPr>
                <w:rFonts w:hint="eastAsia"/>
              </w:rPr>
              <w:t>。</w:t>
            </w:r>
          </w:p>
          <w:p w:rsidR="00E87215" w:rsidRDefault="00E87215" w:rsidP="00E97059">
            <w:pPr>
              <w:pStyle w:val="biaoge"/>
              <w:jc w:val="left"/>
              <w:rPr>
                <w:b/>
              </w:rPr>
            </w:pPr>
            <w:r w:rsidRPr="00986F1E">
              <w:rPr>
                <w:rFonts w:hint="eastAsia"/>
                <w:b/>
              </w:rPr>
              <w:t>责任人：</w:t>
            </w:r>
          </w:p>
          <w:p w:rsidR="00E87215" w:rsidRPr="00F611B3" w:rsidRDefault="00E87215" w:rsidP="00E97059">
            <w:pPr>
              <w:pStyle w:val="biaoge"/>
              <w:jc w:val="left"/>
            </w:pPr>
            <w:r w:rsidRPr="00B01BBF">
              <w:rPr>
                <w:rFonts w:hint="eastAsia"/>
              </w:rPr>
              <w:t>产学研与实训中心主任（杨震）、科研管理人员（李晴、王莹、林娜）</w:t>
            </w:r>
            <w:r>
              <w:rPr>
                <w:rFonts w:hint="eastAsia"/>
              </w:rPr>
              <w:t>、</w:t>
            </w:r>
            <w:r w:rsidRPr="00B01BBF">
              <w:rPr>
                <w:rFonts w:hint="eastAsia"/>
              </w:rPr>
              <w:t>各系部负责人</w:t>
            </w:r>
          </w:p>
        </w:tc>
        <w:tc>
          <w:tcPr>
            <w:tcW w:w="2378" w:type="dxa"/>
            <w:gridSpan w:val="2"/>
            <w:vAlign w:val="center"/>
          </w:tcPr>
          <w:p w:rsidR="00E87215" w:rsidRDefault="00E87215" w:rsidP="00E97059">
            <w:pPr>
              <w:pStyle w:val="biaoge"/>
              <w:jc w:val="left"/>
              <w:rPr>
                <w:b/>
              </w:rPr>
            </w:pPr>
            <w:r w:rsidRPr="00986F1E">
              <w:rPr>
                <w:rFonts w:hint="eastAsia"/>
                <w:b/>
              </w:rPr>
              <w:t>预期目标</w:t>
            </w:r>
            <w:r w:rsidRPr="00986F1E">
              <w:rPr>
                <w:b/>
              </w:rPr>
              <w:t>:</w:t>
            </w:r>
          </w:p>
          <w:p w:rsidR="00E87215" w:rsidRPr="00F611B3" w:rsidRDefault="00E87215" w:rsidP="00E97059">
            <w:pPr>
              <w:pStyle w:val="biaoge"/>
              <w:jc w:val="left"/>
            </w:pPr>
            <w:r w:rsidRPr="00F611B3">
              <w:rPr>
                <w:rFonts w:hint="eastAsia"/>
              </w:rPr>
              <w:t>系部、科研机构、科研团队人员为社区、农村科技推广或下乡（社区）</w:t>
            </w:r>
            <w:r w:rsidRPr="00F611B3">
              <w:t>2</w:t>
            </w:r>
            <w:r w:rsidRPr="00F611B3">
              <w:rPr>
                <w:rFonts w:hint="eastAsia"/>
              </w:rPr>
              <w:t>－</w:t>
            </w:r>
            <w:r w:rsidRPr="00F611B3">
              <w:t>3</w:t>
            </w:r>
            <w:r w:rsidRPr="00F611B3">
              <w:rPr>
                <w:rFonts w:hint="eastAsia"/>
              </w:rPr>
              <w:t>次</w:t>
            </w:r>
            <w:r>
              <w:rPr>
                <w:rFonts w:hint="eastAsia"/>
              </w:rPr>
              <w:t>。</w:t>
            </w:r>
          </w:p>
          <w:p w:rsidR="00E87215" w:rsidRDefault="00E87215" w:rsidP="00E97059">
            <w:pPr>
              <w:pStyle w:val="biaoge"/>
              <w:jc w:val="left"/>
              <w:rPr>
                <w:b/>
              </w:rPr>
            </w:pPr>
            <w:r w:rsidRPr="00986F1E">
              <w:rPr>
                <w:rFonts w:hint="eastAsia"/>
                <w:b/>
              </w:rPr>
              <w:t>验收要点：</w:t>
            </w:r>
          </w:p>
          <w:p w:rsidR="00E87215" w:rsidRPr="00F611B3" w:rsidRDefault="00E87215" w:rsidP="00E97059">
            <w:pPr>
              <w:pStyle w:val="biaoge"/>
              <w:jc w:val="left"/>
            </w:pPr>
            <w:r w:rsidRPr="00F611B3">
              <w:rPr>
                <w:rFonts w:hint="eastAsia"/>
              </w:rPr>
              <w:t>科技推广或下乡（社区）情况一览表、相关材料</w:t>
            </w:r>
            <w:r>
              <w:rPr>
                <w:rFonts w:hint="eastAsia"/>
              </w:rPr>
              <w:t>。</w:t>
            </w:r>
          </w:p>
          <w:p w:rsidR="00E87215" w:rsidRDefault="00E87215" w:rsidP="00E97059">
            <w:pPr>
              <w:pStyle w:val="biaoge"/>
              <w:jc w:val="left"/>
              <w:rPr>
                <w:b/>
              </w:rPr>
            </w:pPr>
            <w:r w:rsidRPr="00986F1E">
              <w:rPr>
                <w:rFonts w:hint="eastAsia"/>
                <w:b/>
              </w:rPr>
              <w:t>责任人：</w:t>
            </w:r>
          </w:p>
          <w:p w:rsidR="00E87215" w:rsidRPr="00F611B3" w:rsidRDefault="00E87215" w:rsidP="00E97059">
            <w:pPr>
              <w:pStyle w:val="biaoge"/>
              <w:jc w:val="left"/>
            </w:pPr>
            <w:r w:rsidRPr="00B01BBF">
              <w:rPr>
                <w:rFonts w:hint="eastAsia"/>
              </w:rPr>
              <w:t>产学研与实训中心主任（杨震）、科研管理人员（李晴、王莹、林娜）</w:t>
            </w:r>
            <w:r>
              <w:rPr>
                <w:rFonts w:hint="eastAsia"/>
              </w:rPr>
              <w:t>、</w:t>
            </w:r>
            <w:r w:rsidRPr="00B01BBF">
              <w:rPr>
                <w:rFonts w:hint="eastAsia"/>
              </w:rPr>
              <w:t>各系部负责人</w:t>
            </w:r>
          </w:p>
        </w:tc>
        <w:tc>
          <w:tcPr>
            <w:tcW w:w="2286" w:type="dxa"/>
            <w:vAlign w:val="center"/>
          </w:tcPr>
          <w:p w:rsidR="00E87215" w:rsidRDefault="00E87215" w:rsidP="00E97059">
            <w:pPr>
              <w:pStyle w:val="biaoge"/>
              <w:jc w:val="left"/>
            </w:pPr>
            <w:r w:rsidRPr="00986F1E">
              <w:rPr>
                <w:rFonts w:hint="eastAsia"/>
                <w:b/>
              </w:rPr>
              <w:t>预期目标</w:t>
            </w:r>
            <w:r w:rsidRPr="00986F1E">
              <w:rPr>
                <w:b/>
              </w:rPr>
              <w:t>:</w:t>
            </w:r>
          </w:p>
          <w:p w:rsidR="00E87215" w:rsidRPr="00F611B3" w:rsidRDefault="00E87215" w:rsidP="00E97059">
            <w:pPr>
              <w:pStyle w:val="biaoge"/>
              <w:jc w:val="left"/>
            </w:pPr>
            <w:r w:rsidRPr="00F611B3">
              <w:rPr>
                <w:rFonts w:hint="eastAsia"/>
              </w:rPr>
              <w:t>系部、科研机构、科研团队人员为社区、农村科技推广或下乡（社区）</w:t>
            </w:r>
            <w:r w:rsidRPr="00F611B3">
              <w:t>2</w:t>
            </w:r>
            <w:r w:rsidRPr="00F611B3">
              <w:rPr>
                <w:rFonts w:hint="eastAsia"/>
              </w:rPr>
              <w:t>－</w:t>
            </w:r>
            <w:r w:rsidRPr="00F611B3">
              <w:t>3</w:t>
            </w:r>
            <w:r w:rsidRPr="00F611B3">
              <w:rPr>
                <w:rFonts w:hint="eastAsia"/>
              </w:rPr>
              <w:t>次</w:t>
            </w:r>
            <w:r>
              <w:rPr>
                <w:rFonts w:hint="eastAsia"/>
              </w:rPr>
              <w:t>。</w:t>
            </w:r>
          </w:p>
          <w:p w:rsidR="00E87215" w:rsidRDefault="00E87215" w:rsidP="00E97059">
            <w:pPr>
              <w:pStyle w:val="biaoge"/>
              <w:jc w:val="left"/>
              <w:rPr>
                <w:b/>
              </w:rPr>
            </w:pPr>
            <w:r w:rsidRPr="00986F1E">
              <w:rPr>
                <w:rFonts w:hint="eastAsia"/>
                <w:b/>
              </w:rPr>
              <w:t>验收要点：</w:t>
            </w:r>
          </w:p>
          <w:p w:rsidR="00E87215" w:rsidRPr="00F611B3" w:rsidRDefault="00E87215" w:rsidP="00E97059">
            <w:pPr>
              <w:pStyle w:val="biaoge"/>
              <w:jc w:val="left"/>
            </w:pPr>
            <w:r w:rsidRPr="00F611B3">
              <w:rPr>
                <w:rFonts w:hint="eastAsia"/>
              </w:rPr>
              <w:t>科技推广或下乡（社区）情况一览表、相关材料</w:t>
            </w:r>
            <w:r>
              <w:rPr>
                <w:rFonts w:hint="eastAsia"/>
              </w:rPr>
              <w:t>。</w:t>
            </w:r>
          </w:p>
          <w:p w:rsidR="00E87215" w:rsidRDefault="00E87215" w:rsidP="00E97059">
            <w:pPr>
              <w:pStyle w:val="biaoge"/>
              <w:jc w:val="left"/>
              <w:rPr>
                <w:b/>
              </w:rPr>
            </w:pPr>
            <w:r w:rsidRPr="00986F1E">
              <w:rPr>
                <w:rFonts w:hint="eastAsia"/>
                <w:b/>
              </w:rPr>
              <w:t>责任人：</w:t>
            </w:r>
          </w:p>
          <w:p w:rsidR="00E87215" w:rsidRPr="00F611B3" w:rsidRDefault="00E87215" w:rsidP="00E97059">
            <w:pPr>
              <w:pStyle w:val="biaoge"/>
              <w:jc w:val="left"/>
            </w:pPr>
            <w:r w:rsidRPr="00B01BBF">
              <w:rPr>
                <w:rFonts w:hint="eastAsia"/>
              </w:rPr>
              <w:t>产学研与实训中心主任（杨震）、科研管理人员（李晴、王莹、林娜）</w:t>
            </w:r>
            <w:r>
              <w:rPr>
                <w:rFonts w:hint="eastAsia"/>
              </w:rPr>
              <w:t>、</w:t>
            </w:r>
            <w:r w:rsidRPr="00B01BBF">
              <w:rPr>
                <w:rFonts w:hint="eastAsia"/>
              </w:rPr>
              <w:t>各系部负责人</w:t>
            </w:r>
          </w:p>
        </w:tc>
        <w:tc>
          <w:tcPr>
            <w:tcW w:w="2396" w:type="dxa"/>
            <w:vAlign w:val="center"/>
          </w:tcPr>
          <w:p w:rsidR="00E87215" w:rsidRDefault="00E87215" w:rsidP="00E97059">
            <w:pPr>
              <w:pStyle w:val="biaoge"/>
              <w:jc w:val="left"/>
            </w:pPr>
            <w:r w:rsidRPr="00986F1E">
              <w:rPr>
                <w:rFonts w:hint="eastAsia"/>
                <w:b/>
              </w:rPr>
              <w:t>预期目标</w:t>
            </w:r>
            <w:r w:rsidRPr="00986F1E">
              <w:rPr>
                <w:b/>
              </w:rPr>
              <w:t>:</w:t>
            </w:r>
          </w:p>
          <w:p w:rsidR="00E87215" w:rsidRPr="00F611B3" w:rsidRDefault="00E87215" w:rsidP="00E97059">
            <w:pPr>
              <w:pStyle w:val="biaoge"/>
              <w:jc w:val="left"/>
            </w:pPr>
            <w:r w:rsidRPr="00F611B3">
              <w:rPr>
                <w:rFonts w:hint="eastAsia"/>
              </w:rPr>
              <w:t>系部、科研机构、科研团队人员为社区、农村科技推广或下乡（社区）</w:t>
            </w:r>
            <w:r w:rsidRPr="00F611B3">
              <w:t>2</w:t>
            </w:r>
            <w:r w:rsidRPr="00F611B3">
              <w:rPr>
                <w:rFonts w:hint="eastAsia"/>
              </w:rPr>
              <w:t>－</w:t>
            </w:r>
            <w:r w:rsidRPr="00F611B3">
              <w:t>3</w:t>
            </w:r>
            <w:r w:rsidRPr="00F611B3">
              <w:rPr>
                <w:rFonts w:hint="eastAsia"/>
              </w:rPr>
              <w:t>次</w:t>
            </w:r>
            <w:r>
              <w:rPr>
                <w:rFonts w:hint="eastAsia"/>
              </w:rPr>
              <w:t>。</w:t>
            </w:r>
          </w:p>
          <w:p w:rsidR="00E87215" w:rsidRDefault="00E87215" w:rsidP="00E97059">
            <w:pPr>
              <w:pStyle w:val="biaoge"/>
              <w:jc w:val="left"/>
              <w:rPr>
                <w:b/>
              </w:rPr>
            </w:pPr>
            <w:r w:rsidRPr="00986F1E">
              <w:rPr>
                <w:rFonts w:hint="eastAsia"/>
                <w:b/>
              </w:rPr>
              <w:t>验收要点：</w:t>
            </w:r>
          </w:p>
          <w:p w:rsidR="00E87215" w:rsidRPr="00F611B3" w:rsidRDefault="00E87215" w:rsidP="00E97059">
            <w:pPr>
              <w:pStyle w:val="biaoge"/>
              <w:jc w:val="left"/>
            </w:pPr>
            <w:r w:rsidRPr="00F611B3">
              <w:rPr>
                <w:rFonts w:hint="eastAsia"/>
              </w:rPr>
              <w:t>科技推广或下乡（社区）情况一览表、相关材料</w:t>
            </w:r>
            <w:r>
              <w:rPr>
                <w:rFonts w:hint="eastAsia"/>
              </w:rPr>
              <w:t>。</w:t>
            </w:r>
          </w:p>
          <w:p w:rsidR="00E87215" w:rsidRDefault="00E87215" w:rsidP="00E97059">
            <w:pPr>
              <w:pStyle w:val="biaoge"/>
              <w:jc w:val="left"/>
              <w:rPr>
                <w:b/>
              </w:rPr>
            </w:pPr>
            <w:r w:rsidRPr="00986F1E">
              <w:rPr>
                <w:rFonts w:hint="eastAsia"/>
                <w:b/>
              </w:rPr>
              <w:t>责任人：</w:t>
            </w:r>
          </w:p>
          <w:p w:rsidR="00E87215" w:rsidRPr="00F611B3" w:rsidRDefault="00E87215" w:rsidP="00E97059">
            <w:pPr>
              <w:pStyle w:val="biaoge"/>
              <w:jc w:val="left"/>
            </w:pPr>
            <w:r w:rsidRPr="00B01BBF">
              <w:rPr>
                <w:rFonts w:hint="eastAsia"/>
              </w:rPr>
              <w:t>产学研与实训中心主任（杨震）、科研管理人员（李晴、王莹、林娜）</w:t>
            </w:r>
            <w:r>
              <w:rPr>
                <w:rFonts w:hint="eastAsia"/>
              </w:rPr>
              <w:t>、</w:t>
            </w:r>
            <w:r w:rsidRPr="00B01BBF">
              <w:rPr>
                <w:rFonts w:hint="eastAsia"/>
              </w:rPr>
              <w:t>各系部负责人</w:t>
            </w:r>
          </w:p>
        </w:tc>
      </w:tr>
      <w:tr w:rsidR="00E87215" w:rsidRPr="00F611B3" w:rsidTr="00E52E94">
        <w:trPr>
          <w:cantSplit/>
          <w:trHeight w:val="390"/>
          <w:jc w:val="center"/>
        </w:trPr>
        <w:tc>
          <w:tcPr>
            <w:tcW w:w="731" w:type="dxa"/>
            <w:vMerge/>
            <w:vAlign w:val="center"/>
          </w:tcPr>
          <w:p w:rsidR="00E87215" w:rsidRPr="00F611B3" w:rsidRDefault="00E87215" w:rsidP="00E97059">
            <w:pPr>
              <w:pStyle w:val="biaoge"/>
              <w:rPr>
                <w:rFonts w:hAnsi="仿宋" w:cs="宋体"/>
              </w:rPr>
            </w:pPr>
          </w:p>
        </w:tc>
        <w:tc>
          <w:tcPr>
            <w:tcW w:w="715" w:type="dxa"/>
            <w:vMerge/>
            <w:vAlign w:val="center"/>
          </w:tcPr>
          <w:p w:rsidR="00E87215" w:rsidRPr="00F611B3" w:rsidRDefault="00E87215" w:rsidP="00E97059">
            <w:pPr>
              <w:pStyle w:val="biaoge"/>
              <w:rPr>
                <w:rFonts w:hAnsi="仿宋" w:cs="宋体"/>
              </w:rPr>
            </w:pPr>
          </w:p>
        </w:tc>
        <w:tc>
          <w:tcPr>
            <w:tcW w:w="751" w:type="dxa"/>
            <w:vAlign w:val="center"/>
          </w:tcPr>
          <w:p w:rsidR="00E87215" w:rsidRPr="00BE7545" w:rsidRDefault="00E87215" w:rsidP="00E97059">
            <w:pPr>
              <w:pStyle w:val="biaoge"/>
              <w:rPr>
                <w:rFonts w:hAnsi="仿宋" w:cs="宋体"/>
              </w:rPr>
            </w:pPr>
            <w:r w:rsidRPr="00BE7545">
              <w:rPr>
                <w:rFonts w:hAnsi="仿宋" w:cs="宋体"/>
              </w:rPr>
              <w:t>4</w:t>
            </w:r>
          </w:p>
        </w:tc>
        <w:tc>
          <w:tcPr>
            <w:tcW w:w="718" w:type="dxa"/>
            <w:vAlign w:val="center"/>
          </w:tcPr>
          <w:p w:rsidR="00E87215" w:rsidRPr="00CE669B" w:rsidRDefault="00E87215" w:rsidP="00E97059">
            <w:pPr>
              <w:pStyle w:val="biaoge"/>
              <w:rPr>
                <w:rFonts w:cs="宋体"/>
              </w:rPr>
            </w:pPr>
            <w:r w:rsidRPr="00CE669B">
              <w:rPr>
                <w:rFonts w:cs="宋体" w:hint="eastAsia"/>
              </w:rPr>
              <w:t>服务社区</w:t>
            </w:r>
          </w:p>
        </w:tc>
        <w:tc>
          <w:tcPr>
            <w:tcW w:w="2552" w:type="dxa"/>
            <w:tcMar>
              <w:left w:w="57" w:type="dxa"/>
              <w:right w:w="57" w:type="dxa"/>
            </w:tcMar>
            <w:vAlign w:val="center"/>
          </w:tcPr>
          <w:p w:rsidR="00E87215" w:rsidRPr="00F611B3" w:rsidRDefault="00E87215" w:rsidP="00E97059">
            <w:pPr>
              <w:pStyle w:val="biaoge"/>
              <w:jc w:val="left"/>
              <w:rPr>
                <w:rFonts w:hAnsi="仿宋"/>
                <w:b/>
              </w:rPr>
            </w:pPr>
            <w:r w:rsidRPr="00F611B3">
              <w:rPr>
                <w:rFonts w:hAnsi="仿宋" w:hint="eastAsia"/>
                <w:b/>
              </w:rPr>
              <w:t>预期目标：</w:t>
            </w:r>
          </w:p>
          <w:p w:rsidR="00E87215" w:rsidRPr="00F611B3" w:rsidRDefault="00E87215" w:rsidP="00E97059">
            <w:pPr>
              <w:pStyle w:val="biaoge"/>
              <w:jc w:val="left"/>
              <w:rPr>
                <w:rFonts w:hAnsi="仿宋"/>
              </w:rPr>
            </w:pPr>
            <w:r w:rsidRPr="00F611B3">
              <w:rPr>
                <w:rFonts w:hAnsi="仿宋" w:hint="eastAsia"/>
              </w:rPr>
              <w:t>改善社区教育办学条件，组建名师库，培训全市社工</w:t>
            </w:r>
            <w:r w:rsidRPr="00F611B3">
              <w:rPr>
                <w:rFonts w:hAnsi="仿宋"/>
              </w:rPr>
              <w:t>700</w:t>
            </w:r>
            <w:r w:rsidRPr="00F611B3">
              <w:rPr>
                <w:rFonts w:hAnsi="仿宋" w:hint="eastAsia"/>
              </w:rPr>
              <w:t>人左右，举办公益讲座</w:t>
            </w:r>
            <w:r w:rsidRPr="00F611B3">
              <w:rPr>
                <w:rFonts w:hAnsi="仿宋"/>
              </w:rPr>
              <w:t>10</w:t>
            </w:r>
            <w:r w:rsidRPr="00F611B3">
              <w:rPr>
                <w:rFonts w:hAnsi="仿宋" w:hint="eastAsia"/>
              </w:rPr>
              <w:t>场。</w:t>
            </w:r>
          </w:p>
          <w:p w:rsidR="00E87215" w:rsidRPr="00F611B3" w:rsidRDefault="00E87215" w:rsidP="00E97059">
            <w:pPr>
              <w:pStyle w:val="biaoge"/>
              <w:jc w:val="left"/>
              <w:rPr>
                <w:rFonts w:hAnsi="仿宋"/>
                <w:b/>
              </w:rPr>
            </w:pPr>
            <w:r w:rsidRPr="00F611B3">
              <w:rPr>
                <w:rFonts w:hAnsi="仿宋" w:hint="eastAsia"/>
                <w:b/>
              </w:rPr>
              <w:t>验收要点：</w:t>
            </w:r>
          </w:p>
          <w:p w:rsidR="00E87215" w:rsidRPr="00F611B3" w:rsidRDefault="00E87215" w:rsidP="00E97059">
            <w:pPr>
              <w:pStyle w:val="biaoge"/>
              <w:jc w:val="left"/>
              <w:rPr>
                <w:rFonts w:hAnsi="仿宋"/>
              </w:rPr>
            </w:pPr>
            <w:r w:rsidRPr="00F611B3">
              <w:rPr>
                <w:rFonts w:hAnsi="仿宋"/>
              </w:rPr>
              <w:t>1.</w:t>
            </w:r>
            <w:r w:rsidRPr="00F611B3">
              <w:rPr>
                <w:rFonts w:hAnsi="仿宋" w:hint="eastAsia"/>
              </w:rPr>
              <w:t>教学场所办学氛围建设与内涵提升；</w:t>
            </w:r>
          </w:p>
          <w:p w:rsidR="00E87215" w:rsidRPr="00F611B3" w:rsidRDefault="00E87215" w:rsidP="00E97059">
            <w:pPr>
              <w:pStyle w:val="biaoge"/>
              <w:jc w:val="left"/>
              <w:rPr>
                <w:rFonts w:hAnsi="仿宋"/>
              </w:rPr>
            </w:pPr>
            <w:r w:rsidRPr="00F611B3">
              <w:rPr>
                <w:rFonts w:hAnsi="仿宋"/>
              </w:rPr>
              <w:t>2.</w:t>
            </w:r>
            <w:r w:rsidRPr="00F611B3">
              <w:rPr>
                <w:rFonts w:hAnsi="仿宋" w:hint="eastAsia"/>
              </w:rPr>
              <w:t>充实名师库，资料健全规范；</w:t>
            </w:r>
          </w:p>
          <w:p w:rsidR="00E87215" w:rsidRPr="00F611B3" w:rsidRDefault="00E87215" w:rsidP="00E97059">
            <w:pPr>
              <w:pStyle w:val="biaoge"/>
              <w:jc w:val="left"/>
              <w:rPr>
                <w:rFonts w:hAnsi="仿宋"/>
              </w:rPr>
            </w:pPr>
            <w:r w:rsidRPr="00F611B3">
              <w:rPr>
                <w:rFonts w:hAnsi="仿宋"/>
              </w:rPr>
              <w:t>3.</w:t>
            </w:r>
            <w:r w:rsidRPr="00F611B3">
              <w:rPr>
                <w:rFonts w:hAnsi="仿宋" w:hint="eastAsia"/>
              </w:rPr>
              <w:t>社工培训花名册及培训合格名单；</w:t>
            </w:r>
          </w:p>
          <w:p w:rsidR="00E87215" w:rsidRPr="00F611B3" w:rsidRDefault="00E87215" w:rsidP="00E97059">
            <w:pPr>
              <w:pStyle w:val="biaoge"/>
              <w:jc w:val="left"/>
              <w:rPr>
                <w:rFonts w:hAnsi="仿宋"/>
              </w:rPr>
            </w:pPr>
            <w:r w:rsidRPr="00F611B3">
              <w:rPr>
                <w:rFonts w:hAnsi="仿宋"/>
              </w:rPr>
              <w:t>4.</w:t>
            </w:r>
            <w:r w:rsidRPr="00F611B3">
              <w:rPr>
                <w:rFonts w:hAnsi="仿宋" w:hint="eastAsia"/>
              </w:rPr>
              <w:t>公益讲座活动报道及其他佐证资料。</w:t>
            </w:r>
          </w:p>
          <w:p w:rsidR="00E87215" w:rsidRPr="00F611B3" w:rsidRDefault="00E87215" w:rsidP="00E97059">
            <w:pPr>
              <w:pStyle w:val="biaoge"/>
              <w:jc w:val="left"/>
              <w:rPr>
                <w:rFonts w:hAnsi="仿宋"/>
              </w:rPr>
            </w:pPr>
            <w:r w:rsidRPr="00F611B3">
              <w:rPr>
                <w:rFonts w:hAnsi="仿宋" w:hint="eastAsia"/>
                <w:b/>
              </w:rPr>
              <w:t>责任人：</w:t>
            </w:r>
          </w:p>
          <w:p w:rsidR="00E87215" w:rsidRPr="00F611B3" w:rsidRDefault="00E87215" w:rsidP="00E97059">
            <w:pPr>
              <w:pStyle w:val="biaoge"/>
              <w:jc w:val="left"/>
              <w:rPr>
                <w:rFonts w:hAnsi="仿宋"/>
              </w:rPr>
            </w:pPr>
            <w:r>
              <w:rPr>
                <w:rFonts w:hAnsi="仿宋" w:hint="eastAsia"/>
              </w:rPr>
              <w:t>电大与继续教育中心主任（吴发水）、</w:t>
            </w:r>
            <w:r w:rsidRPr="00F611B3">
              <w:rPr>
                <w:rFonts w:hAnsi="仿宋" w:hint="eastAsia"/>
              </w:rPr>
              <w:t>福州市社区大学办公室</w:t>
            </w:r>
            <w:r>
              <w:rPr>
                <w:rFonts w:hAnsi="仿宋" w:hint="eastAsia"/>
              </w:rPr>
              <w:t>工作人员（</w:t>
            </w:r>
            <w:r w:rsidRPr="00F611B3">
              <w:rPr>
                <w:rFonts w:hAnsi="仿宋" w:hint="eastAsia"/>
              </w:rPr>
              <w:t>严澎、游永健</w:t>
            </w:r>
            <w:r>
              <w:rPr>
                <w:rFonts w:hAnsi="仿宋" w:hint="eastAsia"/>
              </w:rPr>
              <w:t>）</w:t>
            </w:r>
          </w:p>
        </w:tc>
        <w:tc>
          <w:tcPr>
            <w:tcW w:w="2441" w:type="dxa"/>
            <w:tcMar>
              <w:left w:w="0" w:type="dxa"/>
              <w:right w:w="0" w:type="dxa"/>
            </w:tcMar>
            <w:vAlign w:val="center"/>
          </w:tcPr>
          <w:p w:rsidR="00E87215" w:rsidRPr="00F611B3" w:rsidRDefault="00E87215" w:rsidP="00E52E94">
            <w:pPr>
              <w:pStyle w:val="biaoge"/>
              <w:spacing w:line="264" w:lineRule="auto"/>
              <w:jc w:val="left"/>
              <w:rPr>
                <w:rFonts w:hAnsi="仿宋"/>
                <w:b/>
              </w:rPr>
            </w:pPr>
            <w:r w:rsidRPr="00F611B3">
              <w:rPr>
                <w:rFonts w:hAnsi="仿宋" w:hint="eastAsia"/>
                <w:b/>
              </w:rPr>
              <w:t>预期目标：</w:t>
            </w:r>
          </w:p>
          <w:p w:rsidR="00E87215" w:rsidRPr="00F611B3" w:rsidRDefault="00E87215" w:rsidP="00E52E94">
            <w:pPr>
              <w:pStyle w:val="biaoge"/>
              <w:spacing w:line="264" w:lineRule="auto"/>
              <w:jc w:val="left"/>
              <w:rPr>
                <w:rFonts w:hAnsi="仿宋"/>
              </w:rPr>
            </w:pPr>
            <w:r w:rsidRPr="00F611B3">
              <w:rPr>
                <w:rFonts w:hAnsi="仿宋" w:hint="eastAsia"/>
              </w:rPr>
              <w:t>加大社区教育宣传力度，建设社区教育网络平台，深化社区示范基地建设，组建社区教育学习圈</w:t>
            </w:r>
            <w:r w:rsidRPr="00F611B3">
              <w:rPr>
                <w:rFonts w:hAnsi="仿宋"/>
              </w:rPr>
              <w:t>1</w:t>
            </w:r>
            <w:r w:rsidRPr="00F611B3">
              <w:rPr>
                <w:rFonts w:hAnsi="仿宋" w:hint="eastAsia"/>
              </w:rPr>
              <w:t>个，拓展社区大学直属教学点</w:t>
            </w:r>
            <w:r w:rsidRPr="00F611B3">
              <w:rPr>
                <w:rFonts w:hAnsi="仿宋"/>
              </w:rPr>
              <w:t>1</w:t>
            </w:r>
            <w:r w:rsidRPr="00F611B3">
              <w:rPr>
                <w:rFonts w:hAnsi="仿宋" w:hint="eastAsia"/>
              </w:rPr>
              <w:t>个，举办社区文艺演出</w:t>
            </w:r>
            <w:r w:rsidRPr="00F611B3">
              <w:rPr>
                <w:rFonts w:hAnsi="仿宋"/>
              </w:rPr>
              <w:t>1</w:t>
            </w:r>
            <w:r w:rsidRPr="00F611B3">
              <w:rPr>
                <w:rFonts w:hAnsi="仿宋" w:hint="eastAsia"/>
              </w:rPr>
              <w:t>场，组织开展社区文化活动。</w:t>
            </w:r>
          </w:p>
          <w:p w:rsidR="00E87215" w:rsidRPr="00F611B3" w:rsidRDefault="00E87215" w:rsidP="00E52E94">
            <w:pPr>
              <w:pStyle w:val="biaoge"/>
              <w:spacing w:line="264" w:lineRule="auto"/>
              <w:jc w:val="left"/>
              <w:rPr>
                <w:rFonts w:hAnsi="仿宋"/>
                <w:b/>
              </w:rPr>
            </w:pPr>
            <w:r w:rsidRPr="00F611B3">
              <w:rPr>
                <w:rFonts w:hAnsi="仿宋" w:hint="eastAsia"/>
                <w:b/>
              </w:rPr>
              <w:t>验收要点：</w:t>
            </w:r>
          </w:p>
          <w:p w:rsidR="00E87215" w:rsidRPr="00F611B3" w:rsidRDefault="00E87215" w:rsidP="00E52E94">
            <w:pPr>
              <w:pStyle w:val="biaoge"/>
              <w:spacing w:line="264" w:lineRule="auto"/>
              <w:jc w:val="left"/>
              <w:rPr>
                <w:rFonts w:hAnsi="仿宋"/>
              </w:rPr>
            </w:pPr>
            <w:r w:rsidRPr="00F611B3">
              <w:rPr>
                <w:rFonts w:hAnsi="仿宋"/>
              </w:rPr>
              <w:t>1.</w:t>
            </w:r>
            <w:r w:rsidRPr="00F611B3">
              <w:rPr>
                <w:rFonts w:hAnsi="仿宋" w:hint="eastAsia"/>
              </w:rPr>
              <w:t>建设“福州社区教育”网站；</w:t>
            </w:r>
          </w:p>
          <w:p w:rsidR="00E87215" w:rsidRPr="00F611B3" w:rsidRDefault="00E87215" w:rsidP="00E52E94">
            <w:pPr>
              <w:pStyle w:val="biaoge"/>
              <w:spacing w:line="264" w:lineRule="auto"/>
              <w:jc w:val="left"/>
              <w:rPr>
                <w:rFonts w:hAnsi="仿宋"/>
              </w:rPr>
            </w:pPr>
            <w:r w:rsidRPr="00F611B3">
              <w:rPr>
                <w:rFonts w:hAnsi="仿宋"/>
              </w:rPr>
              <w:t>2.</w:t>
            </w:r>
            <w:r w:rsidRPr="00F611B3">
              <w:rPr>
                <w:rFonts w:hAnsi="仿宋" w:hint="eastAsia"/>
              </w:rPr>
              <w:t>开通“福州社区教育”微信平台；</w:t>
            </w:r>
          </w:p>
          <w:p w:rsidR="00E87215" w:rsidRPr="00F611B3" w:rsidRDefault="00E87215" w:rsidP="00E52E94">
            <w:pPr>
              <w:pStyle w:val="biaoge"/>
              <w:spacing w:line="264" w:lineRule="auto"/>
              <w:jc w:val="left"/>
              <w:rPr>
                <w:rFonts w:hAnsi="仿宋"/>
              </w:rPr>
            </w:pPr>
            <w:r w:rsidRPr="00F611B3">
              <w:rPr>
                <w:rFonts w:hAnsi="仿宋"/>
              </w:rPr>
              <w:t>3.</w:t>
            </w:r>
            <w:r w:rsidRPr="00F611B3">
              <w:rPr>
                <w:rFonts w:hAnsi="仿宋" w:hint="eastAsia"/>
              </w:rPr>
              <w:t>示范基地建设中的图像、文字资料规范有序；</w:t>
            </w:r>
          </w:p>
          <w:p w:rsidR="00E87215" w:rsidRPr="00F611B3" w:rsidRDefault="00E87215" w:rsidP="00E52E94">
            <w:pPr>
              <w:pStyle w:val="biaoge"/>
              <w:spacing w:line="264" w:lineRule="auto"/>
              <w:jc w:val="left"/>
              <w:rPr>
                <w:rFonts w:hAnsi="仿宋"/>
              </w:rPr>
            </w:pPr>
            <w:r w:rsidRPr="00F611B3">
              <w:rPr>
                <w:rFonts w:hAnsi="仿宋"/>
              </w:rPr>
              <w:t>4.</w:t>
            </w:r>
            <w:r w:rsidRPr="00F611B3">
              <w:rPr>
                <w:rFonts w:hAnsi="仿宋" w:hint="eastAsia"/>
              </w:rPr>
              <w:t>组建“福州方言学习圈”相关材料；</w:t>
            </w:r>
          </w:p>
          <w:p w:rsidR="00E87215" w:rsidRPr="00F611B3" w:rsidRDefault="00E87215" w:rsidP="00E52E94">
            <w:pPr>
              <w:pStyle w:val="biaoge"/>
              <w:spacing w:line="264" w:lineRule="auto"/>
              <w:jc w:val="left"/>
              <w:rPr>
                <w:rFonts w:hAnsi="仿宋"/>
              </w:rPr>
            </w:pPr>
            <w:r w:rsidRPr="00F611B3">
              <w:rPr>
                <w:rFonts w:hAnsi="仿宋"/>
              </w:rPr>
              <w:t>5.</w:t>
            </w:r>
            <w:r w:rsidRPr="00F611B3">
              <w:rPr>
                <w:rFonts w:hAnsi="仿宋" w:hint="eastAsia"/>
              </w:rPr>
              <w:t>建立直属教学点相关图文资料；</w:t>
            </w:r>
          </w:p>
          <w:p w:rsidR="00E87215" w:rsidRPr="00F611B3" w:rsidRDefault="00E87215" w:rsidP="00E52E94">
            <w:pPr>
              <w:pStyle w:val="biaoge"/>
              <w:spacing w:line="264" w:lineRule="auto"/>
              <w:jc w:val="left"/>
              <w:rPr>
                <w:rFonts w:hAnsi="仿宋"/>
              </w:rPr>
            </w:pPr>
            <w:r w:rsidRPr="00F611B3">
              <w:rPr>
                <w:rFonts w:hAnsi="仿宋"/>
              </w:rPr>
              <w:t>6.</w:t>
            </w:r>
            <w:r w:rsidRPr="00F611B3">
              <w:rPr>
                <w:rFonts w:hAnsi="仿宋" w:hint="eastAsia"/>
              </w:rPr>
              <w:t>文艺演出报道及其他佐证材料；</w:t>
            </w:r>
          </w:p>
          <w:p w:rsidR="00E87215" w:rsidRPr="00F611B3" w:rsidRDefault="00E87215" w:rsidP="00E52E94">
            <w:pPr>
              <w:pStyle w:val="biaoge"/>
              <w:spacing w:line="264" w:lineRule="auto"/>
              <w:jc w:val="left"/>
              <w:rPr>
                <w:rFonts w:hAnsi="仿宋"/>
              </w:rPr>
            </w:pPr>
            <w:r w:rsidRPr="00F611B3">
              <w:rPr>
                <w:rFonts w:hAnsi="仿宋"/>
              </w:rPr>
              <w:t>7.</w:t>
            </w:r>
            <w:r w:rsidRPr="00F611B3">
              <w:rPr>
                <w:rFonts w:hAnsi="仿宋" w:hint="eastAsia"/>
              </w:rPr>
              <w:t>其他社区活动的</w:t>
            </w:r>
            <w:r w:rsidRPr="00F611B3">
              <w:rPr>
                <w:rFonts w:hAnsi="仿宋"/>
              </w:rPr>
              <w:t>PPT</w:t>
            </w:r>
            <w:r w:rsidRPr="00F611B3">
              <w:rPr>
                <w:rFonts w:hAnsi="仿宋" w:hint="eastAsia"/>
              </w:rPr>
              <w:t>展示片。</w:t>
            </w:r>
          </w:p>
          <w:p w:rsidR="00E87215" w:rsidRPr="00F611B3" w:rsidRDefault="00E87215" w:rsidP="00E52E94">
            <w:pPr>
              <w:pStyle w:val="biaoge"/>
              <w:spacing w:line="264" w:lineRule="auto"/>
              <w:jc w:val="left"/>
              <w:rPr>
                <w:rFonts w:hAnsi="仿宋"/>
              </w:rPr>
            </w:pPr>
            <w:r w:rsidRPr="00F611B3">
              <w:rPr>
                <w:rFonts w:hAnsi="仿宋" w:hint="eastAsia"/>
                <w:b/>
              </w:rPr>
              <w:t>责任人：</w:t>
            </w:r>
          </w:p>
          <w:p w:rsidR="00E87215" w:rsidRPr="00F611B3" w:rsidRDefault="00E87215" w:rsidP="00E52E94">
            <w:pPr>
              <w:pStyle w:val="biaoge"/>
              <w:spacing w:line="264" w:lineRule="auto"/>
              <w:jc w:val="left"/>
              <w:rPr>
                <w:rFonts w:hAnsi="仿宋"/>
              </w:rPr>
            </w:pPr>
            <w:r w:rsidRPr="00170D74">
              <w:rPr>
                <w:rFonts w:hAnsi="仿宋" w:hint="eastAsia"/>
              </w:rPr>
              <w:t>电大与继续教育中心主任（吴发水）、福州市社区大学办公室工作人员（严澎、游永健）</w:t>
            </w:r>
          </w:p>
        </w:tc>
        <w:tc>
          <w:tcPr>
            <w:tcW w:w="2378" w:type="dxa"/>
            <w:gridSpan w:val="2"/>
            <w:tcMar>
              <w:left w:w="57" w:type="dxa"/>
              <w:right w:w="57" w:type="dxa"/>
            </w:tcMar>
            <w:vAlign w:val="center"/>
          </w:tcPr>
          <w:p w:rsidR="00E87215" w:rsidRPr="00F611B3" w:rsidRDefault="00E87215" w:rsidP="00E97059">
            <w:pPr>
              <w:pStyle w:val="biaoge"/>
              <w:jc w:val="left"/>
              <w:rPr>
                <w:rFonts w:hAnsi="仿宋"/>
                <w:b/>
              </w:rPr>
            </w:pPr>
            <w:r w:rsidRPr="00F611B3">
              <w:rPr>
                <w:rFonts w:hAnsi="仿宋" w:hint="eastAsia"/>
                <w:b/>
              </w:rPr>
              <w:t>预期目标：</w:t>
            </w:r>
          </w:p>
          <w:p w:rsidR="00E87215" w:rsidRPr="00F611B3" w:rsidRDefault="00E87215" w:rsidP="00E97059">
            <w:pPr>
              <w:pStyle w:val="biaoge"/>
              <w:jc w:val="left"/>
              <w:rPr>
                <w:rFonts w:hAnsi="仿宋"/>
              </w:rPr>
            </w:pPr>
            <w:r w:rsidRPr="00F611B3">
              <w:rPr>
                <w:rFonts w:hAnsi="仿宋" w:hint="eastAsia"/>
              </w:rPr>
              <w:t>丰富社区教育资源，开展与居民生活密切相关的文明礼仪、家政服务、保健养生、医疗护理、园艺花卉等方面的社会生活教育活动；举办文艺演出</w:t>
            </w:r>
            <w:r w:rsidRPr="00F611B3">
              <w:rPr>
                <w:rFonts w:hAnsi="仿宋"/>
              </w:rPr>
              <w:t>1</w:t>
            </w:r>
            <w:r w:rsidRPr="00F611B3">
              <w:rPr>
                <w:rFonts w:hAnsi="仿宋" w:hint="eastAsia"/>
              </w:rPr>
              <w:t>场，举办迎新春送春联活动</w:t>
            </w:r>
            <w:r w:rsidRPr="00F611B3">
              <w:rPr>
                <w:rFonts w:hAnsi="仿宋"/>
              </w:rPr>
              <w:t>1</w:t>
            </w:r>
            <w:r w:rsidRPr="00F611B3">
              <w:rPr>
                <w:rFonts w:hAnsi="仿宋" w:hint="eastAsia"/>
              </w:rPr>
              <w:t>场。</w:t>
            </w:r>
          </w:p>
          <w:p w:rsidR="00E87215" w:rsidRPr="00F611B3" w:rsidRDefault="00E87215" w:rsidP="00E97059">
            <w:pPr>
              <w:pStyle w:val="biaoge"/>
              <w:jc w:val="left"/>
              <w:rPr>
                <w:rFonts w:hAnsi="仿宋"/>
              </w:rPr>
            </w:pPr>
            <w:r w:rsidRPr="00F611B3">
              <w:rPr>
                <w:rFonts w:hAnsi="仿宋" w:hint="eastAsia"/>
                <w:b/>
              </w:rPr>
              <w:t>验收要点</w:t>
            </w:r>
            <w:r w:rsidRPr="00F611B3">
              <w:rPr>
                <w:rFonts w:hAnsi="仿宋" w:hint="eastAsia"/>
              </w:rPr>
              <w:t>：</w:t>
            </w:r>
          </w:p>
          <w:p w:rsidR="00E87215" w:rsidRPr="00F611B3" w:rsidRDefault="00E87215" w:rsidP="00E97059">
            <w:pPr>
              <w:pStyle w:val="biaoge"/>
              <w:jc w:val="left"/>
              <w:rPr>
                <w:rFonts w:hAnsi="仿宋"/>
              </w:rPr>
            </w:pPr>
            <w:r w:rsidRPr="00F611B3">
              <w:rPr>
                <w:rFonts w:hAnsi="仿宋"/>
              </w:rPr>
              <w:t>1.</w:t>
            </w:r>
            <w:r w:rsidRPr="00F611B3">
              <w:rPr>
                <w:rFonts w:hAnsi="仿宋" w:hint="eastAsia"/>
              </w:rPr>
              <w:t>“福州终身学习在线”平台资源增加；</w:t>
            </w:r>
          </w:p>
          <w:p w:rsidR="00E87215" w:rsidRPr="00F611B3" w:rsidRDefault="00E87215" w:rsidP="00E97059">
            <w:pPr>
              <w:pStyle w:val="biaoge"/>
              <w:jc w:val="left"/>
              <w:rPr>
                <w:rFonts w:hAnsi="仿宋"/>
              </w:rPr>
            </w:pPr>
            <w:r w:rsidRPr="00F611B3">
              <w:rPr>
                <w:rFonts w:hAnsi="仿宋"/>
              </w:rPr>
              <w:t>2.</w:t>
            </w:r>
            <w:r w:rsidRPr="00F611B3">
              <w:rPr>
                <w:rFonts w:hAnsi="仿宋" w:hint="eastAsia"/>
              </w:rPr>
              <w:t>社区教育活动的活动签到单，课程教学材料、图片音像资料汇编等；</w:t>
            </w:r>
          </w:p>
          <w:p w:rsidR="00E87215" w:rsidRPr="00F611B3" w:rsidRDefault="00E87215" w:rsidP="00E97059">
            <w:pPr>
              <w:pStyle w:val="biaoge"/>
              <w:jc w:val="left"/>
              <w:rPr>
                <w:rFonts w:hAnsi="仿宋"/>
              </w:rPr>
            </w:pPr>
            <w:r w:rsidRPr="00F611B3">
              <w:rPr>
                <w:rFonts w:hAnsi="仿宋"/>
              </w:rPr>
              <w:t>3.</w:t>
            </w:r>
            <w:r w:rsidRPr="00F611B3">
              <w:rPr>
                <w:rFonts w:hAnsi="仿宋" w:hint="eastAsia"/>
              </w:rPr>
              <w:t>文艺演出报道及其他佐证材料；</w:t>
            </w:r>
          </w:p>
          <w:p w:rsidR="00E87215" w:rsidRPr="00F611B3" w:rsidRDefault="00E87215" w:rsidP="00E97059">
            <w:pPr>
              <w:pStyle w:val="biaoge"/>
              <w:jc w:val="left"/>
              <w:rPr>
                <w:rFonts w:hAnsi="仿宋"/>
              </w:rPr>
            </w:pPr>
            <w:r w:rsidRPr="00F611B3">
              <w:rPr>
                <w:rFonts w:hAnsi="仿宋"/>
              </w:rPr>
              <w:t>4.</w:t>
            </w:r>
            <w:r w:rsidRPr="00F611B3">
              <w:rPr>
                <w:rFonts w:hAnsi="仿宋" w:hint="eastAsia"/>
              </w:rPr>
              <w:t>公益讲座活动报道及其他资料</w:t>
            </w:r>
            <w:r>
              <w:rPr>
                <w:rFonts w:hAnsi="仿宋" w:hint="eastAsia"/>
              </w:rPr>
              <w:t>；</w:t>
            </w:r>
          </w:p>
          <w:p w:rsidR="00E87215" w:rsidRPr="00F611B3" w:rsidRDefault="00E87215" w:rsidP="00E97059">
            <w:pPr>
              <w:pStyle w:val="biaoge"/>
              <w:jc w:val="left"/>
              <w:rPr>
                <w:rFonts w:hAnsi="仿宋"/>
              </w:rPr>
            </w:pPr>
            <w:r w:rsidRPr="00F611B3">
              <w:rPr>
                <w:rFonts w:hAnsi="仿宋"/>
              </w:rPr>
              <w:t>5.</w:t>
            </w:r>
            <w:r w:rsidRPr="00F611B3">
              <w:rPr>
                <w:rFonts w:hAnsi="仿宋" w:hint="eastAsia"/>
              </w:rPr>
              <w:t>举办送春联活动的报道、佐证资料。</w:t>
            </w:r>
          </w:p>
          <w:p w:rsidR="00E87215" w:rsidRPr="00F611B3" w:rsidRDefault="00E87215" w:rsidP="00E97059">
            <w:pPr>
              <w:pStyle w:val="biaoge"/>
              <w:jc w:val="left"/>
              <w:rPr>
                <w:rFonts w:hAnsi="仿宋"/>
              </w:rPr>
            </w:pPr>
            <w:r w:rsidRPr="00F611B3">
              <w:rPr>
                <w:rFonts w:hAnsi="仿宋" w:hint="eastAsia"/>
                <w:b/>
              </w:rPr>
              <w:t>责任人：</w:t>
            </w:r>
          </w:p>
          <w:p w:rsidR="00E87215" w:rsidRPr="00F611B3" w:rsidRDefault="00E87215" w:rsidP="00E97059">
            <w:pPr>
              <w:pStyle w:val="biaoge"/>
              <w:jc w:val="left"/>
              <w:rPr>
                <w:rFonts w:hAnsi="仿宋"/>
              </w:rPr>
            </w:pPr>
            <w:r w:rsidRPr="00170D74">
              <w:rPr>
                <w:rFonts w:hAnsi="仿宋" w:hint="eastAsia"/>
              </w:rPr>
              <w:t>电大与继续教育中心主任（吴发水）、福州市社区大学办公室工作人员（严澎、游永健）</w:t>
            </w:r>
          </w:p>
        </w:tc>
        <w:tc>
          <w:tcPr>
            <w:tcW w:w="2286" w:type="dxa"/>
            <w:tcMar>
              <w:left w:w="57" w:type="dxa"/>
              <w:right w:w="57" w:type="dxa"/>
            </w:tcMar>
            <w:vAlign w:val="center"/>
          </w:tcPr>
          <w:p w:rsidR="00E87215" w:rsidRPr="00F611B3" w:rsidRDefault="00E87215" w:rsidP="00E97059">
            <w:pPr>
              <w:pStyle w:val="biaoge"/>
              <w:jc w:val="left"/>
              <w:rPr>
                <w:rFonts w:hAnsi="仿宋"/>
                <w:b/>
              </w:rPr>
            </w:pPr>
            <w:r w:rsidRPr="00F611B3">
              <w:rPr>
                <w:rFonts w:hAnsi="仿宋" w:hint="eastAsia"/>
                <w:b/>
              </w:rPr>
              <w:t>预期目标：</w:t>
            </w:r>
          </w:p>
          <w:p w:rsidR="00E87215" w:rsidRPr="00F611B3" w:rsidRDefault="00E87215" w:rsidP="00E97059">
            <w:pPr>
              <w:pStyle w:val="biaoge"/>
              <w:jc w:val="left"/>
              <w:rPr>
                <w:rFonts w:hAnsi="仿宋"/>
              </w:rPr>
            </w:pPr>
            <w:r w:rsidRPr="00F611B3">
              <w:rPr>
                <w:rFonts w:hAnsi="仿宋" w:hint="eastAsia"/>
              </w:rPr>
              <w:t>与福州市终身教育促进委员会联合开展全市成教与社区专干培训，约</w:t>
            </w:r>
            <w:r w:rsidRPr="00F611B3">
              <w:rPr>
                <w:rFonts w:hAnsi="仿宋"/>
              </w:rPr>
              <w:t>200</w:t>
            </w:r>
            <w:r w:rsidRPr="00F611B3">
              <w:rPr>
                <w:rFonts w:hAnsi="仿宋" w:hint="eastAsia"/>
              </w:rPr>
              <w:t>人；开展公益讲坛活动</w:t>
            </w:r>
            <w:r w:rsidRPr="00F611B3">
              <w:rPr>
                <w:rFonts w:hAnsi="仿宋"/>
              </w:rPr>
              <w:t>10</w:t>
            </w:r>
            <w:r w:rsidRPr="00F611B3">
              <w:rPr>
                <w:rFonts w:hAnsi="仿宋" w:hint="eastAsia"/>
              </w:rPr>
              <w:t>场；举办社区文化活动。</w:t>
            </w:r>
          </w:p>
          <w:p w:rsidR="00E87215" w:rsidRPr="00F611B3" w:rsidRDefault="00E87215" w:rsidP="00E97059">
            <w:pPr>
              <w:pStyle w:val="biaoge"/>
              <w:jc w:val="left"/>
              <w:rPr>
                <w:rFonts w:hAnsi="仿宋"/>
                <w:b/>
              </w:rPr>
            </w:pPr>
            <w:r w:rsidRPr="00F611B3">
              <w:rPr>
                <w:rFonts w:hAnsi="仿宋" w:hint="eastAsia"/>
                <w:b/>
              </w:rPr>
              <w:t>验收要点：</w:t>
            </w:r>
          </w:p>
          <w:p w:rsidR="00E87215" w:rsidRPr="00F611B3" w:rsidRDefault="00E87215" w:rsidP="00E97059">
            <w:pPr>
              <w:pStyle w:val="biaoge"/>
              <w:jc w:val="left"/>
              <w:rPr>
                <w:rFonts w:hAnsi="仿宋"/>
              </w:rPr>
            </w:pPr>
            <w:r w:rsidRPr="00F611B3">
              <w:rPr>
                <w:rFonts w:hAnsi="仿宋"/>
              </w:rPr>
              <w:t>1.</w:t>
            </w:r>
            <w:r w:rsidRPr="00F611B3">
              <w:rPr>
                <w:rFonts w:hAnsi="仿宋" w:hint="eastAsia"/>
              </w:rPr>
              <w:t>开展全市成人（社区）专干培训的花名册，培训方案、图文资料等</w:t>
            </w:r>
            <w:r>
              <w:rPr>
                <w:rFonts w:hAnsi="仿宋" w:hint="eastAsia"/>
              </w:rPr>
              <w:t>；</w:t>
            </w:r>
          </w:p>
          <w:p w:rsidR="00E87215" w:rsidRPr="00F611B3" w:rsidRDefault="00E87215" w:rsidP="00E97059">
            <w:pPr>
              <w:pStyle w:val="biaoge"/>
              <w:jc w:val="left"/>
              <w:rPr>
                <w:rFonts w:hAnsi="仿宋"/>
              </w:rPr>
            </w:pPr>
            <w:r w:rsidRPr="00F611B3">
              <w:rPr>
                <w:rFonts w:hAnsi="仿宋"/>
              </w:rPr>
              <w:t>2.</w:t>
            </w:r>
            <w:r w:rsidRPr="00F611B3">
              <w:rPr>
                <w:rFonts w:hAnsi="仿宋" w:hint="eastAsia"/>
              </w:rPr>
              <w:t>公益讲座活动报道及其他佐证资料</w:t>
            </w:r>
            <w:r>
              <w:rPr>
                <w:rFonts w:hAnsi="仿宋" w:hint="eastAsia"/>
              </w:rPr>
              <w:t>；</w:t>
            </w:r>
          </w:p>
          <w:p w:rsidR="00E87215" w:rsidRPr="00F611B3" w:rsidRDefault="00E87215" w:rsidP="00E97059">
            <w:pPr>
              <w:pStyle w:val="biaoge"/>
              <w:jc w:val="left"/>
              <w:rPr>
                <w:rFonts w:hAnsi="仿宋"/>
              </w:rPr>
            </w:pPr>
            <w:r w:rsidRPr="00F611B3">
              <w:rPr>
                <w:rFonts w:hAnsi="仿宋"/>
              </w:rPr>
              <w:t>3.</w:t>
            </w:r>
            <w:r w:rsidRPr="00F611B3">
              <w:rPr>
                <w:rFonts w:hAnsi="仿宋" w:hint="eastAsia"/>
              </w:rPr>
              <w:t>开展社区教育活动的佐证材料。</w:t>
            </w:r>
          </w:p>
          <w:p w:rsidR="00E87215" w:rsidRPr="00F611B3" w:rsidRDefault="00E87215" w:rsidP="00E97059">
            <w:pPr>
              <w:pStyle w:val="biaoge"/>
              <w:jc w:val="left"/>
              <w:rPr>
                <w:rFonts w:hAnsi="仿宋"/>
              </w:rPr>
            </w:pPr>
            <w:r w:rsidRPr="00F611B3">
              <w:rPr>
                <w:rFonts w:hAnsi="仿宋" w:hint="eastAsia"/>
                <w:b/>
              </w:rPr>
              <w:t>责任人：</w:t>
            </w:r>
          </w:p>
          <w:p w:rsidR="00E87215" w:rsidRPr="00F611B3" w:rsidRDefault="00E87215" w:rsidP="00E97059">
            <w:pPr>
              <w:pStyle w:val="biaoge"/>
              <w:jc w:val="left"/>
              <w:rPr>
                <w:rFonts w:hAnsi="仿宋"/>
              </w:rPr>
            </w:pPr>
            <w:r w:rsidRPr="00170D74">
              <w:rPr>
                <w:rFonts w:hAnsi="仿宋" w:hint="eastAsia"/>
              </w:rPr>
              <w:t>电大与继续教育中心主任（吴发水）、福州市社区大学办公室工作人员（严澎、游永健）</w:t>
            </w:r>
          </w:p>
        </w:tc>
        <w:tc>
          <w:tcPr>
            <w:tcW w:w="2396" w:type="dxa"/>
            <w:tcMar>
              <w:left w:w="57" w:type="dxa"/>
              <w:right w:w="57" w:type="dxa"/>
            </w:tcMar>
            <w:vAlign w:val="center"/>
          </w:tcPr>
          <w:p w:rsidR="00E87215" w:rsidRPr="00F611B3" w:rsidRDefault="00E87215" w:rsidP="00E97059">
            <w:pPr>
              <w:pStyle w:val="biaoge"/>
              <w:jc w:val="left"/>
              <w:rPr>
                <w:rFonts w:hAnsi="仿宋"/>
                <w:b/>
              </w:rPr>
            </w:pPr>
            <w:r w:rsidRPr="00F611B3">
              <w:rPr>
                <w:rFonts w:hAnsi="仿宋" w:hint="eastAsia"/>
                <w:b/>
              </w:rPr>
              <w:t>预期目标：</w:t>
            </w:r>
          </w:p>
          <w:p w:rsidR="00E87215" w:rsidRPr="00F611B3" w:rsidRDefault="00E87215" w:rsidP="00E97059">
            <w:pPr>
              <w:pStyle w:val="biaoge"/>
              <w:jc w:val="left"/>
              <w:rPr>
                <w:rFonts w:hAnsi="仿宋"/>
              </w:rPr>
            </w:pPr>
            <w:r w:rsidRPr="00F611B3">
              <w:rPr>
                <w:rFonts w:hAnsi="仿宋" w:hint="eastAsia"/>
              </w:rPr>
              <w:t>与福州市终身教育促进委员会联合开展全市成教与社区专干培训，约</w:t>
            </w:r>
            <w:r w:rsidRPr="00F611B3">
              <w:rPr>
                <w:rFonts w:hAnsi="仿宋"/>
              </w:rPr>
              <w:t>200</w:t>
            </w:r>
            <w:r w:rsidRPr="00F611B3">
              <w:rPr>
                <w:rFonts w:hAnsi="仿宋" w:hint="eastAsia"/>
              </w:rPr>
              <w:t>人；举办公益讲坛活动</w:t>
            </w:r>
            <w:r w:rsidRPr="00F611B3">
              <w:rPr>
                <w:rFonts w:hAnsi="仿宋"/>
              </w:rPr>
              <w:t>10</w:t>
            </w:r>
            <w:r w:rsidRPr="00F611B3">
              <w:rPr>
                <w:rFonts w:hAnsi="仿宋" w:hint="eastAsia"/>
              </w:rPr>
              <w:t>场；举办迎新春送春联活动</w:t>
            </w:r>
            <w:r w:rsidRPr="00F611B3">
              <w:rPr>
                <w:rFonts w:hAnsi="仿宋"/>
              </w:rPr>
              <w:t>1</w:t>
            </w:r>
            <w:r w:rsidRPr="00F611B3">
              <w:rPr>
                <w:rFonts w:hAnsi="仿宋" w:hint="eastAsia"/>
              </w:rPr>
              <w:t>场。举办社区文艺演出</w:t>
            </w:r>
            <w:r w:rsidRPr="00F611B3">
              <w:rPr>
                <w:rFonts w:hAnsi="仿宋"/>
              </w:rPr>
              <w:t>1</w:t>
            </w:r>
            <w:r w:rsidRPr="00F611B3">
              <w:rPr>
                <w:rFonts w:hAnsi="仿宋" w:hint="eastAsia"/>
              </w:rPr>
              <w:t>场，</w:t>
            </w:r>
          </w:p>
          <w:p w:rsidR="00E87215" w:rsidRPr="00F611B3" w:rsidRDefault="00E87215" w:rsidP="00E97059">
            <w:pPr>
              <w:pStyle w:val="biaoge"/>
              <w:jc w:val="left"/>
              <w:rPr>
                <w:rFonts w:hAnsi="仿宋"/>
                <w:b/>
              </w:rPr>
            </w:pPr>
            <w:r w:rsidRPr="00F611B3">
              <w:rPr>
                <w:rFonts w:hAnsi="仿宋" w:hint="eastAsia"/>
                <w:b/>
              </w:rPr>
              <w:t>验收要点：</w:t>
            </w:r>
          </w:p>
          <w:p w:rsidR="00E87215" w:rsidRPr="00F611B3" w:rsidRDefault="00E87215" w:rsidP="00E97059">
            <w:pPr>
              <w:pStyle w:val="biaoge"/>
              <w:jc w:val="left"/>
              <w:rPr>
                <w:rFonts w:hAnsi="仿宋"/>
              </w:rPr>
            </w:pPr>
            <w:r w:rsidRPr="00F611B3">
              <w:rPr>
                <w:rFonts w:hAnsi="仿宋"/>
              </w:rPr>
              <w:t>1.</w:t>
            </w:r>
            <w:r w:rsidRPr="00F611B3">
              <w:rPr>
                <w:rFonts w:hAnsi="仿宋" w:hint="eastAsia"/>
              </w:rPr>
              <w:t>开展全市成人（社区）专干培训的花名册，活动方案、、图文资料等</w:t>
            </w:r>
            <w:r>
              <w:rPr>
                <w:rFonts w:hAnsi="仿宋" w:hint="eastAsia"/>
              </w:rPr>
              <w:t>；</w:t>
            </w:r>
          </w:p>
          <w:p w:rsidR="00E87215" w:rsidRPr="00F611B3" w:rsidRDefault="00E87215" w:rsidP="00E97059">
            <w:pPr>
              <w:pStyle w:val="biaoge"/>
              <w:jc w:val="left"/>
              <w:rPr>
                <w:rFonts w:hAnsi="仿宋"/>
              </w:rPr>
            </w:pPr>
            <w:r w:rsidRPr="00F611B3">
              <w:rPr>
                <w:rFonts w:hAnsi="仿宋"/>
              </w:rPr>
              <w:t>2.</w:t>
            </w:r>
            <w:r w:rsidRPr="00F611B3">
              <w:rPr>
                <w:rFonts w:hAnsi="仿宋" w:hint="eastAsia"/>
              </w:rPr>
              <w:t>公益讲座活动报道及其他佐证资料</w:t>
            </w:r>
            <w:r>
              <w:rPr>
                <w:rFonts w:hAnsi="仿宋" w:hint="eastAsia"/>
              </w:rPr>
              <w:t>；</w:t>
            </w:r>
          </w:p>
          <w:p w:rsidR="00E87215" w:rsidRPr="00F611B3" w:rsidRDefault="00E87215" w:rsidP="00E97059">
            <w:pPr>
              <w:pStyle w:val="biaoge"/>
              <w:jc w:val="left"/>
              <w:rPr>
                <w:rFonts w:hAnsi="仿宋"/>
              </w:rPr>
            </w:pPr>
            <w:r w:rsidRPr="00F611B3">
              <w:rPr>
                <w:rFonts w:hAnsi="仿宋"/>
              </w:rPr>
              <w:t>3.</w:t>
            </w:r>
            <w:r w:rsidRPr="00F611B3">
              <w:rPr>
                <w:rFonts w:hAnsi="仿宋" w:hint="eastAsia"/>
              </w:rPr>
              <w:t>文艺演出报道，佐证材料。</w:t>
            </w:r>
          </w:p>
          <w:p w:rsidR="00E87215" w:rsidRPr="00F611B3" w:rsidRDefault="00E87215" w:rsidP="00E97059">
            <w:pPr>
              <w:pStyle w:val="biaoge"/>
              <w:jc w:val="left"/>
              <w:rPr>
                <w:rFonts w:hAnsi="仿宋"/>
              </w:rPr>
            </w:pPr>
            <w:r w:rsidRPr="00F611B3">
              <w:rPr>
                <w:rFonts w:hAnsi="仿宋" w:hint="eastAsia"/>
                <w:b/>
              </w:rPr>
              <w:t>责任人：</w:t>
            </w:r>
          </w:p>
          <w:p w:rsidR="00E87215" w:rsidRPr="00F611B3" w:rsidRDefault="00E87215" w:rsidP="00E97059">
            <w:pPr>
              <w:pStyle w:val="biaoge"/>
              <w:jc w:val="left"/>
              <w:rPr>
                <w:rFonts w:hAnsi="仿宋"/>
              </w:rPr>
            </w:pPr>
            <w:r w:rsidRPr="00170D74">
              <w:rPr>
                <w:rFonts w:hAnsi="仿宋" w:hint="eastAsia"/>
              </w:rPr>
              <w:t>电大与继续教育中心主任（吴发水）、福州市社区大学办公室工作人员（严澎、游永健）</w:t>
            </w:r>
          </w:p>
        </w:tc>
      </w:tr>
      <w:tr w:rsidR="00E87215" w:rsidRPr="00F611B3" w:rsidTr="00E52E94">
        <w:trPr>
          <w:cantSplit/>
          <w:trHeight w:val="450"/>
          <w:jc w:val="center"/>
        </w:trPr>
        <w:tc>
          <w:tcPr>
            <w:tcW w:w="731" w:type="dxa"/>
            <w:vMerge/>
            <w:vAlign w:val="center"/>
          </w:tcPr>
          <w:p w:rsidR="00E87215" w:rsidRPr="00F611B3" w:rsidRDefault="00E87215" w:rsidP="00E97059">
            <w:pPr>
              <w:pStyle w:val="biaoge"/>
              <w:rPr>
                <w:rFonts w:hAnsi="仿宋" w:cs="宋体"/>
              </w:rPr>
            </w:pPr>
          </w:p>
        </w:tc>
        <w:tc>
          <w:tcPr>
            <w:tcW w:w="715" w:type="dxa"/>
            <w:vAlign w:val="center"/>
          </w:tcPr>
          <w:p w:rsidR="00E87215" w:rsidRPr="003F4DF0" w:rsidRDefault="00E87215" w:rsidP="00E97059">
            <w:pPr>
              <w:pStyle w:val="biaoge"/>
              <w:rPr>
                <w:rFonts w:hAnsi="仿宋" w:cs="宋体"/>
                <w:sz w:val="18"/>
                <w:szCs w:val="18"/>
              </w:rPr>
            </w:pPr>
            <w:r w:rsidRPr="003F4DF0">
              <w:rPr>
                <w:rFonts w:hAnsi="仿宋" w:cs="宋体"/>
                <w:sz w:val="18"/>
                <w:szCs w:val="18"/>
              </w:rPr>
              <w:t>9-3-2</w:t>
            </w:r>
          </w:p>
        </w:tc>
        <w:tc>
          <w:tcPr>
            <w:tcW w:w="751" w:type="dxa"/>
            <w:vAlign w:val="center"/>
          </w:tcPr>
          <w:p w:rsidR="00E87215" w:rsidRPr="00BE7545" w:rsidRDefault="00E87215" w:rsidP="00E97059">
            <w:pPr>
              <w:pStyle w:val="biaoge"/>
              <w:rPr>
                <w:rFonts w:cs="宋体"/>
              </w:rPr>
            </w:pPr>
            <w:r w:rsidRPr="00BE7545">
              <w:rPr>
                <w:rFonts w:cs="宋体"/>
              </w:rPr>
              <w:t>1</w:t>
            </w:r>
          </w:p>
        </w:tc>
        <w:tc>
          <w:tcPr>
            <w:tcW w:w="718" w:type="dxa"/>
            <w:vAlign w:val="center"/>
          </w:tcPr>
          <w:p w:rsidR="00E87215" w:rsidRPr="00BF6CB6" w:rsidRDefault="00E87215" w:rsidP="00E97059">
            <w:pPr>
              <w:pStyle w:val="biaoge"/>
              <w:rPr>
                <w:rFonts w:cs="宋体"/>
              </w:rPr>
            </w:pPr>
            <w:r>
              <w:rPr>
                <w:rFonts w:cs="宋体" w:hint="eastAsia"/>
              </w:rPr>
              <w:t>引入</w:t>
            </w:r>
            <w:r w:rsidRPr="00BF6CB6">
              <w:rPr>
                <w:rFonts w:cs="宋体" w:hint="eastAsia"/>
              </w:rPr>
              <w:t>技术</w:t>
            </w:r>
            <w:r>
              <w:rPr>
                <w:rFonts w:cs="宋体" w:hint="eastAsia"/>
              </w:rPr>
              <w:t>服务培训</w:t>
            </w:r>
            <w:r w:rsidRPr="00BF6CB6">
              <w:rPr>
                <w:rFonts w:cs="宋体" w:hint="eastAsia"/>
              </w:rPr>
              <w:t>到账经费</w:t>
            </w:r>
          </w:p>
        </w:tc>
        <w:tc>
          <w:tcPr>
            <w:tcW w:w="2552" w:type="dxa"/>
            <w:vAlign w:val="center"/>
          </w:tcPr>
          <w:p w:rsidR="00E87215" w:rsidRDefault="00E87215" w:rsidP="00E97059">
            <w:pPr>
              <w:pStyle w:val="biaoge"/>
              <w:jc w:val="left"/>
            </w:pPr>
            <w:r w:rsidRPr="00EC5B50">
              <w:rPr>
                <w:rFonts w:hint="eastAsia"/>
                <w:b/>
              </w:rPr>
              <w:t>预期目标</w:t>
            </w:r>
            <w:r w:rsidRPr="00EC5B50">
              <w:rPr>
                <w:b/>
              </w:rPr>
              <w:t>:</w:t>
            </w:r>
          </w:p>
          <w:p w:rsidR="00E87215" w:rsidRPr="00F611B3" w:rsidRDefault="00E87215" w:rsidP="00E97059">
            <w:pPr>
              <w:pStyle w:val="biaoge"/>
              <w:jc w:val="left"/>
            </w:pPr>
            <w:r>
              <w:rPr>
                <w:rFonts w:hint="eastAsia"/>
              </w:rPr>
              <w:t>学院纵横项科研项目数量与质量不断提升，</w:t>
            </w:r>
            <w:r w:rsidRPr="00F611B3">
              <w:rPr>
                <w:rFonts w:hint="eastAsia"/>
              </w:rPr>
              <w:t>技术服务为企业创造经济效益，争取技术服务</w:t>
            </w:r>
            <w:r>
              <w:rPr>
                <w:rFonts w:hint="eastAsia"/>
              </w:rPr>
              <w:t>培训等</w:t>
            </w:r>
            <w:r w:rsidRPr="00F611B3">
              <w:rPr>
                <w:rFonts w:hint="eastAsia"/>
              </w:rPr>
              <w:t>收入到款额达到</w:t>
            </w:r>
            <w:r w:rsidRPr="00F611B3">
              <w:t>50</w:t>
            </w:r>
            <w:r w:rsidRPr="00F611B3">
              <w:rPr>
                <w:rFonts w:hint="eastAsia"/>
              </w:rPr>
              <w:t>万元</w:t>
            </w:r>
            <w:r>
              <w:rPr>
                <w:rFonts w:hint="eastAsia"/>
              </w:rPr>
              <w:t>。</w:t>
            </w:r>
          </w:p>
          <w:p w:rsidR="00E87215" w:rsidRDefault="00E87215" w:rsidP="00E97059">
            <w:pPr>
              <w:pStyle w:val="biaoge"/>
              <w:jc w:val="left"/>
              <w:rPr>
                <w:b/>
              </w:rPr>
            </w:pPr>
            <w:r w:rsidRPr="00EC5B50">
              <w:rPr>
                <w:rFonts w:hint="eastAsia"/>
                <w:b/>
              </w:rPr>
              <w:t>验收要点：</w:t>
            </w:r>
          </w:p>
          <w:p w:rsidR="00E87215" w:rsidRDefault="00E87215" w:rsidP="00E97059">
            <w:pPr>
              <w:pStyle w:val="biaoge"/>
              <w:jc w:val="left"/>
            </w:pPr>
            <w:r>
              <w:t>1.</w:t>
            </w:r>
            <w:r w:rsidRPr="00F611B3">
              <w:rPr>
                <w:rFonts w:hint="eastAsia"/>
              </w:rPr>
              <w:t>纵</w:t>
            </w:r>
            <w:r>
              <w:rPr>
                <w:rFonts w:hint="eastAsia"/>
              </w:rPr>
              <w:t>横</w:t>
            </w:r>
            <w:r w:rsidRPr="00F611B3">
              <w:rPr>
                <w:rFonts w:hint="eastAsia"/>
              </w:rPr>
              <w:t>向科研项目立项一览表；</w:t>
            </w:r>
          </w:p>
          <w:p w:rsidR="00E87215" w:rsidRDefault="00E87215" w:rsidP="00E97059">
            <w:pPr>
              <w:pStyle w:val="biaoge"/>
              <w:jc w:val="left"/>
            </w:pPr>
            <w:r>
              <w:t>2.</w:t>
            </w:r>
            <w:r w:rsidRPr="00F611B3">
              <w:rPr>
                <w:rFonts w:hint="eastAsia"/>
              </w:rPr>
              <w:t>技术服务</w:t>
            </w:r>
            <w:r>
              <w:rPr>
                <w:rFonts w:hint="eastAsia"/>
              </w:rPr>
              <w:t>培训</w:t>
            </w:r>
            <w:r w:rsidRPr="00F611B3">
              <w:rPr>
                <w:rFonts w:hint="eastAsia"/>
              </w:rPr>
              <w:t>项目</w:t>
            </w:r>
            <w:r>
              <w:rPr>
                <w:rFonts w:hint="eastAsia"/>
              </w:rPr>
              <w:t>协议</w:t>
            </w:r>
            <w:r w:rsidRPr="00F611B3">
              <w:rPr>
                <w:rFonts w:hint="eastAsia"/>
              </w:rPr>
              <w:t>及经费到账一览表；</w:t>
            </w:r>
          </w:p>
          <w:p w:rsidR="00E87215" w:rsidRPr="00F611B3" w:rsidRDefault="00E87215" w:rsidP="00E97059">
            <w:pPr>
              <w:pStyle w:val="biaoge"/>
              <w:jc w:val="left"/>
            </w:pPr>
            <w:r>
              <w:t>3.</w:t>
            </w:r>
            <w:r w:rsidRPr="00F611B3">
              <w:rPr>
                <w:rFonts w:hint="eastAsia"/>
              </w:rPr>
              <w:t>相关立项文件、协议、照片、到账凭证等材料</w:t>
            </w:r>
            <w:r>
              <w:rPr>
                <w:rFonts w:hint="eastAsia"/>
              </w:rPr>
              <w:t>。</w:t>
            </w:r>
          </w:p>
          <w:p w:rsidR="00E87215" w:rsidRDefault="00E87215" w:rsidP="00E97059">
            <w:pPr>
              <w:pStyle w:val="biaoge"/>
              <w:jc w:val="left"/>
              <w:rPr>
                <w:b/>
              </w:rPr>
            </w:pPr>
            <w:r w:rsidRPr="00DC27A0">
              <w:rPr>
                <w:rFonts w:hint="eastAsia"/>
                <w:b/>
              </w:rPr>
              <w:t>责任人：</w:t>
            </w:r>
          </w:p>
          <w:p w:rsidR="00E87215" w:rsidRPr="00F611B3" w:rsidRDefault="00E87215" w:rsidP="00E97059">
            <w:pPr>
              <w:pStyle w:val="biaoge"/>
              <w:jc w:val="left"/>
            </w:pPr>
            <w:r w:rsidRPr="00F611B3">
              <w:rPr>
                <w:rFonts w:hint="eastAsia"/>
              </w:rPr>
              <w:t>产学研与实训中心</w:t>
            </w:r>
            <w:r>
              <w:rPr>
                <w:rFonts w:hint="eastAsia"/>
              </w:rPr>
              <w:t>主任</w:t>
            </w:r>
            <w:r>
              <w:t>(</w:t>
            </w:r>
            <w:r w:rsidRPr="00F611B3">
              <w:rPr>
                <w:rFonts w:hint="eastAsia"/>
              </w:rPr>
              <w:t>杨震</w:t>
            </w:r>
            <w:r>
              <w:t>)</w:t>
            </w:r>
            <w:r>
              <w:rPr>
                <w:rFonts w:hint="eastAsia"/>
              </w:rPr>
              <w:t>、</w:t>
            </w:r>
            <w:r w:rsidRPr="00F611B3">
              <w:rPr>
                <w:rFonts w:hint="eastAsia"/>
              </w:rPr>
              <w:t>科研管理人员</w:t>
            </w:r>
            <w:r>
              <w:rPr>
                <w:rFonts w:hint="eastAsia"/>
              </w:rPr>
              <w:t>（</w:t>
            </w:r>
            <w:r w:rsidRPr="00F611B3">
              <w:rPr>
                <w:rFonts w:hint="eastAsia"/>
              </w:rPr>
              <w:t>李晴、王莹）</w:t>
            </w:r>
            <w:r>
              <w:rPr>
                <w:rFonts w:hint="eastAsia"/>
              </w:rPr>
              <w:t>、</w:t>
            </w:r>
            <w:r w:rsidRPr="00146C36">
              <w:rPr>
                <w:rFonts w:hAnsi="仿宋" w:hint="eastAsia"/>
              </w:rPr>
              <w:t>电大与继教中心主任（吴发水）、电大与继教中心培训处（洪锋、邵长军）</w:t>
            </w:r>
          </w:p>
        </w:tc>
        <w:tc>
          <w:tcPr>
            <w:tcW w:w="2441" w:type="dxa"/>
            <w:vAlign w:val="center"/>
          </w:tcPr>
          <w:p w:rsidR="00E87215" w:rsidRDefault="00E87215" w:rsidP="00E97059">
            <w:pPr>
              <w:pStyle w:val="biaoge"/>
              <w:jc w:val="left"/>
              <w:rPr>
                <w:b/>
              </w:rPr>
            </w:pPr>
            <w:r w:rsidRPr="00DC27A0">
              <w:rPr>
                <w:rFonts w:hint="eastAsia"/>
                <w:b/>
              </w:rPr>
              <w:t>预期目标</w:t>
            </w:r>
            <w:r w:rsidRPr="00DC27A0">
              <w:rPr>
                <w:b/>
              </w:rPr>
              <w:t>:</w:t>
            </w:r>
          </w:p>
          <w:p w:rsidR="00E87215" w:rsidRPr="00F611B3" w:rsidRDefault="00E87215" w:rsidP="00E97059">
            <w:pPr>
              <w:pStyle w:val="biaoge"/>
              <w:jc w:val="left"/>
            </w:pPr>
            <w:r w:rsidRPr="00965683">
              <w:rPr>
                <w:rFonts w:hint="eastAsia"/>
              </w:rPr>
              <w:t>学院纵横项科研项目数量与质量不断提升，</w:t>
            </w:r>
            <w:r w:rsidRPr="00F611B3">
              <w:rPr>
                <w:rFonts w:hint="eastAsia"/>
              </w:rPr>
              <w:t>技术服务为企业创造经济效益，争取技术服务</w:t>
            </w:r>
            <w:r>
              <w:rPr>
                <w:rFonts w:hint="eastAsia"/>
              </w:rPr>
              <w:t>培训等</w:t>
            </w:r>
            <w:r w:rsidRPr="00F611B3">
              <w:rPr>
                <w:rFonts w:hint="eastAsia"/>
              </w:rPr>
              <w:t>收入到款额达到</w:t>
            </w:r>
            <w:r w:rsidRPr="00F611B3">
              <w:t>100</w:t>
            </w:r>
            <w:r w:rsidRPr="00F611B3">
              <w:rPr>
                <w:rFonts w:hint="eastAsia"/>
              </w:rPr>
              <w:t>万元</w:t>
            </w:r>
            <w:r>
              <w:rPr>
                <w:rFonts w:hint="eastAsia"/>
              </w:rPr>
              <w:t>。</w:t>
            </w:r>
          </w:p>
          <w:p w:rsidR="00E87215" w:rsidRDefault="00E87215" w:rsidP="00E97059">
            <w:pPr>
              <w:pStyle w:val="biaoge"/>
              <w:jc w:val="left"/>
              <w:rPr>
                <w:b/>
              </w:rPr>
            </w:pPr>
            <w:r w:rsidRPr="00DC27A0">
              <w:rPr>
                <w:rFonts w:hint="eastAsia"/>
                <w:b/>
              </w:rPr>
              <w:t>验收要点：</w:t>
            </w:r>
          </w:p>
          <w:p w:rsidR="00E87215" w:rsidRPr="00044361" w:rsidRDefault="00E87215" w:rsidP="00E97059">
            <w:pPr>
              <w:pStyle w:val="biaoge"/>
              <w:jc w:val="left"/>
            </w:pPr>
            <w:r w:rsidRPr="00044361">
              <w:t>1.</w:t>
            </w:r>
            <w:r w:rsidRPr="00044361">
              <w:rPr>
                <w:rFonts w:hint="eastAsia"/>
              </w:rPr>
              <w:t>纵横向科研项目立项一览表；</w:t>
            </w:r>
          </w:p>
          <w:p w:rsidR="00E87215" w:rsidRPr="00044361" w:rsidRDefault="00E87215" w:rsidP="00E97059">
            <w:pPr>
              <w:pStyle w:val="biaoge"/>
              <w:jc w:val="left"/>
            </w:pPr>
            <w:r w:rsidRPr="00044361">
              <w:t>2.</w:t>
            </w:r>
            <w:r w:rsidRPr="00044361">
              <w:rPr>
                <w:rFonts w:hint="eastAsia"/>
              </w:rPr>
              <w:t>技术服务</w:t>
            </w:r>
            <w:r>
              <w:rPr>
                <w:rFonts w:hint="eastAsia"/>
              </w:rPr>
              <w:t>培训</w:t>
            </w:r>
            <w:r w:rsidRPr="00044361">
              <w:rPr>
                <w:rFonts w:hint="eastAsia"/>
              </w:rPr>
              <w:t>项目及经费到账一览表；</w:t>
            </w:r>
          </w:p>
          <w:p w:rsidR="00E87215" w:rsidRPr="00044361" w:rsidRDefault="00E87215" w:rsidP="00E97059">
            <w:pPr>
              <w:pStyle w:val="biaoge"/>
              <w:jc w:val="left"/>
            </w:pPr>
            <w:r w:rsidRPr="00044361">
              <w:t>3.</w:t>
            </w:r>
            <w:r w:rsidRPr="00044361">
              <w:rPr>
                <w:rFonts w:hint="eastAsia"/>
              </w:rPr>
              <w:t>相关立项文件、协议、照片、到账凭证等材料。</w:t>
            </w:r>
          </w:p>
          <w:p w:rsidR="00E87215" w:rsidRDefault="00E87215" w:rsidP="00E97059">
            <w:pPr>
              <w:pStyle w:val="biaoge"/>
              <w:jc w:val="left"/>
              <w:rPr>
                <w:b/>
              </w:rPr>
            </w:pPr>
            <w:r w:rsidRPr="00DC27A0">
              <w:rPr>
                <w:rFonts w:hint="eastAsia"/>
                <w:b/>
              </w:rPr>
              <w:t>责任人：</w:t>
            </w:r>
          </w:p>
          <w:p w:rsidR="00E87215" w:rsidRPr="00F611B3" w:rsidRDefault="00E87215" w:rsidP="00E97059">
            <w:pPr>
              <w:pStyle w:val="biaoge"/>
              <w:jc w:val="left"/>
            </w:pPr>
            <w:r w:rsidRPr="00044361">
              <w:rPr>
                <w:rFonts w:hint="eastAsia"/>
              </w:rPr>
              <w:t>产学研与实训中心主任</w:t>
            </w:r>
            <w:r w:rsidRPr="00044361">
              <w:t>(</w:t>
            </w:r>
            <w:r w:rsidRPr="00044361">
              <w:rPr>
                <w:rFonts w:hint="eastAsia"/>
              </w:rPr>
              <w:t>杨震</w:t>
            </w:r>
            <w:r w:rsidRPr="00044361">
              <w:t>)</w:t>
            </w:r>
            <w:r w:rsidRPr="00044361">
              <w:rPr>
                <w:rFonts w:hint="eastAsia"/>
              </w:rPr>
              <w:t>、科研管理人员（李晴、王莹）</w:t>
            </w:r>
            <w:r>
              <w:rPr>
                <w:rFonts w:hint="eastAsia"/>
              </w:rPr>
              <w:t>、</w:t>
            </w:r>
            <w:r w:rsidRPr="00146C36">
              <w:rPr>
                <w:rFonts w:hAnsi="仿宋" w:hint="eastAsia"/>
              </w:rPr>
              <w:t>电大与继教中心主任（吴发水）、电大与继教中心培训处（洪锋、邵长军）</w:t>
            </w:r>
          </w:p>
        </w:tc>
        <w:tc>
          <w:tcPr>
            <w:tcW w:w="2378" w:type="dxa"/>
            <w:gridSpan w:val="2"/>
            <w:vAlign w:val="center"/>
          </w:tcPr>
          <w:p w:rsidR="00E87215" w:rsidRDefault="00E87215" w:rsidP="00E97059">
            <w:pPr>
              <w:pStyle w:val="biaoge"/>
              <w:jc w:val="left"/>
              <w:rPr>
                <w:b/>
              </w:rPr>
            </w:pPr>
            <w:r w:rsidRPr="00DC27A0">
              <w:rPr>
                <w:rFonts w:hint="eastAsia"/>
                <w:b/>
              </w:rPr>
              <w:t>预期目标</w:t>
            </w:r>
            <w:r w:rsidRPr="00DC27A0">
              <w:rPr>
                <w:b/>
              </w:rPr>
              <w:t>:</w:t>
            </w:r>
          </w:p>
          <w:p w:rsidR="00E87215" w:rsidRPr="00F611B3" w:rsidRDefault="00E87215" w:rsidP="00E97059">
            <w:pPr>
              <w:pStyle w:val="biaoge"/>
              <w:jc w:val="left"/>
            </w:pPr>
            <w:r w:rsidRPr="00965683">
              <w:rPr>
                <w:rFonts w:hint="eastAsia"/>
              </w:rPr>
              <w:t>学院纵横项科研项目数量与质量不断提升，</w:t>
            </w:r>
            <w:r w:rsidRPr="00F611B3">
              <w:rPr>
                <w:rFonts w:hint="eastAsia"/>
              </w:rPr>
              <w:t>技术服务为企业创造经济效益，争取技术服务收入</w:t>
            </w:r>
            <w:r>
              <w:rPr>
                <w:rFonts w:hint="eastAsia"/>
              </w:rPr>
              <w:t>培训等</w:t>
            </w:r>
            <w:r w:rsidRPr="00F611B3">
              <w:rPr>
                <w:rFonts w:hint="eastAsia"/>
              </w:rPr>
              <w:t>到款额达到当年学院收入</w:t>
            </w:r>
            <w:r w:rsidRPr="00F611B3">
              <w:t>3%</w:t>
            </w:r>
            <w:r w:rsidRPr="00F611B3">
              <w:rPr>
                <w:rFonts w:hint="eastAsia"/>
              </w:rPr>
              <w:t>万元</w:t>
            </w:r>
            <w:r>
              <w:rPr>
                <w:rFonts w:hint="eastAsia"/>
              </w:rPr>
              <w:t>。</w:t>
            </w:r>
          </w:p>
          <w:p w:rsidR="00E87215" w:rsidRDefault="00E87215" w:rsidP="00E97059">
            <w:pPr>
              <w:pStyle w:val="biaoge"/>
              <w:jc w:val="left"/>
              <w:rPr>
                <w:b/>
              </w:rPr>
            </w:pPr>
            <w:r w:rsidRPr="00DC27A0">
              <w:rPr>
                <w:rFonts w:hint="eastAsia"/>
                <w:b/>
              </w:rPr>
              <w:t>验收要点：</w:t>
            </w:r>
          </w:p>
          <w:p w:rsidR="00E87215" w:rsidRPr="00044361" w:rsidRDefault="00E87215" w:rsidP="00E97059">
            <w:pPr>
              <w:pStyle w:val="biaoge"/>
              <w:jc w:val="left"/>
            </w:pPr>
            <w:r w:rsidRPr="00044361">
              <w:t>1.</w:t>
            </w:r>
            <w:r w:rsidRPr="00044361">
              <w:rPr>
                <w:rFonts w:hint="eastAsia"/>
              </w:rPr>
              <w:t>纵横向科研项目立项一览表；</w:t>
            </w:r>
          </w:p>
          <w:p w:rsidR="00E87215" w:rsidRPr="00044361" w:rsidRDefault="00E87215" w:rsidP="00E97059">
            <w:pPr>
              <w:pStyle w:val="biaoge"/>
              <w:jc w:val="left"/>
            </w:pPr>
            <w:r w:rsidRPr="00044361">
              <w:t>2.</w:t>
            </w:r>
            <w:r w:rsidRPr="00044361">
              <w:rPr>
                <w:rFonts w:hint="eastAsia"/>
              </w:rPr>
              <w:t>技术服务</w:t>
            </w:r>
            <w:r>
              <w:rPr>
                <w:rFonts w:hint="eastAsia"/>
              </w:rPr>
              <w:t>培训</w:t>
            </w:r>
            <w:r w:rsidRPr="00044361">
              <w:rPr>
                <w:rFonts w:hint="eastAsia"/>
              </w:rPr>
              <w:t>项目及经费到账一览表；</w:t>
            </w:r>
          </w:p>
          <w:p w:rsidR="00E87215" w:rsidRPr="00044361" w:rsidRDefault="00E87215" w:rsidP="00E97059">
            <w:pPr>
              <w:pStyle w:val="biaoge"/>
              <w:jc w:val="left"/>
            </w:pPr>
            <w:r w:rsidRPr="00044361">
              <w:t>3.</w:t>
            </w:r>
            <w:r w:rsidRPr="00044361">
              <w:rPr>
                <w:rFonts w:hint="eastAsia"/>
              </w:rPr>
              <w:t>相关立项文件、协议、照片、到账凭证等材料。</w:t>
            </w:r>
          </w:p>
          <w:p w:rsidR="00E87215" w:rsidRDefault="00E87215" w:rsidP="00E97059">
            <w:pPr>
              <w:pStyle w:val="biaoge"/>
              <w:jc w:val="left"/>
              <w:rPr>
                <w:b/>
              </w:rPr>
            </w:pPr>
            <w:r w:rsidRPr="00DC27A0">
              <w:rPr>
                <w:rFonts w:hint="eastAsia"/>
                <w:b/>
              </w:rPr>
              <w:t>责任人：</w:t>
            </w:r>
          </w:p>
          <w:p w:rsidR="00E87215" w:rsidRPr="00F611B3" w:rsidRDefault="00E87215" w:rsidP="00E97059">
            <w:pPr>
              <w:pStyle w:val="biaoge"/>
              <w:jc w:val="left"/>
            </w:pPr>
            <w:r w:rsidRPr="00044361">
              <w:rPr>
                <w:rFonts w:hint="eastAsia"/>
              </w:rPr>
              <w:t>产学研与实训中心主任</w:t>
            </w:r>
            <w:r w:rsidRPr="00044361">
              <w:t>(</w:t>
            </w:r>
            <w:r w:rsidRPr="00044361">
              <w:rPr>
                <w:rFonts w:hint="eastAsia"/>
              </w:rPr>
              <w:t>杨震</w:t>
            </w:r>
            <w:r w:rsidRPr="00044361">
              <w:t>)</w:t>
            </w:r>
            <w:r w:rsidRPr="00044361">
              <w:rPr>
                <w:rFonts w:hint="eastAsia"/>
              </w:rPr>
              <w:t>、科研管理人员（李晴、王莹）</w:t>
            </w:r>
            <w:r>
              <w:rPr>
                <w:rFonts w:hint="eastAsia"/>
              </w:rPr>
              <w:t>、</w:t>
            </w:r>
            <w:r w:rsidRPr="00146C36">
              <w:rPr>
                <w:rFonts w:hAnsi="仿宋" w:hint="eastAsia"/>
              </w:rPr>
              <w:t>电大与继教中心主任（吴发水）、电大与继教中心培训处（洪锋、邵长军）</w:t>
            </w:r>
          </w:p>
        </w:tc>
        <w:tc>
          <w:tcPr>
            <w:tcW w:w="2286" w:type="dxa"/>
            <w:vAlign w:val="center"/>
          </w:tcPr>
          <w:p w:rsidR="00E87215" w:rsidRDefault="00E87215" w:rsidP="00E97059">
            <w:pPr>
              <w:pStyle w:val="biaoge"/>
              <w:jc w:val="left"/>
              <w:rPr>
                <w:b/>
              </w:rPr>
            </w:pPr>
            <w:r w:rsidRPr="00DC27A0">
              <w:rPr>
                <w:rFonts w:hint="eastAsia"/>
                <w:b/>
              </w:rPr>
              <w:t>预期目标</w:t>
            </w:r>
            <w:r w:rsidRPr="00DC27A0">
              <w:rPr>
                <w:b/>
              </w:rPr>
              <w:t>:</w:t>
            </w:r>
          </w:p>
          <w:p w:rsidR="00E87215" w:rsidRPr="00F611B3" w:rsidRDefault="00E87215" w:rsidP="00E97059">
            <w:pPr>
              <w:pStyle w:val="biaoge"/>
              <w:jc w:val="left"/>
            </w:pPr>
            <w:r w:rsidRPr="00965683">
              <w:rPr>
                <w:rFonts w:hint="eastAsia"/>
              </w:rPr>
              <w:t>学院纵横项科研项目数量与质量不断提升，</w:t>
            </w:r>
            <w:r w:rsidRPr="00F611B3">
              <w:rPr>
                <w:rFonts w:hint="eastAsia"/>
              </w:rPr>
              <w:t>技术服务为企业创造经济效益，争取技术服务</w:t>
            </w:r>
            <w:r>
              <w:rPr>
                <w:rFonts w:hint="eastAsia"/>
              </w:rPr>
              <w:t>培训等</w:t>
            </w:r>
            <w:r w:rsidRPr="00F611B3">
              <w:rPr>
                <w:rFonts w:hint="eastAsia"/>
              </w:rPr>
              <w:t>收入到款额达到当年学院收入</w:t>
            </w:r>
            <w:r w:rsidRPr="00F611B3">
              <w:t>3%</w:t>
            </w:r>
            <w:r w:rsidRPr="00F611B3">
              <w:rPr>
                <w:rFonts w:hint="eastAsia"/>
              </w:rPr>
              <w:t>万元</w:t>
            </w:r>
            <w:r>
              <w:rPr>
                <w:rFonts w:hint="eastAsia"/>
              </w:rPr>
              <w:t>。</w:t>
            </w:r>
          </w:p>
          <w:p w:rsidR="00E87215" w:rsidRDefault="00E87215" w:rsidP="00E97059">
            <w:pPr>
              <w:pStyle w:val="biaoge"/>
              <w:jc w:val="left"/>
              <w:rPr>
                <w:b/>
              </w:rPr>
            </w:pPr>
            <w:r w:rsidRPr="00DC27A0">
              <w:rPr>
                <w:rFonts w:hint="eastAsia"/>
                <w:b/>
              </w:rPr>
              <w:t>验收要点：</w:t>
            </w:r>
          </w:p>
          <w:p w:rsidR="00E87215" w:rsidRPr="00044361" w:rsidRDefault="00E87215" w:rsidP="00E97059">
            <w:pPr>
              <w:pStyle w:val="biaoge"/>
              <w:jc w:val="left"/>
            </w:pPr>
            <w:r w:rsidRPr="00044361">
              <w:t>1.</w:t>
            </w:r>
            <w:r w:rsidRPr="00044361">
              <w:rPr>
                <w:rFonts w:hint="eastAsia"/>
              </w:rPr>
              <w:t>纵横向科研项目立项一览表；</w:t>
            </w:r>
          </w:p>
          <w:p w:rsidR="00E87215" w:rsidRPr="00044361" w:rsidRDefault="00E87215" w:rsidP="00E97059">
            <w:pPr>
              <w:pStyle w:val="biaoge"/>
              <w:jc w:val="left"/>
            </w:pPr>
            <w:r w:rsidRPr="00044361">
              <w:t>2.</w:t>
            </w:r>
            <w:r w:rsidRPr="00044361">
              <w:rPr>
                <w:rFonts w:hint="eastAsia"/>
              </w:rPr>
              <w:t>技术服务</w:t>
            </w:r>
            <w:r>
              <w:rPr>
                <w:rFonts w:hint="eastAsia"/>
              </w:rPr>
              <w:t>培训</w:t>
            </w:r>
            <w:r w:rsidRPr="00044361">
              <w:rPr>
                <w:rFonts w:hint="eastAsia"/>
              </w:rPr>
              <w:t>项目及经费到账一览表；</w:t>
            </w:r>
          </w:p>
          <w:p w:rsidR="00E87215" w:rsidRPr="00044361" w:rsidRDefault="00E87215" w:rsidP="00E97059">
            <w:pPr>
              <w:pStyle w:val="biaoge"/>
              <w:jc w:val="left"/>
            </w:pPr>
            <w:r w:rsidRPr="00044361">
              <w:t>3.</w:t>
            </w:r>
            <w:r w:rsidRPr="00044361">
              <w:rPr>
                <w:rFonts w:hint="eastAsia"/>
              </w:rPr>
              <w:t>相关立项文件、协议、照片、到账凭证等材料。</w:t>
            </w:r>
          </w:p>
          <w:p w:rsidR="00E87215" w:rsidRPr="00044361" w:rsidRDefault="00E87215" w:rsidP="00E97059">
            <w:pPr>
              <w:pStyle w:val="biaoge"/>
              <w:jc w:val="left"/>
              <w:rPr>
                <w:b/>
              </w:rPr>
            </w:pPr>
            <w:r w:rsidRPr="00044361">
              <w:rPr>
                <w:rFonts w:hint="eastAsia"/>
                <w:b/>
              </w:rPr>
              <w:t>责任人：</w:t>
            </w:r>
          </w:p>
          <w:p w:rsidR="00E87215" w:rsidRPr="00F611B3" w:rsidRDefault="00E87215" w:rsidP="00E97059">
            <w:pPr>
              <w:pStyle w:val="biaoge"/>
              <w:jc w:val="left"/>
            </w:pPr>
            <w:r w:rsidRPr="00044361">
              <w:rPr>
                <w:rFonts w:hint="eastAsia"/>
              </w:rPr>
              <w:t>产学研与实训中心主任</w:t>
            </w:r>
            <w:r w:rsidRPr="00044361">
              <w:t>(</w:t>
            </w:r>
            <w:r w:rsidRPr="00044361">
              <w:rPr>
                <w:rFonts w:hint="eastAsia"/>
              </w:rPr>
              <w:t>杨震</w:t>
            </w:r>
            <w:r w:rsidRPr="00044361">
              <w:t>)</w:t>
            </w:r>
            <w:r w:rsidRPr="00044361">
              <w:rPr>
                <w:rFonts w:hint="eastAsia"/>
              </w:rPr>
              <w:t>、科研管理人员（李晴、王莹）</w:t>
            </w:r>
            <w:r>
              <w:rPr>
                <w:rFonts w:hint="eastAsia"/>
              </w:rPr>
              <w:t>、</w:t>
            </w:r>
            <w:r w:rsidRPr="00146C36">
              <w:rPr>
                <w:rFonts w:hAnsi="仿宋" w:hint="eastAsia"/>
              </w:rPr>
              <w:t>电大与继教中心主任（吴发水）、电大与继教中心培训处（洪锋、邵长军）</w:t>
            </w:r>
          </w:p>
        </w:tc>
        <w:tc>
          <w:tcPr>
            <w:tcW w:w="2396" w:type="dxa"/>
            <w:vAlign w:val="center"/>
          </w:tcPr>
          <w:p w:rsidR="00E87215" w:rsidRDefault="00E87215" w:rsidP="00E97059">
            <w:pPr>
              <w:pStyle w:val="biaoge"/>
              <w:jc w:val="left"/>
              <w:rPr>
                <w:b/>
              </w:rPr>
            </w:pPr>
            <w:r w:rsidRPr="00DC27A0">
              <w:rPr>
                <w:rFonts w:hint="eastAsia"/>
                <w:b/>
              </w:rPr>
              <w:t>预期目标</w:t>
            </w:r>
            <w:r w:rsidRPr="00DC27A0">
              <w:rPr>
                <w:b/>
              </w:rPr>
              <w:t>:</w:t>
            </w:r>
          </w:p>
          <w:p w:rsidR="00E87215" w:rsidRPr="00F611B3" w:rsidRDefault="00E87215" w:rsidP="00E97059">
            <w:pPr>
              <w:pStyle w:val="biaoge"/>
              <w:jc w:val="left"/>
            </w:pPr>
            <w:r w:rsidRPr="00965683">
              <w:rPr>
                <w:rFonts w:hint="eastAsia"/>
              </w:rPr>
              <w:t>学院纵横项科研项目数量与质量不断提升，</w:t>
            </w:r>
            <w:r w:rsidRPr="00F611B3">
              <w:rPr>
                <w:rFonts w:hint="eastAsia"/>
              </w:rPr>
              <w:t>技术服务为企业创造经济效益，争取技术服务</w:t>
            </w:r>
            <w:r>
              <w:rPr>
                <w:rFonts w:hint="eastAsia"/>
              </w:rPr>
              <w:t>培训等</w:t>
            </w:r>
            <w:r w:rsidRPr="00F611B3">
              <w:rPr>
                <w:rFonts w:hint="eastAsia"/>
              </w:rPr>
              <w:t>收入到款额达到当年学院收入</w:t>
            </w:r>
            <w:r w:rsidRPr="00F611B3">
              <w:t>3%</w:t>
            </w:r>
            <w:r w:rsidRPr="00F611B3">
              <w:rPr>
                <w:rFonts w:hint="eastAsia"/>
              </w:rPr>
              <w:t>万元</w:t>
            </w:r>
            <w:r>
              <w:rPr>
                <w:rFonts w:hint="eastAsia"/>
              </w:rPr>
              <w:t>。</w:t>
            </w:r>
          </w:p>
          <w:p w:rsidR="00E87215" w:rsidRDefault="00E87215" w:rsidP="00E97059">
            <w:pPr>
              <w:pStyle w:val="biaoge"/>
              <w:jc w:val="left"/>
              <w:rPr>
                <w:b/>
              </w:rPr>
            </w:pPr>
            <w:r w:rsidRPr="00DC27A0">
              <w:rPr>
                <w:rFonts w:hint="eastAsia"/>
                <w:b/>
              </w:rPr>
              <w:t>验收要点：</w:t>
            </w:r>
          </w:p>
          <w:p w:rsidR="00E87215" w:rsidRPr="00044361" w:rsidRDefault="00E87215" w:rsidP="00E97059">
            <w:pPr>
              <w:pStyle w:val="biaoge"/>
              <w:jc w:val="left"/>
            </w:pPr>
            <w:r w:rsidRPr="00044361">
              <w:t>1.</w:t>
            </w:r>
            <w:r w:rsidRPr="00044361">
              <w:rPr>
                <w:rFonts w:hint="eastAsia"/>
              </w:rPr>
              <w:t>纵横向科研项目立项一览表；</w:t>
            </w:r>
          </w:p>
          <w:p w:rsidR="00E87215" w:rsidRPr="00044361" w:rsidRDefault="00E87215" w:rsidP="00E97059">
            <w:pPr>
              <w:pStyle w:val="biaoge"/>
              <w:jc w:val="left"/>
            </w:pPr>
            <w:r w:rsidRPr="00044361">
              <w:t>2.</w:t>
            </w:r>
            <w:r w:rsidRPr="00044361">
              <w:rPr>
                <w:rFonts w:hint="eastAsia"/>
              </w:rPr>
              <w:t>技术服务</w:t>
            </w:r>
            <w:r>
              <w:rPr>
                <w:rFonts w:hint="eastAsia"/>
              </w:rPr>
              <w:t>培训</w:t>
            </w:r>
            <w:r w:rsidRPr="00044361">
              <w:rPr>
                <w:rFonts w:hint="eastAsia"/>
              </w:rPr>
              <w:t>项目及经费到账一览表；</w:t>
            </w:r>
          </w:p>
          <w:p w:rsidR="00E87215" w:rsidRPr="00044361" w:rsidRDefault="00E87215" w:rsidP="00E97059">
            <w:pPr>
              <w:pStyle w:val="biaoge"/>
              <w:jc w:val="left"/>
            </w:pPr>
            <w:r w:rsidRPr="00044361">
              <w:t>3.</w:t>
            </w:r>
            <w:r w:rsidRPr="00044361">
              <w:rPr>
                <w:rFonts w:hint="eastAsia"/>
              </w:rPr>
              <w:t>相关立项文件、协议、照片、到账凭证等材料。</w:t>
            </w:r>
          </w:p>
          <w:p w:rsidR="00E87215" w:rsidRPr="00180E21" w:rsidRDefault="00E87215" w:rsidP="00E97059">
            <w:pPr>
              <w:pStyle w:val="biaoge"/>
              <w:jc w:val="left"/>
              <w:rPr>
                <w:b/>
              </w:rPr>
            </w:pPr>
            <w:r w:rsidRPr="00180E21">
              <w:rPr>
                <w:rFonts w:hint="eastAsia"/>
                <w:b/>
              </w:rPr>
              <w:t>责任人：</w:t>
            </w:r>
          </w:p>
          <w:p w:rsidR="00E87215" w:rsidRPr="00F611B3" w:rsidRDefault="00E87215" w:rsidP="00E97059">
            <w:pPr>
              <w:pStyle w:val="biaoge"/>
              <w:jc w:val="left"/>
            </w:pPr>
            <w:r w:rsidRPr="00044361">
              <w:rPr>
                <w:rFonts w:hint="eastAsia"/>
              </w:rPr>
              <w:t>产学研与实训中心主任</w:t>
            </w:r>
            <w:r w:rsidRPr="00044361">
              <w:t>(</w:t>
            </w:r>
            <w:r w:rsidRPr="00044361">
              <w:rPr>
                <w:rFonts w:hint="eastAsia"/>
              </w:rPr>
              <w:t>杨震</w:t>
            </w:r>
            <w:r w:rsidRPr="00044361">
              <w:t>)</w:t>
            </w:r>
            <w:r w:rsidRPr="00044361">
              <w:rPr>
                <w:rFonts w:hint="eastAsia"/>
              </w:rPr>
              <w:t>、科研管理人员（李晴、王莹）</w:t>
            </w:r>
            <w:r>
              <w:rPr>
                <w:rFonts w:hint="eastAsia"/>
              </w:rPr>
              <w:t>、</w:t>
            </w:r>
            <w:r w:rsidRPr="00146C36">
              <w:rPr>
                <w:rFonts w:hAnsi="仿宋" w:hint="eastAsia"/>
              </w:rPr>
              <w:t>电大与继教中心主任（吴发水）、电大与继教中心培训处（洪锋、邵长军）</w:t>
            </w:r>
          </w:p>
        </w:tc>
      </w:tr>
      <w:tr w:rsidR="00E87215" w:rsidRPr="00F611B3" w:rsidTr="007132E9">
        <w:trPr>
          <w:cantSplit/>
          <w:trHeight w:val="8153"/>
          <w:jc w:val="center"/>
        </w:trPr>
        <w:tc>
          <w:tcPr>
            <w:tcW w:w="731" w:type="dxa"/>
            <w:vMerge/>
            <w:vAlign w:val="center"/>
          </w:tcPr>
          <w:p w:rsidR="00E87215" w:rsidRPr="00F611B3" w:rsidRDefault="00E87215" w:rsidP="00E97059">
            <w:pPr>
              <w:pStyle w:val="biaoge"/>
              <w:rPr>
                <w:rFonts w:hAnsi="仿宋" w:cs="宋体"/>
              </w:rPr>
            </w:pPr>
          </w:p>
        </w:tc>
        <w:tc>
          <w:tcPr>
            <w:tcW w:w="715" w:type="dxa"/>
            <w:vAlign w:val="center"/>
          </w:tcPr>
          <w:p w:rsidR="00E87215" w:rsidRPr="003F4DF0" w:rsidRDefault="00E87215" w:rsidP="00E97059">
            <w:pPr>
              <w:pStyle w:val="biaoge"/>
              <w:rPr>
                <w:rFonts w:hAnsi="仿宋" w:cs="宋体"/>
                <w:sz w:val="18"/>
                <w:szCs w:val="18"/>
              </w:rPr>
            </w:pPr>
            <w:r w:rsidRPr="003F4DF0">
              <w:rPr>
                <w:rFonts w:hAnsi="仿宋" w:cs="宋体"/>
                <w:sz w:val="18"/>
                <w:szCs w:val="18"/>
              </w:rPr>
              <w:t>9-3-3</w:t>
            </w:r>
          </w:p>
        </w:tc>
        <w:tc>
          <w:tcPr>
            <w:tcW w:w="751" w:type="dxa"/>
            <w:vAlign w:val="center"/>
          </w:tcPr>
          <w:p w:rsidR="00E87215" w:rsidRPr="00BE7545" w:rsidRDefault="00E87215" w:rsidP="00E97059">
            <w:pPr>
              <w:pStyle w:val="biaoge"/>
              <w:rPr>
                <w:rFonts w:cs="宋体"/>
              </w:rPr>
            </w:pPr>
            <w:r w:rsidRPr="00BE7545">
              <w:rPr>
                <w:rFonts w:cs="宋体"/>
              </w:rPr>
              <w:t>1</w:t>
            </w:r>
          </w:p>
        </w:tc>
        <w:tc>
          <w:tcPr>
            <w:tcW w:w="718" w:type="dxa"/>
            <w:vAlign w:val="center"/>
          </w:tcPr>
          <w:p w:rsidR="00E87215" w:rsidRPr="00A12A51" w:rsidRDefault="00E87215" w:rsidP="00E97059">
            <w:pPr>
              <w:pStyle w:val="biaoge"/>
              <w:rPr>
                <w:rFonts w:cs="宋体"/>
              </w:rPr>
            </w:pPr>
            <w:r w:rsidRPr="00A12A51">
              <w:rPr>
                <w:rFonts w:cs="宋体" w:hint="eastAsia"/>
              </w:rPr>
              <w:t>与企业共建“应用技术协同创新中心”等科研或技术服务机构</w:t>
            </w:r>
          </w:p>
        </w:tc>
        <w:tc>
          <w:tcPr>
            <w:tcW w:w="2552" w:type="dxa"/>
            <w:vAlign w:val="center"/>
          </w:tcPr>
          <w:p w:rsidR="00E87215" w:rsidRDefault="00E87215" w:rsidP="00E97059">
            <w:pPr>
              <w:pStyle w:val="biaoge"/>
              <w:jc w:val="left"/>
            </w:pPr>
            <w:r w:rsidRPr="00AB60C9">
              <w:rPr>
                <w:rFonts w:hint="eastAsia"/>
                <w:b/>
              </w:rPr>
              <w:t>预期目标</w:t>
            </w:r>
            <w:r w:rsidRPr="00AB60C9">
              <w:rPr>
                <w:b/>
              </w:rPr>
              <w:t>:</w:t>
            </w:r>
          </w:p>
          <w:p w:rsidR="00E87215" w:rsidRPr="00F611B3" w:rsidRDefault="00E87215" w:rsidP="00E97059">
            <w:pPr>
              <w:pStyle w:val="biaoge"/>
              <w:jc w:val="left"/>
            </w:pPr>
            <w:r w:rsidRPr="00F611B3">
              <w:rPr>
                <w:rFonts w:hint="eastAsia"/>
              </w:rPr>
              <w:t>依托学院特色专业，组建科研与服务机构，并加强管理与建设</w:t>
            </w:r>
            <w:r>
              <w:rPr>
                <w:rFonts w:hint="eastAsia"/>
              </w:rPr>
              <w:t>。</w:t>
            </w:r>
          </w:p>
          <w:p w:rsidR="00E87215" w:rsidRDefault="00E87215" w:rsidP="00E97059">
            <w:pPr>
              <w:pStyle w:val="biaoge"/>
              <w:jc w:val="left"/>
              <w:rPr>
                <w:b/>
              </w:rPr>
            </w:pPr>
            <w:r w:rsidRPr="00AB60C9">
              <w:rPr>
                <w:rFonts w:hint="eastAsia"/>
                <w:b/>
              </w:rPr>
              <w:t>验收要点：</w:t>
            </w:r>
          </w:p>
          <w:p w:rsidR="00E87215" w:rsidRDefault="00E87215" w:rsidP="00E97059">
            <w:pPr>
              <w:pStyle w:val="biaoge"/>
              <w:jc w:val="left"/>
            </w:pPr>
            <w:r>
              <w:t>1.</w:t>
            </w:r>
            <w:r w:rsidRPr="00F611B3">
              <w:rPr>
                <w:rFonts w:hint="eastAsia"/>
              </w:rPr>
              <w:t>指导“动漫游戏福建省高校应用文科研究中心”终期验收及成果材料；</w:t>
            </w:r>
          </w:p>
          <w:p w:rsidR="00E87215" w:rsidRPr="00F611B3" w:rsidRDefault="00E87215" w:rsidP="00E97059">
            <w:pPr>
              <w:pStyle w:val="biaoge"/>
              <w:jc w:val="left"/>
            </w:pPr>
            <w:r>
              <w:t>2.</w:t>
            </w:r>
            <w:r w:rsidRPr="00F611B3">
              <w:rPr>
                <w:rFonts w:hint="eastAsia"/>
              </w:rPr>
              <w:t>对成立的</w:t>
            </w:r>
            <w:r w:rsidRPr="00F611B3">
              <w:t>10</w:t>
            </w:r>
            <w:r w:rsidRPr="00F611B3">
              <w:rPr>
                <w:rFonts w:hint="eastAsia"/>
              </w:rPr>
              <w:t>个院级科研与技术服务机构开展阶段性工作检查通知文件、检查材料及开展工作情况总结</w:t>
            </w:r>
            <w:r>
              <w:rPr>
                <w:rFonts w:hint="eastAsia"/>
              </w:rPr>
              <w:t>。</w:t>
            </w:r>
          </w:p>
          <w:p w:rsidR="00E87215" w:rsidRDefault="00E87215" w:rsidP="00E97059">
            <w:pPr>
              <w:pStyle w:val="biaoge"/>
              <w:jc w:val="left"/>
              <w:rPr>
                <w:b/>
              </w:rPr>
            </w:pPr>
            <w:r w:rsidRPr="00AB60C9">
              <w:rPr>
                <w:rFonts w:hint="eastAsia"/>
                <w:b/>
              </w:rPr>
              <w:t>责任人：</w:t>
            </w:r>
          </w:p>
          <w:p w:rsidR="00E87215" w:rsidRPr="00F611B3" w:rsidRDefault="00E87215" w:rsidP="00E97059">
            <w:pPr>
              <w:pStyle w:val="biaoge"/>
              <w:jc w:val="left"/>
            </w:pPr>
            <w:r w:rsidRPr="00F611B3">
              <w:rPr>
                <w:rFonts w:hint="eastAsia"/>
              </w:rPr>
              <w:t>产学研与实训中心</w:t>
            </w:r>
            <w:r>
              <w:rPr>
                <w:rFonts w:hint="eastAsia"/>
              </w:rPr>
              <w:t>主任</w:t>
            </w:r>
            <w:r w:rsidRPr="00F611B3">
              <w:rPr>
                <w:rFonts w:hint="eastAsia"/>
              </w:rPr>
              <w:t>（杨震</w:t>
            </w:r>
            <w:r>
              <w:rPr>
                <w:rFonts w:hint="eastAsia"/>
              </w:rPr>
              <w:t>）、</w:t>
            </w:r>
            <w:r w:rsidRPr="00F611B3">
              <w:rPr>
                <w:rFonts w:hint="eastAsia"/>
              </w:rPr>
              <w:t>科研管理人员</w:t>
            </w:r>
            <w:r>
              <w:rPr>
                <w:rFonts w:hint="eastAsia"/>
              </w:rPr>
              <w:t>（</w:t>
            </w:r>
            <w:r w:rsidRPr="00F611B3">
              <w:rPr>
                <w:rFonts w:hint="eastAsia"/>
              </w:rPr>
              <w:t>林娜</w:t>
            </w:r>
            <w:r>
              <w:rPr>
                <w:rFonts w:hint="eastAsia"/>
              </w:rPr>
              <w:t>）、</w:t>
            </w:r>
            <w:r w:rsidRPr="00F611B3">
              <w:rPr>
                <w:rFonts w:hint="eastAsia"/>
              </w:rPr>
              <w:t>科研与技术服务机构负责人</w:t>
            </w:r>
          </w:p>
        </w:tc>
        <w:tc>
          <w:tcPr>
            <w:tcW w:w="2455" w:type="dxa"/>
            <w:gridSpan w:val="2"/>
            <w:vAlign w:val="center"/>
          </w:tcPr>
          <w:p w:rsidR="00E87215" w:rsidRDefault="00E87215" w:rsidP="00E97059">
            <w:pPr>
              <w:pStyle w:val="biaoge"/>
              <w:jc w:val="left"/>
              <w:rPr>
                <w:b/>
              </w:rPr>
            </w:pPr>
            <w:r w:rsidRPr="00AB60C9">
              <w:rPr>
                <w:rFonts w:hint="eastAsia"/>
                <w:b/>
              </w:rPr>
              <w:t>预期目标：</w:t>
            </w:r>
          </w:p>
          <w:p w:rsidR="00E87215" w:rsidRPr="00F611B3" w:rsidRDefault="00E87215" w:rsidP="00E97059">
            <w:pPr>
              <w:pStyle w:val="biaoge"/>
              <w:jc w:val="left"/>
            </w:pPr>
            <w:r w:rsidRPr="00F611B3">
              <w:rPr>
                <w:rFonts w:hint="eastAsia"/>
              </w:rPr>
              <w:t>继续加强对科研与服务机构的管理与建设，启动院级科研与技术服务机构与企业共建技术服务机构的工作</w:t>
            </w:r>
            <w:r>
              <w:rPr>
                <w:rFonts w:hint="eastAsia"/>
              </w:rPr>
              <w:t>。</w:t>
            </w:r>
          </w:p>
          <w:p w:rsidR="00E87215" w:rsidRDefault="00E87215" w:rsidP="00E97059">
            <w:pPr>
              <w:pStyle w:val="biaoge"/>
              <w:jc w:val="left"/>
              <w:rPr>
                <w:b/>
              </w:rPr>
            </w:pPr>
            <w:r w:rsidRPr="00AB60C9">
              <w:rPr>
                <w:rFonts w:hint="eastAsia"/>
                <w:b/>
              </w:rPr>
              <w:t>验收要点：</w:t>
            </w:r>
          </w:p>
          <w:p w:rsidR="00E87215" w:rsidRDefault="00E87215" w:rsidP="00E97059">
            <w:pPr>
              <w:pStyle w:val="biaoge"/>
              <w:jc w:val="left"/>
            </w:pPr>
            <w:r>
              <w:t>1.</w:t>
            </w:r>
            <w:r w:rsidRPr="00F611B3">
              <w:rPr>
                <w:rFonts w:hint="eastAsia"/>
              </w:rPr>
              <w:t>院级科研与技术服务机构阶段性检查材料；</w:t>
            </w:r>
          </w:p>
          <w:p w:rsidR="00E87215" w:rsidRPr="00F611B3" w:rsidRDefault="00E87215" w:rsidP="00E97059">
            <w:pPr>
              <w:pStyle w:val="biaoge"/>
              <w:jc w:val="left"/>
            </w:pPr>
            <w:r>
              <w:t>2.</w:t>
            </w:r>
            <w:r w:rsidRPr="00F611B3">
              <w:rPr>
                <w:rFonts w:hint="eastAsia"/>
              </w:rPr>
              <w:t>系部或机构负责人到企业调研，与企业协商讨共建研究基础的过程材料</w:t>
            </w:r>
            <w:r>
              <w:rPr>
                <w:rFonts w:hint="eastAsia"/>
              </w:rPr>
              <w:t>。</w:t>
            </w:r>
          </w:p>
          <w:p w:rsidR="00E87215" w:rsidRDefault="00E87215" w:rsidP="00E97059">
            <w:pPr>
              <w:pStyle w:val="biaoge"/>
              <w:jc w:val="left"/>
              <w:rPr>
                <w:b/>
              </w:rPr>
            </w:pPr>
            <w:r w:rsidRPr="00AB60C9">
              <w:rPr>
                <w:rFonts w:hint="eastAsia"/>
                <w:b/>
              </w:rPr>
              <w:t>责任人：</w:t>
            </w:r>
          </w:p>
          <w:p w:rsidR="00E87215" w:rsidRPr="00F611B3" w:rsidRDefault="00E87215" w:rsidP="00E97059">
            <w:pPr>
              <w:pStyle w:val="biaoge"/>
              <w:jc w:val="left"/>
            </w:pPr>
            <w:r w:rsidRPr="008A00A9">
              <w:rPr>
                <w:rFonts w:hint="eastAsia"/>
              </w:rPr>
              <w:t>产学研与实训中心主任（杨震）、科研管理人员（林娜）</w:t>
            </w:r>
            <w:r>
              <w:rPr>
                <w:rFonts w:hint="eastAsia"/>
              </w:rPr>
              <w:t>、</w:t>
            </w:r>
            <w:r w:rsidRPr="008A00A9">
              <w:rPr>
                <w:rFonts w:hint="eastAsia"/>
              </w:rPr>
              <w:t>科研与技术服务机构负责人</w:t>
            </w:r>
          </w:p>
        </w:tc>
        <w:tc>
          <w:tcPr>
            <w:tcW w:w="2364" w:type="dxa"/>
            <w:vAlign w:val="center"/>
          </w:tcPr>
          <w:p w:rsidR="00E87215" w:rsidRDefault="00E87215" w:rsidP="00E97059">
            <w:pPr>
              <w:pStyle w:val="biaoge"/>
              <w:jc w:val="left"/>
              <w:rPr>
                <w:b/>
              </w:rPr>
            </w:pPr>
            <w:r w:rsidRPr="00AB60C9">
              <w:rPr>
                <w:rFonts w:hint="eastAsia"/>
                <w:b/>
              </w:rPr>
              <w:t>预期目标：</w:t>
            </w:r>
          </w:p>
          <w:p w:rsidR="00E87215" w:rsidRPr="00F611B3" w:rsidRDefault="00E87215" w:rsidP="00E97059">
            <w:pPr>
              <w:pStyle w:val="biaoge"/>
              <w:jc w:val="left"/>
            </w:pPr>
            <w:r w:rsidRPr="00F611B3">
              <w:rPr>
                <w:rFonts w:hint="eastAsia"/>
              </w:rPr>
              <w:t>进一步整合资源，遴选</w:t>
            </w:r>
            <w:r w:rsidRPr="00F611B3">
              <w:t>1</w:t>
            </w:r>
            <w:r w:rsidRPr="00F611B3">
              <w:rPr>
                <w:rFonts w:hint="eastAsia"/>
              </w:rPr>
              <w:t>－</w:t>
            </w:r>
            <w:r w:rsidRPr="00F611B3">
              <w:t>2</w:t>
            </w:r>
            <w:r w:rsidRPr="00F611B3">
              <w:rPr>
                <w:rFonts w:hint="eastAsia"/>
              </w:rPr>
              <w:t>家基础好的院级机构与企业合作开展“应用技术协同创新中心”等科研与技术服务机构的建设工作；</w:t>
            </w:r>
            <w:r>
              <w:rPr>
                <w:rFonts w:hint="eastAsia"/>
              </w:rPr>
              <w:t>。</w:t>
            </w:r>
          </w:p>
          <w:p w:rsidR="00E87215" w:rsidRDefault="00E87215" w:rsidP="00E97059">
            <w:pPr>
              <w:pStyle w:val="biaoge"/>
              <w:jc w:val="left"/>
              <w:rPr>
                <w:b/>
              </w:rPr>
            </w:pPr>
            <w:r w:rsidRPr="00AB60C9">
              <w:rPr>
                <w:rFonts w:hint="eastAsia"/>
                <w:b/>
              </w:rPr>
              <w:t>验收要点：</w:t>
            </w:r>
          </w:p>
          <w:p w:rsidR="00E87215" w:rsidRDefault="00E87215" w:rsidP="00E97059">
            <w:pPr>
              <w:pStyle w:val="biaoge"/>
              <w:jc w:val="left"/>
            </w:pPr>
            <w:r>
              <w:t>1.</w:t>
            </w:r>
            <w:r w:rsidRPr="00F611B3">
              <w:rPr>
                <w:rFonts w:hint="eastAsia"/>
              </w:rPr>
              <w:t>遴选优质院级科研与技术服务机构与企业共同建设“应用技术协同创新中心”工作方案、文件通知；</w:t>
            </w:r>
          </w:p>
          <w:p w:rsidR="00E87215" w:rsidRPr="00F611B3" w:rsidRDefault="00E87215" w:rsidP="00E97059">
            <w:pPr>
              <w:pStyle w:val="biaoge"/>
              <w:jc w:val="left"/>
            </w:pPr>
            <w:r>
              <w:t>2.</w:t>
            </w:r>
            <w:r w:rsidRPr="00F611B3">
              <w:rPr>
                <w:rFonts w:hint="eastAsia"/>
              </w:rPr>
              <w:t>与企业签订合作共建协议；共建过程材料</w:t>
            </w:r>
            <w:r>
              <w:rPr>
                <w:rFonts w:hint="eastAsia"/>
              </w:rPr>
              <w:t>。</w:t>
            </w:r>
          </w:p>
          <w:p w:rsidR="00E87215" w:rsidRDefault="00E87215" w:rsidP="00E97059">
            <w:pPr>
              <w:pStyle w:val="biaoge"/>
              <w:jc w:val="left"/>
              <w:rPr>
                <w:b/>
              </w:rPr>
            </w:pPr>
            <w:r w:rsidRPr="00AB60C9">
              <w:rPr>
                <w:rFonts w:hint="eastAsia"/>
                <w:b/>
              </w:rPr>
              <w:t>责任人：</w:t>
            </w:r>
          </w:p>
          <w:p w:rsidR="00E87215" w:rsidRPr="00F611B3" w:rsidRDefault="00E87215" w:rsidP="00E97059">
            <w:pPr>
              <w:pStyle w:val="biaoge"/>
              <w:jc w:val="left"/>
            </w:pPr>
            <w:r w:rsidRPr="008A00A9">
              <w:rPr>
                <w:rFonts w:hint="eastAsia"/>
              </w:rPr>
              <w:t>产学研与实训中心主任（杨震）、科研管理人员（林娜）</w:t>
            </w:r>
            <w:r>
              <w:rPr>
                <w:rFonts w:hint="eastAsia"/>
              </w:rPr>
              <w:t>、</w:t>
            </w:r>
            <w:r w:rsidRPr="008A00A9">
              <w:rPr>
                <w:rFonts w:hint="eastAsia"/>
              </w:rPr>
              <w:t>科研与技术服务机构负责人</w:t>
            </w:r>
          </w:p>
        </w:tc>
        <w:tc>
          <w:tcPr>
            <w:tcW w:w="2286" w:type="dxa"/>
            <w:vAlign w:val="center"/>
          </w:tcPr>
          <w:p w:rsidR="00E87215" w:rsidRDefault="00E87215" w:rsidP="00E97059">
            <w:pPr>
              <w:pStyle w:val="biaoge"/>
              <w:jc w:val="left"/>
              <w:rPr>
                <w:b/>
              </w:rPr>
            </w:pPr>
            <w:r w:rsidRPr="00AB60C9">
              <w:rPr>
                <w:rFonts w:hint="eastAsia"/>
                <w:b/>
              </w:rPr>
              <w:t>预期目标：</w:t>
            </w:r>
          </w:p>
          <w:p w:rsidR="00E87215" w:rsidRPr="00F611B3" w:rsidRDefault="00E87215" w:rsidP="00E97059">
            <w:pPr>
              <w:pStyle w:val="biaoge"/>
              <w:jc w:val="left"/>
            </w:pPr>
            <w:r w:rsidRPr="00F611B3">
              <w:rPr>
                <w:rFonts w:hint="eastAsia"/>
              </w:rPr>
              <w:t>完成</w:t>
            </w:r>
            <w:r w:rsidRPr="00F611B3">
              <w:t>1</w:t>
            </w:r>
            <w:r w:rsidRPr="00F611B3">
              <w:rPr>
                <w:rFonts w:hint="eastAsia"/>
              </w:rPr>
              <w:t>－</w:t>
            </w:r>
            <w:r w:rsidRPr="00F611B3">
              <w:t>2</w:t>
            </w:r>
            <w:r w:rsidRPr="00F611B3">
              <w:rPr>
                <w:rFonts w:hint="eastAsia"/>
              </w:rPr>
              <w:t>家院级科研与技术服务机构与企业合作共建“应用技术协同创新中心”的工作；争取成功申报</w:t>
            </w:r>
            <w:r w:rsidRPr="00F611B3">
              <w:t>1</w:t>
            </w:r>
            <w:r w:rsidRPr="00F611B3">
              <w:rPr>
                <w:rFonts w:hint="eastAsia"/>
              </w:rPr>
              <w:t>家市级以上“</w:t>
            </w:r>
            <w:r>
              <w:rPr>
                <w:rFonts w:hint="eastAsia"/>
              </w:rPr>
              <w:t>应用技术协同创新中心”或“福建省高校应用技术（文科）研究中心”。</w:t>
            </w:r>
          </w:p>
          <w:p w:rsidR="00E87215" w:rsidRDefault="00E87215" w:rsidP="00E97059">
            <w:pPr>
              <w:pStyle w:val="biaoge"/>
              <w:jc w:val="left"/>
              <w:rPr>
                <w:b/>
              </w:rPr>
            </w:pPr>
            <w:r w:rsidRPr="00AB60C9">
              <w:rPr>
                <w:rFonts w:hint="eastAsia"/>
                <w:b/>
              </w:rPr>
              <w:t>验收要点：</w:t>
            </w:r>
          </w:p>
          <w:p w:rsidR="00E87215" w:rsidRDefault="00E87215" w:rsidP="00E97059">
            <w:pPr>
              <w:pStyle w:val="biaoge"/>
              <w:jc w:val="left"/>
            </w:pPr>
            <w:r>
              <w:t>1.</w:t>
            </w:r>
            <w:r w:rsidRPr="00F611B3">
              <w:rPr>
                <w:rFonts w:hint="eastAsia"/>
              </w:rPr>
              <w:t>与企业共建“应用技术协同创新中心”协议、工作章程、工作具体内容等；</w:t>
            </w:r>
          </w:p>
          <w:p w:rsidR="00E87215" w:rsidRPr="00F611B3" w:rsidRDefault="00E87215" w:rsidP="00E97059">
            <w:pPr>
              <w:pStyle w:val="biaoge"/>
              <w:jc w:val="left"/>
            </w:pPr>
            <w:r>
              <w:t>2.</w:t>
            </w:r>
            <w:r w:rsidRPr="00F611B3">
              <w:rPr>
                <w:rFonts w:hint="eastAsia"/>
              </w:rPr>
              <w:t>申报市级以上科研机构材料、建设方案、建设文件</w:t>
            </w:r>
            <w:r>
              <w:rPr>
                <w:rFonts w:hint="eastAsia"/>
              </w:rPr>
              <w:t>。</w:t>
            </w:r>
          </w:p>
          <w:p w:rsidR="00E87215" w:rsidRDefault="00E87215" w:rsidP="00E97059">
            <w:pPr>
              <w:pStyle w:val="biaoge"/>
              <w:jc w:val="left"/>
              <w:rPr>
                <w:b/>
              </w:rPr>
            </w:pPr>
            <w:r w:rsidRPr="00AB60C9">
              <w:rPr>
                <w:rFonts w:hint="eastAsia"/>
                <w:b/>
              </w:rPr>
              <w:t>责任人：</w:t>
            </w:r>
          </w:p>
          <w:p w:rsidR="00E87215" w:rsidRPr="00F611B3" w:rsidRDefault="00E87215" w:rsidP="00E97059">
            <w:pPr>
              <w:pStyle w:val="biaoge"/>
              <w:jc w:val="left"/>
            </w:pPr>
            <w:r w:rsidRPr="008A00A9">
              <w:rPr>
                <w:rFonts w:hint="eastAsia"/>
              </w:rPr>
              <w:t>产学研与实训中心主任（杨震）、科研管理人员（林娜）</w:t>
            </w:r>
            <w:r>
              <w:rPr>
                <w:rFonts w:hint="eastAsia"/>
              </w:rPr>
              <w:t>、</w:t>
            </w:r>
            <w:r w:rsidRPr="008A00A9">
              <w:rPr>
                <w:rFonts w:hint="eastAsia"/>
              </w:rPr>
              <w:t>科研与技术服务机构负责人</w:t>
            </w:r>
          </w:p>
        </w:tc>
        <w:tc>
          <w:tcPr>
            <w:tcW w:w="2396" w:type="dxa"/>
            <w:vAlign w:val="center"/>
          </w:tcPr>
          <w:p w:rsidR="00E87215" w:rsidRDefault="00E87215" w:rsidP="00E97059">
            <w:pPr>
              <w:pStyle w:val="biaoge"/>
              <w:jc w:val="left"/>
              <w:rPr>
                <w:b/>
              </w:rPr>
            </w:pPr>
            <w:r w:rsidRPr="00AB60C9">
              <w:rPr>
                <w:rFonts w:hint="eastAsia"/>
                <w:b/>
              </w:rPr>
              <w:t>预期目标：</w:t>
            </w:r>
          </w:p>
          <w:p w:rsidR="00E87215" w:rsidRPr="00F611B3" w:rsidRDefault="00E87215" w:rsidP="00E97059">
            <w:pPr>
              <w:pStyle w:val="biaoge"/>
              <w:jc w:val="left"/>
            </w:pPr>
            <w:r w:rsidRPr="00F611B3">
              <w:rPr>
                <w:rFonts w:hint="eastAsia"/>
              </w:rPr>
              <w:t>成功打造区域技术研究或科研创新平台，面向行业企业开展技术开发、改造、咨询等技术服务，</w:t>
            </w:r>
            <w:r w:rsidRPr="00F611B3">
              <w:rPr>
                <w:rFonts w:cs="Tahoma" w:hint="eastAsia"/>
              </w:rPr>
              <w:t>实现校企互惠双赢</w:t>
            </w:r>
          </w:p>
          <w:p w:rsidR="00E87215" w:rsidRDefault="00E87215" w:rsidP="00E97059">
            <w:pPr>
              <w:pStyle w:val="biaoge"/>
              <w:jc w:val="left"/>
              <w:rPr>
                <w:b/>
              </w:rPr>
            </w:pPr>
            <w:r w:rsidRPr="00AB60C9">
              <w:rPr>
                <w:rFonts w:hint="eastAsia"/>
                <w:b/>
              </w:rPr>
              <w:t>验收要点：</w:t>
            </w:r>
          </w:p>
          <w:p w:rsidR="00E87215" w:rsidRDefault="00E87215" w:rsidP="00E97059">
            <w:pPr>
              <w:pStyle w:val="biaoge"/>
              <w:jc w:val="left"/>
            </w:pPr>
            <w:r>
              <w:t>1.</w:t>
            </w:r>
            <w:r w:rsidRPr="00F611B3">
              <w:rPr>
                <w:rFonts w:hint="eastAsia"/>
              </w:rPr>
              <w:t>“应用技术协同创新中心”等科研与技术服务机构为区域经济建设开展技术服务项目汇总表、技术服务到账经费汇总表、科技成果汇总表；</w:t>
            </w:r>
          </w:p>
          <w:p w:rsidR="00E87215" w:rsidRPr="00F611B3" w:rsidRDefault="00E87215" w:rsidP="00E97059">
            <w:pPr>
              <w:pStyle w:val="biaoge"/>
              <w:jc w:val="left"/>
            </w:pPr>
            <w:r>
              <w:t>2.</w:t>
            </w:r>
            <w:r w:rsidRPr="00F611B3">
              <w:rPr>
                <w:rFonts w:hint="eastAsia"/>
              </w:rPr>
              <w:t>成立市级以上科研机构或创新基地批准文件或证书</w:t>
            </w:r>
            <w:r>
              <w:rPr>
                <w:rFonts w:hint="eastAsia"/>
              </w:rPr>
              <w:t>。</w:t>
            </w:r>
          </w:p>
          <w:p w:rsidR="00E87215" w:rsidRDefault="00E87215" w:rsidP="00E97059">
            <w:pPr>
              <w:pStyle w:val="biaoge"/>
              <w:jc w:val="left"/>
              <w:rPr>
                <w:b/>
              </w:rPr>
            </w:pPr>
            <w:r w:rsidRPr="00AB60C9">
              <w:rPr>
                <w:rFonts w:hint="eastAsia"/>
                <w:b/>
              </w:rPr>
              <w:t>责任人：</w:t>
            </w:r>
          </w:p>
          <w:p w:rsidR="00E87215" w:rsidRPr="00F611B3" w:rsidRDefault="00E87215" w:rsidP="00E97059">
            <w:pPr>
              <w:pStyle w:val="biaoge"/>
              <w:jc w:val="left"/>
            </w:pPr>
            <w:r w:rsidRPr="008A00A9">
              <w:rPr>
                <w:rFonts w:hint="eastAsia"/>
              </w:rPr>
              <w:t>产学研与实训中心主任（杨震）、科研管理人员（林娜）</w:t>
            </w:r>
            <w:r>
              <w:rPr>
                <w:rFonts w:hint="eastAsia"/>
              </w:rPr>
              <w:t>、</w:t>
            </w:r>
            <w:r w:rsidRPr="008A00A9">
              <w:rPr>
                <w:rFonts w:hint="eastAsia"/>
              </w:rPr>
              <w:t>科研与技术服务机构负责人</w:t>
            </w:r>
          </w:p>
        </w:tc>
      </w:tr>
      <w:tr w:rsidR="00E87215" w:rsidRPr="00F611B3" w:rsidTr="00E52E94">
        <w:trPr>
          <w:cantSplit/>
          <w:trHeight w:val="255"/>
          <w:jc w:val="center"/>
        </w:trPr>
        <w:tc>
          <w:tcPr>
            <w:tcW w:w="731" w:type="dxa"/>
            <w:vMerge/>
            <w:vAlign w:val="center"/>
          </w:tcPr>
          <w:p w:rsidR="00E87215" w:rsidRPr="00F611B3" w:rsidRDefault="00E87215" w:rsidP="00E97059">
            <w:pPr>
              <w:pStyle w:val="biaoge"/>
              <w:rPr>
                <w:rFonts w:hAnsi="仿宋" w:cs="宋体"/>
              </w:rPr>
            </w:pPr>
          </w:p>
        </w:tc>
        <w:tc>
          <w:tcPr>
            <w:tcW w:w="715" w:type="dxa"/>
            <w:vAlign w:val="center"/>
          </w:tcPr>
          <w:p w:rsidR="00E87215" w:rsidRPr="003F4DF0" w:rsidRDefault="00E87215" w:rsidP="00E97059">
            <w:pPr>
              <w:pStyle w:val="biaoge"/>
              <w:rPr>
                <w:rFonts w:hAnsi="仿宋" w:cs="宋体"/>
                <w:sz w:val="18"/>
                <w:szCs w:val="18"/>
              </w:rPr>
            </w:pPr>
            <w:r w:rsidRPr="003F4DF0">
              <w:rPr>
                <w:rFonts w:hAnsi="仿宋" w:cs="宋体"/>
                <w:sz w:val="18"/>
                <w:szCs w:val="18"/>
              </w:rPr>
              <w:t>9-3-4</w:t>
            </w:r>
          </w:p>
        </w:tc>
        <w:tc>
          <w:tcPr>
            <w:tcW w:w="751" w:type="dxa"/>
            <w:vAlign w:val="center"/>
          </w:tcPr>
          <w:p w:rsidR="00E87215" w:rsidRPr="00BE7545" w:rsidRDefault="00E87215" w:rsidP="00E97059">
            <w:pPr>
              <w:pStyle w:val="biaoge"/>
              <w:rPr>
                <w:rFonts w:hAnsi="仿宋" w:cs="宋体"/>
              </w:rPr>
            </w:pPr>
            <w:r w:rsidRPr="00BE7545">
              <w:rPr>
                <w:rFonts w:hAnsi="仿宋" w:cs="宋体"/>
              </w:rPr>
              <w:t>1</w:t>
            </w:r>
          </w:p>
        </w:tc>
        <w:tc>
          <w:tcPr>
            <w:tcW w:w="718" w:type="dxa"/>
            <w:vAlign w:val="center"/>
          </w:tcPr>
          <w:p w:rsidR="00E87215" w:rsidRPr="00BE7545" w:rsidRDefault="00E87215" w:rsidP="00E97059">
            <w:pPr>
              <w:pStyle w:val="biaoge"/>
              <w:rPr>
                <w:rFonts w:hAnsi="仿宋" w:cs="宋体"/>
              </w:rPr>
            </w:pPr>
            <w:r w:rsidRPr="00BE7545">
              <w:rPr>
                <w:rFonts w:hAnsi="仿宋" w:cs="宋体" w:hint="eastAsia"/>
              </w:rPr>
              <w:t>传承文化与创新民族工艺</w:t>
            </w:r>
          </w:p>
        </w:tc>
        <w:tc>
          <w:tcPr>
            <w:tcW w:w="2552" w:type="dxa"/>
            <w:vAlign w:val="center"/>
          </w:tcPr>
          <w:p w:rsidR="00E87215" w:rsidRPr="00F611B3" w:rsidRDefault="00E87215" w:rsidP="00E97059">
            <w:pPr>
              <w:pStyle w:val="biaoge"/>
              <w:jc w:val="left"/>
              <w:rPr>
                <w:rFonts w:hAnsi="仿宋"/>
                <w:b/>
              </w:rPr>
            </w:pPr>
            <w:r w:rsidRPr="00F611B3">
              <w:rPr>
                <w:rFonts w:hAnsi="仿宋" w:hint="eastAsia"/>
                <w:b/>
              </w:rPr>
              <w:t>预期目标：</w:t>
            </w:r>
          </w:p>
          <w:p w:rsidR="00E87215" w:rsidRPr="00F611B3" w:rsidRDefault="00E87215" w:rsidP="00E97059">
            <w:pPr>
              <w:pStyle w:val="biaoge"/>
              <w:jc w:val="left"/>
              <w:rPr>
                <w:rFonts w:hAnsi="仿宋"/>
              </w:rPr>
            </w:pPr>
            <w:r w:rsidRPr="00F611B3">
              <w:rPr>
                <w:rFonts w:hAnsi="仿宋" w:hint="eastAsia"/>
              </w:rPr>
              <w:t>举办传统文化进社区活动</w:t>
            </w:r>
            <w:r w:rsidRPr="00F611B3">
              <w:rPr>
                <w:rFonts w:hAnsi="仿宋"/>
              </w:rPr>
              <w:t>1</w:t>
            </w:r>
            <w:r w:rsidRPr="00F611B3">
              <w:rPr>
                <w:rFonts w:hAnsi="仿宋" w:hint="eastAsia"/>
              </w:rPr>
              <w:t>场，举办国学讲座进社区活动。</w:t>
            </w:r>
          </w:p>
          <w:p w:rsidR="00E87215" w:rsidRPr="00F611B3" w:rsidRDefault="00E87215" w:rsidP="00E97059">
            <w:pPr>
              <w:pStyle w:val="biaoge"/>
              <w:jc w:val="left"/>
              <w:rPr>
                <w:rFonts w:hAnsi="仿宋"/>
                <w:b/>
              </w:rPr>
            </w:pPr>
            <w:r w:rsidRPr="00F611B3">
              <w:rPr>
                <w:rFonts w:hAnsi="仿宋" w:hint="eastAsia"/>
                <w:b/>
              </w:rPr>
              <w:t>验收要点：</w:t>
            </w:r>
          </w:p>
          <w:p w:rsidR="00E87215" w:rsidRPr="00F611B3" w:rsidRDefault="00E87215" w:rsidP="00E97059">
            <w:pPr>
              <w:pStyle w:val="biaoge"/>
              <w:jc w:val="left"/>
              <w:rPr>
                <w:rFonts w:hAnsi="仿宋"/>
              </w:rPr>
            </w:pPr>
            <w:r w:rsidRPr="00F611B3">
              <w:rPr>
                <w:rFonts w:hAnsi="仿宋"/>
              </w:rPr>
              <w:t>1.</w:t>
            </w:r>
            <w:r w:rsidRPr="00F611B3">
              <w:rPr>
                <w:rFonts w:hAnsi="仿宋" w:hint="eastAsia"/>
              </w:rPr>
              <w:t>传统文化进社区活动的方案、图文资料；</w:t>
            </w:r>
          </w:p>
          <w:p w:rsidR="00E87215" w:rsidRPr="00F611B3" w:rsidRDefault="00E87215" w:rsidP="00E97059">
            <w:pPr>
              <w:pStyle w:val="biaoge"/>
              <w:jc w:val="left"/>
              <w:rPr>
                <w:rFonts w:hAnsi="仿宋"/>
              </w:rPr>
            </w:pPr>
            <w:r w:rsidRPr="00F611B3">
              <w:rPr>
                <w:rFonts w:hAnsi="仿宋"/>
              </w:rPr>
              <w:t>2.</w:t>
            </w:r>
            <w:r w:rsidRPr="00F611B3">
              <w:rPr>
                <w:rFonts w:hAnsi="仿宋" w:hint="eastAsia"/>
              </w:rPr>
              <w:t>讲座进社区活动方案，参加活动签到表、宣传报道等。</w:t>
            </w:r>
          </w:p>
          <w:p w:rsidR="00E87215" w:rsidRPr="00F611B3" w:rsidRDefault="00E87215" w:rsidP="00E97059">
            <w:pPr>
              <w:pStyle w:val="biaoge"/>
              <w:jc w:val="left"/>
              <w:rPr>
                <w:rFonts w:hAnsi="仿宋"/>
              </w:rPr>
            </w:pPr>
            <w:r w:rsidRPr="00F611B3">
              <w:rPr>
                <w:rFonts w:hAnsi="仿宋" w:hint="eastAsia"/>
                <w:b/>
              </w:rPr>
              <w:t>责任人：</w:t>
            </w:r>
          </w:p>
          <w:p w:rsidR="00E87215" w:rsidRPr="00F611B3" w:rsidRDefault="00E87215" w:rsidP="00E97059">
            <w:pPr>
              <w:pStyle w:val="biaoge"/>
              <w:jc w:val="left"/>
              <w:rPr>
                <w:rFonts w:hAnsi="仿宋"/>
              </w:rPr>
            </w:pPr>
            <w:r w:rsidRPr="00E45AFB">
              <w:rPr>
                <w:rFonts w:hAnsi="仿宋" w:hint="eastAsia"/>
              </w:rPr>
              <w:t>电大与继续教育中心主任（吴发水）、福州市社区大学办公室工作人员（严澎、游永健）</w:t>
            </w:r>
          </w:p>
        </w:tc>
        <w:tc>
          <w:tcPr>
            <w:tcW w:w="2455" w:type="dxa"/>
            <w:gridSpan w:val="2"/>
            <w:vAlign w:val="center"/>
          </w:tcPr>
          <w:p w:rsidR="00E87215" w:rsidRPr="00F611B3" w:rsidRDefault="00E87215" w:rsidP="00E97059">
            <w:pPr>
              <w:pStyle w:val="biaoge"/>
              <w:jc w:val="left"/>
              <w:rPr>
                <w:rFonts w:hAnsi="仿宋"/>
                <w:b/>
              </w:rPr>
            </w:pPr>
            <w:r w:rsidRPr="00F611B3">
              <w:rPr>
                <w:rFonts w:hAnsi="仿宋" w:hint="eastAsia"/>
                <w:b/>
              </w:rPr>
              <w:t>预期目标：</w:t>
            </w:r>
          </w:p>
          <w:p w:rsidR="00E87215" w:rsidRPr="00F611B3" w:rsidRDefault="00E87215" w:rsidP="00E97059">
            <w:pPr>
              <w:pStyle w:val="biaoge"/>
              <w:jc w:val="left"/>
              <w:rPr>
                <w:rFonts w:hAnsi="仿宋"/>
                <w:b/>
              </w:rPr>
            </w:pPr>
            <w:r w:rsidRPr="00F611B3">
              <w:rPr>
                <w:rFonts w:hAnsi="仿宋" w:hint="eastAsia"/>
              </w:rPr>
              <w:t>举办传统文化进社区活动</w:t>
            </w:r>
            <w:r w:rsidRPr="00F611B3">
              <w:rPr>
                <w:rFonts w:hAnsi="仿宋"/>
              </w:rPr>
              <w:t>2</w:t>
            </w:r>
            <w:r w:rsidRPr="00F611B3">
              <w:rPr>
                <w:rFonts w:hAnsi="仿宋" w:hint="eastAsia"/>
              </w:rPr>
              <w:t>场；举办名人家风家训宣传活动</w:t>
            </w:r>
            <w:r w:rsidRPr="00F611B3">
              <w:rPr>
                <w:rFonts w:hAnsi="仿宋"/>
              </w:rPr>
              <w:t>2</w:t>
            </w:r>
            <w:r w:rsidRPr="00F611B3">
              <w:rPr>
                <w:rFonts w:hAnsi="仿宋" w:hint="eastAsia"/>
              </w:rPr>
              <w:t>次。</w:t>
            </w:r>
          </w:p>
          <w:p w:rsidR="00E87215" w:rsidRPr="00F611B3" w:rsidRDefault="00E87215" w:rsidP="00E97059">
            <w:pPr>
              <w:pStyle w:val="biaoge"/>
              <w:jc w:val="left"/>
              <w:rPr>
                <w:rFonts w:hAnsi="仿宋"/>
                <w:b/>
              </w:rPr>
            </w:pPr>
            <w:r w:rsidRPr="00F611B3">
              <w:rPr>
                <w:rFonts w:hAnsi="仿宋" w:hint="eastAsia"/>
                <w:b/>
              </w:rPr>
              <w:t>验收要点：</w:t>
            </w:r>
          </w:p>
          <w:p w:rsidR="00E87215" w:rsidRPr="00F611B3" w:rsidRDefault="00E87215" w:rsidP="00E97059">
            <w:pPr>
              <w:pStyle w:val="biaoge"/>
              <w:jc w:val="left"/>
              <w:rPr>
                <w:rFonts w:hAnsi="仿宋"/>
              </w:rPr>
            </w:pPr>
            <w:r w:rsidRPr="00F611B3">
              <w:rPr>
                <w:rFonts w:hAnsi="仿宋"/>
              </w:rPr>
              <w:t>1.</w:t>
            </w:r>
            <w:r w:rsidRPr="00F611B3">
              <w:rPr>
                <w:rFonts w:hAnsi="仿宋" w:hint="eastAsia"/>
              </w:rPr>
              <w:t>传统文化进社区活动的图文资料；</w:t>
            </w:r>
          </w:p>
          <w:p w:rsidR="00E87215" w:rsidRPr="00F611B3" w:rsidRDefault="00E87215" w:rsidP="00E97059">
            <w:pPr>
              <w:pStyle w:val="biaoge"/>
              <w:jc w:val="left"/>
              <w:rPr>
                <w:rFonts w:hAnsi="仿宋"/>
              </w:rPr>
            </w:pPr>
            <w:r w:rsidRPr="00F611B3">
              <w:rPr>
                <w:rFonts w:hAnsi="仿宋"/>
              </w:rPr>
              <w:t>2.</w:t>
            </w:r>
            <w:r w:rsidRPr="00F611B3">
              <w:rPr>
                <w:rFonts w:hAnsi="仿宋" w:hint="eastAsia"/>
              </w:rPr>
              <w:t>名人家风家训宣社区巡展活动方案、参加活动图片、宣传报道等。</w:t>
            </w:r>
          </w:p>
          <w:p w:rsidR="00E87215" w:rsidRPr="00F611B3" w:rsidRDefault="00E87215" w:rsidP="00E97059">
            <w:pPr>
              <w:pStyle w:val="biaoge"/>
              <w:jc w:val="left"/>
              <w:rPr>
                <w:rFonts w:hAnsi="仿宋"/>
              </w:rPr>
            </w:pPr>
            <w:r w:rsidRPr="00F611B3">
              <w:rPr>
                <w:rFonts w:hAnsi="仿宋" w:hint="eastAsia"/>
                <w:b/>
              </w:rPr>
              <w:t>责任人：</w:t>
            </w:r>
          </w:p>
          <w:p w:rsidR="00E87215" w:rsidRPr="00F611B3" w:rsidRDefault="00E87215" w:rsidP="00E97059">
            <w:pPr>
              <w:pStyle w:val="biaoge"/>
              <w:jc w:val="left"/>
              <w:rPr>
                <w:rFonts w:hAnsi="仿宋"/>
              </w:rPr>
            </w:pPr>
            <w:r w:rsidRPr="00E45AFB">
              <w:rPr>
                <w:rFonts w:hAnsi="仿宋" w:hint="eastAsia"/>
              </w:rPr>
              <w:t>电大与继续教育中心主任（吴发水）、福州市社区大学办公室工作人员（严澎、游永健）</w:t>
            </w:r>
          </w:p>
        </w:tc>
        <w:tc>
          <w:tcPr>
            <w:tcW w:w="2364" w:type="dxa"/>
            <w:vAlign w:val="center"/>
          </w:tcPr>
          <w:p w:rsidR="00E87215" w:rsidRPr="00F611B3" w:rsidRDefault="00E87215" w:rsidP="00E97059">
            <w:pPr>
              <w:pStyle w:val="biaoge"/>
              <w:jc w:val="left"/>
              <w:rPr>
                <w:rFonts w:hAnsi="仿宋"/>
                <w:b/>
              </w:rPr>
            </w:pPr>
            <w:r w:rsidRPr="00F611B3">
              <w:rPr>
                <w:rFonts w:hAnsi="仿宋" w:hint="eastAsia"/>
                <w:b/>
              </w:rPr>
              <w:t>预期目标：</w:t>
            </w:r>
          </w:p>
          <w:p w:rsidR="00E87215" w:rsidRPr="00F611B3" w:rsidRDefault="00E87215" w:rsidP="00E97059">
            <w:pPr>
              <w:pStyle w:val="biaoge"/>
              <w:jc w:val="left"/>
              <w:rPr>
                <w:rFonts w:hAnsi="仿宋"/>
              </w:rPr>
            </w:pPr>
            <w:r w:rsidRPr="00F611B3">
              <w:rPr>
                <w:rFonts w:hAnsi="仿宋" w:hint="eastAsia"/>
              </w:rPr>
              <w:t>编写传统文化教育方面的宣传材料，深入城镇、乡村开展宣传推广活动</w:t>
            </w:r>
            <w:r w:rsidRPr="00F611B3">
              <w:rPr>
                <w:rFonts w:hAnsi="仿宋"/>
              </w:rPr>
              <w:t>1</w:t>
            </w:r>
            <w:r w:rsidRPr="00F611B3">
              <w:rPr>
                <w:rFonts w:hAnsi="仿宋" w:hint="eastAsia"/>
              </w:rPr>
              <w:t>场；举办社区厨艺“大比拼”活动。</w:t>
            </w:r>
          </w:p>
          <w:p w:rsidR="00E87215" w:rsidRPr="00F611B3" w:rsidRDefault="00E87215" w:rsidP="00E97059">
            <w:pPr>
              <w:pStyle w:val="biaoge"/>
              <w:jc w:val="left"/>
              <w:rPr>
                <w:rFonts w:hAnsi="仿宋"/>
                <w:b/>
              </w:rPr>
            </w:pPr>
            <w:r w:rsidRPr="00F611B3">
              <w:rPr>
                <w:rFonts w:hAnsi="仿宋" w:hint="eastAsia"/>
                <w:b/>
              </w:rPr>
              <w:t>验收要点：</w:t>
            </w:r>
          </w:p>
          <w:p w:rsidR="00E87215" w:rsidRPr="00F611B3" w:rsidRDefault="00E87215" w:rsidP="00E97059">
            <w:pPr>
              <w:pStyle w:val="biaoge"/>
              <w:jc w:val="left"/>
              <w:rPr>
                <w:rFonts w:hAnsi="仿宋"/>
              </w:rPr>
            </w:pPr>
            <w:r w:rsidRPr="00F611B3">
              <w:rPr>
                <w:rFonts w:hAnsi="仿宋"/>
              </w:rPr>
              <w:t>1.</w:t>
            </w:r>
            <w:r w:rsidRPr="00F611B3">
              <w:rPr>
                <w:rFonts w:hAnsi="仿宋" w:hint="eastAsia"/>
              </w:rPr>
              <w:t>传统文化宣传专题栏、印制宣传资料实物、图文及相关活动报道等</w:t>
            </w:r>
            <w:r>
              <w:rPr>
                <w:rFonts w:hAnsi="仿宋" w:hint="eastAsia"/>
              </w:rPr>
              <w:t>；</w:t>
            </w:r>
          </w:p>
          <w:p w:rsidR="00E87215" w:rsidRPr="00F611B3" w:rsidRDefault="00E87215" w:rsidP="00E97059">
            <w:pPr>
              <w:pStyle w:val="biaoge"/>
              <w:jc w:val="left"/>
              <w:rPr>
                <w:rFonts w:hAnsi="仿宋"/>
              </w:rPr>
            </w:pPr>
            <w:r w:rsidRPr="00F611B3">
              <w:rPr>
                <w:rFonts w:hAnsi="仿宋"/>
              </w:rPr>
              <w:t>2.</w:t>
            </w:r>
            <w:r w:rsidRPr="00F611B3">
              <w:rPr>
                <w:rFonts w:hAnsi="仿宋" w:hint="eastAsia"/>
              </w:rPr>
              <w:t>开展活动的方案、图文、文字报道等。</w:t>
            </w:r>
          </w:p>
          <w:p w:rsidR="00E87215" w:rsidRPr="00F611B3" w:rsidRDefault="00E87215" w:rsidP="00E97059">
            <w:pPr>
              <w:pStyle w:val="biaoge"/>
              <w:jc w:val="left"/>
              <w:rPr>
                <w:rFonts w:hAnsi="仿宋"/>
              </w:rPr>
            </w:pPr>
            <w:r w:rsidRPr="00F611B3">
              <w:rPr>
                <w:rFonts w:hAnsi="仿宋" w:hint="eastAsia"/>
                <w:b/>
              </w:rPr>
              <w:t>责任人：</w:t>
            </w:r>
          </w:p>
          <w:p w:rsidR="00E87215" w:rsidRPr="00F611B3" w:rsidRDefault="00E87215" w:rsidP="00E97059">
            <w:pPr>
              <w:pStyle w:val="biaoge"/>
              <w:jc w:val="left"/>
              <w:rPr>
                <w:rFonts w:hAnsi="仿宋"/>
              </w:rPr>
            </w:pPr>
            <w:r w:rsidRPr="00E45AFB">
              <w:rPr>
                <w:rFonts w:hAnsi="仿宋" w:hint="eastAsia"/>
              </w:rPr>
              <w:t>电大与继续教育中心主任（吴发水）、福州市社区大学办公室工作人员（严澎、游永健）</w:t>
            </w:r>
          </w:p>
        </w:tc>
        <w:tc>
          <w:tcPr>
            <w:tcW w:w="2286" w:type="dxa"/>
            <w:vAlign w:val="center"/>
          </w:tcPr>
          <w:p w:rsidR="00E87215" w:rsidRPr="00F611B3" w:rsidRDefault="00E87215" w:rsidP="00E97059">
            <w:pPr>
              <w:pStyle w:val="biaoge"/>
              <w:jc w:val="left"/>
              <w:rPr>
                <w:rFonts w:hAnsi="仿宋"/>
                <w:b/>
              </w:rPr>
            </w:pPr>
            <w:r w:rsidRPr="00F611B3">
              <w:rPr>
                <w:rFonts w:hAnsi="仿宋" w:hint="eastAsia"/>
                <w:b/>
              </w:rPr>
              <w:t>预期目标：</w:t>
            </w:r>
          </w:p>
          <w:p w:rsidR="00E87215" w:rsidRPr="00F611B3" w:rsidRDefault="00E87215" w:rsidP="00E97059">
            <w:pPr>
              <w:pStyle w:val="biaoge"/>
              <w:jc w:val="left"/>
              <w:rPr>
                <w:rFonts w:hAnsi="仿宋"/>
              </w:rPr>
            </w:pPr>
            <w:r w:rsidRPr="00F611B3">
              <w:rPr>
                <w:rFonts w:hAnsi="仿宋" w:hint="eastAsia"/>
              </w:rPr>
              <w:t>成立闽都文化志愿服务小分队，推广传承地方特色文化，进一步加强“福州茶摊学习圈”、“三方七巷学习圈”、“福州方言学习圈”等社区教育品牌建设与提升。</w:t>
            </w:r>
          </w:p>
          <w:p w:rsidR="00E87215" w:rsidRPr="00F611B3" w:rsidRDefault="00E87215" w:rsidP="00E97059">
            <w:pPr>
              <w:pStyle w:val="biaoge"/>
              <w:jc w:val="left"/>
              <w:rPr>
                <w:rFonts w:hAnsi="仿宋"/>
                <w:b/>
              </w:rPr>
            </w:pPr>
            <w:r w:rsidRPr="00F611B3">
              <w:rPr>
                <w:rFonts w:hAnsi="仿宋" w:hint="eastAsia"/>
                <w:b/>
              </w:rPr>
              <w:t>验收要点：</w:t>
            </w:r>
          </w:p>
          <w:p w:rsidR="00E87215" w:rsidRPr="00F611B3" w:rsidRDefault="00E87215" w:rsidP="00E97059">
            <w:pPr>
              <w:pStyle w:val="biaoge"/>
              <w:jc w:val="left"/>
              <w:rPr>
                <w:rFonts w:hAnsi="仿宋"/>
              </w:rPr>
            </w:pPr>
            <w:r w:rsidRPr="00F611B3">
              <w:rPr>
                <w:rFonts w:hAnsi="仿宋"/>
              </w:rPr>
              <w:t>1.</w:t>
            </w:r>
            <w:r w:rsidRPr="00F611B3">
              <w:rPr>
                <w:rFonts w:hAnsi="仿宋" w:hint="eastAsia"/>
              </w:rPr>
              <w:t>成立闽都文化志愿者小分队的名单、开展活动的图像、文字资料；</w:t>
            </w:r>
          </w:p>
          <w:p w:rsidR="00E87215" w:rsidRPr="00F611B3" w:rsidRDefault="00E87215" w:rsidP="00E97059">
            <w:pPr>
              <w:pStyle w:val="biaoge"/>
              <w:jc w:val="left"/>
              <w:rPr>
                <w:rFonts w:hAnsi="仿宋"/>
                <w:b/>
              </w:rPr>
            </w:pPr>
            <w:r w:rsidRPr="00F611B3">
              <w:rPr>
                <w:rFonts w:hAnsi="仿宋"/>
              </w:rPr>
              <w:t>2.</w:t>
            </w:r>
            <w:r w:rsidRPr="00F611B3">
              <w:rPr>
                <w:rFonts w:hAnsi="仿宋" w:hint="eastAsia"/>
              </w:rPr>
              <w:t>“福州南仙茶摊学习圈”、“福州方言学习圈”活动的图像、文字资料。</w:t>
            </w:r>
          </w:p>
          <w:p w:rsidR="00E87215" w:rsidRPr="00F611B3" w:rsidRDefault="00E87215" w:rsidP="00E97059">
            <w:pPr>
              <w:pStyle w:val="biaoge"/>
              <w:jc w:val="left"/>
              <w:rPr>
                <w:rFonts w:hAnsi="仿宋"/>
              </w:rPr>
            </w:pPr>
            <w:r w:rsidRPr="00F611B3">
              <w:rPr>
                <w:rFonts w:hAnsi="仿宋" w:hint="eastAsia"/>
                <w:b/>
              </w:rPr>
              <w:t>责任人：</w:t>
            </w:r>
          </w:p>
          <w:p w:rsidR="00E87215" w:rsidRPr="00F611B3" w:rsidRDefault="00E87215" w:rsidP="00E97059">
            <w:pPr>
              <w:pStyle w:val="biaoge"/>
              <w:jc w:val="left"/>
              <w:rPr>
                <w:rFonts w:hAnsi="仿宋"/>
              </w:rPr>
            </w:pPr>
            <w:r w:rsidRPr="00E45AFB">
              <w:rPr>
                <w:rFonts w:hAnsi="仿宋" w:hint="eastAsia"/>
              </w:rPr>
              <w:t>电大与继续教育中心主任（吴发水）、福州市社区大学办公室工作人员（严澎、游永健）</w:t>
            </w:r>
          </w:p>
        </w:tc>
        <w:tc>
          <w:tcPr>
            <w:tcW w:w="2396" w:type="dxa"/>
            <w:vAlign w:val="center"/>
          </w:tcPr>
          <w:p w:rsidR="00E87215" w:rsidRPr="00F611B3" w:rsidRDefault="00E87215" w:rsidP="00E97059">
            <w:pPr>
              <w:pStyle w:val="biaoge"/>
              <w:jc w:val="left"/>
              <w:rPr>
                <w:rFonts w:hAnsi="仿宋"/>
                <w:b/>
              </w:rPr>
            </w:pPr>
            <w:r w:rsidRPr="00F611B3">
              <w:rPr>
                <w:rFonts w:hAnsi="仿宋" w:hint="eastAsia"/>
                <w:b/>
              </w:rPr>
              <w:t>预期目标：</w:t>
            </w:r>
          </w:p>
          <w:p w:rsidR="00E87215" w:rsidRPr="00F611B3" w:rsidRDefault="00E87215" w:rsidP="00E97059">
            <w:pPr>
              <w:pStyle w:val="biaoge"/>
              <w:jc w:val="left"/>
              <w:rPr>
                <w:rFonts w:hAnsi="仿宋"/>
              </w:rPr>
            </w:pPr>
            <w:r w:rsidRPr="00F611B3">
              <w:rPr>
                <w:rFonts w:hAnsi="仿宋" w:hint="eastAsia"/>
              </w:rPr>
              <w:t>编写普及传统工艺与非物质文化遗产的课程或校本读物；开办</w:t>
            </w:r>
            <w:r w:rsidRPr="00F611B3">
              <w:rPr>
                <w:rFonts w:hAnsi="仿宋"/>
              </w:rPr>
              <w:t>2</w:t>
            </w:r>
            <w:r w:rsidRPr="00F611B3">
              <w:rPr>
                <w:rFonts w:hAnsi="仿宋" w:hint="eastAsia"/>
              </w:rPr>
              <w:t>门传统技艺专业培训班，培养传承人。</w:t>
            </w:r>
          </w:p>
          <w:p w:rsidR="00E87215" w:rsidRPr="00F611B3" w:rsidRDefault="00E87215" w:rsidP="00E97059">
            <w:pPr>
              <w:pStyle w:val="biaoge"/>
              <w:jc w:val="left"/>
              <w:rPr>
                <w:rFonts w:hAnsi="仿宋"/>
                <w:b/>
              </w:rPr>
            </w:pPr>
            <w:r w:rsidRPr="00F611B3">
              <w:rPr>
                <w:rFonts w:hAnsi="仿宋" w:hint="eastAsia"/>
                <w:b/>
              </w:rPr>
              <w:t>验收要点：</w:t>
            </w:r>
          </w:p>
          <w:p w:rsidR="00E87215" w:rsidRPr="00F611B3" w:rsidRDefault="00E87215" w:rsidP="00E97059">
            <w:pPr>
              <w:pStyle w:val="biaoge"/>
              <w:jc w:val="left"/>
              <w:rPr>
                <w:rFonts w:hAnsi="仿宋"/>
              </w:rPr>
            </w:pPr>
            <w:r w:rsidRPr="00F611B3">
              <w:rPr>
                <w:rFonts w:hAnsi="仿宋"/>
              </w:rPr>
              <w:t>1.</w:t>
            </w:r>
            <w:r w:rsidRPr="00F611B3">
              <w:rPr>
                <w:rFonts w:hAnsi="仿宋" w:hint="eastAsia"/>
              </w:rPr>
              <w:t>编写传统工艺或非物质文化遗产的课程或校本读本</w:t>
            </w:r>
            <w:r w:rsidRPr="00F611B3">
              <w:rPr>
                <w:rFonts w:hAnsi="仿宋"/>
              </w:rPr>
              <w:t>2</w:t>
            </w:r>
            <w:r w:rsidRPr="00F611B3">
              <w:rPr>
                <w:rFonts w:hAnsi="仿宋" w:hint="eastAsia"/>
              </w:rPr>
              <w:t>本；</w:t>
            </w:r>
          </w:p>
          <w:p w:rsidR="00E87215" w:rsidRPr="00F611B3" w:rsidRDefault="00E87215" w:rsidP="00E97059">
            <w:pPr>
              <w:pStyle w:val="biaoge"/>
              <w:jc w:val="left"/>
              <w:rPr>
                <w:rFonts w:hAnsi="仿宋"/>
              </w:rPr>
            </w:pPr>
            <w:r w:rsidRPr="00F611B3">
              <w:rPr>
                <w:rFonts w:hAnsi="仿宋"/>
              </w:rPr>
              <w:t>2.</w:t>
            </w:r>
            <w:r w:rsidRPr="00F611B3">
              <w:rPr>
                <w:rFonts w:hAnsi="仿宋" w:hint="eastAsia"/>
              </w:rPr>
              <w:t>开班培训及教学的名册、教学过程资料及成果展示。</w:t>
            </w:r>
          </w:p>
          <w:p w:rsidR="00E87215" w:rsidRPr="00F611B3" w:rsidRDefault="00E87215" w:rsidP="00E97059">
            <w:pPr>
              <w:pStyle w:val="biaoge"/>
              <w:jc w:val="left"/>
              <w:rPr>
                <w:rFonts w:hAnsi="仿宋"/>
              </w:rPr>
            </w:pPr>
            <w:r w:rsidRPr="00F611B3">
              <w:rPr>
                <w:rFonts w:hAnsi="仿宋" w:hint="eastAsia"/>
                <w:b/>
              </w:rPr>
              <w:t>责任人：</w:t>
            </w:r>
          </w:p>
          <w:p w:rsidR="00E87215" w:rsidRPr="00F611B3" w:rsidRDefault="00E87215" w:rsidP="00E97059">
            <w:pPr>
              <w:pStyle w:val="biaoge"/>
              <w:jc w:val="left"/>
              <w:rPr>
                <w:rFonts w:hAnsi="仿宋"/>
              </w:rPr>
            </w:pPr>
            <w:r w:rsidRPr="00E45AFB">
              <w:rPr>
                <w:rFonts w:hAnsi="仿宋" w:hint="eastAsia"/>
              </w:rPr>
              <w:t>电大与继续教育中心主任（吴发水）、福州市社区大学办公室工作人员（严澎、游永健）</w:t>
            </w:r>
          </w:p>
        </w:tc>
      </w:tr>
      <w:tr w:rsidR="00E87215" w:rsidRPr="00F611B3" w:rsidTr="007132E9">
        <w:trPr>
          <w:cantSplit/>
          <w:trHeight w:val="8295"/>
          <w:jc w:val="center"/>
        </w:trPr>
        <w:tc>
          <w:tcPr>
            <w:tcW w:w="731" w:type="dxa"/>
            <w:vMerge/>
            <w:vAlign w:val="center"/>
          </w:tcPr>
          <w:p w:rsidR="00E87215" w:rsidRPr="00F611B3" w:rsidRDefault="00E87215" w:rsidP="00E97059">
            <w:pPr>
              <w:pStyle w:val="biaoge"/>
              <w:rPr>
                <w:rFonts w:hAnsi="仿宋" w:cs="宋体"/>
              </w:rPr>
            </w:pPr>
          </w:p>
        </w:tc>
        <w:tc>
          <w:tcPr>
            <w:tcW w:w="715" w:type="dxa"/>
            <w:vAlign w:val="center"/>
          </w:tcPr>
          <w:p w:rsidR="00E87215" w:rsidRPr="003F4DF0" w:rsidRDefault="00E87215" w:rsidP="00E97059">
            <w:pPr>
              <w:pStyle w:val="biaoge"/>
              <w:rPr>
                <w:rFonts w:hAnsi="仿宋" w:cs="宋体"/>
                <w:sz w:val="18"/>
                <w:szCs w:val="18"/>
              </w:rPr>
            </w:pPr>
            <w:r w:rsidRPr="003F4DF0">
              <w:rPr>
                <w:rFonts w:hAnsi="仿宋" w:cs="宋体"/>
                <w:sz w:val="18"/>
                <w:szCs w:val="18"/>
              </w:rPr>
              <w:t>9-4-1</w:t>
            </w:r>
          </w:p>
        </w:tc>
        <w:tc>
          <w:tcPr>
            <w:tcW w:w="751" w:type="dxa"/>
            <w:vAlign w:val="center"/>
          </w:tcPr>
          <w:p w:rsidR="00E87215" w:rsidRPr="00BE7545" w:rsidRDefault="00E87215" w:rsidP="00E97059">
            <w:pPr>
              <w:pStyle w:val="biaoge"/>
              <w:rPr>
                <w:rFonts w:hAnsi="仿宋" w:cs="宋体"/>
              </w:rPr>
            </w:pPr>
            <w:r w:rsidRPr="00BE7545">
              <w:rPr>
                <w:rFonts w:hAnsi="仿宋" w:cs="宋体"/>
              </w:rPr>
              <w:t>1</w:t>
            </w:r>
          </w:p>
        </w:tc>
        <w:tc>
          <w:tcPr>
            <w:tcW w:w="718" w:type="dxa"/>
            <w:vAlign w:val="center"/>
          </w:tcPr>
          <w:p w:rsidR="00E87215" w:rsidRPr="00BE7545" w:rsidRDefault="00E87215" w:rsidP="00E97059">
            <w:pPr>
              <w:pStyle w:val="biaoge"/>
              <w:rPr>
                <w:rFonts w:hAnsi="仿宋" w:cs="宋体"/>
              </w:rPr>
            </w:pPr>
            <w:r w:rsidRPr="00BE7545">
              <w:rPr>
                <w:rFonts w:hAnsi="仿宋" w:hint="eastAsia"/>
              </w:rPr>
              <w:t>加强对外宣传工作</w:t>
            </w:r>
          </w:p>
        </w:tc>
        <w:tc>
          <w:tcPr>
            <w:tcW w:w="2552" w:type="dxa"/>
            <w:vAlign w:val="center"/>
          </w:tcPr>
          <w:p w:rsidR="00E87215" w:rsidRDefault="00E87215" w:rsidP="00E97059">
            <w:pPr>
              <w:pStyle w:val="biaoge"/>
              <w:jc w:val="left"/>
              <w:rPr>
                <w:rFonts w:hAnsi="仿宋"/>
                <w:b/>
              </w:rPr>
            </w:pPr>
            <w:r w:rsidRPr="00DA632F">
              <w:rPr>
                <w:rFonts w:hAnsi="仿宋" w:hint="eastAsia"/>
                <w:b/>
              </w:rPr>
              <w:t>预期目标：</w:t>
            </w:r>
          </w:p>
          <w:p w:rsidR="00E87215" w:rsidRPr="00DA632F" w:rsidRDefault="00E87215" w:rsidP="00E97059">
            <w:pPr>
              <w:pStyle w:val="biaoge"/>
              <w:jc w:val="left"/>
              <w:rPr>
                <w:rFonts w:hAnsi="仿宋"/>
              </w:rPr>
            </w:pPr>
            <w:r w:rsidRPr="00DA632F">
              <w:rPr>
                <w:rFonts w:hAnsi="仿宋" w:hint="eastAsia"/>
              </w:rPr>
              <w:t>加强对外宣传工作，提升学院</w:t>
            </w:r>
            <w:r>
              <w:rPr>
                <w:rFonts w:hAnsi="仿宋" w:hint="eastAsia"/>
              </w:rPr>
              <w:t>影响力</w:t>
            </w:r>
            <w:r w:rsidRPr="00DA632F">
              <w:rPr>
                <w:rFonts w:hAnsi="仿宋" w:hint="eastAsia"/>
              </w:rPr>
              <w:t>。</w:t>
            </w:r>
          </w:p>
          <w:p w:rsidR="00E87215" w:rsidRDefault="00E87215" w:rsidP="00E97059">
            <w:pPr>
              <w:pStyle w:val="biaoge"/>
              <w:jc w:val="left"/>
              <w:rPr>
                <w:rFonts w:hAnsi="仿宋"/>
                <w:b/>
              </w:rPr>
            </w:pPr>
            <w:r w:rsidRPr="00DA632F">
              <w:rPr>
                <w:rFonts w:hAnsi="仿宋" w:hint="eastAsia"/>
                <w:b/>
              </w:rPr>
              <w:t>验收要点：</w:t>
            </w:r>
          </w:p>
          <w:p w:rsidR="00E87215" w:rsidRDefault="00E87215" w:rsidP="00E97059">
            <w:pPr>
              <w:pStyle w:val="biaoge"/>
              <w:jc w:val="left"/>
              <w:rPr>
                <w:rFonts w:hAnsi="仿宋"/>
              </w:rPr>
            </w:pPr>
            <w:r w:rsidRPr="00DA632F">
              <w:rPr>
                <w:rFonts w:hAnsi="仿宋"/>
              </w:rPr>
              <w:t>1.</w:t>
            </w:r>
            <w:r w:rsidRPr="00DA632F">
              <w:rPr>
                <w:rFonts w:hAnsi="仿宋" w:hint="eastAsia"/>
              </w:rPr>
              <w:t>学院目标责任制考核</w:t>
            </w:r>
            <w:r>
              <w:rPr>
                <w:rFonts w:hAnsi="仿宋" w:hint="eastAsia"/>
              </w:rPr>
              <w:t>宣传方面</w:t>
            </w:r>
            <w:r w:rsidRPr="00DA632F">
              <w:rPr>
                <w:rFonts w:hAnsi="仿宋" w:hint="eastAsia"/>
              </w:rPr>
              <w:t>指标</w:t>
            </w:r>
            <w:r>
              <w:rPr>
                <w:rFonts w:hAnsi="仿宋" w:hint="eastAsia"/>
              </w:rPr>
              <w:t>；</w:t>
            </w:r>
          </w:p>
          <w:p w:rsidR="00E87215" w:rsidRPr="00DA632F" w:rsidRDefault="00E87215" w:rsidP="00E97059">
            <w:pPr>
              <w:pStyle w:val="biaoge"/>
              <w:jc w:val="left"/>
              <w:rPr>
                <w:rFonts w:hAnsi="仿宋"/>
              </w:rPr>
            </w:pPr>
            <w:r w:rsidRPr="00DA632F">
              <w:rPr>
                <w:rFonts w:hAnsi="仿宋"/>
              </w:rPr>
              <w:t>2.</w:t>
            </w:r>
            <w:r w:rsidRPr="00DA632F">
              <w:rPr>
                <w:rFonts w:hAnsi="仿宋" w:hint="eastAsia"/>
              </w:rPr>
              <w:t>学院在各类媒体刊发报道情况。</w:t>
            </w:r>
          </w:p>
          <w:p w:rsidR="00E87215" w:rsidRDefault="00E87215" w:rsidP="00E97059">
            <w:pPr>
              <w:pStyle w:val="biaoge"/>
              <w:jc w:val="left"/>
              <w:rPr>
                <w:rFonts w:hAnsi="仿宋"/>
                <w:b/>
              </w:rPr>
            </w:pPr>
            <w:r w:rsidRPr="00DA632F">
              <w:rPr>
                <w:rFonts w:hAnsi="仿宋" w:hint="eastAsia"/>
                <w:b/>
              </w:rPr>
              <w:t>责任人：</w:t>
            </w:r>
          </w:p>
          <w:p w:rsidR="00E87215" w:rsidRPr="00DA632F" w:rsidRDefault="00E87215" w:rsidP="00E97059">
            <w:pPr>
              <w:pStyle w:val="biaoge"/>
              <w:jc w:val="left"/>
              <w:rPr>
                <w:rFonts w:hAnsi="仿宋"/>
                <w:b/>
              </w:rPr>
            </w:pPr>
            <w:r w:rsidRPr="00DA632F">
              <w:rPr>
                <w:rFonts w:hAnsi="仿宋" w:hint="eastAsia"/>
              </w:rPr>
              <w:t>党委工作部</w:t>
            </w:r>
            <w:r>
              <w:rPr>
                <w:rFonts w:hAnsi="仿宋" w:hint="eastAsia"/>
              </w:rPr>
              <w:t>副部长（徐金双）</w:t>
            </w:r>
            <w:r w:rsidRPr="00DA632F">
              <w:rPr>
                <w:rFonts w:hAnsi="仿宋" w:hint="eastAsia"/>
              </w:rPr>
              <w:t>、党委工作部</w:t>
            </w:r>
            <w:r>
              <w:rPr>
                <w:rFonts w:hAnsi="仿宋" w:hint="eastAsia"/>
              </w:rPr>
              <w:t>工作人员（</w:t>
            </w:r>
            <w:r w:rsidRPr="00DA632F">
              <w:rPr>
                <w:rFonts w:hAnsi="仿宋" w:hint="eastAsia"/>
              </w:rPr>
              <w:t>汪勇萍</w:t>
            </w:r>
            <w:r>
              <w:rPr>
                <w:rFonts w:hAnsi="仿宋" w:hint="eastAsia"/>
              </w:rPr>
              <w:t>）</w:t>
            </w:r>
          </w:p>
        </w:tc>
        <w:tc>
          <w:tcPr>
            <w:tcW w:w="2455" w:type="dxa"/>
            <w:gridSpan w:val="2"/>
            <w:vAlign w:val="center"/>
          </w:tcPr>
          <w:p w:rsidR="00E87215" w:rsidRDefault="00E87215" w:rsidP="00E97059">
            <w:pPr>
              <w:pStyle w:val="biaoge"/>
              <w:jc w:val="left"/>
              <w:rPr>
                <w:rFonts w:hAnsi="仿宋"/>
                <w:b/>
              </w:rPr>
            </w:pPr>
            <w:r w:rsidRPr="00DA632F">
              <w:rPr>
                <w:rFonts w:hAnsi="仿宋" w:hint="eastAsia"/>
                <w:b/>
              </w:rPr>
              <w:t>预期目标：</w:t>
            </w:r>
          </w:p>
          <w:p w:rsidR="00E87215" w:rsidRPr="00DA632F" w:rsidRDefault="00E87215" w:rsidP="00E97059">
            <w:pPr>
              <w:pStyle w:val="biaoge"/>
              <w:jc w:val="left"/>
              <w:rPr>
                <w:rFonts w:hAnsi="仿宋"/>
              </w:rPr>
            </w:pPr>
            <w:r w:rsidRPr="00DA632F">
              <w:rPr>
                <w:rFonts w:hAnsi="仿宋" w:hint="eastAsia"/>
              </w:rPr>
              <w:t>加强对外宣传工作，提升学院</w:t>
            </w:r>
            <w:r>
              <w:rPr>
                <w:rFonts w:hAnsi="仿宋" w:hint="eastAsia"/>
              </w:rPr>
              <w:t>影响力</w:t>
            </w:r>
            <w:r w:rsidRPr="00DA632F">
              <w:rPr>
                <w:rFonts w:hAnsi="仿宋" w:hint="eastAsia"/>
              </w:rPr>
              <w:t>。</w:t>
            </w:r>
            <w:r>
              <w:rPr>
                <w:rFonts w:hAnsi="仿宋" w:hint="eastAsia"/>
              </w:rPr>
              <w:t>加强宣传队伍培训，提升宣传工作水平。</w:t>
            </w:r>
          </w:p>
          <w:p w:rsidR="00E87215" w:rsidRDefault="00E87215" w:rsidP="00E97059">
            <w:pPr>
              <w:pStyle w:val="biaoge"/>
              <w:jc w:val="left"/>
              <w:rPr>
                <w:rFonts w:hAnsi="仿宋"/>
                <w:b/>
              </w:rPr>
            </w:pPr>
            <w:r w:rsidRPr="00DA632F">
              <w:rPr>
                <w:rFonts w:hAnsi="仿宋" w:hint="eastAsia"/>
                <w:b/>
              </w:rPr>
              <w:t>验收要点：</w:t>
            </w:r>
          </w:p>
          <w:p w:rsidR="00E87215" w:rsidRDefault="00E87215" w:rsidP="00E97059">
            <w:pPr>
              <w:pStyle w:val="biaoge"/>
              <w:jc w:val="left"/>
              <w:rPr>
                <w:rFonts w:hAnsi="仿宋"/>
              </w:rPr>
            </w:pPr>
            <w:r w:rsidRPr="00DA632F">
              <w:rPr>
                <w:rFonts w:hAnsi="仿宋"/>
              </w:rPr>
              <w:t>1.</w:t>
            </w:r>
            <w:r w:rsidRPr="00DA632F">
              <w:rPr>
                <w:rFonts w:hAnsi="仿宋" w:hint="eastAsia"/>
              </w:rPr>
              <w:t>学院目标责任制考核</w:t>
            </w:r>
            <w:r>
              <w:rPr>
                <w:rFonts w:hAnsi="仿宋" w:hint="eastAsia"/>
              </w:rPr>
              <w:t>宣传方面</w:t>
            </w:r>
            <w:r w:rsidRPr="00DA632F">
              <w:rPr>
                <w:rFonts w:hAnsi="仿宋" w:hint="eastAsia"/>
              </w:rPr>
              <w:t>指标</w:t>
            </w:r>
            <w:r>
              <w:rPr>
                <w:rFonts w:hAnsi="仿宋" w:hint="eastAsia"/>
              </w:rPr>
              <w:t>；</w:t>
            </w:r>
          </w:p>
          <w:p w:rsidR="00E87215" w:rsidRDefault="00E87215" w:rsidP="00E97059">
            <w:pPr>
              <w:pStyle w:val="biaoge"/>
              <w:jc w:val="left"/>
              <w:rPr>
                <w:rFonts w:hAnsi="仿宋"/>
              </w:rPr>
            </w:pPr>
            <w:r w:rsidRPr="00DA632F">
              <w:rPr>
                <w:rFonts w:hAnsi="仿宋"/>
              </w:rPr>
              <w:t>2.</w:t>
            </w:r>
            <w:r w:rsidRPr="00DA632F">
              <w:rPr>
                <w:rFonts w:hAnsi="仿宋" w:hint="eastAsia"/>
              </w:rPr>
              <w:t>学院在各类媒体刊发报道情况</w:t>
            </w:r>
            <w:r>
              <w:rPr>
                <w:rFonts w:hAnsi="仿宋" w:hint="eastAsia"/>
              </w:rPr>
              <w:t>；</w:t>
            </w:r>
          </w:p>
          <w:p w:rsidR="00E87215" w:rsidRPr="00DA632F" w:rsidRDefault="00E87215" w:rsidP="00E97059">
            <w:pPr>
              <w:pStyle w:val="biaoge"/>
              <w:jc w:val="left"/>
              <w:rPr>
                <w:rFonts w:hAnsi="仿宋"/>
              </w:rPr>
            </w:pPr>
            <w:r w:rsidRPr="00DA632F">
              <w:rPr>
                <w:rFonts w:hAnsi="仿宋"/>
              </w:rPr>
              <w:t>3.</w:t>
            </w:r>
            <w:r w:rsidRPr="00DA632F">
              <w:rPr>
                <w:rFonts w:hAnsi="仿宋" w:hint="eastAsia"/>
              </w:rPr>
              <w:t>宣传队伍培训相关材料。</w:t>
            </w:r>
          </w:p>
          <w:p w:rsidR="00E87215" w:rsidRDefault="00E87215" w:rsidP="00E97059">
            <w:pPr>
              <w:pStyle w:val="biaoge"/>
              <w:jc w:val="left"/>
              <w:rPr>
                <w:rFonts w:hAnsi="仿宋"/>
                <w:b/>
              </w:rPr>
            </w:pPr>
            <w:r w:rsidRPr="00DA632F">
              <w:rPr>
                <w:rFonts w:hAnsi="仿宋" w:hint="eastAsia"/>
                <w:b/>
              </w:rPr>
              <w:t>责任人：</w:t>
            </w:r>
          </w:p>
          <w:p w:rsidR="00E87215" w:rsidRPr="00DA632F" w:rsidRDefault="00E87215" w:rsidP="00E97059">
            <w:pPr>
              <w:pStyle w:val="biaoge"/>
              <w:jc w:val="left"/>
              <w:rPr>
                <w:rFonts w:hAnsi="仿宋"/>
                <w:b/>
              </w:rPr>
            </w:pPr>
            <w:r w:rsidRPr="00DA632F">
              <w:rPr>
                <w:rFonts w:hAnsi="仿宋" w:hint="eastAsia"/>
              </w:rPr>
              <w:t>党委工作部</w:t>
            </w:r>
            <w:r>
              <w:rPr>
                <w:rFonts w:hAnsi="仿宋" w:hint="eastAsia"/>
              </w:rPr>
              <w:t>副部长（徐金双）</w:t>
            </w:r>
            <w:r w:rsidRPr="00DA632F">
              <w:rPr>
                <w:rFonts w:hAnsi="仿宋" w:hint="eastAsia"/>
              </w:rPr>
              <w:t>、党委工作部</w:t>
            </w:r>
            <w:r>
              <w:rPr>
                <w:rFonts w:hAnsi="仿宋" w:hint="eastAsia"/>
              </w:rPr>
              <w:t>工作人员（</w:t>
            </w:r>
            <w:r w:rsidRPr="00DA632F">
              <w:rPr>
                <w:rFonts w:hAnsi="仿宋" w:hint="eastAsia"/>
              </w:rPr>
              <w:t>汪勇萍</w:t>
            </w:r>
            <w:r>
              <w:rPr>
                <w:rFonts w:hAnsi="仿宋" w:hint="eastAsia"/>
              </w:rPr>
              <w:t>）</w:t>
            </w:r>
          </w:p>
        </w:tc>
        <w:tc>
          <w:tcPr>
            <w:tcW w:w="2364" w:type="dxa"/>
            <w:vAlign w:val="center"/>
          </w:tcPr>
          <w:p w:rsidR="00E87215" w:rsidRDefault="00E87215" w:rsidP="00E97059">
            <w:pPr>
              <w:pStyle w:val="biaoge"/>
              <w:jc w:val="left"/>
              <w:rPr>
                <w:rFonts w:hAnsi="仿宋"/>
                <w:b/>
              </w:rPr>
            </w:pPr>
            <w:r w:rsidRPr="00DA632F">
              <w:rPr>
                <w:rFonts w:hAnsi="仿宋" w:hint="eastAsia"/>
                <w:b/>
              </w:rPr>
              <w:t>预期目标：</w:t>
            </w:r>
          </w:p>
          <w:p w:rsidR="00E87215" w:rsidRPr="00DA632F" w:rsidRDefault="00E87215" w:rsidP="00E97059">
            <w:pPr>
              <w:pStyle w:val="biaoge"/>
              <w:jc w:val="left"/>
              <w:rPr>
                <w:rFonts w:hAnsi="仿宋"/>
              </w:rPr>
            </w:pPr>
            <w:r w:rsidRPr="00DA632F">
              <w:rPr>
                <w:rFonts w:hAnsi="仿宋" w:hint="eastAsia"/>
              </w:rPr>
              <w:t>加强对外宣传工作，提升学院</w:t>
            </w:r>
            <w:r>
              <w:rPr>
                <w:rFonts w:hAnsi="仿宋" w:hint="eastAsia"/>
              </w:rPr>
              <w:t>影响力</w:t>
            </w:r>
            <w:r w:rsidRPr="00DA632F">
              <w:rPr>
                <w:rFonts w:hAnsi="仿宋" w:hint="eastAsia"/>
              </w:rPr>
              <w:t>。</w:t>
            </w:r>
          </w:p>
          <w:p w:rsidR="00E87215" w:rsidRDefault="00E87215" w:rsidP="00E97059">
            <w:pPr>
              <w:pStyle w:val="biaoge"/>
              <w:jc w:val="left"/>
              <w:rPr>
                <w:rFonts w:hAnsi="仿宋"/>
                <w:b/>
              </w:rPr>
            </w:pPr>
            <w:r w:rsidRPr="00DA632F">
              <w:rPr>
                <w:rFonts w:hAnsi="仿宋" w:hint="eastAsia"/>
                <w:b/>
              </w:rPr>
              <w:t>验收要点：</w:t>
            </w:r>
          </w:p>
          <w:p w:rsidR="00E87215" w:rsidRDefault="00E87215" w:rsidP="00E97059">
            <w:pPr>
              <w:pStyle w:val="biaoge"/>
              <w:jc w:val="left"/>
              <w:rPr>
                <w:rFonts w:hAnsi="仿宋"/>
              </w:rPr>
            </w:pPr>
            <w:r w:rsidRPr="00DA632F">
              <w:rPr>
                <w:rFonts w:hAnsi="仿宋"/>
              </w:rPr>
              <w:t>1.</w:t>
            </w:r>
            <w:r w:rsidRPr="00DA632F">
              <w:rPr>
                <w:rFonts w:hAnsi="仿宋" w:hint="eastAsia"/>
              </w:rPr>
              <w:t>学院目标责任制考核</w:t>
            </w:r>
            <w:r>
              <w:rPr>
                <w:rFonts w:hAnsi="仿宋" w:hint="eastAsia"/>
              </w:rPr>
              <w:t>宣传方面</w:t>
            </w:r>
            <w:r w:rsidRPr="00DA632F">
              <w:rPr>
                <w:rFonts w:hAnsi="仿宋" w:hint="eastAsia"/>
              </w:rPr>
              <w:t>指标</w:t>
            </w:r>
            <w:r>
              <w:rPr>
                <w:rFonts w:hAnsi="仿宋" w:hint="eastAsia"/>
              </w:rPr>
              <w:t>；</w:t>
            </w:r>
          </w:p>
          <w:p w:rsidR="00E87215" w:rsidRPr="00DA632F" w:rsidRDefault="00E87215" w:rsidP="00E97059">
            <w:pPr>
              <w:pStyle w:val="biaoge"/>
              <w:jc w:val="left"/>
              <w:rPr>
                <w:rFonts w:hAnsi="仿宋"/>
              </w:rPr>
            </w:pPr>
            <w:r w:rsidRPr="00DA632F">
              <w:rPr>
                <w:rFonts w:hAnsi="仿宋"/>
              </w:rPr>
              <w:t>2.</w:t>
            </w:r>
            <w:r w:rsidRPr="00DA632F">
              <w:rPr>
                <w:rFonts w:hAnsi="仿宋" w:hint="eastAsia"/>
              </w:rPr>
              <w:t>学院在各类媒体刊发报道情况。</w:t>
            </w:r>
          </w:p>
          <w:p w:rsidR="00E87215" w:rsidRDefault="00E87215" w:rsidP="00E97059">
            <w:pPr>
              <w:pStyle w:val="biaoge"/>
              <w:jc w:val="left"/>
              <w:rPr>
                <w:rFonts w:hAnsi="仿宋"/>
                <w:b/>
              </w:rPr>
            </w:pPr>
            <w:r w:rsidRPr="00DA632F">
              <w:rPr>
                <w:rFonts w:hAnsi="仿宋" w:hint="eastAsia"/>
                <w:b/>
              </w:rPr>
              <w:t>责任人：</w:t>
            </w:r>
          </w:p>
          <w:p w:rsidR="00E87215" w:rsidRPr="00DA632F" w:rsidRDefault="00E87215" w:rsidP="00E97059">
            <w:pPr>
              <w:pStyle w:val="biaoge"/>
              <w:jc w:val="left"/>
              <w:rPr>
                <w:rFonts w:hAnsi="仿宋"/>
                <w:b/>
              </w:rPr>
            </w:pPr>
            <w:r w:rsidRPr="00DA632F">
              <w:rPr>
                <w:rFonts w:hAnsi="仿宋" w:hint="eastAsia"/>
              </w:rPr>
              <w:t>党委工作部</w:t>
            </w:r>
            <w:r>
              <w:rPr>
                <w:rFonts w:hAnsi="仿宋" w:hint="eastAsia"/>
              </w:rPr>
              <w:t>副部长（徐金双）</w:t>
            </w:r>
            <w:r w:rsidRPr="00DA632F">
              <w:rPr>
                <w:rFonts w:hAnsi="仿宋" w:hint="eastAsia"/>
              </w:rPr>
              <w:t>、党委工作部</w:t>
            </w:r>
            <w:r>
              <w:rPr>
                <w:rFonts w:hAnsi="仿宋" w:hint="eastAsia"/>
              </w:rPr>
              <w:t>工作人员（</w:t>
            </w:r>
            <w:r w:rsidRPr="00DA632F">
              <w:rPr>
                <w:rFonts w:hAnsi="仿宋" w:hint="eastAsia"/>
              </w:rPr>
              <w:t>汪勇萍</w:t>
            </w:r>
            <w:r>
              <w:rPr>
                <w:rFonts w:hAnsi="仿宋" w:hint="eastAsia"/>
              </w:rPr>
              <w:t>）</w:t>
            </w:r>
          </w:p>
        </w:tc>
        <w:tc>
          <w:tcPr>
            <w:tcW w:w="2286" w:type="dxa"/>
            <w:vAlign w:val="center"/>
          </w:tcPr>
          <w:p w:rsidR="00E87215" w:rsidRDefault="00E87215" w:rsidP="00E97059">
            <w:pPr>
              <w:pStyle w:val="biaoge"/>
              <w:jc w:val="left"/>
              <w:rPr>
                <w:rFonts w:hAnsi="仿宋"/>
                <w:b/>
              </w:rPr>
            </w:pPr>
            <w:r w:rsidRPr="00DA632F">
              <w:rPr>
                <w:rFonts w:hAnsi="仿宋" w:hint="eastAsia"/>
                <w:b/>
              </w:rPr>
              <w:t>预期目标：</w:t>
            </w:r>
          </w:p>
          <w:p w:rsidR="00E87215" w:rsidRPr="00DA632F" w:rsidRDefault="00E87215" w:rsidP="00E97059">
            <w:pPr>
              <w:pStyle w:val="biaoge"/>
              <w:jc w:val="left"/>
              <w:rPr>
                <w:rFonts w:hAnsi="仿宋"/>
              </w:rPr>
            </w:pPr>
            <w:r w:rsidRPr="00DA632F">
              <w:rPr>
                <w:rFonts w:hAnsi="仿宋" w:hint="eastAsia"/>
              </w:rPr>
              <w:t>加强对外宣传工作，</w:t>
            </w:r>
            <w:r>
              <w:rPr>
                <w:rFonts w:hAnsi="仿宋" w:hint="eastAsia"/>
              </w:rPr>
              <w:t>进一步</w:t>
            </w:r>
            <w:r w:rsidRPr="00DA632F">
              <w:rPr>
                <w:rFonts w:hAnsi="仿宋" w:hint="eastAsia"/>
              </w:rPr>
              <w:t>提升学院</w:t>
            </w:r>
            <w:r>
              <w:rPr>
                <w:rFonts w:hAnsi="仿宋" w:hint="eastAsia"/>
              </w:rPr>
              <w:t>影响力</w:t>
            </w:r>
            <w:r w:rsidRPr="00DA632F">
              <w:rPr>
                <w:rFonts w:hAnsi="仿宋" w:hint="eastAsia"/>
              </w:rPr>
              <w:t>。</w:t>
            </w:r>
          </w:p>
          <w:p w:rsidR="00E87215" w:rsidRDefault="00E87215" w:rsidP="00E97059">
            <w:pPr>
              <w:pStyle w:val="biaoge"/>
              <w:jc w:val="left"/>
              <w:rPr>
                <w:rFonts w:hAnsi="仿宋"/>
                <w:b/>
              </w:rPr>
            </w:pPr>
            <w:r w:rsidRPr="00DA632F">
              <w:rPr>
                <w:rFonts w:hAnsi="仿宋" w:hint="eastAsia"/>
                <w:b/>
              </w:rPr>
              <w:t>验收要点：</w:t>
            </w:r>
          </w:p>
          <w:p w:rsidR="00E87215" w:rsidRDefault="00E87215" w:rsidP="00E97059">
            <w:pPr>
              <w:pStyle w:val="biaoge"/>
              <w:jc w:val="left"/>
              <w:rPr>
                <w:rFonts w:hAnsi="仿宋"/>
              </w:rPr>
            </w:pPr>
            <w:r w:rsidRPr="00DA632F">
              <w:rPr>
                <w:rFonts w:hAnsi="仿宋"/>
              </w:rPr>
              <w:t>1.</w:t>
            </w:r>
            <w:r w:rsidRPr="00DA632F">
              <w:rPr>
                <w:rFonts w:hAnsi="仿宋" w:hint="eastAsia"/>
              </w:rPr>
              <w:t>学院目标责任制考核</w:t>
            </w:r>
            <w:r>
              <w:rPr>
                <w:rFonts w:hAnsi="仿宋" w:hint="eastAsia"/>
              </w:rPr>
              <w:t>宣传方面</w:t>
            </w:r>
            <w:r w:rsidRPr="00DA632F">
              <w:rPr>
                <w:rFonts w:hAnsi="仿宋" w:hint="eastAsia"/>
              </w:rPr>
              <w:t>指标</w:t>
            </w:r>
            <w:r>
              <w:rPr>
                <w:rFonts w:hAnsi="仿宋" w:hint="eastAsia"/>
              </w:rPr>
              <w:t>；</w:t>
            </w:r>
          </w:p>
          <w:p w:rsidR="00E87215" w:rsidRPr="00DA632F" w:rsidRDefault="00E87215" w:rsidP="00E97059">
            <w:pPr>
              <w:pStyle w:val="biaoge"/>
              <w:jc w:val="left"/>
              <w:rPr>
                <w:rFonts w:hAnsi="仿宋"/>
              </w:rPr>
            </w:pPr>
            <w:r w:rsidRPr="00DA632F">
              <w:rPr>
                <w:rFonts w:hAnsi="仿宋"/>
              </w:rPr>
              <w:t>2.</w:t>
            </w:r>
            <w:r w:rsidRPr="00DA632F">
              <w:rPr>
                <w:rFonts w:hAnsi="仿宋" w:hint="eastAsia"/>
              </w:rPr>
              <w:t>学院在各类媒体刊发报道情况。</w:t>
            </w:r>
          </w:p>
          <w:p w:rsidR="00E87215" w:rsidRDefault="00E87215" w:rsidP="00E97059">
            <w:pPr>
              <w:pStyle w:val="biaoge"/>
              <w:jc w:val="left"/>
              <w:rPr>
                <w:rFonts w:hAnsi="仿宋"/>
                <w:b/>
              </w:rPr>
            </w:pPr>
            <w:r w:rsidRPr="00DA632F">
              <w:rPr>
                <w:rFonts w:hAnsi="仿宋" w:hint="eastAsia"/>
                <w:b/>
              </w:rPr>
              <w:t>责任人：</w:t>
            </w:r>
          </w:p>
          <w:p w:rsidR="00E87215" w:rsidRPr="00DA632F" w:rsidRDefault="00E87215" w:rsidP="00E97059">
            <w:pPr>
              <w:pStyle w:val="biaoge"/>
              <w:jc w:val="left"/>
              <w:rPr>
                <w:rFonts w:hAnsi="仿宋"/>
                <w:b/>
              </w:rPr>
            </w:pPr>
            <w:r w:rsidRPr="00DA632F">
              <w:rPr>
                <w:rFonts w:hAnsi="仿宋" w:hint="eastAsia"/>
              </w:rPr>
              <w:t>党委工作部</w:t>
            </w:r>
            <w:r>
              <w:rPr>
                <w:rFonts w:hAnsi="仿宋" w:hint="eastAsia"/>
              </w:rPr>
              <w:t>副部长（徐金双）</w:t>
            </w:r>
            <w:r w:rsidRPr="00DA632F">
              <w:rPr>
                <w:rFonts w:hAnsi="仿宋" w:hint="eastAsia"/>
              </w:rPr>
              <w:t>、党委工作部</w:t>
            </w:r>
            <w:r>
              <w:rPr>
                <w:rFonts w:hAnsi="仿宋" w:hint="eastAsia"/>
              </w:rPr>
              <w:t>工作人员（</w:t>
            </w:r>
            <w:r w:rsidRPr="00DA632F">
              <w:rPr>
                <w:rFonts w:hAnsi="仿宋" w:hint="eastAsia"/>
              </w:rPr>
              <w:t>汪勇萍</w:t>
            </w:r>
            <w:r>
              <w:rPr>
                <w:rFonts w:hAnsi="仿宋" w:hint="eastAsia"/>
              </w:rPr>
              <w:t>）</w:t>
            </w:r>
          </w:p>
        </w:tc>
        <w:tc>
          <w:tcPr>
            <w:tcW w:w="2396" w:type="dxa"/>
            <w:vAlign w:val="center"/>
          </w:tcPr>
          <w:p w:rsidR="00E87215" w:rsidRDefault="00E87215" w:rsidP="00E97059">
            <w:pPr>
              <w:pStyle w:val="biaoge"/>
              <w:jc w:val="left"/>
              <w:rPr>
                <w:rFonts w:hAnsi="仿宋"/>
                <w:b/>
              </w:rPr>
            </w:pPr>
            <w:r w:rsidRPr="00DA632F">
              <w:rPr>
                <w:rFonts w:hAnsi="仿宋" w:hint="eastAsia"/>
                <w:b/>
              </w:rPr>
              <w:t>预期目标：</w:t>
            </w:r>
          </w:p>
          <w:p w:rsidR="00E87215" w:rsidRPr="00DA632F" w:rsidRDefault="00E87215" w:rsidP="00E97059">
            <w:pPr>
              <w:pStyle w:val="biaoge"/>
              <w:jc w:val="left"/>
              <w:rPr>
                <w:rFonts w:hAnsi="仿宋"/>
              </w:rPr>
            </w:pPr>
            <w:r w:rsidRPr="00AB293C">
              <w:rPr>
                <w:rFonts w:hAnsi="仿宋" w:hint="eastAsia"/>
              </w:rPr>
              <w:t>总结五年</w:t>
            </w:r>
            <w:r w:rsidRPr="00DA632F">
              <w:rPr>
                <w:rFonts w:hAnsi="仿宋" w:hint="eastAsia"/>
              </w:rPr>
              <w:t>对外宣传工作，</w:t>
            </w:r>
            <w:r>
              <w:rPr>
                <w:rFonts w:hAnsi="仿宋" w:hint="eastAsia"/>
              </w:rPr>
              <w:t>不断</w:t>
            </w:r>
            <w:r w:rsidRPr="00DA632F">
              <w:rPr>
                <w:rFonts w:hAnsi="仿宋" w:hint="eastAsia"/>
              </w:rPr>
              <w:t>提升学院</w:t>
            </w:r>
            <w:r>
              <w:rPr>
                <w:rFonts w:hAnsi="仿宋" w:hint="eastAsia"/>
              </w:rPr>
              <w:t>影响力</w:t>
            </w:r>
            <w:r w:rsidRPr="00DA632F">
              <w:rPr>
                <w:rFonts w:hAnsi="仿宋" w:hint="eastAsia"/>
              </w:rPr>
              <w:t>。</w:t>
            </w:r>
          </w:p>
          <w:p w:rsidR="00E87215" w:rsidRDefault="00E87215" w:rsidP="00E97059">
            <w:pPr>
              <w:pStyle w:val="biaoge"/>
              <w:jc w:val="left"/>
              <w:rPr>
                <w:rFonts w:hAnsi="仿宋"/>
                <w:b/>
              </w:rPr>
            </w:pPr>
            <w:r w:rsidRPr="00DA632F">
              <w:rPr>
                <w:rFonts w:hAnsi="仿宋" w:hint="eastAsia"/>
                <w:b/>
              </w:rPr>
              <w:t>验收要点：</w:t>
            </w:r>
          </w:p>
          <w:p w:rsidR="00E87215" w:rsidRDefault="00E87215" w:rsidP="00E97059">
            <w:pPr>
              <w:pStyle w:val="biaoge"/>
              <w:jc w:val="left"/>
              <w:rPr>
                <w:rFonts w:hAnsi="仿宋"/>
              </w:rPr>
            </w:pPr>
            <w:r w:rsidRPr="00DA632F">
              <w:rPr>
                <w:rFonts w:hAnsi="仿宋"/>
              </w:rPr>
              <w:t>1.</w:t>
            </w:r>
            <w:r w:rsidRPr="00DA632F">
              <w:rPr>
                <w:rFonts w:hAnsi="仿宋" w:hint="eastAsia"/>
              </w:rPr>
              <w:t>学院目标责任制考核</w:t>
            </w:r>
            <w:r>
              <w:rPr>
                <w:rFonts w:hAnsi="仿宋" w:hint="eastAsia"/>
              </w:rPr>
              <w:t>宣传方面</w:t>
            </w:r>
            <w:r w:rsidRPr="00DA632F">
              <w:rPr>
                <w:rFonts w:hAnsi="仿宋" w:hint="eastAsia"/>
              </w:rPr>
              <w:t>指标</w:t>
            </w:r>
            <w:r>
              <w:rPr>
                <w:rFonts w:hAnsi="仿宋" w:hint="eastAsia"/>
              </w:rPr>
              <w:t>；</w:t>
            </w:r>
          </w:p>
          <w:p w:rsidR="00E87215" w:rsidRPr="00DA632F" w:rsidRDefault="00E87215" w:rsidP="00E97059">
            <w:pPr>
              <w:pStyle w:val="biaoge"/>
              <w:jc w:val="left"/>
              <w:rPr>
                <w:rFonts w:hAnsi="仿宋"/>
              </w:rPr>
            </w:pPr>
            <w:r w:rsidRPr="00DA632F">
              <w:rPr>
                <w:rFonts w:hAnsi="仿宋"/>
              </w:rPr>
              <w:t>2.</w:t>
            </w:r>
            <w:r w:rsidRPr="00DA632F">
              <w:rPr>
                <w:rFonts w:hAnsi="仿宋" w:hint="eastAsia"/>
              </w:rPr>
              <w:t>学院在各类媒体刊发报道情况</w:t>
            </w:r>
            <w:r>
              <w:rPr>
                <w:rFonts w:hAnsi="仿宋" w:hint="eastAsia"/>
              </w:rPr>
              <w:t>，并汇编成册。</w:t>
            </w:r>
          </w:p>
          <w:p w:rsidR="00E87215" w:rsidRDefault="00E87215" w:rsidP="00E97059">
            <w:pPr>
              <w:pStyle w:val="biaoge"/>
              <w:jc w:val="left"/>
              <w:rPr>
                <w:rFonts w:hAnsi="仿宋"/>
                <w:b/>
              </w:rPr>
            </w:pPr>
            <w:r w:rsidRPr="00DA632F">
              <w:rPr>
                <w:rFonts w:hAnsi="仿宋" w:hint="eastAsia"/>
                <w:b/>
              </w:rPr>
              <w:t>责任人：</w:t>
            </w:r>
          </w:p>
          <w:p w:rsidR="00E87215" w:rsidRPr="00DA632F" w:rsidRDefault="00E87215" w:rsidP="00E97059">
            <w:pPr>
              <w:pStyle w:val="biaoge"/>
              <w:jc w:val="left"/>
              <w:rPr>
                <w:rFonts w:hAnsi="仿宋"/>
                <w:b/>
              </w:rPr>
            </w:pPr>
            <w:r w:rsidRPr="00DA632F">
              <w:rPr>
                <w:rFonts w:hAnsi="仿宋" w:hint="eastAsia"/>
              </w:rPr>
              <w:t>党委工作部</w:t>
            </w:r>
            <w:r>
              <w:rPr>
                <w:rFonts w:hAnsi="仿宋" w:hint="eastAsia"/>
              </w:rPr>
              <w:t>副部长（徐金双）</w:t>
            </w:r>
            <w:r w:rsidRPr="00DA632F">
              <w:rPr>
                <w:rFonts w:hAnsi="仿宋" w:hint="eastAsia"/>
              </w:rPr>
              <w:t>、党委工作部</w:t>
            </w:r>
            <w:r>
              <w:rPr>
                <w:rFonts w:hAnsi="仿宋" w:hint="eastAsia"/>
              </w:rPr>
              <w:t>工作人员（</w:t>
            </w:r>
            <w:r w:rsidRPr="00DA632F">
              <w:rPr>
                <w:rFonts w:hAnsi="仿宋" w:hint="eastAsia"/>
              </w:rPr>
              <w:t>汪勇萍</w:t>
            </w:r>
            <w:r>
              <w:rPr>
                <w:rFonts w:hAnsi="仿宋" w:hint="eastAsia"/>
              </w:rPr>
              <w:t>）</w:t>
            </w:r>
          </w:p>
        </w:tc>
      </w:tr>
      <w:tr w:rsidR="00E87215" w:rsidRPr="00F611B3" w:rsidTr="00E52E94">
        <w:trPr>
          <w:cantSplit/>
          <w:trHeight w:val="255"/>
          <w:jc w:val="center"/>
        </w:trPr>
        <w:tc>
          <w:tcPr>
            <w:tcW w:w="731" w:type="dxa"/>
            <w:vMerge/>
            <w:vAlign w:val="center"/>
          </w:tcPr>
          <w:p w:rsidR="00E87215" w:rsidRPr="00F611B3" w:rsidRDefault="00E87215" w:rsidP="00E97059">
            <w:pPr>
              <w:pStyle w:val="biaoge"/>
              <w:rPr>
                <w:rFonts w:hAnsi="仿宋" w:cs="宋体"/>
              </w:rPr>
            </w:pPr>
          </w:p>
        </w:tc>
        <w:tc>
          <w:tcPr>
            <w:tcW w:w="715" w:type="dxa"/>
            <w:vMerge w:val="restart"/>
            <w:vAlign w:val="center"/>
          </w:tcPr>
          <w:p w:rsidR="00E87215" w:rsidRDefault="00E87215" w:rsidP="00DB1149">
            <w:pPr>
              <w:pStyle w:val="biaoge"/>
              <w:rPr>
                <w:rFonts w:hAnsi="仿宋" w:cs="宋体"/>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E97059">
            <w:pPr>
              <w:pStyle w:val="biaoge"/>
              <w:rPr>
                <w:rFonts w:hAnsi="仿宋" w:cs="宋体"/>
                <w:sz w:val="18"/>
                <w:szCs w:val="18"/>
              </w:rPr>
            </w:pPr>
          </w:p>
          <w:p w:rsidR="00E87215" w:rsidRDefault="00E87215" w:rsidP="00E97059">
            <w:pPr>
              <w:pStyle w:val="biaoge"/>
              <w:rPr>
                <w:rFonts w:hAnsi="仿宋" w:cs="宋体"/>
                <w:sz w:val="18"/>
                <w:szCs w:val="18"/>
              </w:rPr>
            </w:pPr>
          </w:p>
          <w:p w:rsidR="00E87215" w:rsidRDefault="00E87215" w:rsidP="00DB1149">
            <w:pPr>
              <w:pStyle w:val="biaoge"/>
              <w:rPr>
                <w:rFonts w:hAnsi="仿宋" w:cs="宋体"/>
              </w:rPr>
            </w:pPr>
            <w:r w:rsidRPr="003F4DF0">
              <w:rPr>
                <w:rFonts w:hAnsi="仿宋" w:cs="宋体"/>
                <w:sz w:val="18"/>
                <w:szCs w:val="18"/>
              </w:rPr>
              <w:t>9-4-2</w:t>
            </w: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E97059">
            <w:pPr>
              <w:pStyle w:val="biaoge"/>
              <w:rPr>
                <w:rFonts w:hAnsi="仿宋" w:cs="宋体"/>
                <w:sz w:val="18"/>
                <w:szCs w:val="18"/>
              </w:rPr>
            </w:pPr>
          </w:p>
          <w:p w:rsidR="00E87215" w:rsidRDefault="00E87215" w:rsidP="00E97059">
            <w:pPr>
              <w:pStyle w:val="biaoge"/>
              <w:rPr>
                <w:rFonts w:hAnsi="仿宋" w:cs="宋体"/>
                <w:sz w:val="18"/>
                <w:szCs w:val="18"/>
              </w:rPr>
            </w:pPr>
          </w:p>
          <w:p w:rsidR="00E87215" w:rsidRDefault="00E87215" w:rsidP="00DB1149">
            <w:pPr>
              <w:pStyle w:val="biaoge"/>
              <w:rPr>
                <w:rFonts w:hAnsi="仿宋" w:cs="宋体"/>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rPr>
            </w:pPr>
            <w:r w:rsidRPr="003F4DF0">
              <w:rPr>
                <w:rFonts w:hAnsi="仿宋" w:cs="宋体"/>
                <w:sz w:val="18"/>
                <w:szCs w:val="18"/>
              </w:rPr>
              <w:t>9-4-2</w:t>
            </w: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rPr>
            </w:pPr>
            <w:r w:rsidRPr="003F4DF0">
              <w:rPr>
                <w:rFonts w:hAnsi="仿宋" w:cs="宋体"/>
                <w:sz w:val="18"/>
                <w:szCs w:val="18"/>
              </w:rPr>
              <w:t>9-4-2</w:t>
            </w: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rPr>
            </w:pPr>
          </w:p>
          <w:p w:rsidR="00E87215" w:rsidRDefault="00E87215" w:rsidP="00DB1149">
            <w:pPr>
              <w:pStyle w:val="biaoge"/>
              <w:rPr>
                <w:rFonts w:hAnsi="仿宋" w:cs="宋体"/>
                <w:sz w:val="18"/>
                <w:szCs w:val="18"/>
              </w:rPr>
            </w:pPr>
          </w:p>
          <w:p w:rsidR="00E87215" w:rsidRDefault="00E87215" w:rsidP="00DB1149">
            <w:pPr>
              <w:pStyle w:val="biaoge"/>
              <w:rPr>
                <w:rFonts w:hAnsi="仿宋" w:cs="宋体"/>
                <w:sz w:val="18"/>
                <w:szCs w:val="18"/>
              </w:rPr>
            </w:pPr>
          </w:p>
          <w:p w:rsidR="00E87215" w:rsidRPr="003F4DF0" w:rsidRDefault="00E87215" w:rsidP="00E97059">
            <w:pPr>
              <w:pStyle w:val="biaoge"/>
              <w:rPr>
                <w:rFonts w:hAnsi="仿宋" w:cs="宋体"/>
                <w:sz w:val="18"/>
                <w:szCs w:val="18"/>
              </w:rPr>
            </w:pPr>
          </w:p>
        </w:tc>
        <w:tc>
          <w:tcPr>
            <w:tcW w:w="751" w:type="dxa"/>
            <w:vAlign w:val="center"/>
          </w:tcPr>
          <w:p w:rsidR="00E87215" w:rsidRPr="00BE7545" w:rsidRDefault="00E87215" w:rsidP="00E97059">
            <w:pPr>
              <w:pStyle w:val="biaoge"/>
              <w:rPr>
                <w:rFonts w:hAnsi="仿宋"/>
              </w:rPr>
            </w:pPr>
            <w:r>
              <w:rPr>
                <w:rFonts w:hAnsi="仿宋"/>
              </w:rPr>
              <w:lastRenderedPageBreak/>
              <w:t>1</w:t>
            </w:r>
          </w:p>
        </w:tc>
        <w:tc>
          <w:tcPr>
            <w:tcW w:w="718" w:type="dxa"/>
            <w:vAlign w:val="center"/>
          </w:tcPr>
          <w:p w:rsidR="00E87215" w:rsidRPr="00BE7545" w:rsidRDefault="00E87215" w:rsidP="00E97059">
            <w:pPr>
              <w:pStyle w:val="biaoge"/>
              <w:rPr>
                <w:rFonts w:hAnsi="仿宋"/>
              </w:rPr>
            </w:pPr>
            <w:r w:rsidRPr="00BE7545">
              <w:rPr>
                <w:rFonts w:hAnsi="仿宋" w:hint="eastAsia"/>
              </w:rPr>
              <w:t>组建福州市职业院校联盟</w:t>
            </w:r>
          </w:p>
        </w:tc>
        <w:tc>
          <w:tcPr>
            <w:tcW w:w="2552" w:type="dxa"/>
            <w:vAlign w:val="center"/>
          </w:tcPr>
          <w:p w:rsidR="00E87215" w:rsidRDefault="00E87215" w:rsidP="00E97059">
            <w:pPr>
              <w:pStyle w:val="biaoge"/>
              <w:jc w:val="left"/>
              <w:rPr>
                <w:rFonts w:hAnsi="仿宋"/>
                <w:b/>
              </w:rPr>
            </w:pPr>
            <w:r w:rsidRPr="008D4D81">
              <w:rPr>
                <w:rFonts w:hAnsi="仿宋" w:hint="eastAsia"/>
                <w:b/>
              </w:rPr>
              <w:t>预期目标：</w:t>
            </w:r>
          </w:p>
          <w:p w:rsidR="00E87215" w:rsidRPr="00F611B3" w:rsidRDefault="00E87215" w:rsidP="00E97059">
            <w:pPr>
              <w:pStyle w:val="biaoge"/>
              <w:jc w:val="left"/>
              <w:rPr>
                <w:rFonts w:hAnsi="仿宋"/>
              </w:rPr>
            </w:pPr>
            <w:r w:rsidRPr="00F611B3">
              <w:rPr>
                <w:rFonts w:hAnsi="仿宋" w:hint="eastAsia"/>
              </w:rPr>
              <w:t>组建以福州职业技术学院为龙头的福州市职业院校联盟</w:t>
            </w:r>
            <w:r>
              <w:rPr>
                <w:rFonts w:hAnsi="仿宋" w:hint="eastAsia"/>
              </w:rPr>
              <w:t>。</w:t>
            </w:r>
          </w:p>
          <w:p w:rsidR="00E87215" w:rsidRDefault="00E87215" w:rsidP="00E97059">
            <w:pPr>
              <w:pStyle w:val="biaoge"/>
              <w:jc w:val="left"/>
              <w:rPr>
                <w:rFonts w:hAnsi="仿宋"/>
                <w:b/>
              </w:rPr>
            </w:pPr>
            <w:r w:rsidRPr="008D4D81">
              <w:rPr>
                <w:rFonts w:hAnsi="仿宋" w:hint="eastAsia"/>
                <w:b/>
              </w:rPr>
              <w:t>验收要点：</w:t>
            </w:r>
          </w:p>
          <w:p w:rsidR="00E87215" w:rsidRPr="00F611B3" w:rsidRDefault="00E87215" w:rsidP="00E97059">
            <w:pPr>
              <w:pStyle w:val="biaoge"/>
              <w:jc w:val="left"/>
              <w:rPr>
                <w:rFonts w:hAnsi="仿宋"/>
              </w:rPr>
            </w:pPr>
            <w:r w:rsidRPr="00F611B3">
              <w:rPr>
                <w:rFonts w:hAnsi="仿宋"/>
              </w:rPr>
              <w:t>1.</w:t>
            </w:r>
            <w:r w:rsidRPr="00F611B3">
              <w:rPr>
                <w:rFonts w:hAnsi="仿宋" w:hint="eastAsia"/>
              </w:rPr>
              <w:t>福州市职业院校联盟方案；</w:t>
            </w:r>
          </w:p>
          <w:p w:rsidR="00E87215" w:rsidRPr="00F611B3" w:rsidRDefault="00E87215" w:rsidP="00E97059">
            <w:pPr>
              <w:pStyle w:val="biaoge"/>
              <w:jc w:val="left"/>
              <w:rPr>
                <w:rFonts w:hAnsi="仿宋"/>
              </w:rPr>
            </w:pPr>
            <w:r w:rsidRPr="00F611B3">
              <w:rPr>
                <w:rFonts w:hAnsi="仿宋"/>
              </w:rPr>
              <w:t>2</w:t>
            </w:r>
            <w:r>
              <w:rPr>
                <w:rFonts w:hAnsi="仿宋"/>
              </w:rPr>
              <w:t>.</w:t>
            </w:r>
            <w:r w:rsidRPr="00F611B3">
              <w:rPr>
                <w:rFonts w:hAnsi="仿宋" w:hint="eastAsia"/>
              </w:rPr>
              <w:t>福州市教育局局务会议纪要；</w:t>
            </w:r>
          </w:p>
          <w:p w:rsidR="00E87215" w:rsidRPr="00F611B3" w:rsidRDefault="00E87215" w:rsidP="00E97059">
            <w:pPr>
              <w:pStyle w:val="biaoge"/>
              <w:jc w:val="left"/>
              <w:rPr>
                <w:rFonts w:hAnsi="仿宋"/>
              </w:rPr>
            </w:pPr>
            <w:r w:rsidRPr="00F611B3">
              <w:rPr>
                <w:rFonts w:hAnsi="仿宋"/>
              </w:rPr>
              <w:t>3.</w:t>
            </w:r>
            <w:r w:rsidRPr="00F611B3">
              <w:rPr>
                <w:rFonts w:hAnsi="仿宋" w:hint="eastAsia"/>
              </w:rPr>
              <w:t>福州职业技术学院院长办公会纪要</w:t>
            </w:r>
            <w:r>
              <w:rPr>
                <w:rFonts w:hAnsi="仿宋" w:hint="eastAsia"/>
              </w:rPr>
              <w:t>。</w:t>
            </w:r>
          </w:p>
          <w:p w:rsidR="00E87215" w:rsidRDefault="00E87215" w:rsidP="00E97059">
            <w:pPr>
              <w:pStyle w:val="biaoge"/>
              <w:jc w:val="left"/>
              <w:rPr>
                <w:rFonts w:hAnsi="仿宋"/>
                <w:b/>
              </w:rPr>
            </w:pPr>
            <w:r w:rsidRPr="008D4D81">
              <w:rPr>
                <w:rFonts w:hAnsi="仿宋" w:hint="eastAsia"/>
                <w:b/>
              </w:rPr>
              <w:t>责任人：</w:t>
            </w:r>
          </w:p>
          <w:p w:rsidR="00E87215" w:rsidRPr="00F611B3" w:rsidRDefault="00E87215" w:rsidP="00E97059">
            <w:pPr>
              <w:pStyle w:val="biaoge"/>
              <w:jc w:val="left"/>
              <w:rPr>
                <w:rFonts w:hAnsi="仿宋"/>
              </w:rPr>
            </w:pPr>
            <w:r w:rsidRPr="00F611B3">
              <w:rPr>
                <w:rFonts w:hAnsi="仿宋" w:hint="eastAsia"/>
              </w:rPr>
              <w:t>教务处副处长（</w:t>
            </w:r>
            <w:r>
              <w:rPr>
                <w:rFonts w:hAnsi="仿宋" w:hint="eastAsia"/>
              </w:rPr>
              <w:t>闫丹文</w:t>
            </w:r>
            <w:r w:rsidRPr="00F611B3">
              <w:rPr>
                <w:rFonts w:hAnsi="仿宋" w:hint="eastAsia"/>
              </w:rPr>
              <w:t>），教务处教务员（高迎艳）</w:t>
            </w:r>
            <w:r>
              <w:rPr>
                <w:rFonts w:hAnsi="仿宋" w:hint="eastAsia"/>
              </w:rPr>
              <w:t>、</w:t>
            </w:r>
            <w:r w:rsidRPr="00F611B3">
              <w:rPr>
                <w:rFonts w:hAnsi="仿宋" w:hint="eastAsia"/>
              </w:rPr>
              <w:t>产学研与实训中心主任</w:t>
            </w:r>
            <w:r>
              <w:rPr>
                <w:rFonts w:hAnsi="仿宋" w:hint="eastAsia"/>
              </w:rPr>
              <w:t>（</w:t>
            </w:r>
            <w:r w:rsidRPr="00F611B3">
              <w:rPr>
                <w:rFonts w:hAnsi="仿宋" w:hint="eastAsia"/>
              </w:rPr>
              <w:t>杨震</w:t>
            </w:r>
            <w:r>
              <w:rPr>
                <w:rFonts w:hAnsi="仿宋" w:hint="eastAsia"/>
              </w:rPr>
              <w:t>）、实验员（</w:t>
            </w:r>
            <w:r w:rsidRPr="00F611B3">
              <w:rPr>
                <w:rFonts w:hAnsi="仿宋" w:hint="eastAsia"/>
              </w:rPr>
              <w:t>林斌</w:t>
            </w:r>
            <w:r>
              <w:rPr>
                <w:rFonts w:hAnsi="仿宋" w:hint="eastAsia"/>
              </w:rPr>
              <w:t>）</w:t>
            </w:r>
          </w:p>
        </w:tc>
        <w:tc>
          <w:tcPr>
            <w:tcW w:w="2455" w:type="dxa"/>
            <w:gridSpan w:val="2"/>
            <w:vAlign w:val="center"/>
          </w:tcPr>
          <w:p w:rsidR="00E87215" w:rsidRPr="008D4D81" w:rsidRDefault="00E87215" w:rsidP="00E97059">
            <w:pPr>
              <w:pStyle w:val="biaoge"/>
              <w:jc w:val="left"/>
              <w:rPr>
                <w:rFonts w:hAnsi="仿宋"/>
                <w:b/>
              </w:rPr>
            </w:pPr>
            <w:r w:rsidRPr="008D4D81">
              <w:rPr>
                <w:rFonts w:hAnsi="仿宋" w:hint="eastAsia"/>
                <w:b/>
              </w:rPr>
              <w:t>预期目标：</w:t>
            </w:r>
          </w:p>
          <w:p w:rsidR="00E87215" w:rsidRPr="00F611B3" w:rsidRDefault="00E87215" w:rsidP="00E97059">
            <w:pPr>
              <w:pStyle w:val="biaoge"/>
              <w:jc w:val="left"/>
              <w:rPr>
                <w:rFonts w:hAnsi="仿宋"/>
              </w:rPr>
            </w:pPr>
            <w:r w:rsidRPr="00F611B3">
              <w:rPr>
                <w:rFonts w:hAnsi="仿宋" w:hint="eastAsia"/>
              </w:rPr>
              <w:t>联合福州市职业教育实训中心及</w:t>
            </w:r>
            <w:r w:rsidRPr="00F611B3">
              <w:rPr>
                <w:rFonts w:hAnsi="仿宋"/>
              </w:rPr>
              <w:t>8</w:t>
            </w:r>
            <w:r w:rsidRPr="00F611B3">
              <w:rPr>
                <w:rFonts w:hAnsi="仿宋" w:hint="eastAsia"/>
              </w:rPr>
              <w:t>所优质中职学校</w:t>
            </w:r>
            <w:r w:rsidRPr="00C41E08">
              <w:rPr>
                <w:rFonts w:hAnsi="仿宋" w:hint="eastAsia"/>
              </w:rPr>
              <w:t>组建成立紧密合作办学型的福州市职业院校联盟</w:t>
            </w:r>
            <w:r>
              <w:rPr>
                <w:rFonts w:hAnsi="仿宋" w:hint="eastAsia"/>
              </w:rPr>
              <w:t>。</w:t>
            </w:r>
          </w:p>
          <w:p w:rsidR="00E87215" w:rsidRDefault="00E87215" w:rsidP="00E97059">
            <w:pPr>
              <w:pStyle w:val="biaoge"/>
              <w:jc w:val="left"/>
              <w:rPr>
                <w:rFonts w:hAnsi="仿宋"/>
              </w:rPr>
            </w:pPr>
            <w:r w:rsidRPr="008D4D81">
              <w:rPr>
                <w:rFonts w:hAnsi="仿宋" w:hint="eastAsia"/>
                <w:b/>
              </w:rPr>
              <w:t>验</w:t>
            </w:r>
            <w:r w:rsidRPr="00C41DDA">
              <w:rPr>
                <w:rFonts w:hAnsi="仿宋" w:hint="eastAsia"/>
                <w:b/>
              </w:rPr>
              <w:t>收要</w:t>
            </w:r>
            <w:r w:rsidRPr="008D4D81">
              <w:rPr>
                <w:rFonts w:hAnsi="仿宋" w:hint="eastAsia"/>
                <w:b/>
              </w:rPr>
              <w:t>点：</w:t>
            </w:r>
          </w:p>
          <w:p w:rsidR="00E87215" w:rsidRPr="00F611B3" w:rsidRDefault="00E87215" w:rsidP="00E97059">
            <w:pPr>
              <w:pStyle w:val="biaoge"/>
              <w:jc w:val="left"/>
              <w:rPr>
                <w:rFonts w:hAnsi="仿宋"/>
              </w:rPr>
            </w:pPr>
            <w:r>
              <w:rPr>
                <w:rFonts w:hAnsi="仿宋"/>
              </w:rPr>
              <w:t>1.</w:t>
            </w:r>
            <w:r w:rsidRPr="00F611B3">
              <w:rPr>
                <w:rFonts w:hAnsi="仿宋" w:hint="eastAsia"/>
              </w:rPr>
              <w:t>福州市职业院校联盟章程、协议；</w:t>
            </w:r>
          </w:p>
          <w:p w:rsidR="00E87215" w:rsidRPr="00F611B3" w:rsidRDefault="00E87215" w:rsidP="00E97059">
            <w:pPr>
              <w:pStyle w:val="biaoge"/>
              <w:jc w:val="left"/>
              <w:rPr>
                <w:rFonts w:hAnsi="仿宋"/>
              </w:rPr>
            </w:pPr>
            <w:r w:rsidRPr="00F611B3">
              <w:rPr>
                <w:rFonts w:hAnsi="仿宋"/>
              </w:rPr>
              <w:t>2.</w:t>
            </w:r>
            <w:r w:rsidRPr="00F611B3">
              <w:rPr>
                <w:rFonts w:hAnsi="仿宋" w:hint="eastAsia"/>
              </w:rPr>
              <w:t>与福州市职业教育实训中心及</w:t>
            </w:r>
            <w:r w:rsidRPr="00F611B3">
              <w:rPr>
                <w:rFonts w:hAnsi="仿宋"/>
              </w:rPr>
              <w:t>8</w:t>
            </w:r>
            <w:r w:rsidRPr="00F611B3">
              <w:rPr>
                <w:rFonts w:hAnsi="仿宋" w:hint="eastAsia"/>
              </w:rPr>
              <w:t>所中职院校加强联系，联合制定人才培养目标的协议方案等材料。</w:t>
            </w:r>
          </w:p>
          <w:p w:rsidR="00E87215" w:rsidRDefault="00E87215" w:rsidP="00E97059">
            <w:pPr>
              <w:pStyle w:val="biaoge"/>
              <w:jc w:val="left"/>
              <w:rPr>
                <w:rFonts w:hAnsi="仿宋"/>
                <w:b/>
              </w:rPr>
            </w:pPr>
            <w:r w:rsidRPr="008D4D81">
              <w:rPr>
                <w:rFonts w:hAnsi="仿宋" w:hint="eastAsia"/>
                <w:b/>
              </w:rPr>
              <w:t>责任人：</w:t>
            </w:r>
          </w:p>
          <w:p w:rsidR="00E87215" w:rsidRPr="00F611B3" w:rsidRDefault="00E87215" w:rsidP="00E97059">
            <w:pPr>
              <w:pStyle w:val="biaoge"/>
              <w:jc w:val="left"/>
              <w:rPr>
                <w:rFonts w:hAnsi="仿宋"/>
              </w:rPr>
            </w:pPr>
            <w:r w:rsidRPr="00D77413">
              <w:rPr>
                <w:rFonts w:hAnsi="仿宋" w:hint="eastAsia"/>
              </w:rPr>
              <w:t>教务处副处长（</w:t>
            </w:r>
            <w:r>
              <w:rPr>
                <w:rFonts w:hAnsi="仿宋" w:hint="eastAsia"/>
              </w:rPr>
              <w:t>闫丹文</w:t>
            </w:r>
            <w:r w:rsidRPr="00D77413">
              <w:rPr>
                <w:rFonts w:hAnsi="仿宋" w:hint="eastAsia"/>
              </w:rPr>
              <w:t>），教务处教务员（高迎艳）</w:t>
            </w:r>
            <w:r>
              <w:rPr>
                <w:rFonts w:hAnsi="仿宋" w:hint="eastAsia"/>
              </w:rPr>
              <w:t>、</w:t>
            </w:r>
            <w:r w:rsidRPr="00D77413">
              <w:rPr>
                <w:rFonts w:hAnsi="仿宋" w:hint="eastAsia"/>
              </w:rPr>
              <w:t>产学研与实训中心主任（杨震）、实验员（林斌）</w:t>
            </w:r>
            <w:r>
              <w:rPr>
                <w:rFonts w:hAnsi="仿宋" w:hint="eastAsia"/>
              </w:rPr>
              <w:t>；各系部负责人</w:t>
            </w:r>
          </w:p>
        </w:tc>
        <w:tc>
          <w:tcPr>
            <w:tcW w:w="2364" w:type="dxa"/>
            <w:vAlign w:val="center"/>
          </w:tcPr>
          <w:p w:rsidR="00E87215" w:rsidRPr="008D4D81" w:rsidRDefault="00E87215" w:rsidP="00E97059">
            <w:pPr>
              <w:pStyle w:val="biaoge"/>
              <w:jc w:val="left"/>
              <w:rPr>
                <w:rFonts w:hAnsi="仿宋"/>
                <w:b/>
              </w:rPr>
            </w:pPr>
            <w:r w:rsidRPr="008D4D81">
              <w:rPr>
                <w:rFonts w:hAnsi="仿宋" w:hint="eastAsia"/>
                <w:b/>
              </w:rPr>
              <w:t>预期目标：</w:t>
            </w:r>
          </w:p>
          <w:p w:rsidR="00E87215" w:rsidRPr="00F611B3" w:rsidRDefault="00E87215" w:rsidP="00E97059">
            <w:pPr>
              <w:pStyle w:val="biaoge"/>
              <w:jc w:val="left"/>
              <w:rPr>
                <w:rFonts w:hAnsi="仿宋"/>
              </w:rPr>
            </w:pPr>
            <w:r w:rsidRPr="00F611B3">
              <w:rPr>
                <w:rFonts w:hAnsi="仿宋" w:hint="eastAsia"/>
              </w:rPr>
              <w:t>与各中职学校共建专业，共同制定专业教学标准、人才培养方案、课程体系和教学计划，共同开发课程、教材和教学资源，共建共享实训基地及师资等，形成品牌专业，并基本实现中高职衔接的运行模式。</w:t>
            </w:r>
          </w:p>
          <w:p w:rsidR="00E87215" w:rsidRPr="008D4D81" w:rsidRDefault="00E87215" w:rsidP="00E97059">
            <w:pPr>
              <w:pStyle w:val="biaoge"/>
              <w:jc w:val="left"/>
              <w:rPr>
                <w:rFonts w:hAnsi="仿宋"/>
                <w:b/>
              </w:rPr>
            </w:pPr>
            <w:r w:rsidRPr="008D4D81">
              <w:rPr>
                <w:rFonts w:hAnsi="仿宋" w:hint="eastAsia"/>
                <w:b/>
              </w:rPr>
              <w:t>验收要点：</w:t>
            </w:r>
          </w:p>
          <w:p w:rsidR="00E87215" w:rsidRPr="00F611B3" w:rsidRDefault="00E87215" w:rsidP="00E97059">
            <w:pPr>
              <w:pStyle w:val="biaoge"/>
              <w:jc w:val="left"/>
              <w:rPr>
                <w:rFonts w:hAnsi="仿宋"/>
              </w:rPr>
            </w:pPr>
            <w:r w:rsidRPr="00F611B3">
              <w:rPr>
                <w:rFonts w:hAnsi="仿宋"/>
              </w:rPr>
              <w:t>1.</w:t>
            </w:r>
            <w:r w:rsidRPr="00F611B3">
              <w:rPr>
                <w:rFonts w:hAnsi="仿宋" w:hint="eastAsia"/>
              </w:rPr>
              <w:t>与</w:t>
            </w:r>
            <w:r w:rsidRPr="00F611B3">
              <w:rPr>
                <w:rFonts w:hAnsi="仿宋"/>
              </w:rPr>
              <w:t>8</w:t>
            </w:r>
            <w:r w:rsidRPr="00F611B3">
              <w:rPr>
                <w:rFonts w:hAnsi="仿宋" w:hint="eastAsia"/>
              </w:rPr>
              <w:t>所中职学校制定中高职衔接人才培养方案；</w:t>
            </w:r>
          </w:p>
          <w:p w:rsidR="00E87215" w:rsidRPr="00F611B3" w:rsidRDefault="00E87215" w:rsidP="00E97059">
            <w:pPr>
              <w:pStyle w:val="biaoge"/>
              <w:jc w:val="left"/>
              <w:rPr>
                <w:rFonts w:hAnsi="仿宋"/>
              </w:rPr>
            </w:pPr>
            <w:r w:rsidRPr="00F611B3">
              <w:rPr>
                <w:rFonts w:hAnsi="仿宋"/>
              </w:rPr>
              <w:t>2.</w:t>
            </w:r>
            <w:r w:rsidRPr="00F611B3">
              <w:rPr>
                <w:rFonts w:hAnsi="仿宋" w:hint="eastAsia"/>
              </w:rPr>
              <w:t>课程标准；</w:t>
            </w:r>
          </w:p>
          <w:p w:rsidR="00E87215" w:rsidRPr="00F611B3" w:rsidRDefault="00E87215" w:rsidP="00E97059">
            <w:pPr>
              <w:pStyle w:val="biaoge"/>
              <w:jc w:val="left"/>
              <w:rPr>
                <w:rFonts w:hAnsi="仿宋"/>
              </w:rPr>
            </w:pPr>
            <w:r w:rsidRPr="00F611B3">
              <w:rPr>
                <w:rFonts w:hAnsi="仿宋"/>
              </w:rPr>
              <w:t>3.</w:t>
            </w:r>
            <w:r w:rsidRPr="00F611B3">
              <w:rPr>
                <w:rFonts w:hAnsi="仿宋" w:hint="eastAsia"/>
              </w:rPr>
              <w:t>开发教材一览表；</w:t>
            </w:r>
          </w:p>
          <w:p w:rsidR="00E87215" w:rsidRPr="00F611B3" w:rsidRDefault="00E87215" w:rsidP="00E97059">
            <w:pPr>
              <w:pStyle w:val="biaoge"/>
              <w:jc w:val="left"/>
              <w:rPr>
                <w:rFonts w:hAnsi="仿宋"/>
              </w:rPr>
            </w:pPr>
            <w:r w:rsidRPr="00F611B3">
              <w:rPr>
                <w:rFonts w:hAnsi="仿宋"/>
              </w:rPr>
              <w:t>4.</w:t>
            </w:r>
            <w:r w:rsidRPr="00F611B3">
              <w:rPr>
                <w:rFonts w:hAnsi="仿宋" w:hint="eastAsia"/>
              </w:rPr>
              <w:t>师资建设一览表；</w:t>
            </w:r>
          </w:p>
          <w:p w:rsidR="00E87215" w:rsidRPr="00F611B3" w:rsidRDefault="00E87215" w:rsidP="00E97059">
            <w:pPr>
              <w:pStyle w:val="biaoge"/>
              <w:jc w:val="left"/>
              <w:rPr>
                <w:rFonts w:hAnsi="仿宋"/>
              </w:rPr>
            </w:pPr>
            <w:r w:rsidRPr="00F611B3">
              <w:rPr>
                <w:rFonts w:hAnsi="仿宋"/>
              </w:rPr>
              <w:t>5.</w:t>
            </w:r>
            <w:r w:rsidRPr="00F611B3">
              <w:rPr>
                <w:rFonts w:hAnsi="仿宋" w:hint="eastAsia"/>
              </w:rPr>
              <w:t>与中职院校加强统一管理的规定与措施文件与制度</w:t>
            </w:r>
            <w:r>
              <w:rPr>
                <w:rFonts w:hAnsi="仿宋" w:hint="eastAsia"/>
              </w:rPr>
              <w:t>。</w:t>
            </w:r>
          </w:p>
          <w:p w:rsidR="00E87215" w:rsidRDefault="00E87215" w:rsidP="00E97059">
            <w:pPr>
              <w:pStyle w:val="biaoge"/>
              <w:jc w:val="left"/>
              <w:rPr>
                <w:rFonts w:hAnsi="仿宋"/>
                <w:b/>
              </w:rPr>
            </w:pPr>
            <w:r w:rsidRPr="008D4D81">
              <w:rPr>
                <w:rFonts w:hAnsi="仿宋" w:hint="eastAsia"/>
                <w:b/>
              </w:rPr>
              <w:t>责任人：</w:t>
            </w:r>
          </w:p>
          <w:p w:rsidR="00E87215" w:rsidRPr="00F611B3" w:rsidRDefault="00E87215" w:rsidP="00E97059">
            <w:pPr>
              <w:pStyle w:val="biaoge"/>
              <w:jc w:val="left"/>
              <w:rPr>
                <w:rFonts w:hAnsi="仿宋"/>
              </w:rPr>
            </w:pPr>
            <w:r w:rsidRPr="005D42DF">
              <w:rPr>
                <w:rFonts w:hAnsi="仿宋" w:hint="eastAsia"/>
              </w:rPr>
              <w:t>教务处副处长（</w:t>
            </w:r>
            <w:r>
              <w:rPr>
                <w:rFonts w:hAnsi="仿宋" w:hint="eastAsia"/>
              </w:rPr>
              <w:t>闫丹文</w:t>
            </w:r>
            <w:r w:rsidRPr="005D42DF">
              <w:rPr>
                <w:rFonts w:hAnsi="仿宋" w:hint="eastAsia"/>
              </w:rPr>
              <w:t>），教务处教务员（高迎艳）；产学研与实训中心主任（杨震）、实验员（林斌）</w:t>
            </w:r>
            <w:r>
              <w:rPr>
                <w:rFonts w:hAnsi="仿宋" w:hint="eastAsia"/>
              </w:rPr>
              <w:t>、</w:t>
            </w:r>
            <w:r w:rsidRPr="005D42DF">
              <w:rPr>
                <w:rFonts w:hAnsi="仿宋" w:hint="eastAsia"/>
              </w:rPr>
              <w:t>各系部负责人</w:t>
            </w:r>
          </w:p>
        </w:tc>
        <w:tc>
          <w:tcPr>
            <w:tcW w:w="2286" w:type="dxa"/>
            <w:vAlign w:val="center"/>
          </w:tcPr>
          <w:p w:rsidR="00E87215" w:rsidRPr="004A4C9B" w:rsidRDefault="00E87215" w:rsidP="00E97059">
            <w:pPr>
              <w:pStyle w:val="biaoge"/>
              <w:jc w:val="left"/>
              <w:rPr>
                <w:rFonts w:hAnsi="仿宋"/>
                <w:b/>
              </w:rPr>
            </w:pPr>
            <w:r w:rsidRPr="004A4C9B">
              <w:rPr>
                <w:rFonts w:hAnsi="仿宋" w:hint="eastAsia"/>
                <w:b/>
              </w:rPr>
              <w:t>预期目标：</w:t>
            </w:r>
          </w:p>
          <w:p w:rsidR="00E87215" w:rsidRPr="00F611B3" w:rsidRDefault="00E87215" w:rsidP="00E97059">
            <w:pPr>
              <w:pStyle w:val="biaoge"/>
              <w:jc w:val="left"/>
              <w:rPr>
                <w:rFonts w:hAnsi="仿宋"/>
              </w:rPr>
            </w:pPr>
            <w:r w:rsidRPr="00F611B3">
              <w:rPr>
                <w:rFonts w:hAnsi="仿宋" w:hint="eastAsia"/>
              </w:rPr>
              <w:t>利用职业院校联盟共享实训基地，大力推进产教融合，共同培养中高职一体化人才</w:t>
            </w:r>
            <w:r>
              <w:rPr>
                <w:rFonts w:hAnsi="仿宋" w:hint="eastAsia"/>
              </w:rPr>
              <w:t>。</w:t>
            </w:r>
          </w:p>
          <w:p w:rsidR="00E87215" w:rsidRPr="004A4C9B" w:rsidRDefault="00E87215" w:rsidP="00E97059">
            <w:pPr>
              <w:pStyle w:val="biaoge"/>
              <w:jc w:val="left"/>
              <w:rPr>
                <w:rFonts w:hAnsi="仿宋"/>
                <w:b/>
              </w:rPr>
            </w:pPr>
            <w:r w:rsidRPr="004A4C9B">
              <w:rPr>
                <w:rFonts w:hAnsi="仿宋" w:hint="eastAsia"/>
                <w:b/>
              </w:rPr>
              <w:t>验收要点：</w:t>
            </w:r>
          </w:p>
          <w:p w:rsidR="00E87215" w:rsidRPr="00F611B3" w:rsidRDefault="00E87215" w:rsidP="00E97059">
            <w:pPr>
              <w:pStyle w:val="biaoge"/>
              <w:jc w:val="left"/>
              <w:rPr>
                <w:rFonts w:hAnsi="仿宋"/>
              </w:rPr>
            </w:pPr>
            <w:r w:rsidRPr="00F611B3">
              <w:rPr>
                <w:rFonts w:hAnsi="仿宋"/>
              </w:rPr>
              <w:t>1.</w:t>
            </w:r>
            <w:r w:rsidRPr="00F611B3">
              <w:rPr>
                <w:rFonts w:hAnsi="仿宋" w:hint="eastAsia"/>
              </w:rPr>
              <w:t>与</w:t>
            </w:r>
            <w:r w:rsidRPr="00F611B3">
              <w:rPr>
                <w:rFonts w:hAnsi="仿宋"/>
              </w:rPr>
              <w:t>8</w:t>
            </w:r>
            <w:r w:rsidRPr="00F611B3">
              <w:rPr>
                <w:rFonts w:hAnsi="仿宋" w:hint="eastAsia"/>
              </w:rPr>
              <w:t>所中职学校共享实训基地培养人才材料；</w:t>
            </w:r>
          </w:p>
          <w:p w:rsidR="00E87215" w:rsidRPr="00F611B3" w:rsidRDefault="00E87215" w:rsidP="00E97059">
            <w:pPr>
              <w:pStyle w:val="biaoge"/>
              <w:jc w:val="left"/>
              <w:rPr>
                <w:rFonts w:hAnsi="仿宋"/>
              </w:rPr>
            </w:pPr>
            <w:r>
              <w:rPr>
                <w:rFonts w:hAnsi="仿宋"/>
              </w:rPr>
              <w:t>2.</w:t>
            </w:r>
            <w:r w:rsidRPr="00F611B3">
              <w:rPr>
                <w:rFonts w:hAnsi="仿宋" w:hint="eastAsia"/>
              </w:rPr>
              <w:t>中高职人才培养目标、课程内容、教学过程、考核评价统一管理的规定与措施</w:t>
            </w:r>
            <w:r>
              <w:rPr>
                <w:rFonts w:hAnsi="仿宋" w:hint="eastAsia"/>
              </w:rPr>
              <w:t>。</w:t>
            </w:r>
          </w:p>
          <w:p w:rsidR="00E87215" w:rsidRDefault="00E87215" w:rsidP="00E97059">
            <w:pPr>
              <w:pStyle w:val="biaoge"/>
              <w:jc w:val="left"/>
              <w:rPr>
                <w:rFonts w:hAnsi="仿宋"/>
                <w:b/>
              </w:rPr>
            </w:pPr>
            <w:r w:rsidRPr="008D4D81">
              <w:rPr>
                <w:rFonts w:hAnsi="仿宋" w:hint="eastAsia"/>
                <w:b/>
              </w:rPr>
              <w:t>责任人：</w:t>
            </w:r>
          </w:p>
          <w:p w:rsidR="00E87215" w:rsidRPr="00F611B3" w:rsidRDefault="00E87215" w:rsidP="00E97059">
            <w:pPr>
              <w:pStyle w:val="biaoge"/>
              <w:jc w:val="left"/>
              <w:rPr>
                <w:rFonts w:hAnsi="仿宋"/>
              </w:rPr>
            </w:pPr>
            <w:r w:rsidRPr="005D42DF">
              <w:rPr>
                <w:rFonts w:hAnsi="仿宋" w:hint="eastAsia"/>
              </w:rPr>
              <w:t>教务处副处长（</w:t>
            </w:r>
            <w:r>
              <w:rPr>
                <w:rFonts w:hAnsi="仿宋" w:hint="eastAsia"/>
              </w:rPr>
              <w:t>闫丹文</w:t>
            </w:r>
            <w:r w:rsidRPr="005D42DF">
              <w:rPr>
                <w:rFonts w:hAnsi="仿宋" w:hint="eastAsia"/>
              </w:rPr>
              <w:t>），教务处教务员（高迎艳）；产学研与实训中心主任（杨震）、实验员（林斌）</w:t>
            </w:r>
            <w:r>
              <w:rPr>
                <w:rFonts w:hAnsi="仿宋" w:hint="eastAsia"/>
              </w:rPr>
              <w:t>、</w:t>
            </w:r>
            <w:r w:rsidRPr="005D42DF">
              <w:rPr>
                <w:rFonts w:hAnsi="仿宋" w:hint="eastAsia"/>
              </w:rPr>
              <w:t>各系部负责人</w:t>
            </w:r>
          </w:p>
        </w:tc>
        <w:tc>
          <w:tcPr>
            <w:tcW w:w="2396" w:type="dxa"/>
            <w:vAlign w:val="center"/>
          </w:tcPr>
          <w:p w:rsidR="00E87215" w:rsidRPr="004A4C9B" w:rsidRDefault="00E87215" w:rsidP="00E97059">
            <w:pPr>
              <w:pStyle w:val="biaoge"/>
              <w:jc w:val="left"/>
              <w:rPr>
                <w:rFonts w:hAnsi="仿宋"/>
                <w:b/>
              </w:rPr>
            </w:pPr>
            <w:r w:rsidRPr="004A4C9B">
              <w:rPr>
                <w:rFonts w:hAnsi="仿宋" w:hint="eastAsia"/>
                <w:b/>
              </w:rPr>
              <w:t>预期目标：</w:t>
            </w:r>
          </w:p>
          <w:p w:rsidR="00E87215" w:rsidRPr="00F611B3" w:rsidRDefault="00E87215" w:rsidP="00E97059">
            <w:pPr>
              <w:pStyle w:val="biaoge"/>
              <w:jc w:val="left"/>
              <w:rPr>
                <w:rFonts w:hAnsi="仿宋"/>
              </w:rPr>
            </w:pPr>
            <w:r w:rsidRPr="00F611B3">
              <w:rPr>
                <w:rFonts w:hAnsi="仿宋" w:hint="eastAsia"/>
              </w:rPr>
              <w:t>职业院校联盟共享实训基地初具规模，大力推进产教融合，共同培养中高职一体化人才</w:t>
            </w:r>
            <w:r>
              <w:rPr>
                <w:rFonts w:hAnsi="仿宋" w:hint="eastAsia"/>
              </w:rPr>
              <w:t>。</w:t>
            </w:r>
          </w:p>
          <w:p w:rsidR="00E87215" w:rsidRPr="004A4C9B" w:rsidRDefault="00E87215" w:rsidP="00E97059">
            <w:pPr>
              <w:pStyle w:val="biaoge"/>
              <w:jc w:val="left"/>
              <w:rPr>
                <w:rFonts w:hAnsi="仿宋"/>
                <w:b/>
              </w:rPr>
            </w:pPr>
            <w:r w:rsidRPr="004A4C9B">
              <w:rPr>
                <w:rFonts w:hAnsi="仿宋" w:hint="eastAsia"/>
                <w:b/>
              </w:rPr>
              <w:t>验收要点：</w:t>
            </w:r>
          </w:p>
          <w:p w:rsidR="00E87215" w:rsidRPr="00F611B3" w:rsidRDefault="00E87215" w:rsidP="00E97059">
            <w:pPr>
              <w:pStyle w:val="biaoge"/>
              <w:jc w:val="left"/>
              <w:rPr>
                <w:rFonts w:hAnsi="仿宋"/>
              </w:rPr>
            </w:pPr>
            <w:r w:rsidRPr="00F611B3">
              <w:rPr>
                <w:rFonts w:hAnsi="仿宋"/>
              </w:rPr>
              <w:t>1.</w:t>
            </w:r>
            <w:r w:rsidRPr="00F611B3">
              <w:rPr>
                <w:rFonts w:hAnsi="仿宋" w:hint="eastAsia"/>
              </w:rPr>
              <w:t>福州市职业院校联盟运行成果总结材料；</w:t>
            </w:r>
          </w:p>
          <w:p w:rsidR="00E87215" w:rsidRPr="00F611B3" w:rsidRDefault="00E87215" w:rsidP="00E97059">
            <w:pPr>
              <w:pStyle w:val="biaoge"/>
              <w:jc w:val="left"/>
              <w:rPr>
                <w:rFonts w:hAnsi="仿宋"/>
              </w:rPr>
            </w:pPr>
            <w:r w:rsidRPr="00F611B3">
              <w:rPr>
                <w:rFonts w:hAnsi="仿宋"/>
              </w:rPr>
              <w:t>2.</w:t>
            </w:r>
            <w:r w:rsidRPr="00F611B3">
              <w:rPr>
                <w:rFonts w:hAnsi="仿宋" w:hint="eastAsia"/>
              </w:rPr>
              <w:t>人才培养质量及就业率情况</w:t>
            </w:r>
            <w:r>
              <w:rPr>
                <w:rFonts w:hAnsi="仿宋" w:hint="eastAsia"/>
              </w:rPr>
              <w:t>。</w:t>
            </w:r>
          </w:p>
          <w:p w:rsidR="00E87215" w:rsidRDefault="00E87215" w:rsidP="00E97059">
            <w:pPr>
              <w:pStyle w:val="biaoge"/>
              <w:jc w:val="left"/>
              <w:rPr>
                <w:rFonts w:hAnsi="仿宋"/>
                <w:b/>
              </w:rPr>
            </w:pPr>
            <w:r w:rsidRPr="008D4D81">
              <w:rPr>
                <w:rFonts w:hAnsi="仿宋" w:hint="eastAsia"/>
                <w:b/>
              </w:rPr>
              <w:t>责任人：</w:t>
            </w:r>
          </w:p>
          <w:p w:rsidR="00E87215" w:rsidRPr="00F611B3" w:rsidRDefault="00E87215" w:rsidP="00E97059">
            <w:pPr>
              <w:pStyle w:val="biaoge"/>
              <w:jc w:val="left"/>
              <w:rPr>
                <w:rFonts w:hAnsi="仿宋"/>
              </w:rPr>
            </w:pPr>
            <w:r w:rsidRPr="005D42DF">
              <w:rPr>
                <w:rFonts w:hAnsi="仿宋" w:hint="eastAsia"/>
              </w:rPr>
              <w:t>教务处副处长（</w:t>
            </w:r>
            <w:r>
              <w:rPr>
                <w:rFonts w:hAnsi="仿宋" w:hint="eastAsia"/>
              </w:rPr>
              <w:t>闫丹文</w:t>
            </w:r>
            <w:r w:rsidRPr="005D42DF">
              <w:rPr>
                <w:rFonts w:hAnsi="仿宋" w:hint="eastAsia"/>
              </w:rPr>
              <w:t>），教务处教务员（高迎艳）；产学研与实训中心主任（杨震）、实验员（林斌）</w:t>
            </w:r>
            <w:r>
              <w:rPr>
                <w:rFonts w:hAnsi="仿宋" w:hint="eastAsia"/>
              </w:rPr>
              <w:t>、</w:t>
            </w:r>
            <w:r w:rsidRPr="005D42DF">
              <w:rPr>
                <w:rFonts w:hAnsi="仿宋" w:hint="eastAsia"/>
              </w:rPr>
              <w:t>各系部负责人</w:t>
            </w:r>
          </w:p>
        </w:tc>
      </w:tr>
      <w:tr w:rsidR="00E87215" w:rsidRPr="00F611B3" w:rsidTr="007132E9">
        <w:trPr>
          <w:cantSplit/>
          <w:trHeight w:val="8153"/>
          <w:jc w:val="center"/>
        </w:trPr>
        <w:tc>
          <w:tcPr>
            <w:tcW w:w="731" w:type="dxa"/>
            <w:vMerge/>
            <w:vAlign w:val="center"/>
          </w:tcPr>
          <w:p w:rsidR="00E87215" w:rsidRPr="00F611B3" w:rsidRDefault="00E87215" w:rsidP="00E97059">
            <w:pPr>
              <w:pStyle w:val="biaoge"/>
              <w:rPr>
                <w:rFonts w:hAnsi="仿宋" w:cs="宋体"/>
              </w:rPr>
            </w:pPr>
          </w:p>
        </w:tc>
        <w:tc>
          <w:tcPr>
            <w:tcW w:w="715" w:type="dxa"/>
            <w:vMerge/>
            <w:vAlign w:val="center"/>
          </w:tcPr>
          <w:p w:rsidR="00E87215" w:rsidRPr="00F611B3" w:rsidRDefault="00E87215" w:rsidP="00E97059">
            <w:pPr>
              <w:pStyle w:val="biaoge"/>
              <w:rPr>
                <w:rFonts w:hAnsi="仿宋" w:cs="宋体"/>
              </w:rPr>
            </w:pPr>
          </w:p>
        </w:tc>
        <w:tc>
          <w:tcPr>
            <w:tcW w:w="751" w:type="dxa"/>
            <w:vAlign w:val="center"/>
          </w:tcPr>
          <w:p w:rsidR="00E87215" w:rsidRPr="00BE7545" w:rsidRDefault="00E87215" w:rsidP="00E97059">
            <w:pPr>
              <w:pStyle w:val="biaoge"/>
              <w:rPr>
                <w:rFonts w:hAnsi="仿宋"/>
              </w:rPr>
            </w:pPr>
            <w:r>
              <w:rPr>
                <w:rFonts w:hAnsi="仿宋"/>
              </w:rPr>
              <w:t>2</w:t>
            </w:r>
          </w:p>
        </w:tc>
        <w:tc>
          <w:tcPr>
            <w:tcW w:w="718" w:type="dxa"/>
            <w:vAlign w:val="center"/>
          </w:tcPr>
          <w:p w:rsidR="00E87215" w:rsidRPr="00BE7545" w:rsidRDefault="00E87215" w:rsidP="00E97059">
            <w:pPr>
              <w:pStyle w:val="biaoge"/>
            </w:pPr>
            <w:r w:rsidRPr="00BE7545">
              <w:rPr>
                <w:rFonts w:hint="eastAsia"/>
              </w:rPr>
              <w:t>牵头组建职教集团</w:t>
            </w:r>
          </w:p>
        </w:tc>
        <w:tc>
          <w:tcPr>
            <w:tcW w:w="2552" w:type="dxa"/>
            <w:vAlign w:val="center"/>
          </w:tcPr>
          <w:p w:rsidR="00E87215" w:rsidRPr="004603E9" w:rsidRDefault="00E87215" w:rsidP="00E97059">
            <w:pPr>
              <w:pStyle w:val="biaoge"/>
              <w:jc w:val="left"/>
              <w:rPr>
                <w:b/>
              </w:rPr>
            </w:pPr>
            <w:r w:rsidRPr="004603E9">
              <w:rPr>
                <w:rFonts w:hint="eastAsia"/>
                <w:b/>
              </w:rPr>
              <w:t>预期目标</w:t>
            </w:r>
            <w:r w:rsidRPr="004603E9">
              <w:rPr>
                <w:b/>
              </w:rPr>
              <w:t>:</w:t>
            </w:r>
          </w:p>
          <w:p w:rsidR="00E87215" w:rsidRPr="004603E9" w:rsidRDefault="00E87215" w:rsidP="00E97059">
            <w:pPr>
              <w:pStyle w:val="biaoge"/>
              <w:jc w:val="left"/>
            </w:pPr>
            <w:r w:rsidRPr="004603E9">
              <w:rPr>
                <w:rFonts w:hint="eastAsia"/>
              </w:rPr>
              <w:t>由学院牵头组建的电梯职教集团正常运行，并依据情况调整成员；由学院牵头与福建星网锐捷洽谈共建福建网络职教集团事宜</w:t>
            </w:r>
            <w:r>
              <w:rPr>
                <w:rFonts w:hint="eastAsia"/>
              </w:rPr>
              <w:t>。</w:t>
            </w:r>
          </w:p>
          <w:p w:rsidR="00E87215" w:rsidRPr="004603E9" w:rsidRDefault="00E87215" w:rsidP="00E97059">
            <w:pPr>
              <w:pStyle w:val="biaoge"/>
              <w:jc w:val="left"/>
              <w:rPr>
                <w:b/>
              </w:rPr>
            </w:pPr>
            <w:r w:rsidRPr="004603E9">
              <w:rPr>
                <w:rFonts w:hint="eastAsia"/>
                <w:b/>
              </w:rPr>
              <w:t>验收要点：</w:t>
            </w:r>
          </w:p>
          <w:p w:rsidR="00E87215" w:rsidRPr="004603E9" w:rsidRDefault="00E87215" w:rsidP="00E97059">
            <w:pPr>
              <w:pStyle w:val="biaoge"/>
              <w:jc w:val="left"/>
            </w:pPr>
            <w:r>
              <w:t>1.</w:t>
            </w:r>
            <w:r w:rsidRPr="004603E9">
              <w:rPr>
                <w:rFonts w:hint="eastAsia"/>
              </w:rPr>
              <w:t>职教集团成立公文；</w:t>
            </w:r>
          </w:p>
          <w:p w:rsidR="00E87215" w:rsidRPr="004603E9" w:rsidRDefault="00E87215" w:rsidP="00E97059">
            <w:pPr>
              <w:pStyle w:val="biaoge"/>
              <w:jc w:val="left"/>
            </w:pPr>
            <w:r>
              <w:t>2.</w:t>
            </w:r>
            <w:r w:rsidRPr="004603E9">
              <w:rPr>
                <w:rFonts w:hint="eastAsia"/>
              </w:rPr>
              <w:t>职教集团章程；</w:t>
            </w:r>
          </w:p>
          <w:p w:rsidR="00E87215" w:rsidRPr="004603E9" w:rsidRDefault="00E87215" w:rsidP="00E97059">
            <w:pPr>
              <w:pStyle w:val="biaoge"/>
              <w:jc w:val="left"/>
            </w:pPr>
            <w:r>
              <w:t>3.</w:t>
            </w:r>
            <w:r w:rsidRPr="004603E9">
              <w:rPr>
                <w:rFonts w:hint="eastAsia"/>
              </w:rPr>
              <w:t>调研方案、调研报告；</w:t>
            </w:r>
          </w:p>
          <w:p w:rsidR="00E87215" w:rsidRPr="006215E2" w:rsidRDefault="00E87215" w:rsidP="00E97059">
            <w:pPr>
              <w:pStyle w:val="biaoge"/>
              <w:jc w:val="left"/>
            </w:pPr>
            <w:r>
              <w:t>3.</w:t>
            </w:r>
            <w:r w:rsidRPr="006215E2">
              <w:rPr>
                <w:rFonts w:hint="eastAsia"/>
              </w:rPr>
              <w:t>牵头集团成员召开商讨会议材料</w:t>
            </w:r>
            <w:r>
              <w:rPr>
                <w:rFonts w:hint="eastAsia"/>
              </w:rPr>
              <w:t>。</w:t>
            </w:r>
          </w:p>
          <w:p w:rsidR="00E87215" w:rsidRDefault="00E87215" w:rsidP="00E97059">
            <w:pPr>
              <w:pStyle w:val="biaoge"/>
              <w:jc w:val="left"/>
              <w:rPr>
                <w:b/>
              </w:rPr>
            </w:pPr>
            <w:r w:rsidRPr="004603E9">
              <w:rPr>
                <w:rFonts w:hint="eastAsia"/>
                <w:b/>
              </w:rPr>
              <w:t>责任人：</w:t>
            </w:r>
          </w:p>
          <w:p w:rsidR="00E87215" w:rsidRPr="004603E9" w:rsidRDefault="00E87215" w:rsidP="00E97059">
            <w:pPr>
              <w:pStyle w:val="biaoge"/>
              <w:jc w:val="left"/>
            </w:pPr>
            <w:r w:rsidRPr="004603E9">
              <w:rPr>
                <w:rFonts w:hint="eastAsia"/>
              </w:rPr>
              <w:t>产学研与实训中心</w:t>
            </w:r>
            <w:r>
              <w:rPr>
                <w:rFonts w:hint="eastAsia"/>
              </w:rPr>
              <w:t>主任（</w:t>
            </w:r>
            <w:r w:rsidRPr="004603E9">
              <w:rPr>
                <w:rFonts w:hint="eastAsia"/>
              </w:rPr>
              <w:t>杨震</w:t>
            </w:r>
            <w:r>
              <w:rPr>
                <w:rFonts w:hint="eastAsia"/>
              </w:rPr>
              <w:t>）、</w:t>
            </w:r>
            <w:r w:rsidRPr="004603E9">
              <w:rPr>
                <w:rFonts w:hint="eastAsia"/>
              </w:rPr>
              <w:t>校企合作负责人</w:t>
            </w:r>
            <w:r>
              <w:rPr>
                <w:rFonts w:hint="eastAsia"/>
              </w:rPr>
              <w:t>（</w:t>
            </w:r>
            <w:r w:rsidRPr="004603E9">
              <w:rPr>
                <w:rFonts w:hint="eastAsia"/>
              </w:rPr>
              <w:t>黄朝波）</w:t>
            </w:r>
            <w:r>
              <w:rPr>
                <w:rFonts w:hint="eastAsia"/>
              </w:rPr>
              <w:t>、</w:t>
            </w:r>
            <w:r w:rsidRPr="004603E9">
              <w:rPr>
                <w:rFonts w:hint="eastAsia"/>
              </w:rPr>
              <w:t>电子</w:t>
            </w:r>
            <w:r>
              <w:rPr>
                <w:rFonts w:hint="eastAsia"/>
              </w:rPr>
              <w:t>信息</w:t>
            </w:r>
            <w:r w:rsidRPr="004603E9">
              <w:rPr>
                <w:rFonts w:hint="eastAsia"/>
              </w:rPr>
              <w:t>工程系负责人、网络工程系负责人</w:t>
            </w:r>
          </w:p>
        </w:tc>
        <w:tc>
          <w:tcPr>
            <w:tcW w:w="2455" w:type="dxa"/>
            <w:gridSpan w:val="2"/>
            <w:vAlign w:val="center"/>
          </w:tcPr>
          <w:p w:rsidR="00E87215" w:rsidRPr="004603E9" w:rsidRDefault="00E87215" w:rsidP="00E97059">
            <w:pPr>
              <w:pStyle w:val="biaoge"/>
              <w:jc w:val="left"/>
              <w:rPr>
                <w:b/>
              </w:rPr>
            </w:pPr>
            <w:r w:rsidRPr="004603E9">
              <w:rPr>
                <w:rFonts w:hint="eastAsia"/>
                <w:b/>
              </w:rPr>
              <w:t>预期目标：</w:t>
            </w:r>
          </w:p>
          <w:p w:rsidR="00E87215" w:rsidRPr="004603E9" w:rsidRDefault="00E87215" w:rsidP="00E97059">
            <w:pPr>
              <w:pStyle w:val="biaoge"/>
              <w:jc w:val="left"/>
            </w:pPr>
            <w:r w:rsidRPr="004603E9">
              <w:rPr>
                <w:rFonts w:hint="eastAsia"/>
              </w:rPr>
              <w:t>由学院牵头组织的电梯职教集团正常运行；由学院牵头与福建星网锐捷联系行业企业和区域中高职院校依着手准备组建网络职教集团</w:t>
            </w:r>
            <w:r>
              <w:rPr>
                <w:rFonts w:hint="eastAsia"/>
              </w:rPr>
              <w:t>。</w:t>
            </w:r>
          </w:p>
          <w:p w:rsidR="00E87215" w:rsidRPr="004603E9" w:rsidRDefault="00E87215" w:rsidP="00E97059">
            <w:pPr>
              <w:pStyle w:val="biaoge"/>
              <w:jc w:val="left"/>
              <w:rPr>
                <w:b/>
              </w:rPr>
            </w:pPr>
            <w:r w:rsidRPr="004603E9">
              <w:rPr>
                <w:rFonts w:hint="eastAsia"/>
                <w:b/>
              </w:rPr>
              <w:t>验收要点：</w:t>
            </w:r>
          </w:p>
          <w:p w:rsidR="00E87215" w:rsidRPr="004603E9" w:rsidRDefault="00E87215" w:rsidP="00E97059">
            <w:pPr>
              <w:pStyle w:val="biaoge"/>
              <w:jc w:val="left"/>
            </w:pPr>
            <w:r>
              <w:t>1.</w:t>
            </w:r>
            <w:r w:rsidRPr="004603E9">
              <w:rPr>
                <w:rFonts w:hint="eastAsia"/>
              </w:rPr>
              <w:t>网络职教集团组建筹备方案；</w:t>
            </w:r>
          </w:p>
          <w:p w:rsidR="00E87215" w:rsidRPr="006215E2" w:rsidRDefault="00E87215" w:rsidP="00E97059">
            <w:pPr>
              <w:pStyle w:val="biaoge"/>
              <w:jc w:val="left"/>
            </w:pPr>
            <w:r>
              <w:t>2.</w:t>
            </w:r>
            <w:r w:rsidRPr="006215E2">
              <w:rPr>
                <w:rFonts w:hint="eastAsia"/>
              </w:rPr>
              <w:t>集团成员商讨会议过程材料</w:t>
            </w:r>
            <w:r>
              <w:rPr>
                <w:rFonts w:hint="eastAsia"/>
              </w:rPr>
              <w:t>。</w:t>
            </w:r>
          </w:p>
          <w:p w:rsidR="00E87215" w:rsidRDefault="00E87215" w:rsidP="00E97059">
            <w:pPr>
              <w:pStyle w:val="biaoge"/>
              <w:jc w:val="left"/>
              <w:rPr>
                <w:b/>
              </w:rPr>
            </w:pPr>
            <w:r w:rsidRPr="004603E9">
              <w:rPr>
                <w:rFonts w:hint="eastAsia"/>
                <w:b/>
              </w:rPr>
              <w:t>责任人：</w:t>
            </w:r>
          </w:p>
          <w:p w:rsidR="00E87215" w:rsidRPr="004603E9" w:rsidRDefault="00E87215" w:rsidP="00E97059">
            <w:pPr>
              <w:pStyle w:val="biaoge"/>
              <w:jc w:val="left"/>
            </w:pPr>
            <w:r w:rsidRPr="00097A57">
              <w:rPr>
                <w:rFonts w:hint="eastAsia"/>
              </w:rPr>
              <w:t>产学研与实训中心主任（杨震）、校企合作负责人（黄朝波）</w:t>
            </w:r>
            <w:r>
              <w:rPr>
                <w:rFonts w:hint="eastAsia"/>
              </w:rPr>
              <w:t>、</w:t>
            </w:r>
            <w:r w:rsidRPr="00097A57">
              <w:rPr>
                <w:rFonts w:hint="eastAsia"/>
              </w:rPr>
              <w:t>电子</w:t>
            </w:r>
            <w:r>
              <w:rPr>
                <w:rFonts w:hint="eastAsia"/>
              </w:rPr>
              <w:t>信息</w:t>
            </w:r>
            <w:r w:rsidRPr="00097A57">
              <w:rPr>
                <w:rFonts w:hint="eastAsia"/>
              </w:rPr>
              <w:t>工程系负责人、网络工程系负责人</w:t>
            </w:r>
          </w:p>
        </w:tc>
        <w:tc>
          <w:tcPr>
            <w:tcW w:w="2364" w:type="dxa"/>
            <w:vAlign w:val="center"/>
          </w:tcPr>
          <w:p w:rsidR="00E87215" w:rsidRPr="004603E9" w:rsidRDefault="00E87215" w:rsidP="00E97059">
            <w:pPr>
              <w:pStyle w:val="biaoge"/>
              <w:jc w:val="left"/>
              <w:rPr>
                <w:b/>
              </w:rPr>
            </w:pPr>
            <w:r w:rsidRPr="004603E9">
              <w:rPr>
                <w:rFonts w:hint="eastAsia"/>
                <w:b/>
              </w:rPr>
              <w:t>预期目标：</w:t>
            </w:r>
          </w:p>
          <w:p w:rsidR="00E87215" w:rsidRPr="004603E9" w:rsidRDefault="00E87215" w:rsidP="00E97059">
            <w:pPr>
              <w:pStyle w:val="biaoge"/>
              <w:jc w:val="left"/>
            </w:pPr>
            <w:r w:rsidRPr="00E836DF">
              <w:rPr>
                <w:rFonts w:hint="eastAsia"/>
              </w:rPr>
              <w:t>由学院组织的电梯职教集团正常运作并根据需要调整完善运行机制；</w:t>
            </w:r>
            <w:r w:rsidRPr="004603E9">
              <w:rPr>
                <w:rFonts w:hint="eastAsia"/>
              </w:rPr>
              <w:t>完成组建网络职教集团的初步工作</w:t>
            </w:r>
            <w:r>
              <w:rPr>
                <w:rFonts w:hint="eastAsia"/>
              </w:rPr>
              <w:t>。</w:t>
            </w:r>
          </w:p>
          <w:p w:rsidR="00E87215" w:rsidRPr="004603E9" w:rsidRDefault="00E87215" w:rsidP="00E97059">
            <w:pPr>
              <w:pStyle w:val="biaoge"/>
              <w:jc w:val="left"/>
              <w:rPr>
                <w:b/>
              </w:rPr>
            </w:pPr>
            <w:r w:rsidRPr="004603E9">
              <w:rPr>
                <w:rFonts w:hint="eastAsia"/>
                <w:b/>
              </w:rPr>
              <w:t>验收要点：</w:t>
            </w:r>
          </w:p>
          <w:p w:rsidR="00E87215" w:rsidRPr="004603E9" w:rsidRDefault="00E87215" w:rsidP="00E97059">
            <w:pPr>
              <w:pStyle w:val="biaoge"/>
              <w:jc w:val="left"/>
            </w:pPr>
            <w:r>
              <w:t>1.</w:t>
            </w:r>
            <w:r w:rsidRPr="004603E9">
              <w:rPr>
                <w:rFonts w:hint="eastAsia"/>
              </w:rPr>
              <w:t>电梯职教集团修定的有关管理制度、办法；</w:t>
            </w:r>
          </w:p>
          <w:p w:rsidR="00E87215" w:rsidRPr="004603E9" w:rsidRDefault="00E87215" w:rsidP="00E97059">
            <w:pPr>
              <w:pStyle w:val="biaoge"/>
              <w:jc w:val="left"/>
            </w:pPr>
            <w:r>
              <w:t>2.</w:t>
            </w:r>
            <w:r w:rsidRPr="004603E9">
              <w:rPr>
                <w:rFonts w:hint="eastAsia"/>
              </w:rPr>
              <w:t>集团成员召开会议过程材料；</w:t>
            </w:r>
          </w:p>
          <w:p w:rsidR="00E87215" w:rsidRPr="006215E2" w:rsidRDefault="00E87215" w:rsidP="00E97059">
            <w:pPr>
              <w:pStyle w:val="biaoge"/>
              <w:jc w:val="left"/>
            </w:pPr>
            <w:r>
              <w:t>3.</w:t>
            </w:r>
            <w:r w:rsidRPr="006215E2">
              <w:rPr>
                <w:rFonts w:hint="eastAsia"/>
              </w:rPr>
              <w:t>集团成员间签订的协议等</w:t>
            </w:r>
            <w:r>
              <w:rPr>
                <w:rFonts w:hint="eastAsia"/>
              </w:rPr>
              <w:t>。</w:t>
            </w:r>
          </w:p>
          <w:p w:rsidR="00E87215" w:rsidRDefault="00E87215" w:rsidP="00E97059">
            <w:pPr>
              <w:pStyle w:val="biaoge"/>
              <w:jc w:val="left"/>
              <w:rPr>
                <w:b/>
              </w:rPr>
            </w:pPr>
            <w:r w:rsidRPr="004603E9">
              <w:rPr>
                <w:rFonts w:hint="eastAsia"/>
                <w:b/>
              </w:rPr>
              <w:t>责任人：</w:t>
            </w:r>
          </w:p>
          <w:p w:rsidR="00E87215" w:rsidRPr="004603E9" w:rsidRDefault="00E87215" w:rsidP="00E97059">
            <w:pPr>
              <w:pStyle w:val="biaoge"/>
              <w:jc w:val="left"/>
            </w:pPr>
            <w:r w:rsidRPr="00097A57">
              <w:rPr>
                <w:rFonts w:hint="eastAsia"/>
              </w:rPr>
              <w:t>产学研与实训中心主任（杨震）、校企合作负责人（黄朝波）</w:t>
            </w:r>
            <w:r>
              <w:rPr>
                <w:rFonts w:hint="eastAsia"/>
              </w:rPr>
              <w:t>、</w:t>
            </w:r>
            <w:r w:rsidRPr="00097A57">
              <w:rPr>
                <w:rFonts w:hint="eastAsia"/>
              </w:rPr>
              <w:t>电子</w:t>
            </w:r>
            <w:r>
              <w:rPr>
                <w:rFonts w:hint="eastAsia"/>
              </w:rPr>
              <w:t>信息</w:t>
            </w:r>
            <w:r w:rsidRPr="00097A57">
              <w:rPr>
                <w:rFonts w:hint="eastAsia"/>
              </w:rPr>
              <w:t>工程系负责人、网络工程系负责人</w:t>
            </w:r>
          </w:p>
        </w:tc>
        <w:tc>
          <w:tcPr>
            <w:tcW w:w="2286" w:type="dxa"/>
            <w:tcMar>
              <w:left w:w="0" w:type="dxa"/>
              <w:right w:w="0" w:type="dxa"/>
            </w:tcMar>
            <w:vAlign w:val="center"/>
          </w:tcPr>
          <w:p w:rsidR="00E87215" w:rsidRPr="004603E9" w:rsidRDefault="00E87215" w:rsidP="007132E9">
            <w:pPr>
              <w:pStyle w:val="biaoge"/>
              <w:spacing w:line="264" w:lineRule="auto"/>
              <w:jc w:val="left"/>
              <w:rPr>
                <w:b/>
              </w:rPr>
            </w:pPr>
            <w:r w:rsidRPr="004603E9">
              <w:rPr>
                <w:rFonts w:hint="eastAsia"/>
                <w:b/>
              </w:rPr>
              <w:t>预期目标：</w:t>
            </w:r>
          </w:p>
          <w:p w:rsidR="00E87215" w:rsidRDefault="00E87215" w:rsidP="007132E9">
            <w:pPr>
              <w:pStyle w:val="biaoge"/>
              <w:spacing w:line="264" w:lineRule="auto"/>
              <w:jc w:val="left"/>
            </w:pPr>
            <w:r w:rsidRPr="004603E9">
              <w:rPr>
                <w:rFonts w:hint="eastAsia"/>
              </w:rPr>
              <w:t>由学院牵头的电梯职教集团正常运作并进一步完善运行机制，初显多元投资主体特征；组建的网络职教集团</w:t>
            </w:r>
          </w:p>
          <w:p w:rsidR="00E87215" w:rsidRPr="004603E9" w:rsidRDefault="00E87215" w:rsidP="007132E9">
            <w:pPr>
              <w:pStyle w:val="biaoge"/>
              <w:spacing w:line="264" w:lineRule="auto"/>
              <w:jc w:val="left"/>
            </w:pPr>
            <w:r w:rsidRPr="004603E9">
              <w:rPr>
                <w:rFonts w:hint="eastAsia"/>
              </w:rPr>
              <w:t>正常开展工作</w:t>
            </w:r>
            <w:r>
              <w:rPr>
                <w:rFonts w:hint="eastAsia"/>
              </w:rPr>
              <w:t>。</w:t>
            </w:r>
          </w:p>
          <w:p w:rsidR="00E87215" w:rsidRPr="004603E9" w:rsidRDefault="00E87215" w:rsidP="007132E9">
            <w:pPr>
              <w:pStyle w:val="biaoge"/>
              <w:spacing w:line="264" w:lineRule="auto"/>
              <w:jc w:val="left"/>
              <w:rPr>
                <w:b/>
              </w:rPr>
            </w:pPr>
            <w:r w:rsidRPr="004603E9">
              <w:rPr>
                <w:rFonts w:hint="eastAsia"/>
                <w:b/>
              </w:rPr>
              <w:t>验收要点：</w:t>
            </w:r>
          </w:p>
          <w:p w:rsidR="00E87215" w:rsidRPr="004603E9" w:rsidRDefault="00E87215" w:rsidP="007132E9">
            <w:pPr>
              <w:pStyle w:val="biaoge"/>
              <w:spacing w:line="264" w:lineRule="auto"/>
              <w:jc w:val="left"/>
            </w:pPr>
            <w:r>
              <w:t>1.</w:t>
            </w:r>
            <w:r w:rsidRPr="004603E9">
              <w:rPr>
                <w:rFonts w:hint="eastAsia"/>
              </w:rPr>
              <w:t>集团制定管理制度、办法，拟定的章程；</w:t>
            </w:r>
          </w:p>
          <w:p w:rsidR="00E87215" w:rsidRPr="004603E9" w:rsidRDefault="00E87215" w:rsidP="007132E9">
            <w:pPr>
              <w:pStyle w:val="biaoge"/>
              <w:spacing w:line="264" w:lineRule="auto"/>
              <w:jc w:val="left"/>
            </w:pPr>
            <w:r>
              <w:t>2.</w:t>
            </w:r>
            <w:r w:rsidRPr="004603E9">
              <w:rPr>
                <w:rFonts w:hint="eastAsia"/>
              </w:rPr>
              <w:t>集团成员名单</w:t>
            </w:r>
            <w:r>
              <w:t>;</w:t>
            </w:r>
          </w:p>
          <w:p w:rsidR="00E87215" w:rsidRPr="004603E9" w:rsidRDefault="00E87215" w:rsidP="007132E9">
            <w:pPr>
              <w:pStyle w:val="biaoge"/>
              <w:spacing w:line="264" w:lineRule="auto"/>
              <w:jc w:val="left"/>
            </w:pPr>
            <w:r>
              <w:t>3.</w:t>
            </w:r>
            <w:r w:rsidRPr="004603E9">
              <w:rPr>
                <w:rFonts w:hint="eastAsia"/>
              </w:rPr>
              <w:t>集团成员召开会议过程材料；</w:t>
            </w:r>
          </w:p>
          <w:p w:rsidR="00E87215" w:rsidRPr="004603E9" w:rsidRDefault="00E87215" w:rsidP="007132E9">
            <w:pPr>
              <w:pStyle w:val="biaoge"/>
              <w:spacing w:line="264" w:lineRule="auto"/>
              <w:jc w:val="left"/>
            </w:pPr>
            <w:r>
              <w:t>4.</w:t>
            </w:r>
            <w:r w:rsidRPr="004603E9">
              <w:rPr>
                <w:rFonts w:hint="eastAsia"/>
              </w:rPr>
              <w:t>集团中投资主体名单及职责权协议</w:t>
            </w:r>
            <w:r>
              <w:t>;</w:t>
            </w:r>
          </w:p>
          <w:p w:rsidR="00E87215" w:rsidRPr="004603E9" w:rsidRDefault="00E87215" w:rsidP="007132E9">
            <w:pPr>
              <w:pStyle w:val="biaoge"/>
              <w:spacing w:line="264" w:lineRule="auto"/>
              <w:jc w:val="left"/>
            </w:pPr>
            <w:r>
              <w:t>5.</w:t>
            </w:r>
            <w:r w:rsidRPr="004603E9">
              <w:rPr>
                <w:rFonts w:hint="eastAsia"/>
              </w:rPr>
              <w:t>集团成员间明确的职责分工、权利义务以及利益分配等</w:t>
            </w:r>
            <w:r>
              <w:t>;</w:t>
            </w:r>
          </w:p>
          <w:p w:rsidR="00E87215" w:rsidRPr="004603E9" w:rsidRDefault="00E87215" w:rsidP="007132E9">
            <w:pPr>
              <w:pStyle w:val="biaoge"/>
              <w:spacing w:line="264" w:lineRule="auto"/>
              <w:jc w:val="left"/>
            </w:pPr>
            <w:r>
              <w:t>6.</w:t>
            </w:r>
            <w:r w:rsidRPr="004603E9">
              <w:rPr>
                <w:rFonts w:hint="eastAsia"/>
              </w:rPr>
              <w:t>集团成员开展工作材料</w:t>
            </w:r>
            <w:r>
              <w:rPr>
                <w:rFonts w:hint="eastAsia"/>
              </w:rPr>
              <w:t>。</w:t>
            </w:r>
          </w:p>
          <w:p w:rsidR="00E87215" w:rsidRDefault="00E87215" w:rsidP="007132E9">
            <w:pPr>
              <w:pStyle w:val="biaoge"/>
              <w:spacing w:line="264" w:lineRule="auto"/>
              <w:jc w:val="left"/>
              <w:rPr>
                <w:b/>
              </w:rPr>
            </w:pPr>
            <w:r w:rsidRPr="004603E9">
              <w:rPr>
                <w:rFonts w:hint="eastAsia"/>
                <w:b/>
              </w:rPr>
              <w:t>责任人：</w:t>
            </w:r>
          </w:p>
          <w:p w:rsidR="00E87215" w:rsidRPr="004603E9" w:rsidRDefault="00E87215" w:rsidP="007132E9">
            <w:pPr>
              <w:pStyle w:val="biaoge"/>
              <w:spacing w:line="264" w:lineRule="auto"/>
              <w:jc w:val="left"/>
            </w:pPr>
            <w:r w:rsidRPr="00097A57">
              <w:rPr>
                <w:rFonts w:hint="eastAsia"/>
              </w:rPr>
              <w:t>产学研与实训中心主任（杨震）、校企合作负责人（黄朝波）</w:t>
            </w:r>
            <w:r>
              <w:rPr>
                <w:rFonts w:hint="eastAsia"/>
              </w:rPr>
              <w:t>、</w:t>
            </w:r>
            <w:r w:rsidRPr="00097A57">
              <w:rPr>
                <w:rFonts w:hint="eastAsia"/>
              </w:rPr>
              <w:t>电子</w:t>
            </w:r>
            <w:r>
              <w:rPr>
                <w:rFonts w:hint="eastAsia"/>
              </w:rPr>
              <w:t>信息</w:t>
            </w:r>
            <w:r w:rsidRPr="00097A57">
              <w:rPr>
                <w:rFonts w:hint="eastAsia"/>
              </w:rPr>
              <w:t>工程系负责人、网络工程系负责人</w:t>
            </w:r>
          </w:p>
        </w:tc>
        <w:tc>
          <w:tcPr>
            <w:tcW w:w="2396" w:type="dxa"/>
            <w:vAlign w:val="center"/>
          </w:tcPr>
          <w:p w:rsidR="00E87215" w:rsidRPr="004603E9" w:rsidRDefault="00E87215" w:rsidP="00E97059">
            <w:pPr>
              <w:pStyle w:val="biaoge"/>
              <w:jc w:val="left"/>
              <w:rPr>
                <w:b/>
              </w:rPr>
            </w:pPr>
            <w:r w:rsidRPr="004603E9">
              <w:rPr>
                <w:rFonts w:hint="eastAsia"/>
                <w:b/>
              </w:rPr>
              <w:t>预期目标：</w:t>
            </w:r>
          </w:p>
          <w:p w:rsidR="00E87215" w:rsidRDefault="00E87215" w:rsidP="00E97059">
            <w:pPr>
              <w:pStyle w:val="biaoge"/>
              <w:jc w:val="left"/>
            </w:pPr>
            <w:r w:rsidRPr="004603E9">
              <w:rPr>
                <w:rFonts w:hint="eastAsia"/>
              </w:rPr>
              <w:t>电梯职教集团初步形</w:t>
            </w:r>
          </w:p>
          <w:p w:rsidR="00E87215" w:rsidRPr="004603E9" w:rsidRDefault="00E87215" w:rsidP="00E97059">
            <w:pPr>
              <w:pStyle w:val="biaoge"/>
              <w:jc w:val="left"/>
            </w:pPr>
            <w:r w:rsidRPr="004603E9">
              <w:rPr>
                <w:rFonts w:hint="eastAsia"/>
              </w:rPr>
              <w:t>成以多元投资主体共同组建的职教集团；根据需要增加调整集团成员组建的网络职教集团正常开展工作</w:t>
            </w:r>
            <w:r>
              <w:t>;</w:t>
            </w:r>
            <w:r w:rsidRPr="004603E9">
              <w:rPr>
                <w:rFonts w:hint="eastAsia"/>
              </w:rPr>
              <w:t>牵头将多元投资主体的职教集团工作初具成效。</w:t>
            </w:r>
          </w:p>
          <w:p w:rsidR="00E87215" w:rsidRPr="004603E9" w:rsidRDefault="00E87215" w:rsidP="00E97059">
            <w:pPr>
              <w:pStyle w:val="biaoge"/>
              <w:jc w:val="left"/>
              <w:rPr>
                <w:b/>
              </w:rPr>
            </w:pPr>
            <w:r w:rsidRPr="004603E9">
              <w:rPr>
                <w:rFonts w:hint="eastAsia"/>
                <w:b/>
              </w:rPr>
              <w:t>验收要点：</w:t>
            </w:r>
          </w:p>
          <w:p w:rsidR="00E87215" w:rsidRPr="004603E9" w:rsidRDefault="00E87215" w:rsidP="00E97059">
            <w:pPr>
              <w:pStyle w:val="biaoge"/>
              <w:jc w:val="left"/>
            </w:pPr>
            <w:r>
              <w:t>1.</w:t>
            </w:r>
            <w:r w:rsidRPr="004603E9">
              <w:rPr>
                <w:rFonts w:hint="eastAsia"/>
              </w:rPr>
              <w:t>协议、章程；</w:t>
            </w:r>
          </w:p>
          <w:p w:rsidR="00E87215" w:rsidRDefault="00E87215" w:rsidP="00E97059">
            <w:pPr>
              <w:pStyle w:val="biaoge"/>
              <w:jc w:val="left"/>
            </w:pPr>
            <w:r>
              <w:t>2.</w:t>
            </w:r>
            <w:r w:rsidRPr="004603E9">
              <w:rPr>
                <w:rFonts w:hint="eastAsia"/>
              </w:rPr>
              <w:t>工作会议方案、会议</w:t>
            </w:r>
          </w:p>
          <w:p w:rsidR="00E87215" w:rsidRPr="004603E9" w:rsidRDefault="00E87215" w:rsidP="00E97059">
            <w:pPr>
              <w:pStyle w:val="biaoge"/>
              <w:jc w:val="left"/>
            </w:pPr>
            <w:r w:rsidRPr="004603E9">
              <w:rPr>
                <w:rFonts w:hint="eastAsia"/>
              </w:rPr>
              <w:t>纪要、会议决议；</w:t>
            </w:r>
          </w:p>
          <w:p w:rsidR="00E87215" w:rsidRPr="006215E2" w:rsidRDefault="00E87215" w:rsidP="00E97059">
            <w:pPr>
              <w:pStyle w:val="biaoge"/>
              <w:jc w:val="left"/>
            </w:pPr>
            <w:r>
              <w:t>3.</w:t>
            </w:r>
            <w:r w:rsidRPr="006215E2">
              <w:rPr>
                <w:rFonts w:hint="eastAsia"/>
              </w:rPr>
              <w:t>合作开展工作记录材料等；</w:t>
            </w:r>
          </w:p>
          <w:p w:rsidR="00E87215" w:rsidRPr="004603E9" w:rsidRDefault="00E87215" w:rsidP="00E97059">
            <w:pPr>
              <w:pStyle w:val="biaoge"/>
              <w:jc w:val="left"/>
            </w:pPr>
            <w:r>
              <w:t>4.</w:t>
            </w:r>
            <w:r w:rsidRPr="004603E9">
              <w:rPr>
                <w:rFonts w:hint="eastAsia"/>
              </w:rPr>
              <w:t>职教集团工作成果</w:t>
            </w:r>
            <w:r>
              <w:rPr>
                <w:rFonts w:hint="eastAsia"/>
              </w:rPr>
              <w:t>。</w:t>
            </w:r>
          </w:p>
          <w:p w:rsidR="00E87215" w:rsidRDefault="00E87215" w:rsidP="00E97059">
            <w:pPr>
              <w:pStyle w:val="biaoge"/>
              <w:jc w:val="left"/>
              <w:rPr>
                <w:b/>
              </w:rPr>
            </w:pPr>
            <w:r w:rsidRPr="004603E9">
              <w:rPr>
                <w:rFonts w:hint="eastAsia"/>
                <w:b/>
              </w:rPr>
              <w:t>责任人：</w:t>
            </w:r>
          </w:p>
          <w:p w:rsidR="00E87215" w:rsidRPr="004603E9" w:rsidRDefault="00E87215" w:rsidP="00E97059">
            <w:pPr>
              <w:pStyle w:val="biaoge"/>
              <w:jc w:val="left"/>
            </w:pPr>
            <w:r w:rsidRPr="00097A57">
              <w:rPr>
                <w:rFonts w:hint="eastAsia"/>
              </w:rPr>
              <w:t>产学研与实训中心主任（杨震）、校企合作负责人（黄朝波）</w:t>
            </w:r>
            <w:r>
              <w:rPr>
                <w:rFonts w:hint="eastAsia"/>
              </w:rPr>
              <w:t>、</w:t>
            </w:r>
            <w:r w:rsidRPr="00097A57">
              <w:rPr>
                <w:rFonts w:hint="eastAsia"/>
              </w:rPr>
              <w:t>电子</w:t>
            </w:r>
            <w:r>
              <w:rPr>
                <w:rFonts w:hint="eastAsia"/>
              </w:rPr>
              <w:t>信息</w:t>
            </w:r>
            <w:r w:rsidRPr="00097A57">
              <w:rPr>
                <w:rFonts w:hint="eastAsia"/>
              </w:rPr>
              <w:t>工程系负责人、网络工程系负责人</w:t>
            </w:r>
          </w:p>
        </w:tc>
      </w:tr>
      <w:tr w:rsidR="00E87215" w:rsidRPr="00F611B3" w:rsidTr="007132E9">
        <w:trPr>
          <w:cantSplit/>
          <w:trHeight w:val="8393"/>
          <w:jc w:val="center"/>
        </w:trPr>
        <w:tc>
          <w:tcPr>
            <w:tcW w:w="731" w:type="dxa"/>
            <w:vMerge/>
            <w:vAlign w:val="center"/>
          </w:tcPr>
          <w:p w:rsidR="00E87215" w:rsidRPr="00F611B3" w:rsidRDefault="00E87215" w:rsidP="00E97059">
            <w:pPr>
              <w:pStyle w:val="biaoge"/>
              <w:rPr>
                <w:rFonts w:hAnsi="仿宋" w:cs="宋体"/>
              </w:rPr>
            </w:pPr>
          </w:p>
        </w:tc>
        <w:tc>
          <w:tcPr>
            <w:tcW w:w="715" w:type="dxa"/>
            <w:vMerge/>
            <w:vAlign w:val="center"/>
          </w:tcPr>
          <w:p w:rsidR="00E87215" w:rsidRPr="00F611B3" w:rsidRDefault="00E87215" w:rsidP="00E97059">
            <w:pPr>
              <w:pStyle w:val="biaoge"/>
              <w:rPr>
                <w:rFonts w:hAnsi="仿宋" w:cs="宋体"/>
              </w:rPr>
            </w:pPr>
          </w:p>
        </w:tc>
        <w:tc>
          <w:tcPr>
            <w:tcW w:w="751" w:type="dxa"/>
            <w:vAlign w:val="center"/>
          </w:tcPr>
          <w:p w:rsidR="00E87215" w:rsidRPr="00BE7545" w:rsidRDefault="00E87215" w:rsidP="00E97059">
            <w:pPr>
              <w:pStyle w:val="biaoge"/>
              <w:rPr>
                <w:rFonts w:hAnsi="仿宋"/>
              </w:rPr>
            </w:pPr>
            <w:r>
              <w:rPr>
                <w:rFonts w:hAnsi="仿宋"/>
              </w:rPr>
              <w:t>3</w:t>
            </w:r>
          </w:p>
        </w:tc>
        <w:tc>
          <w:tcPr>
            <w:tcW w:w="718" w:type="dxa"/>
            <w:vAlign w:val="center"/>
          </w:tcPr>
          <w:p w:rsidR="00E87215" w:rsidRPr="006823DA" w:rsidRDefault="00E87215" w:rsidP="00E97059">
            <w:pPr>
              <w:pStyle w:val="biaoge"/>
              <w:rPr>
                <w:rFonts w:hAnsi="仿宋"/>
              </w:rPr>
            </w:pPr>
            <w:r w:rsidRPr="006823DA">
              <w:rPr>
                <w:rFonts w:hAnsi="仿宋" w:hint="eastAsia"/>
              </w:rPr>
              <w:t>学院政校企合作办学理事会和政校企合作工作委员会建设</w:t>
            </w:r>
          </w:p>
        </w:tc>
        <w:tc>
          <w:tcPr>
            <w:tcW w:w="2552" w:type="dxa"/>
            <w:vAlign w:val="center"/>
          </w:tcPr>
          <w:p w:rsidR="00E87215" w:rsidRPr="006823DA" w:rsidRDefault="00E87215" w:rsidP="00E97059">
            <w:pPr>
              <w:pStyle w:val="biaoge"/>
              <w:jc w:val="left"/>
              <w:rPr>
                <w:rFonts w:hAnsi="仿宋"/>
                <w:b/>
              </w:rPr>
            </w:pPr>
            <w:r w:rsidRPr="006823DA">
              <w:rPr>
                <w:rFonts w:hAnsi="仿宋" w:hint="eastAsia"/>
                <w:b/>
              </w:rPr>
              <w:t>预期目标：</w:t>
            </w:r>
          </w:p>
          <w:p w:rsidR="00E87215" w:rsidRPr="006823DA" w:rsidRDefault="00E87215" w:rsidP="00E97059">
            <w:pPr>
              <w:pStyle w:val="biaoge"/>
              <w:jc w:val="left"/>
              <w:rPr>
                <w:rFonts w:hAnsi="仿宋"/>
              </w:rPr>
            </w:pPr>
            <w:r w:rsidRPr="006823DA">
              <w:rPr>
                <w:rFonts w:hAnsi="仿宋" w:hint="eastAsia"/>
              </w:rPr>
              <w:t>完善“福州职业技术学院政校企合作办学理事会”的运行机制</w:t>
            </w:r>
            <w:r w:rsidRPr="006823DA">
              <w:rPr>
                <w:rFonts w:hAnsi="仿宋"/>
              </w:rPr>
              <w:t xml:space="preserve">, </w:t>
            </w:r>
            <w:r w:rsidRPr="006823DA">
              <w:rPr>
                <w:rFonts w:hAnsi="仿宋" w:hint="eastAsia"/>
              </w:rPr>
              <w:t>着手准备改选各政校企合作工作委员会成员</w:t>
            </w:r>
            <w:r w:rsidRPr="006823DA">
              <w:rPr>
                <w:rFonts w:hAnsi="仿宋"/>
              </w:rPr>
              <w:t xml:space="preserve">, </w:t>
            </w:r>
            <w:r w:rsidRPr="006823DA">
              <w:rPr>
                <w:rFonts w:hAnsi="仿宋" w:hint="eastAsia"/>
              </w:rPr>
              <w:t>改选行业、企业专家参与的教学工作委员会、专业建设指导委员会。</w:t>
            </w:r>
          </w:p>
          <w:p w:rsidR="00E87215" w:rsidRPr="006823DA" w:rsidRDefault="00E87215" w:rsidP="00E97059">
            <w:pPr>
              <w:pStyle w:val="biaoge"/>
              <w:jc w:val="left"/>
              <w:rPr>
                <w:rFonts w:hAnsi="仿宋"/>
                <w:b/>
              </w:rPr>
            </w:pPr>
            <w:r w:rsidRPr="006823DA">
              <w:rPr>
                <w:rFonts w:hAnsi="仿宋" w:hint="eastAsia"/>
                <w:b/>
              </w:rPr>
              <w:t>验收要点：</w:t>
            </w:r>
          </w:p>
          <w:p w:rsidR="00E87215" w:rsidRPr="006823DA" w:rsidRDefault="00E87215" w:rsidP="00E97059">
            <w:pPr>
              <w:pStyle w:val="biaoge"/>
              <w:jc w:val="left"/>
              <w:rPr>
                <w:rFonts w:hAnsi="仿宋"/>
              </w:rPr>
            </w:pPr>
            <w:r w:rsidRPr="006823DA">
              <w:rPr>
                <w:rFonts w:hAnsi="仿宋" w:hint="eastAsia"/>
              </w:rPr>
              <w:t>调研方案、会议记录等相关材料。</w:t>
            </w:r>
          </w:p>
          <w:p w:rsidR="00E87215" w:rsidRPr="006823DA" w:rsidRDefault="00E87215" w:rsidP="00E97059">
            <w:pPr>
              <w:pStyle w:val="biaoge"/>
              <w:jc w:val="left"/>
              <w:rPr>
                <w:rFonts w:hAnsi="仿宋"/>
                <w:b/>
              </w:rPr>
            </w:pPr>
            <w:r w:rsidRPr="006823DA">
              <w:rPr>
                <w:rFonts w:hAnsi="仿宋" w:hint="eastAsia"/>
                <w:b/>
              </w:rPr>
              <w:t>责任人：</w:t>
            </w:r>
          </w:p>
          <w:p w:rsidR="00E87215" w:rsidRPr="006823DA" w:rsidRDefault="00E87215" w:rsidP="00E97059">
            <w:pPr>
              <w:pStyle w:val="biaoge"/>
              <w:jc w:val="left"/>
              <w:rPr>
                <w:rFonts w:hAnsi="仿宋"/>
              </w:rPr>
            </w:pPr>
            <w:r w:rsidRPr="006823DA">
              <w:rPr>
                <w:rFonts w:hAnsi="仿宋" w:hint="eastAsia"/>
              </w:rPr>
              <w:t>产学研与实训中心主任（杨震）、产学研与实训中心副主任</w:t>
            </w:r>
            <w:r w:rsidRPr="006823DA">
              <w:rPr>
                <w:rFonts w:hAnsi="仿宋"/>
              </w:rPr>
              <w:t>(</w:t>
            </w:r>
            <w:r w:rsidRPr="006823DA">
              <w:rPr>
                <w:rFonts w:hAnsi="仿宋" w:hint="eastAsia"/>
              </w:rPr>
              <w:t>黄朝波</w:t>
            </w:r>
            <w:r w:rsidRPr="006823DA">
              <w:rPr>
                <w:rFonts w:hAnsi="仿宋"/>
              </w:rPr>
              <w:t>)</w:t>
            </w:r>
            <w:r w:rsidRPr="006823DA">
              <w:rPr>
                <w:rFonts w:hAnsi="仿宋" w:hint="eastAsia"/>
              </w:rPr>
              <w:t>、教务处副处长（谢群斌）、院长办公室</w:t>
            </w:r>
            <w:r>
              <w:rPr>
                <w:rFonts w:hAnsi="仿宋" w:hint="eastAsia"/>
              </w:rPr>
              <w:t>副</w:t>
            </w:r>
            <w:r w:rsidRPr="006823DA">
              <w:rPr>
                <w:rFonts w:hAnsi="仿宋" w:hint="eastAsia"/>
              </w:rPr>
              <w:t>主任（林艺芳）</w:t>
            </w:r>
          </w:p>
        </w:tc>
        <w:tc>
          <w:tcPr>
            <w:tcW w:w="2455" w:type="dxa"/>
            <w:gridSpan w:val="2"/>
            <w:vAlign w:val="center"/>
          </w:tcPr>
          <w:p w:rsidR="00E87215" w:rsidRPr="006823DA" w:rsidRDefault="00E87215" w:rsidP="00E97059">
            <w:pPr>
              <w:pStyle w:val="biaoge"/>
              <w:jc w:val="left"/>
              <w:rPr>
                <w:rFonts w:hAnsi="仿宋"/>
                <w:b/>
              </w:rPr>
            </w:pPr>
            <w:r w:rsidRPr="006823DA">
              <w:rPr>
                <w:rFonts w:hAnsi="仿宋" w:hint="eastAsia"/>
                <w:b/>
              </w:rPr>
              <w:t>预期目标：</w:t>
            </w:r>
          </w:p>
          <w:p w:rsidR="00E87215" w:rsidRPr="006823DA" w:rsidRDefault="00E87215" w:rsidP="00E97059">
            <w:pPr>
              <w:pStyle w:val="biaoge"/>
              <w:jc w:val="left"/>
              <w:rPr>
                <w:rFonts w:hAnsi="仿宋"/>
              </w:rPr>
            </w:pPr>
            <w:r w:rsidRPr="006823DA">
              <w:rPr>
                <w:rFonts w:hAnsi="仿宋" w:hint="eastAsia"/>
              </w:rPr>
              <w:t>完善管理机制，调整</w:t>
            </w:r>
            <w:r w:rsidRPr="006823DA">
              <w:rPr>
                <w:rFonts w:hAnsi="仿宋"/>
              </w:rPr>
              <w:t>4</w:t>
            </w:r>
            <w:r w:rsidRPr="006823DA">
              <w:rPr>
                <w:rFonts w:hAnsi="仿宋" w:hint="eastAsia"/>
              </w:rPr>
              <w:t>个行业</w:t>
            </w:r>
            <w:r w:rsidRPr="006823DA">
              <w:rPr>
                <w:rFonts w:hAnsi="仿宋"/>
              </w:rPr>
              <w:t>2</w:t>
            </w:r>
            <w:r w:rsidRPr="006823DA">
              <w:rPr>
                <w:rFonts w:hAnsi="仿宋" w:hint="eastAsia"/>
              </w:rPr>
              <w:t>个园区政校企合作工作委员会成员</w:t>
            </w:r>
            <w:r w:rsidRPr="006823DA">
              <w:rPr>
                <w:rFonts w:hAnsi="仿宋"/>
              </w:rPr>
              <w:t>,</w:t>
            </w:r>
            <w:r w:rsidRPr="006823DA">
              <w:rPr>
                <w:rFonts w:hAnsi="仿宋" w:hint="eastAsia"/>
              </w:rPr>
              <w:t>增补行业、企业专家参与的教学与专业建设委员会。</w:t>
            </w:r>
          </w:p>
          <w:p w:rsidR="00E87215" w:rsidRPr="006823DA" w:rsidRDefault="00E87215" w:rsidP="00E97059">
            <w:pPr>
              <w:pStyle w:val="biaoge"/>
              <w:jc w:val="left"/>
              <w:rPr>
                <w:rFonts w:hAnsi="仿宋"/>
                <w:b/>
              </w:rPr>
            </w:pPr>
            <w:r w:rsidRPr="006823DA">
              <w:rPr>
                <w:rFonts w:hAnsi="仿宋" w:hint="eastAsia"/>
                <w:b/>
              </w:rPr>
              <w:t>验收要点：</w:t>
            </w:r>
          </w:p>
          <w:p w:rsidR="00E87215" w:rsidRPr="006823DA" w:rsidRDefault="00E87215" w:rsidP="00E97059">
            <w:pPr>
              <w:pStyle w:val="biaoge"/>
              <w:jc w:val="left"/>
              <w:rPr>
                <w:rFonts w:hAnsi="仿宋"/>
              </w:rPr>
            </w:pPr>
            <w:r w:rsidRPr="006823DA">
              <w:rPr>
                <w:rFonts w:hAnsi="仿宋" w:hint="eastAsia"/>
              </w:rPr>
              <w:t>会议方案、会议记录等相关材料。</w:t>
            </w:r>
          </w:p>
          <w:p w:rsidR="00E87215" w:rsidRPr="006823DA" w:rsidRDefault="00E87215" w:rsidP="00E97059">
            <w:pPr>
              <w:pStyle w:val="biaoge"/>
              <w:jc w:val="left"/>
              <w:rPr>
                <w:rFonts w:hAnsi="仿宋"/>
                <w:b/>
              </w:rPr>
            </w:pPr>
            <w:r w:rsidRPr="006823DA">
              <w:rPr>
                <w:rFonts w:hAnsi="仿宋" w:hint="eastAsia"/>
                <w:b/>
              </w:rPr>
              <w:t>责任人：</w:t>
            </w:r>
          </w:p>
          <w:p w:rsidR="00E87215" w:rsidRPr="006823DA" w:rsidRDefault="00E87215" w:rsidP="00E97059">
            <w:pPr>
              <w:pStyle w:val="biaoge"/>
              <w:jc w:val="left"/>
              <w:rPr>
                <w:rFonts w:hAnsi="仿宋"/>
              </w:rPr>
            </w:pPr>
            <w:r w:rsidRPr="006823DA">
              <w:rPr>
                <w:rFonts w:hAnsi="仿宋" w:hint="eastAsia"/>
              </w:rPr>
              <w:t>产学研与实训中心主任（杨震）、产学研与实训中心副主任</w:t>
            </w:r>
            <w:r w:rsidRPr="006823DA">
              <w:rPr>
                <w:rFonts w:hAnsi="仿宋"/>
              </w:rPr>
              <w:t>(</w:t>
            </w:r>
            <w:r w:rsidRPr="006823DA">
              <w:rPr>
                <w:rFonts w:hAnsi="仿宋" w:hint="eastAsia"/>
              </w:rPr>
              <w:t>黄朝波</w:t>
            </w:r>
            <w:r w:rsidRPr="006823DA">
              <w:rPr>
                <w:rFonts w:hAnsi="仿宋"/>
              </w:rPr>
              <w:t>)</w:t>
            </w:r>
            <w:r w:rsidRPr="006823DA">
              <w:rPr>
                <w:rFonts w:hAnsi="仿宋" w:hint="eastAsia"/>
              </w:rPr>
              <w:t>、教务处副处长（谢群斌）、院长办公室</w:t>
            </w:r>
            <w:r>
              <w:rPr>
                <w:rFonts w:hAnsi="仿宋" w:hint="eastAsia"/>
              </w:rPr>
              <w:t>副</w:t>
            </w:r>
            <w:r w:rsidRPr="006823DA">
              <w:rPr>
                <w:rFonts w:hAnsi="仿宋" w:hint="eastAsia"/>
              </w:rPr>
              <w:t>主任（林艺芳）</w:t>
            </w:r>
          </w:p>
        </w:tc>
        <w:tc>
          <w:tcPr>
            <w:tcW w:w="2364" w:type="dxa"/>
            <w:vAlign w:val="center"/>
          </w:tcPr>
          <w:p w:rsidR="00E87215" w:rsidRPr="006823DA" w:rsidRDefault="00E87215" w:rsidP="00E97059">
            <w:pPr>
              <w:pStyle w:val="biaoge"/>
              <w:jc w:val="left"/>
              <w:rPr>
                <w:rFonts w:hAnsi="仿宋"/>
                <w:b/>
              </w:rPr>
            </w:pPr>
            <w:r w:rsidRPr="006823DA">
              <w:rPr>
                <w:rFonts w:hAnsi="仿宋" w:hint="eastAsia"/>
                <w:b/>
              </w:rPr>
              <w:t>预期目标：</w:t>
            </w:r>
          </w:p>
          <w:p w:rsidR="00E87215" w:rsidRPr="006823DA" w:rsidRDefault="00E87215" w:rsidP="00E97059">
            <w:pPr>
              <w:pStyle w:val="biaoge"/>
              <w:jc w:val="left"/>
              <w:rPr>
                <w:rFonts w:hAnsi="仿宋"/>
              </w:rPr>
            </w:pPr>
            <w:r w:rsidRPr="006823DA">
              <w:rPr>
                <w:rFonts w:hAnsi="仿宋" w:hint="eastAsia"/>
              </w:rPr>
              <w:t>完善管理机制，改选政校企合作工作委员会成员</w:t>
            </w:r>
            <w:r w:rsidRPr="006823DA">
              <w:rPr>
                <w:rFonts w:hAnsi="仿宋"/>
              </w:rPr>
              <w:t xml:space="preserve">, </w:t>
            </w:r>
            <w:r w:rsidRPr="006823DA">
              <w:rPr>
                <w:rFonts w:hAnsi="仿宋" w:hint="eastAsia"/>
              </w:rPr>
              <w:t>依实际合作企业继续完善行业、企业专家参与教学与专业建设委员会。</w:t>
            </w:r>
          </w:p>
          <w:p w:rsidR="00E87215" w:rsidRPr="006823DA" w:rsidRDefault="00E87215" w:rsidP="00E97059">
            <w:pPr>
              <w:pStyle w:val="biaoge"/>
              <w:jc w:val="left"/>
              <w:rPr>
                <w:rFonts w:hAnsi="仿宋"/>
                <w:b/>
              </w:rPr>
            </w:pPr>
            <w:r w:rsidRPr="006823DA">
              <w:rPr>
                <w:rFonts w:hAnsi="仿宋" w:hint="eastAsia"/>
                <w:b/>
              </w:rPr>
              <w:t>验收要点：</w:t>
            </w:r>
          </w:p>
          <w:p w:rsidR="00E87215" w:rsidRPr="006823DA" w:rsidRDefault="00E87215" w:rsidP="00E97059">
            <w:pPr>
              <w:pStyle w:val="biaoge"/>
              <w:jc w:val="left"/>
              <w:rPr>
                <w:rFonts w:hAnsi="仿宋"/>
              </w:rPr>
            </w:pPr>
            <w:r w:rsidRPr="006823DA">
              <w:rPr>
                <w:rFonts w:hAnsi="仿宋" w:hint="eastAsia"/>
              </w:rPr>
              <w:t>会议方案、会议记录、成立批文等相关材料。</w:t>
            </w:r>
          </w:p>
          <w:p w:rsidR="00E87215" w:rsidRPr="006823DA" w:rsidRDefault="00E87215" w:rsidP="00E97059">
            <w:pPr>
              <w:pStyle w:val="biaoge"/>
              <w:jc w:val="left"/>
              <w:rPr>
                <w:rFonts w:hAnsi="仿宋"/>
                <w:b/>
              </w:rPr>
            </w:pPr>
            <w:r w:rsidRPr="006823DA">
              <w:rPr>
                <w:rFonts w:hAnsi="仿宋" w:hint="eastAsia"/>
                <w:b/>
              </w:rPr>
              <w:t>责任人：</w:t>
            </w:r>
          </w:p>
          <w:p w:rsidR="00E87215" w:rsidRPr="006823DA" w:rsidRDefault="00E87215" w:rsidP="00E97059">
            <w:pPr>
              <w:pStyle w:val="biaoge"/>
              <w:jc w:val="left"/>
              <w:rPr>
                <w:rFonts w:hAnsi="仿宋"/>
              </w:rPr>
            </w:pPr>
            <w:r w:rsidRPr="006823DA">
              <w:rPr>
                <w:rFonts w:hAnsi="仿宋" w:hint="eastAsia"/>
              </w:rPr>
              <w:t>产学研与实训中心主任（杨震）、产学研与实训中心副主任</w:t>
            </w:r>
            <w:r w:rsidRPr="006823DA">
              <w:rPr>
                <w:rFonts w:hAnsi="仿宋"/>
              </w:rPr>
              <w:t>(</w:t>
            </w:r>
            <w:r w:rsidRPr="006823DA">
              <w:rPr>
                <w:rFonts w:hAnsi="仿宋" w:hint="eastAsia"/>
              </w:rPr>
              <w:t>黄朝波</w:t>
            </w:r>
            <w:r w:rsidRPr="006823DA">
              <w:rPr>
                <w:rFonts w:hAnsi="仿宋"/>
              </w:rPr>
              <w:t>)</w:t>
            </w:r>
            <w:r w:rsidRPr="006823DA">
              <w:rPr>
                <w:rFonts w:hAnsi="仿宋" w:hint="eastAsia"/>
              </w:rPr>
              <w:t>、教务处副处长（谢群斌）、院长办公室</w:t>
            </w:r>
            <w:r>
              <w:rPr>
                <w:rFonts w:hAnsi="仿宋" w:hint="eastAsia"/>
              </w:rPr>
              <w:t>副</w:t>
            </w:r>
            <w:r w:rsidRPr="006823DA">
              <w:rPr>
                <w:rFonts w:hAnsi="仿宋" w:hint="eastAsia"/>
              </w:rPr>
              <w:t>主任（林艺芳）</w:t>
            </w:r>
          </w:p>
        </w:tc>
        <w:tc>
          <w:tcPr>
            <w:tcW w:w="2286" w:type="dxa"/>
            <w:vAlign w:val="center"/>
          </w:tcPr>
          <w:p w:rsidR="00E87215" w:rsidRPr="006823DA" w:rsidRDefault="00E87215" w:rsidP="00E97059">
            <w:pPr>
              <w:pStyle w:val="biaoge"/>
              <w:jc w:val="left"/>
              <w:rPr>
                <w:rFonts w:hAnsi="仿宋"/>
                <w:b/>
              </w:rPr>
            </w:pPr>
            <w:r w:rsidRPr="006823DA">
              <w:rPr>
                <w:rFonts w:hAnsi="仿宋" w:hint="eastAsia"/>
                <w:b/>
              </w:rPr>
              <w:t>预期目标：</w:t>
            </w:r>
          </w:p>
          <w:p w:rsidR="00E87215" w:rsidRPr="006823DA" w:rsidRDefault="00E87215" w:rsidP="00E97059">
            <w:pPr>
              <w:pStyle w:val="biaoge"/>
              <w:jc w:val="left"/>
              <w:rPr>
                <w:rFonts w:hAnsi="仿宋"/>
              </w:rPr>
            </w:pPr>
            <w:r w:rsidRPr="006823DA">
              <w:rPr>
                <w:rFonts w:hAnsi="仿宋" w:hint="eastAsia"/>
              </w:rPr>
              <w:t>完善管理机制，健全秘书处和联络员工作协调机制</w:t>
            </w:r>
            <w:r w:rsidRPr="006823DA">
              <w:rPr>
                <w:rFonts w:hAnsi="仿宋"/>
              </w:rPr>
              <w:t>;</w:t>
            </w:r>
            <w:r w:rsidRPr="006823DA">
              <w:rPr>
                <w:rFonts w:hAnsi="仿宋" w:hint="eastAsia"/>
              </w:rPr>
              <w:t>改选政校企合作办学理事会成员</w:t>
            </w:r>
            <w:r w:rsidRPr="006823DA">
              <w:rPr>
                <w:rFonts w:hAnsi="仿宋"/>
              </w:rPr>
              <w:t>,</w:t>
            </w:r>
            <w:r w:rsidRPr="006823DA">
              <w:rPr>
                <w:rFonts w:hAnsi="仿宋" w:hint="eastAsia"/>
              </w:rPr>
              <w:t>明确其职责权限。</w:t>
            </w:r>
          </w:p>
          <w:p w:rsidR="00E87215" w:rsidRPr="006823DA" w:rsidRDefault="00E87215" w:rsidP="00E97059">
            <w:pPr>
              <w:pStyle w:val="biaoge"/>
              <w:jc w:val="left"/>
              <w:rPr>
                <w:rFonts w:hAnsi="仿宋"/>
                <w:b/>
              </w:rPr>
            </w:pPr>
            <w:r w:rsidRPr="006823DA">
              <w:rPr>
                <w:rFonts w:hAnsi="仿宋" w:hint="eastAsia"/>
                <w:b/>
              </w:rPr>
              <w:t>验收要点：</w:t>
            </w:r>
          </w:p>
          <w:p w:rsidR="00E87215" w:rsidRPr="006823DA" w:rsidRDefault="00E87215" w:rsidP="00E97059">
            <w:pPr>
              <w:pStyle w:val="biaoge"/>
              <w:jc w:val="left"/>
              <w:rPr>
                <w:rFonts w:hAnsi="仿宋"/>
              </w:rPr>
            </w:pPr>
            <w:r w:rsidRPr="006823DA">
              <w:rPr>
                <w:rFonts w:hAnsi="仿宋" w:hint="eastAsia"/>
              </w:rPr>
              <w:t>管理制度、会议方案、会议记录等相关材料。</w:t>
            </w:r>
          </w:p>
          <w:p w:rsidR="00E87215" w:rsidRPr="006823DA" w:rsidRDefault="00E87215" w:rsidP="00E97059">
            <w:pPr>
              <w:pStyle w:val="biaoge"/>
              <w:jc w:val="left"/>
              <w:rPr>
                <w:rFonts w:hAnsi="仿宋"/>
                <w:b/>
              </w:rPr>
            </w:pPr>
            <w:r w:rsidRPr="006823DA">
              <w:rPr>
                <w:rFonts w:hAnsi="仿宋" w:hint="eastAsia"/>
                <w:b/>
              </w:rPr>
              <w:t>责任人：</w:t>
            </w:r>
          </w:p>
          <w:p w:rsidR="00E87215" w:rsidRPr="006823DA" w:rsidRDefault="00E87215" w:rsidP="00E97059">
            <w:pPr>
              <w:pStyle w:val="biaoge"/>
              <w:jc w:val="left"/>
              <w:rPr>
                <w:rFonts w:hAnsi="仿宋"/>
              </w:rPr>
            </w:pPr>
            <w:r w:rsidRPr="006823DA">
              <w:rPr>
                <w:rFonts w:hAnsi="仿宋" w:hint="eastAsia"/>
              </w:rPr>
              <w:t>产学研与实训中心主任（杨震）、产学研与实训中心副主任</w:t>
            </w:r>
            <w:r w:rsidRPr="006823DA">
              <w:rPr>
                <w:rFonts w:hAnsi="仿宋"/>
              </w:rPr>
              <w:t>(</w:t>
            </w:r>
            <w:r w:rsidRPr="006823DA">
              <w:rPr>
                <w:rFonts w:hAnsi="仿宋" w:hint="eastAsia"/>
              </w:rPr>
              <w:t>黄朝波</w:t>
            </w:r>
            <w:r w:rsidRPr="006823DA">
              <w:rPr>
                <w:rFonts w:hAnsi="仿宋"/>
              </w:rPr>
              <w:t>)</w:t>
            </w:r>
            <w:r w:rsidRPr="006823DA">
              <w:rPr>
                <w:rFonts w:hAnsi="仿宋" w:hint="eastAsia"/>
              </w:rPr>
              <w:t>、教务处副处长（谢群斌）、院长办公室</w:t>
            </w:r>
            <w:r>
              <w:rPr>
                <w:rFonts w:hAnsi="仿宋" w:hint="eastAsia"/>
              </w:rPr>
              <w:t>副</w:t>
            </w:r>
            <w:r w:rsidRPr="006823DA">
              <w:rPr>
                <w:rFonts w:hAnsi="仿宋" w:hint="eastAsia"/>
              </w:rPr>
              <w:t>主任（林艺芳）</w:t>
            </w:r>
          </w:p>
        </w:tc>
        <w:tc>
          <w:tcPr>
            <w:tcW w:w="2396" w:type="dxa"/>
            <w:vAlign w:val="center"/>
          </w:tcPr>
          <w:p w:rsidR="00E87215" w:rsidRPr="006823DA" w:rsidRDefault="00E87215" w:rsidP="00E97059">
            <w:pPr>
              <w:pStyle w:val="biaoge"/>
              <w:jc w:val="left"/>
              <w:rPr>
                <w:rFonts w:hAnsi="仿宋"/>
                <w:b/>
              </w:rPr>
            </w:pPr>
            <w:r w:rsidRPr="006823DA">
              <w:rPr>
                <w:rFonts w:hAnsi="仿宋" w:hint="eastAsia"/>
                <w:b/>
              </w:rPr>
              <w:t>预期目标：</w:t>
            </w:r>
          </w:p>
          <w:p w:rsidR="00E87215" w:rsidRPr="006823DA" w:rsidRDefault="00E87215" w:rsidP="00E97059">
            <w:pPr>
              <w:pStyle w:val="biaoge"/>
              <w:jc w:val="left"/>
              <w:rPr>
                <w:rFonts w:hAnsi="仿宋"/>
              </w:rPr>
            </w:pPr>
            <w:r w:rsidRPr="006823DA">
              <w:rPr>
                <w:rFonts w:hAnsi="仿宋" w:hint="eastAsia"/>
              </w:rPr>
              <w:t>完善管理机制，健全秘书处和联络员工作协调机制</w:t>
            </w:r>
            <w:r w:rsidRPr="006823DA">
              <w:rPr>
                <w:rFonts w:hAnsi="仿宋"/>
              </w:rPr>
              <w:t>;</w:t>
            </w:r>
            <w:r w:rsidRPr="006823DA">
              <w:rPr>
                <w:rFonts w:hAnsi="仿宋" w:hint="eastAsia"/>
              </w:rPr>
              <w:t>改选政校企合作办学理事会成员</w:t>
            </w:r>
            <w:r w:rsidRPr="006823DA">
              <w:rPr>
                <w:rFonts w:hAnsi="仿宋"/>
              </w:rPr>
              <w:t>,</w:t>
            </w:r>
            <w:r w:rsidRPr="006823DA">
              <w:rPr>
                <w:rFonts w:hAnsi="仿宋" w:hint="eastAsia"/>
              </w:rPr>
              <w:t>完善运行机制。</w:t>
            </w:r>
          </w:p>
          <w:p w:rsidR="00E87215" w:rsidRPr="006823DA" w:rsidRDefault="00E87215" w:rsidP="00E97059">
            <w:pPr>
              <w:pStyle w:val="biaoge"/>
              <w:jc w:val="left"/>
              <w:rPr>
                <w:rFonts w:hAnsi="仿宋"/>
                <w:b/>
              </w:rPr>
            </w:pPr>
            <w:r w:rsidRPr="006823DA">
              <w:rPr>
                <w:rFonts w:hAnsi="仿宋" w:hint="eastAsia"/>
                <w:b/>
              </w:rPr>
              <w:t>验收要点：</w:t>
            </w:r>
          </w:p>
          <w:p w:rsidR="00E87215" w:rsidRPr="006823DA" w:rsidRDefault="00E87215" w:rsidP="00E97059">
            <w:pPr>
              <w:pStyle w:val="biaoge"/>
              <w:jc w:val="left"/>
              <w:rPr>
                <w:rFonts w:hAnsi="仿宋"/>
              </w:rPr>
            </w:pPr>
            <w:r w:rsidRPr="006823DA">
              <w:rPr>
                <w:rFonts w:hAnsi="仿宋" w:hint="eastAsia"/>
              </w:rPr>
              <w:t>管理制度、会议方案、会议记录等相关材料。</w:t>
            </w:r>
          </w:p>
          <w:p w:rsidR="00E87215" w:rsidRPr="006823DA" w:rsidRDefault="00E87215" w:rsidP="00E97059">
            <w:pPr>
              <w:pStyle w:val="biaoge"/>
              <w:jc w:val="left"/>
              <w:rPr>
                <w:rFonts w:hAnsi="仿宋"/>
                <w:b/>
              </w:rPr>
            </w:pPr>
            <w:r w:rsidRPr="006823DA">
              <w:rPr>
                <w:rFonts w:hAnsi="仿宋" w:hint="eastAsia"/>
                <w:b/>
              </w:rPr>
              <w:t>责任人：</w:t>
            </w:r>
          </w:p>
          <w:p w:rsidR="00E87215" w:rsidRPr="006823DA" w:rsidRDefault="00E87215" w:rsidP="00E97059">
            <w:pPr>
              <w:pStyle w:val="biaoge"/>
              <w:jc w:val="left"/>
              <w:rPr>
                <w:rFonts w:hAnsi="仿宋"/>
              </w:rPr>
            </w:pPr>
            <w:r w:rsidRPr="006823DA">
              <w:rPr>
                <w:rFonts w:hAnsi="仿宋" w:hint="eastAsia"/>
              </w:rPr>
              <w:t>产学研与实训中心主任（杨震）、产学研与实训中心副主任</w:t>
            </w:r>
            <w:r w:rsidRPr="006823DA">
              <w:rPr>
                <w:rFonts w:hAnsi="仿宋"/>
              </w:rPr>
              <w:t>(</w:t>
            </w:r>
            <w:r w:rsidRPr="006823DA">
              <w:rPr>
                <w:rFonts w:hAnsi="仿宋" w:hint="eastAsia"/>
              </w:rPr>
              <w:t>黄朝波</w:t>
            </w:r>
            <w:r w:rsidRPr="006823DA">
              <w:rPr>
                <w:rFonts w:hAnsi="仿宋"/>
              </w:rPr>
              <w:t>)</w:t>
            </w:r>
            <w:r w:rsidRPr="006823DA">
              <w:rPr>
                <w:rFonts w:hAnsi="仿宋" w:hint="eastAsia"/>
              </w:rPr>
              <w:t>、教务处副处长（谢群斌）、院长办公室</w:t>
            </w:r>
            <w:r>
              <w:rPr>
                <w:rFonts w:hAnsi="仿宋" w:hint="eastAsia"/>
              </w:rPr>
              <w:t>副</w:t>
            </w:r>
            <w:r w:rsidRPr="006823DA">
              <w:rPr>
                <w:rFonts w:hAnsi="仿宋" w:hint="eastAsia"/>
              </w:rPr>
              <w:t>主任（林艺芳）</w:t>
            </w:r>
          </w:p>
        </w:tc>
      </w:tr>
      <w:tr w:rsidR="00E87215" w:rsidRPr="00F611B3" w:rsidTr="007132E9">
        <w:trPr>
          <w:cantSplit/>
          <w:trHeight w:val="255"/>
          <w:jc w:val="center"/>
        </w:trPr>
        <w:tc>
          <w:tcPr>
            <w:tcW w:w="731" w:type="dxa"/>
            <w:vMerge/>
            <w:vAlign w:val="center"/>
          </w:tcPr>
          <w:p w:rsidR="00E87215" w:rsidRPr="00F611B3" w:rsidRDefault="00E87215" w:rsidP="00E97059">
            <w:pPr>
              <w:pStyle w:val="biaoge"/>
              <w:rPr>
                <w:rFonts w:hAnsi="仿宋" w:cs="宋体"/>
              </w:rPr>
            </w:pPr>
          </w:p>
        </w:tc>
        <w:tc>
          <w:tcPr>
            <w:tcW w:w="715" w:type="dxa"/>
            <w:vAlign w:val="center"/>
          </w:tcPr>
          <w:p w:rsidR="00E87215" w:rsidRPr="003F4DF0" w:rsidRDefault="00E87215" w:rsidP="00E97059">
            <w:pPr>
              <w:pStyle w:val="biaoge"/>
              <w:rPr>
                <w:rFonts w:hAnsi="仿宋" w:cs="宋体"/>
                <w:sz w:val="18"/>
                <w:szCs w:val="18"/>
              </w:rPr>
            </w:pPr>
            <w:r w:rsidRPr="003F4DF0">
              <w:rPr>
                <w:rFonts w:hAnsi="仿宋" w:cs="宋体"/>
                <w:sz w:val="18"/>
                <w:szCs w:val="18"/>
              </w:rPr>
              <w:t>9-4-3</w:t>
            </w:r>
          </w:p>
        </w:tc>
        <w:tc>
          <w:tcPr>
            <w:tcW w:w="751" w:type="dxa"/>
            <w:vAlign w:val="center"/>
          </w:tcPr>
          <w:p w:rsidR="00E87215" w:rsidRPr="00BE7545" w:rsidRDefault="00E87215" w:rsidP="00E97059">
            <w:pPr>
              <w:pStyle w:val="biaoge"/>
              <w:rPr>
                <w:rFonts w:hAnsi="仿宋" w:cs="宋体"/>
              </w:rPr>
            </w:pPr>
            <w:r w:rsidRPr="00BE7545">
              <w:rPr>
                <w:rFonts w:hAnsi="仿宋" w:cs="宋体"/>
              </w:rPr>
              <w:t>1</w:t>
            </w:r>
          </w:p>
        </w:tc>
        <w:tc>
          <w:tcPr>
            <w:tcW w:w="718" w:type="dxa"/>
            <w:vAlign w:val="center"/>
          </w:tcPr>
          <w:p w:rsidR="00E87215" w:rsidRPr="00BE7545" w:rsidRDefault="00E87215" w:rsidP="00E97059">
            <w:pPr>
              <w:pStyle w:val="biaoge"/>
              <w:rPr>
                <w:rFonts w:hAnsi="仿宋" w:cs="宋体"/>
              </w:rPr>
            </w:pPr>
            <w:r w:rsidRPr="00BE7545">
              <w:rPr>
                <w:rFonts w:hAnsi="仿宋" w:cs="宋体" w:hint="eastAsia"/>
              </w:rPr>
              <w:t>技能大赛</w:t>
            </w:r>
          </w:p>
        </w:tc>
        <w:tc>
          <w:tcPr>
            <w:tcW w:w="2552" w:type="dxa"/>
            <w:vAlign w:val="center"/>
          </w:tcPr>
          <w:p w:rsidR="00E87215" w:rsidRPr="00E76B04" w:rsidRDefault="00E87215" w:rsidP="00E97059">
            <w:pPr>
              <w:pStyle w:val="biaoge"/>
              <w:jc w:val="left"/>
              <w:rPr>
                <w:rFonts w:hAnsi="仿宋"/>
                <w:b/>
              </w:rPr>
            </w:pPr>
            <w:r w:rsidRPr="00E76B04">
              <w:rPr>
                <w:rFonts w:hAnsi="仿宋" w:hint="eastAsia"/>
                <w:b/>
              </w:rPr>
              <w:t>预期目标：</w:t>
            </w:r>
          </w:p>
          <w:p w:rsidR="00E87215" w:rsidRPr="00F611B3" w:rsidRDefault="00E87215" w:rsidP="00E97059">
            <w:pPr>
              <w:pStyle w:val="biaoge"/>
              <w:jc w:val="left"/>
              <w:rPr>
                <w:rFonts w:hAnsi="仿宋"/>
              </w:rPr>
            </w:pPr>
            <w:r w:rsidRPr="00F611B3">
              <w:rPr>
                <w:rFonts w:hAnsi="仿宋" w:hint="eastAsia"/>
              </w:rPr>
              <w:t>建设</w:t>
            </w:r>
            <w:r w:rsidRPr="00F611B3">
              <w:rPr>
                <w:rFonts w:hAnsi="仿宋"/>
              </w:rPr>
              <w:t>2</w:t>
            </w:r>
            <w:r w:rsidRPr="00F611B3">
              <w:rPr>
                <w:rFonts w:hAnsi="仿宋" w:hint="eastAsia"/>
              </w:rPr>
              <w:t>个省级技能竞赛实训基地，承办</w:t>
            </w:r>
            <w:r w:rsidRPr="00F611B3">
              <w:rPr>
                <w:rFonts w:hAnsi="仿宋"/>
              </w:rPr>
              <w:t>3</w:t>
            </w:r>
            <w:r w:rsidRPr="00F611B3">
              <w:rPr>
                <w:rFonts w:hAnsi="仿宋" w:hint="eastAsia"/>
              </w:rPr>
              <w:t>项省级技能竞赛赛项比赛，发挥全国职业院校技能大赛赛前训练基地的功能。承办</w:t>
            </w:r>
            <w:r w:rsidRPr="00F611B3">
              <w:rPr>
                <w:rFonts w:hAnsi="仿宋"/>
              </w:rPr>
              <w:t>1</w:t>
            </w:r>
            <w:r w:rsidRPr="00F611B3">
              <w:rPr>
                <w:rFonts w:hAnsi="仿宋" w:hint="eastAsia"/>
              </w:rPr>
              <w:t>个行业性或地区性的技能大赛赛项。提高组织水平，为比赛做好服务工作，圆满完成承办工作。</w:t>
            </w:r>
          </w:p>
          <w:p w:rsidR="00E87215" w:rsidRPr="00E76B04" w:rsidRDefault="00E87215" w:rsidP="00E97059">
            <w:pPr>
              <w:pStyle w:val="biaoge"/>
              <w:jc w:val="left"/>
              <w:rPr>
                <w:rFonts w:hAnsi="仿宋"/>
                <w:b/>
              </w:rPr>
            </w:pPr>
            <w:r w:rsidRPr="00E76B04">
              <w:rPr>
                <w:rFonts w:hAnsi="仿宋" w:hint="eastAsia"/>
                <w:b/>
              </w:rPr>
              <w:t>验收要点：</w:t>
            </w:r>
          </w:p>
          <w:p w:rsidR="00E87215" w:rsidRDefault="00E87215" w:rsidP="00E97059">
            <w:pPr>
              <w:pStyle w:val="biaoge"/>
              <w:jc w:val="left"/>
              <w:rPr>
                <w:rFonts w:hAnsi="仿宋"/>
              </w:rPr>
            </w:pPr>
            <w:r>
              <w:rPr>
                <w:rFonts w:hAnsi="仿宋"/>
              </w:rPr>
              <w:t>1.</w:t>
            </w:r>
            <w:r w:rsidRPr="00F611B3">
              <w:rPr>
                <w:rFonts w:hAnsi="仿宋" w:hint="eastAsia"/>
              </w:rPr>
              <w:t>建设</w:t>
            </w:r>
            <w:r w:rsidRPr="00F611B3">
              <w:rPr>
                <w:rFonts w:hAnsi="仿宋"/>
              </w:rPr>
              <w:t>2</w:t>
            </w:r>
            <w:r w:rsidRPr="00F611B3">
              <w:rPr>
                <w:rFonts w:hAnsi="仿宋" w:hint="eastAsia"/>
              </w:rPr>
              <w:t>个省级技能竞赛实训基地；</w:t>
            </w:r>
          </w:p>
          <w:p w:rsidR="00E87215" w:rsidRDefault="00E87215" w:rsidP="00E97059">
            <w:pPr>
              <w:pStyle w:val="biaoge"/>
              <w:jc w:val="left"/>
              <w:rPr>
                <w:rFonts w:hAnsi="仿宋"/>
              </w:rPr>
            </w:pPr>
            <w:r>
              <w:rPr>
                <w:rFonts w:hAnsi="仿宋"/>
              </w:rPr>
              <w:t>2.</w:t>
            </w:r>
            <w:r w:rsidRPr="00F611B3">
              <w:rPr>
                <w:rFonts w:hAnsi="仿宋" w:hint="eastAsia"/>
              </w:rPr>
              <w:t>承办</w:t>
            </w:r>
            <w:r w:rsidRPr="00F611B3">
              <w:rPr>
                <w:rFonts w:hAnsi="仿宋"/>
              </w:rPr>
              <w:t>3</w:t>
            </w:r>
            <w:r w:rsidRPr="00F611B3">
              <w:rPr>
                <w:rFonts w:hAnsi="仿宋" w:hint="eastAsia"/>
              </w:rPr>
              <w:t>个全省职业院校技能大赛赛项和</w:t>
            </w:r>
            <w:r w:rsidRPr="00F611B3">
              <w:rPr>
                <w:rFonts w:hAnsi="仿宋"/>
              </w:rPr>
              <w:t>1</w:t>
            </w:r>
            <w:r w:rsidRPr="00F611B3">
              <w:rPr>
                <w:rFonts w:hAnsi="仿宋" w:hint="eastAsia"/>
              </w:rPr>
              <w:t>个行业性或地区性的技能大赛赛项的组织工作方案、照片、报道等相关文件与资料</w:t>
            </w:r>
            <w:r>
              <w:rPr>
                <w:rFonts w:hAnsi="仿宋" w:hint="eastAsia"/>
              </w:rPr>
              <w:t>；</w:t>
            </w:r>
          </w:p>
          <w:p w:rsidR="00E87215" w:rsidRPr="00F611B3" w:rsidRDefault="00E87215" w:rsidP="00E97059">
            <w:pPr>
              <w:pStyle w:val="biaoge"/>
              <w:jc w:val="left"/>
              <w:rPr>
                <w:rFonts w:hAnsi="仿宋"/>
              </w:rPr>
            </w:pPr>
            <w:r>
              <w:rPr>
                <w:rFonts w:hAnsi="仿宋"/>
              </w:rPr>
              <w:t>3.</w:t>
            </w:r>
            <w:r w:rsidRPr="00F611B3">
              <w:rPr>
                <w:rFonts w:hAnsi="仿宋" w:hint="eastAsia"/>
              </w:rPr>
              <w:t>发挥全国职业院校技能大赛赛前训练基地的功能的资料。</w:t>
            </w:r>
          </w:p>
          <w:p w:rsidR="00E87215" w:rsidRDefault="00E87215" w:rsidP="00E97059">
            <w:pPr>
              <w:pStyle w:val="biaoge"/>
              <w:jc w:val="left"/>
              <w:rPr>
                <w:rFonts w:hAnsi="仿宋"/>
                <w:b/>
              </w:rPr>
            </w:pPr>
            <w:r w:rsidRPr="00E76B04">
              <w:rPr>
                <w:rFonts w:hAnsi="仿宋" w:hint="eastAsia"/>
                <w:b/>
              </w:rPr>
              <w:t>责任人：</w:t>
            </w:r>
          </w:p>
          <w:p w:rsidR="00E87215" w:rsidRPr="00F611B3" w:rsidRDefault="00E87215" w:rsidP="00E97059">
            <w:pPr>
              <w:pStyle w:val="biaoge"/>
              <w:jc w:val="left"/>
              <w:rPr>
                <w:rFonts w:hAnsi="仿宋"/>
              </w:rPr>
            </w:pPr>
            <w:r>
              <w:rPr>
                <w:rFonts w:hAnsi="仿宋" w:hint="eastAsia"/>
              </w:rPr>
              <w:t>教务处副处长</w:t>
            </w:r>
            <w:r w:rsidRPr="00F611B3">
              <w:rPr>
                <w:rFonts w:hAnsi="仿宋" w:hint="eastAsia"/>
              </w:rPr>
              <w:t>（</w:t>
            </w:r>
            <w:r>
              <w:rPr>
                <w:rFonts w:hAnsi="仿宋" w:hint="eastAsia"/>
              </w:rPr>
              <w:t>闫丹文</w:t>
            </w:r>
            <w:r w:rsidRPr="00F611B3">
              <w:rPr>
                <w:rFonts w:hAnsi="仿宋" w:hint="eastAsia"/>
              </w:rPr>
              <w:t>）</w:t>
            </w:r>
            <w:r>
              <w:rPr>
                <w:rFonts w:hAnsi="仿宋" w:hint="eastAsia"/>
              </w:rPr>
              <w:t>、</w:t>
            </w:r>
            <w:r w:rsidRPr="00F611B3">
              <w:rPr>
                <w:rFonts w:hAnsi="仿宋" w:hint="eastAsia"/>
              </w:rPr>
              <w:t>实践管理员（邹坪）</w:t>
            </w:r>
          </w:p>
        </w:tc>
        <w:tc>
          <w:tcPr>
            <w:tcW w:w="2455" w:type="dxa"/>
            <w:gridSpan w:val="2"/>
            <w:vAlign w:val="center"/>
          </w:tcPr>
          <w:p w:rsidR="00E87215" w:rsidRPr="00E76B04" w:rsidRDefault="00E87215" w:rsidP="00E97059">
            <w:pPr>
              <w:pStyle w:val="biaoge"/>
              <w:jc w:val="left"/>
              <w:rPr>
                <w:rFonts w:hAnsi="仿宋"/>
                <w:b/>
              </w:rPr>
            </w:pPr>
            <w:r w:rsidRPr="00E76B04">
              <w:rPr>
                <w:rFonts w:hAnsi="仿宋" w:hint="eastAsia"/>
                <w:b/>
              </w:rPr>
              <w:t>预期目标：</w:t>
            </w:r>
          </w:p>
          <w:p w:rsidR="00E87215" w:rsidRPr="00F611B3" w:rsidRDefault="00E87215" w:rsidP="00E97059">
            <w:pPr>
              <w:pStyle w:val="biaoge"/>
              <w:jc w:val="left"/>
              <w:rPr>
                <w:rFonts w:hAnsi="仿宋"/>
              </w:rPr>
            </w:pPr>
            <w:r w:rsidRPr="00F611B3">
              <w:rPr>
                <w:rFonts w:hAnsi="仿宋" w:hint="eastAsia"/>
              </w:rPr>
              <w:t>承办</w:t>
            </w:r>
            <w:r w:rsidRPr="00F611B3">
              <w:rPr>
                <w:rFonts w:hAnsi="仿宋"/>
              </w:rPr>
              <w:t>3</w:t>
            </w:r>
            <w:r w:rsidRPr="00F611B3">
              <w:rPr>
                <w:rFonts w:hAnsi="仿宋" w:hint="eastAsia"/>
              </w:rPr>
              <w:t>项全省职业院校技能大赛赛项和承办</w:t>
            </w:r>
            <w:r w:rsidRPr="00F611B3">
              <w:rPr>
                <w:rFonts w:hAnsi="仿宋"/>
              </w:rPr>
              <w:t>1</w:t>
            </w:r>
            <w:r w:rsidRPr="00F611B3">
              <w:rPr>
                <w:rFonts w:hAnsi="仿宋" w:hint="eastAsia"/>
              </w:rPr>
              <w:t>项行业性或地区性的技能大赛赛项。发挥全国职业院校技能大赛赛前训练基地的功能。提高组织水平，为比赛做好服务工作，圆满完成承办工作。</w:t>
            </w:r>
          </w:p>
          <w:p w:rsidR="00E87215" w:rsidRPr="00E76B04" w:rsidRDefault="00E87215" w:rsidP="00E97059">
            <w:pPr>
              <w:pStyle w:val="biaoge"/>
              <w:jc w:val="left"/>
              <w:rPr>
                <w:rFonts w:hAnsi="仿宋"/>
                <w:b/>
              </w:rPr>
            </w:pPr>
            <w:r w:rsidRPr="00E76B04">
              <w:rPr>
                <w:rFonts w:hAnsi="仿宋" w:hint="eastAsia"/>
                <w:b/>
              </w:rPr>
              <w:t>验收要点：</w:t>
            </w:r>
          </w:p>
          <w:p w:rsidR="00E87215" w:rsidRDefault="00E87215" w:rsidP="00E97059">
            <w:pPr>
              <w:pStyle w:val="biaoge"/>
              <w:jc w:val="left"/>
              <w:rPr>
                <w:rFonts w:hAnsi="仿宋"/>
              </w:rPr>
            </w:pPr>
            <w:r>
              <w:rPr>
                <w:rFonts w:hAnsi="仿宋"/>
              </w:rPr>
              <w:t>1.</w:t>
            </w:r>
            <w:r w:rsidRPr="00F611B3">
              <w:rPr>
                <w:rFonts w:hAnsi="仿宋" w:hint="eastAsia"/>
              </w:rPr>
              <w:t>承办</w:t>
            </w:r>
            <w:r w:rsidRPr="00F611B3">
              <w:rPr>
                <w:rFonts w:hAnsi="仿宋"/>
              </w:rPr>
              <w:t>3</w:t>
            </w:r>
            <w:r w:rsidRPr="00F611B3">
              <w:rPr>
                <w:rFonts w:hAnsi="仿宋" w:hint="eastAsia"/>
              </w:rPr>
              <w:t>个全省职业院校技能大赛赛项和</w:t>
            </w:r>
            <w:r w:rsidRPr="00F611B3">
              <w:rPr>
                <w:rFonts w:hAnsi="仿宋"/>
              </w:rPr>
              <w:t>1</w:t>
            </w:r>
            <w:r w:rsidRPr="00F611B3">
              <w:rPr>
                <w:rFonts w:hAnsi="仿宋" w:hint="eastAsia"/>
              </w:rPr>
              <w:t>个行业性或地区性的技能大赛赛项的组织工作方案、照片、报道等相关文件与资料</w:t>
            </w:r>
            <w:r>
              <w:rPr>
                <w:rFonts w:hAnsi="仿宋" w:hint="eastAsia"/>
              </w:rPr>
              <w:t>；</w:t>
            </w:r>
          </w:p>
          <w:p w:rsidR="00E87215" w:rsidRPr="00F611B3" w:rsidRDefault="00E87215" w:rsidP="00E97059">
            <w:pPr>
              <w:pStyle w:val="biaoge"/>
              <w:jc w:val="left"/>
              <w:rPr>
                <w:rFonts w:hAnsi="仿宋"/>
              </w:rPr>
            </w:pPr>
            <w:r>
              <w:rPr>
                <w:rFonts w:hAnsi="仿宋"/>
              </w:rPr>
              <w:t>2.</w:t>
            </w:r>
            <w:r w:rsidRPr="00F611B3">
              <w:rPr>
                <w:rFonts w:hAnsi="仿宋" w:hint="eastAsia"/>
              </w:rPr>
              <w:t>发挥全国职业院校技能大赛赛前训练基地的功能的资料。</w:t>
            </w:r>
          </w:p>
          <w:p w:rsidR="00E87215" w:rsidRDefault="00E87215" w:rsidP="00E97059">
            <w:pPr>
              <w:pStyle w:val="biaoge"/>
              <w:jc w:val="left"/>
              <w:rPr>
                <w:rFonts w:hAnsi="仿宋"/>
                <w:b/>
              </w:rPr>
            </w:pPr>
            <w:r w:rsidRPr="00751987">
              <w:rPr>
                <w:rFonts w:hAnsi="仿宋" w:hint="eastAsia"/>
                <w:b/>
              </w:rPr>
              <w:t>责任人：</w:t>
            </w:r>
          </w:p>
          <w:p w:rsidR="00E87215" w:rsidRPr="00F611B3" w:rsidRDefault="00E87215" w:rsidP="00E97059">
            <w:pPr>
              <w:pStyle w:val="biaoge"/>
              <w:jc w:val="left"/>
              <w:rPr>
                <w:rFonts w:hAnsi="仿宋"/>
              </w:rPr>
            </w:pPr>
            <w:r>
              <w:rPr>
                <w:rFonts w:hAnsi="仿宋" w:hint="eastAsia"/>
              </w:rPr>
              <w:t>教务处副处长</w:t>
            </w:r>
            <w:r w:rsidRPr="0068511D">
              <w:rPr>
                <w:rFonts w:hAnsi="仿宋" w:hint="eastAsia"/>
              </w:rPr>
              <w:t>（</w:t>
            </w:r>
            <w:r>
              <w:rPr>
                <w:rFonts w:hAnsi="仿宋" w:hint="eastAsia"/>
              </w:rPr>
              <w:t>闫丹文</w:t>
            </w:r>
            <w:r w:rsidRPr="0068511D">
              <w:rPr>
                <w:rFonts w:hAnsi="仿宋" w:hint="eastAsia"/>
              </w:rPr>
              <w:t>）、实践管理员（邹坪）</w:t>
            </w:r>
          </w:p>
        </w:tc>
        <w:tc>
          <w:tcPr>
            <w:tcW w:w="2364" w:type="dxa"/>
            <w:vAlign w:val="center"/>
          </w:tcPr>
          <w:p w:rsidR="00E87215" w:rsidRPr="00E76B04" w:rsidRDefault="00E87215" w:rsidP="007132E9">
            <w:pPr>
              <w:pStyle w:val="biaoge"/>
              <w:spacing w:line="240" w:lineRule="auto"/>
              <w:jc w:val="left"/>
              <w:rPr>
                <w:rFonts w:hAnsi="仿宋"/>
                <w:b/>
              </w:rPr>
            </w:pPr>
            <w:r w:rsidRPr="00E76B04">
              <w:rPr>
                <w:rFonts w:hAnsi="仿宋" w:hint="eastAsia"/>
                <w:b/>
              </w:rPr>
              <w:t>预期目标：</w:t>
            </w:r>
          </w:p>
          <w:p w:rsidR="00E87215" w:rsidRPr="00F611B3" w:rsidRDefault="00E87215" w:rsidP="007132E9">
            <w:pPr>
              <w:pStyle w:val="biaoge"/>
              <w:spacing w:line="240" w:lineRule="auto"/>
              <w:jc w:val="left"/>
              <w:rPr>
                <w:rFonts w:hAnsi="仿宋"/>
              </w:rPr>
            </w:pPr>
            <w:r w:rsidRPr="00F611B3">
              <w:rPr>
                <w:rFonts w:hAnsi="仿宋" w:hint="eastAsia"/>
              </w:rPr>
              <w:t>新增</w:t>
            </w:r>
            <w:r w:rsidRPr="00F611B3">
              <w:rPr>
                <w:rFonts w:hAnsi="仿宋"/>
              </w:rPr>
              <w:t>1</w:t>
            </w:r>
            <w:r w:rsidRPr="00F611B3">
              <w:rPr>
                <w:rFonts w:hAnsi="仿宋" w:hint="eastAsia"/>
              </w:rPr>
              <w:t>个省级技能大赛实训基地。承办</w:t>
            </w:r>
            <w:r w:rsidRPr="00F611B3">
              <w:rPr>
                <w:rFonts w:hAnsi="仿宋"/>
              </w:rPr>
              <w:t>4</w:t>
            </w:r>
            <w:r w:rsidRPr="00F611B3">
              <w:rPr>
                <w:rFonts w:hAnsi="仿宋" w:hint="eastAsia"/>
              </w:rPr>
              <w:t>项全省职业院校技能大赛赛项。承办</w:t>
            </w:r>
            <w:r w:rsidRPr="00F611B3">
              <w:rPr>
                <w:rFonts w:hAnsi="仿宋"/>
              </w:rPr>
              <w:t>2</w:t>
            </w:r>
            <w:r w:rsidRPr="00F611B3">
              <w:rPr>
                <w:rFonts w:hAnsi="仿宋" w:hint="eastAsia"/>
              </w:rPr>
              <w:t>项行业性或地区性的技能大赛赛项，发挥全国职业院校技能大赛赛前训练基地的功能。提高组织水平，为比赛做好服务工作，圆满完成承办工作。</w:t>
            </w:r>
          </w:p>
          <w:p w:rsidR="00E87215" w:rsidRPr="00E76B04" w:rsidRDefault="00E87215" w:rsidP="007132E9">
            <w:pPr>
              <w:pStyle w:val="biaoge"/>
              <w:spacing w:line="240" w:lineRule="auto"/>
              <w:jc w:val="left"/>
              <w:rPr>
                <w:rFonts w:hAnsi="仿宋"/>
                <w:b/>
              </w:rPr>
            </w:pPr>
            <w:r w:rsidRPr="00E76B04">
              <w:rPr>
                <w:rFonts w:hAnsi="仿宋" w:hint="eastAsia"/>
                <w:b/>
              </w:rPr>
              <w:t>验收要点：</w:t>
            </w:r>
          </w:p>
          <w:p w:rsidR="00E87215" w:rsidRDefault="00E87215" w:rsidP="007132E9">
            <w:pPr>
              <w:pStyle w:val="biaoge"/>
              <w:spacing w:line="240" w:lineRule="auto"/>
              <w:jc w:val="left"/>
              <w:rPr>
                <w:rFonts w:hAnsi="仿宋"/>
              </w:rPr>
            </w:pPr>
            <w:r>
              <w:rPr>
                <w:rFonts w:hAnsi="仿宋"/>
              </w:rPr>
              <w:t>1.</w:t>
            </w:r>
            <w:r w:rsidRPr="00F611B3">
              <w:rPr>
                <w:rFonts w:hAnsi="仿宋" w:hint="eastAsia"/>
              </w:rPr>
              <w:t>新增省级技能大赛实训基地文件，承办</w:t>
            </w:r>
            <w:r w:rsidRPr="00F611B3">
              <w:rPr>
                <w:rFonts w:hAnsi="仿宋"/>
              </w:rPr>
              <w:t>3</w:t>
            </w:r>
            <w:r w:rsidRPr="00F611B3">
              <w:rPr>
                <w:rFonts w:hAnsi="仿宋" w:hint="eastAsia"/>
              </w:rPr>
              <w:t>个全省职业院校技能大赛赛项和</w:t>
            </w:r>
            <w:r w:rsidRPr="00F611B3">
              <w:rPr>
                <w:rFonts w:hAnsi="仿宋"/>
              </w:rPr>
              <w:t>1</w:t>
            </w:r>
            <w:r w:rsidRPr="00F611B3">
              <w:rPr>
                <w:rFonts w:hAnsi="仿宋" w:hint="eastAsia"/>
              </w:rPr>
              <w:t>个行业性或地区性的技能大赛赛项的组织工作方案、照片、报道等相关文件与资料</w:t>
            </w:r>
            <w:r>
              <w:rPr>
                <w:rFonts w:hAnsi="仿宋" w:hint="eastAsia"/>
              </w:rPr>
              <w:t>；</w:t>
            </w:r>
          </w:p>
          <w:p w:rsidR="00E87215" w:rsidRPr="00F611B3" w:rsidRDefault="00E87215" w:rsidP="007132E9">
            <w:pPr>
              <w:pStyle w:val="biaoge"/>
              <w:spacing w:line="240" w:lineRule="auto"/>
              <w:jc w:val="left"/>
              <w:rPr>
                <w:rFonts w:hAnsi="仿宋"/>
              </w:rPr>
            </w:pPr>
            <w:r>
              <w:rPr>
                <w:rFonts w:hAnsi="仿宋"/>
              </w:rPr>
              <w:t>2.</w:t>
            </w:r>
            <w:r w:rsidRPr="00F611B3">
              <w:rPr>
                <w:rFonts w:hAnsi="仿宋" w:hint="eastAsia"/>
              </w:rPr>
              <w:t>发挥全国职业院校技能大赛赛前训练基地的功能的资料。</w:t>
            </w:r>
          </w:p>
          <w:p w:rsidR="00E87215" w:rsidRDefault="00E87215" w:rsidP="007132E9">
            <w:pPr>
              <w:pStyle w:val="biaoge"/>
              <w:spacing w:line="240" w:lineRule="auto"/>
              <w:jc w:val="left"/>
              <w:rPr>
                <w:rFonts w:hAnsi="仿宋"/>
                <w:b/>
              </w:rPr>
            </w:pPr>
            <w:r w:rsidRPr="00E76B04">
              <w:rPr>
                <w:rFonts w:hAnsi="仿宋" w:hint="eastAsia"/>
                <w:b/>
              </w:rPr>
              <w:t>责任人：</w:t>
            </w:r>
          </w:p>
          <w:p w:rsidR="00E87215" w:rsidRPr="00F611B3" w:rsidRDefault="00E87215" w:rsidP="007132E9">
            <w:pPr>
              <w:pStyle w:val="biaoge"/>
              <w:spacing w:line="240" w:lineRule="auto"/>
              <w:jc w:val="left"/>
              <w:rPr>
                <w:rFonts w:hAnsi="仿宋"/>
              </w:rPr>
            </w:pPr>
            <w:r>
              <w:rPr>
                <w:rFonts w:hAnsi="仿宋" w:hint="eastAsia"/>
              </w:rPr>
              <w:t>教务处副处长</w:t>
            </w:r>
            <w:r w:rsidRPr="0068511D">
              <w:rPr>
                <w:rFonts w:hAnsi="仿宋" w:hint="eastAsia"/>
              </w:rPr>
              <w:t>（</w:t>
            </w:r>
            <w:r>
              <w:rPr>
                <w:rFonts w:hAnsi="仿宋" w:hint="eastAsia"/>
              </w:rPr>
              <w:t>闫丹文</w:t>
            </w:r>
            <w:r w:rsidRPr="0068511D">
              <w:rPr>
                <w:rFonts w:hAnsi="仿宋" w:hint="eastAsia"/>
              </w:rPr>
              <w:t>）、实践管理员（邹坪）</w:t>
            </w:r>
          </w:p>
        </w:tc>
        <w:tc>
          <w:tcPr>
            <w:tcW w:w="2286" w:type="dxa"/>
            <w:vAlign w:val="center"/>
          </w:tcPr>
          <w:p w:rsidR="00E87215" w:rsidRPr="00F611B3" w:rsidRDefault="00E87215" w:rsidP="007132E9">
            <w:pPr>
              <w:pStyle w:val="biaoge"/>
              <w:spacing w:line="240" w:lineRule="auto"/>
              <w:jc w:val="left"/>
              <w:rPr>
                <w:rFonts w:hAnsi="仿宋"/>
              </w:rPr>
            </w:pPr>
            <w:r w:rsidRPr="00E76B04">
              <w:rPr>
                <w:rFonts w:hAnsi="仿宋" w:hint="eastAsia"/>
                <w:b/>
              </w:rPr>
              <w:t>预期目标</w:t>
            </w:r>
            <w:r w:rsidRPr="00F611B3">
              <w:rPr>
                <w:rFonts w:hAnsi="仿宋" w:hint="eastAsia"/>
              </w:rPr>
              <w:t>：</w:t>
            </w:r>
          </w:p>
          <w:p w:rsidR="00E87215" w:rsidRPr="00F611B3" w:rsidRDefault="00E87215" w:rsidP="007132E9">
            <w:pPr>
              <w:pStyle w:val="biaoge"/>
              <w:spacing w:line="240" w:lineRule="auto"/>
              <w:jc w:val="left"/>
              <w:rPr>
                <w:rFonts w:hAnsi="仿宋"/>
              </w:rPr>
            </w:pPr>
            <w:r w:rsidRPr="00F611B3">
              <w:rPr>
                <w:rFonts w:hAnsi="仿宋" w:hint="eastAsia"/>
              </w:rPr>
              <w:t>承办</w:t>
            </w:r>
            <w:r w:rsidRPr="00F611B3">
              <w:rPr>
                <w:rFonts w:hAnsi="仿宋"/>
              </w:rPr>
              <w:t>4</w:t>
            </w:r>
            <w:r w:rsidRPr="00F611B3">
              <w:rPr>
                <w:rFonts w:hAnsi="仿宋" w:hint="eastAsia"/>
              </w:rPr>
              <w:t>项全省职业院校技能大赛赛项和承办</w:t>
            </w:r>
            <w:r w:rsidRPr="00F611B3">
              <w:rPr>
                <w:rFonts w:hAnsi="仿宋"/>
              </w:rPr>
              <w:t>2</w:t>
            </w:r>
            <w:r w:rsidRPr="00F611B3">
              <w:rPr>
                <w:rFonts w:hAnsi="仿宋" w:hint="eastAsia"/>
              </w:rPr>
              <w:t>项行业性或地区性的技能大赛赛项。发挥全国职业院校技能大赛赛前训练基地的功能。提高组织水平，为比赛做好服务工作，圆满完成承办工作。为承办全国职业院校技能大赛赛项做准备。</w:t>
            </w:r>
          </w:p>
          <w:p w:rsidR="00E87215" w:rsidRPr="00E76B04" w:rsidRDefault="00E87215" w:rsidP="007132E9">
            <w:pPr>
              <w:pStyle w:val="biaoge"/>
              <w:spacing w:line="240" w:lineRule="auto"/>
              <w:jc w:val="left"/>
              <w:rPr>
                <w:rFonts w:hAnsi="仿宋"/>
                <w:b/>
              </w:rPr>
            </w:pPr>
            <w:r w:rsidRPr="00E76B04">
              <w:rPr>
                <w:rFonts w:hAnsi="仿宋" w:hint="eastAsia"/>
                <w:b/>
              </w:rPr>
              <w:t>验收要点：</w:t>
            </w:r>
          </w:p>
          <w:p w:rsidR="00E87215" w:rsidRDefault="00E87215" w:rsidP="007132E9">
            <w:pPr>
              <w:pStyle w:val="biaoge"/>
              <w:spacing w:line="240" w:lineRule="auto"/>
              <w:jc w:val="left"/>
              <w:rPr>
                <w:rFonts w:hAnsi="仿宋"/>
              </w:rPr>
            </w:pPr>
            <w:r>
              <w:rPr>
                <w:rFonts w:hAnsi="仿宋"/>
              </w:rPr>
              <w:t>1.</w:t>
            </w:r>
            <w:r w:rsidRPr="00F611B3">
              <w:rPr>
                <w:rFonts w:hAnsi="仿宋" w:hint="eastAsia"/>
              </w:rPr>
              <w:t>承办</w:t>
            </w:r>
            <w:r w:rsidRPr="00F611B3">
              <w:rPr>
                <w:rFonts w:hAnsi="仿宋"/>
              </w:rPr>
              <w:t>3</w:t>
            </w:r>
            <w:r w:rsidRPr="00F611B3">
              <w:rPr>
                <w:rFonts w:hAnsi="仿宋" w:hint="eastAsia"/>
              </w:rPr>
              <w:t>个全省职业院校技能大赛赛项和</w:t>
            </w:r>
            <w:r w:rsidRPr="00F611B3">
              <w:rPr>
                <w:rFonts w:hAnsi="仿宋"/>
              </w:rPr>
              <w:t>1</w:t>
            </w:r>
            <w:r w:rsidRPr="00F611B3">
              <w:rPr>
                <w:rFonts w:hAnsi="仿宋" w:hint="eastAsia"/>
              </w:rPr>
              <w:t>个行业性或地区性的技能大赛赛项的组织工作方案、照片、报道等相关文件与资料</w:t>
            </w:r>
            <w:r>
              <w:rPr>
                <w:rFonts w:hAnsi="仿宋" w:hint="eastAsia"/>
              </w:rPr>
              <w:t>；</w:t>
            </w:r>
          </w:p>
          <w:p w:rsidR="00E87215" w:rsidRPr="00F611B3" w:rsidRDefault="00E87215" w:rsidP="007132E9">
            <w:pPr>
              <w:pStyle w:val="biaoge"/>
              <w:spacing w:line="240" w:lineRule="auto"/>
              <w:jc w:val="left"/>
              <w:rPr>
                <w:rFonts w:hAnsi="仿宋"/>
              </w:rPr>
            </w:pPr>
            <w:r>
              <w:rPr>
                <w:rFonts w:hAnsi="仿宋"/>
              </w:rPr>
              <w:t>2.</w:t>
            </w:r>
            <w:r w:rsidRPr="00F611B3">
              <w:rPr>
                <w:rFonts w:hAnsi="仿宋" w:hint="eastAsia"/>
              </w:rPr>
              <w:t>发挥全国职业院校技能大赛赛前训练基地的功能的资料。</w:t>
            </w:r>
          </w:p>
          <w:p w:rsidR="00E87215" w:rsidRDefault="00E87215" w:rsidP="007132E9">
            <w:pPr>
              <w:pStyle w:val="biaoge"/>
              <w:spacing w:line="240" w:lineRule="auto"/>
              <w:jc w:val="left"/>
              <w:rPr>
                <w:rFonts w:hAnsi="仿宋"/>
                <w:b/>
              </w:rPr>
            </w:pPr>
            <w:r w:rsidRPr="00751987">
              <w:rPr>
                <w:rFonts w:hAnsi="仿宋" w:hint="eastAsia"/>
                <w:b/>
              </w:rPr>
              <w:t>责任人：</w:t>
            </w:r>
          </w:p>
          <w:p w:rsidR="00E87215" w:rsidRPr="00F611B3" w:rsidRDefault="00E87215" w:rsidP="007132E9">
            <w:pPr>
              <w:pStyle w:val="biaoge"/>
              <w:spacing w:line="240" w:lineRule="auto"/>
              <w:jc w:val="left"/>
              <w:rPr>
                <w:rFonts w:hAnsi="仿宋"/>
              </w:rPr>
            </w:pPr>
            <w:r>
              <w:rPr>
                <w:rFonts w:hAnsi="仿宋" w:hint="eastAsia"/>
              </w:rPr>
              <w:t>教务处副处长</w:t>
            </w:r>
            <w:r w:rsidRPr="0068511D">
              <w:rPr>
                <w:rFonts w:hAnsi="仿宋" w:hint="eastAsia"/>
              </w:rPr>
              <w:t>（</w:t>
            </w:r>
            <w:r>
              <w:rPr>
                <w:rFonts w:hAnsi="仿宋" w:hint="eastAsia"/>
              </w:rPr>
              <w:t>闫丹文</w:t>
            </w:r>
            <w:r w:rsidRPr="0068511D">
              <w:rPr>
                <w:rFonts w:hAnsi="仿宋" w:hint="eastAsia"/>
              </w:rPr>
              <w:t>）、实践管理员（邹坪）</w:t>
            </w:r>
          </w:p>
        </w:tc>
        <w:tc>
          <w:tcPr>
            <w:tcW w:w="2396" w:type="dxa"/>
            <w:tcMar>
              <w:left w:w="0" w:type="dxa"/>
              <w:right w:w="0" w:type="dxa"/>
            </w:tcMar>
            <w:vAlign w:val="center"/>
          </w:tcPr>
          <w:p w:rsidR="00E87215" w:rsidRPr="00E76B04" w:rsidRDefault="00E87215" w:rsidP="007132E9">
            <w:pPr>
              <w:pStyle w:val="biaoge"/>
              <w:spacing w:line="240" w:lineRule="auto"/>
              <w:jc w:val="left"/>
              <w:rPr>
                <w:rFonts w:hAnsi="仿宋"/>
                <w:b/>
              </w:rPr>
            </w:pPr>
            <w:r w:rsidRPr="00E76B04">
              <w:rPr>
                <w:rFonts w:hAnsi="仿宋" w:hint="eastAsia"/>
                <w:b/>
              </w:rPr>
              <w:t>预期目标：</w:t>
            </w:r>
          </w:p>
          <w:p w:rsidR="00E87215" w:rsidRPr="00F611B3" w:rsidRDefault="00E87215" w:rsidP="007132E9">
            <w:pPr>
              <w:pStyle w:val="biaoge"/>
              <w:spacing w:line="240" w:lineRule="auto"/>
              <w:jc w:val="left"/>
              <w:rPr>
                <w:rFonts w:hAnsi="仿宋"/>
              </w:rPr>
            </w:pPr>
            <w:r w:rsidRPr="00F611B3">
              <w:rPr>
                <w:rFonts w:hAnsi="仿宋" w:hint="eastAsia"/>
              </w:rPr>
              <w:t>新增</w:t>
            </w:r>
            <w:r w:rsidRPr="00F611B3">
              <w:rPr>
                <w:rFonts w:hAnsi="仿宋"/>
              </w:rPr>
              <w:t>1-2</w:t>
            </w:r>
            <w:r w:rsidRPr="00F611B3">
              <w:rPr>
                <w:rFonts w:hAnsi="仿宋" w:hint="eastAsia"/>
              </w:rPr>
              <w:t>个省级技能大赛实训基地。承办相应的全省职业院校技能大赛比赛</w:t>
            </w:r>
            <w:r w:rsidRPr="00F611B3">
              <w:rPr>
                <w:rFonts w:hAnsi="仿宋"/>
              </w:rPr>
              <w:t>5</w:t>
            </w:r>
            <w:r w:rsidRPr="00F611B3">
              <w:rPr>
                <w:rFonts w:hAnsi="仿宋" w:hint="eastAsia"/>
              </w:rPr>
              <w:t>项。承办</w:t>
            </w:r>
            <w:r w:rsidRPr="00F611B3">
              <w:rPr>
                <w:rFonts w:hAnsi="仿宋"/>
              </w:rPr>
              <w:t>2</w:t>
            </w:r>
            <w:r w:rsidRPr="00F611B3">
              <w:rPr>
                <w:rFonts w:hAnsi="仿宋" w:hint="eastAsia"/>
              </w:rPr>
              <w:t>项行业性或地区性的技能大赛赛项；承办</w:t>
            </w:r>
            <w:r w:rsidRPr="00F611B3">
              <w:rPr>
                <w:rFonts w:hAnsi="仿宋"/>
              </w:rPr>
              <w:t>1-2</w:t>
            </w:r>
            <w:r w:rsidRPr="00F611B3">
              <w:rPr>
                <w:rFonts w:hAnsi="仿宋" w:hint="eastAsia"/>
              </w:rPr>
              <w:t>个全国职业院校技能大赛赛项。提高组织水平，为比赛做好服务工作，圆满完成承办工作。</w:t>
            </w:r>
          </w:p>
          <w:p w:rsidR="00E87215" w:rsidRPr="00E76B04" w:rsidRDefault="00E87215" w:rsidP="007132E9">
            <w:pPr>
              <w:pStyle w:val="biaoge"/>
              <w:spacing w:line="240" w:lineRule="auto"/>
              <w:jc w:val="left"/>
              <w:rPr>
                <w:rFonts w:hAnsi="仿宋"/>
                <w:b/>
              </w:rPr>
            </w:pPr>
            <w:r w:rsidRPr="00E76B04">
              <w:rPr>
                <w:rFonts w:hAnsi="仿宋" w:hint="eastAsia"/>
                <w:b/>
              </w:rPr>
              <w:t>验收要点：</w:t>
            </w:r>
          </w:p>
          <w:p w:rsidR="00E87215" w:rsidRDefault="00E87215" w:rsidP="007132E9">
            <w:pPr>
              <w:pStyle w:val="biaoge"/>
              <w:spacing w:line="240" w:lineRule="auto"/>
              <w:jc w:val="left"/>
              <w:rPr>
                <w:rFonts w:hAnsi="仿宋"/>
              </w:rPr>
            </w:pPr>
            <w:r>
              <w:rPr>
                <w:rFonts w:hAnsi="仿宋"/>
              </w:rPr>
              <w:t>1.</w:t>
            </w:r>
            <w:r w:rsidRPr="00F611B3">
              <w:rPr>
                <w:rFonts w:hAnsi="仿宋" w:hint="eastAsia"/>
              </w:rPr>
              <w:t>新增省级技能大赛实训基地文件</w:t>
            </w:r>
            <w:r>
              <w:rPr>
                <w:rFonts w:hAnsi="仿宋" w:hint="eastAsia"/>
              </w:rPr>
              <w:t>；</w:t>
            </w:r>
          </w:p>
          <w:p w:rsidR="00E87215" w:rsidRDefault="00E87215" w:rsidP="007132E9">
            <w:pPr>
              <w:pStyle w:val="biaoge"/>
              <w:spacing w:line="240" w:lineRule="auto"/>
              <w:jc w:val="left"/>
              <w:rPr>
                <w:rFonts w:hAnsi="仿宋"/>
              </w:rPr>
            </w:pPr>
            <w:r>
              <w:rPr>
                <w:rFonts w:hAnsi="仿宋"/>
              </w:rPr>
              <w:t>2.</w:t>
            </w:r>
            <w:r w:rsidRPr="00F611B3">
              <w:rPr>
                <w:rFonts w:hAnsi="仿宋" w:hint="eastAsia"/>
              </w:rPr>
              <w:t>承办</w:t>
            </w:r>
            <w:r w:rsidRPr="00F611B3">
              <w:rPr>
                <w:rFonts w:hAnsi="仿宋"/>
              </w:rPr>
              <w:t>3</w:t>
            </w:r>
            <w:r w:rsidRPr="00F611B3">
              <w:rPr>
                <w:rFonts w:hAnsi="仿宋" w:hint="eastAsia"/>
              </w:rPr>
              <w:t>个全省职业院校技能大赛赛项和</w:t>
            </w:r>
            <w:r w:rsidRPr="00F611B3">
              <w:rPr>
                <w:rFonts w:hAnsi="仿宋"/>
              </w:rPr>
              <w:t>1</w:t>
            </w:r>
            <w:r w:rsidRPr="00F611B3">
              <w:rPr>
                <w:rFonts w:hAnsi="仿宋" w:hint="eastAsia"/>
              </w:rPr>
              <w:t>个行业性或地区性的技能大赛赛项的组织工作方案、照片、报道等相关文件与资料</w:t>
            </w:r>
            <w:r>
              <w:rPr>
                <w:rFonts w:hAnsi="仿宋" w:hint="eastAsia"/>
              </w:rPr>
              <w:t>；</w:t>
            </w:r>
          </w:p>
          <w:p w:rsidR="00E87215" w:rsidRDefault="00E87215" w:rsidP="007132E9">
            <w:pPr>
              <w:pStyle w:val="biaoge"/>
              <w:spacing w:line="240" w:lineRule="auto"/>
              <w:jc w:val="left"/>
              <w:rPr>
                <w:rFonts w:hAnsi="仿宋"/>
              </w:rPr>
            </w:pPr>
            <w:r>
              <w:rPr>
                <w:rFonts w:hAnsi="仿宋"/>
              </w:rPr>
              <w:t>3.</w:t>
            </w:r>
            <w:r w:rsidRPr="00F611B3">
              <w:rPr>
                <w:rFonts w:hAnsi="仿宋" w:hint="eastAsia"/>
              </w:rPr>
              <w:t>发挥全国职业院校技能大赛赛前训练基地的功能的资料</w:t>
            </w:r>
            <w:r>
              <w:rPr>
                <w:rFonts w:hAnsi="仿宋" w:hint="eastAsia"/>
              </w:rPr>
              <w:t>；</w:t>
            </w:r>
          </w:p>
          <w:p w:rsidR="00E87215" w:rsidRDefault="00E87215" w:rsidP="007132E9">
            <w:pPr>
              <w:pStyle w:val="biaoge"/>
              <w:spacing w:line="240" w:lineRule="auto"/>
              <w:jc w:val="left"/>
              <w:rPr>
                <w:rFonts w:hAnsi="仿宋"/>
              </w:rPr>
            </w:pPr>
            <w:r>
              <w:rPr>
                <w:rFonts w:hAnsi="仿宋"/>
              </w:rPr>
              <w:t>4.</w:t>
            </w:r>
            <w:r w:rsidRPr="00F611B3">
              <w:rPr>
                <w:rFonts w:hAnsi="仿宋" w:hint="eastAsia"/>
              </w:rPr>
              <w:t>承办</w:t>
            </w:r>
            <w:r w:rsidRPr="00F611B3">
              <w:rPr>
                <w:rFonts w:hAnsi="仿宋"/>
              </w:rPr>
              <w:t>2</w:t>
            </w:r>
            <w:r w:rsidRPr="00F611B3">
              <w:rPr>
                <w:rFonts w:hAnsi="仿宋" w:hint="eastAsia"/>
              </w:rPr>
              <w:t>项行业性或地区性的技能大赛赛项的文件与资料</w:t>
            </w:r>
            <w:r>
              <w:rPr>
                <w:rFonts w:hAnsi="仿宋" w:hint="eastAsia"/>
              </w:rPr>
              <w:t>；</w:t>
            </w:r>
          </w:p>
          <w:p w:rsidR="00E87215" w:rsidRPr="00F611B3" w:rsidRDefault="00E87215" w:rsidP="007132E9">
            <w:pPr>
              <w:pStyle w:val="biaoge"/>
              <w:spacing w:line="240" w:lineRule="auto"/>
              <w:jc w:val="left"/>
              <w:rPr>
                <w:rFonts w:hAnsi="仿宋"/>
              </w:rPr>
            </w:pPr>
            <w:r>
              <w:rPr>
                <w:rFonts w:hAnsi="仿宋"/>
              </w:rPr>
              <w:t>5.</w:t>
            </w:r>
            <w:r w:rsidRPr="00F611B3">
              <w:rPr>
                <w:rFonts w:hAnsi="仿宋" w:hint="eastAsia"/>
              </w:rPr>
              <w:t>承办</w:t>
            </w:r>
            <w:r w:rsidRPr="00F611B3">
              <w:rPr>
                <w:rFonts w:hAnsi="仿宋"/>
              </w:rPr>
              <w:t>1-2</w:t>
            </w:r>
            <w:r w:rsidRPr="00F611B3">
              <w:rPr>
                <w:rFonts w:hAnsi="仿宋" w:hint="eastAsia"/>
              </w:rPr>
              <w:t>项全国职业院校技能大赛赛项的相关资料。</w:t>
            </w:r>
          </w:p>
          <w:p w:rsidR="00E87215" w:rsidRDefault="00E87215" w:rsidP="007132E9">
            <w:pPr>
              <w:pStyle w:val="biaoge"/>
              <w:spacing w:line="240" w:lineRule="auto"/>
              <w:jc w:val="left"/>
              <w:rPr>
                <w:rFonts w:hAnsi="仿宋"/>
                <w:b/>
              </w:rPr>
            </w:pPr>
            <w:r w:rsidRPr="00E76B04">
              <w:rPr>
                <w:rFonts w:hAnsi="仿宋" w:hint="eastAsia"/>
                <w:b/>
              </w:rPr>
              <w:t>责任人：</w:t>
            </w:r>
          </w:p>
          <w:p w:rsidR="00E87215" w:rsidRPr="00F611B3" w:rsidRDefault="00E87215" w:rsidP="007132E9">
            <w:pPr>
              <w:pStyle w:val="biaoge"/>
              <w:spacing w:line="240" w:lineRule="auto"/>
              <w:jc w:val="left"/>
              <w:rPr>
                <w:rFonts w:hAnsi="仿宋"/>
              </w:rPr>
            </w:pPr>
            <w:r>
              <w:rPr>
                <w:rFonts w:hAnsi="仿宋" w:hint="eastAsia"/>
              </w:rPr>
              <w:t>教务处副处长</w:t>
            </w:r>
            <w:r w:rsidRPr="0068511D">
              <w:rPr>
                <w:rFonts w:hAnsi="仿宋" w:hint="eastAsia"/>
              </w:rPr>
              <w:t>（</w:t>
            </w:r>
            <w:r>
              <w:rPr>
                <w:rFonts w:hAnsi="仿宋" w:hint="eastAsia"/>
              </w:rPr>
              <w:t>闫丹文</w:t>
            </w:r>
            <w:r w:rsidRPr="0068511D">
              <w:rPr>
                <w:rFonts w:hAnsi="仿宋" w:hint="eastAsia"/>
              </w:rPr>
              <w:t>）、实践管理员（邹坪）</w:t>
            </w:r>
          </w:p>
        </w:tc>
      </w:tr>
      <w:tr w:rsidR="00E87215" w:rsidRPr="00F611B3" w:rsidTr="00E52E94">
        <w:trPr>
          <w:cantSplit/>
          <w:trHeight w:val="255"/>
          <w:jc w:val="center"/>
        </w:trPr>
        <w:tc>
          <w:tcPr>
            <w:tcW w:w="731" w:type="dxa"/>
            <w:vMerge/>
            <w:vAlign w:val="center"/>
          </w:tcPr>
          <w:p w:rsidR="00E87215" w:rsidRPr="00F611B3" w:rsidRDefault="00E87215" w:rsidP="00E97059">
            <w:pPr>
              <w:pStyle w:val="biaoge"/>
              <w:rPr>
                <w:rFonts w:hAnsi="仿宋" w:cs="宋体"/>
              </w:rPr>
            </w:pPr>
          </w:p>
        </w:tc>
        <w:tc>
          <w:tcPr>
            <w:tcW w:w="715" w:type="dxa"/>
            <w:vMerge w:val="restart"/>
            <w:vAlign w:val="center"/>
          </w:tcPr>
          <w:p w:rsidR="00E87215" w:rsidRDefault="00E87215" w:rsidP="00384A36">
            <w:pPr>
              <w:pStyle w:val="biaoge"/>
              <w:rPr>
                <w:rFonts w:hAnsi="仿宋" w:cs="宋体"/>
                <w:sz w:val="18"/>
                <w:szCs w:val="18"/>
              </w:rPr>
            </w:pPr>
          </w:p>
          <w:p w:rsidR="00E87215" w:rsidRDefault="00E87215" w:rsidP="00384A36">
            <w:pPr>
              <w:pStyle w:val="biaoge"/>
              <w:rPr>
                <w:rFonts w:hAnsi="仿宋" w:cs="宋体"/>
                <w:sz w:val="18"/>
                <w:szCs w:val="18"/>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E97059">
            <w:pPr>
              <w:pStyle w:val="biaoge"/>
              <w:rPr>
                <w:rFonts w:hAnsi="仿宋" w:cs="宋体"/>
                <w:sz w:val="18"/>
                <w:szCs w:val="18"/>
              </w:rPr>
            </w:pPr>
            <w:r w:rsidRPr="003F4DF0">
              <w:rPr>
                <w:rFonts w:hAnsi="仿宋" w:cs="宋体"/>
                <w:sz w:val="18"/>
                <w:szCs w:val="18"/>
              </w:rPr>
              <w:t>9-4-4</w:t>
            </w:r>
          </w:p>
          <w:p w:rsidR="00E87215" w:rsidRDefault="00E87215" w:rsidP="00384A36">
            <w:pPr>
              <w:pStyle w:val="biaoge"/>
              <w:rPr>
                <w:rFonts w:hAnsi="仿宋" w:cs="宋体"/>
                <w:sz w:val="18"/>
                <w:szCs w:val="18"/>
              </w:rPr>
            </w:pPr>
          </w:p>
          <w:p w:rsidR="00E87215" w:rsidRDefault="00E87215" w:rsidP="00384A36">
            <w:pPr>
              <w:pStyle w:val="biaoge"/>
              <w:rPr>
                <w:rFonts w:hAnsi="仿宋" w:cs="宋体"/>
                <w:sz w:val="18"/>
                <w:szCs w:val="18"/>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sz w:val="18"/>
                <w:szCs w:val="18"/>
              </w:rPr>
            </w:pPr>
          </w:p>
          <w:p w:rsidR="00E87215" w:rsidRDefault="00E87215" w:rsidP="00384A36">
            <w:pPr>
              <w:pStyle w:val="biaoge"/>
              <w:rPr>
                <w:rFonts w:hAnsi="仿宋" w:cs="宋体"/>
                <w:sz w:val="18"/>
                <w:szCs w:val="18"/>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sz w:val="18"/>
                <w:szCs w:val="18"/>
              </w:rPr>
            </w:pPr>
            <w:r w:rsidRPr="003F4DF0">
              <w:rPr>
                <w:rFonts w:hAnsi="仿宋" w:cs="宋体"/>
                <w:sz w:val="18"/>
                <w:szCs w:val="18"/>
              </w:rPr>
              <w:t>9-4-4</w:t>
            </w:r>
          </w:p>
          <w:p w:rsidR="00E87215" w:rsidRDefault="00E87215" w:rsidP="00384A36">
            <w:pPr>
              <w:pStyle w:val="biaoge"/>
              <w:rPr>
                <w:rFonts w:hAnsi="仿宋" w:cs="宋体"/>
                <w:sz w:val="18"/>
                <w:szCs w:val="18"/>
              </w:rPr>
            </w:pPr>
          </w:p>
          <w:p w:rsidR="00E87215" w:rsidRDefault="00E87215" w:rsidP="00384A36">
            <w:pPr>
              <w:pStyle w:val="biaoge"/>
              <w:rPr>
                <w:rFonts w:hAnsi="仿宋" w:cs="宋体"/>
                <w:sz w:val="18"/>
                <w:szCs w:val="18"/>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Pr="003F4DF0" w:rsidRDefault="00E87215" w:rsidP="00E97059">
            <w:pPr>
              <w:pStyle w:val="biaoge"/>
              <w:rPr>
                <w:rFonts w:hAnsi="仿宋" w:cs="宋体"/>
                <w:sz w:val="18"/>
                <w:szCs w:val="18"/>
              </w:rPr>
            </w:pPr>
          </w:p>
        </w:tc>
        <w:tc>
          <w:tcPr>
            <w:tcW w:w="751" w:type="dxa"/>
            <w:vAlign w:val="center"/>
          </w:tcPr>
          <w:p w:rsidR="00E87215" w:rsidRPr="00BE7545" w:rsidRDefault="00E87215" w:rsidP="00E97059">
            <w:pPr>
              <w:pStyle w:val="biaoge"/>
              <w:rPr>
                <w:rFonts w:hAnsi="仿宋" w:cs="宋体"/>
              </w:rPr>
            </w:pPr>
            <w:r w:rsidRPr="00BE7545">
              <w:rPr>
                <w:rFonts w:hAnsi="仿宋" w:cs="宋体"/>
              </w:rPr>
              <w:lastRenderedPageBreak/>
              <w:t>1</w:t>
            </w:r>
          </w:p>
        </w:tc>
        <w:tc>
          <w:tcPr>
            <w:tcW w:w="718" w:type="dxa"/>
            <w:vAlign w:val="center"/>
          </w:tcPr>
          <w:p w:rsidR="00E87215" w:rsidRPr="00BE7545" w:rsidRDefault="00E87215" w:rsidP="00E97059">
            <w:pPr>
              <w:pStyle w:val="biaoge"/>
              <w:rPr>
                <w:rFonts w:hAnsi="仿宋" w:cs="宋体"/>
              </w:rPr>
            </w:pPr>
            <w:r w:rsidRPr="00BE7545">
              <w:rPr>
                <w:rFonts w:hAnsi="仿宋" w:cs="宋体" w:hint="eastAsia"/>
              </w:rPr>
              <w:t>区域内院校帮扶</w:t>
            </w:r>
          </w:p>
        </w:tc>
        <w:tc>
          <w:tcPr>
            <w:tcW w:w="2552" w:type="dxa"/>
            <w:vAlign w:val="center"/>
          </w:tcPr>
          <w:p w:rsidR="00E87215" w:rsidRDefault="00E87215" w:rsidP="007132E9">
            <w:pPr>
              <w:pStyle w:val="biaoge"/>
              <w:spacing w:line="264" w:lineRule="auto"/>
              <w:jc w:val="left"/>
              <w:rPr>
                <w:rFonts w:hAnsi="仿宋"/>
                <w:b/>
              </w:rPr>
            </w:pPr>
            <w:r w:rsidRPr="00F611B3">
              <w:rPr>
                <w:rFonts w:hAnsi="仿宋" w:hint="eastAsia"/>
                <w:b/>
              </w:rPr>
              <w:t>预期目标</w:t>
            </w:r>
            <w:r w:rsidRPr="00F611B3">
              <w:rPr>
                <w:rFonts w:hAnsi="仿宋"/>
                <w:b/>
              </w:rPr>
              <w:t>:</w:t>
            </w:r>
          </w:p>
          <w:p w:rsidR="00E87215" w:rsidRPr="00F611B3" w:rsidRDefault="00E87215" w:rsidP="007132E9">
            <w:pPr>
              <w:pStyle w:val="biaoge"/>
              <w:spacing w:line="264" w:lineRule="auto"/>
              <w:jc w:val="left"/>
            </w:pPr>
            <w:r w:rsidRPr="00F611B3">
              <w:rPr>
                <w:rFonts w:hint="eastAsia"/>
              </w:rPr>
              <w:t>根据《对口帮扶意向书》，加强与华南女子学院的</w:t>
            </w:r>
            <w:r w:rsidRPr="00F611B3">
              <w:t>2</w:t>
            </w:r>
            <w:r w:rsidRPr="00F611B3">
              <w:rPr>
                <w:rFonts w:hint="eastAsia"/>
              </w:rPr>
              <w:t>个帮扶专业的对口交流，选派帮扶专业骨干教师，共同开展教研活动，进行听评课或公开课观摩，提高其课程建设水平。</w:t>
            </w:r>
          </w:p>
          <w:p w:rsidR="00E87215" w:rsidRPr="00F611B3" w:rsidRDefault="00E87215" w:rsidP="007132E9">
            <w:pPr>
              <w:pStyle w:val="biaoge"/>
              <w:spacing w:line="264" w:lineRule="auto"/>
              <w:jc w:val="left"/>
              <w:rPr>
                <w:rFonts w:hAnsi="仿宋"/>
                <w:b/>
              </w:rPr>
            </w:pPr>
            <w:r w:rsidRPr="00F611B3">
              <w:rPr>
                <w:rFonts w:hAnsi="仿宋" w:hint="eastAsia"/>
                <w:b/>
              </w:rPr>
              <w:t>验收要点：</w:t>
            </w:r>
          </w:p>
          <w:p w:rsidR="00E87215" w:rsidRPr="00F611B3" w:rsidRDefault="00E87215" w:rsidP="007132E9">
            <w:pPr>
              <w:pStyle w:val="biaoge"/>
              <w:spacing w:line="264" w:lineRule="auto"/>
              <w:jc w:val="left"/>
              <w:rPr>
                <w:rFonts w:hAnsi="仿宋"/>
                <w:b/>
              </w:rPr>
            </w:pPr>
            <w:r w:rsidRPr="004D71B1">
              <w:rPr>
                <w:rFonts w:hAnsi="仿宋"/>
              </w:rPr>
              <w:t>1.</w:t>
            </w:r>
            <w:r w:rsidRPr="007D37EA">
              <w:rPr>
                <w:rFonts w:hint="eastAsia"/>
              </w:rPr>
              <w:t>《对口帮扶意向书》</w:t>
            </w:r>
            <w:r>
              <w:rPr>
                <w:rFonts w:hint="eastAsia"/>
              </w:rPr>
              <w:t>；</w:t>
            </w:r>
          </w:p>
          <w:p w:rsidR="00E87215" w:rsidRPr="00F611B3" w:rsidRDefault="00E87215" w:rsidP="007132E9">
            <w:pPr>
              <w:pStyle w:val="biaoge"/>
              <w:spacing w:line="264" w:lineRule="auto"/>
              <w:jc w:val="left"/>
            </w:pPr>
            <w:r w:rsidRPr="00F611B3">
              <w:t>2.</w:t>
            </w:r>
            <w:r w:rsidRPr="00F611B3">
              <w:rPr>
                <w:rFonts w:hint="eastAsia"/>
              </w:rPr>
              <w:t>帮扶双方开展专业教研活动的会议记录、照片等资料</w:t>
            </w:r>
            <w:r>
              <w:rPr>
                <w:rFonts w:hint="eastAsia"/>
              </w:rPr>
              <w:t>；</w:t>
            </w:r>
          </w:p>
          <w:p w:rsidR="00E87215" w:rsidRPr="00F611B3" w:rsidRDefault="00E87215" w:rsidP="007132E9">
            <w:pPr>
              <w:pStyle w:val="biaoge"/>
              <w:spacing w:line="264" w:lineRule="auto"/>
              <w:jc w:val="left"/>
            </w:pPr>
            <w:r w:rsidRPr="00F611B3">
              <w:t>3.</w:t>
            </w:r>
            <w:r w:rsidRPr="00F611B3">
              <w:rPr>
                <w:rFonts w:hint="eastAsia"/>
              </w:rPr>
              <w:t>听课、评课记录。</w:t>
            </w:r>
          </w:p>
          <w:p w:rsidR="00E87215" w:rsidRDefault="00E87215" w:rsidP="007132E9">
            <w:pPr>
              <w:pStyle w:val="biaoge"/>
              <w:spacing w:line="264" w:lineRule="auto"/>
              <w:jc w:val="left"/>
              <w:rPr>
                <w:rFonts w:hAnsi="仿宋"/>
                <w:b/>
              </w:rPr>
            </w:pPr>
            <w:r w:rsidRPr="00F611B3">
              <w:rPr>
                <w:rFonts w:hAnsi="仿宋" w:hint="eastAsia"/>
                <w:b/>
              </w:rPr>
              <w:t>责任人：</w:t>
            </w:r>
          </w:p>
          <w:p w:rsidR="00E87215" w:rsidRPr="00B7438E" w:rsidRDefault="00E87215" w:rsidP="007132E9">
            <w:pPr>
              <w:pStyle w:val="biaoge"/>
              <w:spacing w:line="264" w:lineRule="auto"/>
              <w:jc w:val="left"/>
            </w:pPr>
            <w:r w:rsidRPr="00F611B3">
              <w:rPr>
                <w:rFonts w:hint="eastAsia"/>
              </w:rPr>
              <w:t>院办</w:t>
            </w:r>
            <w:r>
              <w:rPr>
                <w:rFonts w:hint="eastAsia"/>
              </w:rPr>
              <w:t>副主任</w:t>
            </w:r>
            <w:r>
              <w:t>(</w:t>
            </w:r>
            <w:r>
              <w:rPr>
                <w:rFonts w:hint="eastAsia"/>
              </w:rPr>
              <w:t>主持</w:t>
            </w:r>
            <w:r w:rsidRPr="00F611B3">
              <w:rPr>
                <w:rFonts w:hint="eastAsia"/>
              </w:rPr>
              <w:t>，</w:t>
            </w:r>
            <w:r>
              <w:rPr>
                <w:rFonts w:hint="eastAsia"/>
              </w:rPr>
              <w:t>林艺芳</w:t>
            </w:r>
            <w:r>
              <w:t>)</w:t>
            </w:r>
            <w:r>
              <w:rPr>
                <w:rFonts w:hint="eastAsia"/>
              </w:rPr>
              <w:t>、工作人员（</w:t>
            </w:r>
            <w:r w:rsidRPr="00F611B3">
              <w:rPr>
                <w:rFonts w:hint="eastAsia"/>
              </w:rPr>
              <w:t>卢菲菲</w:t>
            </w:r>
            <w:r>
              <w:rPr>
                <w:rFonts w:hint="eastAsia"/>
              </w:rPr>
              <w:t>）、</w:t>
            </w:r>
            <w:r w:rsidRPr="00F611B3">
              <w:rPr>
                <w:rFonts w:hint="eastAsia"/>
              </w:rPr>
              <w:t>教务处</w:t>
            </w:r>
            <w:r>
              <w:rPr>
                <w:rFonts w:hint="eastAsia"/>
              </w:rPr>
              <w:t>副处长（闫丹文）</w:t>
            </w:r>
            <w:r w:rsidRPr="00F611B3">
              <w:rPr>
                <w:rFonts w:hint="eastAsia"/>
              </w:rPr>
              <w:t>、教务员（叶菁</w:t>
            </w:r>
            <w:r w:rsidRPr="00BF11A1">
              <w:rPr>
                <w:rFonts w:hint="eastAsia"/>
              </w:rPr>
              <w:t>、魏娜</w:t>
            </w:r>
            <w:r>
              <w:rPr>
                <w:rFonts w:hint="eastAsia"/>
              </w:rPr>
              <w:t>）、管</w:t>
            </w:r>
            <w:r w:rsidRPr="00F611B3">
              <w:rPr>
                <w:rFonts w:hint="eastAsia"/>
              </w:rPr>
              <w:t>理系主任</w:t>
            </w:r>
            <w:r>
              <w:rPr>
                <w:rFonts w:hint="eastAsia"/>
              </w:rPr>
              <w:t>（林东）、</w:t>
            </w:r>
            <w:r w:rsidRPr="00F611B3">
              <w:rPr>
                <w:rFonts w:hint="eastAsia"/>
              </w:rPr>
              <w:t>旅游管理教研室主任</w:t>
            </w:r>
            <w:r>
              <w:rPr>
                <w:rFonts w:hint="eastAsia"/>
              </w:rPr>
              <w:t>、</w:t>
            </w:r>
            <w:r w:rsidRPr="00F611B3">
              <w:rPr>
                <w:rFonts w:hint="eastAsia"/>
              </w:rPr>
              <w:t>财经系主任</w:t>
            </w:r>
            <w:r>
              <w:rPr>
                <w:rFonts w:hint="eastAsia"/>
              </w:rPr>
              <w:t>（杨秀平）、</w:t>
            </w:r>
            <w:r w:rsidRPr="00F611B3">
              <w:rPr>
                <w:rFonts w:hint="eastAsia"/>
              </w:rPr>
              <w:t>会计电算化教研室主任</w:t>
            </w:r>
          </w:p>
        </w:tc>
        <w:tc>
          <w:tcPr>
            <w:tcW w:w="2455" w:type="dxa"/>
            <w:gridSpan w:val="2"/>
            <w:vAlign w:val="center"/>
          </w:tcPr>
          <w:p w:rsidR="00E87215" w:rsidRDefault="00E87215" w:rsidP="007132E9">
            <w:pPr>
              <w:pStyle w:val="biaoge"/>
              <w:spacing w:line="264" w:lineRule="auto"/>
              <w:jc w:val="left"/>
              <w:rPr>
                <w:rFonts w:hAnsi="仿宋"/>
                <w:b/>
              </w:rPr>
            </w:pPr>
            <w:r w:rsidRPr="00F611B3">
              <w:rPr>
                <w:rFonts w:hAnsi="仿宋" w:hint="eastAsia"/>
                <w:b/>
              </w:rPr>
              <w:t>预期目标：</w:t>
            </w:r>
          </w:p>
          <w:p w:rsidR="00E87215" w:rsidRPr="00F611B3" w:rsidRDefault="00E87215" w:rsidP="007132E9">
            <w:pPr>
              <w:pStyle w:val="biaoge"/>
              <w:spacing w:line="264" w:lineRule="auto"/>
              <w:jc w:val="left"/>
            </w:pPr>
            <w:r w:rsidRPr="00F611B3">
              <w:rPr>
                <w:rFonts w:hint="eastAsia"/>
              </w:rPr>
              <w:t>根据《对口帮扶意向书》，深化与华南女子学院的对口支援，选派</w:t>
            </w:r>
            <w:r w:rsidRPr="00F611B3">
              <w:t>2</w:t>
            </w:r>
            <w:r w:rsidRPr="00F611B3">
              <w:rPr>
                <w:rFonts w:hint="eastAsia"/>
              </w:rPr>
              <w:t>个帮扶专业的带头人或骨干教师，共同开展教研活动，指导华南女院修订人才培养方案，共建</w:t>
            </w:r>
            <w:r>
              <w:rPr>
                <w:rFonts w:hint="eastAsia"/>
              </w:rPr>
              <w:t>教学</w:t>
            </w:r>
            <w:r w:rsidRPr="00F611B3">
              <w:rPr>
                <w:rFonts w:hint="eastAsia"/>
              </w:rPr>
              <w:t>资源库，提高其专业建设水平。</w:t>
            </w:r>
          </w:p>
          <w:p w:rsidR="00E87215" w:rsidRPr="00F611B3" w:rsidRDefault="00E87215" w:rsidP="007132E9">
            <w:pPr>
              <w:pStyle w:val="biaoge"/>
              <w:spacing w:line="264" w:lineRule="auto"/>
              <w:jc w:val="left"/>
              <w:rPr>
                <w:rFonts w:hAnsi="仿宋"/>
                <w:b/>
              </w:rPr>
            </w:pPr>
            <w:r w:rsidRPr="00F611B3">
              <w:rPr>
                <w:rFonts w:hAnsi="仿宋" w:hint="eastAsia"/>
                <w:b/>
              </w:rPr>
              <w:t>验收要点：</w:t>
            </w:r>
          </w:p>
          <w:p w:rsidR="00E87215" w:rsidRPr="00F611B3" w:rsidRDefault="00E87215" w:rsidP="007132E9">
            <w:pPr>
              <w:pStyle w:val="biaoge"/>
              <w:spacing w:line="264" w:lineRule="auto"/>
              <w:jc w:val="left"/>
            </w:pPr>
            <w:r w:rsidRPr="00F611B3">
              <w:t>1.</w:t>
            </w:r>
            <w:r w:rsidRPr="00F611B3">
              <w:rPr>
                <w:rFonts w:hint="eastAsia"/>
              </w:rPr>
              <w:t>帮扶双方开展专业教研活动的会议记录、照片等资料</w:t>
            </w:r>
            <w:r>
              <w:rPr>
                <w:rFonts w:hint="eastAsia"/>
              </w:rPr>
              <w:t>；</w:t>
            </w:r>
          </w:p>
          <w:p w:rsidR="00E87215" w:rsidRPr="00F611B3" w:rsidRDefault="00E87215" w:rsidP="007132E9">
            <w:pPr>
              <w:pStyle w:val="biaoge"/>
              <w:spacing w:line="264" w:lineRule="auto"/>
              <w:jc w:val="left"/>
            </w:pPr>
            <w:r>
              <w:t>2.</w:t>
            </w:r>
            <w:r w:rsidRPr="00F611B3">
              <w:rPr>
                <w:rFonts w:hint="eastAsia"/>
              </w:rPr>
              <w:t>华南女院</w:t>
            </w:r>
            <w:r w:rsidRPr="00F611B3">
              <w:t>2017</w:t>
            </w:r>
            <w:r w:rsidRPr="00F611B3">
              <w:rPr>
                <w:rFonts w:hint="eastAsia"/>
              </w:rPr>
              <w:t>级人才培养方案</w:t>
            </w:r>
            <w:r>
              <w:rPr>
                <w:rFonts w:hint="eastAsia"/>
              </w:rPr>
              <w:t>；</w:t>
            </w:r>
          </w:p>
          <w:p w:rsidR="00E87215" w:rsidRPr="00F611B3" w:rsidRDefault="00E87215" w:rsidP="007132E9">
            <w:pPr>
              <w:pStyle w:val="biaoge"/>
              <w:spacing w:line="264" w:lineRule="auto"/>
              <w:jc w:val="left"/>
            </w:pPr>
            <w:r w:rsidRPr="00F611B3">
              <w:t>3.</w:t>
            </w:r>
            <w:r w:rsidRPr="00F611B3">
              <w:rPr>
                <w:rFonts w:hint="eastAsia"/>
              </w:rPr>
              <w:t>课程标准、课程案例等教学资源库。</w:t>
            </w:r>
          </w:p>
          <w:p w:rsidR="00E87215" w:rsidRDefault="00E87215" w:rsidP="007132E9">
            <w:pPr>
              <w:pStyle w:val="biaoge"/>
              <w:spacing w:line="264" w:lineRule="auto"/>
              <w:jc w:val="left"/>
              <w:rPr>
                <w:rFonts w:hAnsi="仿宋"/>
                <w:b/>
              </w:rPr>
            </w:pPr>
            <w:r w:rsidRPr="00F611B3">
              <w:rPr>
                <w:rFonts w:hAnsi="仿宋" w:hint="eastAsia"/>
                <w:b/>
              </w:rPr>
              <w:t>责任人：</w:t>
            </w:r>
          </w:p>
          <w:p w:rsidR="00E87215" w:rsidRPr="00F611B3" w:rsidRDefault="00E87215" w:rsidP="007132E9">
            <w:pPr>
              <w:pStyle w:val="biaoge"/>
              <w:spacing w:line="264" w:lineRule="auto"/>
              <w:jc w:val="left"/>
            </w:pPr>
            <w:r w:rsidRPr="0002423F">
              <w:rPr>
                <w:rFonts w:hint="eastAsia"/>
              </w:rPr>
              <w:t>院办副主任</w:t>
            </w:r>
            <w:r w:rsidRPr="0002423F">
              <w:t>(</w:t>
            </w:r>
            <w:r w:rsidRPr="0002423F">
              <w:rPr>
                <w:rFonts w:hint="eastAsia"/>
              </w:rPr>
              <w:t>主持，林艺芳</w:t>
            </w:r>
            <w:r w:rsidRPr="0002423F">
              <w:t>)</w:t>
            </w:r>
            <w:r w:rsidRPr="0002423F">
              <w:rPr>
                <w:rFonts w:hint="eastAsia"/>
              </w:rPr>
              <w:t>、工作人员（卢菲菲）</w:t>
            </w:r>
            <w:r>
              <w:rPr>
                <w:rFonts w:hint="eastAsia"/>
              </w:rPr>
              <w:t>、</w:t>
            </w:r>
            <w:r w:rsidRPr="0002423F">
              <w:rPr>
                <w:rFonts w:hint="eastAsia"/>
              </w:rPr>
              <w:t>教务处副处长（</w:t>
            </w:r>
            <w:r>
              <w:rPr>
                <w:rFonts w:hint="eastAsia"/>
              </w:rPr>
              <w:t>闫丹文</w:t>
            </w:r>
            <w:r w:rsidRPr="0002423F">
              <w:rPr>
                <w:rFonts w:hint="eastAsia"/>
              </w:rPr>
              <w:t>）、教务员（叶菁、魏娜）</w:t>
            </w:r>
            <w:r>
              <w:rPr>
                <w:rFonts w:hint="eastAsia"/>
              </w:rPr>
              <w:t>、</w:t>
            </w:r>
            <w:r w:rsidRPr="0002423F">
              <w:rPr>
                <w:rFonts w:hint="eastAsia"/>
              </w:rPr>
              <w:t>管理系主任（林东）</w:t>
            </w:r>
            <w:r>
              <w:rPr>
                <w:rFonts w:hint="eastAsia"/>
              </w:rPr>
              <w:t>、</w:t>
            </w:r>
            <w:r w:rsidRPr="0002423F">
              <w:rPr>
                <w:rFonts w:hint="eastAsia"/>
              </w:rPr>
              <w:t>旅游管理教研室主任</w:t>
            </w:r>
            <w:r>
              <w:rPr>
                <w:rFonts w:hint="eastAsia"/>
              </w:rPr>
              <w:t>、</w:t>
            </w:r>
            <w:r w:rsidRPr="0002423F">
              <w:rPr>
                <w:rFonts w:hint="eastAsia"/>
              </w:rPr>
              <w:t>财经系主任（杨秀平）</w:t>
            </w:r>
            <w:r>
              <w:rPr>
                <w:rFonts w:hint="eastAsia"/>
              </w:rPr>
              <w:t>、</w:t>
            </w:r>
            <w:r w:rsidRPr="0002423F">
              <w:rPr>
                <w:rFonts w:hint="eastAsia"/>
              </w:rPr>
              <w:t>会计电算化教研室主任</w:t>
            </w:r>
          </w:p>
        </w:tc>
        <w:tc>
          <w:tcPr>
            <w:tcW w:w="2364" w:type="dxa"/>
            <w:vAlign w:val="center"/>
          </w:tcPr>
          <w:p w:rsidR="00E87215" w:rsidRDefault="00E87215" w:rsidP="007132E9">
            <w:pPr>
              <w:pStyle w:val="biaoge"/>
              <w:spacing w:line="264" w:lineRule="auto"/>
              <w:jc w:val="left"/>
              <w:rPr>
                <w:rFonts w:hAnsi="仿宋"/>
                <w:b/>
              </w:rPr>
            </w:pPr>
            <w:r w:rsidRPr="00F611B3">
              <w:rPr>
                <w:rFonts w:hAnsi="仿宋" w:hint="eastAsia"/>
                <w:b/>
              </w:rPr>
              <w:t>预期目标：</w:t>
            </w:r>
          </w:p>
          <w:p w:rsidR="00E87215" w:rsidRPr="00F611B3" w:rsidRDefault="00E87215" w:rsidP="007132E9">
            <w:pPr>
              <w:pStyle w:val="biaoge"/>
              <w:spacing w:line="264" w:lineRule="auto"/>
              <w:jc w:val="left"/>
            </w:pPr>
            <w:r w:rsidRPr="00F611B3">
              <w:rPr>
                <w:rFonts w:hint="eastAsia"/>
              </w:rPr>
              <w:t>扩大与华南女子学院的帮扶范围，新遴选</w:t>
            </w:r>
            <w:r w:rsidRPr="00F611B3">
              <w:t>1-2</w:t>
            </w:r>
            <w:r w:rsidRPr="00F611B3">
              <w:rPr>
                <w:rFonts w:hint="eastAsia"/>
              </w:rPr>
              <w:t>个帮扶专业，召开座谈会，制定专业帮扶计划，共同开展教研活动，进行听评课或公开课观摩，共建教育资源库，实现资源共享。</w:t>
            </w:r>
          </w:p>
          <w:p w:rsidR="00E87215" w:rsidRPr="00F611B3" w:rsidRDefault="00E87215" w:rsidP="007132E9">
            <w:pPr>
              <w:pStyle w:val="biaoge"/>
              <w:spacing w:line="264" w:lineRule="auto"/>
              <w:jc w:val="left"/>
              <w:rPr>
                <w:rFonts w:hAnsi="仿宋"/>
                <w:b/>
              </w:rPr>
            </w:pPr>
            <w:r w:rsidRPr="00F611B3">
              <w:rPr>
                <w:rFonts w:hAnsi="仿宋" w:hint="eastAsia"/>
                <w:b/>
              </w:rPr>
              <w:t>验收要点：</w:t>
            </w:r>
          </w:p>
          <w:p w:rsidR="00E87215" w:rsidRPr="00F611B3" w:rsidRDefault="00E87215" w:rsidP="007132E9">
            <w:pPr>
              <w:pStyle w:val="biaoge"/>
              <w:spacing w:line="264" w:lineRule="auto"/>
              <w:jc w:val="left"/>
            </w:pPr>
            <w:r w:rsidRPr="00792861">
              <w:rPr>
                <w:rFonts w:hAnsi="仿宋"/>
              </w:rPr>
              <w:t>1.</w:t>
            </w:r>
            <w:r w:rsidRPr="00F611B3">
              <w:rPr>
                <w:rFonts w:hint="eastAsia"/>
              </w:rPr>
              <w:t>对口帮扶专业对接会方案、会议记录、照片等资料</w:t>
            </w:r>
            <w:r>
              <w:rPr>
                <w:rFonts w:hint="eastAsia"/>
              </w:rPr>
              <w:t>；</w:t>
            </w:r>
          </w:p>
          <w:p w:rsidR="00E87215" w:rsidRPr="00F611B3" w:rsidRDefault="00E87215" w:rsidP="007132E9">
            <w:pPr>
              <w:pStyle w:val="biaoge"/>
              <w:spacing w:line="264" w:lineRule="auto"/>
              <w:jc w:val="left"/>
            </w:pPr>
            <w:r w:rsidRPr="00F611B3">
              <w:t>2.</w:t>
            </w:r>
            <w:r w:rsidRPr="00F611B3">
              <w:rPr>
                <w:rFonts w:hint="eastAsia"/>
              </w:rPr>
              <w:t>专业帮扶计划</w:t>
            </w:r>
            <w:r>
              <w:rPr>
                <w:rFonts w:hint="eastAsia"/>
              </w:rPr>
              <w:t>；</w:t>
            </w:r>
          </w:p>
          <w:p w:rsidR="00E87215" w:rsidRPr="00F611B3" w:rsidRDefault="00E87215" w:rsidP="007132E9">
            <w:pPr>
              <w:pStyle w:val="biaoge"/>
              <w:spacing w:line="264" w:lineRule="auto"/>
              <w:jc w:val="left"/>
            </w:pPr>
            <w:r w:rsidRPr="00F611B3">
              <w:t>3</w:t>
            </w:r>
            <w:r>
              <w:t>.</w:t>
            </w:r>
            <w:r w:rsidRPr="00F611B3">
              <w:rPr>
                <w:rFonts w:hint="eastAsia"/>
              </w:rPr>
              <w:t>帮扶双方开展专业教研活动的会议记录、照片等资料</w:t>
            </w:r>
            <w:r>
              <w:rPr>
                <w:rFonts w:hint="eastAsia"/>
              </w:rPr>
              <w:t>；</w:t>
            </w:r>
          </w:p>
          <w:p w:rsidR="00E87215" w:rsidRPr="00F611B3" w:rsidRDefault="00E87215" w:rsidP="007132E9">
            <w:pPr>
              <w:pStyle w:val="biaoge"/>
              <w:spacing w:line="264" w:lineRule="auto"/>
              <w:jc w:val="left"/>
            </w:pPr>
            <w:r w:rsidRPr="00F611B3">
              <w:t>4</w:t>
            </w:r>
            <w:r>
              <w:t>.</w:t>
            </w:r>
            <w:r w:rsidRPr="00F611B3">
              <w:rPr>
                <w:rFonts w:hint="eastAsia"/>
              </w:rPr>
              <w:t>听课、评课记录</w:t>
            </w:r>
            <w:r>
              <w:rPr>
                <w:rFonts w:hint="eastAsia"/>
              </w:rPr>
              <w:t>；</w:t>
            </w:r>
          </w:p>
          <w:p w:rsidR="00E87215" w:rsidRPr="00F611B3" w:rsidRDefault="00E87215" w:rsidP="007132E9">
            <w:pPr>
              <w:pStyle w:val="biaoge"/>
              <w:spacing w:line="264" w:lineRule="auto"/>
              <w:jc w:val="left"/>
            </w:pPr>
            <w:r w:rsidRPr="00F611B3">
              <w:t>5</w:t>
            </w:r>
            <w:r>
              <w:t>.</w:t>
            </w:r>
            <w:r w:rsidRPr="00F611B3">
              <w:rPr>
                <w:rFonts w:hint="eastAsia"/>
              </w:rPr>
              <w:t>课程标准、课程案例等教学资源库。</w:t>
            </w:r>
          </w:p>
          <w:p w:rsidR="00E87215" w:rsidRDefault="00E87215" w:rsidP="007132E9">
            <w:pPr>
              <w:pStyle w:val="biaoge"/>
              <w:spacing w:line="264" w:lineRule="auto"/>
              <w:jc w:val="left"/>
              <w:rPr>
                <w:rFonts w:hAnsi="仿宋"/>
                <w:b/>
              </w:rPr>
            </w:pPr>
            <w:r w:rsidRPr="00F611B3">
              <w:rPr>
                <w:rFonts w:hAnsi="仿宋" w:hint="eastAsia"/>
                <w:b/>
              </w:rPr>
              <w:t>责任人：</w:t>
            </w:r>
          </w:p>
          <w:p w:rsidR="00E87215" w:rsidRPr="00F611B3" w:rsidRDefault="00E87215" w:rsidP="007132E9">
            <w:pPr>
              <w:pStyle w:val="biaoge"/>
              <w:spacing w:line="264" w:lineRule="auto"/>
              <w:jc w:val="left"/>
              <w:rPr>
                <w:rFonts w:hAnsi="仿宋"/>
                <w:b/>
              </w:rPr>
            </w:pPr>
            <w:r w:rsidRPr="0002423F">
              <w:rPr>
                <w:rFonts w:hint="eastAsia"/>
              </w:rPr>
              <w:t>院办副主任</w:t>
            </w:r>
            <w:r w:rsidRPr="0002423F">
              <w:t>(</w:t>
            </w:r>
            <w:r w:rsidRPr="0002423F">
              <w:rPr>
                <w:rFonts w:hint="eastAsia"/>
              </w:rPr>
              <w:t>主持，林艺芳</w:t>
            </w:r>
            <w:r w:rsidRPr="0002423F">
              <w:t>)</w:t>
            </w:r>
            <w:r w:rsidRPr="0002423F">
              <w:rPr>
                <w:rFonts w:hint="eastAsia"/>
              </w:rPr>
              <w:t>、工作人员（卢菲菲）</w:t>
            </w:r>
            <w:r>
              <w:rPr>
                <w:rFonts w:hint="eastAsia"/>
              </w:rPr>
              <w:t>、</w:t>
            </w:r>
            <w:r w:rsidRPr="0002423F">
              <w:rPr>
                <w:rFonts w:hint="eastAsia"/>
              </w:rPr>
              <w:t>教务处副处长（</w:t>
            </w:r>
            <w:r>
              <w:rPr>
                <w:rFonts w:hint="eastAsia"/>
              </w:rPr>
              <w:t>闫丹文</w:t>
            </w:r>
            <w:r w:rsidRPr="0002423F">
              <w:rPr>
                <w:rFonts w:hint="eastAsia"/>
              </w:rPr>
              <w:t>）、教务员（叶菁、魏娜）</w:t>
            </w:r>
            <w:r>
              <w:rPr>
                <w:rFonts w:hint="eastAsia"/>
              </w:rPr>
              <w:t>、</w:t>
            </w:r>
            <w:r w:rsidRPr="00F611B3">
              <w:rPr>
                <w:rFonts w:hint="eastAsia"/>
              </w:rPr>
              <w:t>相关系主任</w:t>
            </w:r>
            <w:r>
              <w:rPr>
                <w:rFonts w:hint="eastAsia"/>
              </w:rPr>
              <w:t>、</w:t>
            </w:r>
            <w:r w:rsidRPr="00F611B3">
              <w:rPr>
                <w:rFonts w:hint="eastAsia"/>
              </w:rPr>
              <w:t>帮扶专业教研室主任</w:t>
            </w:r>
          </w:p>
        </w:tc>
        <w:tc>
          <w:tcPr>
            <w:tcW w:w="2286" w:type="dxa"/>
            <w:vAlign w:val="center"/>
          </w:tcPr>
          <w:p w:rsidR="00E87215" w:rsidRDefault="00E87215" w:rsidP="007132E9">
            <w:pPr>
              <w:pStyle w:val="biaoge"/>
              <w:spacing w:line="264" w:lineRule="auto"/>
              <w:jc w:val="left"/>
              <w:rPr>
                <w:rFonts w:hAnsi="仿宋"/>
                <w:b/>
              </w:rPr>
            </w:pPr>
            <w:r w:rsidRPr="00F611B3">
              <w:rPr>
                <w:rFonts w:hAnsi="仿宋" w:hint="eastAsia"/>
                <w:b/>
              </w:rPr>
              <w:t>预期目标：</w:t>
            </w:r>
          </w:p>
          <w:p w:rsidR="00E87215" w:rsidRPr="00F611B3" w:rsidRDefault="00E87215" w:rsidP="007132E9">
            <w:pPr>
              <w:pStyle w:val="biaoge"/>
              <w:spacing w:line="264" w:lineRule="auto"/>
              <w:jc w:val="left"/>
            </w:pPr>
            <w:r w:rsidRPr="00F611B3">
              <w:rPr>
                <w:rFonts w:hint="eastAsia"/>
              </w:rPr>
              <w:t>推进与华南女子学院的对口支援，新遴选</w:t>
            </w:r>
            <w:r w:rsidRPr="00F611B3">
              <w:t>1-2</w:t>
            </w:r>
            <w:r w:rsidRPr="00F611B3">
              <w:rPr>
                <w:rFonts w:hint="eastAsia"/>
              </w:rPr>
              <w:t>个专业对华南女子职业学院进行帮扶，共同开展教研活动，进行听评课或公开课观摩，共建教育资源库，提高其专业建设和课程建设水平</w:t>
            </w:r>
          </w:p>
          <w:p w:rsidR="00E87215" w:rsidRPr="00F611B3" w:rsidRDefault="00E87215" w:rsidP="007132E9">
            <w:pPr>
              <w:pStyle w:val="biaoge"/>
              <w:spacing w:line="264" w:lineRule="auto"/>
              <w:jc w:val="left"/>
              <w:rPr>
                <w:rFonts w:hAnsi="仿宋"/>
                <w:b/>
              </w:rPr>
            </w:pPr>
            <w:r w:rsidRPr="00F611B3">
              <w:rPr>
                <w:rFonts w:hAnsi="仿宋" w:hint="eastAsia"/>
                <w:b/>
              </w:rPr>
              <w:t>验收要点：</w:t>
            </w:r>
          </w:p>
          <w:p w:rsidR="00E87215" w:rsidRPr="00F611B3" w:rsidRDefault="00E87215" w:rsidP="007132E9">
            <w:pPr>
              <w:pStyle w:val="biaoge"/>
              <w:spacing w:line="264" w:lineRule="auto"/>
              <w:jc w:val="left"/>
            </w:pPr>
            <w:r w:rsidRPr="00F611B3">
              <w:t>1</w:t>
            </w:r>
            <w:r>
              <w:t>.</w:t>
            </w:r>
            <w:r w:rsidRPr="00F611B3">
              <w:rPr>
                <w:rFonts w:hint="eastAsia"/>
              </w:rPr>
              <w:t>帮扶双方开展专业教研活动的会议记录、照片等资料</w:t>
            </w:r>
            <w:r>
              <w:rPr>
                <w:rFonts w:hint="eastAsia"/>
              </w:rPr>
              <w:t>；</w:t>
            </w:r>
          </w:p>
          <w:p w:rsidR="00E87215" w:rsidRPr="00F611B3" w:rsidRDefault="00E87215" w:rsidP="007132E9">
            <w:pPr>
              <w:pStyle w:val="biaoge"/>
              <w:spacing w:line="264" w:lineRule="auto"/>
              <w:jc w:val="left"/>
            </w:pPr>
            <w:r w:rsidRPr="00F611B3">
              <w:t>2</w:t>
            </w:r>
            <w:r>
              <w:t>.</w:t>
            </w:r>
            <w:r w:rsidRPr="00F611B3">
              <w:rPr>
                <w:rFonts w:hint="eastAsia"/>
              </w:rPr>
              <w:t>听课、评课记录</w:t>
            </w:r>
            <w:r>
              <w:rPr>
                <w:rFonts w:hint="eastAsia"/>
              </w:rPr>
              <w:t>；</w:t>
            </w:r>
          </w:p>
          <w:p w:rsidR="00E87215" w:rsidRPr="00F611B3" w:rsidRDefault="00E87215" w:rsidP="007132E9">
            <w:pPr>
              <w:pStyle w:val="biaoge"/>
              <w:spacing w:line="264" w:lineRule="auto"/>
              <w:jc w:val="left"/>
            </w:pPr>
            <w:r w:rsidRPr="00F611B3">
              <w:t>3</w:t>
            </w:r>
            <w:r>
              <w:t>.</w:t>
            </w:r>
            <w:r w:rsidRPr="00F611B3">
              <w:rPr>
                <w:rFonts w:hint="eastAsia"/>
              </w:rPr>
              <w:t>课程标准、课程案例等教学资源库。</w:t>
            </w:r>
          </w:p>
          <w:p w:rsidR="00E87215" w:rsidRDefault="00E87215" w:rsidP="007132E9">
            <w:pPr>
              <w:pStyle w:val="biaoge"/>
              <w:spacing w:line="264" w:lineRule="auto"/>
              <w:jc w:val="left"/>
              <w:rPr>
                <w:rFonts w:hAnsi="仿宋"/>
                <w:b/>
              </w:rPr>
            </w:pPr>
            <w:r w:rsidRPr="00F611B3">
              <w:rPr>
                <w:rFonts w:hAnsi="仿宋" w:hint="eastAsia"/>
                <w:b/>
              </w:rPr>
              <w:t>责任人：</w:t>
            </w:r>
          </w:p>
          <w:p w:rsidR="00E87215" w:rsidRPr="00F611B3" w:rsidRDefault="00E87215" w:rsidP="007132E9">
            <w:pPr>
              <w:pStyle w:val="biaoge"/>
              <w:spacing w:line="264" w:lineRule="auto"/>
              <w:jc w:val="left"/>
              <w:rPr>
                <w:rFonts w:hAnsi="仿宋"/>
                <w:b/>
              </w:rPr>
            </w:pPr>
            <w:r w:rsidRPr="0002423F">
              <w:rPr>
                <w:rFonts w:hint="eastAsia"/>
              </w:rPr>
              <w:t>院办副主任</w:t>
            </w:r>
            <w:r w:rsidRPr="0002423F">
              <w:t>(</w:t>
            </w:r>
            <w:r w:rsidRPr="0002423F">
              <w:rPr>
                <w:rFonts w:hint="eastAsia"/>
              </w:rPr>
              <w:t>主持，林艺芳</w:t>
            </w:r>
            <w:r w:rsidRPr="0002423F">
              <w:t>)</w:t>
            </w:r>
            <w:r w:rsidRPr="0002423F">
              <w:rPr>
                <w:rFonts w:hint="eastAsia"/>
              </w:rPr>
              <w:t>、工作人员（卢菲菲）</w:t>
            </w:r>
            <w:r>
              <w:rPr>
                <w:rFonts w:hint="eastAsia"/>
              </w:rPr>
              <w:t>、</w:t>
            </w:r>
            <w:r w:rsidRPr="0002423F">
              <w:rPr>
                <w:rFonts w:hint="eastAsia"/>
              </w:rPr>
              <w:t>教务处副处长（</w:t>
            </w:r>
            <w:r>
              <w:rPr>
                <w:rFonts w:hint="eastAsia"/>
              </w:rPr>
              <w:t>闫丹文</w:t>
            </w:r>
            <w:r w:rsidRPr="0002423F">
              <w:rPr>
                <w:rFonts w:hint="eastAsia"/>
              </w:rPr>
              <w:t>）、教务员（叶菁、魏娜）</w:t>
            </w:r>
            <w:r>
              <w:rPr>
                <w:rFonts w:hint="eastAsia"/>
              </w:rPr>
              <w:t>、</w:t>
            </w:r>
            <w:r w:rsidRPr="0002423F">
              <w:rPr>
                <w:rFonts w:hint="eastAsia"/>
              </w:rPr>
              <w:t>相关系主任</w:t>
            </w:r>
            <w:r>
              <w:rPr>
                <w:rFonts w:hint="eastAsia"/>
              </w:rPr>
              <w:t>、</w:t>
            </w:r>
            <w:r w:rsidRPr="0002423F">
              <w:rPr>
                <w:rFonts w:hint="eastAsia"/>
              </w:rPr>
              <w:t>帮扶专业教研室主任</w:t>
            </w:r>
          </w:p>
        </w:tc>
        <w:tc>
          <w:tcPr>
            <w:tcW w:w="2396" w:type="dxa"/>
            <w:vAlign w:val="center"/>
          </w:tcPr>
          <w:p w:rsidR="00E87215" w:rsidRDefault="00E87215" w:rsidP="007132E9">
            <w:pPr>
              <w:pStyle w:val="biaoge"/>
              <w:spacing w:line="264" w:lineRule="auto"/>
              <w:jc w:val="left"/>
              <w:rPr>
                <w:rFonts w:hAnsi="仿宋"/>
                <w:b/>
              </w:rPr>
            </w:pPr>
            <w:r w:rsidRPr="00F611B3">
              <w:rPr>
                <w:rFonts w:hAnsi="仿宋" w:hint="eastAsia"/>
                <w:b/>
              </w:rPr>
              <w:t>预期目标：</w:t>
            </w:r>
          </w:p>
          <w:p w:rsidR="00E87215" w:rsidRPr="00F611B3" w:rsidRDefault="00E87215" w:rsidP="007132E9">
            <w:pPr>
              <w:pStyle w:val="biaoge"/>
              <w:spacing w:line="264" w:lineRule="auto"/>
              <w:jc w:val="left"/>
            </w:pPr>
            <w:r w:rsidRPr="00F611B3">
              <w:rPr>
                <w:rFonts w:hint="eastAsia"/>
              </w:rPr>
              <w:t>召开对口帮扶华南女院工作总结会，展示专业建设、师资队伍建设、课程资源库建设等方面成果。</w:t>
            </w:r>
          </w:p>
          <w:p w:rsidR="00E87215" w:rsidRPr="00F611B3" w:rsidRDefault="00E87215" w:rsidP="007132E9">
            <w:pPr>
              <w:pStyle w:val="biaoge"/>
              <w:spacing w:line="264" w:lineRule="auto"/>
              <w:jc w:val="left"/>
              <w:rPr>
                <w:rFonts w:hAnsi="仿宋"/>
                <w:b/>
              </w:rPr>
            </w:pPr>
            <w:r w:rsidRPr="00F611B3">
              <w:rPr>
                <w:rFonts w:hAnsi="仿宋" w:hint="eastAsia"/>
                <w:b/>
              </w:rPr>
              <w:t>验收要点：</w:t>
            </w:r>
          </w:p>
          <w:p w:rsidR="00E87215" w:rsidRPr="00F611B3" w:rsidRDefault="00E87215" w:rsidP="007132E9">
            <w:pPr>
              <w:pStyle w:val="biaoge"/>
              <w:spacing w:line="264" w:lineRule="auto"/>
              <w:jc w:val="left"/>
            </w:pPr>
            <w:r>
              <w:t>1.</w:t>
            </w:r>
            <w:r w:rsidRPr="00F611B3">
              <w:rPr>
                <w:rFonts w:hint="eastAsia"/>
              </w:rPr>
              <w:t>总结会方案、会议记录、照片等资料</w:t>
            </w:r>
            <w:r>
              <w:rPr>
                <w:rFonts w:hint="eastAsia"/>
              </w:rPr>
              <w:t>；</w:t>
            </w:r>
          </w:p>
          <w:p w:rsidR="00E87215" w:rsidRPr="00F611B3" w:rsidRDefault="00E87215" w:rsidP="007132E9">
            <w:pPr>
              <w:pStyle w:val="biaoge"/>
              <w:spacing w:line="264" w:lineRule="auto"/>
              <w:jc w:val="left"/>
            </w:pPr>
            <w:r w:rsidRPr="00F611B3">
              <w:t>2.</w:t>
            </w:r>
            <w:r w:rsidRPr="00F611B3">
              <w:rPr>
                <w:rFonts w:hint="eastAsia"/>
              </w:rPr>
              <w:t>各专业帮扶情况总结性材料</w:t>
            </w:r>
            <w:r>
              <w:rPr>
                <w:rFonts w:hint="eastAsia"/>
              </w:rPr>
              <w:t>；</w:t>
            </w:r>
          </w:p>
          <w:p w:rsidR="00E87215" w:rsidRPr="00F611B3" w:rsidRDefault="00E87215" w:rsidP="007132E9">
            <w:pPr>
              <w:pStyle w:val="biaoge"/>
              <w:spacing w:line="264" w:lineRule="auto"/>
              <w:jc w:val="left"/>
            </w:pPr>
            <w:r w:rsidRPr="00F611B3">
              <w:t>3.</w:t>
            </w:r>
            <w:r w:rsidRPr="00F611B3">
              <w:rPr>
                <w:rFonts w:hint="eastAsia"/>
              </w:rPr>
              <w:t>各专业帮扶成果的佐证材料。</w:t>
            </w:r>
          </w:p>
          <w:p w:rsidR="00E87215" w:rsidRDefault="00E87215" w:rsidP="007132E9">
            <w:pPr>
              <w:pStyle w:val="biaoge"/>
              <w:spacing w:line="264" w:lineRule="auto"/>
              <w:jc w:val="left"/>
              <w:rPr>
                <w:rFonts w:hAnsi="仿宋"/>
                <w:b/>
              </w:rPr>
            </w:pPr>
            <w:r w:rsidRPr="00F611B3">
              <w:rPr>
                <w:rFonts w:hAnsi="仿宋" w:hint="eastAsia"/>
                <w:b/>
              </w:rPr>
              <w:t>责任人：</w:t>
            </w:r>
          </w:p>
          <w:p w:rsidR="00E87215" w:rsidRPr="00F611B3" w:rsidRDefault="00E87215" w:rsidP="007132E9">
            <w:pPr>
              <w:pStyle w:val="biaoge"/>
              <w:spacing w:line="264" w:lineRule="auto"/>
              <w:jc w:val="left"/>
              <w:rPr>
                <w:rFonts w:hAnsi="仿宋"/>
              </w:rPr>
            </w:pPr>
            <w:r w:rsidRPr="0002423F">
              <w:rPr>
                <w:rFonts w:hint="eastAsia"/>
              </w:rPr>
              <w:t>院办副主任</w:t>
            </w:r>
            <w:r w:rsidRPr="0002423F">
              <w:t>(</w:t>
            </w:r>
            <w:r w:rsidRPr="0002423F">
              <w:rPr>
                <w:rFonts w:hint="eastAsia"/>
              </w:rPr>
              <w:t>主持，林艺芳</w:t>
            </w:r>
            <w:r w:rsidRPr="0002423F">
              <w:t>)</w:t>
            </w:r>
            <w:r w:rsidRPr="0002423F">
              <w:rPr>
                <w:rFonts w:hint="eastAsia"/>
              </w:rPr>
              <w:t>、工作人员（卢菲菲）</w:t>
            </w:r>
            <w:r>
              <w:rPr>
                <w:rFonts w:hint="eastAsia"/>
              </w:rPr>
              <w:t>、</w:t>
            </w:r>
            <w:r w:rsidRPr="0002423F">
              <w:rPr>
                <w:rFonts w:hint="eastAsia"/>
              </w:rPr>
              <w:t>教务处副处长（</w:t>
            </w:r>
            <w:r>
              <w:rPr>
                <w:rFonts w:hint="eastAsia"/>
              </w:rPr>
              <w:t>闫丹文</w:t>
            </w:r>
            <w:r w:rsidRPr="0002423F">
              <w:rPr>
                <w:rFonts w:hint="eastAsia"/>
              </w:rPr>
              <w:t>）、教务员（叶菁、魏娜）</w:t>
            </w:r>
            <w:r>
              <w:rPr>
                <w:rFonts w:hint="eastAsia"/>
              </w:rPr>
              <w:t>、</w:t>
            </w:r>
            <w:r w:rsidRPr="0002423F">
              <w:rPr>
                <w:rFonts w:hint="eastAsia"/>
              </w:rPr>
              <w:t>相关系主任</w:t>
            </w:r>
            <w:r>
              <w:rPr>
                <w:rFonts w:hint="eastAsia"/>
              </w:rPr>
              <w:t>、</w:t>
            </w:r>
            <w:r w:rsidRPr="0002423F">
              <w:rPr>
                <w:rFonts w:hint="eastAsia"/>
              </w:rPr>
              <w:t>帮扶专业教研室主任</w:t>
            </w:r>
          </w:p>
        </w:tc>
      </w:tr>
      <w:tr w:rsidR="00E87215" w:rsidRPr="00F611B3" w:rsidTr="00E52E94">
        <w:trPr>
          <w:cantSplit/>
          <w:trHeight w:val="390"/>
          <w:jc w:val="center"/>
        </w:trPr>
        <w:tc>
          <w:tcPr>
            <w:tcW w:w="731" w:type="dxa"/>
            <w:vMerge/>
            <w:vAlign w:val="center"/>
          </w:tcPr>
          <w:p w:rsidR="00E87215" w:rsidRPr="00F611B3" w:rsidRDefault="00E87215" w:rsidP="00E97059">
            <w:pPr>
              <w:pStyle w:val="biaoge"/>
              <w:rPr>
                <w:rFonts w:hAnsi="仿宋" w:cs="宋体"/>
              </w:rPr>
            </w:pPr>
          </w:p>
        </w:tc>
        <w:tc>
          <w:tcPr>
            <w:tcW w:w="715" w:type="dxa"/>
            <w:vMerge/>
            <w:vAlign w:val="center"/>
          </w:tcPr>
          <w:p w:rsidR="00E87215" w:rsidRPr="00F611B3" w:rsidRDefault="00E87215" w:rsidP="00E97059">
            <w:pPr>
              <w:pStyle w:val="biaoge"/>
              <w:rPr>
                <w:rFonts w:hAnsi="仿宋" w:cs="宋体"/>
              </w:rPr>
            </w:pPr>
          </w:p>
        </w:tc>
        <w:tc>
          <w:tcPr>
            <w:tcW w:w="751" w:type="dxa"/>
            <w:vAlign w:val="center"/>
          </w:tcPr>
          <w:p w:rsidR="00E87215" w:rsidRPr="00BE7545" w:rsidRDefault="00E87215" w:rsidP="00E97059">
            <w:pPr>
              <w:pStyle w:val="biaoge"/>
              <w:rPr>
                <w:rFonts w:hAnsi="仿宋" w:cs="宋体"/>
              </w:rPr>
            </w:pPr>
            <w:r w:rsidRPr="00BE7545">
              <w:rPr>
                <w:rFonts w:hAnsi="仿宋" w:cs="宋体"/>
              </w:rPr>
              <w:t>2</w:t>
            </w:r>
          </w:p>
        </w:tc>
        <w:tc>
          <w:tcPr>
            <w:tcW w:w="718" w:type="dxa"/>
            <w:vAlign w:val="center"/>
          </w:tcPr>
          <w:p w:rsidR="00E87215" w:rsidRPr="00BE7545" w:rsidRDefault="00E87215" w:rsidP="00E97059">
            <w:pPr>
              <w:pStyle w:val="biaoge"/>
              <w:rPr>
                <w:rFonts w:hAnsi="仿宋" w:cs="宋体"/>
              </w:rPr>
            </w:pPr>
            <w:r w:rsidRPr="00BE7545">
              <w:rPr>
                <w:rFonts w:hAnsi="仿宋" w:cs="宋体" w:hint="eastAsia"/>
              </w:rPr>
              <w:t>区域外院校帮扶</w:t>
            </w:r>
          </w:p>
        </w:tc>
        <w:tc>
          <w:tcPr>
            <w:tcW w:w="2552" w:type="dxa"/>
            <w:vAlign w:val="center"/>
          </w:tcPr>
          <w:p w:rsidR="00E87215" w:rsidRPr="00F611B3" w:rsidRDefault="00E87215" w:rsidP="00E97059">
            <w:pPr>
              <w:pStyle w:val="biaoge"/>
              <w:jc w:val="left"/>
              <w:rPr>
                <w:rFonts w:hAnsi="仿宋"/>
              </w:rPr>
            </w:pPr>
          </w:p>
        </w:tc>
        <w:tc>
          <w:tcPr>
            <w:tcW w:w="2455" w:type="dxa"/>
            <w:gridSpan w:val="2"/>
            <w:vAlign w:val="center"/>
          </w:tcPr>
          <w:p w:rsidR="00E87215" w:rsidRPr="00F611B3" w:rsidRDefault="00E87215" w:rsidP="00E97059">
            <w:pPr>
              <w:pStyle w:val="biaoge"/>
              <w:jc w:val="left"/>
              <w:rPr>
                <w:rFonts w:hAnsi="仿宋"/>
              </w:rPr>
            </w:pPr>
          </w:p>
        </w:tc>
        <w:tc>
          <w:tcPr>
            <w:tcW w:w="2364" w:type="dxa"/>
            <w:vAlign w:val="center"/>
          </w:tcPr>
          <w:p w:rsidR="00E87215" w:rsidRDefault="00E87215" w:rsidP="00E97059">
            <w:pPr>
              <w:pStyle w:val="biaoge"/>
              <w:jc w:val="left"/>
              <w:rPr>
                <w:rFonts w:cs="Tahoma"/>
                <w:b/>
              </w:rPr>
            </w:pPr>
            <w:r w:rsidRPr="00F611B3">
              <w:rPr>
                <w:rFonts w:hAnsi="仿宋" w:hint="eastAsia"/>
                <w:b/>
              </w:rPr>
              <w:t>预期目标</w:t>
            </w:r>
            <w:r w:rsidRPr="00F611B3">
              <w:rPr>
                <w:rFonts w:hAnsi="仿宋"/>
                <w:b/>
              </w:rPr>
              <w:t>:</w:t>
            </w:r>
          </w:p>
          <w:p w:rsidR="00E87215" w:rsidRPr="00F611B3" w:rsidRDefault="00E87215" w:rsidP="00E97059">
            <w:pPr>
              <w:pStyle w:val="biaoge"/>
              <w:jc w:val="left"/>
              <w:rPr>
                <w:rFonts w:cs="Tahoma"/>
              </w:rPr>
            </w:pPr>
            <w:r w:rsidRPr="00F611B3">
              <w:rPr>
                <w:rFonts w:hint="eastAsia"/>
              </w:rPr>
              <w:t>根据专业帮扶计划，选派帮扶专业带头人或骨干教师，共同开展教研活动，举办专业建设讲座，进行听评课或公开课观摩，发挥示范带动作用。</w:t>
            </w:r>
          </w:p>
          <w:p w:rsidR="00E87215" w:rsidRPr="00F611B3" w:rsidRDefault="00E87215" w:rsidP="00E97059">
            <w:pPr>
              <w:pStyle w:val="biaoge"/>
              <w:jc w:val="left"/>
              <w:rPr>
                <w:rFonts w:hAnsi="仿宋"/>
                <w:b/>
              </w:rPr>
            </w:pPr>
            <w:r w:rsidRPr="00F611B3">
              <w:rPr>
                <w:rFonts w:hAnsi="仿宋" w:hint="eastAsia"/>
                <w:b/>
              </w:rPr>
              <w:t>验收要点：</w:t>
            </w:r>
          </w:p>
          <w:p w:rsidR="00E87215" w:rsidRPr="00F611B3" w:rsidRDefault="00E87215" w:rsidP="00E97059">
            <w:pPr>
              <w:pStyle w:val="biaoge"/>
              <w:jc w:val="left"/>
            </w:pPr>
            <w:r w:rsidRPr="007A35EE">
              <w:rPr>
                <w:rFonts w:hAnsi="仿宋"/>
              </w:rPr>
              <w:t>1</w:t>
            </w:r>
            <w:r w:rsidRPr="00F611B3">
              <w:rPr>
                <w:rFonts w:hAnsi="仿宋"/>
                <w:b/>
              </w:rPr>
              <w:t>.</w:t>
            </w:r>
            <w:r w:rsidRPr="00F611B3">
              <w:rPr>
                <w:rFonts w:hint="eastAsia"/>
              </w:rPr>
              <w:t>帮扶双方开展专业教研活动的会议记录、照片等资料</w:t>
            </w:r>
            <w:r>
              <w:rPr>
                <w:rFonts w:hint="eastAsia"/>
              </w:rPr>
              <w:t>；</w:t>
            </w:r>
          </w:p>
          <w:p w:rsidR="00E87215" w:rsidRPr="00F611B3" w:rsidRDefault="00E87215" w:rsidP="00E97059">
            <w:pPr>
              <w:pStyle w:val="biaoge"/>
              <w:jc w:val="left"/>
            </w:pPr>
            <w:r w:rsidRPr="00F611B3">
              <w:t>2.</w:t>
            </w:r>
            <w:r w:rsidRPr="00F611B3">
              <w:rPr>
                <w:rFonts w:hint="eastAsia"/>
              </w:rPr>
              <w:t>听课、评课记录</w:t>
            </w:r>
            <w:r>
              <w:rPr>
                <w:rFonts w:hint="eastAsia"/>
              </w:rPr>
              <w:t>；</w:t>
            </w:r>
          </w:p>
          <w:p w:rsidR="00E87215" w:rsidRPr="00F611B3" w:rsidRDefault="00E87215" w:rsidP="00E97059">
            <w:pPr>
              <w:pStyle w:val="biaoge"/>
              <w:jc w:val="left"/>
            </w:pPr>
            <w:r w:rsidRPr="00F611B3">
              <w:t>3.</w:t>
            </w:r>
            <w:r w:rsidRPr="00F611B3">
              <w:rPr>
                <w:rFonts w:hint="eastAsia"/>
              </w:rPr>
              <w:t>讲座</w:t>
            </w:r>
            <w:r w:rsidRPr="00F611B3">
              <w:t>PPT</w:t>
            </w:r>
            <w:r>
              <w:rPr>
                <w:rFonts w:hint="eastAsia"/>
              </w:rPr>
              <w:t>。</w:t>
            </w:r>
          </w:p>
          <w:p w:rsidR="00E87215" w:rsidRDefault="00E87215" w:rsidP="00E97059">
            <w:pPr>
              <w:pStyle w:val="biaoge"/>
              <w:jc w:val="left"/>
              <w:rPr>
                <w:rFonts w:hAnsi="仿宋"/>
                <w:b/>
              </w:rPr>
            </w:pPr>
            <w:r w:rsidRPr="00F611B3">
              <w:rPr>
                <w:rFonts w:hAnsi="仿宋" w:hint="eastAsia"/>
                <w:b/>
              </w:rPr>
              <w:t>责任人：</w:t>
            </w:r>
          </w:p>
          <w:p w:rsidR="00E87215" w:rsidRPr="00F611B3" w:rsidRDefault="00E87215" w:rsidP="00E97059">
            <w:pPr>
              <w:pStyle w:val="biaoge"/>
              <w:jc w:val="left"/>
            </w:pPr>
            <w:r w:rsidRPr="007A35EE">
              <w:rPr>
                <w:rFonts w:hAnsi="仿宋" w:hint="eastAsia"/>
              </w:rPr>
              <w:t>院办副主任</w:t>
            </w:r>
            <w:r w:rsidRPr="007A35EE">
              <w:rPr>
                <w:rFonts w:hAnsi="仿宋"/>
              </w:rPr>
              <w:t>(</w:t>
            </w:r>
            <w:r w:rsidRPr="007A35EE">
              <w:rPr>
                <w:rFonts w:hAnsi="仿宋" w:hint="eastAsia"/>
              </w:rPr>
              <w:t>主持，林艺芳</w:t>
            </w:r>
            <w:r w:rsidRPr="007A35EE">
              <w:rPr>
                <w:rFonts w:hAnsi="仿宋"/>
              </w:rPr>
              <w:t>)</w:t>
            </w:r>
            <w:r w:rsidRPr="007A35EE">
              <w:rPr>
                <w:rFonts w:hAnsi="仿宋" w:hint="eastAsia"/>
              </w:rPr>
              <w:t>、工作人员（卢菲菲）</w:t>
            </w:r>
            <w:r>
              <w:rPr>
                <w:rFonts w:hAnsi="仿宋" w:hint="eastAsia"/>
              </w:rPr>
              <w:t>、</w:t>
            </w:r>
            <w:r w:rsidRPr="007A35EE">
              <w:rPr>
                <w:rFonts w:hAnsi="仿宋" w:hint="eastAsia"/>
              </w:rPr>
              <w:t>教务处副处长（</w:t>
            </w:r>
            <w:r>
              <w:rPr>
                <w:rFonts w:hAnsi="仿宋" w:hint="eastAsia"/>
              </w:rPr>
              <w:t>闫丹文</w:t>
            </w:r>
            <w:r w:rsidRPr="007A35EE">
              <w:rPr>
                <w:rFonts w:hAnsi="仿宋" w:hint="eastAsia"/>
              </w:rPr>
              <w:t>）、教务员（叶菁、魏娜）</w:t>
            </w:r>
            <w:r>
              <w:rPr>
                <w:rFonts w:hAnsi="仿宋" w:hint="eastAsia"/>
              </w:rPr>
              <w:t>、</w:t>
            </w:r>
            <w:r w:rsidRPr="007A35EE">
              <w:rPr>
                <w:rFonts w:hAnsi="仿宋" w:hint="eastAsia"/>
              </w:rPr>
              <w:t>相关系主任</w:t>
            </w:r>
            <w:r>
              <w:rPr>
                <w:rFonts w:hAnsi="仿宋" w:hint="eastAsia"/>
              </w:rPr>
              <w:t>、</w:t>
            </w:r>
            <w:r w:rsidRPr="007A35EE">
              <w:rPr>
                <w:rFonts w:hAnsi="仿宋" w:hint="eastAsia"/>
              </w:rPr>
              <w:t>帮扶专业教研室主任</w:t>
            </w:r>
          </w:p>
        </w:tc>
        <w:tc>
          <w:tcPr>
            <w:tcW w:w="2286" w:type="dxa"/>
            <w:vAlign w:val="center"/>
          </w:tcPr>
          <w:p w:rsidR="00E87215" w:rsidRDefault="00E87215" w:rsidP="00E97059">
            <w:pPr>
              <w:pStyle w:val="biaoge"/>
              <w:jc w:val="left"/>
              <w:rPr>
                <w:rFonts w:hAnsi="仿宋"/>
                <w:b/>
              </w:rPr>
            </w:pPr>
            <w:r w:rsidRPr="00F611B3">
              <w:rPr>
                <w:rFonts w:hAnsi="仿宋" w:hint="eastAsia"/>
                <w:b/>
              </w:rPr>
              <w:t>预期目标：</w:t>
            </w:r>
          </w:p>
          <w:p w:rsidR="00E87215" w:rsidRPr="00F611B3" w:rsidRDefault="00E87215" w:rsidP="00E97059">
            <w:pPr>
              <w:pStyle w:val="biaoge"/>
              <w:jc w:val="left"/>
              <w:rPr>
                <w:rFonts w:hAnsi="仿宋"/>
                <w:b/>
              </w:rPr>
            </w:pPr>
            <w:r w:rsidRPr="00F611B3">
              <w:rPr>
                <w:rFonts w:hint="eastAsia"/>
              </w:rPr>
              <w:t>拓展与区域外高职院校的对口交流，遴选区域外的帮扶院校和帮扶专业，召开对口帮扶项目对接会，签订《对口帮扶意向书》。</w:t>
            </w:r>
          </w:p>
          <w:p w:rsidR="00E87215" w:rsidRDefault="00E87215" w:rsidP="00E97059">
            <w:pPr>
              <w:pStyle w:val="biaoge"/>
              <w:jc w:val="left"/>
              <w:rPr>
                <w:rFonts w:hAnsi="仿宋"/>
                <w:b/>
              </w:rPr>
            </w:pPr>
            <w:r w:rsidRPr="00F611B3">
              <w:rPr>
                <w:rFonts w:hAnsi="仿宋" w:hint="eastAsia"/>
                <w:b/>
              </w:rPr>
              <w:t>验收要点：</w:t>
            </w:r>
          </w:p>
          <w:p w:rsidR="00E87215" w:rsidRPr="00F611B3" w:rsidRDefault="00E87215" w:rsidP="00E97059">
            <w:pPr>
              <w:pStyle w:val="biaoge"/>
              <w:jc w:val="left"/>
            </w:pPr>
            <w:r w:rsidRPr="00F611B3">
              <w:t>1.</w:t>
            </w:r>
            <w:r w:rsidRPr="00F611B3">
              <w:rPr>
                <w:rFonts w:hint="eastAsia"/>
              </w:rPr>
              <w:t>对口帮扶项目对接会方案、会议记录、照片等资料</w:t>
            </w:r>
            <w:r>
              <w:rPr>
                <w:rFonts w:hint="eastAsia"/>
              </w:rPr>
              <w:t>；</w:t>
            </w:r>
          </w:p>
          <w:p w:rsidR="00E87215" w:rsidRPr="00F611B3" w:rsidRDefault="00E87215" w:rsidP="00E97059">
            <w:pPr>
              <w:pStyle w:val="biaoge"/>
              <w:jc w:val="left"/>
            </w:pPr>
            <w:r w:rsidRPr="007E5B71">
              <w:rPr>
                <w:rFonts w:hAnsi="仿宋"/>
              </w:rPr>
              <w:t>2.</w:t>
            </w:r>
            <w:r w:rsidRPr="00F611B3">
              <w:rPr>
                <w:rFonts w:hint="eastAsia"/>
              </w:rPr>
              <w:t>《对口帮扶意向书》</w:t>
            </w:r>
            <w:r>
              <w:rPr>
                <w:rFonts w:hint="eastAsia"/>
              </w:rPr>
              <w:t>。</w:t>
            </w:r>
          </w:p>
          <w:p w:rsidR="00E87215" w:rsidRDefault="00E87215" w:rsidP="00E97059">
            <w:pPr>
              <w:pStyle w:val="biaoge"/>
              <w:jc w:val="left"/>
              <w:rPr>
                <w:rFonts w:hAnsi="仿宋"/>
                <w:b/>
              </w:rPr>
            </w:pPr>
            <w:r w:rsidRPr="00F611B3">
              <w:rPr>
                <w:rFonts w:hAnsi="仿宋" w:hint="eastAsia"/>
                <w:b/>
              </w:rPr>
              <w:t>责任人：</w:t>
            </w:r>
          </w:p>
          <w:p w:rsidR="00E87215" w:rsidRPr="00F611B3" w:rsidRDefault="00E87215" w:rsidP="00E97059">
            <w:pPr>
              <w:pStyle w:val="biaoge"/>
              <w:jc w:val="left"/>
              <w:rPr>
                <w:rFonts w:hAnsi="仿宋"/>
              </w:rPr>
            </w:pPr>
            <w:r w:rsidRPr="007A35EE">
              <w:rPr>
                <w:rFonts w:hAnsi="仿宋" w:hint="eastAsia"/>
              </w:rPr>
              <w:t>院办副主任</w:t>
            </w:r>
            <w:r w:rsidRPr="007A35EE">
              <w:rPr>
                <w:rFonts w:hAnsi="仿宋"/>
              </w:rPr>
              <w:t>(</w:t>
            </w:r>
            <w:r w:rsidRPr="007A35EE">
              <w:rPr>
                <w:rFonts w:hAnsi="仿宋" w:hint="eastAsia"/>
              </w:rPr>
              <w:t>主持，林艺芳</w:t>
            </w:r>
            <w:r w:rsidRPr="007A35EE">
              <w:rPr>
                <w:rFonts w:hAnsi="仿宋"/>
              </w:rPr>
              <w:t>)</w:t>
            </w:r>
            <w:r w:rsidRPr="007A35EE">
              <w:rPr>
                <w:rFonts w:hAnsi="仿宋" w:hint="eastAsia"/>
              </w:rPr>
              <w:t>、工作人员（卢菲菲）</w:t>
            </w:r>
            <w:r>
              <w:rPr>
                <w:rFonts w:hAnsi="仿宋" w:hint="eastAsia"/>
              </w:rPr>
              <w:t>、</w:t>
            </w:r>
            <w:r w:rsidRPr="007A35EE">
              <w:rPr>
                <w:rFonts w:hAnsi="仿宋" w:hint="eastAsia"/>
              </w:rPr>
              <w:t>教务处副处长（</w:t>
            </w:r>
            <w:r>
              <w:rPr>
                <w:rFonts w:hAnsi="仿宋" w:hint="eastAsia"/>
              </w:rPr>
              <w:t>闫丹文</w:t>
            </w:r>
            <w:r w:rsidRPr="007A35EE">
              <w:rPr>
                <w:rFonts w:hAnsi="仿宋" w:hint="eastAsia"/>
              </w:rPr>
              <w:t>）、教务员（叶菁、魏娜）</w:t>
            </w:r>
            <w:r>
              <w:rPr>
                <w:rFonts w:hAnsi="仿宋" w:hint="eastAsia"/>
              </w:rPr>
              <w:t>、</w:t>
            </w:r>
            <w:r w:rsidRPr="007A35EE">
              <w:rPr>
                <w:rFonts w:hAnsi="仿宋" w:hint="eastAsia"/>
              </w:rPr>
              <w:t>相关系主任</w:t>
            </w:r>
            <w:r>
              <w:rPr>
                <w:rFonts w:hAnsi="仿宋" w:hint="eastAsia"/>
              </w:rPr>
              <w:t>、</w:t>
            </w:r>
            <w:r w:rsidRPr="007A35EE">
              <w:rPr>
                <w:rFonts w:hAnsi="仿宋" w:hint="eastAsia"/>
              </w:rPr>
              <w:t>帮扶专业教研室主任</w:t>
            </w:r>
          </w:p>
        </w:tc>
        <w:tc>
          <w:tcPr>
            <w:tcW w:w="2396" w:type="dxa"/>
            <w:vAlign w:val="center"/>
          </w:tcPr>
          <w:p w:rsidR="00E87215" w:rsidRDefault="00E87215" w:rsidP="00E97059">
            <w:pPr>
              <w:pStyle w:val="biaoge"/>
              <w:jc w:val="left"/>
              <w:rPr>
                <w:rFonts w:hAnsi="仿宋"/>
                <w:b/>
              </w:rPr>
            </w:pPr>
            <w:r w:rsidRPr="00F611B3">
              <w:rPr>
                <w:rFonts w:hAnsi="仿宋" w:hint="eastAsia"/>
                <w:b/>
              </w:rPr>
              <w:t>预期目标：</w:t>
            </w:r>
          </w:p>
          <w:p w:rsidR="00E87215" w:rsidRPr="00F611B3" w:rsidRDefault="00E87215" w:rsidP="00E97059">
            <w:pPr>
              <w:pStyle w:val="biaoge"/>
              <w:jc w:val="left"/>
            </w:pPr>
            <w:r w:rsidRPr="00F611B3">
              <w:rPr>
                <w:rFonts w:hint="eastAsia"/>
              </w:rPr>
              <w:t>根据《对口帮扶意向书》，加强与区域外高职院校的对口交流合作，选派学院帮扶专业骨干教师，召开座谈会，共建教育资源库，提高专业建设水平。</w:t>
            </w:r>
          </w:p>
          <w:p w:rsidR="00E87215" w:rsidRPr="00F611B3" w:rsidRDefault="00E87215" w:rsidP="00E97059">
            <w:pPr>
              <w:pStyle w:val="biaoge"/>
              <w:jc w:val="left"/>
              <w:rPr>
                <w:rFonts w:hAnsi="仿宋"/>
                <w:b/>
              </w:rPr>
            </w:pPr>
            <w:r w:rsidRPr="00F611B3">
              <w:rPr>
                <w:rFonts w:hAnsi="仿宋" w:hint="eastAsia"/>
                <w:b/>
              </w:rPr>
              <w:t>验收要点：</w:t>
            </w:r>
          </w:p>
          <w:p w:rsidR="00E87215" w:rsidRPr="00F611B3" w:rsidRDefault="00E87215" w:rsidP="00E97059">
            <w:pPr>
              <w:pStyle w:val="biaoge"/>
              <w:jc w:val="left"/>
              <w:rPr>
                <w:rFonts w:hAnsi="仿宋"/>
              </w:rPr>
            </w:pPr>
            <w:r w:rsidRPr="00F611B3">
              <w:rPr>
                <w:rFonts w:hAnsi="仿宋"/>
              </w:rPr>
              <w:t>1.</w:t>
            </w:r>
            <w:r w:rsidRPr="00F611B3">
              <w:rPr>
                <w:rFonts w:hAnsi="仿宋" w:hint="eastAsia"/>
              </w:rPr>
              <w:t>座谈会方案、记录、照片等</w:t>
            </w:r>
            <w:r>
              <w:rPr>
                <w:rFonts w:hAnsi="仿宋" w:hint="eastAsia"/>
              </w:rPr>
              <w:t>；</w:t>
            </w:r>
          </w:p>
          <w:p w:rsidR="00E87215" w:rsidRPr="00F611B3" w:rsidRDefault="00E87215" w:rsidP="00E97059">
            <w:pPr>
              <w:pStyle w:val="biaoge"/>
              <w:jc w:val="left"/>
            </w:pPr>
            <w:r w:rsidRPr="00F611B3">
              <w:t>2.</w:t>
            </w:r>
            <w:r w:rsidRPr="00F611B3">
              <w:rPr>
                <w:rFonts w:hint="eastAsia"/>
              </w:rPr>
              <w:t>课程标准、课程案例等教学资源库。</w:t>
            </w:r>
          </w:p>
          <w:p w:rsidR="00E87215" w:rsidRDefault="00E87215" w:rsidP="00E97059">
            <w:pPr>
              <w:pStyle w:val="biaoge"/>
              <w:jc w:val="left"/>
              <w:rPr>
                <w:rFonts w:hAnsi="仿宋"/>
              </w:rPr>
            </w:pPr>
            <w:r w:rsidRPr="00F611B3">
              <w:rPr>
                <w:rFonts w:hAnsi="仿宋" w:hint="eastAsia"/>
                <w:b/>
              </w:rPr>
              <w:t>责任人</w:t>
            </w:r>
            <w:r w:rsidRPr="00F611B3">
              <w:rPr>
                <w:rFonts w:hAnsi="仿宋" w:hint="eastAsia"/>
              </w:rPr>
              <w:t>：</w:t>
            </w:r>
          </w:p>
          <w:p w:rsidR="00E87215" w:rsidRPr="007A35EE" w:rsidRDefault="00E87215" w:rsidP="00E97059">
            <w:pPr>
              <w:pStyle w:val="biaoge"/>
              <w:jc w:val="left"/>
            </w:pPr>
            <w:r w:rsidRPr="007A35EE">
              <w:rPr>
                <w:rFonts w:hAnsi="仿宋" w:hint="eastAsia"/>
              </w:rPr>
              <w:t>院办副主任</w:t>
            </w:r>
            <w:r w:rsidRPr="007A35EE">
              <w:rPr>
                <w:rFonts w:hAnsi="仿宋"/>
              </w:rPr>
              <w:t>(</w:t>
            </w:r>
            <w:r w:rsidRPr="007A35EE">
              <w:rPr>
                <w:rFonts w:hAnsi="仿宋" w:hint="eastAsia"/>
              </w:rPr>
              <w:t>主持，林艺芳</w:t>
            </w:r>
            <w:r w:rsidRPr="007A35EE">
              <w:rPr>
                <w:rFonts w:hAnsi="仿宋"/>
              </w:rPr>
              <w:t>)</w:t>
            </w:r>
            <w:r w:rsidRPr="007A35EE">
              <w:rPr>
                <w:rFonts w:hAnsi="仿宋" w:hint="eastAsia"/>
              </w:rPr>
              <w:t>、工作人员（卢菲菲）</w:t>
            </w:r>
            <w:r>
              <w:rPr>
                <w:rFonts w:hAnsi="仿宋" w:hint="eastAsia"/>
              </w:rPr>
              <w:t>、</w:t>
            </w:r>
            <w:r w:rsidRPr="007A35EE">
              <w:rPr>
                <w:rFonts w:hAnsi="仿宋" w:hint="eastAsia"/>
              </w:rPr>
              <w:t>教务处副处长（</w:t>
            </w:r>
            <w:r>
              <w:rPr>
                <w:rFonts w:hAnsi="仿宋" w:hint="eastAsia"/>
              </w:rPr>
              <w:t>闫丹文</w:t>
            </w:r>
            <w:r w:rsidRPr="007A35EE">
              <w:rPr>
                <w:rFonts w:hAnsi="仿宋" w:hint="eastAsia"/>
              </w:rPr>
              <w:t>）、教务员（叶菁、魏娜）</w:t>
            </w:r>
            <w:r>
              <w:rPr>
                <w:rFonts w:hAnsi="仿宋" w:hint="eastAsia"/>
              </w:rPr>
              <w:t>、</w:t>
            </w:r>
            <w:r w:rsidRPr="007A35EE">
              <w:rPr>
                <w:rFonts w:hAnsi="仿宋" w:hint="eastAsia"/>
              </w:rPr>
              <w:t>相关系主任</w:t>
            </w:r>
            <w:r>
              <w:rPr>
                <w:rFonts w:hAnsi="仿宋" w:hint="eastAsia"/>
              </w:rPr>
              <w:t>、</w:t>
            </w:r>
            <w:r w:rsidRPr="007A35EE">
              <w:rPr>
                <w:rFonts w:hAnsi="仿宋" w:hint="eastAsia"/>
              </w:rPr>
              <w:t>帮扶专业教研室主任</w:t>
            </w:r>
          </w:p>
        </w:tc>
      </w:tr>
    </w:tbl>
    <w:p w:rsidR="00E87215" w:rsidRPr="00BE20E5" w:rsidRDefault="00E87215" w:rsidP="007132E9">
      <w:pPr>
        <w:pStyle w:val="1"/>
        <w:spacing w:before="120"/>
      </w:pPr>
      <w:r>
        <w:lastRenderedPageBreak/>
        <w:br w:type="page"/>
      </w:r>
      <w:bookmarkStart w:id="24" w:name="_Toc450294883"/>
      <w:r w:rsidRPr="00BE20E5">
        <w:lastRenderedPageBreak/>
        <w:t>4.</w:t>
      </w:r>
      <w:r w:rsidRPr="00BE20E5">
        <w:rPr>
          <w:rFonts w:hint="eastAsia"/>
        </w:rPr>
        <w:t>特色与创新进度表</w:t>
      </w:r>
      <w:bookmarkEnd w:id="24"/>
    </w:p>
    <w:tbl>
      <w:tblPr>
        <w:tblW w:w="13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850"/>
        <w:gridCol w:w="2353"/>
        <w:gridCol w:w="2353"/>
        <w:gridCol w:w="2353"/>
        <w:gridCol w:w="2353"/>
        <w:gridCol w:w="2354"/>
      </w:tblGrid>
      <w:tr w:rsidR="00E87215" w:rsidRPr="008962EA" w:rsidTr="00324DA1">
        <w:trPr>
          <w:cantSplit/>
          <w:trHeight w:val="380"/>
          <w:tblHeader/>
          <w:jc w:val="center"/>
        </w:trPr>
        <w:tc>
          <w:tcPr>
            <w:tcW w:w="1696" w:type="dxa"/>
            <w:gridSpan w:val="2"/>
            <w:vAlign w:val="center"/>
          </w:tcPr>
          <w:p w:rsidR="00E87215" w:rsidRPr="00E51EC2" w:rsidRDefault="00E87215" w:rsidP="00E51EC2">
            <w:pPr>
              <w:pStyle w:val="biaoge"/>
              <w:rPr>
                <w:b/>
              </w:rPr>
            </w:pPr>
            <w:r w:rsidRPr="00E51EC2">
              <w:rPr>
                <w:rFonts w:hint="eastAsia"/>
                <w:b/>
              </w:rPr>
              <w:t>建设内容</w:t>
            </w:r>
          </w:p>
        </w:tc>
        <w:tc>
          <w:tcPr>
            <w:tcW w:w="2353" w:type="dxa"/>
            <w:vMerge w:val="restart"/>
            <w:vAlign w:val="center"/>
          </w:tcPr>
          <w:p w:rsidR="00E87215" w:rsidRPr="00E51EC2" w:rsidRDefault="00E87215" w:rsidP="00E51EC2">
            <w:pPr>
              <w:pStyle w:val="biaoge"/>
              <w:rPr>
                <w:rFonts w:hAnsi="仿宋"/>
                <w:b/>
              </w:rPr>
            </w:pPr>
            <w:r w:rsidRPr="00E51EC2">
              <w:rPr>
                <w:b/>
              </w:rPr>
              <w:t>2016</w:t>
            </w:r>
            <w:r w:rsidRPr="00E51EC2">
              <w:rPr>
                <w:rFonts w:hint="eastAsia"/>
                <w:b/>
              </w:rPr>
              <w:t>年</w:t>
            </w:r>
          </w:p>
        </w:tc>
        <w:tc>
          <w:tcPr>
            <w:tcW w:w="2353" w:type="dxa"/>
            <w:vMerge w:val="restart"/>
            <w:vAlign w:val="center"/>
          </w:tcPr>
          <w:p w:rsidR="00E87215" w:rsidRPr="00E51EC2" w:rsidRDefault="00E87215" w:rsidP="00E51EC2">
            <w:pPr>
              <w:pStyle w:val="biaoge"/>
              <w:rPr>
                <w:rFonts w:hAnsi="仿宋"/>
                <w:b/>
              </w:rPr>
            </w:pPr>
            <w:r w:rsidRPr="00E51EC2">
              <w:rPr>
                <w:b/>
              </w:rPr>
              <w:t>2017</w:t>
            </w:r>
            <w:r w:rsidRPr="00E51EC2">
              <w:rPr>
                <w:rFonts w:hint="eastAsia"/>
                <w:b/>
              </w:rPr>
              <w:t>年</w:t>
            </w:r>
          </w:p>
        </w:tc>
        <w:tc>
          <w:tcPr>
            <w:tcW w:w="2353" w:type="dxa"/>
            <w:vMerge w:val="restart"/>
            <w:vAlign w:val="center"/>
          </w:tcPr>
          <w:p w:rsidR="00E87215" w:rsidRPr="00E51EC2" w:rsidRDefault="00E87215" w:rsidP="00E51EC2">
            <w:pPr>
              <w:pStyle w:val="biaoge"/>
              <w:rPr>
                <w:rFonts w:hAnsi="仿宋"/>
                <w:b/>
              </w:rPr>
            </w:pPr>
            <w:r w:rsidRPr="00E51EC2">
              <w:rPr>
                <w:b/>
              </w:rPr>
              <w:t>2018</w:t>
            </w:r>
            <w:r w:rsidRPr="00E51EC2">
              <w:rPr>
                <w:rFonts w:hint="eastAsia"/>
                <w:b/>
              </w:rPr>
              <w:t>年</w:t>
            </w:r>
          </w:p>
        </w:tc>
        <w:tc>
          <w:tcPr>
            <w:tcW w:w="2353" w:type="dxa"/>
            <w:vMerge w:val="restart"/>
            <w:vAlign w:val="center"/>
          </w:tcPr>
          <w:p w:rsidR="00E87215" w:rsidRPr="00E51EC2" w:rsidRDefault="00E87215" w:rsidP="00E51EC2">
            <w:pPr>
              <w:pStyle w:val="biaoge"/>
              <w:rPr>
                <w:rFonts w:hAnsi="仿宋"/>
                <w:b/>
              </w:rPr>
            </w:pPr>
            <w:r w:rsidRPr="00E51EC2">
              <w:rPr>
                <w:b/>
              </w:rPr>
              <w:t>2019</w:t>
            </w:r>
            <w:r w:rsidRPr="00E51EC2">
              <w:rPr>
                <w:rFonts w:hint="eastAsia"/>
                <w:b/>
              </w:rPr>
              <w:t>年</w:t>
            </w:r>
          </w:p>
        </w:tc>
        <w:tc>
          <w:tcPr>
            <w:tcW w:w="2354" w:type="dxa"/>
            <w:vMerge w:val="restart"/>
            <w:vAlign w:val="center"/>
          </w:tcPr>
          <w:p w:rsidR="00E87215" w:rsidRPr="00E51EC2" w:rsidRDefault="00E87215" w:rsidP="00E51EC2">
            <w:pPr>
              <w:pStyle w:val="biaoge"/>
              <w:rPr>
                <w:rFonts w:hAnsi="仿宋"/>
                <w:b/>
              </w:rPr>
            </w:pPr>
            <w:r w:rsidRPr="00E51EC2">
              <w:rPr>
                <w:b/>
              </w:rPr>
              <w:t>2020</w:t>
            </w:r>
            <w:r w:rsidRPr="00E51EC2">
              <w:rPr>
                <w:rFonts w:hint="eastAsia"/>
                <w:b/>
              </w:rPr>
              <w:t>年</w:t>
            </w:r>
          </w:p>
        </w:tc>
      </w:tr>
      <w:tr w:rsidR="00E87215" w:rsidRPr="008962EA" w:rsidTr="00324DA1">
        <w:trPr>
          <w:cantSplit/>
          <w:trHeight w:val="313"/>
          <w:tblHeader/>
          <w:jc w:val="center"/>
        </w:trPr>
        <w:tc>
          <w:tcPr>
            <w:tcW w:w="846" w:type="dxa"/>
            <w:vAlign w:val="center"/>
          </w:tcPr>
          <w:p w:rsidR="00E87215" w:rsidRPr="00E51EC2" w:rsidRDefault="00E87215" w:rsidP="00E51EC2">
            <w:pPr>
              <w:pStyle w:val="biaoge"/>
              <w:rPr>
                <w:b/>
              </w:rPr>
            </w:pPr>
            <w:r w:rsidRPr="00E51EC2">
              <w:rPr>
                <w:rFonts w:hint="eastAsia"/>
                <w:b/>
              </w:rPr>
              <w:t>项目</w:t>
            </w:r>
          </w:p>
        </w:tc>
        <w:tc>
          <w:tcPr>
            <w:tcW w:w="850" w:type="dxa"/>
            <w:vAlign w:val="center"/>
          </w:tcPr>
          <w:p w:rsidR="00E87215" w:rsidRPr="00E51EC2" w:rsidRDefault="00E87215" w:rsidP="00E51EC2">
            <w:pPr>
              <w:pStyle w:val="biaoge"/>
              <w:rPr>
                <w:b/>
              </w:rPr>
            </w:pPr>
            <w:r w:rsidRPr="00E51EC2">
              <w:rPr>
                <w:rFonts w:hint="eastAsia"/>
                <w:b/>
              </w:rPr>
              <w:t>任务</w:t>
            </w:r>
          </w:p>
        </w:tc>
        <w:tc>
          <w:tcPr>
            <w:tcW w:w="2353" w:type="dxa"/>
            <w:vMerge/>
            <w:vAlign w:val="center"/>
          </w:tcPr>
          <w:p w:rsidR="00E87215" w:rsidRPr="008962EA" w:rsidRDefault="00E87215" w:rsidP="00E51EC2">
            <w:pPr>
              <w:pStyle w:val="biaoge"/>
            </w:pPr>
          </w:p>
        </w:tc>
        <w:tc>
          <w:tcPr>
            <w:tcW w:w="2353" w:type="dxa"/>
            <w:vMerge/>
            <w:vAlign w:val="center"/>
          </w:tcPr>
          <w:p w:rsidR="00E87215" w:rsidRPr="008962EA" w:rsidRDefault="00E87215" w:rsidP="00E51EC2">
            <w:pPr>
              <w:pStyle w:val="biaoge"/>
            </w:pPr>
          </w:p>
        </w:tc>
        <w:tc>
          <w:tcPr>
            <w:tcW w:w="2353" w:type="dxa"/>
            <w:vMerge/>
            <w:vAlign w:val="center"/>
          </w:tcPr>
          <w:p w:rsidR="00E87215" w:rsidRPr="008962EA" w:rsidRDefault="00E87215" w:rsidP="00E51EC2">
            <w:pPr>
              <w:pStyle w:val="biaoge"/>
            </w:pPr>
          </w:p>
        </w:tc>
        <w:tc>
          <w:tcPr>
            <w:tcW w:w="2353" w:type="dxa"/>
            <w:vMerge/>
            <w:vAlign w:val="center"/>
          </w:tcPr>
          <w:p w:rsidR="00E87215" w:rsidRPr="008962EA" w:rsidRDefault="00E87215" w:rsidP="00E51EC2">
            <w:pPr>
              <w:pStyle w:val="biaoge"/>
            </w:pPr>
          </w:p>
        </w:tc>
        <w:tc>
          <w:tcPr>
            <w:tcW w:w="2354" w:type="dxa"/>
            <w:vMerge/>
            <w:vAlign w:val="center"/>
          </w:tcPr>
          <w:p w:rsidR="00E87215" w:rsidRPr="008962EA" w:rsidRDefault="00E87215" w:rsidP="00E51EC2">
            <w:pPr>
              <w:pStyle w:val="biaoge"/>
            </w:pPr>
          </w:p>
        </w:tc>
      </w:tr>
      <w:tr w:rsidR="00E87215" w:rsidRPr="008962EA" w:rsidTr="00324DA1">
        <w:trPr>
          <w:cantSplit/>
          <w:trHeight w:val="7820"/>
          <w:jc w:val="center"/>
        </w:trPr>
        <w:tc>
          <w:tcPr>
            <w:tcW w:w="846" w:type="dxa"/>
            <w:vMerge w:val="restart"/>
            <w:vAlign w:val="center"/>
          </w:tcPr>
          <w:p w:rsidR="00E87215" w:rsidRDefault="00E87215" w:rsidP="00384A36">
            <w:pPr>
              <w:pStyle w:val="biaoge"/>
              <w:rPr>
                <w:rFonts w:hAnsi="仿宋" w:cs="宋体"/>
                <w:sz w:val="18"/>
                <w:szCs w:val="18"/>
              </w:rPr>
            </w:pPr>
          </w:p>
          <w:p w:rsidR="00E87215" w:rsidRDefault="00E87215" w:rsidP="00384A36">
            <w:pPr>
              <w:pStyle w:val="biaoge"/>
              <w:rPr>
                <w:rFonts w:hAnsi="仿宋" w:cs="宋体"/>
                <w:sz w:val="18"/>
                <w:szCs w:val="18"/>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Pr="00CD6BB5" w:rsidRDefault="00E87215" w:rsidP="00E51EC2">
            <w:pPr>
              <w:pStyle w:val="biaoge"/>
              <w:rPr>
                <w:rFonts w:hAnsi="仿宋" w:cs="宋体"/>
              </w:rPr>
            </w:pPr>
            <w:r w:rsidRPr="00CD6BB5">
              <w:rPr>
                <w:rFonts w:hAnsi="仿宋" w:cs="宋体" w:hint="eastAsia"/>
              </w:rPr>
              <w:t>特色与创新</w:t>
            </w:r>
            <w:r w:rsidRPr="00CD6BB5">
              <w:rPr>
                <w:rFonts w:hAnsi="仿宋" w:cs="宋体"/>
              </w:rPr>
              <w:t>1</w:t>
            </w:r>
          </w:p>
          <w:p w:rsidR="00E87215" w:rsidRPr="00CD6BB5" w:rsidRDefault="00E87215" w:rsidP="00E51EC2">
            <w:pPr>
              <w:pStyle w:val="biaoge"/>
              <w:rPr>
                <w:rFonts w:hAnsi="仿宋" w:cs="宋体"/>
              </w:rPr>
            </w:pPr>
            <w:r>
              <w:rPr>
                <w:rFonts w:hAnsi="仿宋" w:cs="宋体" w:hint="eastAsia"/>
              </w:rPr>
              <w:t>：</w:t>
            </w:r>
          </w:p>
          <w:p w:rsidR="00E87215" w:rsidRDefault="00E87215" w:rsidP="00384A36">
            <w:pPr>
              <w:pStyle w:val="biaoge"/>
              <w:rPr>
                <w:rFonts w:hAnsi="仿宋" w:cs="宋体"/>
                <w:sz w:val="18"/>
                <w:szCs w:val="18"/>
              </w:rPr>
            </w:pPr>
            <w:r w:rsidRPr="00CD6BB5">
              <w:rPr>
                <w:rFonts w:hAnsi="仿宋" w:cs="宋体" w:hint="eastAsia"/>
              </w:rPr>
              <w:t>创新办学体制机制，深化政校企协同育人</w:t>
            </w:r>
          </w:p>
          <w:p w:rsidR="00E87215" w:rsidRDefault="00E87215" w:rsidP="00384A36">
            <w:pPr>
              <w:pStyle w:val="biaoge"/>
              <w:rPr>
                <w:rFonts w:hAnsi="仿宋" w:cs="宋体"/>
                <w:sz w:val="18"/>
                <w:szCs w:val="18"/>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sz w:val="18"/>
                <w:szCs w:val="18"/>
              </w:rPr>
            </w:pPr>
          </w:p>
          <w:p w:rsidR="00E87215" w:rsidRDefault="00E87215" w:rsidP="00384A36">
            <w:pPr>
              <w:pStyle w:val="biaoge"/>
              <w:rPr>
                <w:rFonts w:hAnsi="仿宋" w:cs="宋体"/>
                <w:sz w:val="18"/>
                <w:szCs w:val="18"/>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Pr="00CD6BB5" w:rsidRDefault="00E87215" w:rsidP="00384A36">
            <w:pPr>
              <w:pStyle w:val="biaoge"/>
              <w:rPr>
                <w:rFonts w:hAnsi="仿宋" w:cs="宋体"/>
              </w:rPr>
            </w:pPr>
            <w:r w:rsidRPr="00CD6BB5">
              <w:rPr>
                <w:rFonts w:hAnsi="仿宋" w:cs="宋体" w:hint="eastAsia"/>
              </w:rPr>
              <w:t>特色与创新</w:t>
            </w:r>
            <w:r w:rsidRPr="00CD6BB5">
              <w:rPr>
                <w:rFonts w:hAnsi="仿宋" w:cs="宋体"/>
              </w:rPr>
              <w:t>1</w:t>
            </w:r>
          </w:p>
          <w:p w:rsidR="00E87215" w:rsidRPr="00CD6BB5" w:rsidRDefault="00E87215" w:rsidP="00384A36">
            <w:pPr>
              <w:pStyle w:val="biaoge"/>
              <w:rPr>
                <w:rFonts w:hAnsi="仿宋" w:cs="宋体"/>
              </w:rPr>
            </w:pPr>
            <w:r>
              <w:rPr>
                <w:rFonts w:hAnsi="仿宋" w:cs="宋体" w:hint="eastAsia"/>
              </w:rPr>
              <w:t>：</w:t>
            </w:r>
          </w:p>
          <w:p w:rsidR="00E87215" w:rsidRDefault="00E87215" w:rsidP="00384A36">
            <w:pPr>
              <w:pStyle w:val="biaoge"/>
              <w:rPr>
                <w:rFonts w:hAnsi="仿宋" w:cs="宋体"/>
                <w:sz w:val="18"/>
                <w:szCs w:val="18"/>
              </w:rPr>
            </w:pPr>
            <w:r w:rsidRPr="00CD6BB5">
              <w:rPr>
                <w:rFonts w:hAnsi="仿宋" w:cs="宋体" w:hint="eastAsia"/>
              </w:rPr>
              <w:t>创新办学体制机制，深化政校企协同育人</w:t>
            </w:r>
          </w:p>
          <w:p w:rsidR="00E87215" w:rsidRDefault="00E87215" w:rsidP="00384A36">
            <w:pPr>
              <w:pStyle w:val="biaoge"/>
              <w:rPr>
                <w:rFonts w:hAnsi="仿宋" w:cs="宋体"/>
                <w:sz w:val="18"/>
                <w:szCs w:val="18"/>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sz w:val="18"/>
                <w:szCs w:val="18"/>
              </w:rPr>
            </w:pPr>
          </w:p>
          <w:p w:rsidR="00E87215" w:rsidRDefault="00E87215" w:rsidP="00384A36">
            <w:pPr>
              <w:pStyle w:val="biaoge"/>
              <w:rPr>
                <w:rFonts w:hAnsi="仿宋" w:cs="宋体"/>
                <w:sz w:val="18"/>
                <w:szCs w:val="18"/>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Pr="00CD6BB5" w:rsidRDefault="00E87215" w:rsidP="00384A36">
            <w:pPr>
              <w:pStyle w:val="biaoge"/>
              <w:rPr>
                <w:rFonts w:hAnsi="仿宋" w:cs="宋体"/>
              </w:rPr>
            </w:pPr>
            <w:r w:rsidRPr="00CD6BB5">
              <w:rPr>
                <w:rFonts w:hAnsi="仿宋" w:cs="宋体" w:hint="eastAsia"/>
              </w:rPr>
              <w:t>特色与创新</w:t>
            </w:r>
            <w:r w:rsidRPr="00CD6BB5">
              <w:rPr>
                <w:rFonts w:hAnsi="仿宋" w:cs="宋体"/>
              </w:rPr>
              <w:t>1</w:t>
            </w:r>
          </w:p>
          <w:p w:rsidR="00E87215" w:rsidRPr="00CD6BB5" w:rsidRDefault="00E87215" w:rsidP="00384A36">
            <w:pPr>
              <w:pStyle w:val="biaoge"/>
              <w:rPr>
                <w:rFonts w:hAnsi="仿宋" w:cs="宋体"/>
              </w:rPr>
            </w:pPr>
            <w:r>
              <w:rPr>
                <w:rFonts w:hAnsi="仿宋" w:cs="宋体" w:hint="eastAsia"/>
              </w:rPr>
              <w:t>：</w:t>
            </w:r>
          </w:p>
          <w:p w:rsidR="00E87215" w:rsidRDefault="00E87215" w:rsidP="00384A36">
            <w:pPr>
              <w:pStyle w:val="biaoge"/>
              <w:rPr>
                <w:rFonts w:hAnsi="仿宋" w:cs="宋体"/>
                <w:sz w:val="18"/>
                <w:szCs w:val="18"/>
              </w:rPr>
            </w:pPr>
            <w:r w:rsidRPr="00CD6BB5">
              <w:rPr>
                <w:rFonts w:hAnsi="仿宋" w:cs="宋体" w:hint="eastAsia"/>
              </w:rPr>
              <w:t>创新办学体制机制，深化政校企协同育人</w:t>
            </w:r>
          </w:p>
          <w:p w:rsidR="00E87215" w:rsidRDefault="00E87215" w:rsidP="00384A36">
            <w:pPr>
              <w:pStyle w:val="biaoge"/>
              <w:rPr>
                <w:rFonts w:hAnsi="仿宋" w:cs="宋体"/>
                <w:sz w:val="18"/>
                <w:szCs w:val="18"/>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Pr="00CD6BB5" w:rsidRDefault="00E87215" w:rsidP="00E51EC2">
            <w:pPr>
              <w:pStyle w:val="biaoge"/>
              <w:rPr>
                <w:rFonts w:hAnsi="仿宋" w:cs="宋体"/>
              </w:rPr>
            </w:pPr>
          </w:p>
        </w:tc>
        <w:tc>
          <w:tcPr>
            <w:tcW w:w="850" w:type="dxa"/>
            <w:vAlign w:val="center"/>
          </w:tcPr>
          <w:p w:rsidR="00E87215" w:rsidRPr="00672094" w:rsidRDefault="00E87215" w:rsidP="00E51EC2">
            <w:pPr>
              <w:pStyle w:val="biaoge"/>
              <w:rPr>
                <w:rFonts w:hAnsi="仿宋" w:cs="宋体"/>
                <w:b/>
              </w:rPr>
            </w:pPr>
            <w:r w:rsidRPr="00CD6BB5">
              <w:rPr>
                <w:rFonts w:hAnsi="仿宋" w:cs="宋体" w:hint="eastAsia"/>
              </w:rPr>
              <w:lastRenderedPageBreak/>
              <w:t>推动多元投资主体职教集团建设</w:t>
            </w:r>
          </w:p>
        </w:tc>
        <w:tc>
          <w:tcPr>
            <w:tcW w:w="2353" w:type="dxa"/>
            <w:vAlign w:val="center"/>
          </w:tcPr>
          <w:p w:rsidR="00E87215" w:rsidRPr="00AE516F" w:rsidRDefault="00E87215" w:rsidP="00571C49">
            <w:pPr>
              <w:pStyle w:val="biaoge"/>
              <w:jc w:val="left"/>
              <w:rPr>
                <w:rFonts w:hAnsi="仿宋"/>
                <w:b/>
              </w:rPr>
            </w:pPr>
            <w:r w:rsidRPr="00AE516F">
              <w:rPr>
                <w:rFonts w:hAnsi="仿宋" w:hint="eastAsia"/>
                <w:b/>
              </w:rPr>
              <w:t>预期目标：</w:t>
            </w:r>
          </w:p>
          <w:p w:rsidR="00E87215" w:rsidRPr="0074689D" w:rsidRDefault="00E87215" w:rsidP="00571C49">
            <w:pPr>
              <w:pStyle w:val="biaoge"/>
              <w:jc w:val="left"/>
              <w:rPr>
                <w:rFonts w:hAnsi="仿宋"/>
              </w:rPr>
            </w:pPr>
            <w:r w:rsidRPr="0074689D">
              <w:rPr>
                <w:rFonts w:hAnsi="仿宋" w:hint="eastAsia"/>
              </w:rPr>
              <w:t>调研现有福建省电梯职教集团成员对升级多元投资主体电梯职教集团的意向；与福建星网锐捷洽谈共建福建网络职教集团事宜</w:t>
            </w:r>
            <w:r>
              <w:rPr>
                <w:rFonts w:hAnsi="仿宋" w:hint="eastAsia"/>
              </w:rPr>
              <w:t>。</w:t>
            </w:r>
          </w:p>
          <w:p w:rsidR="00E87215" w:rsidRPr="00AE516F" w:rsidRDefault="00E87215" w:rsidP="00571C49">
            <w:pPr>
              <w:pStyle w:val="biaoge"/>
              <w:jc w:val="left"/>
              <w:rPr>
                <w:rFonts w:hAnsi="仿宋"/>
                <w:b/>
              </w:rPr>
            </w:pPr>
            <w:r w:rsidRPr="00AE516F">
              <w:rPr>
                <w:rFonts w:hAnsi="仿宋" w:hint="eastAsia"/>
                <w:b/>
              </w:rPr>
              <w:t>验收要点：</w:t>
            </w:r>
          </w:p>
          <w:p w:rsidR="00E87215" w:rsidRPr="00174CBD" w:rsidRDefault="00E87215" w:rsidP="00571C49">
            <w:pPr>
              <w:pStyle w:val="biaoge"/>
              <w:jc w:val="left"/>
              <w:rPr>
                <w:rFonts w:hAnsi="仿宋"/>
              </w:rPr>
            </w:pPr>
            <w:r>
              <w:rPr>
                <w:rFonts w:hAnsi="仿宋"/>
              </w:rPr>
              <w:t>1.</w:t>
            </w:r>
            <w:r w:rsidRPr="00174CBD">
              <w:rPr>
                <w:rFonts w:hAnsi="仿宋" w:hint="eastAsia"/>
              </w:rPr>
              <w:t>调研方案、调研报告；</w:t>
            </w:r>
          </w:p>
          <w:p w:rsidR="00E87215" w:rsidRPr="00174CBD" w:rsidRDefault="00E87215" w:rsidP="00571C49">
            <w:pPr>
              <w:pStyle w:val="biaoge"/>
              <w:jc w:val="left"/>
              <w:rPr>
                <w:rFonts w:hAnsi="仿宋"/>
              </w:rPr>
            </w:pPr>
            <w:r>
              <w:rPr>
                <w:rFonts w:hAnsi="仿宋"/>
              </w:rPr>
              <w:t>2.</w:t>
            </w:r>
            <w:r w:rsidRPr="00174CBD">
              <w:rPr>
                <w:rFonts w:hAnsi="仿宋" w:hint="eastAsia"/>
              </w:rPr>
              <w:t>集团成员召开商讨会议过程材料</w:t>
            </w:r>
            <w:r>
              <w:rPr>
                <w:rFonts w:hAnsi="仿宋" w:hint="eastAsia"/>
              </w:rPr>
              <w:t>。</w:t>
            </w:r>
          </w:p>
          <w:p w:rsidR="00E87215" w:rsidRPr="00AE516F" w:rsidRDefault="00E87215" w:rsidP="00571C49">
            <w:pPr>
              <w:pStyle w:val="biaoge"/>
              <w:jc w:val="left"/>
              <w:rPr>
                <w:rFonts w:hAnsi="仿宋"/>
                <w:b/>
              </w:rPr>
            </w:pPr>
            <w:r w:rsidRPr="00AE516F">
              <w:rPr>
                <w:rFonts w:hAnsi="仿宋" w:hint="eastAsia"/>
                <w:b/>
              </w:rPr>
              <w:t>责任人：</w:t>
            </w:r>
          </w:p>
          <w:p w:rsidR="00E87215" w:rsidRPr="00C44337" w:rsidRDefault="00E87215" w:rsidP="00571C49">
            <w:pPr>
              <w:pStyle w:val="biaoge"/>
              <w:jc w:val="left"/>
              <w:rPr>
                <w:rFonts w:hAnsi="仿宋"/>
              </w:rPr>
            </w:pPr>
            <w:r w:rsidRPr="00C44337">
              <w:rPr>
                <w:rFonts w:hAnsi="仿宋" w:hint="eastAsia"/>
              </w:rPr>
              <w:t>产学研</w:t>
            </w:r>
            <w:r>
              <w:rPr>
                <w:rFonts w:hAnsi="仿宋" w:hint="eastAsia"/>
              </w:rPr>
              <w:t>与实训</w:t>
            </w:r>
            <w:r w:rsidRPr="00C44337">
              <w:rPr>
                <w:rFonts w:hAnsi="仿宋" w:hint="eastAsia"/>
              </w:rPr>
              <w:t>中心</w:t>
            </w:r>
            <w:r>
              <w:rPr>
                <w:rFonts w:hAnsi="仿宋" w:hint="eastAsia"/>
              </w:rPr>
              <w:t>主任（杨震）、校企合作负责人（黄朝波）</w:t>
            </w:r>
            <w:r w:rsidRPr="00C44337">
              <w:rPr>
                <w:rFonts w:hAnsi="仿宋" w:hint="eastAsia"/>
              </w:rPr>
              <w:t>、电子</w:t>
            </w:r>
            <w:r>
              <w:rPr>
                <w:rFonts w:hAnsi="仿宋" w:hint="eastAsia"/>
              </w:rPr>
              <w:t>信息</w:t>
            </w:r>
            <w:r w:rsidRPr="00C44337">
              <w:rPr>
                <w:rFonts w:hAnsi="仿宋" w:hint="eastAsia"/>
              </w:rPr>
              <w:t>工程系负责人、网络工程系负责人</w:t>
            </w:r>
          </w:p>
        </w:tc>
        <w:tc>
          <w:tcPr>
            <w:tcW w:w="2353" w:type="dxa"/>
            <w:vAlign w:val="center"/>
          </w:tcPr>
          <w:p w:rsidR="00E87215" w:rsidRPr="00AE516F" w:rsidRDefault="00E87215" w:rsidP="00571C49">
            <w:pPr>
              <w:pStyle w:val="biaoge"/>
              <w:jc w:val="left"/>
              <w:rPr>
                <w:rFonts w:hAnsi="仿宋"/>
                <w:b/>
              </w:rPr>
            </w:pPr>
            <w:r w:rsidRPr="00AE516F">
              <w:rPr>
                <w:rFonts w:hAnsi="仿宋" w:hint="eastAsia"/>
                <w:b/>
              </w:rPr>
              <w:t>预期目标：</w:t>
            </w:r>
          </w:p>
          <w:p w:rsidR="00E87215" w:rsidRDefault="00E87215" w:rsidP="00571C49">
            <w:pPr>
              <w:pStyle w:val="biaoge"/>
              <w:jc w:val="left"/>
              <w:rPr>
                <w:rFonts w:hAnsi="仿宋"/>
              </w:rPr>
            </w:pPr>
            <w:r w:rsidRPr="00C44337">
              <w:rPr>
                <w:rFonts w:hAnsi="仿宋" w:hint="eastAsia"/>
              </w:rPr>
              <w:t>依据国家推出《高职院校校企合作促进条例》情况，着手准备升级、组建</w:t>
            </w:r>
            <w:r w:rsidRPr="00C44337">
              <w:rPr>
                <w:rFonts w:hAnsi="仿宋"/>
              </w:rPr>
              <w:t>2</w:t>
            </w:r>
            <w:r w:rsidRPr="00C44337">
              <w:rPr>
                <w:rFonts w:hAnsi="仿宋" w:hint="eastAsia"/>
              </w:rPr>
              <w:t>个多元投资主体职教集团</w:t>
            </w:r>
            <w:r>
              <w:rPr>
                <w:rFonts w:hAnsi="仿宋" w:hint="eastAsia"/>
              </w:rPr>
              <w:t>。</w:t>
            </w:r>
          </w:p>
          <w:p w:rsidR="00E87215" w:rsidRPr="00AE516F" w:rsidRDefault="00E87215" w:rsidP="00571C49">
            <w:pPr>
              <w:pStyle w:val="biaoge"/>
              <w:jc w:val="left"/>
              <w:rPr>
                <w:rFonts w:hAnsi="仿宋"/>
                <w:b/>
              </w:rPr>
            </w:pPr>
            <w:r w:rsidRPr="00AE516F">
              <w:rPr>
                <w:rFonts w:hAnsi="仿宋" w:hint="eastAsia"/>
                <w:b/>
              </w:rPr>
              <w:t>验收要点：</w:t>
            </w:r>
          </w:p>
          <w:p w:rsidR="00E87215" w:rsidRDefault="00E87215" w:rsidP="00571C49">
            <w:pPr>
              <w:pStyle w:val="biaoge"/>
              <w:jc w:val="left"/>
              <w:rPr>
                <w:rFonts w:hAnsi="仿宋"/>
              </w:rPr>
            </w:pPr>
            <w:r>
              <w:rPr>
                <w:rFonts w:hAnsi="仿宋"/>
              </w:rPr>
              <w:t>1.</w:t>
            </w:r>
            <w:r w:rsidRPr="00174CBD">
              <w:rPr>
                <w:rFonts w:hAnsi="仿宋" w:hint="eastAsia"/>
              </w:rPr>
              <w:t>升级或组建筹备方案；</w:t>
            </w:r>
          </w:p>
          <w:p w:rsidR="00E87215" w:rsidRPr="00174CBD" w:rsidRDefault="00E87215" w:rsidP="00571C49">
            <w:pPr>
              <w:pStyle w:val="biaoge"/>
              <w:jc w:val="left"/>
              <w:rPr>
                <w:rFonts w:hAnsi="仿宋"/>
              </w:rPr>
            </w:pPr>
            <w:r>
              <w:rPr>
                <w:rFonts w:hAnsi="仿宋"/>
              </w:rPr>
              <w:t>2.</w:t>
            </w:r>
            <w:r w:rsidRPr="000965E8">
              <w:rPr>
                <w:rFonts w:hAnsi="仿宋" w:hint="eastAsia"/>
              </w:rPr>
              <w:t>升级或组建</w:t>
            </w:r>
            <w:r>
              <w:rPr>
                <w:rFonts w:hAnsi="仿宋" w:hint="eastAsia"/>
              </w:rPr>
              <w:t>批文；</w:t>
            </w:r>
          </w:p>
          <w:p w:rsidR="00E87215" w:rsidRPr="00174CBD" w:rsidRDefault="00E87215" w:rsidP="00571C49">
            <w:pPr>
              <w:pStyle w:val="biaoge"/>
              <w:jc w:val="left"/>
              <w:rPr>
                <w:rFonts w:hAnsi="仿宋"/>
              </w:rPr>
            </w:pPr>
            <w:r>
              <w:rPr>
                <w:rFonts w:hAnsi="仿宋"/>
              </w:rPr>
              <w:t>3.</w:t>
            </w:r>
            <w:r w:rsidRPr="00174CBD">
              <w:rPr>
                <w:rFonts w:hAnsi="仿宋" w:hint="eastAsia"/>
              </w:rPr>
              <w:t>集团成员商讨会议过程材料</w:t>
            </w:r>
            <w:r>
              <w:rPr>
                <w:rFonts w:hAnsi="仿宋" w:hint="eastAsia"/>
              </w:rPr>
              <w:t>。</w:t>
            </w:r>
          </w:p>
          <w:p w:rsidR="00E87215" w:rsidRPr="00AE516F" w:rsidRDefault="00E87215" w:rsidP="00571C49">
            <w:pPr>
              <w:pStyle w:val="biaoge"/>
              <w:jc w:val="left"/>
              <w:rPr>
                <w:rFonts w:hAnsi="仿宋"/>
                <w:b/>
              </w:rPr>
            </w:pPr>
            <w:r w:rsidRPr="00AE516F">
              <w:rPr>
                <w:rFonts w:hAnsi="仿宋" w:hint="eastAsia"/>
                <w:b/>
              </w:rPr>
              <w:t>责任人：</w:t>
            </w:r>
          </w:p>
          <w:p w:rsidR="00E87215" w:rsidRPr="00C44337" w:rsidRDefault="00E87215" w:rsidP="00571C49">
            <w:pPr>
              <w:pStyle w:val="biaoge"/>
              <w:jc w:val="left"/>
              <w:rPr>
                <w:rFonts w:hAnsi="仿宋"/>
              </w:rPr>
            </w:pPr>
            <w:r w:rsidRPr="009B6402">
              <w:rPr>
                <w:rFonts w:hAnsi="仿宋" w:hint="eastAsia"/>
              </w:rPr>
              <w:t>产学研与实训中心主任（杨震）、校企合作负责人（黄朝波）、电子信息工程系负责人、网络工程系负责人</w:t>
            </w:r>
          </w:p>
        </w:tc>
        <w:tc>
          <w:tcPr>
            <w:tcW w:w="2353" w:type="dxa"/>
            <w:vAlign w:val="center"/>
          </w:tcPr>
          <w:p w:rsidR="00E87215" w:rsidRPr="00AE516F" w:rsidRDefault="00E87215" w:rsidP="00571C49">
            <w:pPr>
              <w:pStyle w:val="biaoge"/>
              <w:jc w:val="left"/>
              <w:rPr>
                <w:rFonts w:hAnsi="仿宋"/>
                <w:b/>
              </w:rPr>
            </w:pPr>
            <w:r w:rsidRPr="00AE516F">
              <w:rPr>
                <w:rFonts w:hAnsi="仿宋" w:hint="eastAsia"/>
                <w:b/>
              </w:rPr>
              <w:t>预期目标：</w:t>
            </w:r>
          </w:p>
          <w:p w:rsidR="00E87215" w:rsidRDefault="00E87215" w:rsidP="00571C49">
            <w:pPr>
              <w:pStyle w:val="biaoge"/>
              <w:jc w:val="left"/>
              <w:rPr>
                <w:rFonts w:hAnsi="仿宋"/>
              </w:rPr>
            </w:pPr>
            <w:r w:rsidRPr="00C44337">
              <w:rPr>
                <w:rFonts w:hAnsi="仿宋" w:hint="eastAsia"/>
              </w:rPr>
              <w:t>依据国家出台政策情况，推进</w:t>
            </w:r>
            <w:r w:rsidRPr="00C44337">
              <w:rPr>
                <w:rFonts w:hAnsi="仿宋"/>
              </w:rPr>
              <w:t>2</w:t>
            </w:r>
            <w:r w:rsidRPr="00C44337">
              <w:rPr>
                <w:rFonts w:hAnsi="仿宋" w:hint="eastAsia"/>
              </w:rPr>
              <w:t>个多元投资主体职教集团建设工作</w:t>
            </w:r>
            <w:r>
              <w:rPr>
                <w:rFonts w:hAnsi="仿宋" w:hint="eastAsia"/>
              </w:rPr>
              <w:t>。</w:t>
            </w:r>
          </w:p>
          <w:p w:rsidR="00E87215" w:rsidRPr="00AE516F" w:rsidRDefault="00E87215" w:rsidP="00571C49">
            <w:pPr>
              <w:pStyle w:val="biaoge"/>
              <w:jc w:val="left"/>
              <w:rPr>
                <w:rFonts w:hAnsi="仿宋"/>
                <w:b/>
              </w:rPr>
            </w:pPr>
            <w:r w:rsidRPr="00AE516F">
              <w:rPr>
                <w:rFonts w:hAnsi="仿宋" w:hint="eastAsia"/>
                <w:b/>
              </w:rPr>
              <w:t>验收要点：</w:t>
            </w:r>
          </w:p>
          <w:p w:rsidR="00E87215" w:rsidRPr="000965E8" w:rsidRDefault="00E87215" w:rsidP="00571C49">
            <w:pPr>
              <w:pStyle w:val="biaoge"/>
              <w:jc w:val="left"/>
              <w:rPr>
                <w:rFonts w:hAnsi="仿宋"/>
              </w:rPr>
            </w:pPr>
            <w:r>
              <w:rPr>
                <w:rFonts w:hAnsi="仿宋"/>
              </w:rPr>
              <w:t>1.</w:t>
            </w:r>
            <w:r w:rsidRPr="000965E8">
              <w:rPr>
                <w:rFonts w:hAnsi="仿宋" w:hint="eastAsia"/>
              </w:rPr>
              <w:t>升级或组建批文</w:t>
            </w:r>
            <w:r>
              <w:rPr>
                <w:rFonts w:hAnsi="仿宋" w:hint="eastAsia"/>
              </w:rPr>
              <w:t>；</w:t>
            </w:r>
          </w:p>
          <w:p w:rsidR="00E87215" w:rsidRPr="00174CBD" w:rsidRDefault="00E87215" w:rsidP="00571C49">
            <w:pPr>
              <w:pStyle w:val="biaoge"/>
              <w:jc w:val="left"/>
              <w:rPr>
                <w:rFonts w:hAnsi="仿宋"/>
              </w:rPr>
            </w:pPr>
            <w:r>
              <w:rPr>
                <w:rFonts w:hAnsi="仿宋"/>
              </w:rPr>
              <w:t>2.</w:t>
            </w:r>
            <w:r w:rsidRPr="00174CBD">
              <w:rPr>
                <w:rFonts w:hAnsi="仿宋" w:hint="eastAsia"/>
              </w:rPr>
              <w:t>升级或组建方案、制定的有关管理制度、办法；</w:t>
            </w:r>
          </w:p>
          <w:p w:rsidR="00E87215" w:rsidRDefault="00E87215" w:rsidP="00571C49">
            <w:pPr>
              <w:pStyle w:val="biaoge"/>
              <w:jc w:val="left"/>
              <w:rPr>
                <w:rFonts w:hAnsi="仿宋"/>
              </w:rPr>
            </w:pPr>
            <w:r>
              <w:rPr>
                <w:rFonts w:hAnsi="仿宋"/>
              </w:rPr>
              <w:t>3.</w:t>
            </w:r>
            <w:r w:rsidRPr="00174CBD">
              <w:rPr>
                <w:rFonts w:hAnsi="仿宋" w:hint="eastAsia"/>
              </w:rPr>
              <w:t>集团成员召开会议过程材料；</w:t>
            </w:r>
          </w:p>
          <w:p w:rsidR="00E87215" w:rsidRPr="00174CBD" w:rsidRDefault="00E87215" w:rsidP="00571C49">
            <w:pPr>
              <w:pStyle w:val="biaoge"/>
              <w:jc w:val="left"/>
              <w:rPr>
                <w:rFonts w:hAnsi="仿宋"/>
              </w:rPr>
            </w:pPr>
            <w:r>
              <w:rPr>
                <w:rFonts w:hAnsi="仿宋"/>
              </w:rPr>
              <w:t>4.</w:t>
            </w:r>
            <w:r w:rsidRPr="00174CBD">
              <w:rPr>
                <w:rFonts w:hAnsi="仿宋" w:hint="eastAsia"/>
              </w:rPr>
              <w:t>集团成员间签订的协议等</w:t>
            </w:r>
            <w:r>
              <w:rPr>
                <w:rFonts w:hAnsi="仿宋" w:hint="eastAsia"/>
              </w:rPr>
              <w:t>。</w:t>
            </w:r>
          </w:p>
          <w:p w:rsidR="00E87215" w:rsidRPr="00AE516F" w:rsidRDefault="00E87215" w:rsidP="00571C49">
            <w:pPr>
              <w:pStyle w:val="biaoge"/>
              <w:jc w:val="left"/>
              <w:rPr>
                <w:rFonts w:hAnsi="仿宋"/>
                <w:b/>
              </w:rPr>
            </w:pPr>
            <w:r w:rsidRPr="00AE516F">
              <w:rPr>
                <w:rFonts w:hAnsi="仿宋" w:hint="eastAsia"/>
                <w:b/>
              </w:rPr>
              <w:t>责任人：</w:t>
            </w:r>
          </w:p>
          <w:p w:rsidR="00E87215" w:rsidRPr="00C44337" w:rsidRDefault="00E87215" w:rsidP="00571C49">
            <w:pPr>
              <w:pStyle w:val="biaoge"/>
              <w:jc w:val="left"/>
              <w:rPr>
                <w:rFonts w:hAnsi="仿宋"/>
              </w:rPr>
            </w:pPr>
            <w:r w:rsidRPr="00C44337">
              <w:rPr>
                <w:rFonts w:hAnsi="仿宋" w:hint="eastAsia"/>
              </w:rPr>
              <w:t>产学研</w:t>
            </w:r>
            <w:r>
              <w:rPr>
                <w:rFonts w:hAnsi="仿宋" w:hint="eastAsia"/>
              </w:rPr>
              <w:t>与实训</w:t>
            </w:r>
            <w:r w:rsidRPr="00C44337">
              <w:rPr>
                <w:rFonts w:hAnsi="仿宋" w:hint="eastAsia"/>
              </w:rPr>
              <w:t>中心</w:t>
            </w:r>
            <w:r>
              <w:rPr>
                <w:rFonts w:hAnsi="仿宋" w:hint="eastAsia"/>
              </w:rPr>
              <w:t>主任（杨震）、校企合作负责人（黄朝波）</w:t>
            </w:r>
            <w:r w:rsidRPr="00C44337">
              <w:rPr>
                <w:rFonts w:hAnsi="仿宋" w:hint="eastAsia"/>
              </w:rPr>
              <w:t>、电子</w:t>
            </w:r>
            <w:r>
              <w:rPr>
                <w:rFonts w:hAnsi="仿宋" w:hint="eastAsia"/>
              </w:rPr>
              <w:t>信息</w:t>
            </w:r>
            <w:r w:rsidRPr="00C44337">
              <w:rPr>
                <w:rFonts w:hAnsi="仿宋" w:hint="eastAsia"/>
              </w:rPr>
              <w:t>工程系负责人、网络工程系负责人</w:t>
            </w:r>
          </w:p>
        </w:tc>
        <w:tc>
          <w:tcPr>
            <w:tcW w:w="2353" w:type="dxa"/>
            <w:vAlign w:val="center"/>
          </w:tcPr>
          <w:p w:rsidR="00E87215" w:rsidRPr="00AE516F" w:rsidRDefault="00E87215" w:rsidP="00571C49">
            <w:pPr>
              <w:pStyle w:val="biaoge"/>
              <w:jc w:val="left"/>
              <w:rPr>
                <w:rFonts w:hAnsi="仿宋"/>
                <w:b/>
              </w:rPr>
            </w:pPr>
            <w:r w:rsidRPr="00AE516F">
              <w:rPr>
                <w:rFonts w:hAnsi="仿宋" w:hint="eastAsia"/>
                <w:b/>
              </w:rPr>
              <w:t>预期目标：</w:t>
            </w:r>
          </w:p>
          <w:p w:rsidR="00E87215" w:rsidRDefault="00E87215" w:rsidP="00571C49">
            <w:pPr>
              <w:pStyle w:val="biaoge"/>
              <w:jc w:val="left"/>
              <w:rPr>
                <w:rFonts w:hAnsi="仿宋"/>
              </w:rPr>
            </w:pPr>
            <w:r w:rsidRPr="00C44337">
              <w:rPr>
                <w:rFonts w:hAnsi="仿宋" w:hint="eastAsia"/>
              </w:rPr>
              <w:t>依据国家出台政策情况，继续推进</w:t>
            </w:r>
            <w:r w:rsidRPr="00C44337">
              <w:rPr>
                <w:rFonts w:hAnsi="仿宋"/>
              </w:rPr>
              <w:t>2</w:t>
            </w:r>
            <w:r w:rsidRPr="00C44337">
              <w:rPr>
                <w:rFonts w:hAnsi="仿宋" w:hint="eastAsia"/>
              </w:rPr>
              <w:t>个多元投资主体职教集团建设工作</w:t>
            </w:r>
            <w:r>
              <w:rPr>
                <w:rFonts w:hAnsi="仿宋" w:hint="eastAsia"/>
              </w:rPr>
              <w:t>。</w:t>
            </w:r>
          </w:p>
          <w:p w:rsidR="00E87215" w:rsidRPr="00AE516F" w:rsidRDefault="00E87215" w:rsidP="00571C49">
            <w:pPr>
              <w:pStyle w:val="biaoge"/>
              <w:jc w:val="left"/>
              <w:rPr>
                <w:rFonts w:hAnsi="仿宋"/>
                <w:b/>
              </w:rPr>
            </w:pPr>
            <w:r w:rsidRPr="00AE516F">
              <w:rPr>
                <w:rFonts w:hAnsi="仿宋" w:hint="eastAsia"/>
                <w:b/>
              </w:rPr>
              <w:t>验收要点：</w:t>
            </w:r>
          </w:p>
          <w:p w:rsidR="00E87215" w:rsidRPr="00174CBD" w:rsidRDefault="00E87215" w:rsidP="00571C49">
            <w:pPr>
              <w:pStyle w:val="biaoge"/>
              <w:jc w:val="left"/>
              <w:rPr>
                <w:rFonts w:hAnsi="仿宋"/>
              </w:rPr>
            </w:pPr>
            <w:r>
              <w:rPr>
                <w:rFonts w:hAnsi="仿宋"/>
              </w:rPr>
              <w:t>1.</w:t>
            </w:r>
            <w:r w:rsidRPr="00174CBD">
              <w:rPr>
                <w:rFonts w:hAnsi="仿宋" w:hint="eastAsia"/>
              </w:rPr>
              <w:t>集团制定管理制度、办法，拟定的章程；</w:t>
            </w:r>
          </w:p>
          <w:p w:rsidR="00E87215" w:rsidRDefault="00E87215" w:rsidP="00571C49">
            <w:pPr>
              <w:pStyle w:val="biaoge"/>
              <w:jc w:val="left"/>
              <w:rPr>
                <w:rFonts w:hAnsi="仿宋"/>
              </w:rPr>
            </w:pPr>
            <w:r>
              <w:rPr>
                <w:rFonts w:hAnsi="仿宋"/>
              </w:rPr>
              <w:t>2.</w:t>
            </w:r>
            <w:r w:rsidRPr="00174CBD">
              <w:rPr>
                <w:rFonts w:hAnsi="仿宋" w:hint="eastAsia"/>
              </w:rPr>
              <w:t>集团成员召开会议过程材料；</w:t>
            </w:r>
          </w:p>
          <w:p w:rsidR="00E87215" w:rsidRPr="00174CBD" w:rsidRDefault="00E87215" w:rsidP="00571C49">
            <w:pPr>
              <w:pStyle w:val="biaoge"/>
              <w:jc w:val="left"/>
              <w:rPr>
                <w:rFonts w:hAnsi="仿宋"/>
              </w:rPr>
            </w:pPr>
            <w:r>
              <w:rPr>
                <w:rFonts w:hAnsi="仿宋"/>
              </w:rPr>
              <w:t>3.</w:t>
            </w:r>
            <w:r w:rsidRPr="00174CBD">
              <w:rPr>
                <w:rFonts w:hAnsi="仿宋" w:hint="eastAsia"/>
              </w:rPr>
              <w:t>集团成员间明确的职责分工、权利义务以及利益分配等</w:t>
            </w:r>
            <w:r>
              <w:rPr>
                <w:rFonts w:hAnsi="仿宋" w:hint="eastAsia"/>
              </w:rPr>
              <w:t>。</w:t>
            </w:r>
          </w:p>
          <w:p w:rsidR="00E87215" w:rsidRPr="00AE516F" w:rsidRDefault="00E87215" w:rsidP="00571C49">
            <w:pPr>
              <w:pStyle w:val="biaoge"/>
              <w:jc w:val="left"/>
              <w:rPr>
                <w:rFonts w:hAnsi="仿宋"/>
                <w:b/>
              </w:rPr>
            </w:pPr>
            <w:r w:rsidRPr="00AE516F">
              <w:rPr>
                <w:rFonts w:hAnsi="仿宋" w:hint="eastAsia"/>
                <w:b/>
              </w:rPr>
              <w:t>责任人：</w:t>
            </w:r>
          </w:p>
          <w:p w:rsidR="00E87215" w:rsidRPr="00C44337" w:rsidRDefault="00E87215" w:rsidP="00571C49">
            <w:pPr>
              <w:pStyle w:val="biaoge"/>
              <w:jc w:val="left"/>
              <w:rPr>
                <w:rFonts w:hAnsi="仿宋"/>
              </w:rPr>
            </w:pPr>
            <w:r w:rsidRPr="00C44337">
              <w:rPr>
                <w:rFonts w:hAnsi="仿宋" w:hint="eastAsia"/>
              </w:rPr>
              <w:t>产学研</w:t>
            </w:r>
            <w:r>
              <w:rPr>
                <w:rFonts w:hAnsi="仿宋" w:hint="eastAsia"/>
              </w:rPr>
              <w:t>与实训</w:t>
            </w:r>
            <w:r w:rsidRPr="00C44337">
              <w:rPr>
                <w:rFonts w:hAnsi="仿宋" w:hint="eastAsia"/>
              </w:rPr>
              <w:t>中心</w:t>
            </w:r>
            <w:r>
              <w:rPr>
                <w:rFonts w:hAnsi="仿宋" w:hint="eastAsia"/>
              </w:rPr>
              <w:t>主任（杨震）、校企合作负责人（黄朝波）</w:t>
            </w:r>
            <w:r w:rsidRPr="00C44337">
              <w:rPr>
                <w:rFonts w:hAnsi="仿宋" w:hint="eastAsia"/>
              </w:rPr>
              <w:t>、电子</w:t>
            </w:r>
            <w:r>
              <w:rPr>
                <w:rFonts w:hAnsi="仿宋" w:hint="eastAsia"/>
              </w:rPr>
              <w:t>信息</w:t>
            </w:r>
            <w:r w:rsidRPr="00C44337">
              <w:rPr>
                <w:rFonts w:hAnsi="仿宋" w:hint="eastAsia"/>
              </w:rPr>
              <w:t>工程系负责人、网络工程系负责人</w:t>
            </w:r>
          </w:p>
        </w:tc>
        <w:tc>
          <w:tcPr>
            <w:tcW w:w="2354" w:type="dxa"/>
            <w:vAlign w:val="center"/>
          </w:tcPr>
          <w:p w:rsidR="00E87215" w:rsidRPr="00AE516F" w:rsidRDefault="00E87215" w:rsidP="00571C49">
            <w:pPr>
              <w:pStyle w:val="biaoge"/>
              <w:jc w:val="left"/>
              <w:rPr>
                <w:rFonts w:hAnsi="仿宋"/>
                <w:b/>
              </w:rPr>
            </w:pPr>
            <w:r w:rsidRPr="00AE516F">
              <w:rPr>
                <w:rFonts w:hAnsi="仿宋" w:hint="eastAsia"/>
                <w:b/>
              </w:rPr>
              <w:t>预期目标：</w:t>
            </w:r>
          </w:p>
          <w:p w:rsidR="00E87215" w:rsidRDefault="00E87215" w:rsidP="00571C49">
            <w:pPr>
              <w:pStyle w:val="biaoge"/>
              <w:jc w:val="left"/>
              <w:rPr>
                <w:rFonts w:hAnsi="仿宋"/>
              </w:rPr>
            </w:pPr>
            <w:r w:rsidRPr="00C44337">
              <w:rPr>
                <w:rFonts w:hAnsi="仿宋" w:hint="eastAsia"/>
              </w:rPr>
              <w:t>依据国家出台政策情况，升级、组建</w:t>
            </w:r>
            <w:r w:rsidRPr="00C44337">
              <w:rPr>
                <w:rFonts w:hAnsi="仿宋"/>
              </w:rPr>
              <w:t>2</w:t>
            </w:r>
            <w:r w:rsidRPr="00C44337">
              <w:rPr>
                <w:rFonts w:hAnsi="仿宋" w:hint="eastAsia"/>
              </w:rPr>
              <w:t>个多元投资主体的职教集团工作</w:t>
            </w:r>
            <w:r>
              <w:rPr>
                <w:rFonts w:hAnsi="仿宋" w:hint="eastAsia"/>
              </w:rPr>
              <w:t>初具成效</w:t>
            </w:r>
            <w:r w:rsidRPr="00C44337">
              <w:rPr>
                <w:rFonts w:hAnsi="仿宋" w:hint="eastAsia"/>
              </w:rPr>
              <w:t>。</w:t>
            </w:r>
          </w:p>
          <w:p w:rsidR="00E87215" w:rsidRPr="00AE516F" w:rsidRDefault="00E87215" w:rsidP="00571C49">
            <w:pPr>
              <w:pStyle w:val="biaoge"/>
              <w:jc w:val="left"/>
              <w:rPr>
                <w:rFonts w:hAnsi="仿宋"/>
                <w:b/>
              </w:rPr>
            </w:pPr>
            <w:r w:rsidRPr="00AE516F">
              <w:rPr>
                <w:rFonts w:hAnsi="仿宋" w:hint="eastAsia"/>
                <w:b/>
              </w:rPr>
              <w:t>验收要点：</w:t>
            </w:r>
          </w:p>
          <w:p w:rsidR="00E87215" w:rsidRPr="008B7223" w:rsidRDefault="00E87215" w:rsidP="00571C49">
            <w:pPr>
              <w:pStyle w:val="biaoge"/>
              <w:jc w:val="left"/>
              <w:rPr>
                <w:rFonts w:hAnsi="仿宋"/>
              </w:rPr>
            </w:pPr>
            <w:r>
              <w:rPr>
                <w:rFonts w:hAnsi="仿宋"/>
              </w:rPr>
              <w:t>1.</w:t>
            </w:r>
            <w:r w:rsidRPr="008B7223">
              <w:rPr>
                <w:rFonts w:hAnsi="仿宋" w:hint="eastAsia"/>
              </w:rPr>
              <w:t>协议、章程</w:t>
            </w:r>
            <w:r>
              <w:rPr>
                <w:rFonts w:hAnsi="仿宋" w:hint="eastAsia"/>
              </w:rPr>
              <w:t>；</w:t>
            </w:r>
          </w:p>
          <w:p w:rsidR="00E87215" w:rsidRDefault="00E87215" w:rsidP="00571C49">
            <w:pPr>
              <w:pStyle w:val="biaoge"/>
              <w:jc w:val="left"/>
              <w:rPr>
                <w:rFonts w:hAnsi="仿宋"/>
              </w:rPr>
            </w:pPr>
            <w:r>
              <w:rPr>
                <w:rFonts w:hAnsi="仿宋"/>
              </w:rPr>
              <w:t>2.</w:t>
            </w:r>
            <w:r>
              <w:rPr>
                <w:rFonts w:hAnsi="仿宋" w:hint="eastAsia"/>
              </w:rPr>
              <w:t>工作</w:t>
            </w:r>
            <w:r w:rsidRPr="008B7223">
              <w:rPr>
                <w:rFonts w:hAnsi="仿宋" w:hint="eastAsia"/>
              </w:rPr>
              <w:t>会议方案、会议纪要</w:t>
            </w:r>
            <w:r>
              <w:rPr>
                <w:rFonts w:hAnsi="仿宋" w:hint="eastAsia"/>
              </w:rPr>
              <w:t>、会议决议；</w:t>
            </w:r>
          </w:p>
          <w:p w:rsidR="00E87215" w:rsidRDefault="00E87215" w:rsidP="00571C49">
            <w:pPr>
              <w:pStyle w:val="biaoge"/>
              <w:jc w:val="left"/>
              <w:rPr>
                <w:rFonts w:hAnsi="仿宋"/>
              </w:rPr>
            </w:pPr>
            <w:r>
              <w:rPr>
                <w:rFonts w:hAnsi="仿宋"/>
              </w:rPr>
              <w:t>3.</w:t>
            </w:r>
            <w:r w:rsidRPr="008B7223">
              <w:rPr>
                <w:rFonts w:hAnsi="仿宋" w:hint="eastAsia"/>
              </w:rPr>
              <w:t>合作开展工作记录材料等</w:t>
            </w:r>
            <w:r>
              <w:rPr>
                <w:rFonts w:hAnsi="仿宋" w:hint="eastAsia"/>
              </w:rPr>
              <w:t>；</w:t>
            </w:r>
          </w:p>
          <w:p w:rsidR="00E87215" w:rsidRPr="008B7223" w:rsidRDefault="00E87215" w:rsidP="00571C49">
            <w:pPr>
              <w:pStyle w:val="biaoge"/>
              <w:jc w:val="left"/>
              <w:rPr>
                <w:rFonts w:hAnsi="仿宋"/>
              </w:rPr>
            </w:pPr>
            <w:r>
              <w:rPr>
                <w:rFonts w:hAnsi="仿宋"/>
              </w:rPr>
              <w:t>4.</w:t>
            </w:r>
            <w:r>
              <w:rPr>
                <w:rFonts w:hAnsi="仿宋" w:hint="eastAsia"/>
              </w:rPr>
              <w:t>职教集团工作成果。</w:t>
            </w:r>
          </w:p>
          <w:p w:rsidR="00E87215" w:rsidRPr="00AE516F" w:rsidRDefault="00E87215" w:rsidP="00571C49">
            <w:pPr>
              <w:pStyle w:val="biaoge"/>
              <w:jc w:val="left"/>
              <w:rPr>
                <w:rFonts w:hAnsi="仿宋"/>
                <w:b/>
              </w:rPr>
            </w:pPr>
            <w:r w:rsidRPr="00AE516F">
              <w:rPr>
                <w:rFonts w:hAnsi="仿宋" w:hint="eastAsia"/>
                <w:b/>
              </w:rPr>
              <w:t>责任人：</w:t>
            </w:r>
          </w:p>
          <w:p w:rsidR="00E87215" w:rsidRPr="00C44337" w:rsidRDefault="00E87215" w:rsidP="00571C49">
            <w:pPr>
              <w:pStyle w:val="biaoge"/>
              <w:jc w:val="left"/>
              <w:rPr>
                <w:rFonts w:hAnsi="仿宋"/>
              </w:rPr>
            </w:pPr>
            <w:r w:rsidRPr="00C44337">
              <w:rPr>
                <w:rFonts w:hAnsi="仿宋" w:hint="eastAsia"/>
              </w:rPr>
              <w:t>产学研</w:t>
            </w:r>
            <w:r>
              <w:rPr>
                <w:rFonts w:hAnsi="仿宋" w:hint="eastAsia"/>
              </w:rPr>
              <w:t>与实训</w:t>
            </w:r>
            <w:r w:rsidRPr="00C44337">
              <w:rPr>
                <w:rFonts w:hAnsi="仿宋" w:hint="eastAsia"/>
              </w:rPr>
              <w:t>中心</w:t>
            </w:r>
            <w:r>
              <w:rPr>
                <w:rFonts w:hAnsi="仿宋" w:hint="eastAsia"/>
              </w:rPr>
              <w:t>主任（杨震）、校企合作负责人（黄朝波）</w:t>
            </w:r>
            <w:r w:rsidRPr="00C44337">
              <w:rPr>
                <w:rFonts w:hAnsi="仿宋" w:hint="eastAsia"/>
              </w:rPr>
              <w:t>、电子</w:t>
            </w:r>
            <w:r>
              <w:rPr>
                <w:rFonts w:hAnsi="仿宋" w:hint="eastAsia"/>
              </w:rPr>
              <w:t>信息</w:t>
            </w:r>
            <w:r w:rsidRPr="00C44337">
              <w:rPr>
                <w:rFonts w:hAnsi="仿宋" w:hint="eastAsia"/>
              </w:rPr>
              <w:t>工程系负责人、网络工程系负责人</w:t>
            </w:r>
          </w:p>
        </w:tc>
      </w:tr>
      <w:tr w:rsidR="00E87215" w:rsidRPr="008962EA" w:rsidTr="00324DA1">
        <w:trPr>
          <w:cantSplit/>
          <w:trHeight w:val="8239"/>
          <w:jc w:val="center"/>
        </w:trPr>
        <w:tc>
          <w:tcPr>
            <w:tcW w:w="846" w:type="dxa"/>
            <w:vMerge/>
            <w:vAlign w:val="center"/>
          </w:tcPr>
          <w:p w:rsidR="00E87215" w:rsidRPr="00CD6BB5" w:rsidRDefault="00E87215" w:rsidP="00E51EC2">
            <w:pPr>
              <w:pStyle w:val="biaoge"/>
              <w:rPr>
                <w:rFonts w:hAnsi="仿宋" w:cs="宋体"/>
              </w:rPr>
            </w:pPr>
          </w:p>
        </w:tc>
        <w:tc>
          <w:tcPr>
            <w:tcW w:w="850" w:type="dxa"/>
            <w:vAlign w:val="center"/>
          </w:tcPr>
          <w:p w:rsidR="00E87215" w:rsidRPr="00672094" w:rsidRDefault="00E87215" w:rsidP="00E51EC2">
            <w:pPr>
              <w:pStyle w:val="biaoge"/>
              <w:rPr>
                <w:rFonts w:hAnsi="仿宋" w:cs="宋体"/>
                <w:b/>
              </w:rPr>
            </w:pPr>
            <w:r w:rsidRPr="00CD6BB5">
              <w:rPr>
                <w:rFonts w:hAnsi="仿宋" w:cs="宋体" w:hint="eastAsia"/>
              </w:rPr>
              <w:t>探索混合所有制二级学院建设</w:t>
            </w:r>
          </w:p>
        </w:tc>
        <w:tc>
          <w:tcPr>
            <w:tcW w:w="2353" w:type="dxa"/>
            <w:vAlign w:val="center"/>
          </w:tcPr>
          <w:p w:rsidR="00E87215" w:rsidRPr="00AE516F" w:rsidRDefault="00E87215" w:rsidP="00571C49">
            <w:pPr>
              <w:pStyle w:val="biaoge"/>
              <w:jc w:val="left"/>
              <w:rPr>
                <w:rFonts w:hAnsi="仿宋"/>
                <w:b/>
              </w:rPr>
            </w:pPr>
            <w:r w:rsidRPr="00AE516F">
              <w:rPr>
                <w:rFonts w:hAnsi="仿宋" w:hint="eastAsia"/>
                <w:b/>
              </w:rPr>
              <w:t>预期目标</w:t>
            </w:r>
            <w:r w:rsidRPr="00AE516F">
              <w:rPr>
                <w:rFonts w:hAnsi="仿宋"/>
                <w:b/>
              </w:rPr>
              <w:t>:</w:t>
            </w:r>
          </w:p>
          <w:p w:rsidR="00E87215" w:rsidRPr="00C44337" w:rsidRDefault="00E87215" w:rsidP="00571C49">
            <w:pPr>
              <w:pStyle w:val="biaoge"/>
              <w:jc w:val="left"/>
              <w:rPr>
                <w:rFonts w:hAnsi="仿宋"/>
              </w:rPr>
            </w:pPr>
            <w:r w:rsidRPr="00C44337">
              <w:rPr>
                <w:rFonts w:hAnsi="仿宋" w:hint="eastAsia"/>
              </w:rPr>
              <w:t>调研金科网络技术管理学院，研讨成立混合所有制二级学院可行性</w:t>
            </w:r>
            <w:r>
              <w:rPr>
                <w:rFonts w:hAnsi="仿宋" w:hint="eastAsia"/>
              </w:rPr>
              <w:t>。</w:t>
            </w:r>
          </w:p>
          <w:p w:rsidR="00E87215" w:rsidRPr="00AE516F" w:rsidRDefault="00E87215" w:rsidP="00571C49">
            <w:pPr>
              <w:pStyle w:val="biaoge"/>
              <w:jc w:val="left"/>
              <w:rPr>
                <w:rFonts w:hAnsi="仿宋"/>
                <w:b/>
              </w:rPr>
            </w:pPr>
            <w:r w:rsidRPr="00AE516F">
              <w:rPr>
                <w:rFonts w:hAnsi="仿宋" w:hint="eastAsia"/>
                <w:b/>
              </w:rPr>
              <w:t>验收要点：</w:t>
            </w:r>
          </w:p>
          <w:p w:rsidR="00E87215" w:rsidRDefault="00E87215" w:rsidP="00571C49">
            <w:pPr>
              <w:pStyle w:val="biaoge"/>
              <w:jc w:val="left"/>
              <w:rPr>
                <w:rFonts w:hAnsi="仿宋"/>
              </w:rPr>
            </w:pPr>
            <w:r>
              <w:rPr>
                <w:rFonts w:hAnsi="仿宋"/>
              </w:rPr>
              <w:t>1.</w:t>
            </w:r>
            <w:r w:rsidRPr="007631B8">
              <w:rPr>
                <w:rFonts w:hAnsi="仿宋" w:hint="eastAsia"/>
              </w:rPr>
              <w:t>金科管理学院调研报告；</w:t>
            </w:r>
          </w:p>
          <w:p w:rsidR="00E87215" w:rsidRPr="0080455A" w:rsidRDefault="00E87215" w:rsidP="00571C49">
            <w:pPr>
              <w:pStyle w:val="biaoge"/>
              <w:jc w:val="left"/>
              <w:rPr>
                <w:rFonts w:hAnsi="仿宋"/>
              </w:rPr>
            </w:pPr>
            <w:r>
              <w:rPr>
                <w:rFonts w:hAnsi="仿宋"/>
              </w:rPr>
              <w:t>2.</w:t>
            </w:r>
            <w:r w:rsidRPr="007631B8">
              <w:rPr>
                <w:rFonts w:hAnsi="仿宋" w:hint="eastAsia"/>
              </w:rPr>
              <w:t>与金科管理学院召开会议纪要</w:t>
            </w:r>
            <w:r>
              <w:rPr>
                <w:rFonts w:hAnsi="仿宋" w:hint="eastAsia"/>
              </w:rPr>
              <w:t>。</w:t>
            </w:r>
          </w:p>
          <w:p w:rsidR="00E87215" w:rsidRDefault="00E87215" w:rsidP="00571C49">
            <w:pPr>
              <w:pStyle w:val="biaoge"/>
              <w:jc w:val="left"/>
              <w:rPr>
                <w:rFonts w:hAnsi="仿宋"/>
                <w:b/>
              </w:rPr>
            </w:pPr>
            <w:r w:rsidRPr="00AE516F">
              <w:rPr>
                <w:rFonts w:hAnsi="仿宋" w:hint="eastAsia"/>
                <w:b/>
              </w:rPr>
              <w:t>责任人：</w:t>
            </w:r>
          </w:p>
          <w:p w:rsidR="00E87215" w:rsidRPr="009B6402" w:rsidRDefault="00E87215" w:rsidP="00571C49">
            <w:pPr>
              <w:pStyle w:val="biaoge"/>
              <w:jc w:val="left"/>
              <w:rPr>
                <w:rFonts w:hAnsi="仿宋"/>
              </w:rPr>
            </w:pPr>
            <w:r w:rsidRPr="009B6402">
              <w:rPr>
                <w:rFonts w:hAnsi="仿宋" w:hint="eastAsia"/>
              </w:rPr>
              <w:t>产学研与实训中心主任（杨震）、校企合作负责人（黄朝波）、网络工程系负责人</w:t>
            </w:r>
          </w:p>
        </w:tc>
        <w:tc>
          <w:tcPr>
            <w:tcW w:w="2353" w:type="dxa"/>
            <w:vAlign w:val="center"/>
          </w:tcPr>
          <w:p w:rsidR="00E87215" w:rsidRPr="00AE516F" w:rsidRDefault="00E87215" w:rsidP="00571C49">
            <w:pPr>
              <w:pStyle w:val="biaoge"/>
              <w:jc w:val="left"/>
              <w:rPr>
                <w:rFonts w:hAnsi="仿宋"/>
                <w:b/>
              </w:rPr>
            </w:pPr>
            <w:r w:rsidRPr="00AE516F">
              <w:rPr>
                <w:rFonts w:hAnsi="仿宋" w:hint="eastAsia"/>
                <w:b/>
              </w:rPr>
              <w:t>预期目标：</w:t>
            </w:r>
          </w:p>
          <w:p w:rsidR="00E87215" w:rsidRDefault="00E87215" w:rsidP="00571C49">
            <w:pPr>
              <w:pStyle w:val="biaoge"/>
              <w:jc w:val="left"/>
              <w:rPr>
                <w:rFonts w:hAnsi="仿宋"/>
              </w:rPr>
            </w:pPr>
            <w:r w:rsidRPr="00C44337">
              <w:rPr>
                <w:rFonts w:hAnsi="仿宋" w:hint="eastAsia"/>
              </w:rPr>
              <w:t>依据国家推出《高职院校校企合作促进条例》情况，探索成立混合所有制二级学院</w:t>
            </w:r>
            <w:r>
              <w:rPr>
                <w:rFonts w:hAnsi="仿宋" w:hint="eastAsia"/>
              </w:rPr>
              <w:t>。</w:t>
            </w:r>
          </w:p>
          <w:p w:rsidR="00E87215" w:rsidRPr="00AE516F" w:rsidRDefault="00E87215" w:rsidP="00571C49">
            <w:pPr>
              <w:pStyle w:val="biaoge"/>
              <w:jc w:val="left"/>
              <w:rPr>
                <w:rFonts w:hAnsi="仿宋"/>
                <w:b/>
              </w:rPr>
            </w:pPr>
            <w:r w:rsidRPr="00AE516F">
              <w:rPr>
                <w:rFonts w:hAnsi="仿宋" w:hint="eastAsia"/>
                <w:b/>
              </w:rPr>
              <w:t>验收要点：</w:t>
            </w:r>
          </w:p>
          <w:p w:rsidR="00E87215" w:rsidRPr="007631B8" w:rsidRDefault="00E87215" w:rsidP="00571C49">
            <w:pPr>
              <w:pStyle w:val="biaoge"/>
              <w:jc w:val="left"/>
              <w:rPr>
                <w:rFonts w:hAnsi="仿宋"/>
              </w:rPr>
            </w:pPr>
            <w:r>
              <w:rPr>
                <w:rFonts w:hAnsi="仿宋"/>
              </w:rPr>
              <w:t>1.</w:t>
            </w:r>
            <w:r w:rsidRPr="007631B8">
              <w:rPr>
                <w:rFonts w:hAnsi="仿宋" w:hint="eastAsia"/>
              </w:rPr>
              <w:t>与金科管理学院探索成立混合所有制可行性报告；</w:t>
            </w:r>
          </w:p>
          <w:p w:rsidR="00E87215" w:rsidRDefault="00E87215" w:rsidP="00571C49">
            <w:pPr>
              <w:pStyle w:val="biaoge"/>
              <w:jc w:val="left"/>
              <w:rPr>
                <w:rFonts w:hAnsi="仿宋"/>
              </w:rPr>
            </w:pPr>
            <w:r>
              <w:rPr>
                <w:rFonts w:hAnsi="仿宋"/>
              </w:rPr>
              <w:t>2.</w:t>
            </w:r>
            <w:r>
              <w:rPr>
                <w:rFonts w:hAnsi="仿宋" w:hint="eastAsia"/>
              </w:rPr>
              <w:t>研讨成立混合所制</w:t>
            </w:r>
            <w:r w:rsidRPr="007631B8">
              <w:rPr>
                <w:rFonts w:hAnsi="仿宋" w:hint="eastAsia"/>
              </w:rPr>
              <w:t>会议纪要</w:t>
            </w:r>
            <w:r>
              <w:rPr>
                <w:rFonts w:hAnsi="仿宋" w:hint="eastAsia"/>
              </w:rPr>
              <w:t>；</w:t>
            </w:r>
          </w:p>
          <w:p w:rsidR="00E87215" w:rsidRPr="007631B8" w:rsidRDefault="00E87215" w:rsidP="00571C49">
            <w:pPr>
              <w:pStyle w:val="biaoge"/>
              <w:jc w:val="left"/>
              <w:rPr>
                <w:rFonts w:hAnsi="仿宋"/>
              </w:rPr>
            </w:pPr>
            <w:r>
              <w:rPr>
                <w:rFonts w:hAnsi="仿宋"/>
              </w:rPr>
              <w:t>3.</w:t>
            </w:r>
            <w:r>
              <w:rPr>
                <w:rFonts w:hAnsi="仿宋" w:hint="eastAsia"/>
              </w:rPr>
              <w:t>筹建成立混合所制工作方案。</w:t>
            </w:r>
          </w:p>
          <w:p w:rsidR="00E87215" w:rsidRDefault="00E87215" w:rsidP="00571C49">
            <w:pPr>
              <w:pStyle w:val="biaoge"/>
              <w:jc w:val="left"/>
              <w:rPr>
                <w:rFonts w:hAnsi="仿宋"/>
                <w:b/>
              </w:rPr>
            </w:pPr>
            <w:r w:rsidRPr="00AE516F">
              <w:rPr>
                <w:rFonts w:hAnsi="仿宋" w:hint="eastAsia"/>
                <w:b/>
              </w:rPr>
              <w:t>责任人：</w:t>
            </w:r>
          </w:p>
          <w:p w:rsidR="00E87215" w:rsidRPr="00C44337" w:rsidRDefault="00E87215" w:rsidP="00571C49">
            <w:pPr>
              <w:pStyle w:val="biaoge"/>
              <w:jc w:val="left"/>
              <w:rPr>
                <w:rFonts w:hAnsi="仿宋"/>
              </w:rPr>
            </w:pPr>
            <w:r w:rsidRPr="009B6402">
              <w:rPr>
                <w:rFonts w:hAnsi="仿宋" w:hint="eastAsia"/>
              </w:rPr>
              <w:t>产学研与实训中心主任（杨震）、校企合作负责人（黄朝波）、网络工程系负责人</w:t>
            </w:r>
          </w:p>
        </w:tc>
        <w:tc>
          <w:tcPr>
            <w:tcW w:w="2353" w:type="dxa"/>
            <w:vAlign w:val="center"/>
          </w:tcPr>
          <w:p w:rsidR="00E87215" w:rsidRPr="00AE516F" w:rsidRDefault="00E87215" w:rsidP="00571C49">
            <w:pPr>
              <w:pStyle w:val="biaoge"/>
              <w:jc w:val="left"/>
              <w:rPr>
                <w:rFonts w:hAnsi="仿宋"/>
                <w:b/>
              </w:rPr>
            </w:pPr>
            <w:r w:rsidRPr="00AE516F">
              <w:rPr>
                <w:rFonts w:hAnsi="仿宋" w:hint="eastAsia"/>
                <w:b/>
              </w:rPr>
              <w:t>预期目标：</w:t>
            </w:r>
          </w:p>
          <w:p w:rsidR="00E87215" w:rsidRDefault="00E87215" w:rsidP="00571C49">
            <w:pPr>
              <w:pStyle w:val="biaoge"/>
              <w:jc w:val="left"/>
              <w:rPr>
                <w:rFonts w:hAnsi="仿宋"/>
              </w:rPr>
            </w:pPr>
            <w:r w:rsidRPr="00C44337">
              <w:rPr>
                <w:rFonts w:hAnsi="仿宋" w:hint="eastAsia"/>
              </w:rPr>
              <w:t>依据国家出台政策情况，推进金科网络成立混合所有制，探讨长乐纺织学院成立混合所有制二级学院可能性</w:t>
            </w:r>
            <w:r>
              <w:rPr>
                <w:rFonts w:hAnsi="仿宋" w:hint="eastAsia"/>
              </w:rPr>
              <w:t>。</w:t>
            </w:r>
          </w:p>
          <w:p w:rsidR="00E87215" w:rsidRPr="00AE516F" w:rsidRDefault="00E87215" w:rsidP="00571C49">
            <w:pPr>
              <w:pStyle w:val="biaoge"/>
              <w:jc w:val="left"/>
              <w:rPr>
                <w:rFonts w:hAnsi="仿宋"/>
                <w:b/>
              </w:rPr>
            </w:pPr>
            <w:r w:rsidRPr="00AE516F">
              <w:rPr>
                <w:rFonts w:hAnsi="仿宋" w:hint="eastAsia"/>
                <w:b/>
              </w:rPr>
              <w:t>验收要点：</w:t>
            </w:r>
          </w:p>
          <w:p w:rsidR="00E87215" w:rsidRPr="007631B8" w:rsidRDefault="00E87215" w:rsidP="00571C49">
            <w:pPr>
              <w:pStyle w:val="biaoge"/>
              <w:jc w:val="left"/>
              <w:rPr>
                <w:rFonts w:hAnsi="仿宋"/>
              </w:rPr>
            </w:pPr>
            <w:r>
              <w:rPr>
                <w:rFonts w:hAnsi="仿宋"/>
              </w:rPr>
              <w:t>1.</w:t>
            </w:r>
            <w:r w:rsidRPr="007631B8">
              <w:rPr>
                <w:rFonts w:hAnsi="仿宋" w:hint="eastAsia"/>
              </w:rPr>
              <w:t>与金科管理学院</w:t>
            </w:r>
            <w:r>
              <w:rPr>
                <w:rFonts w:hAnsi="仿宋" w:hint="eastAsia"/>
              </w:rPr>
              <w:t>、长乐纺织学院</w:t>
            </w:r>
            <w:r w:rsidRPr="007631B8">
              <w:rPr>
                <w:rFonts w:hAnsi="仿宋" w:hint="eastAsia"/>
              </w:rPr>
              <w:t>探索成立混合所有制</w:t>
            </w:r>
            <w:r>
              <w:rPr>
                <w:rFonts w:hAnsi="仿宋" w:hint="eastAsia"/>
              </w:rPr>
              <w:t>工作方案；</w:t>
            </w:r>
          </w:p>
          <w:p w:rsidR="00E87215" w:rsidRDefault="00E87215" w:rsidP="00571C49">
            <w:pPr>
              <w:pStyle w:val="biaoge"/>
              <w:jc w:val="left"/>
              <w:rPr>
                <w:rFonts w:hAnsi="仿宋"/>
              </w:rPr>
            </w:pPr>
            <w:r>
              <w:rPr>
                <w:rFonts w:hAnsi="仿宋"/>
              </w:rPr>
              <w:t>2.</w:t>
            </w:r>
            <w:r>
              <w:rPr>
                <w:rFonts w:hAnsi="仿宋" w:hint="eastAsia"/>
              </w:rPr>
              <w:t>召开混合所制研究工作</w:t>
            </w:r>
            <w:r w:rsidRPr="007631B8">
              <w:rPr>
                <w:rFonts w:hAnsi="仿宋" w:hint="eastAsia"/>
              </w:rPr>
              <w:t>会议纪要</w:t>
            </w:r>
            <w:r>
              <w:rPr>
                <w:rFonts w:hAnsi="仿宋" w:hint="eastAsia"/>
              </w:rPr>
              <w:t>；</w:t>
            </w:r>
          </w:p>
          <w:p w:rsidR="00E87215" w:rsidRPr="007631B8" w:rsidRDefault="00E87215" w:rsidP="00571C49">
            <w:pPr>
              <w:pStyle w:val="biaoge"/>
              <w:jc w:val="left"/>
              <w:rPr>
                <w:rFonts w:hAnsi="仿宋"/>
              </w:rPr>
            </w:pPr>
            <w:r>
              <w:rPr>
                <w:rFonts w:hAnsi="仿宋"/>
              </w:rPr>
              <w:t>3.</w:t>
            </w:r>
            <w:r>
              <w:rPr>
                <w:rFonts w:hAnsi="仿宋" w:hint="eastAsia"/>
              </w:rPr>
              <w:t>开展成立混合所制工作材料。</w:t>
            </w:r>
          </w:p>
          <w:p w:rsidR="00E87215" w:rsidRDefault="00E87215" w:rsidP="00571C49">
            <w:pPr>
              <w:pStyle w:val="biaoge"/>
              <w:jc w:val="left"/>
              <w:rPr>
                <w:rFonts w:hAnsi="仿宋"/>
                <w:b/>
              </w:rPr>
            </w:pPr>
            <w:r w:rsidRPr="00AE516F">
              <w:rPr>
                <w:rFonts w:hAnsi="仿宋" w:hint="eastAsia"/>
                <w:b/>
              </w:rPr>
              <w:t>责任人：</w:t>
            </w:r>
          </w:p>
          <w:p w:rsidR="00E87215" w:rsidRPr="00C44337" w:rsidRDefault="00E87215" w:rsidP="00571C49">
            <w:pPr>
              <w:pStyle w:val="biaoge"/>
              <w:jc w:val="left"/>
              <w:rPr>
                <w:rFonts w:hAnsi="仿宋"/>
              </w:rPr>
            </w:pPr>
            <w:r w:rsidRPr="009B6402">
              <w:rPr>
                <w:rFonts w:hAnsi="仿宋" w:hint="eastAsia"/>
              </w:rPr>
              <w:t>产学研与实训中心主任（杨震）、校企合作负责人（黄朝波）、网络工程系负责人</w:t>
            </w:r>
          </w:p>
        </w:tc>
        <w:tc>
          <w:tcPr>
            <w:tcW w:w="2353" w:type="dxa"/>
            <w:vAlign w:val="center"/>
          </w:tcPr>
          <w:p w:rsidR="00E87215" w:rsidRPr="00AE516F" w:rsidRDefault="00E87215" w:rsidP="00571C49">
            <w:pPr>
              <w:pStyle w:val="biaoge"/>
              <w:jc w:val="left"/>
              <w:rPr>
                <w:rFonts w:hAnsi="仿宋"/>
                <w:b/>
              </w:rPr>
            </w:pPr>
            <w:r w:rsidRPr="00AE516F">
              <w:rPr>
                <w:rFonts w:hAnsi="仿宋" w:hint="eastAsia"/>
                <w:b/>
              </w:rPr>
              <w:t>预期目标：</w:t>
            </w:r>
          </w:p>
          <w:p w:rsidR="00E87215" w:rsidRDefault="00E87215" w:rsidP="00571C49">
            <w:pPr>
              <w:pStyle w:val="biaoge"/>
              <w:jc w:val="left"/>
              <w:rPr>
                <w:rFonts w:hAnsi="仿宋"/>
              </w:rPr>
            </w:pPr>
            <w:r w:rsidRPr="00C44337">
              <w:rPr>
                <w:rFonts w:hAnsi="仿宋" w:hint="eastAsia"/>
              </w:rPr>
              <w:t>依据国家出台政策情况，继续推进</w:t>
            </w:r>
            <w:r w:rsidRPr="00C44337">
              <w:rPr>
                <w:rFonts w:hAnsi="仿宋"/>
              </w:rPr>
              <w:t>2</w:t>
            </w:r>
            <w:r w:rsidRPr="00C44337">
              <w:rPr>
                <w:rFonts w:hAnsi="仿宋" w:hint="eastAsia"/>
              </w:rPr>
              <w:t>个二级学院成立混合所有制</w:t>
            </w:r>
            <w:r>
              <w:rPr>
                <w:rFonts w:hAnsi="仿宋" w:hint="eastAsia"/>
              </w:rPr>
              <w:t>。</w:t>
            </w:r>
          </w:p>
          <w:p w:rsidR="00E87215" w:rsidRPr="00AE516F" w:rsidRDefault="00E87215" w:rsidP="00571C49">
            <w:pPr>
              <w:pStyle w:val="biaoge"/>
              <w:jc w:val="left"/>
              <w:rPr>
                <w:rFonts w:hAnsi="仿宋"/>
                <w:b/>
              </w:rPr>
            </w:pPr>
            <w:r w:rsidRPr="00AE516F">
              <w:rPr>
                <w:rFonts w:hAnsi="仿宋" w:hint="eastAsia"/>
                <w:b/>
              </w:rPr>
              <w:t>验收要点：</w:t>
            </w:r>
          </w:p>
          <w:p w:rsidR="00E87215" w:rsidRDefault="00E87215" w:rsidP="00571C49">
            <w:pPr>
              <w:pStyle w:val="biaoge"/>
              <w:jc w:val="left"/>
              <w:rPr>
                <w:rFonts w:hAnsi="仿宋"/>
              </w:rPr>
            </w:pPr>
            <w:r>
              <w:rPr>
                <w:rFonts w:hAnsi="仿宋"/>
              </w:rPr>
              <w:t>1.</w:t>
            </w:r>
            <w:r w:rsidRPr="00F52F66">
              <w:rPr>
                <w:rFonts w:hAnsi="仿宋" w:hint="eastAsia"/>
              </w:rPr>
              <w:t>金科管理学院、长乐纺织学院</w:t>
            </w:r>
            <w:r>
              <w:rPr>
                <w:rFonts w:hAnsi="仿宋" w:hint="eastAsia"/>
              </w:rPr>
              <w:t>开展成立混合所制工作材料；</w:t>
            </w:r>
          </w:p>
          <w:p w:rsidR="00E87215" w:rsidRDefault="00E87215" w:rsidP="00571C49">
            <w:pPr>
              <w:pStyle w:val="biaoge"/>
              <w:jc w:val="left"/>
              <w:rPr>
                <w:rFonts w:hAnsi="仿宋"/>
              </w:rPr>
            </w:pPr>
            <w:r>
              <w:rPr>
                <w:rFonts w:hAnsi="仿宋"/>
              </w:rPr>
              <w:t>2.</w:t>
            </w:r>
            <w:r w:rsidRPr="00F52F66">
              <w:rPr>
                <w:rFonts w:hAnsi="仿宋" w:hint="eastAsia"/>
              </w:rPr>
              <w:t>金科管理学院、长乐纺织学院</w:t>
            </w:r>
            <w:r>
              <w:rPr>
                <w:rFonts w:hAnsi="仿宋" w:hint="eastAsia"/>
              </w:rPr>
              <w:t>制度文件；</w:t>
            </w:r>
          </w:p>
          <w:p w:rsidR="00E87215" w:rsidRDefault="00E87215" w:rsidP="00571C49">
            <w:pPr>
              <w:pStyle w:val="biaoge"/>
              <w:jc w:val="left"/>
              <w:rPr>
                <w:rFonts w:hAnsi="仿宋"/>
              </w:rPr>
            </w:pPr>
            <w:r>
              <w:rPr>
                <w:rFonts w:hAnsi="仿宋"/>
              </w:rPr>
              <w:t>3.</w:t>
            </w:r>
            <w:r w:rsidRPr="00F52F66">
              <w:rPr>
                <w:rFonts w:hAnsi="仿宋" w:hint="eastAsia"/>
              </w:rPr>
              <w:t>金科管理学院、长乐纺织学院</w:t>
            </w:r>
            <w:r>
              <w:rPr>
                <w:rFonts w:hAnsi="仿宋" w:hint="eastAsia"/>
              </w:rPr>
              <w:t>组织架构。</w:t>
            </w:r>
          </w:p>
          <w:p w:rsidR="00E87215" w:rsidRDefault="00E87215" w:rsidP="00571C49">
            <w:pPr>
              <w:pStyle w:val="biaoge"/>
              <w:jc w:val="left"/>
              <w:rPr>
                <w:rFonts w:hAnsi="仿宋"/>
                <w:b/>
              </w:rPr>
            </w:pPr>
            <w:r w:rsidRPr="00AE516F">
              <w:rPr>
                <w:rFonts w:hAnsi="仿宋" w:hint="eastAsia"/>
                <w:b/>
              </w:rPr>
              <w:t>责任人：</w:t>
            </w:r>
          </w:p>
          <w:p w:rsidR="00E87215" w:rsidRPr="00C44337" w:rsidRDefault="00E87215" w:rsidP="00571C49">
            <w:pPr>
              <w:pStyle w:val="biaoge"/>
              <w:jc w:val="left"/>
              <w:rPr>
                <w:rFonts w:hAnsi="仿宋"/>
              </w:rPr>
            </w:pPr>
            <w:r w:rsidRPr="009B6402">
              <w:rPr>
                <w:rFonts w:hAnsi="仿宋" w:hint="eastAsia"/>
              </w:rPr>
              <w:t>产学研与实训中心主任（杨震）、校企合作负责人（黄朝波）、网络工程系负责人</w:t>
            </w:r>
          </w:p>
        </w:tc>
        <w:tc>
          <w:tcPr>
            <w:tcW w:w="2354" w:type="dxa"/>
            <w:vAlign w:val="center"/>
          </w:tcPr>
          <w:p w:rsidR="00E87215" w:rsidRPr="00AE516F" w:rsidRDefault="00E87215" w:rsidP="00571C49">
            <w:pPr>
              <w:pStyle w:val="biaoge"/>
              <w:jc w:val="left"/>
              <w:rPr>
                <w:rFonts w:hAnsi="仿宋"/>
                <w:b/>
              </w:rPr>
            </w:pPr>
            <w:r w:rsidRPr="00C44337">
              <w:rPr>
                <w:rFonts w:hAnsi="仿宋" w:hint="eastAsia"/>
              </w:rPr>
              <w:t>预</w:t>
            </w:r>
            <w:r w:rsidRPr="00AE516F">
              <w:rPr>
                <w:rFonts w:hAnsi="仿宋" w:hint="eastAsia"/>
                <w:b/>
              </w:rPr>
              <w:t>期目标：</w:t>
            </w:r>
          </w:p>
          <w:p w:rsidR="00E87215" w:rsidRDefault="00E87215" w:rsidP="00571C49">
            <w:pPr>
              <w:pStyle w:val="biaoge"/>
              <w:jc w:val="left"/>
              <w:rPr>
                <w:rFonts w:hAnsi="仿宋"/>
              </w:rPr>
            </w:pPr>
            <w:r w:rsidRPr="00C44337">
              <w:rPr>
                <w:rFonts w:hAnsi="仿宋" w:hint="eastAsia"/>
              </w:rPr>
              <w:t>依据国家出台政策情况，力争完成</w:t>
            </w:r>
            <w:r w:rsidRPr="00C44337">
              <w:rPr>
                <w:rFonts w:hAnsi="仿宋"/>
              </w:rPr>
              <w:t>2</w:t>
            </w:r>
            <w:r w:rsidRPr="00C44337">
              <w:rPr>
                <w:rFonts w:hAnsi="仿宋" w:hint="eastAsia"/>
              </w:rPr>
              <w:t>个混合所有制试点组建工作。</w:t>
            </w:r>
          </w:p>
          <w:p w:rsidR="00E87215" w:rsidRPr="00AE516F" w:rsidRDefault="00E87215" w:rsidP="00571C49">
            <w:pPr>
              <w:pStyle w:val="biaoge"/>
              <w:jc w:val="left"/>
              <w:rPr>
                <w:rFonts w:hAnsi="仿宋"/>
                <w:b/>
              </w:rPr>
            </w:pPr>
            <w:r w:rsidRPr="00AE516F">
              <w:rPr>
                <w:rFonts w:hAnsi="仿宋" w:hint="eastAsia"/>
                <w:b/>
              </w:rPr>
              <w:t>验收要点：</w:t>
            </w:r>
          </w:p>
          <w:p w:rsidR="00E87215" w:rsidRDefault="00E87215" w:rsidP="00571C49">
            <w:pPr>
              <w:pStyle w:val="biaoge"/>
              <w:jc w:val="left"/>
              <w:rPr>
                <w:rFonts w:hAnsi="仿宋"/>
              </w:rPr>
            </w:pPr>
            <w:r>
              <w:rPr>
                <w:rFonts w:hAnsi="仿宋"/>
              </w:rPr>
              <w:t>1.</w:t>
            </w:r>
            <w:r>
              <w:rPr>
                <w:rFonts w:hAnsi="仿宋" w:hint="eastAsia"/>
              </w:rPr>
              <w:t>签订协议；</w:t>
            </w:r>
          </w:p>
          <w:p w:rsidR="00E87215" w:rsidRDefault="00E87215" w:rsidP="00571C49">
            <w:pPr>
              <w:pStyle w:val="biaoge"/>
              <w:jc w:val="left"/>
              <w:rPr>
                <w:rFonts w:hAnsi="仿宋"/>
              </w:rPr>
            </w:pPr>
            <w:r>
              <w:rPr>
                <w:rFonts w:hAnsi="仿宋"/>
              </w:rPr>
              <w:t>2.</w:t>
            </w:r>
            <w:r w:rsidRPr="00844013">
              <w:rPr>
                <w:rFonts w:hAnsi="仿宋" w:hint="eastAsia"/>
              </w:rPr>
              <w:t>金科管理学院</w:t>
            </w:r>
            <w:r>
              <w:rPr>
                <w:rFonts w:hAnsi="仿宋" w:hint="eastAsia"/>
              </w:rPr>
              <w:t>、</w:t>
            </w:r>
            <w:r w:rsidRPr="00844013">
              <w:rPr>
                <w:rFonts w:hAnsi="仿宋" w:hint="eastAsia"/>
              </w:rPr>
              <w:t>长乐纺织学院</w:t>
            </w:r>
            <w:r>
              <w:rPr>
                <w:rFonts w:hAnsi="仿宋" w:hint="eastAsia"/>
              </w:rPr>
              <w:t>章程；</w:t>
            </w:r>
          </w:p>
          <w:p w:rsidR="00E87215" w:rsidRDefault="00E87215" w:rsidP="00571C49">
            <w:pPr>
              <w:pStyle w:val="biaoge"/>
              <w:jc w:val="left"/>
              <w:rPr>
                <w:rFonts w:hAnsi="仿宋"/>
              </w:rPr>
            </w:pPr>
            <w:r>
              <w:rPr>
                <w:rFonts w:hAnsi="仿宋"/>
              </w:rPr>
              <w:t>3.</w:t>
            </w:r>
            <w:r w:rsidRPr="00844013">
              <w:rPr>
                <w:rFonts w:hAnsi="仿宋" w:hint="eastAsia"/>
              </w:rPr>
              <w:t>金科管理学院、长乐纺织学院</w:t>
            </w:r>
            <w:r>
              <w:rPr>
                <w:rFonts w:hAnsi="仿宋" w:hint="eastAsia"/>
              </w:rPr>
              <w:t>管理制度文件；</w:t>
            </w:r>
          </w:p>
          <w:p w:rsidR="00E87215" w:rsidRDefault="00E87215" w:rsidP="00571C49">
            <w:pPr>
              <w:pStyle w:val="biaoge"/>
              <w:jc w:val="left"/>
              <w:rPr>
                <w:rFonts w:hAnsi="仿宋"/>
              </w:rPr>
            </w:pPr>
            <w:r>
              <w:rPr>
                <w:rFonts w:hAnsi="仿宋"/>
              </w:rPr>
              <w:t>4.</w:t>
            </w:r>
            <w:r>
              <w:rPr>
                <w:rFonts w:hAnsi="仿宋" w:hint="eastAsia"/>
              </w:rPr>
              <w:t>混合所有制试点工作材料。</w:t>
            </w:r>
          </w:p>
          <w:p w:rsidR="00E87215" w:rsidRDefault="00E87215" w:rsidP="00571C49">
            <w:pPr>
              <w:pStyle w:val="biaoge"/>
              <w:jc w:val="left"/>
              <w:rPr>
                <w:rFonts w:hAnsi="仿宋"/>
                <w:b/>
              </w:rPr>
            </w:pPr>
            <w:r w:rsidRPr="00AE516F">
              <w:rPr>
                <w:rFonts w:hAnsi="仿宋" w:hint="eastAsia"/>
                <w:b/>
              </w:rPr>
              <w:t>责任人：</w:t>
            </w:r>
          </w:p>
          <w:p w:rsidR="00E87215" w:rsidRPr="00C44337" w:rsidRDefault="00E87215" w:rsidP="00571C49">
            <w:pPr>
              <w:pStyle w:val="biaoge"/>
              <w:jc w:val="left"/>
              <w:rPr>
                <w:rFonts w:hAnsi="仿宋"/>
              </w:rPr>
            </w:pPr>
            <w:r w:rsidRPr="009B6402">
              <w:rPr>
                <w:rFonts w:hAnsi="仿宋" w:hint="eastAsia"/>
              </w:rPr>
              <w:t>产学研与实训中心主任（杨震）、校企合作负责人（黄朝波）、网络工程系负责人</w:t>
            </w:r>
          </w:p>
        </w:tc>
      </w:tr>
      <w:tr w:rsidR="00E87215" w:rsidRPr="008962EA" w:rsidTr="00324DA1">
        <w:trPr>
          <w:cantSplit/>
          <w:trHeight w:val="8322"/>
          <w:jc w:val="center"/>
        </w:trPr>
        <w:tc>
          <w:tcPr>
            <w:tcW w:w="846" w:type="dxa"/>
            <w:vMerge/>
            <w:vAlign w:val="center"/>
          </w:tcPr>
          <w:p w:rsidR="00E87215" w:rsidRPr="00CD6BB5" w:rsidRDefault="00E87215" w:rsidP="00E51EC2">
            <w:pPr>
              <w:pStyle w:val="biaoge"/>
              <w:rPr>
                <w:rFonts w:hAnsi="仿宋" w:cs="宋体"/>
              </w:rPr>
            </w:pPr>
          </w:p>
        </w:tc>
        <w:tc>
          <w:tcPr>
            <w:tcW w:w="850" w:type="dxa"/>
            <w:vAlign w:val="center"/>
          </w:tcPr>
          <w:p w:rsidR="00E87215" w:rsidRPr="00CD6BB5" w:rsidRDefault="00E87215" w:rsidP="00E51EC2">
            <w:pPr>
              <w:pStyle w:val="biaoge"/>
              <w:rPr>
                <w:rFonts w:hAnsi="仿宋" w:cs="宋体"/>
              </w:rPr>
            </w:pPr>
            <w:r w:rsidRPr="00CD6BB5">
              <w:rPr>
                <w:rFonts w:hAnsi="仿宋" w:cs="宋体" w:hint="eastAsia"/>
              </w:rPr>
              <w:t>开展现代学徒制、二元制人才培养模式改革</w:t>
            </w:r>
          </w:p>
        </w:tc>
        <w:tc>
          <w:tcPr>
            <w:tcW w:w="2353" w:type="dxa"/>
            <w:vAlign w:val="center"/>
          </w:tcPr>
          <w:p w:rsidR="00E87215" w:rsidRPr="00AE516F" w:rsidRDefault="00E87215" w:rsidP="00571C49">
            <w:pPr>
              <w:pStyle w:val="biaoge"/>
              <w:jc w:val="left"/>
              <w:rPr>
                <w:rFonts w:hAnsi="仿宋"/>
                <w:b/>
              </w:rPr>
            </w:pPr>
            <w:r w:rsidRPr="00AE516F">
              <w:rPr>
                <w:rFonts w:hAnsi="仿宋" w:hint="eastAsia"/>
                <w:b/>
              </w:rPr>
              <w:t>预期目标</w:t>
            </w:r>
            <w:r w:rsidRPr="00AE516F">
              <w:rPr>
                <w:rFonts w:hAnsi="仿宋"/>
                <w:b/>
              </w:rPr>
              <w:t>:</w:t>
            </w:r>
          </w:p>
          <w:p w:rsidR="00E87215" w:rsidRDefault="00E87215" w:rsidP="00571C49">
            <w:pPr>
              <w:pStyle w:val="biaoge"/>
              <w:jc w:val="left"/>
              <w:rPr>
                <w:rFonts w:hAnsi="仿宋"/>
              </w:rPr>
            </w:pPr>
            <w:r w:rsidRPr="00C44337">
              <w:rPr>
                <w:rFonts w:hAnsi="仿宋" w:hint="eastAsia"/>
              </w:rPr>
              <w:t>获得</w:t>
            </w:r>
            <w:r w:rsidRPr="00C44337">
              <w:rPr>
                <w:rFonts w:hAnsi="仿宋"/>
              </w:rPr>
              <w:t>1</w:t>
            </w:r>
            <w:r w:rsidRPr="00C44337">
              <w:rPr>
                <w:rFonts w:hAnsi="仿宋" w:hint="eastAsia"/>
              </w:rPr>
              <w:t>项国家级和省级“现代学徒制试点”项目立项，</w:t>
            </w:r>
            <w:r w:rsidRPr="00C44337">
              <w:rPr>
                <w:rFonts w:hAnsi="仿宋"/>
              </w:rPr>
              <w:t>2-3</w:t>
            </w:r>
            <w:r w:rsidRPr="00C44337">
              <w:rPr>
                <w:rFonts w:hAnsi="仿宋" w:hint="eastAsia"/>
              </w:rPr>
              <w:t>项二元制试点项目</w:t>
            </w:r>
            <w:r>
              <w:rPr>
                <w:rFonts w:hAnsi="仿宋" w:hint="eastAsia"/>
              </w:rPr>
              <w:t>。</w:t>
            </w:r>
          </w:p>
          <w:p w:rsidR="00E87215" w:rsidRPr="00AE516F" w:rsidRDefault="00E87215" w:rsidP="00571C49">
            <w:pPr>
              <w:pStyle w:val="biaoge"/>
              <w:jc w:val="left"/>
              <w:rPr>
                <w:rFonts w:hAnsi="仿宋"/>
                <w:b/>
              </w:rPr>
            </w:pPr>
            <w:r w:rsidRPr="00AE516F">
              <w:rPr>
                <w:rFonts w:hAnsi="仿宋" w:hint="eastAsia"/>
                <w:b/>
              </w:rPr>
              <w:t>验收要点：</w:t>
            </w:r>
          </w:p>
          <w:p w:rsidR="00E87215" w:rsidRPr="00936565" w:rsidRDefault="00E87215" w:rsidP="00571C49">
            <w:pPr>
              <w:pStyle w:val="biaoge"/>
              <w:jc w:val="left"/>
              <w:rPr>
                <w:rFonts w:hAnsi="仿宋"/>
              </w:rPr>
            </w:pPr>
            <w:r>
              <w:rPr>
                <w:rFonts w:hAnsi="仿宋"/>
              </w:rPr>
              <w:t>1.</w:t>
            </w:r>
            <w:r w:rsidRPr="00936565">
              <w:rPr>
                <w:rFonts w:hAnsi="仿宋" w:hint="eastAsia"/>
              </w:rPr>
              <w:t>试点项目申报书及申报材料、试点项目立项书</w:t>
            </w:r>
            <w:r>
              <w:rPr>
                <w:rFonts w:hAnsi="仿宋" w:hint="eastAsia"/>
              </w:rPr>
              <w:t>；</w:t>
            </w:r>
          </w:p>
          <w:p w:rsidR="00E87215" w:rsidRPr="00936565" w:rsidRDefault="00E87215" w:rsidP="00571C49">
            <w:pPr>
              <w:pStyle w:val="biaoge"/>
              <w:jc w:val="left"/>
              <w:rPr>
                <w:rFonts w:hAnsi="仿宋"/>
              </w:rPr>
            </w:pPr>
            <w:r>
              <w:rPr>
                <w:rFonts w:hAnsi="仿宋"/>
              </w:rPr>
              <w:t>2.</w:t>
            </w:r>
            <w:r>
              <w:rPr>
                <w:rFonts w:hAnsi="仿宋" w:hint="eastAsia"/>
              </w:rPr>
              <w:t>教育部、省厅批文。</w:t>
            </w:r>
          </w:p>
          <w:p w:rsidR="00E87215" w:rsidRDefault="00E87215" w:rsidP="00571C49">
            <w:pPr>
              <w:pStyle w:val="biaoge"/>
              <w:jc w:val="left"/>
              <w:rPr>
                <w:rFonts w:hAnsi="仿宋"/>
                <w:b/>
              </w:rPr>
            </w:pPr>
            <w:r w:rsidRPr="00AE516F">
              <w:rPr>
                <w:rFonts w:hAnsi="仿宋" w:hint="eastAsia"/>
                <w:b/>
              </w:rPr>
              <w:t>责任人：</w:t>
            </w:r>
          </w:p>
          <w:p w:rsidR="00E87215" w:rsidRPr="00C44337" w:rsidRDefault="00E87215" w:rsidP="00571C49">
            <w:pPr>
              <w:pStyle w:val="biaoge"/>
              <w:jc w:val="left"/>
              <w:rPr>
                <w:rFonts w:hAnsi="仿宋"/>
              </w:rPr>
            </w:pPr>
            <w:r w:rsidRPr="001907EF">
              <w:rPr>
                <w:rFonts w:hAnsi="仿宋" w:hint="eastAsia"/>
              </w:rPr>
              <w:t>产学研与实训中心主任（杨震）、校企合作负责人（黄朝波）、</w:t>
            </w:r>
            <w:r>
              <w:rPr>
                <w:rFonts w:hAnsi="仿宋" w:hint="eastAsia"/>
              </w:rPr>
              <w:t>教务处副处长（闫丹文）</w:t>
            </w:r>
            <w:r w:rsidRPr="00C44337">
              <w:rPr>
                <w:rFonts w:hAnsi="仿宋" w:hint="eastAsia"/>
              </w:rPr>
              <w:t>网络工程系负责人、人文系负责人、机械工程系负责人</w:t>
            </w:r>
          </w:p>
        </w:tc>
        <w:tc>
          <w:tcPr>
            <w:tcW w:w="2353" w:type="dxa"/>
            <w:vAlign w:val="center"/>
          </w:tcPr>
          <w:p w:rsidR="00E87215" w:rsidRPr="00AE516F" w:rsidRDefault="00E87215" w:rsidP="00571C49">
            <w:pPr>
              <w:pStyle w:val="biaoge"/>
              <w:jc w:val="left"/>
              <w:rPr>
                <w:rFonts w:hAnsi="仿宋"/>
                <w:b/>
              </w:rPr>
            </w:pPr>
            <w:r w:rsidRPr="00AE516F">
              <w:rPr>
                <w:rFonts w:hAnsi="仿宋" w:hint="eastAsia"/>
                <w:b/>
              </w:rPr>
              <w:t>预期目标：</w:t>
            </w:r>
          </w:p>
          <w:p w:rsidR="00E87215" w:rsidRDefault="00E87215" w:rsidP="00571C49">
            <w:pPr>
              <w:pStyle w:val="biaoge"/>
              <w:jc w:val="left"/>
              <w:rPr>
                <w:rFonts w:hAnsi="仿宋"/>
              </w:rPr>
            </w:pPr>
            <w:r w:rsidRPr="00C44337">
              <w:rPr>
                <w:rFonts w:hAnsi="仿宋" w:hint="eastAsia"/>
              </w:rPr>
              <w:t>建立完善开展现代学徒制试点工作有关制度</w:t>
            </w:r>
            <w:r>
              <w:rPr>
                <w:rFonts w:hAnsi="仿宋" w:hint="eastAsia"/>
              </w:rPr>
              <w:t>。</w:t>
            </w:r>
          </w:p>
          <w:p w:rsidR="00E87215" w:rsidRPr="00AE516F" w:rsidRDefault="00E87215" w:rsidP="00571C49">
            <w:pPr>
              <w:pStyle w:val="biaoge"/>
              <w:jc w:val="left"/>
              <w:rPr>
                <w:rFonts w:hAnsi="仿宋"/>
                <w:b/>
              </w:rPr>
            </w:pPr>
            <w:r w:rsidRPr="00AE516F">
              <w:rPr>
                <w:rFonts w:hAnsi="仿宋" w:hint="eastAsia"/>
                <w:b/>
              </w:rPr>
              <w:t>验收要点：</w:t>
            </w:r>
          </w:p>
          <w:p w:rsidR="00E87215" w:rsidRPr="00FE6A55" w:rsidRDefault="00E87215" w:rsidP="00571C49">
            <w:pPr>
              <w:pStyle w:val="biaoge"/>
              <w:jc w:val="left"/>
              <w:rPr>
                <w:rFonts w:hAnsi="仿宋"/>
              </w:rPr>
            </w:pPr>
            <w:r>
              <w:rPr>
                <w:rFonts w:hAnsi="仿宋"/>
              </w:rPr>
              <w:t>1.</w:t>
            </w:r>
            <w:r w:rsidRPr="00FE6A55">
              <w:rPr>
                <w:rFonts w:hAnsi="仿宋" w:hint="eastAsia"/>
              </w:rPr>
              <w:t>制定《现代学徒制、二元制企业师傅薪酬待遇认定管理办法》</w:t>
            </w:r>
            <w:r>
              <w:rPr>
                <w:rFonts w:hAnsi="仿宋" w:hint="eastAsia"/>
              </w:rPr>
              <w:t>；</w:t>
            </w:r>
          </w:p>
          <w:p w:rsidR="00E87215" w:rsidRPr="00FE6A55" w:rsidRDefault="00E87215" w:rsidP="00571C49">
            <w:pPr>
              <w:pStyle w:val="biaoge"/>
              <w:jc w:val="left"/>
              <w:rPr>
                <w:rFonts w:hAnsi="仿宋"/>
              </w:rPr>
            </w:pPr>
            <w:r>
              <w:rPr>
                <w:rFonts w:hAnsi="仿宋"/>
              </w:rPr>
              <w:t>2.</w:t>
            </w:r>
            <w:r w:rsidRPr="00FE6A55">
              <w:rPr>
                <w:rFonts w:hAnsi="仿宋" w:hint="eastAsia"/>
              </w:rPr>
              <w:t>制定《教师下企业工作量认定办法》</w:t>
            </w:r>
            <w:r>
              <w:rPr>
                <w:rFonts w:hAnsi="仿宋" w:hint="eastAsia"/>
              </w:rPr>
              <w:t>。</w:t>
            </w:r>
          </w:p>
          <w:p w:rsidR="00E87215" w:rsidRDefault="00E87215" w:rsidP="00571C49">
            <w:pPr>
              <w:pStyle w:val="biaoge"/>
              <w:jc w:val="left"/>
              <w:rPr>
                <w:rFonts w:hAnsi="仿宋"/>
                <w:b/>
              </w:rPr>
            </w:pPr>
            <w:r w:rsidRPr="00AE516F">
              <w:rPr>
                <w:rFonts w:hAnsi="仿宋" w:hint="eastAsia"/>
                <w:b/>
              </w:rPr>
              <w:t>责任人：</w:t>
            </w:r>
          </w:p>
          <w:p w:rsidR="00E87215" w:rsidRPr="00C44337" w:rsidRDefault="00E87215" w:rsidP="00571C49">
            <w:pPr>
              <w:pStyle w:val="biaoge"/>
              <w:jc w:val="left"/>
              <w:rPr>
                <w:rFonts w:hAnsi="仿宋"/>
              </w:rPr>
            </w:pPr>
            <w:r>
              <w:rPr>
                <w:rFonts w:hAnsi="仿宋" w:hint="eastAsia"/>
              </w:rPr>
              <w:t>人事处副处长（陈乐平）</w:t>
            </w:r>
            <w:r w:rsidRPr="00C44337">
              <w:rPr>
                <w:rFonts w:hAnsi="仿宋" w:hint="eastAsia"/>
              </w:rPr>
              <w:t>、教务处</w:t>
            </w:r>
            <w:r>
              <w:rPr>
                <w:rFonts w:hAnsi="仿宋" w:hint="eastAsia"/>
              </w:rPr>
              <w:t>副处长（闫丹文）</w:t>
            </w:r>
            <w:r w:rsidRPr="00C44337">
              <w:rPr>
                <w:rFonts w:hAnsi="仿宋" w:hint="eastAsia"/>
              </w:rPr>
              <w:t>、</w:t>
            </w:r>
            <w:r w:rsidRPr="00B12C45">
              <w:rPr>
                <w:rFonts w:hAnsi="仿宋" w:hint="eastAsia"/>
              </w:rPr>
              <w:t>产学研与实训中心主任（杨震）、校企合作负责人（黄朝波）</w:t>
            </w:r>
          </w:p>
        </w:tc>
        <w:tc>
          <w:tcPr>
            <w:tcW w:w="2353" w:type="dxa"/>
            <w:vAlign w:val="center"/>
          </w:tcPr>
          <w:p w:rsidR="00E87215" w:rsidRPr="00AE516F" w:rsidRDefault="00E87215" w:rsidP="00571C49">
            <w:pPr>
              <w:pStyle w:val="biaoge"/>
              <w:jc w:val="left"/>
              <w:rPr>
                <w:rFonts w:hAnsi="仿宋"/>
                <w:b/>
              </w:rPr>
            </w:pPr>
            <w:r w:rsidRPr="00AE516F">
              <w:rPr>
                <w:rFonts w:hAnsi="仿宋" w:hint="eastAsia"/>
                <w:b/>
              </w:rPr>
              <w:t>预期目标：</w:t>
            </w:r>
          </w:p>
          <w:p w:rsidR="00E87215" w:rsidRDefault="00E87215" w:rsidP="00571C49">
            <w:pPr>
              <w:pStyle w:val="biaoge"/>
              <w:jc w:val="left"/>
              <w:rPr>
                <w:rFonts w:hAnsi="仿宋"/>
              </w:rPr>
            </w:pPr>
            <w:r w:rsidRPr="00C44337">
              <w:rPr>
                <w:rFonts w:hAnsi="仿宋" w:hint="eastAsia"/>
              </w:rPr>
              <w:t>完成教育部现代学徒制试点项目“电梯工程技术专业现代学徒制人才培养模式改革与实践”的验收工作</w:t>
            </w:r>
            <w:r>
              <w:rPr>
                <w:rFonts w:hAnsi="仿宋" w:hint="eastAsia"/>
              </w:rPr>
              <w:t>。</w:t>
            </w:r>
          </w:p>
          <w:p w:rsidR="00E87215" w:rsidRPr="00AE516F" w:rsidRDefault="00E87215" w:rsidP="00571C49">
            <w:pPr>
              <w:pStyle w:val="biaoge"/>
              <w:jc w:val="left"/>
              <w:rPr>
                <w:rFonts w:hAnsi="仿宋"/>
                <w:b/>
              </w:rPr>
            </w:pPr>
            <w:r w:rsidRPr="00AE516F">
              <w:rPr>
                <w:rFonts w:hAnsi="仿宋" w:hint="eastAsia"/>
                <w:b/>
              </w:rPr>
              <w:t>验收要点：</w:t>
            </w:r>
          </w:p>
          <w:p w:rsidR="00E87215" w:rsidRPr="005374A1" w:rsidRDefault="00E87215" w:rsidP="00571C49">
            <w:pPr>
              <w:pStyle w:val="biaoge"/>
              <w:jc w:val="left"/>
              <w:rPr>
                <w:rFonts w:hAnsi="仿宋"/>
              </w:rPr>
            </w:pPr>
            <w:r>
              <w:rPr>
                <w:rFonts w:hAnsi="仿宋"/>
              </w:rPr>
              <w:t>1.</w:t>
            </w:r>
            <w:r w:rsidRPr="005374A1">
              <w:rPr>
                <w:rFonts w:hAnsi="仿宋" w:hint="eastAsia"/>
              </w:rPr>
              <w:t>学院验收结论；</w:t>
            </w:r>
          </w:p>
          <w:p w:rsidR="00E87215" w:rsidRPr="005374A1" w:rsidRDefault="00E87215" w:rsidP="00571C49">
            <w:pPr>
              <w:pStyle w:val="biaoge"/>
              <w:jc w:val="left"/>
              <w:rPr>
                <w:rFonts w:hAnsi="仿宋"/>
              </w:rPr>
            </w:pPr>
            <w:r>
              <w:rPr>
                <w:rFonts w:hAnsi="仿宋"/>
              </w:rPr>
              <w:t>2.</w:t>
            </w:r>
            <w:r w:rsidRPr="005374A1">
              <w:rPr>
                <w:rFonts w:hAnsi="仿宋" w:hint="eastAsia"/>
              </w:rPr>
              <w:t>迎接教育部验收工作的总结材料与成果材料</w:t>
            </w:r>
            <w:r>
              <w:rPr>
                <w:rFonts w:hAnsi="仿宋" w:hint="eastAsia"/>
              </w:rPr>
              <w:t>。</w:t>
            </w:r>
          </w:p>
          <w:p w:rsidR="00E87215" w:rsidRDefault="00E87215" w:rsidP="00571C49">
            <w:pPr>
              <w:pStyle w:val="biaoge"/>
              <w:jc w:val="left"/>
              <w:rPr>
                <w:rFonts w:hAnsi="仿宋"/>
                <w:b/>
              </w:rPr>
            </w:pPr>
            <w:r w:rsidRPr="00AE516F">
              <w:rPr>
                <w:rFonts w:hAnsi="仿宋" w:hint="eastAsia"/>
                <w:b/>
              </w:rPr>
              <w:t>责任人：</w:t>
            </w:r>
          </w:p>
          <w:p w:rsidR="00E87215" w:rsidRPr="00C44337" w:rsidRDefault="00E87215" w:rsidP="00571C49">
            <w:pPr>
              <w:pStyle w:val="biaoge"/>
              <w:jc w:val="left"/>
              <w:rPr>
                <w:rFonts w:hAnsi="仿宋"/>
              </w:rPr>
            </w:pPr>
            <w:r w:rsidRPr="00A44B1A">
              <w:rPr>
                <w:rFonts w:hAnsi="仿宋" w:hint="eastAsia"/>
              </w:rPr>
              <w:t>产学研与实训中心主任（杨震）、校企合作负责人（黄朝波）</w:t>
            </w:r>
            <w:r>
              <w:rPr>
                <w:rFonts w:hAnsi="仿宋" w:hint="eastAsia"/>
              </w:rPr>
              <w:t>、</w:t>
            </w:r>
            <w:r w:rsidRPr="00C44337">
              <w:rPr>
                <w:rFonts w:hAnsi="仿宋" w:hint="eastAsia"/>
              </w:rPr>
              <w:t>电子信息工程系负责人</w:t>
            </w:r>
          </w:p>
        </w:tc>
        <w:tc>
          <w:tcPr>
            <w:tcW w:w="2353" w:type="dxa"/>
            <w:vAlign w:val="center"/>
          </w:tcPr>
          <w:p w:rsidR="00E87215" w:rsidRPr="00AE516F" w:rsidRDefault="00E87215" w:rsidP="00571C49">
            <w:pPr>
              <w:pStyle w:val="biaoge"/>
              <w:jc w:val="left"/>
              <w:rPr>
                <w:rFonts w:hAnsi="仿宋"/>
                <w:b/>
              </w:rPr>
            </w:pPr>
            <w:r w:rsidRPr="00AE516F">
              <w:rPr>
                <w:rFonts w:hAnsi="仿宋" w:hint="eastAsia"/>
                <w:b/>
              </w:rPr>
              <w:t>预期目标：</w:t>
            </w:r>
          </w:p>
          <w:p w:rsidR="00E87215" w:rsidRDefault="00E87215" w:rsidP="00571C49">
            <w:pPr>
              <w:pStyle w:val="biaoge"/>
              <w:jc w:val="left"/>
              <w:rPr>
                <w:rFonts w:hAnsi="仿宋"/>
              </w:rPr>
            </w:pPr>
            <w:r w:rsidRPr="00C44337">
              <w:rPr>
                <w:rFonts w:hAnsi="仿宋" w:hint="eastAsia"/>
              </w:rPr>
              <w:t>遴选学院部分专业开展“现代学徒制”人才培养模式改革，逐步实现以工科专业为主的现代学徒制试点工作全覆盖</w:t>
            </w:r>
            <w:r>
              <w:rPr>
                <w:rFonts w:hAnsi="仿宋" w:hint="eastAsia"/>
              </w:rPr>
              <w:t>。</w:t>
            </w:r>
          </w:p>
          <w:p w:rsidR="00E87215" w:rsidRPr="00AE516F" w:rsidRDefault="00E87215" w:rsidP="00571C49">
            <w:pPr>
              <w:pStyle w:val="biaoge"/>
              <w:jc w:val="left"/>
              <w:rPr>
                <w:rFonts w:hAnsi="仿宋"/>
                <w:b/>
              </w:rPr>
            </w:pPr>
            <w:r w:rsidRPr="00AE516F">
              <w:rPr>
                <w:rFonts w:hAnsi="仿宋" w:hint="eastAsia"/>
                <w:b/>
              </w:rPr>
              <w:t>验收要点：</w:t>
            </w:r>
          </w:p>
          <w:p w:rsidR="00E87215" w:rsidRPr="002B7523" w:rsidRDefault="00E87215" w:rsidP="00571C49">
            <w:pPr>
              <w:pStyle w:val="biaoge"/>
              <w:jc w:val="left"/>
              <w:rPr>
                <w:rFonts w:hAnsi="仿宋"/>
              </w:rPr>
            </w:pPr>
            <w:r>
              <w:rPr>
                <w:rFonts w:hAnsi="仿宋"/>
              </w:rPr>
              <w:t>1.</w:t>
            </w:r>
            <w:r w:rsidRPr="002B7523">
              <w:rPr>
                <w:rFonts w:hAnsi="仿宋" w:hint="eastAsia"/>
              </w:rPr>
              <w:t>组织申报院级试点的通知文件及遴选条件</w:t>
            </w:r>
            <w:r>
              <w:rPr>
                <w:rFonts w:hAnsi="仿宋" w:hint="eastAsia"/>
              </w:rPr>
              <w:t>；</w:t>
            </w:r>
          </w:p>
          <w:p w:rsidR="00E87215" w:rsidRDefault="00E87215" w:rsidP="00571C49">
            <w:pPr>
              <w:pStyle w:val="biaoge"/>
              <w:jc w:val="left"/>
              <w:rPr>
                <w:rFonts w:hAnsi="仿宋"/>
              </w:rPr>
            </w:pPr>
            <w:r>
              <w:rPr>
                <w:rFonts w:hAnsi="仿宋"/>
              </w:rPr>
              <w:t>2.</w:t>
            </w:r>
            <w:r w:rsidRPr="002B7523">
              <w:rPr>
                <w:rFonts w:hAnsi="仿宋" w:hint="eastAsia"/>
              </w:rPr>
              <w:t>学院工科专业开展试点</w:t>
            </w:r>
            <w:r>
              <w:rPr>
                <w:rFonts w:hAnsi="仿宋" w:hint="eastAsia"/>
              </w:rPr>
              <w:t>工作申报材料；</w:t>
            </w:r>
          </w:p>
          <w:p w:rsidR="00E87215" w:rsidRPr="002B7523" w:rsidRDefault="00E87215" w:rsidP="00571C49">
            <w:pPr>
              <w:pStyle w:val="biaoge"/>
              <w:jc w:val="left"/>
              <w:rPr>
                <w:rFonts w:hAnsi="仿宋"/>
              </w:rPr>
            </w:pPr>
            <w:r>
              <w:rPr>
                <w:rFonts w:hAnsi="仿宋"/>
              </w:rPr>
              <w:t>3.</w:t>
            </w:r>
            <w:r>
              <w:rPr>
                <w:rFonts w:hAnsi="仿宋" w:hint="eastAsia"/>
              </w:rPr>
              <w:t>学院试点</w:t>
            </w:r>
            <w:r w:rsidRPr="002B7523">
              <w:rPr>
                <w:rFonts w:hAnsi="仿宋" w:hint="eastAsia"/>
              </w:rPr>
              <w:t>立项</w:t>
            </w:r>
            <w:r>
              <w:rPr>
                <w:rFonts w:hAnsi="仿宋" w:hint="eastAsia"/>
              </w:rPr>
              <w:t>批文。</w:t>
            </w:r>
          </w:p>
          <w:p w:rsidR="00E87215" w:rsidRDefault="00E87215" w:rsidP="00571C49">
            <w:pPr>
              <w:pStyle w:val="biaoge"/>
              <w:jc w:val="left"/>
              <w:rPr>
                <w:rFonts w:hAnsi="仿宋"/>
                <w:b/>
              </w:rPr>
            </w:pPr>
            <w:r w:rsidRPr="00AE516F">
              <w:rPr>
                <w:rFonts w:hAnsi="仿宋" w:hint="eastAsia"/>
                <w:b/>
              </w:rPr>
              <w:t>责任人：</w:t>
            </w:r>
          </w:p>
          <w:p w:rsidR="00E87215" w:rsidRPr="00C44337" w:rsidRDefault="00E87215" w:rsidP="00571C49">
            <w:pPr>
              <w:pStyle w:val="biaoge"/>
              <w:jc w:val="left"/>
              <w:rPr>
                <w:rFonts w:hAnsi="仿宋"/>
              </w:rPr>
            </w:pPr>
            <w:r w:rsidRPr="00A44B1A">
              <w:rPr>
                <w:rFonts w:hAnsi="仿宋" w:hint="eastAsia"/>
              </w:rPr>
              <w:t>产学研与实训中心主任（杨震）、校企合作负责人（黄朝波）</w:t>
            </w:r>
            <w:r>
              <w:rPr>
                <w:rFonts w:hAnsi="仿宋" w:hint="eastAsia"/>
              </w:rPr>
              <w:t>、</w:t>
            </w:r>
            <w:r w:rsidRPr="00C44337">
              <w:rPr>
                <w:rFonts w:hAnsi="仿宋" w:hint="eastAsia"/>
              </w:rPr>
              <w:t>各系负责人</w:t>
            </w:r>
          </w:p>
        </w:tc>
        <w:tc>
          <w:tcPr>
            <w:tcW w:w="2354" w:type="dxa"/>
            <w:vAlign w:val="center"/>
          </w:tcPr>
          <w:p w:rsidR="00E87215" w:rsidRPr="00AE516F" w:rsidRDefault="00E87215" w:rsidP="00571C49">
            <w:pPr>
              <w:pStyle w:val="biaoge"/>
              <w:jc w:val="left"/>
              <w:rPr>
                <w:rFonts w:hAnsi="仿宋"/>
                <w:b/>
              </w:rPr>
            </w:pPr>
            <w:r w:rsidRPr="00AE516F">
              <w:rPr>
                <w:rFonts w:hAnsi="仿宋" w:hint="eastAsia"/>
                <w:b/>
              </w:rPr>
              <w:t>预期目标：</w:t>
            </w:r>
          </w:p>
          <w:p w:rsidR="00E87215" w:rsidRDefault="00E87215" w:rsidP="00571C49">
            <w:pPr>
              <w:pStyle w:val="biaoge"/>
              <w:jc w:val="left"/>
              <w:rPr>
                <w:rFonts w:hAnsi="仿宋"/>
              </w:rPr>
            </w:pPr>
            <w:r w:rsidRPr="00C44337">
              <w:rPr>
                <w:rFonts w:hAnsi="仿宋" w:hint="eastAsia"/>
              </w:rPr>
              <w:t>在学院内基本实现以工科为主的“现代学徒制”试点工作的全覆盖</w:t>
            </w:r>
            <w:r>
              <w:rPr>
                <w:rFonts w:hAnsi="仿宋" w:hint="eastAsia"/>
              </w:rPr>
              <w:t>。</w:t>
            </w:r>
          </w:p>
          <w:p w:rsidR="00E87215" w:rsidRPr="00AE516F" w:rsidRDefault="00E87215" w:rsidP="00571C49">
            <w:pPr>
              <w:pStyle w:val="biaoge"/>
              <w:jc w:val="left"/>
              <w:rPr>
                <w:rFonts w:hAnsi="仿宋"/>
                <w:b/>
              </w:rPr>
            </w:pPr>
            <w:r w:rsidRPr="00AE516F">
              <w:rPr>
                <w:rFonts w:hAnsi="仿宋" w:hint="eastAsia"/>
                <w:b/>
              </w:rPr>
              <w:t>验收要点：</w:t>
            </w:r>
          </w:p>
          <w:p w:rsidR="00E87215" w:rsidRDefault="00E87215" w:rsidP="00571C49">
            <w:pPr>
              <w:pStyle w:val="biaoge"/>
              <w:jc w:val="left"/>
              <w:rPr>
                <w:rFonts w:hAnsi="仿宋"/>
              </w:rPr>
            </w:pPr>
            <w:r>
              <w:rPr>
                <w:rFonts w:hAnsi="仿宋"/>
              </w:rPr>
              <w:t>1.</w:t>
            </w:r>
            <w:r w:rsidRPr="00A85338">
              <w:rPr>
                <w:rFonts w:hAnsi="仿宋" w:hint="eastAsia"/>
              </w:rPr>
              <w:t>“现代学徒制”试点</w:t>
            </w:r>
            <w:r w:rsidRPr="00936565">
              <w:rPr>
                <w:rFonts w:hAnsi="仿宋" w:hint="eastAsia"/>
              </w:rPr>
              <w:t>学院验收结论</w:t>
            </w:r>
            <w:r>
              <w:rPr>
                <w:rFonts w:hAnsi="仿宋" w:hint="eastAsia"/>
              </w:rPr>
              <w:t>；</w:t>
            </w:r>
          </w:p>
          <w:p w:rsidR="00E87215" w:rsidRDefault="00E87215" w:rsidP="00571C49">
            <w:pPr>
              <w:pStyle w:val="biaoge"/>
              <w:jc w:val="left"/>
              <w:rPr>
                <w:rFonts w:hAnsi="仿宋"/>
              </w:rPr>
            </w:pPr>
            <w:r>
              <w:rPr>
                <w:rFonts w:hAnsi="仿宋"/>
              </w:rPr>
              <w:t>2.</w:t>
            </w:r>
            <w:r w:rsidRPr="00A85338">
              <w:rPr>
                <w:rFonts w:hAnsi="仿宋" w:hint="eastAsia"/>
              </w:rPr>
              <w:t>通过国家或省市验收文件及相关材料</w:t>
            </w:r>
            <w:r>
              <w:rPr>
                <w:rFonts w:hAnsi="仿宋" w:hint="eastAsia"/>
              </w:rPr>
              <w:t>；</w:t>
            </w:r>
          </w:p>
          <w:p w:rsidR="00E87215" w:rsidRPr="00A85338" w:rsidRDefault="00E87215" w:rsidP="00571C49">
            <w:pPr>
              <w:pStyle w:val="biaoge"/>
              <w:jc w:val="left"/>
              <w:rPr>
                <w:rFonts w:hAnsi="仿宋"/>
              </w:rPr>
            </w:pPr>
            <w:r>
              <w:rPr>
                <w:rFonts w:hAnsi="仿宋"/>
              </w:rPr>
              <w:t>3.</w:t>
            </w:r>
            <w:r>
              <w:rPr>
                <w:rFonts w:hAnsi="仿宋" w:hint="eastAsia"/>
              </w:rPr>
              <w:t>工科专业开展试点工作阶段检查材料；</w:t>
            </w:r>
          </w:p>
          <w:p w:rsidR="00E87215" w:rsidRPr="00A85338" w:rsidRDefault="00E87215" w:rsidP="00571C49">
            <w:pPr>
              <w:pStyle w:val="biaoge"/>
              <w:jc w:val="left"/>
              <w:rPr>
                <w:rFonts w:hAnsi="仿宋"/>
              </w:rPr>
            </w:pPr>
            <w:r>
              <w:rPr>
                <w:rFonts w:hAnsi="仿宋"/>
              </w:rPr>
              <w:t>4.</w:t>
            </w:r>
            <w:r w:rsidRPr="00A85338">
              <w:rPr>
                <w:rFonts w:hAnsi="仿宋" w:hint="eastAsia"/>
              </w:rPr>
              <w:t>学院全面开展试点</w:t>
            </w:r>
            <w:r>
              <w:rPr>
                <w:rFonts w:hAnsi="仿宋" w:hint="eastAsia"/>
              </w:rPr>
              <w:t>的</w:t>
            </w:r>
            <w:r w:rsidRPr="00A85338">
              <w:rPr>
                <w:rFonts w:hAnsi="仿宋" w:hint="eastAsia"/>
              </w:rPr>
              <w:t>工作材料</w:t>
            </w:r>
            <w:r>
              <w:rPr>
                <w:rFonts w:hAnsi="仿宋" w:hint="eastAsia"/>
              </w:rPr>
              <w:t>。</w:t>
            </w:r>
          </w:p>
          <w:p w:rsidR="00E87215" w:rsidRDefault="00E87215" w:rsidP="00571C49">
            <w:pPr>
              <w:pStyle w:val="biaoge"/>
              <w:jc w:val="left"/>
              <w:rPr>
                <w:rFonts w:hAnsi="仿宋"/>
                <w:b/>
              </w:rPr>
            </w:pPr>
            <w:r w:rsidRPr="00AE516F">
              <w:rPr>
                <w:rFonts w:hAnsi="仿宋" w:hint="eastAsia"/>
                <w:b/>
              </w:rPr>
              <w:t>责任人：</w:t>
            </w:r>
          </w:p>
          <w:p w:rsidR="00E87215" w:rsidRPr="00C44337" w:rsidRDefault="00E87215" w:rsidP="00571C49">
            <w:pPr>
              <w:pStyle w:val="biaoge"/>
              <w:jc w:val="left"/>
              <w:rPr>
                <w:rFonts w:hAnsi="仿宋"/>
              </w:rPr>
            </w:pPr>
            <w:r w:rsidRPr="00A44B1A">
              <w:rPr>
                <w:rFonts w:hAnsi="仿宋" w:hint="eastAsia"/>
              </w:rPr>
              <w:t>产学研与实训中心主任（杨震）、校企合作负责人（黄朝波）</w:t>
            </w:r>
            <w:r>
              <w:rPr>
                <w:rFonts w:hAnsi="仿宋" w:hint="eastAsia"/>
              </w:rPr>
              <w:t>、</w:t>
            </w:r>
            <w:r w:rsidRPr="00C44337">
              <w:rPr>
                <w:rFonts w:hAnsi="仿宋" w:hint="eastAsia"/>
              </w:rPr>
              <w:t>各系负责人</w:t>
            </w:r>
          </w:p>
        </w:tc>
      </w:tr>
      <w:tr w:rsidR="00E87215" w:rsidRPr="008962EA" w:rsidTr="00324DA1">
        <w:trPr>
          <w:cantSplit/>
          <w:trHeight w:val="8238"/>
          <w:jc w:val="center"/>
        </w:trPr>
        <w:tc>
          <w:tcPr>
            <w:tcW w:w="846" w:type="dxa"/>
            <w:vMerge w:val="restart"/>
            <w:vAlign w:val="center"/>
          </w:tcPr>
          <w:p w:rsidR="00E87215" w:rsidRDefault="00E87215" w:rsidP="00384A36">
            <w:pPr>
              <w:pStyle w:val="biaoge"/>
              <w:rPr>
                <w:rFonts w:hAnsi="仿宋" w:cs="宋体"/>
                <w:sz w:val="18"/>
                <w:szCs w:val="18"/>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Pr="00CD6BB5" w:rsidRDefault="00E87215" w:rsidP="00E51EC2">
            <w:pPr>
              <w:pStyle w:val="biaoge"/>
              <w:rPr>
                <w:rFonts w:hAnsi="仿宋" w:cs="宋体"/>
              </w:rPr>
            </w:pPr>
            <w:r w:rsidRPr="00CD6BB5">
              <w:rPr>
                <w:rFonts w:hAnsi="仿宋" w:cs="宋体" w:hint="eastAsia"/>
              </w:rPr>
              <w:t>特色与创新</w:t>
            </w:r>
            <w:r w:rsidRPr="00CD6BB5">
              <w:rPr>
                <w:rFonts w:hAnsi="仿宋" w:cs="宋体"/>
              </w:rPr>
              <w:t>2</w:t>
            </w:r>
          </w:p>
          <w:p w:rsidR="00E87215" w:rsidRPr="00CD6BB5" w:rsidRDefault="00E87215" w:rsidP="00E51EC2">
            <w:pPr>
              <w:pStyle w:val="biaoge"/>
              <w:rPr>
                <w:rFonts w:hAnsi="仿宋" w:cs="宋体"/>
              </w:rPr>
            </w:pPr>
            <w:r>
              <w:rPr>
                <w:rFonts w:hAnsi="仿宋" w:cs="宋体" w:hint="eastAsia"/>
              </w:rPr>
              <w:t>：</w:t>
            </w:r>
          </w:p>
          <w:p w:rsidR="00E87215" w:rsidRDefault="00E87215" w:rsidP="00384A36">
            <w:pPr>
              <w:pStyle w:val="biaoge"/>
              <w:rPr>
                <w:rFonts w:hAnsi="仿宋" w:cs="宋体"/>
                <w:sz w:val="18"/>
                <w:szCs w:val="18"/>
              </w:rPr>
            </w:pPr>
            <w:r w:rsidRPr="00CD6BB5">
              <w:rPr>
                <w:rFonts w:hAnsi="仿宋" w:cs="宋体" w:hint="eastAsia"/>
              </w:rPr>
              <w:t>加强资源共享平台建设，引领区域职教</w:t>
            </w: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E51EC2">
            <w:pPr>
              <w:pStyle w:val="biaoge"/>
              <w:rPr>
                <w:rFonts w:hAnsi="仿宋" w:cs="宋体"/>
              </w:rPr>
            </w:pPr>
          </w:p>
          <w:p w:rsidR="00E87215" w:rsidRDefault="00E87215" w:rsidP="00384A36">
            <w:pPr>
              <w:pStyle w:val="biaoge"/>
              <w:rPr>
                <w:rFonts w:hAnsi="仿宋" w:cs="宋体"/>
                <w:sz w:val="18"/>
                <w:szCs w:val="18"/>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Pr="00CD6BB5" w:rsidRDefault="00E87215" w:rsidP="00384A36">
            <w:pPr>
              <w:pStyle w:val="biaoge"/>
              <w:rPr>
                <w:rFonts w:hAnsi="仿宋" w:cs="宋体"/>
              </w:rPr>
            </w:pPr>
            <w:r w:rsidRPr="00CD6BB5">
              <w:rPr>
                <w:rFonts w:hAnsi="仿宋" w:cs="宋体" w:hint="eastAsia"/>
              </w:rPr>
              <w:t>特色与创新</w:t>
            </w:r>
            <w:r w:rsidRPr="00CD6BB5">
              <w:rPr>
                <w:rFonts w:hAnsi="仿宋" w:cs="宋体"/>
              </w:rPr>
              <w:t>2</w:t>
            </w:r>
          </w:p>
          <w:p w:rsidR="00E87215" w:rsidRPr="00CD6BB5" w:rsidRDefault="00E87215" w:rsidP="00384A36">
            <w:pPr>
              <w:pStyle w:val="biaoge"/>
              <w:rPr>
                <w:rFonts w:hAnsi="仿宋" w:cs="宋体"/>
              </w:rPr>
            </w:pPr>
            <w:r>
              <w:rPr>
                <w:rFonts w:hAnsi="仿宋" w:cs="宋体" w:hint="eastAsia"/>
              </w:rPr>
              <w:t>：</w:t>
            </w:r>
          </w:p>
          <w:p w:rsidR="00E87215" w:rsidRDefault="00E87215" w:rsidP="00384A36">
            <w:pPr>
              <w:pStyle w:val="biaoge"/>
              <w:rPr>
                <w:rFonts w:hAnsi="仿宋" w:cs="宋体"/>
                <w:sz w:val="18"/>
                <w:szCs w:val="18"/>
              </w:rPr>
            </w:pPr>
            <w:r w:rsidRPr="00CD6BB5">
              <w:rPr>
                <w:rFonts w:hAnsi="仿宋" w:cs="宋体" w:hint="eastAsia"/>
              </w:rPr>
              <w:t>加强资源共享平台建设，引领区域职教</w:t>
            </w: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E51EC2">
            <w:pPr>
              <w:pStyle w:val="biaoge"/>
              <w:rPr>
                <w:rFonts w:hAnsi="仿宋" w:cs="宋体"/>
              </w:rPr>
            </w:pPr>
          </w:p>
          <w:p w:rsidR="00E87215" w:rsidRDefault="00E87215" w:rsidP="00E51EC2">
            <w:pPr>
              <w:pStyle w:val="biaoge"/>
              <w:rPr>
                <w:rFonts w:hAnsi="仿宋" w:cs="宋体"/>
              </w:rPr>
            </w:pPr>
          </w:p>
          <w:p w:rsidR="00E87215" w:rsidRDefault="00E87215" w:rsidP="00E51EC2">
            <w:pPr>
              <w:pStyle w:val="biaoge"/>
              <w:rPr>
                <w:rFonts w:hAnsi="仿宋" w:cs="宋体"/>
              </w:rPr>
            </w:pPr>
          </w:p>
          <w:p w:rsidR="00E87215" w:rsidRDefault="00E87215" w:rsidP="00384A36">
            <w:pPr>
              <w:pStyle w:val="biaoge"/>
              <w:rPr>
                <w:rFonts w:hAnsi="仿宋" w:cs="宋体"/>
                <w:sz w:val="18"/>
                <w:szCs w:val="18"/>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Pr="00CD6BB5" w:rsidRDefault="00E87215" w:rsidP="00384A36">
            <w:pPr>
              <w:pStyle w:val="biaoge"/>
              <w:rPr>
                <w:rFonts w:hAnsi="仿宋" w:cs="宋体"/>
              </w:rPr>
            </w:pPr>
            <w:r w:rsidRPr="00CD6BB5">
              <w:rPr>
                <w:rFonts w:hAnsi="仿宋" w:cs="宋体" w:hint="eastAsia"/>
              </w:rPr>
              <w:t>特色与创新</w:t>
            </w:r>
            <w:r w:rsidRPr="00CD6BB5">
              <w:rPr>
                <w:rFonts w:hAnsi="仿宋" w:cs="宋体"/>
              </w:rPr>
              <w:t>2</w:t>
            </w:r>
          </w:p>
          <w:p w:rsidR="00E87215" w:rsidRPr="00CD6BB5" w:rsidRDefault="00E87215" w:rsidP="00384A36">
            <w:pPr>
              <w:pStyle w:val="biaoge"/>
              <w:rPr>
                <w:rFonts w:hAnsi="仿宋" w:cs="宋体"/>
              </w:rPr>
            </w:pPr>
            <w:r>
              <w:rPr>
                <w:rFonts w:hAnsi="仿宋" w:cs="宋体" w:hint="eastAsia"/>
              </w:rPr>
              <w:t>：</w:t>
            </w:r>
          </w:p>
          <w:p w:rsidR="00E87215" w:rsidRDefault="00E87215" w:rsidP="00384A36">
            <w:pPr>
              <w:pStyle w:val="biaoge"/>
              <w:rPr>
                <w:rFonts w:hAnsi="仿宋" w:cs="宋体"/>
                <w:sz w:val="18"/>
                <w:szCs w:val="18"/>
              </w:rPr>
            </w:pPr>
            <w:r w:rsidRPr="00CD6BB5">
              <w:rPr>
                <w:rFonts w:hAnsi="仿宋" w:cs="宋体" w:hint="eastAsia"/>
              </w:rPr>
              <w:t>加强资源共享平台建设，引领区域职教</w:t>
            </w: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sz w:val="18"/>
                <w:szCs w:val="18"/>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Pr="00CD6BB5" w:rsidRDefault="00E87215" w:rsidP="00384A36">
            <w:pPr>
              <w:pStyle w:val="biaoge"/>
              <w:rPr>
                <w:rFonts w:hAnsi="仿宋" w:cs="宋体"/>
              </w:rPr>
            </w:pPr>
            <w:r w:rsidRPr="00CD6BB5">
              <w:rPr>
                <w:rFonts w:hAnsi="仿宋" w:cs="宋体" w:hint="eastAsia"/>
              </w:rPr>
              <w:t>特色与创新</w:t>
            </w:r>
            <w:r w:rsidRPr="00CD6BB5">
              <w:rPr>
                <w:rFonts w:hAnsi="仿宋" w:cs="宋体"/>
              </w:rPr>
              <w:t>2</w:t>
            </w:r>
          </w:p>
          <w:p w:rsidR="00E87215" w:rsidRPr="00CD6BB5" w:rsidRDefault="00E87215" w:rsidP="00384A36">
            <w:pPr>
              <w:pStyle w:val="biaoge"/>
              <w:rPr>
                <w:rFonts w:hAnsi="仿宋" w:cs="宋体"/>
              </w:rPr>
            </w:pPr>
            <w:r>
              <w:rPr>
                <w:rFonts w:hAnsi="仿宋" w:cs="宋体" w:hint="eastAsia"/>
              </w:rPr>
              <w:t>：</w:t>
            </w:r>
          </w:p>
          <w:p w:rsidR="00E87215" w:rsidRDefault="00E87215" w:rsidP="00384A36">
            <w:pPr>
              <w:pStyle w:val="biaoge"/>
              <w:rPr>
                <w:rFonts w:hAnsi="仿宋" w:cs="宋体"/>
                <w:sz w:val="18"/>
                <w:szCs w:val="18"/>
              </w:rPr>
            </w:pPr>
            <w:r w:rsidRPr="00CD6BB5">
              <w:rPr>
                <w:rFonts w:hAnsi="仿宋" w:cs="宋体" w:hint="eastAsia"/>
              </w:rPr>
              <w:t>加强资源共享平台建设，引领区域职教</w:t>
            </w: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sz w:val="18"/>
                <w:szCs w:val="18"/>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Pr="00CD6BB5" w:rsidRDefault="00E87215" w:rsidP="00384A36">
            <w:pPr>
              <w:pStyle w:val="biaoge"/>
              <w:rPr>
                <w:rFonts w:hAnsi="仿宋" w:cs="宋体"/>
              </w:rPr>
            </w:pPr>
            <w:r w:rsidRPr="00CD6BB5">
              <w:rPr>
                <w:rFonts w:hAnsi="仿宋" w:cs="宋体" w:hint="eastAsia"/>
              </w:rPr>
              <w:t>特色与创新</w:t>
            </w:r>
            <w:r w:rsidRPr="00CD6BB5">
              <w:rPr>
                <w:rFonts w:hAnsi="仿宋" w:cs="宋体"/>
              </w:rPr>
              <w:t>2</w:t>
            </w:r>
          </w:p>
          <w:p w:rsidR="00E87215" w:rsidRPr="00CD6BB5" w:rsidRDefault="00E87215" w:rsidP="00384A36">
            <w:pPr>
              <w:pStyle w:val="biaoge"/>
              <w:rPr>
                <w:rFonts w:hAnsi="仿宋" w:cs="宋体"/>
              </w:rPr>
            </w:pPr>
            <w:r>
              <w:rPr>
                <w:rFonts w:hAnsi="仿宋" w:cs="宋体" w:hint="eastAsia"/>
              </w:rPr>
              <w:t>：</w:t>
            </w:r>
          </w:p>
          <w:p w:rsidR="00E87215" w:rsidRDefault="00E87215" w:rsidP="00384A36">
            <w:pPr>
              <w:pStyle w:val="biaoge"/>
              <w:rPr>
                <w:rFonts w:hAnsi="仿宋" w:cs="宋体"/>
                <w:sz w:val="18"/>
                <w:szCs w:val="18"/>
              </w:rPr>
            </w:pPr>
            <w:r w:rsidRPr="00CD6BB5">
              <w:rPr>
                <w:rFonts w:hAnsi="仿宋" w:cs="宋体" w:hint="eastAsia"/>
              </w:rPr>
              <w:t>加强资源共享平台建设，引领区域职教</w:t>
            </w: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E51EC2">
            <w:pPr>
              <w:pStyle w:val="biaoge"/>
              <w:rPr>
                <w:rFonts w:hAnsi="仿宋" w:cs="宋体"/>
              </w:rPr>
            </w:pPr>
          </w:p>
          <w:p w:rsidR="00E87215" w:rsidRDefault="00E87215" w:rsidP="00E51EC2">
            <w:pPr>
              <w:pStyle w:val="biaoge"/>
              <w:rPr>
                <w:rFonts w:hAnsi="仿宋" w:cs="宋体"/>
              </w:rPr>
            </w:pPr>
          </w:p>
          <w:p w:rsidR="00E87215" w:rsidRPr="00CD6BB5" w:rsidRDefault="00E87215" w:rsidP="00E51EC2">
            <w:pPr>
              <w:pStyle w:val="biaoge"/>
              <w:rPr>
                <w:rFonts w:hAnsi="仿宋" w:cs="宋体"/>
              </w:rPr>
            </w:pPr>
          </w:p>
        </w:tc>
        <w:tc>
          <w:tcPr>
            <w:tcW w:w="850" w:type="dxa"/>
            <w:vAlign w:val="center"/>
          </w:tcPr>
          <w:p w:rsidR="00E87215" w:rsidRPr="00CD6BB5" w:rsidRDefault="00E87215" w:rsidP="00E51EC2">
            <w:pPr>
              <w:pStyle w:val="biaoge"/>
              <w:rPr>
                <w:rFonts w:hAnsi="仿宋" w:cs="宋体"/>
              </w:rPr>
            </w:pPr>
            <w:r w:rsidRPr="00CD6BB5">
              <w:rPr>
                <w:rFonts w:hAnsi="仿宋" w:cs="宋体" w:hint="eastAsia"/>
              </w:rPr>
              <w:lastRenderedPageBreak/>
              <w:t>建设福州市职业院校联盟</w:t>
            </w:r>
          </w:p>
        </w:tc>
        <w:tc>
          <w:tcPr>
            <w:tcW w:w="2353" w:type="dxa"/>
            <w:vAlign w:val="center"/>
          </w:tcPr>
          <w:p w:rsidR="00E87215" w:rsidRPr="00CD6BB5" w:rsidRDefault="00E87215" w:rsidP="00571C49">
            <w:pPr>
              <w:pStyle w:val="biaoge"/>
              <w:jc w:val="left"/>
              <w:rPr>
                <w:rFonts w:hAnsi="仿宋"/>
                <w:b/>
              </w:rPr>
            </w:pPr>
            <w:r w:rsidRPr="00CD6BB5">
              <w:rPr>
                <w:rFonts w:hAnsi="仿宋" w:hint="eastAsia"/>
                <w:b/>
              </w:rPr>
              <w:t>预期目标</w:t>
            </w:r>
            <w:r w:rsidRPr="00CD6BB5">
              <w:rPr>
                <w:rFonts w:hAnsi="仿宋"/>
                <w:b/>
              </w:rPr>
              <w:t>:</w:t>
            </w:r>
          </w:p>
          <w:p w:rsidR="00E87215" w:rsidRPr="00CD6BB5" w:rsidRDefault="00E87215" w:rsidP="00571C49">
            <w:pPr>
              <w:pStyle w:val="biaoge"/>
              <w:jc w:val="left"/>
              <w:rPr>
                <w:rFonts w:hAnsi="仿宋"/>
              </w:rPr>
            </w:pPr>
            <w:r w:rsidRPr="00CD6BB5">
              <w:rPr>
                <w:rFonts w:hAnsi="仿宋" w:hint="eastAsia"/>
              </w:rPr>
              <w:t>签订《</w:t>
            </w:r>
            <w:r w:rsidRPr="00CD6BB5">
              <w:rPr>
                <w:rFonts w:hAnsi="仿宋" w:cs="宋体" w:hint="eastAsia"/>
              </w:rPr>
              <w:t>福州市职业院校联盟合作协议</w:t>
            </w:r>
            <w:r w:rsidRPr="00CD6BB5">
              <w:rPr>
                <w:rFonts w:hAnsi="仿宋" w:hint="eastAsia"/>
              </w:rPr>
              <w:t>》启动“福州职业院校联盟”建设项目。</w:t>
            </w:r>
          </w:p>
          <w:p w:rsidR="00E87215" w:rsidRPr="00CD6BB5" w:rsidRDefault="00E87215" w:rsidP="00571C49">
            <w:pPr>
              <w:pStyle w:val="biaoge"/>
              <w:jc w:val="left"/>
              <w:rPr>
                <w:rFonts w:hAnsi="仿宋"/>
                <w:b/>
              </w:rPr>
            </w:pPr>
            <w:r w:rsidRPr="00CD6BB5">
              <w:rPr>
                <w:rFonts w:hAnsi="仿宋" w:hint="eastAsia"/>
                <w:b/>
              </w:rPr>
              <w:t>验收要点：</w:t>
            </w:r>
          </w:p>
          <w:p w:rsidR="00E87215" w:rsidRPr="00CD6BB5" w:rsidRDefault="00E87215" w:rsidP="00571C49">
            <w:pPr>
              <w:pStyle w:val="biaoge"/>
              <w:jc w:val="left"/>
              <w:rPr>
                <w:rFonts w:hAnsi="仿宋" w:cs="宋体"/>
              </w:rPr>
            </w:pPr>
            <w:r w:rsidRPr="00CD6BB5">
              <w:rPr>
                <w:rFonts w:hAnsi="仿宋" w:cs="宋体"/>
              </w:rPr>
              <w:t>1.</w:t>
            </w:r>
            <w:r w:rsidRPr="00CD6BB5">
              <w:rPr>
                <w:rFonts w:hAnsi="仿宋" w:cs="宋体" w:hint="eastAsia"/>
              </w:rPr>
              <w:t>制定“福州市职业院校联盟建设方案”</w:t>
            </w:r>
            <w:r w:rsidRPr="00CD6BB5">
              <w:rPr>
                <w:rFonts w:hAnsi="仿宋" w:cs="宋体"/>
              </w:rPr>
              <w:t>;</w:t>
            </w:r>
          </w:p>
          <w:p w:rsidR="00E87215" w:rsidRPr="00CD6BB5" w:rsidRDefault="00E87215" w:rsidP="00571C49">
            <w:pPr>
              <w:pStyle w:val="biaoge"/>
              <w:jc w:val="left"/>
              <w:rPr>
                <w:rFonts w:hAnsi="仿宋" w:cs="宋体"/>
              </w:rPr>
            </w:pPr>
            <w:r w:rsidRPr="00CD6BB5">
              <w:rPr>
                <w:rFonts w:hAnsi="仿宋" w:cs="宋体"/>
              </w:rPr>
              <w:t>2.</w:t>
            </w:r>
            <w:r w:rsidRPr="00CD6BB5">
              <w:rPr>
                <w:rFonts w:hAnsi="仿宋" w:cs="宋体" w:hint="eastAsia"/>
              </w:rPr>
              <w:t>“福州市职业院校联盟章程”</w:t>
            </w:r>
            <w:r w:rsidRPr="00CD6BB5">
              <w:rPr>
                <w:rFonts w:hAnsi="仿宋" w:cs="宋体"/>
              </w:rPr>
              <w:t>;</w:t>
            </w:r>
          </w:p>
          <w:p w:rsidR="00E87215" w:rsidRPr="00CD6BB5" w:rsidRDefault="00E87215" w:rsidP="00571C49">
            <w:pPr>
              <w:pStyle w:val="biaoge"/>
              <w:jc w:val="left"/>
              <w:rPr>
                <w:rFonts w:hAnsi="仿宋" w:cs="宋体"/>
              </w:rPr>
            </w:pPr>
            <w:r w:rsidRPr="00CD6BB5">
              <w:rPr>
                <w:rFonts w:hAnsi="仿宋" w:cs="宋体"/>
              </w:rPr>
              <w:t>3.</w:t>
            </w:r>
            <w:r w:rsidRPr="00CD6BB5">
              <w:rPr>
                <w:rFonts w:hAnsi="仿宋" w:cs="宋体" w:hint="eastAsia"/>
              </w:rPr>
              <w:t>签订《福州市职业院校联盟合作协议》。</w:t>
            </w:r>
          </w:p>
          <w:p w:rsidR="00E87215" w:rsidRPr="00CD6BB5" w:rsidRDefault="00E87215" w:rsidP="00571C49">
            <w:pPr>
              <w:pStyle w:val="biaoge"/>
              <w:jc w:val="left"/>
              <w:rPr>
                <w:rFonts w:hAnsi="仿宋"/>
                <w:b/>
              </w:rPr>
            </w:pPr>
            <w:r w:rsidRPr="00CD6BB5">
              <w:rPr>
                <w:rFonts w:hAnsi="仿宋" w:hint="eastAsia"/>
                <w:b/>
              </w:rPr>
              <w:t>责任人：</w:t>
            </w:r>
          </w:p>
          <w:p w:rsidR="00E87215" w:rsidRPr="00CD6BB5" w:rsidRDefault="00E87215" w:rsidP="00571C49">
            <w:pPr>
              <w:pStyle w:val="biaoge"/>
              <w:jc w:val="left"/>
              <w:rPr>
                <w:rFonts w:hAnsi="仿宋"/>
              </w:rPr>
            </w:pPr>
            <w:r w:rsidRPr="00CD6BB5">
              <w:rPr>
                <w:rFonts w:hAnsi="仿宋" w:hint="eastAsia"/>
              </w:rPr>
              <w:t>教务处副处长（</w:t>
            </w:r>
            <w:r>
              <w:rPr>
                <w:rFonts w:hAnsi="仿宋" w:hint="eastAsia"/>
              </w:rPr>
              <w:t>闫丹文</w:t>
            </w:r>
            <w:r w:rsidRPr="00CD6BB5">
              <w:rPr>
                <w:rFonts w:hAnsi="仿宋" w:hint="eastAsia"/>
              </w:rPr>
              <w:t>）、产学研与实训中心主任（杨震）</w:t>
            </w:r>
          </w:p>
        </w:tc>
        <w:tc>
          <w:tcPr>
            <w:tcW w:w="2353" w:type="dxa"/>
            <w:vAlign w:val="center"/>
          </w:tcPr>
          <w:p w:rsidR="00E87215" w:rsidRPr="001142D0" w:rsidRDefault="00E87215" w:rsidP="00571C49">
            <w:pPr>
              <w:pStyle w:val="biaoge"/>
              <w:jc w:val="left"/>
              <w:rPr>
                <w:rFonts w:hAnsi="仿宋"/>
                <w:b/>
              </w:rPr>
            </w:pPr>
            <w:r w:rsidRPr="001142D0">
              <w:rPr>
                <w:rFonts w:hAnsi="仿宋" w:hint="eastAsia"/>
                <w:b/>
              </w:rPr>
              <w:t>预期目标：</w:t>
            </w:r>
          </w:p>
          <w:p w:rsidR="00E87215" w:rsidRPr="007A5429" w:rsidRDefault="00E87215" w:rsidP="00571C49">
            <w:pPr>
              <w:pStyle w:val="biaoge"/>
              <w:jc w:val="left"/>
              <w:rPr>
                <w:rFonts w:hAnsi="仿宋"/>
              </w:rPr>
            </w:pPr>
            <w:r w:rsidRPr="007A5429">
              <w:rPr>
                <w:rFonts w:hAnsi="仿宋" w:hint="eastAsia"/>
              </w:rPr>
              <w:t>组建相对固定、紧密联系的办学联盟</w:t>
            </w:r>
            <w:r>
              <w:rPr>
                <w:rFonts w:hAnsi="仿宋" w:hint="eastAsia"/>
              </w:rPr>
              <w:t>。</w:t>
            </w:r>
          </w:p>
          <w:p w:rsidR="00E87215" w:rsidRPr="00787022" w:rsidRDefault="00E87215" w:rsidP="00571C49">
            <w:pPr>
              <w:pStyle w:val="biaoge"/>
              <w:jc w:val="left"/>
              <w:rPr>
                <w:rFonts w:hAnsi="仿宋"/>
                <w:b/>
              </w:rPr>
            </w:pPr>
            <w:r w:rsidRPr="00787022">
              <w:rPr>
                <w:rFonts w:hAnsi="仿宋" w:hint="eastAsia"/>
                <w:b/>
              </w:rPr>
              <w:t>验收要点：</w:t>
            </w:r>
          </w:p>
          <w:p w:rsidR="00E87215" w:rsidRDefault="00E87215" w:rsidP="00571C49">
            <w:pPr>
              <w:pStyle w:val="biaoge"/>
              <w:jc w:val="left"/>
              <w:rPr>
                <w:rFonts w:hAnsi="仿宋"/>
              </w:rPr>
            </w:pPr>
            <w:r w:rsidRPr="007A5429">
              <w:rPr>
                <w:rFonts w:hAnsi="仿宋" w:hint="eastAsia"/>
              </w:rPr>
              <w:t>与</w:t>
            </w:r>
            <w:r w:rsidRPr="007A5429">
              <w:rPr>
                <w:rFonts w:hAnsi="仿宋"/>
              </w:rPr>
              <w:t>8</w:t>
            </w:r>
            <w:r w:rsidRPr="007A5429">
              <w:rPr>
                <w:rFonts w:hAnsi="仿宋" w:hint="eastAsia"/>
              </w:rPr>
              <w:t>所中职院校加强联系，联合制定人才培养目标的协议方案等材料</w:t>
            </w:r>
            <w:r>
              <w:rPr>
                <w:rFonts w:hAnsi="仿宋" w:hint="eastAsia"/>
              </w:rPr>
              <w:t>。</w:t>
            </w:r>
          </w:p>
          <w:p w:rsidR="00E87215" w:rsidRPr="008C5F19" w:rsidRDefault="00E87215" w:rsidP="00571C49">
            <w:pPr>
              <w:pStyle w:val="biaoge"/>
              <w:jc w:val="left"/>
              <w:rPr>
                <w:rFonts w:hAnsi="仿宋"/>
                <w:b/>
              </w:rPr>
            </w:pPr>
            <w:r w:rsidRPr="008C5F19">
              <w:rPr>
                <w:rFonts w:hAnsi="仿宋" w:hint="eastAsia"/>
                <w:b/>
              </w:rPr>
              <w:t>责任人：</w:t>
            </w:r>
          </w:p>
          <w:p w:rsidR="00E87215" w:rsidRPr="007A5429" w:rsidRDefault="00E87215" w:rsidP="00571C49">
            <w:pPr>
              <w:pStyle w:val="biaoge"/>
              <w:jc w:val="left"/>
              <w:rPr>
                <w:rFonts w:hAnsi="仿宋"/>
              </w:rPr>
            </w:pPr>
            <w:r w:rsidRPr="002C1C68">
              <w:rPr>
                <w:rFonts w:hAnsi="仿宋" w:hint="eastAsia"/>
              </w:rPr>
              <w:t>教务处副处长（</w:t>
            </w:r>
            <w:r>
              <w:rPr>
                <w:rFonts w:hAnsi="仿宋" w:hint="eastAsia"/>
              </w:rPr>
              <w:t>闫丹文</w:t>
            </w:r>
            <w:r w:rsidRPr="002C1C68">
              <w:rPr>
                <w:rFonts w:hAnsi="仿宋" w:hint="eastAsia"/>
              </w:rPr>
              <w:t>）、产学研与实训中心主任（杨震）</w:t>
            </w:r>
          </w:p>
        </w:tc>
        <w:tc>
          <w:tcPr>
            <w:tcW w:w="2353" w:type="dxa"/>
            <w:vAlign w:val="center"/>
          </w:tcPr>
          <w:p w:rsidR="00E87215" w:rsidRPr="001142D0" w:rsidRDefault="00E87215" w:rsidP="00571C49">
            <w:pPr>
              <w:pStyle w:val="biaoge"/>
              <w:jc w:val="left"/>
              <w:rPr>
                <w:rFonts w:hAnsi="仿宋"/>
                <w:b/>
              </w:rPr>
            </w:pPr>
            <w:r w:rsidRPr="001142D0">
              <w:rPr>
                <w:rFonts w:hAnsi="仿宋" w:hint="eastAsia"/>
                <w:b/>
              </w:rPr>
              <w:t>预期目标：</w:t>
            </w:r>
          </w:p>
          <w:p w:rsidR="00E87215" w:rsidRPr="007A5429" w:rsidRDefault="00E87215" w:rsidP="00571C49">
            <w:pPr>
              <w:pStyle w:val="biaoge"/>
              <w:jc w:val="left"/>
              <w:rPr>
                <w:rFonts w:hAnsi="仿宋"/>
              </w:rPr>
            </w:pPr>
            <w:r w:rsidRPr="007A5429">
              <w:rPr>
                <w:rFonts w:hAnsi="仿宋" w:hint="eastAsia"/>
              </w:rPr>
              <w:t>基本实现中高职衔接的运行模式</w:t>
            </w:r>
            <w:r>
              <w:rPr>
                <w:rFonts w:hAnsi="仿宋" w:hint="eastAsia"/>
              </w:rPr>
              <w:t>。</w:t>
            </w:r>
          </w:p>
          <w:p w:rsidR="00E87215" w:rsidRPr="00787022" w:rsidRDefault="00E87215" w:rsidP="00571C49">
            <w:pPr>
              <w:pStyle w:val="biaoge"/>
              <w:jc w:val="left"/>
              <w:rPr>
                <w:rFonts w:hAnsi="仿宋"/>
                <w:b/>
              </w:rPr>
            </w:pPr>
            <w:r w:rsidRPr="00787022">
              <w:rPr>
                <w:rFonts w:hAnsi="仿宋" w:hint="eastAsia"/>
                <w:b/>
              </w:rPr>
              <w:t>验收要点：</w:t>
            </w:r>
          </w:p>
          <w:p w:rsidR="00E87215" w:rsidRPr="00552794" w:rsidRDefault="00E87215" w:rsidP="00571C49">
            <w:pPr>
              <w:pStyle w:val="biaoge"/>
              <w:jc w:val="left"/>
              <w:rPr>
                <w:rFonts w:hAnsi="仿宋"/>
              </w:rPr>
            </w:pPr>
            <w:r>
              <w:rPr>
                <w:rFonts w:hAnsi="仿宋"/>
              </w:rPr>
              <w:t>1.</w:t>
            </w:r>
            <w:r w:rsidRPr="00552794">
              <w:rPr>
                <w:rFonts w:hAnsi="仿宋" w:hint="eastAsia"/>
              </w:rPr>
              <w:t>与</w:t>
            </w:r>
            <w:r w:rsidRPr="00552794">
              <w:rPr>
                <w:rFonts w:hAnsi="仿宋"/>
              </w:rPr>
              <w:t>8</w:t>
            </w:r>
            <w:r w:rsidRPr="00552794">
              <w:rPr>
                <w:rFonts w:hAnsi="仿宋" w:hint="eastAsia"/>
              </w:rPr>
              <w:t>所中职学校</w:t>
            </w:r>
            <w:r>
              <w:rPr>
                <w:rFonts w:hAnsi="仿宋" w:hint="eastAsia"/>
              </w:rPr>
              <w:t>制定</w:t>
            </w:r>
            <w:r w:rsidRPr="00552794">
              <w:rPr>
                <w:rFonts w:hAnsi="仿宋" w:hint="eastAsia"/>
              </w:rPr>
              <w:t>中高职</w:t>
            </w:r>
            <w:r>
              <w:rPr>
                <w:rFonts w:hAnsi="仿宋" w:hint="eastAsia"/>
              </w:rPr>
              <w:t>衔接人才</w:t>
            </w:r>
            <w:r w:rsidRPr="00552794">
              <w:rPr>
                <w:rFonts w:hAnsi="仿宋" w:hint="eastAsia"/>
              </w:rPr>
              <w:t>培养</w:t>
            </w:r>
            <w:r>
              <w:rPr>
                <w:rFonts w:hAnsi="仿宋" w:hint="eastAsia"/>
              </w:rPr>
              <w:t>方案；</w:t>
            </w:r>
          </w:p>
          <w:p w:rsidR="00E87215" w:rsidRPr="00552794" w:rsidRDefault="00E87215" w:rsidP="00571C49">
            <w:pPr>
              <w:pStyle w:val="biaoge"/>
              <w:jc w:val="left"/>
              <w:rPr>
                <w:rFonts w:hAnsi="仿宋"/>
              </w:rPr>
            </w:pPr>
            <w:r>
              <w:rPr>
                <w:rFonts w:hAnsi="仿宋"/>
              </w:rPr>
              <w:t>2.</w:t>
            </w:r>
            <w:r>
              <w:rPr>
                <w:rFonts w:hAnsi="仿宋" w:hint="eastAsia"/>
              </w:rPr>
              <w:t>与中职院校加强</w:t>
            </w:r>
            <w:r w:rsidRPr="00552794">
              <w:rPr>
                <w:rFonts w:hAnsi="仿宋" w:hint="eastAsia"/>
              </w:rPr>
              <w:t>统一管理的规定与措施</w:t>
            </w:r>
            <w:r>
              <w:rPr>
                <w:rFonts w:hAnsi="仿宋" w:hint="eastAsia"/>
              </w:rPr>
              <w:t>文件与制度。</w:t>
            </w:r>
          </w:p>
          <w:p w:rsidR="00E87215" w:rsidRPr="008C5F19" w:rsidRDefault="00E87215" w:rsidP="00571C49">
            <w:pPr>
              <w:pStyle w:val="biaoge"/>
              <w:jc w:val="left"/>
              <w:rPr>
                <w:rFonts w:hAnsi="仿宋"/>
                <w:b/>
              </w:rPr>
            </w:pPr>
            <w:r w:rsidRPr="008C5F19">
              <w:rPr>
                <w:rFonts w:hAnsi="仿宋" w:hint="eastAsia"/>
                <w:b/>
              </w:rPr>
              <w:t>责任人：</w:t>
            </w:r>
          </w:p>
          <w:p w:rsidR="00E87215" w:rsidRPr="007A5429" w:rsidRDefault="00E87215" w:rsidP="00571C49">
            <w:pPr>
              <w:pStyle w:val="biaoge"/>
              <w:jc w:val="left"/>
              <w:rPr>
                <w:rFonts w:hAnsi="仿宋"/>
              </w:rPr>
            </w:pPr>
            <w:r w:rsidRPr="002C1C68">
              <w:rPr>
                <w:rFonts w:hAnsi="仿宋" w:hint="eastAsia"/>
              </w:rPr>
              <w:t>教务处副处长（</w:t>
            </w:r>
            <w:r>
              <w:rPr>
                <w:rFonts w:hAnsi="仿宋" w:hint="eastAsia"/>
              </w:rPr>
              <w:t>闫丹文</w:t>
            </w:r>
            <w:r w:rsidRPr="002C1C68">
              <w:rPr>
                <w:rFonts w:hAnsi="仿宋" w:hint="eastAsia"/>
              </w:rPr>
              <w:t>）、产学研与实训中心主任（杨震）</w:t>
            </w:r>
          </w:p>
        </w:tc>
        <w:tc>
          <w:tcPr>
            <w:tcW w:w="2353" w:type="dxa"/>
            <w:vAlign w:val="center"/>
          </w:tcPr>
          <w:p w:rsidR="00E87215" w:rsidRPr="001142D0" w:rsidRDefault="00E87215" w:rsidP="00571C49">
            <w:pPr>
              <w:pStyle w:val="biaoge"/>
              <w:jc w:val="left"/>
              <w:rPr>
                <w:rFonts w:hAnsi="仿宋"/>
                <w:b/>
              </w:rPr>
            </w:pPr>
            <w:r w:rsidRPr="001142D0">
              <w:rPr>
                <w:rFonts w:hAnsi="仿宋" w:hint="eastAsia"/>
                <w:b/>
              </w:rPr>
              <w:t>预期目标：</w:t>
            </w:r>
          </w:p>
          <w:p w:rsidR="00E87215" w:rsidRPr="007A5429" w:rsidRDefault="00E87215" w:rsidP="00571C49">
            <w:pPr>
              <w:pStyle w:val="biaoge"/>
              <w:jc w:val="left"/>
              <w:rPr>
                <w:rFonts w:hAnsi="仿宋"/>
              </w:rPr>
            </w:pPr>
            <w:r w:rsidRPr="007A5429">
              <w:rPr>
                <w:rFonts w:hAnsi="仿宋" w:hint="eastAsia"/>
              </w:rPr>
              <w:t>利用职业院校联盟共享实训基地，大力推进产教融合，共同培养中高职一体化人才</w:t>
            </w:r>
            <w:r>
              <w:rPr>
                <w:rFonts w:hAnsi="仿宋" w:hint="eastAsia"/>
              </w:rPr>
              <w:t>。</w:t>
            </w:r>
          </w:p>
          <w:p w:rsidR="00E87215" w:rsidRPr="00787022" w:rsidRDefault="00E87215" w:rsidP="00571C49">
            <w:pPr>
              <w:pStyle w:val="biaoge"/>
              <w:jc w:val="left"/>
              <w:rPr>
                <w:rFonts w:hAnsi="仿宋"/>
                <w:b/>
              </w:rPr>
            </w:pPr>
            <w:r w:rsidRPr="00787022">
              <w:rPr>
                <w:rFonts w:hAnsi="仿宋" w:hint="eastAsia"/>
                <w:b/>
              </w:rPr>
              <w:t>验收要点：</w:t>
            </w:r>
          </w:p>
          <w:p w:rsidR="00E87215" w:rsidRPr="001D79F0" w:rsidRDefault="00E87215" w:rsidP="00571C49">
            <w:pPr>
              <w:pStyle w:val="biaoge"/>
              <w:jc w:val="left"/>
              <w:rPr>
                <w:rFonts w:hAnsi="仿宋"/>
              </w:rPr>
            </w:pPr>
            <w:r>
              <w:rPr>
                <w:rFonts w:hAnsi="仿宋"/>
              </w:rPr>
              <w:t>1.</w:t>
            </w:r>
            <w:r w:rsidRPr="001D79F0">
              <w:rPr>
                <w:rFonts w:hAnsi="仿宋" w:hint="eastAsia"/>
              </w:rPr>
              <w:t>与</w:t>
            </w:r>
            <w:r w:rsidRPr="001D79F0">
              <w:rPr>
                <w:rFonts w:hAnsi="仿宋"/>
              </w:rPr>
              <w:t>8</w:t>
            </w:r>
            <w:r w:rsidRPr="001D79F0">
              <w:rPr>
                <w:rFonts w:hAnsi="仿宋" w:hint="eastAsia"/>
              </w:rPr>
              <w:t>所中职学校共享实训基地培养人才材料；</w:t>
            </w:r>
          </w:p>
          <w:p w:rsidR="00E87215" w:rsidRPr="001D79F0" w:rsidRDefault="00E87215" w:rsidP="00571C49">
            <w:pPr>
              <w:pStyle w:val="biaoge"/>
              <w:jc w:val="left"/>
              <w:rPr>
                <w:rFonts w:hAnsi="仿宋"/>
              </w:rPr>
            </w:pPr>
            <w:r>
              <w:rPr>
                <w:rFonts w:hAnsi="仿宋"/>
              </w:rPr>
              <w:t>2.</w:t>
            </w:r>
            <w:r w:rsidRPr="001D79F0">
              <w:rPr>
                <w:rFonts w:hAnsi="仿宋" w:hint="eastAsia"/>
              </w:rPr>
              <w:t>中高职</w:t>
            </w:r>
            <w:r>
              <w:rPr>
                <w:rFonts w:hAnsi="仿宋" w:hint="eastAsia"/>
              </w:rPr>
              <w:t>人才</w:t>
            </w:r>
            <w:r w:rsidRPr="001D79F0">
              <w:rPr>
                <w:rFonts w:hAnsi="仿宋" w:hint="eastAsia"/>
              </w:rPr>
              <w:t>培养目标、课程内容、教学过程、考核评价</w:t>
            </w:r>
            <w:r>
              <w:rPr>
                <w:rFonts w:hAnsi="仿宋" w:hint="eastAsia"/>
              </w:rPr>
              <w:t>等</w:t>
            </w:r>
            <w:r w:rsidRPr="001D79F0">
              <w:rPr>
                <w:rFonts w:hAnsi="仿宋" w:hint="eastAsia"/>
              </w:rPr>
              <w:t>统一管理的规定与措施</w:t>
            </w:r>
            <w:r>
              <w:rPr>
                <w:rFonts w:hAnsi="仿宋" w:hint="eastAsia"/>
              </w:rPr>
              <w:t>。</w:t>
            </w:r>
          </w:p>
          <w:p w:rsidR="00E87215" w:rsidRPr="008C5F19" w:rsidRDefault="00E87215" w:rsidP="00571C49">
            <w:pPr>
              <w:pStyle w:val="biaoge"/>
              <w:jc w:val="left"/>
              <w:rPr>
                <w:rFonts w:hAnsi="仿宋"/>
                <w:b/>
              </w:rPr>
            </w:pPr>
            <w:r w:rsidRPr="008C5F19">
              <w:rPr>
                <w:rFonts w:hAnsi="仿宋" w:hint="eastAsia"/>
                <w:b/>
              </w:rPr>
              <w:t>责任人：</w:t>
            </w:r>
          </w:p>
          <w:p w:rsidR="00E87215" w:rsidRPr="007A5429" w:rsidRDefault="00E87215" w:rsidP="00571C49">
            <w:pPr>
              <w:pStyle w:val="biaoge"/>
              <w:jc w:val="left"/>
              <w:rPr>
                <w:rFonts w:hAnsi="仿宋"/>
              </w:rPr>
            </w:pPr>
            <w:r w:rsidRPr="002C1C68">
              <w:rPr>
                <w:rFonts w:hAnsi="仿宋" w:hint="eastAsia"/>
              </w:rPr>
              <w:t>教务处副处长（</w:t>
            </w:r>
            <w:r>
              <w:rPr>
                <w:rFonts w:hAnsi="仿宋" w:hint="eastAsia"/>
              </w:rPr>
              <w:t>闫丹文</w:t>
            </w:r>
            <w:r w:rsidRPr="002C1C68">
              <w:rPr>
                <w:rFonts w:hAnsi="仿宋" w:hint="eastAsia"/>
              </w:rPr>
              <w:t>）、产学研与实训中心主任（杨震）</w:t>
            </w:r>
          </w:p>
        </w:tc>
        <w:tc>
          <w:tcPr>
            <w:tcW w:w="2354" w:type="dxa"/>
            <w:vAlign w:val="center"/>
          </w:tcPr>
          <w:p w:rsidR="00E87215" w:rsidRPr="001142D0" w:rsidRDefault="00E87215" w:rsidP="00571C49">
            <w:pPr>
              <w:pStyle w:val="biaoge"/>
              <w:jc w:val="left"/>
              <w:rPr>
                <w:rFonts w:hAnsi="仿宋"/>
                <w:b/>
              </w:rPr>
            </w:pPr>
            <w:r w:rsidRPr="001142D0">
              <w:rPr>
                <w:rFonts w:hAnsi="仿宋" w:hint="eastAsia"/>
                <w:b/>
              </w:rPr>
              <w:t>预期目标：</w:t>
            </w:r>
          </w:p>
          <w:p w:rsidR="00E87215" w:rsidRPr="007A5429" w:rsidRDefault="00E87215" w:rsidP="00571C49">
            <w:pPr>
              <w:pStyle w:val="biaoge"/>
              <w:jc w:val="left"/>
              <w:rPr>
                <w:rFonts w:hAnsi="仿宋"/>
              </w:rPr>
            </w:pPr>
            <w:r w:rsidRPr="007A5429">
              <w:rPr>
                <w:rFonts w:hAnsi="仿宋" w:hint="eastAsia"/>
              </w:rPr>
              <w:t>职业院校联盟共享实训基地初具规模，大力推进产教融合，共同培养中高职一体化人才</w:t>
            </w:r>
            <w:r>
              <w:rPr>
                <w:rFonts w:hAnsi="仿宋" w:hint="eastAsia"/>
              </w:rPr>
              <w:t>。</w:t>
            </w:r>
          </w:p>
          <w:p w:rsidR="00E87215" w:rsidRPr="00787022" w:rsidRDefault="00E87215" w:rsidP="00571C49">
            <w:pPr>
              <w:pStyle w:val="biaoge"/>
              <w:jc w:val="left"/>
              <w:rPr>
                <w:rFonts w:hAnsi="仿宋"/>
                <w:b/>
              </w:rPr>
            </w:pPr>
            <w:r w:rsidRPr="00787022">
              <w:rPr>
                <w:rFonts w:hAnsi="仿宋" w:hint="eastAsia"/>
                <w:b/>
              </w:rPr>
              <w:t>验收要点：</w:t>
            </w:r>
          </w:p>
          <w:p w:rsidR="00E87215" w:rsidRPr="001D79F0" w:rsidRDefault="00E87215" w:rsidP="00571C49">
            <w:pPr>
              <w:pStyle w:val="biaoge"/>
              <w:jc w:val="left"/>
              <w:rPr>
                <w:rFonts w:hAnsi="仿宋" w:cs="宋体"/>
              </w:rPr>
            </w:pPr>
            <w:r>
              <w:rPr>
                <w:rFonts w:hAnsi="仿宋" w:cs="宋体"/>
              </w:rPr>
              <w:t>1.</w:t>
            </w:r>
            <w:r w:rsidRPr="001D79F0">
              <w:rPr>
                <w:rFonts w:hAnsi="仿宋" w:cs="宋体" w:hint="eastAsia"/>
              </w:rPr>
              <w:t>福州市职业院校联盟运行成果总结材料</w:t>
            </w:r>
            <w:r>
              <w:rPr>
                <w:rFonts w:hAnsi="仿宋" w:cs="宋体" w:hint="eastAsia"/>
              </w:rPr>
              <w:t>；</w:t>
            </w:r>
          </w:p>
          <w:p w:rsidR="00E87215" w:rsidRPr="001D79F0" w:rsidRDefault="00E87215" w:rsidP="00571C49">
            <w:pPr>
              <w:pStyle w:val="biaoge"/>
              <w:jc w:val="left"/>
              <w:rPr>
                <w:rFonts w:hAnsi="仿宋" w:cs="宋体"/>
              </w:rPr>
            </w:pPr>
            <w:r>
              <w:rPr>
                <w:rFonts w:hAnsi="仿宋" w:cs="宋体"/>
              </w:rPr>
              <w:t>2.</w:t>
            </w:r>
            <w:r w:rsidRPr="001D79F0">
              <w:rPr>
                <w:rFonts w:hAnsi="仿宋" w:cs="宋体" w:hint="eastAsia"/>
              </w:rPr>
              <w:t>人才培养质量及就业率情况</w:t>
            </w:r>
            <w:r>
              <w:rPr>
                <w:rFonts w:hAnsi="仿宋" w:cs="宋体" w:hint="eastAsia"/>
              </w:rPr>
              <w:t>。</w:t>
            </w:r>
          </w:p>
          <w:p w:rsidR="00E87215" w:rsidRPr="008C5F19" w:rsidRDefault="00E87215" w:rsidP="00571C49">
            <w:pPr>
              <w:pStyle w:val="biaoge"/>
              <w:jc w:val="left"/>
              <w:rPr>
                <w:rFonts w:hAnsi="仿宋"/>
                <w:b/>
              </w:rPr>
            </w:pPr>
            <w:r w:rsidRPr="008C5F19">
              <w:rPr>
                <w:rFonts w:hAnsi="仿宋" w:hint="eastAsia"/>
                <w:b/>
              </w:rPr>
              <w:t>责任人：</w:t>
            </w:r>
          </w:p>
          <w:p w:rsidR="00E87215" w:rsidRPr="007A5429" w:rsidRDefault="00E87215" w:rsidP="00571C49">
            <w:pPr>
              <w:pStyle w:val="biaoge"/>
              <w:jc w:val="left"/>
              <w:rPr>
                <w:rFonts w:hAnsi="仿宋"/>
              </w:rPr>
            </w:pPr>
            <w:r w:rsidRPr="007A5429">
              <w:rPr>
                <w:rFonts w:hAnsi="仿宋" w:hint="eastAsia"/>
              </w:rPr>
              <w:t>教务处</w:t>
            </w:r>
            <w:r>
              <w:rPr>
                <w:rFonts w:hAnsi="仿宋" w:hint="eastAsia"/>
              </w:rPr>
              <w:t>副处长（闫丹文）、</w:t>
            </w:r>
            <w:r w:rsidRPr="00E05D10">
              <w:rPr>
                <w:rFonts w:hAnsi="仿宋" w:hint="eastAsia"/>
              </w:rPr>
              <w:t>产学研与实训中心</w:t>
            </w:r>
            <w:r>
              <w:rPr>
                <w:rFonts w:hAnsi="仿宋" w:hint="eastAsia"/>
              </w:rPr>
              <w:t>主任（</w:t>
            </w:r>
            <w:r w:rsidRPr="00E05D10">
              <w:rPr>
                <w:rFonts w:hAnsi="仿宋" w:hint="eastAsia"/>
              </w:rPr>
              <w:t>杨震</w:t>
            </w:r>
            <w:r>
              <w:rPr>
                <w:rFonts w:hAnsi="仿宋" w:hint="eastAsia"/>
              </w:rPr>
              <w:t>）</w:t>
            </w:r>
          </w:p>
        </w:tc>
      </w:tr>
      <w:tr w:rsidR="00E87215" w:rsidRPr="008962EA" w:rsidTr="00324DA1">
        <w:trPr>
          <w:cantSplit/>
          <w:trHeight w:val="326"/>
          <w:jc w:val="center"/>
        </w:trPr>
        <w:tc>
          <w:tcPr>
            <w:tcW w:w="846" w:type="dxa"/>
            <w:vMerge/>
            <w:vAlign w:val="center"/>
          </w:tcPr>
          <w:p w:rsidR="00E87215" w:rsidRDefault="00E87215" w:rsidP="00E51EC2">
            <w:pPr>
              <w:pStyle w:val="biaoge"/>
              <w:rPr>
                <w:rFonts w:hAnsi="仿宋" w:cs="宋体"/>
              </w:rPr>
            </w:pPr>
          </w:p>
        </w:tc>
        <w:tc>
          <w:tcPr>
            <w:tcW w:w="850" w:type="dxa"/>
            <w:vAlign w:val="center"/>
          </w:tcPr>
          <w:p w:rsidR="00E87215" w:rsidRPr="00CD6BB5" w:rsidRDefault="00E87215" w:rsidP="00E51EC2">
            <w:pPr>
              <w:pStyle w:val="biaoge"/>
              <w:rPr>
                <w:rFonts w:hAnsi="仿宋" w:cs="宋体"/>
              </w:rPr>
            </w:pPr>
            <w:r w:rsidRPr="00CD6BB5">
              <w:rPr>
                <w:rFonts w:hAnsi="仿宋" w:cs="宋体" w:hint="eastAsia"/>
              </w:rPr>
              <w:t>加强公共实训共享平台建设</w:t>
            </w:r>
          </w:p>
        </w:tc>
        <w:tc>
          <w:tcPr>
            <w:tcW w:w="2353" w:type="dxa"/>
            <w:vAlign w:val="center"/>
          </w:tcPr>
          <w:p w:rsidR="00E87215" w:rsidRPr="0065778B" w:rsidRDefault="00E87215" w:rsidP="00571C49">
            <w:pPr>
              <w:pStyle w:val="biaoge"/>
              <w:jc w:val="left"/>
              <w:rPr>
                <w:rFonts w:ascii="仿宋" w:eastAsia="仿宋"/>
                <w:b/>
              </w:rPr>
            </w:pPr>
            <w:r w:rsidRPr="0065778B">
              <w:rPr>
                <w:rFonts w:hAnsi="仿宋" w:hint="eastAsia"/>
                <w:b/>
              </w:rPr>
              <w:t>预期目标</w:t>
            </w:r>
            <w:r w:rsidRPr="0065778B">
              <w:rPr>
                <w:rFonts w:hAnsi="仿宋"/>
                <w:b/>
              </w:rPr>
              <w:t>:</w:t>
            </w:r>
          </w:p>
          <w:p w:rsidR="00E87215" w:rsidRPr="007A5429" w:rsidRDefault="00E87215" w:rsidP="00571C49">
            <w:pPr>
              <w:pStyle w:val="biaoge"/>
              <w:jc w:val="left"/>
              <w:rPr>
                <w:rFonts w:hAnsi="仿宋"/>
              </w:rPr>
            </w:pPr>
            <w:r w:rsidRPr="007A5429">
              <w:rPr>
                <w:rFonts w:ascii="仿宋" w:hAnsi="仿宋" w:hint="eastAsia"/>
              </w:rPr>
              <w:t>依托福州市职业教育公共实训基地，加强实训基地建设</w:t>
            </w:r>
            <w:r>
              <w:rPr>
                <w:rFonts w:ascii="仿宋" w:hAnsi="仿宋" w:hint="eastAsia"/>
              </w:rPr>
              <w:t>。</w:t>
            </w:r>
          </w:p>
          <w:p w:rsidR="00E87215" w:rsidRPr="0065778B" w:rsidRDefault="00E87215" w:rsidP="00571C49">
            <w:pPr>
              <w:pStyle w:val="biaoge"/>
              <w:jc w:val="left"/>
              <w:rPr>
                <w:rFonts w:hAnsi="仿宋"/>
                <w:b/>
              </w:rPr>
            </w:pPr>
            <w:r w:rsidRPr="0065778B">
              <w:rPr>
                <w:rFonts w:hAnsi="仿宋" w:hint="eastAsia"/>
                <w:b/>
              </w:rPr>
              <w:t>验收要点：</w:t>
            </w:r>
          </w:p>
          <w:p w:rsidR="00E87215" w:rsidRPr="00DC6243" w:rsidRDefault="00E87215" w:rsidP="00571C49">
            <w:pPr>
              <w:pStyle w:val="biaoge"/>
              <w:jc w:val="left"/>
              <w:rPr>
                <w:rFonts w:hAnsi="仿宋"/>
              </w:rPr>
            </w:pPr>
            <w:r>
              <w:rPr>
                <w:rFonts w:hAnsi="仿宋"/>
              </w:rPr>
              <w:t>1.</w:t>
            </w:r>
            <w:r w:rsidRPr="00DC6243">
              <w:rPr>
                <w:rFonts w:hAnsi="仿宋" w:hint="eastAsia"/>
              </w:rPr>
              <w:t>福州市职业院校联盟建设方案；</w:t>
            </w:r>
          </w:p>
          <w:p w:rsidR="00E87215" w:rsidRDefault="00E87215" w:rsidP="00571C49">
            <w:pPr>
              <w:pStyle w:val="biaoge"/>
              <w:jc w:val="left"/>
              <w:rPr>
                <w:rFonts w:hAnsi="仿宋"/>
              </w:rPr>
            </w:pPr>
            <w:r>
              <w:rPr>
                <w:rFonts w:hAnsi="仿宋"/>
              </w:rPr>
              <w:t>2.</w:t>
            </w:r>
            <w:r w:rsidRPr="00DC6243">
              <w:rPr>
                <w:rFonts w:hAnsi="仿宋" w:hint="eastAsia"/>
              </w:rPr>
              <w:t>福州市职业院校联盟章程；</w:t>
            </w:r>
          </w:p>
          <w:p w:rsidR="00E87215" w:rsidRDefault="00E87215" w:rsidP="00571C49">
            <w:pPr>
              <w:pStyle w:val="biaoge"/>
              <w:jc w:val="left"/>
              <w:rPr>
                <w:rFonts w:hAnsi="仿宋"/>
              </w:rPr>
            </w:pPr>
            <w:r>
              <w:rPr>
                <w:rFonts w:hAnsi="仿宋"/>
              </w:rPr>
              <w:t>3.</w:t>
            </w:r>
            <w:r w:rsidRPr="00DC6243">
              <w:rPr>
                <w:rFonts w:hAnsi="仿宋" w:hint="eastAsia"/>
              </w:rPr>
              <w:t>福州市职业院校联盟协议书；</w:t>
            </w:r>
          </w:p>
          <w:p w:rsidR="00E87215" w:rsidRDefault="00E87215" w:rsidP="00571C49">
            <w:pPr>
              <w:pStyle w:val="biaoge"/>
              <w:jc w:val="left"/>
              <w:rPr>
                <w:rFonts w:hAnsi="仿宋"/>
              </w:rPr>
            </w:pPr>
            <w:r>
              <w:rPr>
                <w:rFonts w:hAnsi="仿宋"/>
              </w:rPr>
              <w:t>4.</w:t>
            </w:r>
            <w:r w:rsidRPr="00DC6243">
              <w:rPr>
                <w:rFonts w:hAnsi="仿宋" w:hint="eastAsia"/>
              </w:rPr>
              <w:t>实训基地的</w:t>
            </w:r>
            <w:r>
              <w:rPr>
                <w:rFonts w:hAnsi="仿宋" w:hint="eastAsia"/>
              </w:rPr>
              <w:t>管理</w:t>
            </w:r>
            <w:r w:rsidRPr="00DC6243">
              <w:rPr>
                <w:rFonts w:hAnsi="仿宋" w:hint="eastAsia"/>
              </w:rPr>
              <w:t>制度；</w:t>
            </w:r>
          </w:p>
          <w:p w:rsidR="00E87215" w:rsidRPr="00DC6243" w:rsidRDefault="00E87215" w:rsidP="00571C49">
            <w:pPr>
              <w:pStyle w:val="biaoge"/>
              <w:jc w:val="left"/>
              <w:rPr>
                <w:rFonts w:hAnsi="仿宋"/>
              </w:rPr>
            </w:pPr>
            <w:r>
              <w:rPr>
                <w:rFonts w:hAnsi="仿宋"/>
              </w:rPr>
              <w:t>5.</w:t>
            </w:r>
            <w:r w:rsidRPr="000E7199">
              <w:rPr>
                <w:rFonts w:hAnsi="仿宋" w:hint="eastAsia"/>
              </w:rPr>
              <w:t>实习基地名称、数量、立项报告、学院批文</w:t>
            </w:r>
            <w:r>
              <w:rPr>
                <w:rFonts w:hAnsi="仿宋" w:hint="eastAsia"/>
              </w:rPr>
              <w:t>。</w:t>
            </w:r>
          </w:p>
          <w:p w:rsidR="00E87215" w:rsidRPr="00416A4F" w:rsidRDefault="00E87215" w:rsidP="00571C49">
            <w:pPr>
              <w:pStyle w:val="biaoge"/>
              <w:jc w:val="left"/>
              <w:rPr>
                <w:rFonts w:hAnsi="仿宋"/>
                <w:b/>
              </w:rPr>
            </w:pPr>
            <w:r w:rsidRPr="00416A4F">
              <w:rPr>
                <w:rFonts w:hAnsi="仿宋" w:hint="eastAsia"/>
                <w:b/>
              </w:rPr>
              <w:t>责任人：</w:t>
            </w:r>
          </w:p>
          <w:p w:rsidR="00E87215" w:rsidRPr="007A5429" w:rsidRDefault="00E87215" w:rsidP="00571C49">
            <w:pPr>
              <w:pStyle w:val="biaoge"/>
              <w:jc w:val="left"/>
              <w:rPr>
                <w:rFonts w:hAnsi="仿宋"/>
              </w:rPr>
            </w:pPr>
            <w:r w:rsidRPr="007A5429">
              <w:rPr>
                <w:rFonts w:hAnsi="仿宋" w:hint="eastAsia"/>
              </w:rPr>
              <w:t>教务处</w:t>
            </w:r>
            <w:r>
              <w:rPr>
                <w:rFonts w:hAnsi="仿宋" w:hint="eastAsia"/>
              </w:rPr>
              <w:t>副处长（闫丹文）、教务员（</w:t>
            </w:r>
            <w:r w:rsidRPr="00056B9A">
              <w:rPr>
                <w:rFonts w:hAnsi="仿宋" w:hint="eastAsia"/>
              </w:rPr>
              <w:t>游韬</w:t>
            </w:r>
            <w:r>
              <w:rPr>
                <w:rFonts w:hAnsi="仿宋" w:hint="eastAsia"/>
              </w:rPr>
              <w:t>）、</w:t>
            </w:r>
            <w:r w:rsidRPr="007A5429">
              <w:rPr>
                <w:rFonts w:hAnsi="仿宋" w:hint="eastAsia"/>
              </w:rPr>
              <w:t>产学研与实训中心</w:t>
            </w:r>
            <w:r>
              <w:rPr>
                <w:rFonts w:hAnsi="仿宋" w:hint="eastAsia"/>
              </w:rPr>
              <w:t>主任（杨震）、实验员（林斌）、各系部负责人</w:t>
            </w:r>
          </w:p>
        </w:tc>
        <w:tc>
          <w:tcPr>
            <w:tcW w:w="2353" w:type="dxa"/>
            <w:vAlign w:val="center"/>
          </w:tcPr>
          <w:p w:rsidR="00E87215" w:rsidRPr="0065778B" w:rsidRDefault="00E87215" w:rsidP="00571C49">
            <w:pPr>
              <w:pStyle w:val="biaoge"/>
              <w:jc w:val="left"/>
              <w:rPr>
                <w:rFonts w:hAnsi="仿宋"/>
                <w:b/>
              </w:rPr>
            </w:pPr>
            <w:r w:rsidRPr="0065778B">
              <w:rPr>
                <w:rFonts w:hAnsi="仿宋" w:hint="eastAsia"/>
                <w:b/>
              </w:rPr>
              <w:t>预期目标：</w:t>
            </w:r>
          </w:p>
          <w:p w:rsidR="00E87215" w:rsidRDefault="00E87215" w:rsidP="00571C49">
            <w:pPr>
              <w:pStyle w:val="biaoge"/>
              <w:jc w:val="left"/>
              <w:rPr>
                <w:rFonts w:hAnsi="仿宋"/>
              </w:rPr>
            </w:pPr>
            <w:r w:rsidRPr="007A5429">
              <w:rPr>
                <w:rFonts w:hAnsi="仿宋" w:hint="eastAsia"/>
              </w:rPr>
              <w:t>与星网锐捷股份公司共建“网络工程与互联网应用产学研一体化公共实训基地”</w:t>
            </w:r>
            <w:r>
              <w:rPr>
                <w:rFonts w:hAnsi="仿宋" w:hint="eastAsia"/>
              </w:rPr>
              <w:t>。</w:t>
            </w:r>
          </w:p>
          <w:p w:rsidR="00E87215" w:rsidRPr="0065778B" w:rsidRDefault="00E87215" w:rsidP="00571C49">
            <w:pPr>
              <w:pStyle w:val="biaoge"/>
              <w:jc w:val="left"/>
              <w:rPr>
                <w:rFonts w:hAnsi="仿宋"/>
                <w:b/>
              </w:rPr>
            </w:pPr>
            <w:r w:rsidRPr="0065778B">
              <w:rPr>
                <w:rFonts w:hAnsi="仿宋" w:hint="eastAsia"/>
                <w:b/>
              </w:rPr>
              <w:t>验收要点：</w:t>
            </w:r>
          </w:p>
          <w:p w:rsidR="00E87215" w:rsidRPr="002E43CE" w:rsidRDefault="00E87215" w:rsidP="00571C49">
            <w:pPr>
              <w:pStyle w:val="biaoge"/>
              <w:jc w:val="left"/>
              <w:rPr>
                <w:rFonts w:hAnsi="仿宋"/>
              </w:rPr>
            </w:pPr>
            <w:r>
              <w:rPr>
                <w:rFonts w:hAnsi="仿宋"/>
              </w:rPr>
              <w:t>1.</w:t>
            </w:r>
            <w:r w:rsidRPr="002E43CE">
              <w:rPr>
                <w:rFonts w:hAnsi="仿宋" w:hint="eastAsia"/>
              </w:rPr>
              <w:t>与星网锐捷股份公司加强协作共建“网络工程与互联网应用产学研一体化公共实训基地”建设过程材料</w:t>
            </w:r>
            <w:r>
              <w:rPr>
                <w:rFonts w:hAnsi="仿宋" w:hint="eastAsia"/>
              </w:rPr>
              <w:t>；</w:t>
            </w:r>
          </w:p>
          <w:p w:rsidR="00E87215" w:rsidRDefault="00E87215" w:rsidP="00571C49">
            <w:pPr>
              <w:pStyle w:val="biaoge"/>
              <w:jc w:val="left"/>
              <w:rPr>
                <w:rFonts w:hAnsi="仿宋"/>
              </w:rPr>
            </w:pPr>
            <w:r>
              <w:rPr>
                <w:rFonts w:hAnsi="仿宋"/>
              </w:rPr>
              <w:t>2.</w:t>
            </w:r>
            <w:r w:rsidRPr="002E43CE">
              <w:rPr>
                <w:rFonts w:hAnsi="仿宋" w:hint="eastAsia"/>
              </w:rPr>
              <w:t>经费投入情况</w:t>
            </w:r>
            <w:r>
              <w:rPr>
                <w:rFonts w:hAnsi="仿宋" w:hint="eastAsia"/>
              </w:rPr>
              <w:t>；</w:t>
            </w:r>
          </w:p>
          <w:p w:rsidR="00E87215" w:rsidRDefault="00E87215" w:rsidP="00571C49">
            <w:pPr>
              <w:pStyle w:val="biaoge"/>
              <w:jc w:val="left"/>
              <w:rPr>
                <w:rFonts w:hAnsi="仿宋"/>
              </w:rPr>
            </w:pPr>
            <w:r>
              <w:rPr>
                <w:rFonts w:hAnsi="仿宋"/>
              </w:rPr>
              <w:t>3.</w:t>
            </w:r>
            <w:r>
              <w:rPr>
                <w:rFonts w:hAnsi="仿宋" w:hint="eastAsia"/>
              </w:rPr>
              <w:t>设备清单；</w:t>
            </w:r>
          </w:p>
          <w:p w:rsidR="00E87215" w:rsidRPr="002E43CE" w:rsidRDefault="00E87215" w:rsidP="00571C49">
            <w:pPr>
              <w:pStyle w:val="biaoge"/>
              <w:jc w:val="left"/>
              <w:rPr>
                <w:rFonts w:hAnsi="仿宋"/>
              </w:rPr>
            </w:pPr>
            <w:r>
              <w:rPr>
                <w:rFonts w:hAnsi="仿宋"/>
              </w:rPr>
              <w:t>4.</w:t>
            </w:r>
            <w:r w:rsidRPr="002E38D4">
              <w:rPr>
                <w:rFonts w:hAnsi="仿宋" w:hint="eastAsia"/>
              </w:rPr>
              <w:t>实习基地运行效益分析报告</w:t>
            </w:r>
            <w:r>
              <w:rPr>
                <w:rFonts w:hAnsi="仿宋" w:hint="eastAsia"/>
              </w:rPr>
              <w:t>。</w:t>
            </w:r>
          </w:p>
          <w:p w:rsidR="00E87215" w:rsidRPr="00416A4F" w:rsidRDefault="00E87215" w:rsidP="00571C49">
            <w:pPr>
              <w:pStyle w:val="biaoge"/>
              <w:jc w:val="left"/>
              <w:rPr>
                <w:rFonts w:hAnsi="仿宋"/>
                <w:b/>
              </w:rPr>
            </w:pPr>
            <w:r w:rsidRPr="00416A4F">
              <w:rPr>
                <w:rFonts w:hAnsi="仿宋" w:hint="eastAsia"/>
                <w:b/>
              </w:rPr>
              <w:t>责任人：</w:t>
            </w:r>
          </w:p>
          <w:p w:rsidR="00E87215" w:rsidRPr="007A5429" w:rsidRDefault="00E87215" w:rsidP="00571C49">
            <w:pPr>
              <w:pStyle w:val="biaoge"/>
              <w:jc w:val="left"/>
              <w:rPr>
                <w:rFonts w:hAnsi="仿宋"/>
              </w:rPr>
            </w:pPr>
            <w:r w:rsidRPr="007A5429">
              <w:rPr>
                <w:rFonts w:hAnsi="仿宋" w:hint="eastAsia"/>
              </w:rPr>
              <w:t>教务处</w:t>
            </w:r>
            <w:r>
              <w:rPr>
                <w:rFonts w:hAnsi="仿宋" w:hint="eastAsia"/>
              </w:rPr>
              <w:t>副处长（闫丹文）、教务员（</w:t>
            </w:r>
            <w:r w:rsidRPr="00056B9A">
              <w:rPr>
                <w:rFonts w:hAnsi="仿宋" w:hint="eastAsia"/>
              </w:rPr>
              <w:t>游韬</w:t>
            </w:r>
            <w:r>
              <w:rPr>
                <w:rFonts w:hAnsi="仿宋" w:hint="eastAsia"/>
              </w:rPr>
              <w:t>）、</w:t>
            </w:r>
            <w:r w:rsidRPr="007A5429">
              <w:rPr>
                <w:rFonts w:hAnsi="仿宋" w:hint="eastAsia"/>
              </w:rPr>
              <w:t>产学研与实训中心</w:t>
            </w:r>
            <w:r>
              <w:rPr>
                <w:rFonts w:hAnsi="仿宋" w:hint="eastAsia"/>
              </w:rPr>
              <w:t>主任（杨震）、实验员（林斌）、各系部负责人</w:t>
            </w:r>
          </w:p>
        </w:tc>
        <w:tc>
          <w:tcPr>
            <w:tcW w:w="2353" w:type="dxa"/>
            <w:vAlign w:val="center"/>
          </w:tcPr>
          <w:p w:rsidR="00E87215" w:rsidRPr="0065778B" w:rsidRDefault="00E87215" w:rsidP="00571C49">
            <w:pPr>
              <w:pStyle w:val="biaoge"/>
              <w:jc w:val="left"/>
              <w:rPr>
                <w:rFonts w:hAnsi="仿宋"/>
                <w:b/>
              </w:rPr>
            </w:pPr>
            <w:r w:rsidRPr="0065778B">
              <w:rPr>
                <w:rFonts w:hAnsi="仿宋" w:hint="eastAsia"/>
                <w:b/>
              </w:rPr>
              <w:t>预期目标：</w:t>
            </w:r>
          </w:p>
          <w:p w:rsidR="00E87215" w:rsidRPr="007A5429" w:rsidRDefault="00E87215" w:rsidP="00571C49">
            <w:pPr>
              <w:pStyle w:val="biaoge"/>
              <w:jc w:val="left"/>
              <w:rPr>
                <w:rFonts w:hAnsi="仿宋"/>
              </w:rPr>
            </w:pPr>
            <w:r w:rsidRPr="007A5429">
              <w:rPr>
                <w:rFonts w:hAnsi="仿宋" w:hint="eastAsia"/>
              </w:rPr>
              <w:t>与东南汽车共建“校中厂”、“厂中校”</w:t>
            </w:r>
            <w:r>
              <w:rPr>
                <w:rFonts w:hAnsi="仿宋" w:hint="eastAsia"/>
              </w:rPr>
              <w:t>。</w:t>
            </w:r>
          </w:p>
          <w:p w:rsidR="00E87215" w:rsidRPr="0065778B" w:rsidRDefault="00E87215" w:rsidP="00571C49">
            <w:pPr>
              <w:pStyle w:val="biaoge"/>
              <w:jc w:val="left"/>
              <w:rPr>
                <w:rFonts w:hAnsi="仿宋"/>
                <w:b/>
              </w:rPr>
            </w:pPr>
            <w:r w:rsidRPr="0065778B">
              <w:rPr>
                <w:rFonts w:hAnsi="仿宋" w:hint="eastAsia"/>
                <w:b/>
              </w:rPr>
              <w:t>验收要点：</w:t>
            </w:r>
          </w:p>
          <w:p w:rsidR="00E87215" w:rsidRPr="002E43CE" w:rsidRDefault="00E87215" w:rsidP="00571C49">
            <w:pPr>
              <w:pStyle w:val="biaoge"/>
              <w:jc w:val="left"/>
              <w:rPr>
                <w:rFonts w:hAnsi="仿宋"/>
              </w:rPr>
            </w:pPr>
            <w:r>
              <w:rPr>
                <w:rFonts w:hAnsi="仿宋"/>
              </w:rPr>
              <w:t>1.</w:t>
            </w:r>
            <w:r w:rsidRPr="002E43CE">
              <w:rPr>
                <w:rFonts w:hAnsi="仿宋" w:hint="eastAsia"/>
              </w:rPr>
              <w:t>与东南汽车共建“校中厂”、“厂中校”的协议</w:t>
            </w:r>
            <w:r>
              <w:rPr>
                <w:rFonts w:hAnsi="仿宋" w:hint="eastAsia"/>
              </w:rPr>
              <w:t>；</w:t>
            </w:r>
          </w:p>
          <w:p w:rsidR="00E87215" w:rsidRDefault="00E87215" w:rsidP="00571C49">
            <w:pPr>
              <w:pStyle w:val="biaoge"/>
              <w:jc w:val="left"/>
              <w:rPr>
                <w:rFonts w:hAnsi="仿宋"/>
              </w:rPr>
            </w:pPr>
            <w:r>
              <w:rPr>
                <w:rFonts w:hAnsi="仿宋"/>
              </w:rPr>
              <w:t>2.</w:t>
            </w:r>
            <w:r>
              <w:rPr>
                <w:rFonts w:hAnsi="仿宋" w:hint="eastAsia"/>
              </w:rPr>
              <w:t>建设</w:t>
            </w:r>
            <w:r w:rsidRPr="002E43CE">
              <w:rPr>
                <w:rFonts w:hAnsi="仿宋" w:hint="eastAsia"/>
              </w:rPr>
              <w:t>过程材料</w:t>
            </w:r>
            <w:r>
              <w:rPr>
                <w:rFonts w:hAnsi="仿宋" w:hint="eastAsia"/>
              </w:rPr>
              <w:t>；</w:t>
            </w:r>
          </w:p>
          <w:p w:rsidR="00E87215" w:rsidRDefault="00E87215" w:rsidP="00571C49">
            <w:pPr>
              <w:pStyle w:val="biaoge"/>
              <w:jc w:val="left"/>
              <w:rPr>
                <w:rFonts w:hAnsi="仿宋"/>
              </w:rPr>
            </w:pPr>
            <w:r>
              <w:rPr>
                <w:rFonts w:hAnsi="仿宋"/>
              </w:rPr>
              <w:t>3.</w:t>
            </w:r>
            <w:r w:rsidRPr="002E43CE">
              <w:rPr>
                <w:rFonts w:hAnsi="仿宋" w:hint="eastAsia"/>
              </w:rPr>
              <w:t>经费投入情况</w:t>
            </w:r>
            <w:r>
              <w:rPr>
                <w:rFonts w:hAnsi="仿宋" w:hint="eastAsia"/>
              </w:rPr>
              <w:t>；</w:t>
            </w:r>
          </w:p>
          <w:p w:rsidR="00E87215" w:rsidRDefault="00E87215" w:rsidP="00571C49">
            <w:pPr>
              <w:pStyle w:val="biaoge"/>
              <w:jc w:val="left"/>
              <w:rPr>
                <w:rFonts w:hAnsi="仿宋"/>
              </w:rPr>
            </w:pPr>
            <w:r>
              <w:rPr>
                <w:rFonts w:hAnsi="仿宋"/>
              </w:rPr>
              <w:t>4.</w:t>
            </w:r>
            <w:r>
              <w:rPr>
                <w:rFonts w:hAnsi="仿宋" w:hint="eastAsia"/>
              </w:rPr>
              <w:t>设备清单；</w:t>
            </w:r>
          </w:p>
          <w:p w:rsidR="00E87215" w:rsidRPr="002E43CE" w:rsidRDefault="00E87215" w:rsidP="00571C49">
            <w:pPr>
              <w:pStyle w:val="biaoge"/>
              <w:jc w:val="left"/>
              <w:rPr>
                <w:rFonts w:hAnsi="仿宋"/>
              </w:rPr>
            </w:pPr>
            <w:r>
              <w:rPr>
                <w:rFonts w:hAnsi="仿宋"/>
              </w:rPr>
              <w:t>5.</w:t>
            </w:r>
            <w:r w:rsidRPr="002E38D4">
              <w:rPr>
                <w:rFonts w:hAnsi="仿宋" w:hint="eastAsia"/>
              </w:rPr>
              <w:t>实习基地运行效益分析报告</w:t>
            </w:r>
            <w:r>
              <w:rPr>
                <w:rFonts w:hAnsi="仿宋" w:hint="eastAsia"/>
              </w:rPr>
              <w:t>。</w:t>
            </w:r>
          </w:p>
          <w:p w:rsidR="00E87215" w:rsidRPr="00416A4F" w:rsidRDefault="00E87215" w:rsidP="00571C49">
            <w:pPr>
              <w:pStyle w:val="biaoge"/>
              <w:jc w:val="left"/>
              <w:rPr>
                <w:rFonts w:hAnsi="仿宋"/>
                <w:b/>
              </w:rPr>
            </w:pPr>
            <w:r w:rsidRPr="00416A4F">
              <w:rPr>
                <w:rFonts w:hAnsi="仿宋" w:hint="eastAsia"/>
                <w:b/>
              </w:rPr>
              <w:t>责任人：</w:t>
            </w:r>
          </w:p>
          <w:p w:rsidR="00E87215" w:rsidRPr="007A5429" w:rsidRDefault="00E87215" w:rsidP="00571C49">
            <w:pPr>
              <w:pStyle w:val="biaoge"/>
              <w:jc w:val="left"/>
              <w:rPr>
                <w:rFonts w:hAnsi="仿宋"/>
              </w:rPr>
            </w:pPr>
            <w:r w:rsidRPr="007A5429">
              <w:rPr>
                <w:rFonts w:hAnsi="仿宋" w:hint="eastAsia"/>
              </w:rPr>
              <w:t>教务处</w:t>
            </w:r>
            <w:r>
              <w:rPr>
                <w:rFonts w:hAnsi="仿宋" w:hint="eastAsia"/>
              </w:rPr>
              <w:t>副处长（闫丹文）、教务员（</w:t>
            </w:r>
            <w:r w:rsidRPr="00056B9A">
              <w:rPr>
                <w:rFonts w:hAnsi="仿宋" w:hint="eastAsia"/>
              </w:rPr>
              <w:t>游韬</w:t>
            </w:r>
            <w:r>
              <w:rPr>
                <w:rFonts w:hAnsi="仿宋" w:hint="eastAsia"/>
              </w:rPr>
              <w:t>）、</w:t>
            </w:r>
            <w:r w:rsidRPr="007A5429">
              <w:rPr>
                <w:rFonts w:hAnsi="仿宋" w:hint="eastAsia"/>
              </w:rPr>
              <w:t>产学研与实训中心</w:t>
            </w:r>
            <w:r>
              <w:rPr>
                <w:rFonts w:hAnsi="仿宋" w:hint="eastAsia"/>
              </w:rPr>
              <w:t>主任（杨震）、实验员（林斌）、各系部负责人</w:t>
            </w:r>
          </w:p>
        </w:tc>
        <w:tc>
          <w:tcPr>
            <w:tcW w:w="2353" w:type="dxa"/>
            <w:vAlign w:val="center"/>
          </w:tcPr>
          <w:p w:rsidR="00E87215" w:rsidRPr="0065778B" w:rsidRDefault="00E87215" w:rsidP="00571C49">
            <w:pPr>
              <w:pStyle w:val="biaoge"/>
              <w:jc w:val="left"/>
              <w:rPr>
                <w:rFonts w:hAnsi="仿宋"/>
                <w:b/>
              </w:rPr>
            </w:pPr>
            <w:r w:rsidRPr="0065778B">
              <w:rPr>
                <w:rFonts w:hAnsi="仿宋" w:hint="eastAsia"/>
                <w:b/>
              </w:rPr>
              <w:t>预期目标：</w:t>
            </w:r>
          </w:p>
          <w:p w:rsidR="00E87215" w:rsidRPr="007A5429" w:rsidRDefault="00E87215" w:rsidP="00571C49">
            <w:pPr>
              <w:pStyle w:val="biaoge"/>
              <w:jc w:val="left"/>
              <w:rPr>
                <w:rFonts w:hAnsi="仿宋"/>
              </w:rPr>
            </w:pPr>
            <w:r w:rsidRPr="007A5429">
              <w:rPr>
                <w:rFonts w:hAnsi="仿宋" w:hint="eastAsia"/>
              </w:rPr>
              <w:t>与福州市城市地铁责任有限公司联合组建轨道专业与培训中心</w:t>
            </w:r>
            <w:r>
              <w:rPr>
                <w:rFonts w:hAnsi="仿宋" w:hint="eastAsia"/>
              </w:rPr>
              <w:t>。</w:t>
            </w:r>
          </w:p>
          <w:p w:rsidR="00E87215" w:rsidRPr="0065778B" w:rsidRDefault="00E87215" w:rsidP="00571C49">
            <w:pPr>
              <w:pStyle w:val="biaoge"/>
              <w:jc w:val="left"/>
              <w:rPr>
                <w:rFonts w:hAnsi="仿宋"/>
                <w:b/>
              </w:rPr>
            </w:pPr>
            <w:r w:rsidRPr="0065778B">
              <w:rPr>
                <w:rFonts w:hAnsi="仿宋" w:hint="eastAsia"/>
                <w:b/>
              </w:rPr>
              <w:t>验收要点：</w:t>
            </w:r>
          </w:p>
          <w:p w:rsidR="00E87215" w:rsidRPr="006F1ADE" w:rsidRDefault="00E87215" w:rsidP="00571C49">
            <w:pPr>
              <w:pStyle w:val="biaoge"/>
              <w:jc w:val="left"/>
              <w:rPr>
                <w:rFonts w:hAnsi="仿宋"/>
              </w:rPr>
            </w:pPr>
            <w:r>
              <w:rPr>
                <w:rFonts w:hAnsi="仿宋"/>
              </w:rPr>
              <w:t>1.</w:t>
            </w:r>
            <w:r w:rsidRPr="006F1ADE">
              <w:rPr>
                <w:rFonts w:hAnsi="仿宋" w:hint="eastAsia"/>
              </w:rPr>
              <w:t>与福州市城市地铁责任有限公司联合组建轨道专业与培训中心的过程材料</w:t>
            </w:r>
            <w:r>
              <w:rPr>
                <w:rFonts w:hAnsi="仿宋" w:hint="eastAsia"/>
              </w:rPr>
              <w:t>；</w:t>
            </w:r>
          </w:p>
          <w:p w:rsidR="00E87215" w:rsidRDefault="00E87215" w:rsidP="00571C49">
            <w:pPr>
              <w:pStyle w:val="biaoge"/>
              <w:jc w:val="left"/>
              <w:rPr>
                <w:rFonts w:hAnsi="仿宋"/>
              </w:rPr>
            </w:pPr>
            <w:r>
              <w:rPr>
                <w:rFonts w:hAnsi="仿宋"/>
              </w:rPr>
              <w:t>2.</w:t>
            </w:r>
            <w:r w:rsidRPr="006F1ADE">
              <w:rPr>
                <w:rFonts w:hAnsi="仿宋" w:hint="eastAsia"/>
              </w:rPr>
              <w:t>经费投入情况</w:t>
            </w:r>
            <w:r>
              <w:rPr>
                <w:rFonts w:hAnsi="仿宋" w:hint="eastAsia"/>
              </w:rPr>
              <w:t>；</w:t>
            </w:r>
          </w:p>
          <w:p w:rsidR="00E87215" w:rsidRDefault="00E87215" w:rsidP="00571C49">
            <w:pPr>
              <w:pStyle w:val="biaoge"/>
              <w:jc w:val="left"/>
              <w:rPr>
                <w:rFonts w:hAnsi="仿宋"/>
              </w:rPr>
            </w:pPr>
            <w:r>
              <w:rPr>
                <w:rFonts w:hAnsi="仿宋"/>
              </w:rPr>
              <w:t>3.</w:t>
            </w:r>
            <w:r w:rsidRPr="006F1ADE">
              <w:rPr>
                <w:rFonts w:hAnsi="仿宋" w:hint="eastAsia"/>
              </w:rPr>
              <w:t>设备清单</w:t>
            </w:r>
            <w:r>
              <w:rPr>
                <w:rFonts w:hAnsi="仿宋" w:hint="eastAsia"/>
              </w:rPr>
              <w:t>；</w:t>
            </w:r>
          </w:p>
          <w:p w:rsidR="00E87215" w:rsidRPr="006F1ADE" w:rsidRDefault="00E87215" w:rsidP="00571C49">
            <w:pPr>
              <w:pStyle w:val="biaoge"/>
              <w:jc w:val="left"/>
              <w:rPr>
                <w:rFonts w:hAnsi="仿宋"/>
              </w:rPr>
            </w:pPr>
            <w:r>
              <w:rPr>
                <w:rFonts w:hAnsi="仿宋"/>
              </w:rPr>
              <w:t>4.</w:t>
            </w:r>
            <w:r w:rsidRPr="002E38D4">
              <w:rPr>
                <w:rFonts w:hAnsi="仿宋" w:hint="eastAsia"/>
              </w:rPr>
              <w:t>实习基地运行效益分析报告</w:t>
            </w:r>
            <w:r>
              <w:rPr>
                <w:rFonts w:hAnsi="仿宋" w:hint="eastAsia"/>
              </w:rPr>
              <w:t>。</w:t>
            </w:r>
          </w:p>
          <w:p w:rsidR="00E87215" w:rsidRPr="00416A4F" w:rsidRDefault="00E87215" w:rsidP="00571C49">
            <w:pPr>
              <w:pStyle w:val="biaoge"/>
              <w:jc w:val="left"/>
              <w:rPr>
                <w:rFonts w:hAnsi="仿宋"/>
                <w:b/>
              </w:rPr>
            </w:pPr>
            <w:r w:rsidRPr="00416A4F">
              <w:rPr>
                <w:rFonts w:hAnsi="仿宋" w:hint="eastAsia"/>
                <w:b/>
              </w:rPr>
              <w:t>责任人：</w:t>
            </w:r>
          </w:p>
          <w:p w:rsidR="00E87215" w:rsidRPr="007A5429" w:rsidRDefault="00E87215" w:rsidP="00571C49">
            <w:pPr>
              <w:pStyle w:val="biaoge"/>
              <w:jc w:val="left"/>
              <w:rPr>
                <w:rFonts w:hAnsi="仿宋"/>
              </w:rPr>
            </w:pPr>
            <w:r w:rsidRPr="007A5429">
              <w:rPr>
                <w:rFonts w:hAnsi="仿宋" w:hint="eastAsia"/>
              </w:rPr>
              <w:t>教务处</w:t>
            </w:r>
            <w:r>
              <w:rPr>
                <w:rFonts w:hAnsi="仿宋" w:hint="eastAsia"/>
              </w:rPr>
              <w:t>副处长（闫丹文）、教务员（</w:t>
            </w:r>
            <w:r w:rsidRPr="00056B9A">
              <w:rPr>
                <w:rFonts w:hAnsi="仿宋" w:hint="eastAsia"/>
              </w:rPr>
              <w:t>游韬</w:t>
            </w:r>
            <w:r>
              <w:rPr>
                <w:rFonts w:hAnsi="仿宋" w:hint="eastAsia"/>
              </w:rPr>
              <w:t>）、</w:t>
            </w:r>
            <w:r w:rsidRPr="007A5429">
              <w:rPr>
                <w:rFonts w:hAnsi="仿宋" w:hint="eastAsia"/>
              </w:rPr>
              <w:t>产学研与实训中心</w:t>
            </w:r>
            <w:r>
              <w:rPr>
                <w:rFonts w:hAnsi="仿宋" w:hint="eastAsia"/>
              </w:rPr>
              <w:t>主任（杨震）、实验员（林斌）、各系部负责人</w:t>
            </w:r>
          </w:p>
        </w:tc>
        <w:tc>
          <w:tcPr>
            <w:tcW w:w="2354" w:type="dxa"/>
            <w:vAlign w:val="center"/>
          </w:tcPr>
          <w:p w:rsidR="00E87215" w:rsidRPr="0065778B" w:rsidRDefault="00E87215" w:rsidP="00571C49">
            <w:pPr>
              <w:pStyle w:val="biaoge"/>
              <w:jc w:val="left"/>
              <w:rPr>
                <w:rFonts w:hAnsi="仿宋"/>
                <w:b/>
              </w:rPr>
            </w:pPr>
            <w:r w:rsidRPr="0065778B">
              <w:rPr>
                <w:rFonts w:hAnsi="仿宋" w:hint="eastAsia"/>
                <w:b/>
              </w:rPr>
              <w:t>预期目标：</w:t>
            </w:r>
          </w:p>
          <w:p w:rsidR="00E87215" w:rsidRPr="007A5429" w:rsidRDefault="00E87215" w:rsidP="00571C49">
            <w:pPr>
              <w:pStyle w:val="biaoge"/>
              <w:jc w:val="left"/>
              <w:rPr>
                <w:rFonts w:hAnsi="仿宋"/>
              </w:rPr>
            </w:pPr>
            <w:r w:rsidRPr="007A5429">
              <w:rPr>
                <w:rFonts w:hAnsi="仿宋" w:hint="eastAsia"/>
              </w:rPr>
              <w:t>职业院校联盟共享实训基地</w:t>
            </w:r>
            <w:r>
              <w:rPr>
                <w:rFonts w:hAnsi="仿宋" w:hint="eastAsia"/>
              </w:rPr>
              <w:t>、公共实训平台建设</w:t>
            </w:r>
            <w:r w:rsidRPr="007A5429">
              <w:rPr>
                <w:rFonts w:hAnsi="仿宋" w:hint="eastAsia"/>
              </w:rPr>
              <w:t>初具规模，并实现资源共享</w:t>
            </w:r>
            <w:r>
              <w:rPr>
                <w:rFonts w:hAnsi="仿宋" w:hint="eastAsia"/>
              </w:rPr>
              <w:t>。</w:t>
            </w:r>
          </w:p>
          <w:p w:rsidR="00E87215" w:rsidRPr="0065778B" w:rsidRDefault="00E87215" w:rsidP="00571C49">
            <w:pPr>
              <w:pStyle w:val="biaoge"/>
              <w:jc w:val="left"/>
              <w:rPr>
                <w:rFonts w:hAnsi="仿宋"/>
                <w:b/>
              </w:rPr>
            </w:pPr>
            <w:r w:rsidRPr="0065778B">
              <w:rPr>
                <w:rFonts w:hAnsi="仿宋" w:hint="eastAsia"/>
                <w:b/>
              </w:rPr>
              <w:t>验收要点：</w:t>
            </w:r>
          </w:p>
          <w:p w:rsidR="00E87215" w:rsidRPr="006F1ADE" w:rsidRDefault="00E87215" w:rsidP="00571C49">
            <w:pPr>
              <w:pStyle w:val="biaoge"/>
              <w:jc w:val="left"/>
              <w:rPr>
                <w:rFonts w:hAnsi="仿宋"/>
              </w:rPr>
            </w:pPr>
            <w:r>
              <w:rPr>
                <w:rFonts w:hAnsi="仿宋"/>
              </w:rPr>
              <w:t>1.</w:t>
            </w:r>
            <w:r w:rsidRPr="006F1ADE">
              <w:rPr>
                <w:rFonts w:hAnsi="仿宋" w:hint="eastAsia"/>
              </w:rPr>
              <w:t>“校中厂”、“厂中校”情况汇总表及建设过程材料；</w:t>
            </w:r>
          </w:p>
          <w:p w:rsidR="00E87215" w:rsidRDefault="00E87215" w:rsidP="00571C49">
            <w:pPr>
              <w:pStyle w:val="biaoge"/>
              <w:jc w:val="left"/>
              <w:rPr>
                <w:rFonts w:hAnsi="仿宋"/>
              </w:rPr>
            </w:pPr>
            <w:r>
              <w:rPr>
                <w:rFonts w:hAnsi="仿宋"/>
              </w:rPr>
              <w:t>2.</w:t>
            </w:r>
            <w:r w:rsidRPr="006F1ADE">
              <w:rPr>
                <w:rFonts w:hAnsi="仿宋" w:hint="eastAsia"/>
              </w:rPr>
              <w:t>联盟内实训基地建设立项、批文、采购清单、建设内容、共享方式、人才培养成效等佐证材料；</w:t>
            </w:r>
          </w:p>
          <w:p w:rsidR="00E87215" w:rsidRDefault="00E87215" w:rsidP="00571C49">
            <w:pPr>
              <w:pStyle w:val="biaoge"/>
              <w:jc w:val="left"/>
              <w:rPr>
                <w:rFonts w:hAnsi="仿宋"/>
              </w:rPr>
            </w:pPr>
            <w:r>
              <w:rPr>
                <w:rFonts w:hAnsi="仿宋"/>
              </w:rPr>
              <w:t>3.</w:t>
            </w:r>
            <w:r w:rsidRPr="006F1ADE">
              <w:rPr>
                <w:rFonts w:hAnsi="仿宋" w:hint="eastAsia"/>
              </w:rPr>
              <w:t>校外实训基地的形成材料、建设内容、共享方式、人才培养成效；</w:t>
            </w:r>
          </w:p>
          <w:p w:rsidR="00E87215" w:rsidRPr="006F1ADE" w:rsidRDefault="00E87215" w:rsidP="00571C49">
            <w:pPr>
              <w:pStyle w:val="biaoge"/>
              <w:jc w:val="left"/>
              <w:rPr>
                <w:rFonts w:hAnsi="仿宋"/>
              </w:rPr>
            </w:pPr>
            <w:r>
              <w:rPr>
                <w:rFonts w:hAnsi="仿宋"/>
              </w:rPr>
              <w:t>4.</w:t>
            </w:r>
            <w:r w:rsidRPr="006F1ADE">
              <w:rPr>
                <w:rFonts w:hAnsi="仿宋" w:hint="eastAsia"/>
              </w:rPr>
              <w:t>共享实训基地软硬件及经费投入情况</w:t>
            </w:r>
            <w:r>
              <w:rPr>
                <w:rFonts w:hAnsi="仿宋" w:hint="eastAsia"/>
              </w:rPr>
              <w:t>。</w:t>
            </w:r>
          </w:p>
          <w:p w:rsidR="00E87215" w:rsidRPr="00416A4F" w:rsidRDefault="00E87215" w:rsidP="00571C49">
            <w:pPr>
              <w:pStyle w:val="biaoge"/>
              <w:jc w:val="left"/>
              <w:rPr>
                <w:rFonts w:hAnsi="仿宋"/>
                <w:b/>
              </w:rPr>
            </w:pPr>
            <w:r w:rsidRPr="00416A4F">
              <w:rPr>
                <w:rFonts w:hAnsi="仿宋" w:hint="eastAsia"/>
                <w:b/>
              </w:rPr>
              <w:t>责任人：</w:t>
            </w:r>
          </w:p>
          <w:p w:rsidR="00E87215" w:rsidRPr="007A5429" w:rsidRDefault="00E87215" w:rsidP="00571C49">
            <w:pPr>
              <w:pStyle w:val="biaoge"/>
              <w:jc w:val="left"/>
              <w:rPr>
                <w:rFonts w:hAnsi="仿宋"/>
              </w:rPr>
            </w:pPr>
            <w:r w:rsidRPr="007A5429">
              <w:rPr>
                <w:rFonts w:hAnsi="仿宋" w:hint="eastAsia"/>
              </w:rPr>
              <w:t>教务处</w:t>
            </w:r>
            <w:r>
              <w:rPr>
                <w:rFonts w:hAnsi="仿宋" w:hint="eastAsia"/>
              </w:rPr>
              <w:t>副处长（闫丹文）、教务员（</w:t>
            </w:r>
            <w:r w:rsidRPr="00056B9A">
              <w:rPr>
                <w:rFonts w:hAnsi="仿宋" w:hint="eastAsia"/>
              </w:rPr>
              <w:t>游韬</w:t>
            </w:r>
            <w:r>
              <w:rPr>
                <w:rFonts w:hAnsi="仿宋" w:hint="eastAsia"/>
              </w:rPr>
              <w:t>）、</w:t>
            </w:r>
            <w:r w:rsidRPr="007A5429">
              <w:rPr>
                <w:rFonts w:hAnsi="仿宋" w:hint="eastAsia"/>
              </w:rPr>
              <w:t>产学研与实训中心</w:t>
            </w:r>
            <w:r>
              <w:rPr>
                <w:rFonts w:hAnsi="仿宋" w:hint="eastAsia"/>
              </w:rPr>
              <w:t>主任（杨震）、实验员（林斌）、各系部负责人</w:t>
            </w:r>
          </w:p>
        </w:tc>
      </w:tr>
      <w:tr w:rsidR="00E87215" w:rsidRPr="008962EA" w:rsidTr="00324DA1">
        <w:trPr>
          <w:cantSplit/>
          <w:trHeight w:val="394"/>
          <w:jc w:val="center"/>
        </w:trPr>
        <w:tc>
          <w:tcPr>
            <w:tcW w:w="846" w:type="dxa"/>
            <w:vMerge/>
            <w:vAlign w:val="center"/>
          </w:tcPr>
          <w:p w:rsidR="00E87215" w:rsidRDefault="00E87215" w:rsidP="00E51EC2">
            <w:pPr>
              <w:pStyle w:val="biaoge"/>
              <w:rPr>
                <w:rFonts w:hAnsi="仿宋" w:cs="宋体"/>
              </w:rPr>
            </w:pPr>
          </w:p>
        </w:tc>
        <w:tc>
          <w:tcPr>
            <w:tcW w:w="850" w:type="dxa"/>
            <w:vAlign w:val="center"/>
          </w:tcPr>
          <w:p w:rsidR="00E87215" w:rsidRPr="00CD6BB5" w:rsidRDefault="00E87215" w:rsidP="00E51EC2">
            <w:pPr>
              <w:pStyle w:val="biaoge"/>
              <w:rPr>
                <w:rFonts w:hAnsi="仿宋" w:cs="宋体"/>
              </w:rPr>
            </w:pPr>
            <w:r w:rsidRPr="00CD6BB5">
              <w:rPr>
                <w:rFonts w:cs="宋体" w:hint="eastAsia"/>
              </w:rPr>
              <w:t>打造“政校企</w:t>
            </w:r>
            <w:r w:rsidRPr="00CD6BB5">
              <w:rPr>
                <w:rFonts w:cs="宋体"/>
              </w:rPr>
              <w:t>.</w:t>
            </w:r>
            <w:r w:rsidRPr="00CD6BB5">
              <w:rPr>
                <w:rFonts w:cs="宋体" w:hint="eastAsia"/>
              </w:rPr>
              <w:t>研培鉴赛”多元立体社会服务平台</w:t>
            </w:r>
            <w:r w:rsidRPr="00CD6BB5">
              <w:rPr>
                <w:rFonts w:cs="宋体"/>
              </w:rPr>
              <w:t>(</w:t>
            </w:r>
            <w:r w:rsidRPr="00CD6BB5">
              <w:rPr>
                <w:rFonts w:cs="宋体" w:hint="eastAsia"/>
              </w:rPr>
              <w:t>培训服务平台</w:t>
            </w:r>
            <w:r w:rsidRPr="00CD6BB5">
              <w:rPr>
                <w:rFonts w:cs="宋体"/>
              </w:rPr>
              <w:t>)</w:t>
            </w:r>
          </w:p>
        </w:tc>
        <w:tc>
          <w:tcPr>
            <w:tcW w:w="2353" w:type="dxa"/>
            <w:vAlign w:val="center"/>
          </w:tcPr>
          <w:p w:rsidR="00E87215" w:rsidRPr="00D37274" w:rsidRDefault="00E87215" w:rsidP="00571C49">
            <w:pPr>
              <w:pStyle w:val="biaoge"/>
              <w:jc w:val="left"/>
              <w:rPr>
                <w:rFonts w:hAnsi="仿宋"/>
                <w:b/>
              </w:rPr>
            </w:pPr>
            <w:r w:rsidRPr="00D37274">
              <w:rPr>
                <w:rFonts w:hAnsi="仿宋" w:hint="eastAsia"/>
                <w:b/>
              </w:rPr>
              <w:t>预期目标：</w:t>
            </w:r>
          </w:p>
          <w:p w:rsidR="00E87215" w:rsidRPr="00D37274" w:rsidRDefault="00E87215" w:rsidP="00571C49">
            <w:pPr>
              <w:pStyle w:val="biaoge"/>
              <w:jc w:val="left"/>
              <w:rPr>
                <w:rFonts w:hAnsi="仿宋"/>
              </w:rPr>
            </w:pPr>
            <w:r w:rsidRPr="00D37274">
              <w:rPr>
                <w:rFonts w:hAnsi="仿宋" w:hint="eastAsia"/>
              </w:rPr>
              <w:t>改善社区教育办学条件，组建名师库，培训全市社工</w:t>
            </w:r>
            <w:r w:rsidRPr="00D37274">
              <w:rPr>
                <w:rFonts w:hAnsi="仿宋"/>
              </w:rPr>
              <w:t>700</w:t>
            </w:r>
            <w:r w:rsidRPr="00D37274">
              <w:rPr>
                <w:rFonts w:hAnsi="仿宋" w:hint="eastAsia"/>
              </w:rPr>
              <w:t>人左右，举办公益讲座</w:t>
            </w:r>
            <w:r w:rsidRPr="00D37274">
              <w:rPr>
                <w:rFonts w:hAnsi="仿宋"/>
              </w:rPr>
              <w:t>10</w:t>
            </w:r>
            <w:r w:rsidRPr="00D37274">
              <w:rPr>
                <w:rFonts w:hAnsi="仿宋" w:hint="eastAsia"/>
              </w:rPr>
              <w:t>场。</w:t>
            </w:r>
          </w:p>
          <w:p w:rsidR="00E87215" w:rsidRPr="00D37274" w:rsidRDefault="00E87215" w:rsidP="00571C49">
            <w:pPr>
              <w:pStyle w:val="biaoge"/>
              <w:jc w:val="left"/>
              <w:rPr>
                <w:rFonts w:hAnsi="仿宋"/>
                <w:b/>
              </w:rPr>
            </w:pPr>
            <w:r w:rsidRPr="00D37274">
              <w:rPr>
                <w:rFonts w:hAnsi="仿宋" w:hint="eastAsia"/>
                <w:b/>
              </w:rPr>
              <w:t>验收要点：</w:t>
            </w:r>
          </w:p>
          <w:p w:rsidR="00E87215" w:rsidRPr="00D37274" w:rsidRDefault="00E87215" w:rsidP="00571C49">
            <w:pPr>
              <w:pStyle w:val="biaoge"/>
              <w:jc w:val="left"/>
              <w:rPr>
                <w:rFonts w:hAnsi="仿宋"/>
              </w:rPr>
            </w:pPr>
            <w:r w:rsidRPr="00D37274">
              <w:rPr>
                <w:rFonts w:hAnsi="仿宋"/>
              </w:rPr>
              <w:t>1.</w:t>
            </w:r>
            <w:r w:rsidRPr="00D37274">
              <w:rPr>
                <w:rFonts w:hAnsi="仿宋" w:hint="eastAsia"/>
              </w:rPr>
              <w:t>教学场所办学氛围建设与内涵提升；</w:t>
            </w:r>
          </w:p>
          <w:p w:rsidR="00E87215" w:rsidRPr="00D37274" w:rsidRDefault="00E87215" w:rsidP="00571C49">
            <w:pPr>
              <w:pStyle w:val="biaoge"/>
              <w:jc w:val="left"/>
              <w:rPr>
                <w:rFonts w:hAnsi="仿宋"/>
              </w:rPr>
            </w:pPr>
            <w:r w:rsidRPr="00D37274">
              <w:rPr>
                <w:rFonts w:hAnsi="仿宋"/>
              </w:rPr>
              <w:t>2.</w:t>
            </w:r>
            <w:r w:rsidRPr="00D37274">
              <w:rPr>
                <w:rFonts w:hAnsi="仿宋" w:hint="eastAsia"/>
              </w:rPr>
              <w:t>充实名师库，资料健全规范；</w:t>
            </w:r>
          </w:p>
          <w:p w:rsidR="00E87215" w:rsidRPr="00D37274" w:rsidRDefault="00E87215" w:rsidP="00571C49">
            <w:pPr>
              <w:pStyle w:val="biaoge"/>
              <w:jc w:val="left"/>
              <w:rPr>
                <w:rFonts w:hAnsi="仿宋"/>
              </w:rPr>
            </w:pPr>
            <w:r w:rsidRPr="00D37274">
              <w:rPr>
                <w:rFonts w:hAnsi="仿宋"/>
              </w:rPr>
              <w:t>3.</w:t>
            </w:r>
            <w:r w:rsidRPr="00D37274">
              <w:rPr>
                <w:rFonts w:hAnsi="仿宋" w:hint="eastAsia"/>
              </w:rPr>
              <w:t>社工培训花名册及培训合格名单；</w:t>
            </w:r>
          </w:p>
          <w:p w:rsidR="00E87215" w:rsidRPr="00D37274" w:rsidRDefault="00E87215" w:rsidP="00571C49">
            <w:pPr>
              <w:pStyle w:val="biaoge"/>
              <w:jc w:val="left"/>
              <w:rPr>
                <w:rFonts w:hAnsi="仿宋"/>
              </w:rPr>
            </w:pPr>
            <w:r w:rsidRPr="00D37274">
              <w:rPr>
                <w:rFonts w:hAnsi="仿宋"/>
              </w:rPr>
              <w:t>4.</w:t>
            </w:r>
            <w:r w:rsidRPr="00D37274">
              <w:rPr>
                <w:rFonts w:hAnsi="仿宋" w:hint="eastAsia"/>
              </w:rPr>
              <w:t>公益讲座活动报道及其他佐证资料。</w:t>
            </w:r>
          </w:p>
          <w:p w:rsidR="00E87215" w:rsidRPr="00D37274" w:rsidRDefault="00E87215" w:rsidP="00571C49">
            <w:pPr>
              <w:pStyle w:val="biaoge"/>
              <w:jc w:val="left"/>
              <w:rPr>
                <w:rFonts w:hAnsi="仿宋"/>
              </w:rPr>
            </w:pPr>
            <w:r w:rsidRPr="00D37274">
              <w:rPr>
                <w:rFonts w:hAnsi="仿宋" w:hint="eastAsia"/>
                <w:b/>
              </w:rPr>
              <w:t>责任人：</w:t>
            </w:r>
          </w:p>
          <w:p w:rsidR="00E87215" w:rsidRPr="006B0B17" w:rsidRDefault="00E87215" w:rsidP="00571C49">
            <w:pPr>
              <w:pStyle w:val="biaoge"/>
              <w:jc w:val="left"/>
              <w:rPr>
                <w:rFonts w:hAnsi="仿宋"/>
                <w:color w:val="00B0F0"/>
              </w:rPr>
            </w:pPr>
            <w:r>
              <w:rPr>
                <w:rFonts w:hAnsi="仿宋" w:hint="eastAsia"/>
              </w:rPr>
              <w:t>电大与继续教育中心主任（吴发水）、</w:t>
            </w:r>
            <w:r w:rsidRPr="00F611B3">
              <w:rPr>
                <w:rFonts w:hAnsi="仿宋" w:hint="eastAsia"/>
              </w:rPr>
              <w:t>福州市社区大学办公室</w:t>
            </w:r>
            <w:r>
              <w:rPr>
                <w:rFonts w:hAnsi="仿宋" w:hint="eastAsia"/>
              </w:rPr>
              <w:t>工作人员（</w:t>
            </w:r>
            <w:r w:rsidRPr="00F611B3">
              <w:rPr>
                <w:rFonts w:hAnsi="仿宋" w:hint="eastAsia"/>
              </w:rPr>
              <w:t>严澎、游永健</w:t>
            </w:r>
            <w:r>
              <w:rPr>
                <w:rFonts w:hAnsi="仿宋" w:hint="eastAsia"/>
              </w:rPr>
              <w:t>）</w:t>
            </w:r>
          </w:p>
        </w:tc>
        <w:tc>
          <w:tcPr>
            <w:tcW w:w="2353" w:type="dxa"/>
            <w:vAlign w:val="center"/>
          </w:tcPr>
          <w:p w:rsidR="00E87215" w:rsidRPr="00D37274" w:rsidRDefault="00E87215" w:rsidP="00324DA1">
            <w:pPr>
              <w:pStyle w:val="biaoge"/>
              <w:spacing w:line="240" w:lineRule="auto"/>
              <w:jc w:val="left"/>
              <w:rPr>
                <w:rFonts w:hAnsi="仿宋"/>
                <w:b/>
              </w:rPr>
            </w:pPr>
            <w:r w:rsidRPr="00D37274">
              <w:rPr>
                <w:rFonts w:hAnsi="仿宋" w:hint="eastAsia"/>
                <w:b/>
              </w:rPr>
              <w:t>预期目标：</w:t>
            </w:r>
          </w:p>
          <w:p w:rsidR="00E87215" w:rsidRPr="00D37274" w:rsidRDefault="00E87215" w:rsidP="00324DA1">
            <w:pPr>
              <w:pStyle w:val="biaoge"/>
              <w:spacing w:line="240" w:lineRule="auto"/>
              <w:jc w:val="left"/>
              <w:rPr>
                <w:rFonts w:hAnsi="仿宋"/>
              </w:rPr>
            </w:pPr>
            <w:r w:rsidRPr="00D37274">
              <w:rPr>
                <w:rFonts w:hAnsi="仿宋" w:hint="eastAsia"/>
              </w:rPr>
              <w:t>加大社区教育宣传力度，建设社区教育网络平台，深化社区示范基地建设，组建社区教育学习圈</w:t>
            </w:r>
            <w:r w:rsidRPr="00D37274">
              <w:rPr>
                <w:rFonts w:hAnsi="仿宋"/>
              </w:rPr>
              <w:t>1</w:t>
            </w:r>
            <w:r w:rsidRPr="00D37274">
              <w:rPr>
                <w:rFonts w:hAnsi="仿宋" w:hint="eastAsia"/>
              </w:rPr>
              <w:t>个，拓展社区大学直属教学点</w:t>
            </w:r>
            <w:r w:rsidRPr="00D37274">
              <w:rPr>
                <w:rFonts w:hAnsi="仿宋"/>
              </w:rPr>
              <w:t>1</w:t>
            </w:r>
            <w:r w:rsidRPr="00D37274">
              <w:rPr>
                <w:rFonts w:hAnsi="仿宋" w:hint="eastAsia"/>
              </w:rPr>
              <w:t>个，举办社区文艺演出</w:t>
            </w:r>
            <w:r w:rsidRPr="00D37274">
              <w:rPr>
                <w:rFonts w:hAnsi="仿宋"/>
              </w:rPr>
              <w:t>1</w:t>
            </w:r>
            <w:r w:rsidRPr="00D37274">
              <w:rPr>
                <w:rFonts w:hAnsi="仿宋" w:hint="eastAsia"/>
              </w:rPr>
              <w:t>场，组织开展社区文化活动。</w:t>
            </w:r>
          </w:p>
          <w:p w:rsidR="00E87215" w:rsidRPr="00D37274" w:rsidRDefault="00E87215" w:rsidP="00324DA1">
            <w:pPr>
              <w:pStyle w:val="biaoge"/>
              <w:spacing w:line="240" w:lineRule="auto"/>
              <w:jc w:val="left"/>
              <w:rPr>
                <w:rFonts w:hAnsi="仿宋"/>
                <w:b/>
              </w:rPr>
            </w:pPr>
            <w:r w:rsidRPr="00D37274">
              <w:rPr>
                <w:rFonts w:hAnsi="仿宋" w:hint="eastAsia"/>
                <w:b/>
              </w:rPr>
              <w:t>验收要点：</w:t>
            </w:r>
          </w:p>
          <w:p w:rsidR="00E87215" w:rsidRPr="00D37274" w:rsidRDefault="00E87215" w:rsidP="00324DA1">
            <w:pPr>
              <w:pStyle w:val="biaoge"/>
              <w:spacing w:line="240" w:lineRule="auto"/>
              <w:jc w:val="left"/>
              <w:rPr>
                <w:rFonts w:hAnsi="仿宋"/>
              </w:rPr>
            </w:pPr>
            <w:r w:rsidRPr="00D37274">
              <w:rPr>
                <w:rFonts w:hAnsi="仿宋"/>
              </w:rPr>
              <w:t>1.</w:t>
            </w:r>
            <w:r w:rsidRPr="00D37274">
              <w:rPr>
                <w:rFonts w:hAnsi="仿宋" w:hint="eastAsia"/>
              </w:rPr>
              <w:t>建设“福州社区教育”网站；</w:t>
            </w:r>
          </w:p>
          <w:p w:rsidR="00E87215" w:rsidRPr="00D37274" w:rsidRDefault="00E87215" w:rsidP="00324DA1">
            <w:pPr>
              <w:pStyle w:val="biaoge"/>
              <w:spacing w:line="240" w:lineRule="auto"/>
              <w:jc w:val="left"/>
              <w:rPr>
                <w:rFonts w:hAnsi="仿宋"/>
              </w:rPr>
            </w:pPr>
            <w:r w:rsidRPr="00D37274">
              <w:rPr>
                <w:rFonts w:hAnsi="仿宋"/>
              </w:rPr>
              <w:t>2.</w:t>
            </w:r>
            <w:r w:rsidRPr="00D37274">
              <w:rPr>
                <w:rFonts w:hAnsi="仿宋" w:hint="eastAsia"/>
              </w:rPr>
              <w:t>开通“福州社区教育”微信平台；</w:t>
            </w:r>
          </w:p>
          <w:p w:rsidR="00E87215" w:rsidRPr="00D37274" w:rsidRDefault="00E87215" w:rsidP="00324DA1">
            <w:pPr>
              <w:pStyle w:val="biaoge"/>
              <w:spacing w:line="240" w:lineRule="auto"/>
              <w:jc w:val="left"/>
              <w:rPr>
                <w:rFonts w:hAnsi="仿宋"/>
              </w:rPr>
            </w:pPr>
            <w:r w:rsidRPr="00D37274">
              <w:rPr>
                <w:rFonts w:hAnsi="仿宋"/>
              </w:rPr>
              <w:t>3.</w:t>
            </w:r>
            <w:r w:rsidRPr="00D37274">
              <w:rPr>
                <w:rFonts w:hAnsi="仿宋" w:hint="eastAsia"/>
              </w:rPr>
              <w:t>示范基地建设中的图像、文字资料规范有序；</w:t>
            </w:r>
          </w:p>
          <w:p w:rsidR="00E87215" w:rsidRPr="00D37274" w:rsidRDefault="00E87215" w:rsidP="00324DA1">
            <w:pPr>
              <w:pStyle w:val="biaoge"/>
              <w:spacing w:line="240" w:lineRule="auto"/>
              <w:jc w:val="left"/>
              <w:rPr>
                <w:rFonts w:hAnsi="仿宋"/>
              </w:rPr>
            </w:pPr>
            <w:r w:rsidRPr="00D37274">
              <w:rPr>
                <w:rFonts w:hAnsi="仿宋"/>
              </w:rPr>
              <w:t>4.</w:t>
            </w:r>
            <w:r w:rsidRPr="00D37274">
              <w:rPr>
                <w:rFonts w:hAnsi="仿宋" w:hint="eastAsia"/>
              </w:rPr>
              <w:t>组建“福州方言学习圈”相关材料；</w:t>
            </w:r>
          </w:p>
          <w:p w:rsidR="00E87215" w:rsidRPr="00D37274" w:rsidRDefault="00E87215" w:rsidP="00324DA1">
            <w:pPr>
              <w:pStyle w:val="biaoge"/>
              <w:spacing w:line="240" w:lineRule="auto"/>
              <w:jc w:val="left"/>
              <w:rPr>
                <w:rFonts w:hAnsi="仿宋"/>
              </w:rPr>
            </w:pPr>
            <w:r w:rsidRPr="00D37274">
              <w:rPr>
                <w:rFonts w:hAnsi="仿宋"/>
              </w:rPr>
              <w:t>5.</w:t>
            </w:r>
            <w:r w:rsidRPr="00D37274">
              <w:rPr>
                <w:rFonts w:hAnsi="仿宋" w:hint="eastAsia"/>
              </w:rPr>
              <w:t>建立直属教学点相关图文资料；</w:t>
            </w:r>
          </w:p>
          <w:p w:rsidR="00E87215" w:rsidRPr="00D37274" w:rsidRDefault="00E87215" w:rsidP="00324DA1">
            <w:pPr>
              <w:pStyle w:val="biaoge"/>
              <w:spacing w:line="240" w:lineRule="auto"/>
              <w:jc w:val="left"/>
              <w:rPr>
                <w:rFonts w:hAnsi="仿宋"/>
              </w:rPr>
            </w:pPr>
            <w:r w:rsidRPr="00D37274">
              <w:rPr>
                <w:rFonts w:hAnsi="仿宋"/>
              </w:rPr>
              <w:t>6.</w:t>
            </w:r>
            <w:r w:rsidRPr="00D37274">
              <w:rPr>
                <w:rFonts w:hAnsi="仿宋" w:hint="eastAsia"/>
              </w:rPr>
              <w:t>文艺演出报道及其他佐证材料；</w:t>
            </w:r>
          </w:p>
          <w:p w:rsidR="00E87215" w:rsidRPr="00D37274" w:rsidRDefault="00E87215" w:rsidP="00324DA1">
            <w:pPr>
              <w:pStyle w:val="biaoge"/>
              <w:spacing w:line="240" w:lineRule="auto"/>
              <w:jc w:val="left"/>
              <w:rPr>
                <w:rFonts w:hAnsi="仿宋"/>
              </w:rPr>
            </w:pPr>
            <w:r w:rsidRPr="00D37274">
              <w:rPr>
                <w:rFonts w:hAnsi="仿宋"/>
              </w:rPr>
              <w:t>7.</w:t>
            </w:r>
            <w:r w:rsidRPr="00D37274">
              <w:rPr>
                <w:rFonts w:hAnsi="仿宋" w:hint="eastAsia"/>
              </w:rPr>
              <w:t>其他社区活动的</w:t>
            </w:r>
            <w:r w:rsidRPr="00D37274">
              <w:rPr>
                <w:rFonts w:hAnsi="仿宋"/>
              </w:rPr>
              <w:t>PPT</w:t>
            </w:r>
            <w:r w:rsidRPr="00D37274">
              <w:rPr>
                <w:rFonts w:hAnsi="仿宋" w:hint="eastAsia"/>
              </w:rPr>
              <w:t>展示片。</w:t>
            </w:r>
          </w:p>
          <w:p w:rsidR="00E87215" w:rsidRPr="00D37274" w:rsidRDefault="00E87215" w:rsidP="00324DA1">
            <w:pPr>
              <w:pStyle w:val="biaoge"/>
              <w:spacing w:line="240" w:lineRule="auto"/>
              <w:jc w:val="left"/>
              <w:rPr>
                <w:rFonts w:hAnsi="仿宋"/>
              </w:rPr>
            </w:pPr>
            <w:r w:rsidRPr="00D37274">
              <w:rPr>
                <w:rFonts w:hAnsi="仿宋" w:hint="eastAsia"/>
                <w:b/>
              </w:rPr>
              <w:t>责任人：</w:t>
            </w:r>
          </w:p>
          <w:p w:rsidR="00E87215" w:rsidRPr="006B0B17" w:rsidRDefault="00E87215" w:rsidP="00324DA1">
            <w:pPr>
              <w:pStyle w:val="biaoge"/>
              <w:spacing w:line="240" w:lineRule="auto"/>
              <w:jc w:val="left"/>
              <w:rPr>
                <w:rFonts w:hAnsi="仿宋"/>
                <w:color w:val="00B0F0"/>
              </w:rPr>
            </w:pPr>
            <w:r>
              <w:rPr>
                <w:rFonts w:hAnsi="仿宋" w:hint="eastAsia"/>
              </w:rPr>
              <w:t>电大与继续教育中心主任（吴发水）、</w:t>
            </w:r>
            <w:r w:rsidRPr="00F611B3">
              <w:rPr>
                <w:rFonts w:hAnsi="仿宋" w:hint="eastAsia"/>
              </w:rPr>
              <w:t>福州市社区大学办公室</w:t>
            </w:r>
            <w:r>
              <w:rPr>
                <w:rFonts w:hAnsi="仿宋" w:hint="eastAsia"/>
              </w:rPr>
              <w:t>工作人员（</w:t>
            </w:r>
            <w:r w:rsidRPr="00F611B3">
              <w:rPr>
                <w:rFonts w:hAnsi="仿宋" w:hint="eastAsia"/>
              </w:rPr>
              <w:t>严澎、游永健</w:t>
            </w:r>
            <w:r>
              <w:rPr>
                <w:rFonts w:hAnsi="仿宋" w:hint="eastAsia"/>
              </w:rPr>
              <w:t>）</w:t>
            </w:r>
          </w:p>
        </w:tc>
        <w:tc>
          <w:tcPr>
            <w:tcW w:w="2353" w:type="dxa"/>
            <w:vAlign w:val="center"/>
          </w:tcPr>
          <w:p w:rsidR="00E87215" w:rsidRPr="00D37274" w:rsidRDefault="00E87215" w:rsidP="00324DA1">
            <w:pPr>
              <w:pStyle w:val="biaoge"/>
              <w:spacing w:line="240" w:lineRule="auto"/>
              <w:jc w:val="left"/>
              <w:rPr>
                <w:rFonts w:hAnsi="仿宋"/>
                <w:b/>
              </w:rPr>
            </w:pPr>
            <w:r w:rsidRPr="00D37274">
              <w:rPr>
                <w:rFonts w:hAnsi="仿宋" w:hint="eastAsia"/>
                <w:b/>
              </w:rPr>
              <w:t>预期目标：</w:t>
            </w:r>
          </w:p>
          <w:p w:rsidR="00E87215" w:rsidRPr="00D37274" w:rsidRDefault="00E87215" w:rsidP="00324DA1">
            <w:pPr>
              <w:pStyle w:val="biaoge"/>
              <w:spacing w:line="240" w:lineRule="auto"/>
              <w:jc w:val="left"/>
              <w:rPr>
                <w:rFonts w:hAnsi="仿宋"/>
              </w:rPr>
            </w:pPr>
            <w:r w:rsidRPr="00D37274">
              <w:rPr>
                <w:rFonts w:hAnsi="仿宋" w:hint="eastAsia"/>
              </w:rPr>
              <w:t>丰富社区教育资源，开展与居民生活密切相关的文明礼仪、家政服务、保健养生、医疗护理、园艺花卉等方面的社会生活教育活动；举办文艺演出</w:t>
            </w:r>
            <w:r w:rsidRPr="00D37274">
              <w:rPr>
                <w:rFonts w:hAnsi="仿宋"/>
              </w:rPr>
              <w:t>1</w:t>
            </w:r>
            <w:r w:rsidRPr="00D37274">
              <w:rPr>
                <w:rFonts w:hAnsi="仿宋" w:hint="eastAsia"/>
              </w:rPr>
              <w:t>场，举办迎新春送春联活动</w:t>
            </w:r>
            <w:r w:rsidRPr="00D37274">
              <w:rPr>
                <w:rFonts w:hAnsi="仿宋"/>
              </w:rPr>
              <w:t>1</w:t>
            </w:r>
            <w:r w:rsidRPr="00D37274">
              <w:rPr>
                <w:rFonts w:hAnsi="仿宋" w:hint="eastAsia"/>
              </w:rPr>
              <w:t>场。</w:t>
            </w:r>
          </w:p>
          <w:p w:rsidR="00E87215" w:rsidRPr="00D37274" w:rsidRDefault="00E87215" w:rsidP="00324DA1">
            <w:pPr>
              <w:pStyle w:val="biaoge"/>
              <w:spacing w:line="240" w:lineRule="auto"/>
              <w:jc w:val="left"/>
              <w:rPr>
                <w:rFonts w:hAnsi="仿宋"/>
              </w:rPr>
            </w:pPr>
            <w:r w:rsidRPr="00D37274">
              <w:rPr>
                <w:rFonts w:hAnsi="仿宋" w:hint="eastAsia"/>
                <w:b/>
              </w:rPr>
              <w:t>验收要点</w:t>
            </w:r>
            <w:r w:rsidRPr="00D37274">
              <w:rPr>
                <w:rFonts w:hAnsi="仿宋" w:hint="eastAsia"/>
              </w:rPr>
              <w:t>：</w:t>
            </w:r>
          </w:p>
          <w:p w:rsidR="00E87215" w:rsidRPr="00D37274" w:rsidRDefault="00E87215" w:rsidP="00324DA1">
            <w:pPr>
              <w:pStyle w:val="biaoge"/>
              <w:spacing w:line="240" w:lineRule="auto"/>
              <w:jc w:val="left"/>
              <w:rPr>
                <w:rFonts w:hAnsi="仿宋"/>
              </w:rPr>
            </w:pPr>
            <w:r w:rsidRPr="00D37274">
              <w:rPr>
                <w:rFonts w:hAnsi="仿宋"/>
              </w:rPr>
              <w:t>1.</w:t>
            </w:r>
            <w:r w:rsidRPr="00D37274">
              <w:rPr>
                <w:rFonts w:hAnsi="仿宋" w:hint="eastAsia"/>
              </w:rPr>
              <w:t>“福州终身学习在线”平台资源增加；</w:t>
            </w:r>
          </w:p>
          <w:p w:rsidR="00E87215" w:rsidRPr="00D37274" w:rsidRDefault="00E87215" w:rsidP="00324DA1">
            <w:pPr>
              <w:pStyle w:val="biaoge"/>
              <w:spacing w:line="240" w:lineRule="auto"/>
              <w:jc w:val="left"/>
              <w:rPr>
                <w:rFonts w:hAnsi="仿宋"/>
              </w:rPr>
            </w:pPr>
            <w:r w:rsidRPr="00D37274">
              <w:rPr>
                <w:rFonts w:hAnsi="仿宋"/>
              </w:rPr>
              <w:t>2.</w:t>
            </w:r>
            <w:r w:rsidRPr="00D37274">
              <w:rPr>
                <w:rFonts w:hAnsi="仿宋" w:hint="eastAsia"/>
              </w:rPr>
              <w:t>社区教育活动的活动签到单，课程教学材料、图片音像资料汇编等；</w:t>
            </w:r>
          </w:p>
          <w:p w:rsidR="00E87215" w:rsidRPr="00D37274" w:rsidRDefault="00E87215" w:rsidP="00324DA1">
            <w:pPr>
              <w:pStyle w:val="biaoge"/>
              <w:spacing w:line="240" w:lineRule="auto"/>
              <w:jc w:val="left"/>
              <w:rPr>
                <w:rFonts w:hAnsi="仿宋"/>
              </w:rPr>
            </w:pPr>
            <w:r w:rsidRPr="00D37274">
              <w:rPr>
                <w:rFonts w:hAnsi="仿宋"/>
              </w:rPr>
              <w:t>3.</w:t>
            </w:r>
            <w:r w:rsidRPr="00D37274">
              <w:rPr>
                <w:rFonts w:hAnsi="仿宋" w:hint="eastAsia"/>
              </w:rPr>
              <w:t>文艺演出报道及其他佐证材料；</w:t>
            </w:r>
          </w:p>
          <w:p w:rsidR="00E87215" w:rsidRPr="00D37274" w:rsidRDefault="00E87215" w:rsidP="00324DA1">
            <w:pPr>
              <w:pStyle w:val="biaoge"/>
              <w:spacing w:line="240" w:lineRule="auto"/>
              <w:jc w:val="left"/>
              <w:rPr>
                <w:rFonts w:hAnsi="仿宋"/>
              </w:rPr>
            </w:pPr>
            <w:r w:rsidRPr="00D37274">
              <w:rPr>
                <w:rFonts w:hAnsi="仿宋"/>
              </w:rPr>
              <w:t>4.</w:t>
            </w:r>
            <w:r w:rsidRPr="00D37274">
              <w:rPr>
                <w:rFonts w:hAnsi="仿宋" w:hint="eastAsia"/>
              </w:rPr>
              <w:t>公益讲座活动报道及其他资料。</w:t>
            </w:r>
          </w:p>
          <w:p w:rsidR="00E87215" w:rsidRPr="00D37274" w:rsidRDefault="00E87215" w:rsidP="00324DA1">
            <w:pPr>
              <w:pStyle w:val="biaoge"/>
              <w:spacing w:line="240" w:lineRule="auto"/>
              <w:jc w:val="left"/>
              <w:rPr>
                <w:rFonts w:hAnsi="仿宋"/>
              </w:rPr>
            </w:pPr>
            <w:r w:rsidRPr="00D37274">
              <w:rPr>
                <w:rFonts w:hAnsi="仿宋"/>
              </w:rPr>
              <w:t>5.</w:t>
            </w:r>
            <w:r w:rsidRPr="00D37274">
              <w:rPr>
                <w:rFonts w:hAnsi="仿宋" w:hint="eastAsia"/>
              </w:rPr>
              <w:t>举办送春联活动的报道、佐证资料。</w:t>
            </w:r>
          </w:p>
          <w:p w:rsidR="00E87215" w:rsidRPr="00D37274" w:rsidRDefault="00E87215" w:rsidP="00324DA1">
            <w:pPr>
              <w:pStyle w:val="biaoge"/>
              <w:spacing w:line="240" w:lineRule="auto"/>
              <w:jc w:val="left"/>
              <w:rPr>
                <w:rFonts w:hAnsi="仿宋"/>
              </w:rPr>
            </w:pPr>
            <w:r w:rsidRPr="00D37274">
              <w:rPr>
                <w:rFonts w:hAnsi="仿宋" w:hint="eastAsia"/>
                <w:b/>
              </w:rPr>
              <w:t>责任人：</w:t>
            </w:r>
          </w:p>
          <w:p w:rsidR="00E87215" w:rsidRPr="006B0B17" w:rsidRDefault="00E87215" w:rsidP="00324DA1">
            <w:pPr>
              <w:pStyle w:val="biaoge"/>
              <w:spacing w:line="240" w:lineRule="auto"/>
              <w:jc w:val="left"/>
              <w:rPr>
                <w:rFonts w:hAnsi="仿宋"/>
                <w:color w:val="00B0F0"/>
              </w:rPr>
            </w:pPr>
            <w:r>
              <w:rPr>
                <w:rFonts w:hAnsi="仿宋" w:hint="eastAsia"/>
              </w:rPr>
              <w:t>电大与继续教育中心主任（吴发水）、</w:t>
            </w:r>
            <w:r w:rsidRPr="00F611B3">
              <w:rPr>
                <w:rFonts w:hAnsi="仿宋" w:hint="eastAsia"/>
              </w:rPr>
              <w:t>福州市社区大学办公室</w:t>
            </w:r>
            <w:r>
              <w:rPr>
                <w:rFonts w:hAnsi="仿宋" w:hint="eastAsia"/>
              </w:rPr>
              <w:t>工作人员（</w:t>
            </w:r>
            <w:r w:rsidRPr="00F611B3">
              <w:rPr>
                <w:rFonts w:hAnsi="仿宋" w:hint="eastAsia"/>
              </w:rPr>
              <w:t>严澎、游永健</w:t>
            </w:r>
            <w:r>
              <w:rPr>
                <w:rFonts w:hAnsi="仿宋" w:hint="eastAsia"/>
              </w:rPr>
              <w:t>）</w:t>
            </w:r>
          </w:p>
        </w:tc>
        <w:tc>
          <w:tcPr>
            <w:tcW w:w="2353" w:type="dxa"/>
            <w:vAlign w:val="center"/>
          </w:tcPr>
          <w:p w:rsidR="00E87215" w:rsidRPr="00D37274" w:rsidRDefault="00E87215" w:rsidP="00571C49">
            <w:pPr>
              <w:pStyle w:val="biaoge"/>
              <w:jc w:val="left"/>
              <w:rPr>
                <w:rFonts w:hAnsi="仿宋"/>
                <w:b/>
              </w:rPr>
            </w:pPr>
            <w:r w:rsidRPr="00D37274">
              <w:rPr>
                <w:rFonts w:hAnsi="仿宋" w:hint="eastAsia"/>
                <w:b/>
              </w:rPr>
              <w:t>预期目标：</w:t>
            </w:r>
          </w:p>
          <w:p w:rsidR="00E87215" w:rsidRPr="00D37274" w:rsidRDefault="00E87215" w:rsidP="00571C49">
            <w:pPr>
              <w:pStyle w:val="biaoge"/>
              <w:jc w:val="left"/>
              <w:rPr>
                <w:rFonts w:hAnsi="仿宋"/>
              </w:rPr>
            </w:pPr>
            <w:r w:rsidRPr="00D37274">
              <w:rPr>
                <w:rFonts w:hAnsi="仿宋" w:hint="eastAsia"/>
              </w:rPr>
              <w:t>与福州市终身教育促进委员会联合开展全市成教与社区专干培训，约</w:t>
            </w:r>
            <w:r w:rsidRPr="00D37274">
              <w:rPr>
                <w:rFonts w:hAnsi="仿宋"/>
              </w:rPr>
              <w:t>200</w:t>
            </w:r>
            <w:r w:rsidRPr="00D37274">
              <w:rPr>
                <w:rFonts w:hAnsi="仿宋" w:hint="eastAsia"/>
              </w:rPr>
              <w:t>人；开展公益讲坛活动</w:t>
            </w:r>
            <w:r w:rsidRPr="00D37274">
              <w:rPr>
                <w:rFonts w:hAnsi="仿宋"/>
              </w:rPr>
              <w:t>10</w:t>
            </w:r>
            <w:r w:rsidRPr="00D37274">
              <w:rPr>
                <w:rFonts w:hAnsi="仿宋" w:hint="eastAsia"/>
              </w:rPr>
              <w:t>场；举办社区文化活动。</w:t>
            </w:r>
          </w:p>
          <w:p w:rsidR="00E87215" w:rsidRPr="00D37274" w:rsidRDefault="00E87215" w:rsidP="00571C49">
            <w:pPr>
              <w:pStyle w:val="biaoge"/>
              <w:jc w:val="left"/>
              <w:rPr>
                <w:rFonts w:hAnsi="仿宋"/>
                <w:b/>
              </w:rPr>
            </w:pPr>
            <w:r w:rsidRPr="00D37274">
              <w:rPr>
                <w:rFonts w:hAnsi="仿宋" w:hint="eastAsia"/>
                <w:b/>
              </w:rPr>
              <w:t>验收要点：</w:t>
            </w:r>
          </w:p>
          <w:p w:rsidR="00E87215" w:rsidRPr="00D37274" w:rsidRDefault="00E87215" w:rsidP="00571C49">
            <w:pPr>
              <w:pStyle w:val="biaoge"/>
              <w:jc w:val="left"/>
              <w:rPr>
                <w:rFonts w:hAnsi="仿宋"/>
              </w:rPr>
            </w:pPr>
            <w:r w:rsidRPr="00D37274">
              <w:rPr>
                <w:rFonts w:hAnsi="仿宋"/>
              </w:rPr>
              <w:t>1.</w:t>
            </w:r>
            <w:r w:rsidRPr="00D37274">
              <w:rPr>
                <w:rFonts w:hAnsi="仿宋" w:hint="eastAsia"/>
              </w:rPr>
              <w:t>开展全市成人（社区）专干培训的花名册，培训方案、图文资料等</w:t>
            </w:r>
            <w:r>
              <w:rPr>
                <w:rFonts w:hAnsi="仿宋" w:hint="eastAsia"/>
              </w:rPr>
              <w:t>；</w:t>
            </w:r>
          </w:p>
          <w:p w:rsidR="00E87215" w:rsidRPr="00D37274" w:rsidRDefault="00E87215" w:rsidP="00571C49">
            <w:pPr>
              <w:pStyle w:val="biaoge"/>
              <w:jc w:val="left"/>
              <w:rPr>
                <w:rFonts w:hAnsi="仿宋"/>
              </w:rPr>
            </w:pPr>
            <w:r w:rsidRPr="00D37274">
              <w:rPr>
                <w:rFonts w:hAnsi="仿宋"/>
              </w:rPr>
              <w:t>2.</w:t>
            </w:r>
            <w:r w:rsidRPr="00D37274">
              <w:rPr>
                <w:rFonts w:hAnsi="仿宋" w:hint="eastAsia"/>
              </w:rPr>
              <w:t>公益讲座活动报道及其他佐证资料</w:t>
            </w:r>
            <w:r>
              <w:rPr>
                <w:rFonts w:hAnsi="仿宋" w:hint="eastAsia"/>
              </w:rPr>
              <w:t>；</w:t>
            </w:r>
          </w:p>
          <w:p w:rsidR="00E87215" w:rsidRPr="00D37274" w:rsidRDefault="00E87215" w:rsidP="00571C49">
            <w:pPr>
              <w:pStyle w:val="biaoge"/>
              <w:jc w:val="left"/>
              <w:rPr>
                <w:rFonts w:hAnsi="仿宋"/>
              </w:rPr>
            </w:pPr>
            <w:r w:rsidRPr="00D37274">
              <w:rPr>
                <w:rFonts w:hAnsi="仿宋"/>
              </w:rPr>
              <w:t>3.</w:t>
            </w:r>
            <w:r w:rsidRPr="00D37274">
              <w:rPr>
                <w:rFonts w:hAnsi="仿宋" w:hint="eastAsia"/>
              </w:rPr>
              <w:t>开展社区教育活动的佐证材料。</w:t>
            </w:r>
          </w:p>
          <w:p w:rsidR="00E87215" w:rsidRPr="00D37274" w:rsidRDefault="00E87215" w:rsidP="00571C49">
            <w:pPr>
              <w:pStyle w:val="biaoge"/>
              <w:jc w:val="left"/>
              <w:rPr>
                <w:rFonts w:hAnsi="仿宋"/>
              </w:rPr>
            </w:pPr>
            <w:r w:rsidRPr="00D37274">
              <w:rPr>
                <w:rFonts w:hAnsi="仿宋" w:hint="eastAsia"/>
                <w:b/>
              </w:rPr>
              <w:t>责任人：</w:t>
            </w:r>
          </w:p>
          <w:p w:rsidR="00E87215" w:rsidRPr="006B0B17" w:rsidRDefault="00E87215" w:rsidP="00571C49">
            <w:pPr>
              <w:pStyle w:val="biaoge"/>
              <w:jc w:val="left"/>
              <w:rPr>
                <w:rFonts w:hAnsi="仿宋"/>
                <w:color w:val="00B0F0"/>
              </w:rPr>
            </w:pPr>
            <w:r>
              <w:rPr>
                <w:rFonts w:hAnsi="仿宋" w:hint="eastAsia"/>
              </w:rPr>
              <w:t>电大与继续教育中心主任（吴发水）、</w:t>
            </w:r>
            <w:r w:rsidRPr="00F611B3">
              <w:rPr>
                <w:rFonts w:hAnsi="仿宋" w:hint="eastAsia"/>
              </w:rPr>
              <w:t>福州市社区大学办公室</w:t>
            </w:r>
            <w:r>
              <w:rPr>
                <w:rFonts w:hAnsi="仿宋" w:hint="eastAsia"/>
              </w:rPr>
              <w:t>工作人员（</w:t>
            </w:r>
            <w:r w:rsidRPr="00F611B3">
              <w:rPr>
                <w:rFonts w:hAnsi="仿宋" w:hint="eastAsia"/>
              </w:rPr>
              <w:t>严澎、游永健</w:t>
            </w:r>
            <w:r>
              <w:rPr>
                <w:rFonts w:hAnsi="仿宋" w:hint="eastAsia"/>
              </w:rPr>
              <w:t>）</w:t>
            </w:r>
          </w:p>
        </w:tc>
        <w:tc>
          <w:tcPr>
            <w:tcW w:w="2354" w:type="dxa"/>
            <w:vAlign w:val="center"/>
          </w:tcPr>
          <w:p w:rsidR="00E87215" w:rsidRPr="00D37274" w:rsidRDefault="00E87215" w:rsidP="00571C49">
            <w:pPr>
              <w:pStyle w:val="biaoge"/>
              <w:jc w:val="left"/>
              <w:rPr>
                <w:rFonts w:hAnsi="仿宋"/>
                <w:b/>
              </w:rPr>
            </w:pPr>
            <w:r w:rsidRPr="00D37274">
              <w:rPr>
                <w:rFonts w:hAnsi="仿宋" w:hint="eastAsia"/>
                <w:b/>
              </w:rPr>
              <w:t>预期目标：</w:t>
            </w:r>
          </w:p>
          <w:p w:rsidR="00E87215" w:rsidRPr="00D37274" w:rsidRDefault="00E87215" w:rsidP="00571C49">
            <w:pPr>
              <w:pStyle w:val="biaoge"/>
              <w:jc w:val="left"/>
              <w:rPr>
                <w:rFonts w:hAnsi="仿宋"/>
              </w:rPr>
            </w:pPr>
            <w:r w:rsidRPr="00D37274">
              <w:rPr>
                <w:rFonts w:hAnsi="仿宋" w:hint="eastAsia"/>
              </w:rPr>
              <w:t>与福州市终身教育促进委员会联合开展全市成教与社区专干培训，约</w:t>
            </w:r>
            <w:r w:rsidRPr="00D37274">
              <w:rPr>
                <w:rFonts w:hAnsi="仿宋"/>
              </w:rPr>
              <w:t>200</w:t>
            </w:r>
            <w:r w:rsidRPr="00D37274">
              <w:rPr>
                <w:rFonts w:hAnsi="仿宋" w:hint="eastAsia"/>
              </w:rPr>
              <w:t>人；举办公益讲坛活动</w:t>
            </w:r>
            <w:r w:rsidRPr="00D37274">
              <w:rPr>
                <w:rFonts w:hAnsi="仿宋"/>
              </w:rPr>
              <w:t>10</w:t>
            </w:r>
            <w:r w:rsidRPr="00D37274">
              <w:rPr>
                <w:rFonts w:hAnsi="仿宋" w:hint="eastAsia"/>
              </w:rPr>
              <w:t>场；举办迎新春送春联活动</w:t>
            </w:r>
            <w:r w:rsidRPr="00D37274">
              <w:rPr>
                <w:rFonts w:hAnsi="仿宋"/>
              </w:rPr>
              <w:t>1</w:t>
            </w:r>
            <w:r w:rsidRPr="00D37274">
              <w:rPr>
                <w:rFonts w:hAnsi="仿宋" w:hint="eastAsia"/>
              </w:rPr>
              <w:t>场。举办社区文艺演出</w:t>
            </w:r>
            <w:r w:rsidRPr="00D37274">
              <w:rPr>
                <w:rFonts w:hAnsi="仿宋"/>
              </w:rPr>
              <w:t>1</w:t>
            </w:r>
            <w:r>
              <w:rPr>
                <w:rFonts w:hAnsi="仿宋" w:hint="eastAsia"/>
              </w:rPr>
              <w:t>场。</w:t>
            </w:r>
          </w:p>
          <w:p w:rsidR="00E87215" w:rsidRPr="00D37274" w:rsidRDefault="00E87215" w:rsidP="00571C49">
            <w:pPr>
              <w:pStyle w:val="biaoge"/>
              <w:jc w:val="left"/>
              <w:rPr>
                <w:rFonts w:hAnsi="仿宋"/>
                <w:b/>
              </w:rPr>
            </w:pPr>
            <w:r w:rsidRPr="00D37274">
              <w:rPr>
                <w:rFonts w:hAnsi="仿宋" w:hint="eastAsia"/>
                <w:b/>
              </w:rPr>
              <w:t>验收要点：</w:t>
            </w:r>
          </w:p>
          <w:p w:rsidR="00E87215" w:rsidRPr="00D37274" w:rsidRDefault="00E87215" w:rsidP="00571C49">
            <w:pPr>
              <w:pStyle w:val="biaoge"/>
              <w:jc w:val="left"/>
              <w:rPr>
                <w:rFonts w:hAnsi="仿宋"/>
              </w:rPr>
            </w:pPr>
            <w:r w:rsidRPr="00D37274">
              <w:rPr>
                <w:rFonts w:hAnsi="仿宋"/>
              </w:rPr>
              <w:t>1.</w:t>
            </w:r>
            <w:r w:rsidRPr="00D37274">
              <w:rPr>
                <w:rFonts w:hAnsi="仿宋" w:hint="eastAsia"/>
              </w:rPr>
              <w:t>开展全市成人（社区）专干培训的花名册，活动方案、、图文资料等</w:t>
            </w:r>
            <w:r>
              <w:rPr>
                <w:rFonts w:hAnsi="仿宋" w:hint="eastAsia"/>
              </w:rPr>
              <w:t>；</w:t>
            </w:r>
          </w:p>
          <w:p w:rsidR="00E87215" w:rsidRPr="00D37274" w:rsidRDefault="00E87215" w:rsidP="00571C49">
            <w:pPr>
              <w:pStyle w:val="biaoge"/>
              <w:jc w:val="left"/>
              <w:rPr>
                <w:rFonts w:hAnsi="仿宋"/>
              </w:rPr>
            </w:pPr>
            <w:r w:rsidRPr="00D37274">
              <w:rPr>
                <w:rFonts w:hAnsi="仿宋"/>
              </w:rPr>
              <w:t>2.</w:t>
            </w:r>
            <w:r w:rsidRPr="00D37274">
              <w:rPr>
                <w:rFonts w:hAnsi="仿宋" w:hint="eastAsia"/>
              </w:rPr>
              <w:t>公益讲座活动报道及其他佐证资料</w:t>
            </w:r>
            <w:r>
              <w:rPr>
                <w:rFonts w:hAnsi="仿宋" w:hint="eastAsia"/>
              </w:rPr>
              <w:t>；</w:t>
            </w:r>
          </w:p>
          <w:p w:rsidR="00E87215" w:rsidRPr="00D37274" w:rsidRDefault="00E87215" w:rsidP="00571C49">
            <w:pPr>
              <w:pStyle w:val="biaoge"/>
              <w:jc w:val="left"/>
              <w:rPr>
                <w:rFonts w:hAnsi="仿宋"/>
              </w:rPr>
            </w:pPr>
            <w:r w:rsidRPr="00D37274">
              <w:rPr>
                <w:rFonts w:hAnsi="仿宋"/>
              </w:rPr>
              <w:t>3.</w:t>
            </w:r>
            <w:r w:rsidRPr="00D37274">
              <w:rPr>
                <w:rFonts w:hAnsi="仿宋" w:hint="eastAsia"/>
              </w:rPr>
              <w:t>文艺演出报道，佐证材料。</w:t>
            </w:r>
          </w:p>
          <w:p w:rsidR="00E87215" w:rsidRPr="00D37274" w:rsidRDefault="00E87215" w:rsidP="00571C49">
            <w:pPr>
              <w:pStyle w:val="biaoge"/>
              <w:jc w:val="left"/>
              <w:rPr>
                <w:rFonts w:hAnsi="仿宋"/>
              </w:rPr>
            </w:pPr>
            <w:r w:rsidRPr="00D37274">
              <w:rPr>
                <w:rFonts w:hAnsi="仿宋" w:hint="eastAsia"/>
                <w:b/>
              </w:rPr>
              <w:t>责任人：</w:t>
            </w:r>
          </w:p>
          <w:p w:rsidR="00E87215" w:rsidRPr="006B0B17" w:rsidRDefault="00E87215" w:rsidP="00571C49">
            <w:pPr>
              <w:pStyle w:val="biaoge"/>
              <w:jc w:val="left"/>
              <w:rPr>
                <w:rFonts w:hAnsi="仿宋"/>
                <w:color w:val="00B0F0"/>
              </w:rPr>
            </w:pPr>
            <w:r>
              <w:rPr>
                <w:rFonts w:hAnsi="仿宋" w:hint="eastAsia"/>
              </w:rPr>
              <w:t>电大与继续教育中心主任（吴发水）、</w:t>
            </w:r>
            <w:r w:rsidRPr="00F611B3">
              <w:rPr>
                <w:rFonts w:hAnsi="仿宋" w:hint="eastAsia"/>
              </w:rPr>
              <w:t>福州市社区大学办公室</w:t>
            </w:r>
            <w:r>
              <w:rPr>
                <w:rFonts w:hAnsi="仿宋" w:hint="eastAsia"/>
              </w:rPr>
              <w:t>工作人员（</w:t>
            </w:r>
            <w:r w:rsidRPr="00F611B3">
              <w:rPr>
                <w:rFonts w:hAnsi="仿宋" w:hint="eastAsia"/>
              </w:rPr>
              <w:t>严澎、游永健</w:t>
            </w:r>
            <w:r>
              <w:rPr>
                <w:rFonts w:hAnsi="仿宋" w:hint="eastAsia"/>
              </w:rPr>
              <w:t>）</w:t>
            </w:r>
          </w:p>
        </w:tc>
      </w:tr>
      <w:tr w:rsidR="00E87215" w:rsidRPr="008962EA" w:rsidTr="00324DA1">
        <w:trPr>
          <w:cantSplit/>
          <w:trHeight w:val="7614"/>
          <w:jc w:val="center"/>
        </w:trPr>
        <w:tc>
          <w:tcPr>
            <w:tcW w:w="846" w:type="dxa"/>
            <w:vMerge/>
            <w:vAlign w:val="center"/>
          </w:tcPr>
          <w:p w:rsidR="00E87215" w:rsidRDefault="00E87215" w:rsidP="00E51EC2">
            <w:pPr>
              <w:pStyle w:val="biaoge"/>
              <w:rPr>
                <w:rFonts w:hAnsi="仿宋" w:cs="宋体"/>
              </w:rPr>
            </w:pPr>
          </w:p>
        </w:tc>
        <w:tc>
          <w:tcPr>
            <w:tcW w:w="850" w:type="dxa"/>
            <w:vAlign w:val="center"/>
          </w:tcPr>
          <w:p w:rsidR="00E87215" w:rsidRPr="00CD6BB5" w:rsidRDefault="00E87215" w:rsidP="00E51EC2">
            <w:pPr>
              <w:pStyle w:val="biaoge"/>
              <w:rPr>
                <w:rFonts w:hAnsi="仿宋" w:cs="宋体"/>
              </w:rPr>
            </w:pPr>
            <w:r w:rsidRPr="00CD6BB5">
              <w:rPr>
                <w:rFonts w:hAnsi="仿宋" w:cs="宋体" w:hint="eastAsia"/>
              </w:rPr>
              <w:t>打造“政校企</w:t>
            </w:r>
            <w:r w:rsidRPr="00CD6BB5">
              <w:rPr>
                <w:rFonts w:hAnsi="仿宋" w:cs="宋体"/>
              </w:rPr>
              <w:t>.</w:t>
            </w:r>
            <w:r w:rsidRPr="00CD6BB5">
              <w:rPr>
                <w:rFonts w:hAnsi="仿宋" w:cs="宋体" w:hint="eastAsia"/>
              </w:rPr>
              <w:t>研培鉴赛”多元立体社会服务平台（培训服务平台）</w:t>
            </w:r>
          </w:p>
        </w:tc>
        <w:tc>
          <w:tcPr>
            <w:tcW w:w="2353" w:type="dxa"/>
            <w:vAlign w:val="center"/>
          </w:tcPr>
          <w:p w:rsidR="00E87215" w:rsidRPr="00D37274" w:rsidRDefault="00E87215" w:rsidP="00571C49">
            <w:pPr>
              <w:pStyle w:val="biaoge"/>
              <w:jc w:val="left"/>
              <w:rPr>
                <w:rFonts w:hAnsi="仿宋"/>
                <w:b/>
              </w:rPr>
            </w:pPr>
            <w:r w:rsidRPr="00D37274">
              <w:rPr>
                <w:rFonts w:hAnsi="仿宋" w:hint="eastAsia"/>
                <w:b/>
              </w:rPr>
              <w:t>预期目标：</w:t>
            </w:r>
          </w:p>
          <w:p w:rsidR="00E87215" w:rsidRPr="00D37274" w:rsidRDefault="00E87215" w:rsidP="00571C49">
            <w:pPr>
              <w:pStyle w:val="biaoge"/>
              <w:jc w:val="left"/>
              <w:rPr>
                <w:rFonts w:hAnsi="仿宋"/>
              </w:rPr>
            </w:pPr>
            <w:r w:rsidRPr="00D37274">
              <w:rPr>
                <w:rFonts w:hAnsi="仿宋" w:hint="eastAsia"/>
              </w:rPr>
              <w:t>举办传统文化进社区活动</w:t>
            </w:r>
            <w:r w:rsidRPr="00D37274">
              <w:rPr>
                <w:rFonts w:hAnsi="仿宋"/>
              </w:rPr>
              <w:t>1</w:t>
            </w:r>
            <w:r w:rsidRPr="00D37274">
              <w:rPr>
                <w:rFonts w:hAnsi="仿宋" w:hint="eastAsia"/>
              </w:rPr>
              <w:t>场，举办国学讲座进社区活动。</w:t>
            </w:r>
          </w:p>
          <w:p w:rsidR="00E87215" w:rsidRPr="00D37274" w:rsidRDefault="00E87215" w:rsidP="00571C49">
            <w:pPr>
              <w:pStyle w:val="biaoge"/>
              <w:jc w:val="left"/>
              <w:rPr>
                <w:rFonts w:hAnsi="仿宋"/>
                <w:b/>
              </w:rPr>
            </w:pPr>
            <w:r w:rsidRPr="00D37274">
              <w:rPr>
                <w:rFonts w:hAnsi="仿宋" w:hint="eastAsia"/>
                <w:b/>
              </w:rPr>
              <w:t>验收要点：</w:t>
            </w:r>
          </w:p>
          <w:p w:rsidR="00E87215" w:rsidRPr="00D37274" w:rsidRDefault="00E87215" w:rsidP="00571C49">
            <w:pPr>
              <w:pStyle w:val="biaoge"/>
              <w:jc w:val="left"/>
              <w:rPr>
                <w:rFonts w:hAnsi="仿宋"/>
              </w:rPr>
            </w:pPr>
            <w:r w:rsidRPr="00D37274">
              <w:rPr>
                <w:rFonts w:hAnsi="仿宋"/>
              </w:rPr>
              <w:t>1.</w:t>
            </w:r>
            <w:r w:rsidRPr="00D37274">
              <w:rPr>
                <w:rFonts w:hAnsi="仿宋" w:hint="eastAsia"/>
              </w:rPr>
              <w:t>传统文化进社区活动的方案、图文资料；</w:t>
            </w:r>
          </w:p>
          <w:p w:rsidR="00E87215" w:rsidRPr="00D37274" w:rsidRDefault="00E87215" w:rsidP="00571C49">
            <w:pPr>
              <w:pStyle w:val="biaoge"/>
              <w:jc w:val="left"/>
              <w:rPr>
                <w:rFonts w:hAnsi="仿宋"/>
              </w:rPr>
            </w:pPr>
            <w:r w:rsidRPr="00D37274">
              <w:rPr>
                <w:rFonts w:hAnsi="仿宋"/>
              </w:rPr>
              <w:t>2.</w:t>
            </w:r>
            <w:r w:rsidRPr="00D37274">
              <w:rPr>
                <w:rFonts w:hAnsi="仿宋" w:hint="eastAsia"/>
              </w:rPr>
              <w:t>讲座进社区活动方案，参加活动签到表、宣传报道等。</w:t>
            </w:r>
          </w:p>
          <w:p w:rsidR="00E87215" w:rsidRPr="00D37274" w:rsidRDefault="00E87215" w:rsidP="00571C49">
            <w:pPr>
              <w:pStyle w:val="biaoge"/>
              <w:jc w:val="left"/>
              <w:rPr>
                <w:rFonts w:hAnsi="仿宋"/>
              </w:rPr>
            </w:pPr>
            <w:r w:rsidRPr="00D37274">
              <w:rPr>
                <w:rFonts w:hAnsi="仿宋" w:hint="eastAsia"/>
                <w:b/>
              </w:rPr>
              <w:t>责任人：</w:t>
            </w:r>
          </w:p>
          <w:p w:rsidR="00E87215" w:rsidRPr="006B0B17" w:rsidRDefault="00E87215" w:rsidP="00571C49">
            <w:pPr>
              <w:pStyle w:val="biaoge"/>
              <w:jc w:val="left"/>
              <w:rPr>
                <w:rFonts w:hAnsi="仿宋"/>
                <w:color w:val="00B0F0"/>
              </w:rPr>
            </w:pPr>
            <w:r>
              <w:rPr>
                <w:rFonts w:hAnsi="仿宋" w:hint="eastAsia"/>
              </w:rPr>
              <w:t>电大与继续教育中心主任（吴发水）、</w:t>
            </w:r>
            <w:r w:rsidRPr="00F611B3">
              <w:rPr>
                <w:rFonts w:hAnsi="仿宋" w:hint="eastAsia"/>
              </w:rPr>
              <w:t>福州市社区大学办公室</w:t>
            </w:r>
            <w:r>
              <w:rPr>
                <w:rFonts w:hAnsi="仿宋" w:hint="eastAsia"/>
              </w:rPr>
              <w:t>工作人员（</w:t>
            </w:r>
            <w:r w:rsidRPr="00F611B3">
              <w:rPr>
                <w:rFonts w:hAnsi="仿宋" w:hint="eastAsia"/>
              </w:rPr>
              <w:t>严澎、游永健</w:t>
            </w:r>
            <w:r>
              <w:rPr>
                <w:rFonts w:hAnsi="仿宋" w:hint="eastAsia"/>
              </w:rPr>
              <w:t>）</w:t>
            </w:r>
          </w:p>
        </w:tc>
        <w:tc>
          <w:tcPr>
            <w:tcW w:w="2353" w:type="dxa"/>
            <w:vAlign w:val="center"/>
          </w:tcPr>
          <w:p w:rsidR="00E87215" w:rsidRPr="00D37274" w:rsidRDefault="00E87215" w:rsidP="00571C49">
            <w:pPr>
              <w:pStyle w:val="biaoge"/>
              <w:jc w:val="left"/>
              <w:rPr>
                <w:rFonts w:hAnsi="仿宋"/>
                <w:b/>
              </w:rPr>
            </w:pPr>
            <w:r w:rsidRPr="00D37274">
              <w:rPr>
                <w:rFonts w:hAnsi="仿宋" w:hint="eastAsia"/>
                <w:b/>
              </w:rPr>
              <w:t>预期目标：</w:t>
            </w:r>
          </w:p>
          <w:p w:rsidR="00E87215" w:rsidRPr="00D37274" w:rsidRDefault="00E87215" w:rsidP="00571C49">
            <w:pPr>
              <w:pStyle w:val="biaoge"/>
              <w:jc w:val="left"/>
              <w:rPr>
                <w:rFonts w:hAnsi="仿宋"/>
                <w:b/>
              </w:rPr>
            </w:pPr>
            <w:r w:rsidRPr="00D37274">
              <w:rPr>
                <w:rFonts w:hAnsi="仿宋" w:hint="eastAsia"/>
              </w:rPr>
              <w:t>举办传统文化进社区活动</w:t>
            </w:r>
            <w:r w:rsidRPr="00D37274">
              <w:rPr>
                <w:rFonts w:hAnsi="仿宋"/>
              </w:rPr>
              <w:t>2</w:t>
            </w:r>
            <w:r w:rsidRPr="00D37274">
              <w:rPr>
                <w:rFonts w:hAnsi="仿宋" w:hint="eastAsia"/>
              </w:rPr>
              <w:t>场；举办名人家风家训宣传活动</w:t>
            </w:r>
            <w:r w:rsidRPr="00D37274">
              <w:rPr>
                <w:rFonts w:hAnsi="仿宋"/>
              </w:rPr>
              <w:t>2</w:t>
            </w:r>
            <w:r w:rsidRPr="00D37274">
              <w:rPr>
                <w:rFonts w:hAnsi="仿宋" w:hint="eastAsia"/>
              </w:rPr>
              <w:t>次。</w:t>
            </w:r>
          </w:p>
          <w:p w:rsidR="00E87215" w:rsidRPr="00D37274" w:rsidRDefault="00E87215" w:rsidP="00571C49">
            <w:pPr>
              <w:pStyle w:val="biaoge"/>
              <w:jc w:val="left"/>
              <w:rPr>
                <w:rFonts w:hAnsi="仿宋"/>
                <w:b/>
              </w:rPr>
            </w:pPr>
            <w:r w:rsidRPr="00D37274">
              <w:rPr>
                <w:rFonts w:hAnsi="仿宋" w:hint="eastAsia"/>
                <w:b/>
              </w:rPr>
              <w:t>验收要点：</w:t>
            </w:r>
          </w:p>
          <w:p w:rsidR="00E87215" w:rsidRPr="00D37274" w:rsidRDefault="00E87215" w:rsidP="00571C49">
            <w:pPr>
              <w:pStyle w:val="biaoge"/>
              <w:jc w:val="left"/>
              <w:rPr>
                <w:rFonts w:hAnsi="仿宋"/>
              </w:rPr>
            </w:pPr>
            <w:r w:rsidRPr="00D37274">
              <w:rPr>
                <w:rFonts w:hAnsi="仿宋"/>
              </w:rPr>
              <w:t>1.</w:t>
            </w:r>
            <w:r w:rsidRPr="00D37274">
              <w:rPr>
                <w:rFonts w:hAnsi="仿宋" w:hint="eastAsia"/>
              </w:rPr>
              <w:t>传统文化进社区活动的图文资料；</w:t>
            </w:r>
          </w:p>
          <w:p w:rsidR="00E87215" w:rsidRPr="00D37274" w:rsidRDefault="00E87215" w:rsidP="00571C49">
            <w:pPr>
              <w:pStyle w:val="biaoge"/>
              <w:jc w:val="left"/>
              <w:rPr>
                <w:rFonts w:hAnsi="仿宋"/>
              </w:rPr>
            </w:pPr>
            <w:r w:rsidRPr="00D37274">
              <w:rPr>
                <w:rFonts w:hAnsi="仿宋"/>
              </w:rPr>
              <w:t>2.</w:t>
            </w:r>
            <w:r w:rsidRPr="00D37274">
              <w:rPr>
                <w:rFonts w:hAnsi="仿宋" w:hint="eastAsia"/>
              </w:rPr>
              <w:t>名人家风家训宣社区巡展活动方案、参加活动图片、宣传报道等。</w:t>
            </w:r>
          </w:p>
          <w:p w:rsidR="00E87215" w:rsidRPr="00D37274" w:rsidRDefault="00E87215" w:rsidP="00571C49">
            <w:pPr>
              <w:pStyle w:val="biaoge"/>
              <w:jc w:val="left"/>
              <w:rPr>
                <w:rFonts w:hAnsi="仿宋"/>
              </w:rPr>
            </w:pPr>
            <w:r w:rsidRPr="00D37274">
              <w:rPr>
                <w:rFonts w:hAnsi="仿宋" w:hint="eastAsia"/>
                <w:b/>
              </w:rPr>
              <w:t>责任人：</w:t>
            </w:r>
          </w:p>
          <w:p w:rsidR="00E87215" w:rsidRPr="006B0B17" w:rsidRDefault="00E87215" w:rsidP="00571C49">
            <w:pPr>
              <w:pStyle w:val="biaoge"/>
              <w:jc w:val="left"/>
              <w:rPr>
                <w:rFonts w:hAnsi="仿宋"/>
                <w:color w:val="00B0F0"/>
              </w:rPr>
            </w:pPr>
            <w:r>
              <w:rPr>
                <w:rFonts w:hAnsi="仿宋" w:hint="eastAsia"/>
              </w:rPr>
              <w:t>电大与继续教育中心主任（吴发水）、</w:t>
            </w:r>
            <w:r w:rsidRPr="00F611B3">
              <w:rPr>
                <w:rFonts w:hAnsi="仿宋" w:hint="eastAsia"/>
              </w:rPr>
              <w:t>福州市社区大学办公室</w:t>
            </w:r>
            <w:r>
              <w:rPr>
                <w:rFonts w:hAnsi="仿宋" w:hint="eastAsia"/>
              </w:rPr>
              <w:t>工作人员（</w:t>
            </w:r>
            <w:r w:rsidRPr="00F611B3">
              <w:rPr>
                <w:rFonts w:hAnsi="仿宋" w:hint="eastAsia"/>
              </w:rPr>
              <w:t>严澎、游永健</w:t>
            </w:r>
            <w:r>
              <w:rPr>
                <w:rFonts w:hAnsi="仿宋" w:hint="eastAsia"/>
              </w:rPr>
              <w:t>）</w:t>
            </w:r>
          </w:p>
        </w:tc>
        <w:tc>
          <w:tcPr>
            <w:tcW w:w="2353" w:type="dxa"/>
            <w:vAlign w:val="center"/>
          </w:tcPr>
          <w:p w:rsidR="00E87215" w:rsidRPr="00D37274" w:rsidRDefault="00E87215" w:rsidP="00571C49">
            <w:pPr>
              <w:pStyle w:val="biaoge"/>
              <w:jc w:val="left"/>
              <w:rPr>
                <w:rFonts w:hAnsi="仿宋"/>
                <w:b/>
              </w:rPr>
            </w:pPr>
            <w:r w:rsidRPr="00D37274">
              <w:rPr>
                <w:rFonts w:hAnsi="仿宋" w:hint="eastAsia"/>
                <w:b/>
              </w:rPr>
              <w:t>预期目标：</w:t>
            </w:r>
          </w:p>
          <w:p w:rsidR="00E87215" w:rsidRPr="00D37274" w:rsidRDefault="00E87215" w:rsidP="00571C49">
            <w:pPr>
              <w:pStyle w:val="biaoge"/>
              <w:jc w:val="left"/>
              <w:rPr>
                <w:rFonts w:hAnsi="仿宋"/>
              </w:rPr>
            </w:pPr>
            <w:r w:rsidRPr="00D37274">
              <w:rPr>
                <w:rFonts w:hAnsi="仿宋" w:hint="eastAsia"/>
              </w:rPr>
              <w:t>编写传统文化教育方面的宣传材料，深入城镇、乡村开展宣传推广活动</w:t>
            </w:r>
            <w:r w:rsidRPr="00D37274">
              <w:rPr>
                <w:rFonts w:hAnsi="仿宋"/>
              </w:rPr>
              <w:t>1</w:t>
            </w:r>
            <w:r w:rsidRPr="00D37274">
              <w:rPr>
                <w:rFonts w:hAnsi="仿宋" w:hint="eastAsia"/>
              </w:rPr>
              <w:t>场；举办社区厨艺“大比拼”活动。</w:t>
            </w:r>
          </w:p>
          <w:p w:rsidR="00E87215" w:rsidRPr="00D37274" w:rsidRDefault="00E87215" w:rsidP="00571C49">
            <w:pPr>
              <w:pStyle w:val="biaoge"/>
              <w:jc w:val="left"/>
              <w:rPr>
                <w:rFonts w:hAnsi="仿宋"/>
                <w:b/>
              </w:rPr>
            </w:pPr>
            <w:r w:rsidRPr="00D37274">
              <w:rPr>
                <w:rFonts w:hAnsi="仿宋" w:hint="eastAsia"/>
                <w:b/>
              </w:rPr>
              <w:t>验收要点：</w:t>
            </w:r>
          </w:p>
          <w:p w:rsidR="00E87215" w:rsidRPr="00D37274" w:rsidRDefault="00E87215" w:rsidP="00571C49">
            <w:pPr>
              <w:pStyle w:val="biaoge"/>
              <w:jc w:val="left"/>
              <w:rPr>
                <w:rFonts w:hAnsi="仿宋"/>
              </w:rPr>
            </w:pPr>
            <w:r w:rsidRPr="00D37274">
              <w:rPr>
                <w:rFonts w:hAnsi="仿宋"/>
              </w:rPr>
              <w:t>1.</w:t>
            </w:r>
            <w:r w:rsidRPr="00D37274">
              <w:rPr>
                <w:rFonts w:hAnsi="仿宋" w:hint="eastAsia"/>
              </w:rPr>
              <w:t>传统文化宣传专题栏、印制宣传资料实物、图文及相关活动报道等</w:t>
            </w:r>
            <w:r>
              <w:rPr>
                <w:rFonts w:hAnsi="仿宋" w:hint="eastAsia"/>
              </w:rPr>
              <w:t>；</w:t>
            </w:r>
          </w:p>
          <w:p w:rsidR="00E87215" w:rsidRPr="00D37274" w:rsidRDefault="00E87215" w:rsidP="00571C49">
            <w:pPr>
              <w:pStyle w:val="biaoge"/>
              <w:jc w:val="left"/>
              <w:rPr>
                <w:rFonts w:hAnsi="仿宋"/>
              </w:rPr>
            </w:pPr>
            <w:r w:rsidRPr="00D37274">
              <w:rPr>
                <w:rFonts w:hAnsi="仿宋"/>
              </w:rPr>
              <w:t>2.</w:t>
            </w:r>
            <w:r w:rsidRPr="00D37274">
              <w:rPr>
                <w:rFonts w:hAnsi="仿宋" w:hint="eastAsia"/>
              </w:rPr>
              <w:t>开展活动的方案、</w:t>
            </w:r>
            <w:r>
              <w:rPr>
                <w:rFonts w:hAnsi="仿宋" w:hint="eastAsia"/>
              </w:rPr>
              <w:t>图像</w:t>
            </w:r>
            <w:r w:rsidRPr="00D37274">
              <w:rPr>
                <w:rFonts w:hAnsi="仿宋" w:hint="eastAsia"/>
              </w:rPr>
              <w:t>、文字报道等。</w:t>
            </w:r>
          </w:p>
          <w:p w:rsidR="00E87215" w:rsidRPr="00D37274" w:rsidRDefault="00E87215" w:rsidP="00571C49">
            <w:pPr>
              <w:pStyle w:val="biaoge"/>
              <w:jc w:val="left"/>
              <w:rPr>
                <w:rFonts w:hAnsi="仿宋"/>
              </w:rPr>
            </w:pPr>
            <w:r w:rsidRPr="00D37274">
              <w:rPr>
                <w:rFonts w:hAnsi="仿宋" w:hint="eastAsia"/>
                <w:b/>
              </w:rPr>
              <w:t>责任人：</w:t>
            </w:r>
          </w:p>
          <w:p w:rsidR="00E87215" w:rsidRPr="006B0B17" w:rsidRDefault="00E87215" w:rsidP="00571C49">
            <w:pPr>
              <w:pStyle w:val="biaoge"/>
              <w:jc w:val="left"/>
              <w:rPr>
                <w:rFonts w:hAnsi="仿宋"/>
                <w:color w:val="00B0F0"/>
              </w:rPr>
            </w:pPr>
            <w:r>
              <w:rPr>
                <w:rFonts w:hAnsi="仿宋" w:hint="eastAsia"/>
              </w:rPr>
              <w:t>电大与继续教育中心主任（吴发水）、</w:t>
            </w:r>
            <w:r w:rsidRPr="00F611B3">
              <w:rPr>
                <w:rFonts w:hAnsi="仿宋" w:hint="eastAsia"/>
              </w:rPr>
              <w:t>福州市社区大学办公室</w:t>
            </w:r>
            <w:r>
              <w:rPr>
                <w:rFonts w:hAnsi="仿宋" w:hint="eastAsia"/>
              </w:rPr>
              <w:t>工作人员（</w:t>
            </w:r>
            <w:r w:rsidRPr="00F611B3">
              <w:rPr>
                <w:rFonts w:hAnsi="仿宋" w:hint="eastAsia"/>
              </w:rPr>
              <w:t>严澎、游永健</w:t>
            </w:r>
            <w:r>
              <w:rPr>
                <w:rFonts w:hAnsi="仿宋" w:hint="eastAsia"/>
              </w:rPr>
              <w:t>）</w:t>
            </w:r>
          </w:p>
        </w:tc>
        <w:tc>
          <w:tcPr>
            <w:tcW w:w="2353" w:type="dxa"/>
            <w:vAlign w:val="center"/>
          </w:tcPr>
          <w:p w:rsidR="00E87215" w:rsidRPr="00D37274" w:rsidRDefault="00E87215" w:rsidP="00571C49">
            <w:pPr>
              <w:pStyle w:val="biaoge"/>
              <w:jc w:val="left"/>
              <w:rPr>
                <w:rFonts w:hAnsi="仿宋"/>
                <w:b/>
              </w:rPr>
            </w:pPr>
            <w:r w:rsidRPr="00D37274">
              <w:rPr>
                <w:rFonts w:hAnsi="仿宋" w:hint="eastAsia"/>
                <w:b/>
              </w:rPr>
              <w:t>预期目标：</w:t>
            </w:r>
          </w:p>
          <w:p w:rsidR="00E87215" w:rsidRPr="00D37274" w:rsidRDefault="00E87215" w:rsidP="00571C49">
            <w:pPr>
              <w:pStyle w:val="biaoge"/>
              <w:jc w:val="left"/>
              <w:rPr>
                <w:rFonts w:hAnsi="仿宋"/>
              </w:rPr>
            </w:pPr>
            <w:r w:rsidRPr="00D37274">
              <w:rPr>
                <w:rFonts w:hAnsi="仿宋" w:hint="eastAsia"/>
              </w:rPr>
              <w:t>成立闽都文化志愿服务小分队，推广传承地方特色文化，进一步加强“福州茶摊学习圈”、“三方七巷学习圈”、“福州方言学习圈”等社区教育品牌建设与提升。</w:t>
            </w:r>
          </w:p>
          <w:p w:rsidR="00E87215" w:rsidRPr="00D37274" w:rsidRDefault="00E87215" w:rsidP="00571C49">
            <w:pPr>
              <w:pStyle w:val="biaoge"/>
              <w:jc w:val="left"/>
              <w:rPr>
                <w:rFonts w:hAnsi="仿宋"/>
                <w:b/>
              </w:rPr>
            </w:pPr>
            <w:r w:rsidRPr="00D37274">
              <w:rPr>
                <w:rFonts w:hAnsi="仿宋" w:hint="eastAsia"/>
                <w:b/>
              </w:rPr>
              <w:t>验收要点：</w:t>
            </w:r>
          </w:p>
          <w:p w:rsidR="00E87215" w:rsidRPr="00D37274" w:rsidRDefault="00E87215" w:rsidP="00571C49">
            <w:pPr>
              <w:pStyle w:val="biaoge"/>
              <w:jc w:val="left"/>
              <w:rPr>
                <w:rFonts w:hAnsi="仿宋"/>
              </w:rPr>
            </w:pPr>
            <w:r w:rsidRPr="00D37274">
              <w:rPr>
                <w:rFonts w:hAnsi="仿宋"/>
              </w:rPr>
              <w:t>1.</w:t>
            </w:r>
            <w:r w:rsidRPr="00D37274">
              <w:rPr>
                <w:rFonts w:hAnsi="仿宋" w:hint="eastAsia"/>
              </w:rPr>
              <w:t>成立闽都文化志愿者小分队的名单、开展活动的图像、文字资料；</w:t>
            </w:r>
          </w:p>
          <w:p w:rsidR="00E87215" w:rsidRPr="00D37274" w:rsidRDefault="00E87215" w:rsidP="00571C49">
            <w:pPr>
              <w:pStyle w:val="biaoge"/>
              <w:jc w:val="left"/>
              <w:rPr>
                <w:rFonts w:hAnsi="仿宋"/>
                <w:b/>
              </w:rPr>
            </w:pPr>
            <w:r w:rsidRPr="00D37274">
              <w:rPr>
                <w:rFonts w:hAnsi="仿宋"/>
              </w:rPr>
              <w:t>2.</w:t>
            </w:r>
            <w:r w:rsidRPr="00D37274">
              <w:rPr>
                <w:rFonts w:hAnsi="仿宋" w:hint="eastAsia"/>
              </w:rPr>
              <w:t>“福州南仙茶摊学习圈”、“福州方言学习圈”活动的图像、文字资料。</w:t>
            </w:r>
          </w:p>
          <w:p w:rsidR="00E87215" w:rsidRPr="00D37274" w:rsidRDefault="00E87215" w:rsidP="00571C49">
            <w:pPr>
              <w:pStyle w:val="biaoge"/>
              <w:jc w:val="left"/>
              <w:rPr>
                <w:rFonts w:hAnsi="仿宋"/>
              </w:rPr>
            </w:pPr>
            <w:r w:rsidRPr="00D37274">
              <w:rPr>
                <w:rFonts w:hAnsi="仿宋" w:hint="eastAsia"/>
                <w:b/>
              </w:rPr>
              <w:t>责任人：</w:t>
            </w:r>
          </w:p>
          <w:p w:rsidR="00E87215" w:rsidRPr="006B0B17" w:rsidRDefault="00E87215" w:rsidP="00571C49">
            <w:pPr>
              <w:pStyle w:val="biaoge"/>
              <w:jc w:val="left"/>
              <w:rPr>
                <w:rFonts w:hAnsi="仿宋"/>
                <w:color w:val="00B0F0"/>
              </w:rPr>
            </w:pPr>
            <w:r>
              <w:rPr>
                <w:rFonts w:hAnsi="仿宋" w:hint="eastAsia"/>
              </w:rPr>
              <w:t>电大与继续教育中心主任（吴发水）、</w:t>
            </w:r>
            <w:r w:rsidRPr="00F611B3">
              <w:rPr>
                <w:rFonts w:hAnsi="仿宋" w:hint="eastAsia"/>
              </w:rPr>
              <w:t>福州市社区大学办公室</w:t>
            </w:r>
            <w:r>
              <w:rPr>
                <w:rFonts w:hAnsi="仿宋" w:hint="eastAsia"/>
              </w:rPr>
              <w:t>工作人员（</w:t>
            </w:r>
            <w:r w:rsidRPr="00F611B3">
              <w:rPr>
                <w:rFonts w:hAnsi="仿宋" w:hint="eastAsia"/>
              </w:rPr>
              <w:t>严澎、游永健</w:t>
            </w:r>
            <w:r>
              <w:rPr>
                <w:rFonts w:hAnsi="仿宋" w:hint="eastAsia"/>
              </w:rPr>
              <w:t>）</w:t>
            </w:r>
          </w:p>
        </w:tc>
        <w:tc>
          <w:tcPr>
            <w:tcW w:w="2354" w:type="dxa"/>
            <w:vAlign w:val="center"/>
          </w:tcPr>
          <w:p w:rsidR="00E87215" w:rsidRPr="00D37274" w:rsidRDefault="00E87215" w:rsidP="00571C49">
            <w:pPr>
              <w:pStyle w:val="biaoge"/>
              <w:jc w:val="left"/>
              <w:rPr>
                <w:rFonts w:hAnsi="仿宋"/>
                <w:b/>
              </w:rPr>
            </w:pPr>
            <w:r w:rsidRPr="00D37274">
              <w:rPr>
                <w:rFonts w:hAnsi="仿宋" w:hint="eastAsia"/>
                <w:b/>
              </w:rPr>
              <w:t>预期目标：</w:t>
            </w:r>
          </w:p>
          <w:p w:rsidR="00E87215" w:rsidRPr="00D37274" w:rsidRDefault="00E87215" w:rsidP="00571C49">
            <w:pPr>
              <w:pStyle w:val="biaoge"/>
              <w:jc w:val="left"/>
              <w:rPr>
                <w:rFonts w:hAnsi="仿宋"/>
              </w:rPr>
            </w:pPr>
            <w:r w:rsidRPr="00D37274">
              <w:rPr>
                <w:rFonts w:hAnsi="仿宋" w:hint="eastAsia"/>
              </w:rPr>
              <w:t>编写普及传统工艺与非物质文化遗产的课程或校本读物；开办</w:t>
            </w:r>
            <w:r w:rsidRPr="00D37274">
              <w:rPr>
                <w:rFonts w:hAnsi="仿宋"/>
              </w:rPr>
              <w:t>2</w:t>
            </w:r>
            <w:r w:rsidRPr="00D37274">
              <w:rPr>
                <w:rFonts w:hAnsi="仿宋" w:hint="eastAsia"/>
              </w:rPr>
              <w:t>门传统技艺专业培训班，培养传承人。</w:t>
            </w:r>
          </w:p>
          <w:p w:rsidR="00E87215" w:rsidRPr="00D37274" w:rsidRDefault="00E87215" w:rsidP="00571C49">
            <w:pPr>
              <w:pStyle w:val="biaoge"/>
              <w:jc w:val="left"/>
              <w:rPr>
                <w:rFonts w:hAnsi="仿宋"/>
                <w:b/>
              </w:rPr>
            </w:pPr>
            <w:r w:rsidRPr="00D37274">
              <w:rPr>
                <w:rFonts w:hAnsi="仿宋" w:hint="eastAsia"/>
                <w:b/>
              </w:rPr>
              <w:t>验收要点：</w:t>
            </w:r>
          </w:p>
          <w:p w:rsidR="00E87215" w:rsidRPr="00D37274" w:rsidRDefault="00E87215" w:rsidP="00571C49">
            <w:pPr>
              <w:pStyle w:val="biaoge"/>
              <w:jc w:val="left"/>
              <w:rPr>
                <w:rFonts w:hAnsi="仿宋"/>
              </w:rPr>
            </w:pPr>
            <w:r w:rsidRPr="00D37274">
              <w:rPr>
                <w:rFonts w:hAnsi="仿宋"/>
              </w:rPr>
              <w:t>1.</w:t>
            </w:r>
            <w:r w:rsidRPr="00D37274">
              <w:rPr>
                <w:rFonts w:hAnsi="仿宋" w:hint="eastAsia"/>
              </w:rPr>
              <w:t>编写传统工艺或非物质文化遗产的课程或校本读本</w:t>
            </w:r>
            <w:r w:rsidRPr="00D37274">
              <w:rPr>
                <w:rFonts w:hAnsi="仿宋"/>
              </w:rPr>
              <w:t>2</w:t>
            </w:r>
            <w:r w:rsidRPr="00D37274">
              <w:rPr>
                <w:rFonts w:hAnsi="仿宋" w:hint="eastAsia"/>
              </w:rPr>
              <w:t>本；</w:t>
            </w:r>
          </w:p>
          <w:p w:rsidR="00E87215" w:rsidRPr="00D37274" w:rsidRDefault="00E87215" w:rsidP="00571C49">
            <w:pPr>
              <w:pStyle w:val="biaoge"/>
              <w:jc w:val="left"/>
              <w:rPr>
                <w:rFonts w:hAnsi="仿宋"/>
              </w:rPr>
            </w:pPr>
            <w:r w:rsidRPr="00D37274">
              <w:rPr>
                <w:rFonts w:hAnsi="仿宋"/>
              </w:rPr>
              <w:t>2.</w:t>
            </w:r>
            <w:r w:rsidRPr="00D37274">
              <w:rPr>
                <w:rFonts w:hAnsi="仿宋" w:hint="eastAsia"/>
              </w:rPr>
              <w:t>开班培训及教学的名册、教学过程资料及成果展示。</w:t>
            </w:r>
          </w:p>
          <w:p w:rsidR="00E87215" w:rsidRPr="00D37274" w:rsidRDefault="00E87215" w:rsidP="00571C49">
            <w:pPr>
              <w:pStyle w:val="biaoge"/>
              <w:jc w:val="left"/>
              <w:rPr>
                <w:rFonts w:hAnsi="仿宋"/>
              </w:rPr>
            </w:pPr>
            <w:r w:rsidRPr="00D37274">
              <w:rPr>
                <w:rFonts w:hAnsi="仿宋" w:hint="eastAsia"/>
                <w:b/>
              </w:rPr>
              <w:t>责任人：</w:t>
            </w:r>
          </w:p>
          <w:p w:rsidR="00E87215" w:rsidRPr="006B0B17" w:rsidRDefault="00E87215" w:rsidP="00571C49">
            <w:pPr>
              <w:pStyle w:val="biaoge"/>
              <w:jc w:val="left"/>
              <w:rPr>
                <w:rFonts w:hAnsi="仿宋"/>
                <w:color w:val="00B0F0"/>
              </w:rPr>
            </w:pPr>
            <w:r>
              <w:rPr>
                <w:rFonts w:hAnsi="仿宋" w:hint="eastAsia"/>
              </w:rPr>
              <w:t>电大与继续教育中心主任（吴发水）、</w:t>
            </w:r>
            <w:r w:rsidRPr="00F611B3">
              <w:rPr>
                <w:rFonts w:hAnsi="仿宋" w:hint="eastAsia"/>
              </w:rPr>
              <w:t>福州市社区大学办公室</w:t>
            </w:r>
            <w:r>
              <w:rPr>
                <w:rFonts w:hAnsi="仿宋" w:hint="eastAsia"/>
              </w:rPr>
              <w:t>工作人员（</w:t>
            </w:r>
            <w:r w:rsidRPr="00F611B3">
              <w:rPr>
                <w:rFonts w:hAnsi="仿宋" w:hint="eastAsia"/>
              </w:rPr>
              <w:t>严澎、游永健</w:t>
            </w:r>
            <w:r>
              <w:rPr>
                <w:rFonts w:hAnsi="仿宋" w:hint="eastAsia"/>
              </w:rPr>
              <w:t>）</w:t>
            </w:r>
          </w:p>
        </w:tc>
      </w:tr>
      <w:tr w:rsidR="00E87215" w:rsidRPr="008962EA" w:rsidTr="00324DA1">
        <w:trPr>
          <w:cantSplit/>
          <w:trHeight w:val="231"/>
          <w:jc w:val="center"/>
        </w:trPr>
        <w:tc>
          <w:tcPr>
            <w:tcW w:w="846" w:type="dxa"/>
            <w:vMerge/>
            <w:vAlign w:val="center"/>
          </w:tcPr>
          <w:p w:rsidR="00E87215" w:rsidRDefault="00E87215" w:rsidP="00E51EC2">
            <w:pPr>
              <w:pStyle w:val="biaoge"/>
              <w:rPr>
                <w:rFonts w:hAnsi="仿宋" w:cs="宋体"/>
              </w:rPr>
            </w:pPr>
          </w:p>
        </w:tc>
        <w:tc>
          <w:tcPr>
            <w:tcW w:w="850" w:type="dxa"/>
            <w:vAlign w:val="center"/>
          </w:tcPr>
          <w:p w:rsidR="00E87215" w:rsidRPr="00BD1B16" w:rsidRDefault="00E87215" w:rsidP="00E51EC2">
            <w:pPr>
              <w:pStyle w:val="biaoge"/>
              <w:rPr>
                <w:rFonts w:hAnsi="仿宋" w:cs="宋体"/>
                <w:b/>
                <w:color w:val="FF0000"/>
              </w:rPr>
            </w:pPr>
            <w:r w:rsidRPr="00CD6BB5">
              <w:rPr>
                <w:rFonts w:hAnsi="仿宋" w:cs="宋体" w:hint="eastAsia"/>
              </w:rPr>
              <w:t>打造</w:t>
            </w:r>
            <w:r w:rsidRPr="00CD6BB5">
              <w:rPr>
                <w:rFonts w:hAnsi="仿宋" w:hint="eastAsia"/>
              </w:rPr>
              <w:t>“政校企</w:t>
            </w:r>
            <w:r w:rsidRPr="00CD6BB5">
              <w:rPr>
                <w:rFonts w:hAnsi="仿宋"/>
              </w:rPr>
              <w:t>.</w:t>
            </w:r>
            <w:r w:rsidRPr="00CD6BB5">
              <w:rPr>
                <w:rFonts w:hAnsi="仿宋" w:hint="eastAsia"/>
              </w:rPr>
              <w:t>研培鉴赛”</w:t>
            </w:r>
            <w:r w:rsidRPr="00CD6BB5">
              <w:rPr>
                <w:rFonts w:hAnsi="仿宋" w:cs="宋体" w:hint="eastAsia"/>
              </w:rPr>
              <w:t>多元立体社会服务平台（科研、技术服务平台）</w:t>
            </w:r>
          </w:p>
        </w:tc>
        <w:tc>
          <w:tcPr>
            <w:tcW w:w="2353" w:type="dxa"/>
            <w:vAlign w:val="center"/>
          </w:tcPr>
          <w:p w:rsidR="00E87215" w:rsidRPr="00621B38" w:rsidRDefault="00E87215" w:rsidP="00571C49">
            <w:pPr>
              <w:pStyle w:val="biaoge"/>
              <w:jc w:val="left"/>
              <w:rPr>
                <w:rFonts w:hAnsi="仿宋"/>
                <w:b/>
              </w:rPr>
            </w:pPr>
            <w:r w:rsidRPr="00621B38">
              <w:rPr>
                <w:rFonts w:hAnsi="仿宋" w:hint="eastAsia"/>
                <w:b/>
              </w:rPr>
              <w:t>预期目标</w:t>
            </w:r>
            <w:r>
              <w:rPr>
                <w:rFonts w:hAnsi="仿宋" w:hint="eastAsia"/>
                <w:b/>
              </w:rPr>
              <w:t>：</w:t>
            </w:r>
          </w:p>
          <w:p w:rsidR="00E87215" w:rsidRDefault="00E87215" w:rsidP="00571C49">
            <w:pPr>
              <w:pStyle w:val="biaoge"/>
              <w:jc w:val="left"/>
              <w:rPr>
                <w:rFonts w:hAnsi="仿宋"/>
              </w:rPr>
            </w:pPr>
            <w:r>
              <w:rPr>
                <w:rFonts w:hAnsi="仿宋" w:hint="eastAsia"/>
              </w:rPr>
              <w:t>与地方科技管理部门加强联系，拓宽纵横向科研项目申报立项渠道，加强对纵横向项目管理；加强对</w:t>
            </w:r>
            <w:r w:rsidRPr="00D713B2">
              <w:rPr>
                <w:rFonts w:hAnsi="仿宋" w:hint="eastAsia"/>
              </w:rPr>
              <w:t>科研与服务机构的管理与建设</w:t>
            </w:r>
            <w:r>
              <w:rPr>
                <w:rFonts w:hAnsi="仿宋" w:hint="eastAsia"/>
              </w:rPr>
              <w:t>。</w:t>
            </w:r>
          </w:p>
          <w:p w:rsidR="00E87215" w:rsidRPr="00CE07C0" w:rsidRDefault="00E87215" w:rsidP="00571C49">
            <w:pPr>
              <w:pStyle w:val="biaoge"/>
              <w:jc w:val="left"/>
              <w:rPr>
                <w:rFonts w:hAnsi="仿宋"/>
                <w:b/>
              </w:rPr>
            </w:pPr>
            <w:r w:rsidRPr="00CE07C0">
              <w:rPr>
                <w:rFonts w:hAnsi="仿宋" w:hint="eastAsia"/>
                <w:b/>
              </w:rPr>
              <w:t>验收要点：</w:t>
            </w:r>
          </w:p>
          <w:p w:rsidR="00E87215" w:rsidRPr="00412AB8" w:rsidRDefault="00E87215" w:rsidP="00571C49">
            <w:pPr>
              <w:pStyle w:val="biaoge"/>
              <w:jc w:val="left"/>
              <w:rPr>
                <w:rFonts w:hAnsi="仿宋"/>
              </w:rPr>
            </w:pPr>
            <w:r>
              <w:rPr>
                <w:rFonts w:hAnsi="仿宋"/>
              </w:rPr>
              <w:t>1.</w:t>
            </w:r>
            <w:r w:rsidRPr="00412AB8">
              <w:rPr>
                <w:rFonts w:hAnsi="仿宋" w:hint="eastAsia"/>
              </w:rPr>
              <w:t>指导“动漫游戏福建省高校应用文科研究中心”终期验收及成果材料；</w:t>
            </w:r>
          </w:p>
          <w:p w:rsidR="00E87215" w:rsidRPr="00412AB8" w:rsidRDefault="00E87215" w:rsidP="00571C49">
            <w:pPr>
              <w:pStyle w:val="biaoge"/>
              <w:jc w:val="left"/>
              <w:rPr>
                <w:rFonts w:hAnsi="仿宋"/>
              </w:rPr>
            </w:pPr>
            <w:r>
              <w:rPr>
                <w:rFonts w:hAnsi="仿宋"/>
              </w:rPr>
              <w:t>2.</w:t>
            </w:r>
            <w:r w:rsidRPr="00412AB8">
              <w:rPr>
                <w:rFonts w:hAnsi="仿宋" w:hint="eastAsia"/>
              </w:rPr>
              <w:t>对已成立的院级科研与技术服务机构开展</w:t>
            </w:r>
            <w:r>
              <w:rPr>
                <w:rFonts w:hAnsi="仿宋" w:hint="eastAsia"/>
              </w:rPr>
              <w:t>阶段性</w:t>
            </w:r>
            <w:r w:rsidRPr="00412AB8">
              <w:rPr>
                <w:rFonts w:hAnsi="仿宋" w:hint="eastAsia"/>
              </w:rPr>
              <w:t>检查通知及检查材料</w:t>
            </w:r>
            <w:r>
              <w:rPr>
                <w:rFonts w:hAnsi="仿宋" w:hint="eastAsia"/>
              </w:rPr>
              <w:t>。</w:t>
            </w:r>
          </w:p>
          <w:p w:rsidR="00E87215" w:rsidRPr="00820DF0" w:rsidRDefault="00E87215" w:rsidP="00571C49">
            <w:pPr>
              <w:pStyle w:val="biaoge"/>
              <w:jc w:val="left"/>
              <w:rPr>
                <w:rFonts w:hAnsi="仿宋"/>
                <w:b/>
              </w:rPr>
            </w:pPr>
            <w:r w:rsidRPr="00820DF0">
              <w:rPr>
                <w:rFonts w:hAnsi="仿宋" w:hint="eastAsia"/>
                <w:b/>
              </w:rPr>
              <w:t>责任人：</w:t>
            </w:r>
          </w:p>
          <w:p w:rsidR="00E87215" w:rsidRPr="008962EA" w:rsidRDefault="00E87215" w:rsidP="00571C49">
            <w:pPr>
              <w:pStyle w:val="biaoge"/>
              <w:jc w:val="left"/>
              <w:rPr>
                <w:rFonts w:hAnsi="仿宋"/>
              </w:rPr>
            </w:pPr>
            <w:r>
              <w:rPr>
                <w:rFonts w:hAnsi="仿宋" w:hint="eastAsia"/>
              </w:rPr>
              <w:t>产学研与实训中心主任（杨震）、</w:t>
            </w:r>
            <w:r w:rsidRPr="006F2CD7">
              <w:rPr>
                <w:rFonts w:hAnsi="仿宋" w:hint="eastAsia"/>
              </w:rPr>
              <w:t>科研管理人员</w:t>
            </w:r>
            <w:r>
              <w:rPr>
                <w:rFonts w:hAnsi="仿宋" w:hint="eastAsia"/>
              </w:rPr>
              <w:t>（</w:t>
            </w:r>
            <w:r w:rsidRPr="006F2CD7">
              <w:rPr>
                <w:rFonts w:hAnsi="仿宋" w:hint="eastAsia"/>
              </w:rPr>
              <w:t>李晴、王莹</w:t>
            </w:r>
            <w:r>
              <w:rPr>
                <w:rFonts w:hAnsi="仿宋" w:hint="eastAsia"/>
              </w:rPr>
              <w:t>、林娜）、各科研创新团队负责人、各科研与技术服务机构负责人</w:t>
            </w:r>
          </w:p>
        </w:tc>
        <w:tc>
          <w:tcPr>
            <w:tcW w:w="2353" w:type="dxa"/>
            <w:vAlign w:val="center"/>
          </w:tcPr>
          <w:p w:rsidR="00E87215" w:rsidRPr="00621B38" w:rsidRDefault="00E87215" w:rsidP="00571C49">
            <w:pPr>
              <w:pStyle w:val="biaoge"/>
              <w:jc w:val="left"/>
              <w:rPr>
                <w:rFonts w:hAnsi="仿宋"/>
                <w:b/>
              </w:rPr>
            </w:pPr>
            <w:r w:rsidRPr="00621B38">
              <w:rPr>
                <w:rFonts w:hAnsi="仿宋" w:hint="eastAsia"/>
                <w:b/>
              </w:rPr>
              <w:t>预期目标：</w:t>
            </w:r>
          </w:p>
          <w:p w:rsidR="00E87215" w:rsidRDefault="00E87215" w:rsidP="00571C49">
            <w:pPr>
              <w:pStyle w:val="biaoge"/>
              <w:jc w:val="left"/>
              <w:rPr>
                <w:rFonts w:hAnsi="仿宋"/>
              </w:rPr>
            </w:pPr>
            <w:r>
              <w:rPr>
                <w:rFonts w:hAnsi="仿宋" w:hint="eastAsia"/>
              </w:rPr>
              <w:t>加大激励措施，加强纵横向科研项目工作开展</w:t>
            </w:r>
            <w:r>
              <w:rPr>
                <w:rFonts w:hAnsi="仿宋"/>
              </w:rPr>
              <w:t>;</w:t>
            </w:r>
            <w:r>
              <w:rPr>
                <w:rFonts w:hAnsi="仿宋" w:hint="eastAsia"/>
              </w:rPr>
              <w:t>依托科研与技术服务机构等科研创新平台开展技术服务项目。</w:t>
            </w:r>
          </w:p>
          <w:p w:rsidR="00E87215" w:rsidRPr="00CE07C0" w:rsidRDefault="00E87215" w:rsidP="00571C49">
            <w:pPr>
              <w:pStyle w:val="biaoge"/>
              <w:jc w:val="left"/>
              <w:rPr>
                <w:rFonts w:hAnsi="仿宋"/>
                <w:b/>
              </w:rPr>
            </w:pPr>
            <w:r w:rsidRPr="00CE07C0">
              <w:rPr>
                <w:rFonts w:hAnsi="仿宋" w:hint="eastAsia"/>
                <w:b/>
              </w:rPr>
              <w:t>验收要点：</w:t>
            </w:r>
          </w:p>
          <w:p w:rsidR="00E87215" w:rsidRPr="00412AB8" w:rsidRDefault="00E87215" w:rsidP="00571C49">
            <w:pPr>
              <w:pStyle w:val="biaoge"/>
              <w:jc w:val="left"/>
              <w:rPr>
                <w:rFonts w:hAnsi="仿宋"/>
              </w:rPr>
            </w:pPr>
            <w:r>
              <w:rPr>
                <w:rFonts w:hAnsi="仿宋"/>
              </w:rPr>
              <w:t>1.</w:t>
            </w:r>
            <w:r w:rsidRPr="00412AB8">
              <w:rPr>
                <w:rFonts w:hAnsi="仿宋" w:hint="eastAsia"/>
              </w:rPr>
              <w:t>完成对《福州职业技术学院科研成果奖励办法（修订）》等管理激励制度的修订；</w:t>
            </w:r>
          </w:p>
          <w:p w:rsidR="00E87215" w:rsidRDefault="00E87215" w:rsidP="00571C49">
            <w:pPr>
              <w:pStyle w:val="biaoge"/>
              <w:jc w:val="left"/>
              <w:rPr>
                <w:rFonts w:hAnsi="仿宋"/>
              </w:rPr>
            </w:pPr>
            <w:r>
              <w:rPr>
                <w:rFonts w:hAnsi="仿宋"/>
              </w:rPr>
              <w:t>2.</w:t>
            </w:r>
            <w:r w:rsidRPr="00412AB8">
              <w:rPr>
                <w:rFonts w:hAnsi="仿宋" w:hint="eastAsia"/>
              </w:rPr>
              <w:t>学院纵横向项目及经费汇总表及佐证材料；</w:t>
            </w:r>
          </w:p>
          <w:p w:rsidR="00E87215" w:rsidRPr="00412AB8" w:rsidRDefault="00E87215" w:rsidP="00571C49">
            <w:pPr>
              <w:pStyle w:val="biaoge"/>
              <w:jc w:val="left"/>
              <w:rPr>
                <w:rFonts w:hAnsi="仿宋"/>
              </w:rPr>
            </w:pPr>
            <w:r>
              <w:rPr>
                <w:rFonts w:hAnsi="仿宋"/>
              </w:rPr>
              <w:t>3.</w:t>
            </w:r>
            <w:r w:rsidRPr="00412AB8">
              <w:rPr>
                <w:rFonts w:hAnsi="仿宋" w:hint="eastAsia"/>
              </w:rPr>
              <w:t>科研与技术服务机构开展技术服务项目及到账经费汇总表及佐证材料</w:t>
            </w:r>
            <w:r>
              <w:rPr>
                <w:rFonts w:hAnsi="仿宋" w:hint="eastAsia"/>
              </w:rPr>
              <w:t>。</w:t>
            </w:r>
          </w:p>
          <w:p w:rsidR="00E87215" w:rsidRPr="00820DF0" w:rsidRDefault="00E87215" w:rsidP="00571C49">
            <w:pPr>
              <w:pStyle w:val="biaoge"/>
              <w:jc w:val="left"/>
              <w:rPr>
                <w:rFonts w:hAnsi="仿宋"/>
                <w:b/>
              </w:rPr>
            </w:pPr>
            <w:r w:rsidRPr="00820DF0">
              <w:rPr>
                <w:rFonts w:hAnsi="仿宋" w:hint="eastAsia"/>
                <w:b/>
              </w:rPr>
              <w:t>责任人：</w:t>
            </w:r>
          </w:p>
          <w:p w:rsidR="00E87215" w:rsidRPr="008962EA" w:rsidRDefault="00E87215" w:rsidP="00571C49">
            <w:pPr>
              <w:pStyle w:val="biaoge"/>
              <w:jc w:val="left"/>
              <w:rPr>
                <w:rFonts w:hAnsi="仿宋"/>
              </w:rPr>
            </w:pPr>
            <w:r>
              <w:rPr>
                <w:rFonts w:hAnsi="仿宋" w:hint="eastAsia"/>
              </w:rPr>
              <w:t>产学研与实训中心主任（杨震）、</w:t>
            </w:r>
            <w:r w:rsidRPr="006F2CD7">
              <w:rPr>
                <w:rFonts w:hAnsi="仿宋" w:hint="eastAsia"/>
              </w:rPr>
              <w:t>科研管理人员</w:t>
            </w:r>
            <w:r>
              <w:rPr>
                <w:rFonts w:hAnsi="仿宋" w:hint="eastAsia"/>
              </w:rPr>
              <w:t>（</w:t>
            </w:r>
            <w:r w:rsidRPr="006F2CD7">
              <w:rPr>
                <w:rFonts w:hAnsi="仿宋" w:hint="eastAsia"/>
              </w:rPr>
              <w:t>李晴、王莹</w:t>
            </w:r>
            <w:r>
              <w:rPr>
                <w:rFonts w:hAnsi="仿宋" w:hint="eastAsia"/>
              </w:rPr>
              <w:t>、林娜）、各科研创新团队负责人、各科研与技术服务机构负责人</w:t>
            </w:r>
          </w:p>
        </w:tc>
        <w:tc>
          <w:tcPr>
            <w:tcW w:w="2353" w:type="dxa"/>
            <w:tcMar>
              <w:left w:w="28" w:type="dxa"/>
              <w:right w:w="28" w:type="dxa"/>
            </w:tcMar>
            <w:vAlign w:val="center"/>
          </w:tcPr>
          <w:p w:rsidR="00E87215" w:rsidRPr="00324DA1" w:rsidRDefault="00E87215" w:rsidP="00324DA1">
            <w:pPr>
              <w:pStyle w:val="biaoge"/>
              <w:spacing w:line="240" w:lineRule="auto"/>
              <w:jc w:val="left"/>
              <w:rPr>
                <w:rFonts w:hAnsi="仿宋"/>
                <w:b/>
                <w:spacing w:val="-10"/>
              </w:rPr>
            </w:pPr>
            <w:r w:rsidRPr="00324DA1">
              <w:rPr>
                <w:rFonts w:hAnsi="仿宋" w:hint="eastAsia"/>
                <w:b/>
                <w:spacing w:val="-10"/>
              </w:rPr>
              <w:t>预期目标：</w:t>
            </w:r>
          </w:p>
          <w:p w:rsidR="00E87215" w:rsidRPr="00324DA1" w:rsidRDefault="00E87215" w:rsidP="00324DA1">
            <w:pPr>
              <w:pStyle w:val="biaoge"/>
              <w:spacing w:line="240" w:lineRule="auto"/>
              <w:jc w:val="left"/>
              <w:rPr>
                <w:rFonts w:hAnsi="仿宋"/>
                <w:spacing w:val="-10"/>
              </w:rPr>
            </w:pPr>
            <w:r w:rsidRPr="00324DA1">
              <w:rPr>
                <w:rFonts w:hAnsi="仿宋" w:hint="eastAsia"/>
                <w:spacing w:val="-10"/>
              </w:rPr>
              <w:t>进一步提升科研与技术服务立项项目层次；培育并鼓励科研骨干为中小微企业、为社区、农村开展技术服务；整合资源，加强与企业合作共建“应用技术协同创新中心”等科研与技术服务机构；加强对科研创新团队的管理。</w:t>
            </w:r>
          </w:p>
          <w:p w:rsidR="00E87215" w:rsidRPr="00324DA1" w:rsidRDefault="00E87215" w:rsidP="00324DA1">
            <w:pPr>
              <w:pStyle w:val="biaoge"/>
              <w:spacing w:line="240" w:lineRule="auto"/>
              <w:jc w:val="left"/>
              <w:rPr>
                <w:rFonts w:hAnsi="仿宋"/>
                <w:b/>
                <w:spacing w:val="-10"/>
              </w:rPr>
            </w:pPr>
            <w:r w:rsidRPr="00324DA1">
              <w:rPr>
                <w:rFonts w:hAnsi="仿宋" w:hint="eastAsia"/>
                <w:b/>
                <w:spacing w:val="-10"/>
              </w:rPr>
              <w:t>验收要点：</w:t>
            </w:r>
          </w:p>
          <w:p w:rsidR="00E87215" w:rsidRPr="00324DA1" w:rsidRDefault="00E87215" w:rsidP="00324DA1">
            <w:pPr>
              <w:pStyle w:val="biaoge"/>
              <w:spacing w:line="240" w:lineRule="auto"/>
              <w:jc w:val="left"/>
              <w:rPr>
                <w:rFonts w:hAnsi="仿宋"/>
                <w:spacing w:val="-10"/>
              </w:rPr>
            </w:pPr>
            <w:r w:rsidRPr="00324DA1">
              <w:rPr>
                <w:rFonts w:hAnsi="仿宋"/>
                <w:spacing w:val="-10"/>
              </w:rPr>
              <w:t>1.</w:t>
            </w:r>
            <w:r w:rsidRPr="00324DA1">
              <w:rPr>
                <w:rFonts w:hAnsi="仿宋" w:hint="eastAsia"/>
                <w:spacing w:val="-10"/>
              </w:rPr>
              <w:t>培育科研骨干管理制度、培育工作方案及人员名单；</w:t>
            </w:r>
          </w:p>
          <w:p w:rsidR="00E87215" w:rsidRPr="00324DA1" w:rsidRDefault="00E87215" w:rsidP="00324DA1">
            <w:pPr>
              <w:pStyle w:val="biaoge"/>
              <w:spacing w:line="240" w:lineRule="auto"/>
              <w:jc w:val="left"/>
              <w:rPr>
                <w:rFonts w:hAnsi="仿宋"/>
                <w:spacing w:val="-10"/>
              </w:rPr>
            </w:pPr>
            <w:r w:rsidRPr="00324DA1">
              <w:rPr>
                <w:rFonts w:hAnsi="仿宋"/>
                <w:spacing w:val="-10"/>
              </w:rPr>
              <w:t>2.</w:t>
            </w:r>
            <w:r w:rsidRPr="00324DA1">
              <w:rPr>
                <w:rFonts w:hAnsi="仿宋" w:hint="eastAsia"/>
                <w:spacing w:val="-10"/>
              </w:rPr>
              <w:t>学院纵横向项目及经费汇总表及佐证材料；</w:t>
            </w:r>
          </w:p>
          <w:p w:rsidR="00E87215" w:rsidRPr="00324DA1" w:rsidRDefault="00E87215" w:rsidP="00324DA1">
            <w:pPr>
              <w:pStyle w:val="biaoge"/>
              <w:spacing w:line="240" w:lineRule="auto"/>
              <w:jc w:val="left"/>
              <w:rPr>
                <w:rFonts w:hAnsi="仿宋"/>
                <w:spacing w:val="-10"/>
              </w:rPr>
            </w:pPr>
            <w:r w:rsidRPr="00324DA1">
              <w:rPr>
                <w:rFonts w:hAnsi="仿宋"/>
                <w:spacing w:val="-10"/>
              </w:rPr>
              <w:t>3.</w:t>
            </w:r>
            <w:r w:rsidRPr="00324DA1">
              <w:rPr>
                <w:rFonts w:hAnsi="仿宋" w:hint="eastAsia"/>
                <w:spacing w:val="-10"/>
              </w:rPr>
              <w:t>师生为企业、农村、社区送技术服务有关材料、照片；</w:t>
            </w:r>
          </w:p>
          <w:p w:rsidR="00E87215" w:rsidRPr="00324DA1" w:rsidRDefault="00E87215" w:rsidP="00324DA1">
            <w:pPr>
              <w:pStyle w:val="biaoge"/>
              <w:spacing w:line="240" w:lineRule="auto"/>
              <w:jc w:val="left"/>
              <w:rPr>
                <w:rFonts w:hAnsi="仿宋"/>
                <w:spacing w:val="-10"/>
              </w:rPr>
            </w:pPr>
            <w:r w:rsidRPr="00324DA1">
              <w:rPr>
                <w:rFonts w:hAnsi="仿宋"/>
                <w:spacing w:val="-10"/>
              </w:rPr>
              <w:t>4.</w:t>
            </w:r>
            <w:r w:rsidRPr="00324DA1">
              <w:rPr>
                <w:rFonts w:hAnsi="仿宋" w:hint="eastAsia"/>
                <w:spacing w:val="-10"/>
              </w:rPr>
              <w:t>遴选优质院级科研与技术服务机构与企业共同建设“应用技术协同创新中心”工作方案、过程材料及成立文件；</w:t>
            </w:r>
          </w:p>
          <w:p w:rsidR="00E87215" w:rsidRPr="00324DA1" w:rsidRDefault="00E87215" w:rsidP="00324DA1">
            <w:pPr>
              <w:pStyle w:val="biaoge"/>
              <w:spacing w:line="240" w:lineRule="auto"/>
              <w:jc w:val="left"/>
              <w:rPr>
                <w:rFonts w:hAnsi="仿宋"/>
                <w:spacing w:val="-10"/>
              </w:rPr>
            </w:pPr>
            <w:r w:rsidRPr="00324DA1">
              <w:rPr>
                <w:rFonts w:hAnsi="仿宋"/>
                <w:spacing w:val="-10"/>
              </w:rPr>
              <w:t>5.</w:t>
            </w:r>
            <w:r w:rsidRPr="00324DA1">
              <w:rPr>
                <w:rFonts w:hAnsi="仿宋" w:hint="eastAsia"/>
                <w:spacing w:val="-10"/>
              </w:rPr>
              <w:t>科研创新团队阶段检查材料。</w:t>
            </w:r>
          </w:p>
          <w:p w:rsidR="00E87215" w:rsidRPr="00324DA1" w:rsidRDefault="00E87215" w:rsidP="00324DA1">
            <w:pPr>
              <w:pStyle w:val="biaoge"/>
              <w:spacing w:line="240" w:lineRule="auto"/>
              <w:jc w:val="left"/>
              <w:rPr>
                <w:rFonts w:hAnsi="仿宋"/>
                <w:b/>
                <w:spacing w:val="-10"/>
              </w:rPr>
            </w:pPr>
            <w:r w:rsidRPr="00324DA1">
              <w:rPr>
                <w:rFonts w:hAnsi="仿宋" w:hint="eastAsia"/>
                <w:b/>
                <w:spacing w:val="-10"/>
              </w:rPr>
              <w:t>责任人：</w:t>
            </w:r>
          </w:p>
          <w:p w:rsidR="00E87215" w:rsidRPr="00324DA1" w:rsidRDefault="00E87215" w:rsidP="00324DA1">
            <w:pPr>
              <w:pStyle w:val="biaoge"/>
              <w:spacing w:line="240" w:lineRule="auto"/>
              <w:jc w:val="left"/>
              <w:rPr>
                <w:rFonts w:hAnsi="仿宋"/>
                <w:spacing w:val="-10"/>
              </w:rPr>
            </w:pPr>
            <w:r w:rsidRPr="00324DA1">
              <w:rPr>
                <w:rFonts w:hAnsi="仿宋" w:hint="eastAsia"/>
                <w:spacing w:val="-10"/>
              </w:rPr>
              <w:t>产学研与实训中心主任（杨震）、科研管理人员（李晴、王莹、林娜）、各科研创新团队负责人、各科研与技术服务机构负责人</w:t>
            </w:r>
          </w:p>
        </w:tc>
        <w:tc>
          <w:tcPr>
            <w:tcW w:w="2353" w:type="dxa"/>
            <w:vAlign w:val="center"/>
          </w:tcPr>
          <w:p w:rsidR="00E87215" w:rsidRPr="00621B38" w:rsidRDefault="00E87215" w:rsidP="00324DA1">
            <w:pPr>
              <w:pStyle w:val="biaoge"/>
              <w:spacing w:line="240" w:lineRule="auto"/>
              <w:jc w:val="left"/>
              <w:rPr>
                <w:rFonts w:hAnsi="仿宋"/>
                <w:b/>
              </w:rPr>
            </w:pPr>
            <w:r w:rsidRPr="00621B38">
              <w:rPr>
                <w:rFonts w:hAnsi="仿宋" w:hint="eastAsia"/>
                <w:b/>
              </w:rPr>
              <w:t>预期目标：</w:t>
            </w:r>
          </w:p>
          <w:p w:rsidR="00E87215" w:rsidRPr="00254C98" w:rsidRDefault="00E87215" w:rsidP="00324DA1">
            <w:pPr>
              <w:pStyle w:val="biaoge"/>
              <w:spacing w:line="240" w:lineRule="auto"/>
              <w:jc w:val="left"/>
              <w:rPr>
                <w:rFonts w:hAnsi="仿宋"/>
              </w:rPr>
            </w:pPr>
            <w:r w:rsidRPr="00621B38">
              <w:rPr>
                <w:rFonts w:hAnsi="仿宋" w:hint="eastAsia"/>
              </w:rPr>
              <w:t>进一步提升科研与技术服务立项项目层次，加大力度引入技术服务经费；争取组建申报</w:t>
            </w:r>
            <w:r w:rsidRPr="00621B38">
              <w:rPr>
                <w:rFonts w:hAnsi="仿宋"/>
              </w:rPr>
              <w:t>1</w:t>
            </w:r>
            <w:r w:rsidRPr="00621B38">
              <w:rPr>
                <w:rFonts w:hAnsi="仿宋" w:hint="eastAsia"/>
              </w:rPr>
              <w:t>家市级以上“应用技术协同创新中心”或“福建省高校应用技术（文科）研究中心”；</w:t>
            </w:r>
            <w:r w:rsidRPr="00254C98">
              <w:rPr>
                <w:rFonts w:hAnsi="仿宋" w:hint="eastAsia"/>
              </w:rPr>
              <w:t>加强对科研创新团队的管理与建设</w:t>
            </w:r>
            <w:r>
              <w:rPr>
                <w:rFonts w:hAnsi="仿宋" w:hint="eastAsia"/>
              </w:rPr>
              <w:t>。</w:t>
            </w:r>
          </w:p>
          <w:p w:rsidR="00E87215" w:rsidRPr="00CE07C0" w:rsidRDefault="00E87215" w:rsidP="00324DA1">
            <w:pPr>
              <w:pStyle w:val="biaoge"/>
              <w:spacing w:line="240" w:lineRule="auto"/>
              <w:jc w:val="left"/>
              <w:rPr>
                <w:rFonts w:hAnsi="仿宋"/>
                <w:b/>
              </w:rPr>
            </w:pPr>
            <w:r w:rsidRPr="00CE07C0">
              <w:rPr>
                <w:rFonts w:hAnsi="仿宋" w:hint="eastAsia"/>
                <w:b/>
              </w:rPr>
              <w:t>验收要点：</w:t>
            </w:r>
          </w:p>
          <w:p w:rsidR="00E87215" w:rsidRPr="00254C98" w:rsidRDefault="00E87215" w:rsidP="00324DA1">
            <w:pPr>
              <w:pStyle w:val="biaoge"/>
              <w:spacing w:line="240" w:lineRule="auto"/>
              <w:jc w:val="left"/>
              <w:rPr>
                <w:rFonts w:hAnsi="仿宋"/>
              </w:rPr>
            </w:pPr>
            <w:r>
              <w:rPr>
                <w:rFonts w:hAnsi="仿宋"/>
              </w:rPr>
              <w:t>1.</w:t>
            </w:r>
            <w:r w:rsidRPr="00254C98">
              <w:rPr>
                <w:rFonts w:hAnsi="仿宋" w:hint="eastAsia"/>
              </w:rPr>
              <w:t>开展技术服务项目汇总表、技术服务到账经费汇总表、科技成果汇总表；</w:t>
            </w:r>
          </w:p>
          <w:p w:rsidR="00E87215" w:rsidRDefault="00E87215" w:rsidP="00324DA1">
            <w:pPr>
              <w:pStyle w:val="biaoge"/>
              <w:spacing w:line="240" w:lineRule="auto"/>
              <w:jc w:val="left"/>
              <w:rPr>
                <w:rFonts w:hAnsi="仿宋"/>
              </w:rPr>
            </w:pPr>
            <w:r>
              <w:rPr>
                <w:rFonts w:hAnsi="仿宋"/>
              </w:rPr>
              <w:t>2.</w:t>
            </w:r>
            <w:r w:rsidRPr="00254C98">
              <w:rPr>
                <w:rFonts w:hAnsi="仿宋" w:hint="eastAsia"/>
              </w:rPr>
              <w:t>申报市级以上科研机构材料、建设方案、建设文件；</w:t>
            </w:r>
          </w:p>
          <w:p w:rsidR="00E87215" w:rsidRPr="00254C98" w:rsidRDefault="00E87215" w:rsidP="00324DA1">
            <w:pPr>
              <w:pStyle w:val="biaoge"/>
              <w:spacing w:line="240" w:lineRule="auto"/>
              <w:jc w:val="left"/>
              <w:rPr>
                <w:rFonts w:hAnsi="仿宋"/>
              </w:rPr>
            </w:pPr>
            <w:r>
              <w:rPr>
                <w:rFonts w:hAnsi="仿宋"/>
              </w:rPr>
              <w:t>3.</w:t>
            </w:r>
            <w:r w:rsidRPr="00254C98">
              <w:rPr>
                <w:rFonts w:hAnsi="仿宋" w:hint="eastAsia"/>
              </w:rPr>
              <w:t>科研创新团队验收材料</w:t>
            </w:r>
            <w:r>
              <w:rPr>
                <w:rFonts w:hAnsi="仿宋" w:hint="eastAsia"/>
              </w:rPr>
              <w:t>。</w:t>
            </w:r>
          </w:p>
          <w:p w:rsidR="00E87215" w:rsidRPr="00820DF0" w:rsidRDefault="00E87215" w:rsidP="00324DA1">
            <w:pPr>
              <w:pStyle w:val="biaoge"/>
              <w:spacing w:line="240" w:lineRule="auto"/>
              <w:jc w:val="left"/>
              <w:rPr>
                <w:rFonts w:hAnsi="仿宋"/>
                <w:b/>
              </w:rPr>
            </w:pPr>
            <w:r w:rsidRPr="00820DF0">
              <w:rPr>
                <w:rFonts w:hAnsi="仿宋" w:hint="eastAsia"/>
                <w:b/>
              </w:rPr>
              <w:t>责任人：</w:t>
            </w:r>
          </w:p>
          <w:p w:rsidR="00E87215" w:rsidRPr="008962EA" w:rsidRDefault="00E87215" w:rsidP="00324DA1">
            <w:pPr>
              <w:pStyle w:val="biaoge"/>
              <w:spacing w:line="240" w:lineRule="auto"/>
              <w:jc w:val="left"/>
              <w:rPr>
                <w:rFonts w:hAnsi="仿宋"/>
              </w:rPr>
            </w:pPr>
            <w:r>
              <w:rPr>
                <w:rFonts w:hAnsi="仿宋" w:hint="eastAsia"/>
              </w:rPr>
              <w:t>产学研与实训中心主任（杨震）、</w:t>
            </w:r>
            <w:r w:rsidRPr="006F2CD7">
              <w:rPr>
                <w:rFonts w:hAnsi="仿宋" w:hint="eastAsia"/>
              </w:rPr>
              <w:t>科研管理人员</w:t>
            </w:r>
            <w:r>
              <w:rPr>
                <w:rFonts w:hAnsi="仿宋" w:hint="eastAsia"/>
              </w:rPr>
              <w:t>（</w:t>
            </w:r>
            <w:r w:rsidRPr="006F2CD7">
              <w:rPr>
                <w:rFonts w:hAnsi="仿宋" w:hint="eastAsia"/>
              </w:rPr>
              <w:t>李晴、王莹</w:t>
            </w:r>
            <w:r>
              <w:rPr>
                <w:rFonts w:hAnsi="仿宋" w:hint="eastAsia"/>
              </w:rPr>
              <w:t>、林娜）、各科研创新团队负责人、各科研与技术服务机构负责人</w:t>
            </w:r>
          </w:p>
        </w:tc>
        <w:tc>
          <w:tcPr>
            <w:tcW w:w="2354" w:type="dxa"/>
            <w:vAlign w:val="center"/>
          </w:tcPr>
          <w:p w:rsidR="00E87215" w:rsidRPr="00621B38" w:rsidRDefault="00E87215" w:rsidP="00324DA1">
            <w:pPr>
              <w:pStyle w:val="biaoge"/>
              <w:spacing w:line="240" w:lineRule="auto"/>
              <w:jc w:val="left"/>
              <w:rPr>
                <w:rFonts w:hAnsi="仿宋"/>
                <w:b/>
              </w:rPr>
            </w:pPr>
            <w:r w:rsidRPr="00621B38">
              <w:rPr>
                <w:rFonts w:hAnsi="仿宋" w:hint="eastAsia"/>
                <w:b/>
              </w:rPr>
              <w:t>预期目标：</w:t>
            </w:r>
          </w:p>
          <w:p w:rsidR="00E87215" w:rsidRDefault="00E87215" w:rsidP="00324DA1">
            <w:pPr>
              <w:pStyle w:val="biaoge"/>
              <w:spacing w:line="240" w:lineRule="auto"/>
              <w:jc w:val="left"/>
              <w:rPr>
                <w:rFonts w:hAnsi="仿宋"/>
              </w:rPr>
            </w:pPr>
            <w:r>
              <w:rPr>
                <w:rFonts w:hAnsi="仿宋" w:hint="eastAsia"/>
              </w:rPr>
              <w:t>成功打造区域技术研究或科研创新平台，面向行业企业开展技术开发、改造、咨询等技术服务，</w:t>
            </w:r>
            <w:r w:rsidRPr="00504FD1">
              <w:rPr>
                <w:rFonts w:ascii="仿宋" w:hAnsi="仿宋" w:cs="Tahoma" w:hint="eastAsia"/>
              </w:rPr>
              <w:t>实现校企互惠双赢</w:t>
            </w:r>
            <w:r>
              <w:rPr>
                <w:rFonts w:ascii="仿宋" w:hAnsi="仿宋" w:cs="Tahoma" w:hint="eastAsia"/>
              </w:rPr>
              <w:t>。</w:t>
            </w:r>
          </w:p>
          <w:p w:rsidR="00E87215" w:rsidRPr="00CE07C0" w:rsidRDefault="00E87215" w:rsidP="00324DA1">
            <w:pPr>
              <w:pStyle w:val="biaoge"/>
              <w:spacing w:line="240" w:lineRule="auto"/>
              <w:jc w:val="left"/>
              <w:rPr>
                <w:rFonts w:hAnsi="仿宋"/>
                <w:b/>
              </w:rPr>
            </w:pPr>
            <w:r w:rsidRPr="00CE07C0">
              <w:rPr>
                <w:rFonts w:hAnsi="仿宋" w:hint="eastAsia"/>
                <w:b/>
              </w:rPr>
              <w:t>验收要点：</w:t>
            </w:r>
          </w:p>
          <w:p w:rsidR="00E87215" w:rsidRPr="008E0CEB" w:rsidRDefault="00E87215" w:rsidP="00324DA1">
            <w:pPr>
              <w:pStyle w:val="biaoge"/>
              <w:spacing w:line="240" w:lineRule="auto"/>
              <w:jc w:val="left"/>
              <w:rPr>
                <w:rFonts w:hAnsi="仿宋"/>
              </w:rPr>
            </w:pPr>
            <w:r>
              <w:rPr>
                <w:rFonts w:hAnsi="仿宋"/>
              </w:rPr>
              <w:t>1.</w:t>
            </w:r>
            <w:r w:rsidRPr="008E0CEB">
              <w:rPr>
                <w:rFonts w:hAnsi="仿宋" w:hint="eastAsia"/>
              </w:rPr>
              <w:t>开展技术服务项目汇总表、技术服务到账经费汇总表、科技成果汇总表；</w:t>
            </w:r>
          </w:p>
          <w:p w:rsidR="00E87215" w:rsidRDefault="00E87215" w:rsidP="00324DA1">
            <w:pPr>
              <w:pStyle w:val="biaoge"/>
              <w:spacing w:line="240" w:lineRule="auto"/>
              <w:jc w:val="left"/>
              <w:rPr>
                <w:rFonts w:hAnsi="仿宋"/>
              </w:rPr>
            </w:pPr>
            <w:r>
              <w:rPr>
                <w:rFonts w:hAnsi="仿宋"/>
              </w:rPr>
              <w:t>2.</w:t>
            </w:r>
            <w:r w:rsidRPr="008E0CEB">
              <w:rPr>
                <w:rFonts w:hAnsi="仿宋" w:hint="eastAsia"/>
              </w:rPr>
              <w:t>培育科研或技术服务骨干名单及成果；</w:t>
            </w:r>
          </w:p>
          <w:p w:rsidR="00E87215" w:rsidRDefault="00E87215" w:rsidP="00324DA1">
            <w:pPr>
              <w:pStyle w:val="biaoge"/>
              <w:spacing w:line="240" w:lineRule="auto"/>
              <w:jc w:val="left"/>
              <w:rPr>
                <w:rFonts w:hAnsi="仿宋"/>
              </w:rPr>
            </w:pPr>
            <w:r>
              <w:rPr>
                <w:rFonts w:hAnsi="仿宋"/>
              </w:rPr>
              <w:t>3.</w:t>
            </w:r>
            <w:r w:rsidRPr="008E0CEB">
              <w:rPr>
                <w:rFonts w:hAnsi="仿宋" w:hint="eastAsia"/>
              </w:rPr>
              <w:t>成立市级以上科研机构或创新基地批准文件或证书；</w:t>
            </w:r>
          </w:p>
          <w:p w:rsidR="00E87215" w:rsidRPr="008E0CEB" w:rsidRDefault="00E87215" w:rsidP="00324DA1">
            <w:pPr>
              <w:pStyle w:val="biaoge"/>
              <w:spacing w:line="240" w:lineRule="auto"/>
              <w:jc w:val="left"/>
              <w:rPr>
                <w:rFonts w:hAnsi="仿宋"/>
              </w:rPr>
            </w:pPr>
            <w:r>
              <w:rPr>
                <w:rFonts w:hAnsi="仿宋"/>
              </w:rPr>
              <w:t>4.</w:t>
            </w:r>
            <w:r w:rsidRPr="008E0CEB">
              <w:rPr>
                <w:rFonts w:hAnsi="仿宋" w:hint="eastAsia"/>
              </w:rPr>
              <w:t>依托科研或团队为区域提供技术服务相关佐证材料</w:t>
            </w:r>
            <w:r>
              <w:rPr>
                <w:rFonts w:hAnsi="仿宋" w:hint="eastAsia"/>
              </w:rPr>
              <w:t>。</w:t>
            </w:r>
          </w:p>
          <w:p w:rsidR="00E87215" w:rsidRPr="00820DF0" w:rsidRDefault="00E87215" w:rsidP="00324DA1">
            <w:pPr>
              <w:pStyle w:val="biaoge"/>
              <w:spacing w:line="240" w:lineRule="auto"/>
              <w:jc w:val="left"/>
              <w:rPr>
                <w:rFonts w:hAnsi="仿宋"/>
                <w:b/>
              </w:rPr>
            </w:pPr>
            <w:r w:rsidRPr="00820DF0">
              <w:rPr>
                <w:rFonts w:hAnsi="仿宋" w:hint="eastAsia"/>
                <w:b/>
              </w:rPr>
              <w:t>责任人：</w:t>
            </w:r>
          </w:p>
          <w:p w:rsidR="00E87215" w:rsidRPr="008962EA" w:rsidRDefault="00E87215" w:rsidP="00324DA1">
            <w:pPr>
              <w:pStyle w:val="biaoge"/>
              <w:spacing w:line="240" w:lineRule="auto"/>
              <w:jc w:val="left"/>
              <w:rPr>
                <w:rFonts w:hAnsi="仿宋"/>
              </w:rPr>
            </w:pPr>
            <w:r>
              <w:rPr>
                <w:rFonts w:hAnsi="仿宋" w:hint="eastAsia"/>
              </w:rPr>
              <w:t>产学研与实训中心主任（杨震）、</w:t>
            </w:r>
            <w:r w:rsidRPr="006F2CD7">
              <w:rPr>
                <w:rFonts w:hAnsi="仿宋" w:hint="eastAsia"/>
              </w:rPr>
              <w:t>科研管理人员</w:t>
            </w:r>
            <w:r>
              <w:rPr>
                <w:rFonts w:hAnsi="仿宋" w:hint="eastAsia"/>
              </w:rPr>
              <w:t>（</w:t>
            </w:r>
            <w:r w:rsidRPr="006F2CD7">
              <w:rPr>
                <w:rFonts w:hAnsi="仿宋" w:hint="eastAsia"/>
              </w:rPr>
              <w:t>李晴、王莹</w:t>
            </w:r>
            <w:r>
              <w:rPr>
                <w:rFonts w:hAnsi="仿宋" w:hint="eastAsia"/>
              </w:rPr>
              <w:t>、林娜）、各科研创新团队负责人、各科研与技术服务机构负责人</w:t>
            </w:r>
          </w:p>
        </w:tc>
      </w:tr>
      <w:tr w:rsidR="00E87215" w:rsidRPr="008962EA" w:rsidTr="00324DA1">
        <w:trPr>
          <w:cantSplit/>
          <w:trHeight w:val="231"/>
          <w:jc w:val="center"/>
        </w:trPr>
        <w:tc>
          <w:tcPr>
            <w:tcW w:w="846" w:type="dxa"/>
            <w:vAlign w:val="center"/>
          </w:tcPr>
          <w:p w:rsidR="00E87215" w:rsidRDefault="00E87215" w:rsidP="00384A36">
            <w:pPr>
              <w:pStyle w:val="biaoge"/>
              <w:rPr>
                <w:rFonts w:hAnsi="仿宋" w:cs="宋体"/>
                <w:sz w:val="18"/>
                <w:szCs w:val="18"/>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Pr="00CD6BB5" w:rsidRDefault="00E87215" w:rsidP="00384A36">
            <w:pPr>
              <w:pStyle w:val="biaoge"/>
              <w:rPr>
                <w:rFonts w:hAnsi="仿宋" w:cs="宋体"/>
              </w:rPr>
            </w:pPr>
            <w:r w:rsidRPr="00CD6BB5">
              <w:rPr>
                <w:rFonts w:hAnsi="仿宋" w:cs="宋体" w:hint="eastAsia"/>
              </w:rPr>
              <w:t>特色与创新</w:t>
            </w:r>
            <w:r w:rsidRPr="00CD6BB5">
              <w:rPr>
                <w:rFonts w:hAnsi="仿宋" w:cs="宋体"/>
              </w:rPr>
              <w:t>2</w:t>
            </w:r>
          </w:p>
          <w:p w:rsidR="00E87215" w:rsidRPr="00CD6BB5" w:rsidRDefault="00E87215" w:rsidP="00384A36">
            <w:pPr>
              <w:pStyle w:val="biaoge"/>
              <w:rPr>
                <w:rFonts w:hAnsi="仿宋" w:cs="宋体"/>
              </w:rPr>
            </w:pPr>
            <w:r>
              <w:rPr>
                <w:rFonts w:hAnsi="仿宋" w:cs="宋体" w:hint="eastAsia"/>
              </w:rPr>
              <w:t>：</w:t>
            </w:r>
          </w:p>
          <w:p w:rsidR="00E87215" w:rsidRDefault="00E87215" w:rsidP="00384A36">
            <w:pPr>
              <w:pStyle w:val="biaoge"/>
              <w:rPr>
                <w:rFonts w:hAnsi="仿宋" w:cs="宋体"/>
                <w:sz w:val="18"/>
                <w:szCs w:val="18"/>
              </w:rPr>
            </w:pPr>
            <w:r w:rsidRPr="00CD6BB5">
              <w:rPr>
                <w:rFonts w:hAnsi="仿宋" w:cs="宋体" w:hint="eastAsia"/>
              </w:rPr>
              <w:t>加强资源共享平台建设，引领区域职教</w:t>
            </w: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E51EC2">
            <w:pPr>
              <w:pStyle w:val="biaoge"/>
              <w:rPr>
                <w:rFonts w:hAnsi="仿宋" w:cs="宋体"/>
              </w:rPr>
            </w:pPr>
          </w:p>
        </w:tc>
        <w:tc>
          <w:tcPr>
            <w:tcW w:w="850" w:type="dxa"/>
            <w:vAlign w:val="center"/>
          </w:tcPr>
          <w:p w:rsidR="00E87215" w:rsidRPr="002D2994" w:rsidRDefault="00E87215" w:rsidP="00E51EC2">
            <w:pPr>
              <w:pStyle w:val="biaoge"/>
              <w:rPr>
                <w:rFonts w:hAnsi="仿宋" w:cs="宋体"/>
              </w:rPr>
            </w:pPr>
            <w:r w:rsidRPr="002D2994">
              <w:rPr>
                <w:rFonts w:hAnsi="仿宋" w:cs="宋体" w:hint="eastAsia"/>
              </w:rPr>
              <w:t>打造</w:t>
            </w:r>
            <w:r w:rsidRPr="002D2994">
              <w:rPr>
                <w:rFonts w:hAnsi="仿宋" w:hint="eastAsia"/>
              </w:rPr>
              <w:t>“政校企</w:t>
            </w:r>
            <w:r w:rsidRPr="002D2994">
              <w:rPr>
                <w:rFonts w:hAnsi="仿宋"/>
              </w:rPr>
              <w:t>.</w:t>
            </w:r>
            <w:r w:rsidRPr="002D2994">
              <w:rPr>
                <w:rFonts w:hAnsi="仿宋" w:hint="eastAsia"/>
              </w:rPr>
              <w:t>研培鉴赛”</w:t>
            </w:r>
            <w:r w:rsidRPr="002D2994">
              <w:rPr>
                <w:rFonts w:hAnsi="仿宋" w:cs="宋体" w:hint="eastAsia"/>
              </w:rPr>
              <w:t>多元立体社会服务（竞赛平台）</w:t>
            </w:r>
          </w:p>
        </w:tc>
        <w:tc>
          <w:tcPr>
            <w:tcW w:w="2353" w:type="dxa"/>
            <w:vAlign w:val="center"/>
          </w:tcPr>
          <w:p w:rsidR="00E87215" w:rsidRPr="00CD6BB5" w:rsidRDefault="00E87215" w:rsidP="00571C49">
            <w:pPr>
              <w:pStyle w:val="biaoge"/>
              <w:jc w:val="left"/>
              <w:rPr>
                <w:rFonts w:hAnsi="仿宋"/>
                <w:b/>
              </w:rPr>
            </w:pPr>
            <w:r w:rsidRPr="00CD6BB5">
              <w:rPr>
                <w:rFonts w:hAnsi="仿宋" w:hint="eastAsia"/>
                <w:b/>
              </w:rPr>
              <w:t>预期目标：</w:t>
            </w:r>
          </w:p>
          <w:p w:rsidR="00E87215" w:rsidRPr="00CD6BB5" w:rsidRDefault="00E87215" w:rsidP="00571C49">
            <w:pPr>
              <w:pStyle w:val="biaoge"/>
              <w:jc w:val="left"/>
              <w:rPr>
                <w:rFonts w:hAnsi="仿宋"/>
              </w:rPr>
            </w:pPr>
            <w:r w:rsidRPr="00CD6BB5">
              <w:rPr>
                <w:rFonts w:hAnsi="仿宋" w:hint="eastAsia"/>
              </w:rPr>
              <w:t>校内实训室承办</w:t>
            </w:r>
            <w:r w:rsidRPr="00CD6BB5">
              <w:rPr>
                <w:rFonts w:hAnsi="仿宋"/>
              </w:rPr>
              <w:t>30</w:t>
            </w:r>
            <w:r w:rsidRPr="00CD6BB5">
              <w:rPr>
                <w:rFonts w:hAnsi="仿宋" w:hint="eastAsia"/>
              </w:rPr>
              <w:t>项院级技能竞赛项目，承办</w:t>
            </w:r>
            <w:r w:rsidRPr="00CD6BB5">
              <w:rPr>
                <w:rFonts w:hAnsi="仿宋"/>
              </w:rPr>
              <w:t>3</w:t>
            </w:r>
            <w:r w:rsidRPr="00CD6BB5">
              <w:rPr>
                <w:rFonts w:hAnsi="仿宋" w:hint="eastAsia"/>
              </w:rPr>
              <w:t>项省级技能竞赛赛项比赛，承办</w:t>
            </w:r>
            <w:r w:rsidRPr="00CD6BB5">
              <w:rPr>
                <w:rFonts w:hAnsi="仿宋"/>
              </w:rPr>
              <w:t>1</w:t>
            </w:r>
            <w:r w:rsidRPr="00CD6BB5">
              <w:rPr>
                <w:rFonts w:hAnsi="仿宋" w:hint="eastAsia"/>
              </w:rPr>
              <w:t>个行业性或地区性的技能大赛赛项；发挥福建省职业院校技能大赛、全国职业院校技能大赛赛前训练基地的功能。</w:t>
            </w:r>
          </w:p>
          <w:p w:rsidR="00E87215" w:rsidRPr="00CD6BB5" w:rsidRDefault="00E87215" w:rsidP="00571C49">
            <w:pPr>
              <w:pStyle w:val="biaoge"/>
              <w:jc w:val="left"/>
              <w:rPr>
                <w:rFonts w:hAnsi="仿宋"/>
                <w:b/>
              </w:rPr>
            </w:pPr>
            <w:r w:rsidRPr="00CD6BB5">
              <w:rPr>
                <w:rFonts w:hAnsi="仿宋" w:hint="eastAsia"/>
                <w:b/>
              </w:rPr>
              <w:t>验收要点：</w:t>
            </w:r>
          </w:p>
          <w:p w:rsidR="00E87215" w:rsidRPr="00CD6BB5" w:rsidRDefault="00E87215" w:rsidP="00571C49">
            <w:pPr>
              <w:pStyle w:val="biaoge"/>
              <w:jc w:val="left"/>
              <w:rPr>
                <w:rFonts w:hAnsi="仿宋"/>
              </w:rPr>
            </w:pPr>
            <w:r w:rsidRPr="00CD6BB5">
              <w:rPr>
                <w:rFonts w:hAnsi="仿宋"/>
              </w:rPr>
              <w:t>1.</w:t>
            </w:r>
            <w:r w:rsidRPr="00CD6BB5">
              <w:rPr>
                <w:rFonts w:hAnsi="仿宋" w:hint="eastAsia"/>
              </w:rPr>
              <w:t>院级技能竞赛组织工作方案；</w:t>
            </w:r>
          </w:p>
          <w:p w:rsidR="00E87215" w:rsidRPr="00CD6BB5" w:rsidRDefault="00E87215" w:rsidP="00571C49">
            <w:pPr>
              <w:pStyle w:val="biaoge"/>
              <w:jc w:val="left"/>
              <w:rPr>
                <w:rFonts w:hAnsi="仿宋"/>
              </w:rPr>
            </w:pPr>
            <w:r w:rsidRPr="00CD6BB5">
              <w:rPr>
                <w:rFonts w:hAnsi="仿宋"/>
              </w:rPr>
              <w:t>2.</w:t>
            </w:r>
            <w:r w:rsidRPr="00CD6BB5">
              <w:rPr>
                <w:rFonts w:hAnsi="仿宋" w:hint="eastAsia"/>
              </w:rPr>
              <w:t>承办</w:t>
            </w:r>
            <w:r w:rsidRPr="00CD6BB5">
              <w:rPr>
                <w:rFonts w:hAnsi="仿宋"/>
              </w:rPr>
              <w:t>3</w:t>
            </w:r>
            <w:r w:rsidRPr="00CD6BB5">
              <w:rPr>
                <w:rFonts w:hAnsi="仿宋" w:hint="eastAsia"/>
              </w:rPr>
              <w:t>个全省职业院校技能大赛赛项和</w:t>
            </w:r>
            <w:r w:rsidRPr="00CD6BB5">
              <w:rPr>
                <w:rFonts w:hAnsi="仿宋"/>
              </w:rPr>
              <w:t>1</w:t>
            </w:r>
            <w:r w:rsidRPr="00CD6BB5">
              <w:rPr>
                <w:rFonts w:hAnsi="仿宋" w:hint="eastAsia"/>
              </w:rPr>
              <w:t>个行业性或地区性的技能大赛赛项的组织工作方案、照片、报道等相关文件与资料；</w:t>
            </w:r>
          </w:p>
          <w:p w:rsidR="00E87215" w:rsidRPr="00CD6BB5" w:rsidRDefault="00E87215" w:rsidP="00571C49">
            <w:pPr>
              <w:pStyle w:val="biaoge"/>
              <w:jc w:val="left"/>
              <w:rPr>
                <w:rFonts w:hAnsi="仿宋"/>
              </w:rPr>
            </w:pPr>
            <w:r w:rsidRPr="00CD6BB5">
              <w:rPr>
                <w:rFonts w:hAnsi="仿宋"/>
              </w:rPr>
              <w:t>3.</w:t>
            </w:r>
            <w:r w:rsidRPr="00CD6BB5">
              <w:rPr>
                <w:rFonts w:hAnsi="仿宋" w:hint="eastAsia"/>
              </w:rPr>
              <w:t>发挥全国职业院校技能大赛赛前训练基地的功能的资料。</w:t>
            </w:r>
          </w:p>
          <w:p w:rsidR="00E87215" w:rsidRPr="00CD6BB5" w:rsidRDefault="00E87215" w:rsidP="00571C49">
            <w:pPr>
              <w:pStyle w:val="biaoge"/>
              <w:jc w:val="left"/>
              <w:rPr>
                <w:rFonts w:hAnsi="仿宋"/>
                <w:b/>
              </w:rPr>
            </w:pPr>
            <w:r w:rsidRPr="00CD6BB5">
              <w:rPr>
                <w:rFonts w:hAnsi="仿宋" w:hint="eastAsia"/>
                <w:b/>
              </w:rPr>
              <w:t>责任人：</w:t>
            </w:r>
          </w:p>
          <w:p w:rsidR="00E87215" w:rsidRPr="00CD6BB5" w:rsidRDefault="00E87215" w:rsidP="00571C49">
            <w:pPr>
              <w:pStyle w:val="biaoge"/>
              <w:jc w:val="left"/>
              <w:rPr>
                <w:rFonts w:hAnsi="仿宋"/>
              </w:rPr>
            </w:pPr>
            <w:r w:rsidRPr="00CD6BB5">
              <w:rPr>
                <w:rFonts w:hAnsi="仿宋" w:hint="eastAsia"/>
              </w:rPr>
              <w:t>教务处副处长（</w:t>
            </w:r>
            <w:r>
              <w:rPr>
                <w:rFonts w:hAnsi="仿宋" w:hint="eastAsia"/>
              </w:rPr>
              <w:t>闫丹文</w:t>
            </w:r>
            <w:r w:rsidRPr="00CD6BB5">
              <w:rPr>
                <w:rFonts w:hAnsi="仿宋" w:hint="eastAsia"/>
              </w:rPr>
              <w:t>）、实践管理员（邹坪）</w:t>
            </w:r>
          </w:p>
        </w:tc>
        <w:tc>
          <w:tcPr>
            <w:tcW w:w="2353" w:type="dxa"/>
            <w:vAlign w:val="center"/>
          </w:tcPr>
          <w:p w:rsidR="00E87215" w:rsidRPr="00CD6BB5" w:rsidRDefault="00E87215" w:rsidP="00571C49">
            <w:pPr>
              <w:pStyle w:val="biaoge"/>
              <w:jc w:val="left"/>
              <w:rPr>
                <w:rFonts w:hAnsi="仿宋"/>
                <w:b/>
              </w:rPr>
            </w:pPr>
            <w:r w:rsidRPr="00CD6BB5">
              <w:rPr>
                <w:rFonts w:hAnsi="仿宋" w:hint="eastAsia"/>
                <w:b/>
              </w:rPr>
              <w:t>预期目标：</w:t>
            </w:r>
          </w:p>
          <w:p w:rsidR="00E87215" w:rsidRPr="00CD6BB5" w:rsidRDefault="00E87215" w:rsidP="00571C49">
            <w:pPr>
              <w:pStyle w:val="biaoge"/>
              <w:jc w:val="left"/>
              <w:rPr>
                <w:rFonts w:hAnsi="仿宋"/>
              </w:rPr>
            </w:pPr>
            <w:r w:rsidRPr="00CD6BB5">
              <w:rPr>
                <w:rFonts w:hAnsi="仿宋" w:hint="eastAsia"/>
              </w:rPr>
              <w:t>校内实训室承办</w:t>
            </w:r>
            <w:r w:rsidRPr="00CD6BB5">
              <w:rPr>
                <w:rFonts w:hAnsi="仿宋"/>
              </w:rPr>
              <w:t>35</w:t>
            </w:r>
            <w:r w:rsidRPr="00CD6BB5">
              <w:rPr>
                <w:rFonts w:hAnsi="仿宋" w:hint="eastAsia"/>
              </w:rPr>
              <w:t>项院级技能竞赛项目，承办</w:t>
            </w:r>
            <w:r w:rsidRPr="00CD6BB5">
              <w:rPr>
                <w:rFonts w:hAnsi="仿宋"/>
              </w:rPr>
              <w:t>3</w:t>
            </w:r>
            <w:r w:rsidRPr="00CD6BB5">
              <w:rPr>
                <w:rFonts w:hAnsi="仿宋" w:hint="eastAsia"/>
              </w:rPr>
              <w:t>项省级技能竞赛赛项比赛，承办</w:t>
            </w:r>
            <w:r w:rsidRPr="00CD6BB5">
              <w:rPr>
                <w:rFonts w:hAnsi="仿宋"/>
              </w:rPr>
              <w:t>1</w:t>
            </w:r>
            <w:r w:rsidRPr="00CD6BB5">
              <w:rPr>
                <w:rFonts w:hAnsi="仿宋" w:hint="eastAsia"/>
              </w:rPr>
              <w:t>个行业性或地区性的技能大赛赛项；发挥福建省职业院校技能大赛、全国职业院校技能大赛赛前训练基地的功能。</w:t>
            </w:r>
          </w:p>
          <w:p w:rsidR="00E87215" w:rsidRPr="00CD6BB5" w:rsidRDefault="00E87215" w:rsidP="00571C49">
            <w:pPr>
              <w:pStyle w:val="biaoge"/>
              <w:jc w:val="left"/>
              <w:rPr>
                <w:rFonts w:hAnsi="仿宋"/>
                <w:b/>
              </w:rPr>
            </w:pPr>
            <w:r w:rsidRPr="00CD6BB5">
              <w:rPr>
                <w:rFonts w:hAnsi="仿宋" w:hint="eastAsia"/>
                <w:b/>
              </w:rPr>
              <w:t>验收要点：</w:t>
            </w:r>
          </w:p>
          <w:p w:rsidR="00E87215" w:rsidRPr="00CD6BB5" w:rsidRDefault="00E87215" w:rsidP="00571C49">
            <w:pPr>
              <w:pStyle w:val="biaoge"/>
              <w:jc w:val="left"/>
              <w:rPr>
                <w:rFonts w:hAnsi="仿宋"/>
              </w:rPr>
            </w:pPr>
            <w:r w:rsidRPr="00CD6BB5">
              <w:rPr>
                <w:rFonts w:hAnsi="仿宋"/>
              </w:rPr>
              <w:t>1.</w:t>
            </w:r>
            <w:r w:rsidRPr="00CD6BB5">
              <w:rPr>
                <w:rFonts w:hAnsi="仿宋" w:hint="eastAsia"/>
              </w:rPr>
              <w:t>院级技能竞赛组织工作方案；</w:t>
            </w:r>
          </w:p>
          <w:p w:rsidR="00E87215" w:rsidRPr="00CD6BB5" w:rsidRDefault="00E87215" w:rsidP="00571C49">
            <w:pPr>
              <w:pStyle w:val="biaoge"/>
              <w:jc w:val="left"/>
              <w:rPr>
                <w:rFonts w:hAnsi="仿宋"/>
              </w:rPr>
            </w:pPr>
            <w:r w:rsidRPr="00CD6BB5">
              <w:rPr>
                <w:rFonts w:hAnsi="仿宋"/>
              </w:rPr>
              <w:t>2.</w:t>
            </w:r>
            <w:r w:rsidRPr="00CD6BB5">
              <w:rPr>
                <w:rFonts w:hAnsi="仿宋" w:hint="eastAsia"/>
              </w:rPr>
              <w:t>承办</w:t>
            </w:r>
            <w:r w:rsidRPr="00CD6BB5">
              <w:rPr>
                <w:rFonts w:hAnsi="仿宋"/>
              </w:rPr>
              <w:t>3</w:t>
            </w:r>
            <w:r w:rsidRPr="00CD6BB5">
              <w:rPr>
                <w:rFonts w:hAnsi="仿宋" w:hint="eastAsia"/>
              </w:rPr>
              <w:t>个全省职业院校技能大赛赛项和</w:t>
            </w:r>
            <w:r w:rsidRPr="00CD6BB5">
              <w:rPr>
                <w:rFonts w:hAnsi="仿宋"/>
              </w:rPr>
              <w:t>1</w:t>
            </w:r>
            <w:r w:rsidRPr="00CD6BB5">
              <w:rPr>
                <w:rFonts w:hAnsi="仿宋" w:hint="eastAsia"/>
              </w:rPr>
              <w:t>个行业性或地区性的技能大赛赛项的组织工作方案、照片、报道等相关文件与资料；</w:t>
            </w:r>
          </w:p>
          <w:p w:rsidR="00E87215" w:rsidRPr="00CD6BB5" w:rsidRDefault="00E87215" w:rsidP="00571C49">
            <w:pPr>
              <w:pStyle w:val="biaoge"/>
              <w:jc w:val="left"/>
              <w:rPr>
                <w:rFonts w:hAnsi="仿宋"/>
              </w:rPr>
            </w:pPr>
            <w:r w:rsidRPr="00CD6BB5">
              <w:rPr>
                <w:rFonts w:hAnsi="仿宋"/>
              </w:rPr>
              <w:t>3.</w:t>
            </w:r>
            <w:r w:rsidRPr="00CD6BB5">
              <w:rPr>
                <w:rFonts w:hAnsi="仿宋" w:hint="eastAsia"/>
              </w:rPr>
              <w:t>发挥全国职业院校技能大赛赛前训练基地的功能的资料。</w:t>
            </w:r>
          </w:p>
          <w:p w:rsidR="00E87215" w:rsidRPr="00CD6BB5" w:rsidRDefault="00E87215" w:rsidP="00571C49">
            <w:pPr>
              <w:pStyle w:val="biaoge"/>
              <w:jc w:val="left"/>
              <w:rPr>
                <w:rFonts w:hAnsi="仿宋"/>
                <w:b/>
              </w:rPr>
            </w:pPr>
            <w:r w:rsidRPr="00CD6BB5">
              <w:rPr>
                <w:rFonts w:hAnsi="仿宋" w:hint="eastAsia"/>
                <w:b/>
              </w:rPr>
              <w:t>责任人：</w:t>
            </w:r>
          </w:p>
          <w:p w:rsidR="00E87215" w:rsidRPr="00CD6BB5" w:rsidRDefault="00E87215" w:rsidP="00571C49">
            <w:pPr>
              <w:pStyle w:val="biaoge"/>
              <w:jc w:val="left"/>
              <w:rPr>
                <w:rFonts w:hAnsi="仿宋"/>
              </w:rPr>
            </w:pPr>
            <w:r w:rsidRPr="00CD6BB5">
              <w:rPr>
                <w:rFonts w:hAnsi="仿宋" w:hint="eastAsia"/>
              </w:rPr>
              <w:t>教务处副处长（</w:t>
            </w:r>
            <w:r>
              <w:rPr>
                <w:rFonts w:hAnsi="仿宋" w:hint="eastAsia"/>
              </w:rPr>
              <w:t>闫丹文</w:t>
            </w:r>
            <w:r w:rsidRPr="00CD6BB5">
              <w:rPr>
                <w:rFonts w:hAnsi="仿宋" w:hint="eastAsia"/>
              </w:rPr>
              <w:t>）、实践管理员（邹坪）</w:t>
            </w:r>
          </w:p>
        </w:tc>
        <w:tc>
          <w:tcPr>
            <w:tcW w:w="2353" w:type="dxa"/>
            <w:vAlign w:val="center"/>
          </w:tcPr>
          <w:p w:rsidR="00E87215" w:rsidRPr="00CD6BB5" w:rsidRDefault="00E87215" w:rsidP="00571C49">
            <w:pPr>
              <w:pStyle w:val="biaoge"/>
              <w:jc w:val="left"/>
              <w:rPr>
                <w:rFonts w:hAnsi="仿宋"/>
                <w:b/>
              </w:rPr>
            </w:pPr>
            <w:r w:rsidRPr="00CD6BB5">
              <w:rPr>
                <w:rFonts w:hAnsi="仿宋" w:hint="eastAsia"/>
                <w:b/>
              </w:rPr>
              <w:t>预期目标：</w:t>
            </w:r>
          </w:p>
          <w:p w:rsidR="00E87215" w:rsidRPr="00CD6BB5" w:rsidRDefault="00E87215" w:rsidP="00571C49">
            <w:pPr>
              <w:pStyle w:val="biaoge"/>
              <w:jc w:val="left"/>
              <w:rPr>
                <w:rFonts w:hAnsi="仿宋"/>
              </w:rPr>
            </w:pPr>
            <w:r w:rsidRPr="00CD6BB5">
              <w:rPr>
                <w:rFonts w:hAnsi="仿宋" w:hint="eastAsia"/>
              </w:rPr>
              <w:t>校内实训室承办</w:t>
            </w:r>
            <w:r w:rsidRPr="00CD6BB5">
              <w:rPr>
                <w:rFonts w:hAnsi="仿宋"/>
              </w:rPr>
              <w:t>35</w:t>
            </w:r>
            <w:r w:rsidRPr="00CD6BB5">
              <w:rPr>
                <w:rFonts w:hAnsi="仿宋" w:hint="eastAsia"/>
              </w:rPr>
              <w:t>项院级技能竞赛项目，承办</w:t>
            </w:r>
            <w:r w:rsidRPr="00CD6BB5">
              <w:rPr>
                <w:rFonts w:hAnsi="仿宋"/>
              </w:rPr>
              <w:t>4</w:t>
            </w:r>
            <w:r w:rsidRPr="00CD6BB5">
              <w:rPr>
                <w:rFonts w:hAnsi="仿宋" w:hint="eastAsia"/>
              </w:rPr>
              <w:t>项省级技能竞赛赛项比赛，承办</w:t>
            </w:r>
            <w:r w:rsidRPr="00CD6BB5">
              <w:rPr>
                <w:rFonts w:hAnsi="仿宋"/>
              </w:rPr>
              <w:t>1</w:t>
            </w:r>
            <w:r w:rsidRPr="00CD6BB5">
              <w:rPr>
                <w:rFonts w:hAnsi="仿宋" w:hint="eastAsia"/>
              </w:rPr>
              <w:t>个行业性或地区性的技能大赛赛项；发挥福建省职业院校技能大赛、全国职业院校技能大赛赛前训练基地的功能。</w:t>
            </w:r>
          </w:p>
          <w:p w:rsidR="00E87215" w:rsidRPr="00CD6BB5" w:rsidRDefault="00E87215" w:rsidP="00571C49">
            <w:pPr>
              <w:pStyle w:val="biaoge"/>
              <w:jc w:val="left"/>
              <w:rPr>
                <w:rFonts w:hAnsi="仿宋"/>
                <w:b/>
              </w:rPr>
            </w:pPr>
            <w:r w:rsidRPr="00CD6BB5">
              <w:rPr>
                <w:rFonts w:hAnsi="仿宋" w:hint="eastAsia"/>
                <w:b/>
              </w:rPr>
              <w:t>验收要点：</w:t>
            </w:r>
          </w:p>
          <w:p w:rsidR="00E87215" w:rsidRPr="00CD6BB5" w:rsidRDefault="00E87215" w:rsidP="00571C49">
            <w:pPr>
              <w:pStyle w:val="biaoge"/>
              <w:jc w:val="left"/>
              <w:rPr>
                <w:rFonts w:hAnsi="仿宋"/>
              </w:rPr>
            </w:pPr>
            <w:r w:rsidRPr="00CD6BB5">
              <w:rPr>
                <w:rFonts w:hAnsi="仿宋"/>
              </w:rPr>
              <w:t>1.</w:t>
            </w:r>
            <w:r w:rsidRPr="00CD6BB5">
              <w:rPr>
                <w:rFonts w:hAnsi="仿宋" w:hint="eastAsia"/>
              </w:rPr>
              <w:t>院级技能竞赛组织工作方案；</w:t>
            </w:r>
          </w:p>
          <w:p w:rsidR="00E87215" w:rsidRPr="00CD6BB5" w:rsidRDefault="00E87215" w:rsidP="00571C49">
            <w:pPr>
              <w:pStyle w:val="biaoge"/>
              <w:jc w:val="left"/>
              <w:rPr>
                <w:rFonts w:hAnsi="仿宋"/>
              </w:rPr>
            </w:pPr>
            <w:r w:rsidRPr="00CD6BB5">
              <w:rPr>
                <w:rFonts w:hAnsi="仿宋"/>
              </w:rPr>
              <w:t>2.</w:t>
            </w:r>
            <w:r w:rsidRPr="00CD6BB5">
              <w:rPr>
                <w:rFonts w:hAnsi="仿宋" w:hint="eastAsia"/>
              </w:rPr>
              <w:t>承办</w:t>
            </w:r>
            <w:r w:rsidRPr="00CD6BB5">
              <w:rPr>
                <w:rFonts w:hAnsi="仿宋"/>
              </w:rPr>
              <w:t>3</w:t>
            </w:r>
            <w:r w:rsidRPr="00CD6BB5">
              <w:rPr>
                <w:rFonts w:hAnsi="仿宋" w:hint="eastAsia"/>
              </w:rPr>
              <w:t>个全省职业院校技能大赛赛项和</w:t>
            </w:r>
            <w:r w:rsidRPr="00CD6BB5">
              <w:rPr>
                <w:rFonts w:hAnsi="仿宋"/>
              </w:rPr>
              <w:t>1</w:t>
            </w:r>
            <w:r w:rsidRPr="00CD6BB5">
              <w:rPr>
                <w:rFonts w:hAnsi="仿宋" w:hint="eastAsia"/>
              </w:rPr>
              <w:t>个行业性或地区性的技能大赛赛项的组织工作方案、照片、报道等相关文件与资料；</w:t>
            </w:r>
          </w:p>
          <w:p w:rsidR="00E87215" w:rsidRPr="00CD6BB5" w:rsidRDefault="00E87215" w:rsidP="00571C49">
            <w:pPr>
              <w:pStyle w:val="biaoge"/>
              <w:jc w:val="left"/>
              <w:rPr>
                <w:rFonts w:hAnsi="仿宋"/>
              </w:rPr>
            </w:pPr>
            <w:r w:rsidRPr="00CD6BB5">
              <w:rPr>
                <w:rFonts w:hAnsi="仿宋"/>
              </w:rPr>
              <w:t>3.</w:t>
            </w:r>
            <w:r w:rsidRPr="00CD6BB5">
              <w:rPr>
                <w:rFonts w:hAnsi="仿宋" w:hint="eastAsia"/>
              </w:rPr>
              <w:t>发挥全国职业院校技能大赛赛前训练基地的功能的资料。</w:t>
            </w:r>
          </w:p>
          <w:p w:rsidR="00E87215" w:rsidRPr="00CD6BB5" w:rsidRDefault="00E87215" w:rsidP="00571C49">
            <w:pPr>
              <w:pStyle w:val="biaoge"/>
              <w:jc w:val="left"/>
              <w:rPr>
                <w:rFonts w:hAnsi="仿宋"/>
                <w:b/>
              </w:rPr>
            </w:pPr>
            <w:r w:rsidRPr="00CD6BB5">
              <w:rPr>
                <w:rFonts w:hAnsi="仿宋" w:hint="eastAsia"/>
                <w:b/>
              </w:rPr>
              <w:t>责任人：</w:t>
            </w:r>
          </w:p>
          <w:p w:rsidR="00E87215" w:rsidRPr="00CD6BB5" w:rsidRDefault="00E87215" w:rsidP="00571C49">
            <w:pPr>
              <w:pStyle w:val="biaoge"/>
              <w:jc w:val="left"/>
              <w:rPr>
                <w:rFonts w:hAnsi="仿宋"/>
              </w:rPr>
            </w:pPr>
            <w:r w:rsidRPr="00CD6BB5">
              <w:rPr>
                <w:rFonts w:hAnsi="仿宋" w:hint="eastAsia"/>
              </w:rPr>
              <w:t>教务处副处长（</w:t>
            </w:r>
            <w:r>
              <w:rPr>
                <w:rFonts w:hAnsi="仿宋" w:hint="eastAsia"/>
              </w:rPr>
              <w:t>闫丹文</w:t>
            </w:r>
            <w:r w:rsidRPr="00CD6BB5">
              <w:rPr>
                <w:rFonts w:hAnsi="仿宋" w:hint="eastAsia"/>
              </w:rPr>
              <w:t>）、实践管理员（邹坪）</w:t>
            </w:r>
          </w:p>
        </w:tc>
        <w:tc>
          <w:tcPr>
            <w:tcW w:w="2353" w:type="dxa"/>
            <w:vAlign w:val="center"/>
          </w:tcPr>
          <w:p w:rsidR="00E87215" w:rsidRPr="00CD6BB5" w:rsidRDefault="00E87215" w:rsidP="00571C49">
            <w:pPr>
              <w:pStyle w:val="biaoge"/>
              <w:jc w:val="left"/>
              <w:rPr>
                <w:rFonts w:hAnsi="仿宋"/>
                <w:b/>
              </w:rPr>
            </w:pPr>
            <w:r w:rsidRPr="00CD6BB5">
              <w:rPr>
                <w:rFonts w:hAnsi="仿宋" w:hint="eastAsia"/>
                <w:b/>
              </w:rPr>
              <w:t>预期目标：</w:t>
            </w:r>
          </w:p>
          <w:p w:rsidR="00E87215" w:rsidRPr="00CD6BB5" w:rsidRDefault="00E87215" w:rsidP="00571C49">
            <w:pPr>
              <w:pStyle w:val="biaoge"/>
              <w:jc w:val="left"/>
              <w:rPr>
                <w:rFonts w:hAnsi="仿宋"/>
              </w:rPr>
            </w:pPr>
            <w:r w:rsidRPr="00CD6BB5">
              <w:rPr>
                <w:rFonts w:hAnsi="仿宋" w:hint="eastAsia"/>
              </w:rPr>
              <w:t>校内实训室承办</w:t>
            </w:r>
            <w:r w:rsidRPr="00CD6BB5">
              <w:rPr>
                <w:rFonts w:hAnsi="仿宋"/>
              </w:rPr>
              <w:t>35</w:t>
            </w:r>
            <w:r w:rsidRPr="00CD6BB5">
              <w:rPr>
                <w:rFonts w:hAnsi="仿宋" w:hint="eastAsia"/>
              </w:rPr>
              <w:t>项院级技能竞赛项目，承办</w:t>
            </w:r>
            <w:r w:rsidRPr="00CD6BB5">
              <w:rPr>
                <w:rFonts w:hAnsi="仿宋"/>
              </w:rPr>
              <w:t>4</w:t>
            </w:r>
            <w:r w:rsidRPr="00CD6BB5">
              <w:rPr>
                <w:rFonts w:hAnsi="仿宋" w:hint="eastAsia"/>
              </w:rPr>
              <w:t>项省级技能竞赛赛项比赛，承办</w:t>
            </w:r>
            <w:r w:rsidRPr="00CD6BB5">
              <w:rPr>
                <w:rFonts w:hAnsi="仿宋"/>
              </w:rPr>
              <w:t>1</w:t>
            </w:r>
            <w:r w:rsidRPr="00CD6BB5">
              <w:rPr>
                <w:rFonts w:hAnsi="仿宋" w:hint="eastAsia"/>
              </w:rPr>
              <w:t>个行业性或地区性的技能大赛赛项；发挥福建省职业院校技能大赛、全国职业院校技能大赛赛前训练基地的功能。</w:t>
            </w:r>
          </w:p>
          <w:p w:rsidR="00E87215" w:rsidRPr="00CD6BB5" w:rsidRDefault="00E87215" w:rsidP="00571C49">
            <w:pPr>
              <w:pStyle w:val="biaoge"/>
              <w:jc w:val="left"/>
              <w:rPr>
                <w:rFonts w:hAnsi="仿宋"/>
                <w:b/>
              </w:rPr>
            </w:pPr>
            <w:r w:rsidRPr="00CD6BB5">
              <w:rPr>
                <w:rFonts w:hAnsi="仿宋" w:hint="eastAsia"/>
                <w:b/>
              </w:rPr>
              <w:t>验收要点：</w:t>
            </w:r>
          </w:p>
          <w:p w:rsidR="00E87215" w:rsidRPr="00CD6BB5" w:rsidRDefault="00E87215" w:rsidP="00571C49">
            <w:pPr>
              <w:pStyle w:val="biaoge"/>
              <w:jc w:val="left"/>
              <w:rPr>
                <w:rFonts w:hAnsi="仿宋"/>
              </w:rPr>
            </w:pPr>
            <w:r w:rsidRPr="00CD6BB5">
              <w:rPr>
                <w:rFonts w:hAnsi="仿宋"/>
              </w:rPr>
              <w:t>1.</w:t>
            </w:r>
            <w:r w:rsidRPr="00CD6BB5">
              <w:rPr>
                <w:rFonts w:hAnsi="仿宋" w:hint="eastAsia"/>
              </w:rPr>
              <w:t>院级技能竞赛组织工作方案；</w:t>
            </w:r>
          </w:p>
          <w:p w:rsidR="00E87215" w:rsidRPr="00CD6BB5" w:rsidRDefault="00E87215" w:rsidP="00571C49">
            <w:pPr>
              <w:pStyle w:val="biaoge"/>
              <w:jc w:val="left"/>
              <w:rPr>
                <w:rFonts w:hAnsi="仿宋"/>
              </w:rPr>
            </w:pPr>
            <w:r w:rsidRPr="00CD6BB5">
              <w:rPr>
                <w:rFonts w:hAnsi="仿宋"/>
              </w:rPr>
              <w:t>2.</w:t>
            </w:r>
            <w:r w:rsidRPr="00CD6BB5">
              <w:rPr>
                <w:rFonts w:hAnsi="仿宋" w:hint="eastAsia"/>
              </w:rPr>
              <w:t>承办</w:t>
            </w:r>
            <w:r w:rsidRPr="00CD6BB5">
              <w:rPr>
                <w:rFonts w:hAnsi="仿宋"/>
              </w:rPr>
              <w:t>3</w:t>
            </w:r>
            <w:r w:rsidRPr="00CD6BB5">
              <w:rPr>
                <w:rFonts w:hAnsi="仿宋" w:hint="eastAsia"/>
              </w:rPr>
              <w:t>个全省职业院校技能大赛赛项和</w:t>
            </w:r>
            <w:r w:rsidRPr="00CD6BB5">
              <w:rPr>
                <w:rFonts w:hAnsi="仿宋"/>
              </w:rPr>
              <w:t>1</w:t>
            </w:r>
            <w:r w:rsidRPr="00CD6BB5">
              <w:rPr>
                <w:rFonts w:hAnsi="仿宋" w:hint="eastAsia"/>
              </w:rPr>
              <w:t>个行业性或地区性的技能大赛赛项的组织工作方案、照片、报道等相关文件与资料；</w:t>
            </w:r>
          </w:p>
          <w:p w:rsidR="00E87215" w:rsidRPr="00CD6BB5" w:rsidRDefault="00E87215" w:rsidP="00571C49">
            <w:pPr>
              <w:pStyle w:val="biaoge"/>
              <w:jc w:val="left"/>
              <w:rPr>
                <w:rFonts w:hAnsi="仿宋"/>
              </w:rPr>
            </w:pPr>
            <w:r w:rsidRPr="00CD6BB5">
              <w:rPr>
                <w:rFonts w:hAnsi="仿宋"/>
              </w:rPr>
              <w:t>3.</w:t>
            </w:r>
            <w:r w:rsidRPr="00CD6BB5">
              <w:rPr>
                <w:rFonts w:hAnsi="仿宋" w:hint="eastAsia"/>
              </w:rPr>
              <w:t>发挥全国职业院校技能大赛赛前训练基地的功能的资料。</w:t>
            </w:r>
          </w:p>
          <w:p w:rsidR="00E87215" w:rsidRPr="00CD6BB5" w:rsidRDefault="00E87215" w:rsidP="00571C49">
            <w:pPr>
              <w:pStyle w:val="biaoge"/>
              <w:jc w:val="left"/>
              <w:rPr>
                <w:rFonts w:hAnsi="仿宋"/>
                <w:b/>
              </w:rPr>
            </w:pPr>
            <w:r w:rsidRPr="00CD6BB5">
              <w:rPr>
                <w:rFonts w:hAnsi="仿宋" w:hint="eastAsia"/>
                <w:b/>
              </w:rPr>
              <w:t>责任人：</w:t>
            </w:r>
          </w:p>
          <w:p w:rsidR="00E87215" w:rsidRPr="00CD6BB5" w:rsidRDefault="00E87215" w:rsidP="00571C49">
            <w:pPr>
              <w:pStyle w:val="biaoge"/>
              <w:jc w:val="left"/>
              <w:rPr>
                <w:rFonts w:hAnsi="仿宋"/>
              </w:rPr>
            </w:pPr>
            <w:r w:rsidRPr="00CD6BB5">
              <w:rPr>
                <w:rFonts w:hAnsi="仿宋" w:hint="eastAsia"/>
              </w:rPr>
              <w:t>教务处副处长（</w:t>
            </w:r>
            <w:r>
              <w:rPr>
                <w:rFonts w:hAnsi="仿宋" w:hint="eastAsia"/>
              </w:rPr>
              <w:t>闫丹文</w:t>
            </w:r>
            <w:r w:rsidRPr="00CD6BB5">
              <w:rPr>
                <w:rFonts w:hAnsi="仿宋" w:hint="eastAsia"/>
              </w:rPr>
              <w:t>）、实践管理员（邹坪）</w:t>
            </w:r>
          </w:p>
        </w:tc>
        <w:tc>
          <w:tcPr>
            <w:tcW w:w="2354" w:type="dxa"/>
            <w:vAlign w:val="center"/>
          </w:tcPr>
          <w:p w:rsidR="00E87215" w:rsidRPr="00CD6BB5" w:rsidRDefault="00E87215" w:rsidP="00571C49">
            <w:pPr>
              <w:pStyle w:val="biaoge"/>
              <w:jc w:val="left"/>
              <w:rPr>
                <w:rFonts w:hAnsi="仿宋"/>
                <w:b/>
              </w:rPr>
            </w:pPr>
            <w:r w:rsidRPr="00CD6BB5">
              <w:rPr>
                <w:rFonts w:hAnsi="仿宋" w:hint="eastAsia"/>
                <w:b/>
              </w:rPr>
              <w:t>预期目标：</w:t>
            </w:r>
          </w:p>
          <w:p w:rsidR="00E87215" w:rsidRPr="00CD6BB5" w:rsidRDefault="00E87215" w:rsidP="00571C49">
            <w:pPr>
              <w:pStyle w:val="biaoge"/>
              <w:jc w:val="left"/>
              <w:rPr>
                <w:rFonts w:hAnsi="仿宋"/>
              </w:rPr>
            </w:pPr>
            <w:r w:rsidRPr="00CD6BB5">
              <w:rPr>
                <w:rFonts w:hAnsi="仿宋" w:hint="eastAsia"/>
              </w:rPr>
              <w:t>校内实训室承办</w:t>
            </w:r>
            <w:r w:rsidRPr="00CD6BB5">
              <w:rPr>
                <w:rFonts w:hAnsi="仿宋"/>
              </w:rPr>
              <w:t>40</w:t>
            </w:r>
            <w:r w:rsidRPr="00CD6BB5">
              <w:rPr>
                <w:rFonts w:hAnsi="仿宋" w:hint="eastAsia"/>
              </w:rPr>
              <w:t>项院级技能竞赛项目，承办</w:t>
            </w:r>
            <w:r w:rsidRPr="00CD6BB5">
              <w:rPr>
                <w:rFonts w:hAnsi="仿宋"/>
              </w:rPr>
              <w:t>5</w:t>
            </w:r>
            <w:r w:rsidRPr="00CD6BB5">
              <w:rPr>
                <w:rFonts w:hAnsi="仿宋" w:hint="eastAsia"/>
              </w:rPr>
              <w:t>项省级技能竞赛赛项比赛，承办</w:t>
            </w:r>
            <w:r w:rsidRPr="00CD6BB5">
              <w:rPr>
                <w:rFonts w:hAnsi="仿宋"/>
              </w:rPr>
              <w:t>1</w:t>
            </w:r>
            <w:r w:rsidRPr="00CD6BB5">
              <w:rPr>
                <w:rFonts w:hAnsi="仿宋" w:hint="eastAsia"/>
              </w:rPr>
              <w:t>个行业性或地区性的技能大赛赛项；发挥福建省职业院校技能大赛、全国职业院校技能大赛赛前训练基地的功能。</w:t>
            </w:r>
          </w:p>
          <w:p w:rsidR="00E87215" w:rsidRPr="00CD6BB5" w:rsidRDefault="00E87215" w:rsidP="00571C49">
            <w:pPr>
              <w:pStyle w:val="biaoge"/>
              <w:jc w:val="left"/>
              <w:rPr>
                <w:rFonts w:hAnsi="仿宋"/>
                <w:b/>
              </w:rPr>
            </w:pPr>
            <w:r w:rsidRPr="00CD6BB5">
              <w:rPr>
                <w:rFonts w:hAnsi="仿宋" w:hint="eastAsia"/>
                <w:b/>
              </w:rPr>
              <w:t>验收要点：</w:t>
            </w:r>
          </w:p>
          <w:p w:rsidR="00E87215" w:rsidRPr="00CD6BB5" w:rsidRDefault="00E87215" w:rsidP="00571C49">
            <w:pPr>
              <w:pStyle w:val="biaoge"/>
              <w:jc w:val="left"/>
              <w:rPr>
                <w:rFonts w:hAnsi="仿宋"/>
              </w:rPr>
            </w:pPr>
            <w:r w:rsidRPr="00CD6BB5">
              <w:rPr>
                <w:rFonts w:hAnsi="仿宋"/>
              </w:rPr>
              <w:t>1.</w:t>
            </w:r>
            <w:r w:rsidRPr="00CD6BB5">
              <w:rPr>
                <w:rFonts w:hAnsi="仿宋" w:hint="eastAsia"/>
              </w:rPr>
              <w:t>院级技能竞赛组织工作方案；</w:t>
            </w:r>
          </w:p>
          <w:p w:rsidR="00E87215" w:rsidRPr="00CD6BB5" w:rsidRDefault="00E87215" w:rsidP="00571C49">
            <w:pPr>
              <w:pStyle w:val="biaoge"/>
              <w:jc w:val="left"/>
              <w:rPr>
                <w:rFonts w:hAnsi="仿宋"/>
              </w:rPr>
            </w:pPr>
            <w:r w:rsidRPr="00CD6BB5">
              <w:rPr>
                <w:rFonts w:hAnsi="仿宋"/>
              </w:rPr>
              <w:t>2.</w:t>
            </w:r>
            <w:r w:rsidRPr="00CD6BB5">
              <w:rPr>
                <w:rFonts w:hAnsi="仿宋" w:hint="eastAsia"/>
              </w:rPr>
              <w:t>承办</w:t>
            </w:r>
            <w:r w:rsidRPr="00CD6BB5">
              <w:rPr>
                <w:rFonts w:hAnsi="仿宋"/>
              </w:rPr>
              <w:t>3</w:t>
            </w:r>
            <w:r w:rsidRPr="00CD6BB5">
              <w:rPr>
                <w:rFonts w:hAnsi="仿宋" w:hint="eastAsia"/>
              </w:rPr>
              <w:t>个全省职业院校技能大赛赛项和</w:t>
            </w:r>
            <w:r w:rsidRPr="00CD6BB5">
              <w:rPr>
                <w:rFonts w:hAnsi="仿宋"/>
              </w:rPr>
              <w:t>1</w:t>
            </w:r>
            <w:r w:rsidRPr="00CD6BB5">
              <w:rPr>
                <w:rFonts w:hAnsi="仿宋" w:hint="eastAsia"/>
              </w:rPr>
              <w:t>个行业性或地区性的技能大赛赛项的组织工作方案、照片、报道等相关文件与资料；</w:t>
            </w:r>
          </w:p>
          <w:p w:rsidR="00E87215" w:rsidRPr="00CD6BB5" w:rsidRDefault="00E87215" w:rsidP="00571C49">
            <w:pPr>
              <w:pStyle w:val="biaoge"/>
              <w:jc w:val="left"/>
              <w:rPr>
                <w:rFonts w:hAnsi="仿宋"/>
              </w:rPr>
            </w:pPr>
            <w:r w:rsidRPr="00CD6BB5">
              <w:rPr>
                <w:rFonts w:hAnsi="仿宋"/>
              </w:rPr>
              <w:t>3.</w:t>
            </w:r>
            <w:r w:rsidRPr="00CD6BB5">
              <w:rPr>
                <w:rFonts w:hAnsi="仿宋" w:hint="eastAsia"/>
              </w:rPr>
              <w:t>发挥全国职业院校技能大赛赛前训练基地的功能的资料。</w:t>
            </w:r>
          </w:p>
          <w:p w:rsidR="00E87215" w:rsidRPr="00CD6BB5" w:rsidRDefault="00E87215" w:rsidP="00571C49">
            <w:pPr>
              <w:pStyle w:val="biaoge"/>
              <w:jc w:val="left"/>
              <w:rPr>
                <w:rFonts w:hAnsi="仿宋"/>
                <w:b/>
              </w:rPr>
            </w:pPr>
            <w:r w:rsidRPr="00CD6BB5">
              <w:rPr>
                <w:rFonts w:hAnsi="仿宋" w:hint="eastAsia"/>
                <w:b/>
              </w:rPr>
              <w:t>责任人：</w:t>
            </w:r>
          </w:p>
          <w:p w:rsidR="00E87215" w:rsidRPr="00CD6BB5" w:rsidRDefault="00E87215" w:rsidP="00571C49">
            <w:pPr>
              <w:pStyle w:val="biaoge"/>
              <w:jc w:val="left"/>
              <w:rPr>
                <w:rFonts w:hAnsi="仿宋"/>
              </w:rPr>
            </w:pPr>
            <w:r w:rsidRPr="00CD6BB5">
              <w:rPr>
                <w:rFonts w:hAnsi="仿宋" w:hint="eastAsia"/>
              </w:rPr>
              <w:t>教务处副处长（</w:t>
            </w:r>
            <w:r>
              <w:rPr>
                <w:rFonts w:hAnsi="仿宋" w:hint="eastAsia"/>
              </w:rPr>
              <w:t>闫丹文</w:t>
            </w:r>
            <w:r w:rsidRPr="00CD6BB5">
              <w:rPr>
                <w:rFonts w:hAnsi="仿宋" w:hint="eastAsia"/>
              </w:rPr>
              <w:t>）、实践管理员（邹坪）</w:t>
            </w:r>
          </w:p>
        </w:tc>
      </w:tr>
      <w:tr w:rsidR="00E87215" w:rsidRPr="008962EA" w:rsidTr="00324DA1">
        <w:trPr>
          <w:cantSplit/>
          <w:trHeight w:val="8238"/>
          <w:jc w:val="center"/>
        </w:trPr>
        <w:tc>
          <w:tcPr>
            <w:tcW w:w="846" w:type="dxa"/>
            <w:vMerge w:val="restart"/>
            <w:vAlign w:val="center"/>
          </w:tcPr>
          <w:p w:rsidR="00E87215" w:rsidRDefault="00E87215" w:rsidP="00E51EC2">
            <w:pPr>
              <w:pStyle w:val="biaoge"/>
              <w:rPr>
                <w:rFonts w:hAnsi="仿宋" w:cs="宋体"/>
              </w:rPr>
            </w:pPr>
          </w:p>
          <w:p w:rsidR="00E87215" w:rsidRDefault="00E87215" w:rsidP="00E51EC2">
            <w:pPr>
              <w:pStyle w:val="biaoge"/>
              <w:rPr>
                <w:rFonts w:hAnsi="仿宋" w:cs="宋体"/>
              </w:rPr>
            </w:pPr>
          </w:p>
          <w:p w:rsidR="00E87215" w:rsidRDefault="00E87215" w:rsidP="00E51EC2">
            <w:pPr>
              <w:pStyle w:val="biaoge"/>
              <w:rPr>
                <w:rFonts w:hAnsi="仿宋" w:cs="宋体"/>
              </w:rPr>
            </w:pPr>
          </w:p>
          <w:p w:rsidR="00E87215" w:rsidRDefault="00E87215" w:rsidP="00E51EC2">
            <w:pPr>
              <w:pStyle w:val="biaoge"/>
              <w:rPr>
                <w:rFonts w:hAnsi="仿宋" w:cs="宋体"/>
              </w:rPr>
            </w:pPr>
          </w:p>
          <w:p w:rsidR="00E87215" w:rsidRDefault="00E87215" w:rsidP="00E51EC2">
            <w:pPr>
              <w:pStyle w:val="biaoge"/>
              <w:rPr>
                <w:rFonts w:hAnsi="仿宋" w:cs="宋体"/>
              </w:rPr>
            </w:pPr>
          </w:p>
          <w:p w:rsidR="00E87215" w:rsidRDefault="00E87215" w:rsidP="00E51EC2">
            <w:pPr>
              <w:pStyle w:val="biaoge"/>
              <w:rPr>
                <w:rFonts w:hAnsi="仿宋" w:cs="宋体"/>
              </w:rPr>
            </w:pPr>
          </w:p>
          <w:p w:rsidR="00E87215" w:rsidRDefault="00E87215" w:rsidP="00E51EC2">
            <w:pPr>
              <w:pStyle w:val="biaoge"/>
              <w:rPr>
                <w:rFonts w:hAnsi="仿宋" w:cs="宋体"/>
              </w:rPr>
            </w:pPr>
          </w:p>
          <w:p w:rsidR="00E87215" w:rsidRDefault="00E87215" w:rsidP="00E51EC2">
            <w:pPr>
              <w:pStyle w:val="biaoge"/>
              <w:rPr>
                <w:rFonts w:hAnsi="仿宋" w:cs="宋体"/>
              </w:rPr>
            </w:pPr>
          </w:p>
          <w:p w:rsidR="00E87215" w:rsidRPr="00CD6BB5" w:rsidRDefault="00E87215" w:rsidP="00E51EC2">
            <w:pPr>
              <w:pStyle w:val="biaoge"/>
              <w:rPr>
                <w:rFonts w:hAnsi="仿宋" w:cs="宋体"/>
              </w:rPr>
            </w:pPr>
            <w:r w:rsidRPr="00CD6BB5">
              <w:rPr>
                <w:rFonts w:hAnsi="仿宋" w:cs="宋体" w:hint="eastAsia"/>
              </w:rPr>
              <w:t>特色与创新</w:t>
            </w:r>
            <w:r w:rsidRPr="00CD6BB5">
              <w:rPr>
                <w:rFonts w:hAnsi="仿宋" w:cs="宋体"/>
              </w:rPr>
              <w:t>3</w:t>
            </w:r>
          </w:p>
          <w:p w:rsidR="00E87215" w:rsidRPr="00CD6BB5" w:rsidRDefault="00E87215" w:rsidP="00E51EC2">
            <w:pPr>
              <w:pStyle w:val="biaoge"/>
              <w:rPr>
                <w:rFonts w:hAnsi="仿宋" w:cs="宋体"/>
              </w:rPr>
            </w:pPr>
            <w:r>
              <w:rPr>
                <w:rFonts w:hAnsi="仿宋" w:cs="宋体" w:hint="eastAsia"/>
              </w:rPr>
              <w:t>：</w:t>
            </w:r>
          </w:p>
          <w:p w:rsidR="00E87215" w:rsidRDefault="00E87215" w:rsidP="00E51EC2">
            <w:pPr>
              <w:pStyle w:val="biaoge"/>
              <w:rPr>
                <w:rFonts w:hAnsi="仿宋" w:cs="宋体"/>
              </w:rPr>
            </w:pPr>
            <w:r w:rsidRPr="00CD6BB5">
              <w:rPr>
                <w:rFonts w:hAnsi="仿宋" w:cs="宋体" w:hint="eastAsia"/>
              </w:rPr>
              <w:t>深化励园文化建设，打造“励园励志”文化品牌</w:t>
            </w:r>
          </w:p>
          <w:p w:rsidR="00E87215" w:rsidRDefault="00E87215" w:rsidP="00E51EC2">
            <w:pPr>
              <w:pStyle w:val="biaoge"/>
              <w:rPr>
                <w:rFonts w:hAnsi="仿宋" w:cs="宋体"/>
              </w:rPr>
            </w:pPr>
          </w:p>
          <w:p w:rsidR="00E87215" w:rsidRDefault="00E87215" w:rsidP="00E51EC2">
            <w:pPr>
              <w:pStyle w:val="biaoge"/>
              <w:rPr>
                <w:rFonts w:hAnsi="仿宋" w:cs="宋体"/>
              </w:rPr>
            </w:pPr>
          </w:p>
          <w:p w:rsidR="00E87215" w:rsidRDefault="00E87215" w:rsidP="00E51EC2">
            <w:pPr>
              <w:pStyle w:val="biaoge"/>
              <w:rPr>
                <w:rFonts w:hAnsi="仿宋" w:cs="宋体"/>
              </w:rPr>
            </w:pPr>
          </w:p>
          <w:p w:rsidR="00E87215" w:rsidRDefault="00E87215" w:rsidP="00E51EC2">
            <w:pPr>
              <w:pStyle w:val="biaoge"/>
              <w:rPr>
                <w:rFonts w:hAnsi="仿宋" w:cs="宋体"/>
              </w:rPr>
            </w:pPr>
          </w:p>
          <w:p w:rsidR="00E87215" w:rsidRDefault="00E87215" w:rsidP="00E51EC2">
            <w:pPr>
              <w:pStyle w:val="biaoge"/>
              <w:rPr>
                <w:rFonts w:hAnsi="仿宋" w:cs="宋体"/>
              </w:rPr>
            </w:pPr>
          </w:p>
          <w:p w:rsidR="00E87215" w:rsidRDefault="00E87215" w:rsidP="00E51EC2">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Pr="00CD6BB5" w:rsidRDefault="00E87215" w:rsidP="00384A36">
            <w:pPr>
              <w:pStyle w:val="biaoge"/>
              <w:rPr>
                <w:rFonts w:hAnsi="仿宋" w:cs="宋体"/>
              </w:rPr>
            </w:pPr>
            <w:r w:rsidRPr="00CD6BB5">
              <w:rPr>
                <w:rFonts w:hAnsi="仿宋" w:cs="宋体" w:hint="eastAsia"/>
              </w:rPr>
              <w:t>特色与创新</w:t>
            </w:r>
            <w:r w:rsidRPr="00CD6BB5">
              <w:rPr>
                <w:rFonts w:hAnsi="仿宋" w:cs="宋体"/>
              </w:rPr>
              <w:t>3</w:t>
            </w:r>
          </w:p>
          <w:p w:rsidR="00E87215" w:rsidRPr="00CD6BB5" w:rsidRDefault="00E87215" w:rsidP="00384A36">
            <w:pPr>
              <w:pStyle w:val="biaoge"/>
              <w:rPr>
                <w:rFonts w:hAnsi="仿宋" w:cs="宋体"/>
              </w:rPr>
            </w:pPr>
            <w:r>
              <w:rPr>
                <w:rFonts w:hAnsi="仿宋" w:cs="宋体" w:hint="eastAsia"/>
              </w:rPr>
              <w:t>：</w:t>
            </w:r>
          </w:p>
          <w:p w:rsidR="00E87215" w:rsidRDefault="00E87215" w:rsidP="00384A36">
            <w:pPr>
              <w:pStyle w:val="biaoge"/>
              <w:rPr>
                <w:rFonts w:hAnsi="仿宋" w:cs="宋体"/>
              </w:rPr>
            </w:pPr>
            <w:r w:rsidRPr="00CD6BB5">
              <w:rPr>
                <w:rFonts w:hAnsi="仿宋" w:cs="宋体" w:hint="eastAsia"/>
              </w:rPr>
              <w:t>深化励园文化建设，打造“励园励志”文化品牌</w:t>
            </w: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Pr="00CD6BB5" w:rsidRDefault="00E87215" w:rsidP="00384A36">
            <w:pPr>
              <w:pStyle w:val="biaoge"/>
              <w:rPr>
                <w:rFonts w:hAnsi="仿宋" w:cs="宋体"/>
              </w:rPr>
            </w:pPr>
            <w:r w:rsidRPr="00CD6BB5">
              <w:rPr>
                <w:rFonts w:hAnsi="仿宋" w:cs="宋体" w:hint="eastAsia"/>
              </w:rPr>
              <w:t>特色与创新</w:t>
            </w:r>
            <w:r w:rsidRPr="00CD6BB5">
              <w:rPr>
                <w:rFonts w:hAnsi="仿宋" w:cs="宋体"/>
              </w:rPr>
              <w:t>3</w:t>
            </w:r>
          </w:p>
          <w:p w:rsidR="00E87215" w:rsidRPr="00CD6BB5" w:rsidRDefault="00E87215" w:rsidP="00384A36">
            <w:pPr>
              <w:pStyle w:val="biaoge"/>
              <w:rPr>
                <w:rFonts w:hAnsi="仿宋" w:cs="宋体"/>
              </w:rPr>
            </w:pPr>
            <w:r>
              <w:rPr>
                <w:rFonts w:hAnsi="仿宋" w:cs="宋体" w:hint="eastAsia"/>
              </w:rPr>
              <w:t>：</w:t>
            </w:r>
          </w:p>
          <w:p w:rsidR="00E87215" w:rsidRDefault="00E87215" w:rsidP="00384A36">
            <w:pPr>
              <w:pStyle w:val="biaoge"/>
              <w:rPr>
                <w:rFonts w:hAnsi="仿宋" w:cs="宋体"/>
              </w:rPr>
            </w:pPr>
            <w:r w:rsidRPr="00CD6BB5">
              <w:rPr>
                <w:rFonts w:hAnsi="仿宋" w:cs="宋体" w:hint="eastAsia"/>
              </w:rPr>
              <w:t>深化励园文化建设，打造“励园励志”文化品牌</w:t>
            </w: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Pr="00CD6BB5" w:rsidRDefault="00E87215" w:rsidP="00384A36">
            <w:pPr>
              <w:pStyle w:val="biaoge"/>
              <w:rPr>
                <w:rFonts w:hAnsi="仿宋" w:cs="宋体"/>
              </w:rPr>
            </w:pPr>
            <w:r w:rsidRPr="00CD6BB5">
              <w:rPr>
                <w:rFonts w:hAnsi="仿宋" w:cs="宋体" w:hint="eastAsia"/>
              </w:rPr>
              <w:t>特色与创新</w:t>
            </w:r>
            <w:r w:rsidRPr="00CD6BB5">
              <w:rPr>
                <w:rFonts w:hAnsi="仿宋" w:cs="宋体"/>
              </w:rPr>
              <w:t>3</w:t>
            </w:r>
          </w:p>
          <w:p w:rsidR="00E87215" w:rsidRPr="00CD6BB5" w:rsidRDefault="00E87215" w:rsidP="00384A36">
            <w:pPr>
              <w:pStyle w:val="biaoge"/>
              <w:rPr>
                <w:rFonts w:hAnsi="仿宋" w:cs="宋体"/>
              </w:rPr>
            </w:pPr>
            <w:r>
              <w:rPr>
                <w:rFonts w:hAnsi="仿宋" w:cs="宋体" w:hint="eastAsia"/>
              </w:rPr>
              <w:t>：</w:t>
            </w:r>
          </w:p>
          <w:p w:rsidR="00E87215" w:rsidRDefault="00E87215" w:rsidP="00384A36">
            <w:pPr>
              <w:pStyle w:val="biaoge"/>
              <w:rPr>
                <w:rFonts w:hAnsi="仿宋" w:cs="宋体"/>
              </w:rPr>
            </w:pPr>
            <w:r w:rsidRPr="00CD6BB5">
              <w:rPr>
                <w:rFonts w:hAnsi="仿宋" w:cs="宋体" w:hint="eastAsia"/>
              </w:rPr>
              <w:t>深化励园文化建设，打造“励园励志”文化品牌</w:t>
            </w: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Pr="00CD6BB5" w:rsidRDefault="00E87215" w:rsidP="00384A36">
            <w:pPr>
              <w:pStyle w:val="biaoge"/>
              <w:rPr>
                <w:rFonts w:hAnsi="仿宋" w:cs="宋体"/>
              </w:rPr>
            </w:pPr>
            <w:r w:rsidRPr="00CD6BB5">
              <w:rPr>
                <w:rFonts w:hAnsi="仿宋" w:cs="宋体" w:hint="eastAsia"/>
              </w:rPr>
              <w:t>特色与创新</w:t>
            </w:r>
            <w:r w:rsidRPr="00CD6BB5">
              <w:rPr>
                <w:rFonts w:hAnsi="仿宋" w:cs="宋体"/>
              </w:rPr>
              <w:t>3</w:t>
            </w:r>
          </w:p>
          <w:p w:rsidR="00E87215" w:rsidRPr="00CD6BB5" w:rsidRDefault="00E87215" w:rsidP="00384A36">
            <w:pPr>
              <w:pStyle w:val="biaoge"/>
              <w:rPr>
                <w:rFonts w:hAnsi="仿宋" w:cs="宋体"/>
              </w:rPr>
            </w:pPr>
            <w:r>
              <w:rPr>
                <w:rFonts w:hAnsi="仿宋" w:cs="宋体" w:hint="eastAsia"/>
              </w:rPr>
              <w:t>：</w:t>
            </w:r>
          </w:p>
          <w:p w:rsidR="00E87215" w:rsidRDefault="00E87215" w:rsidP="00384A36">
            <w:pPr>
              <w:pStyle w:val="biaoge"/>
              <w:rPr>
                <w:rFonts w:hAnsi="仿宋" w:cs="宋体"/>
              </w:rPr>
            </w:pPr>
            <w:r w:rsidRPr="00CD6BB5">
              <w:rPr>
                <w:rFonts w:hAnsi="仿宋" w:cs="宋体" w:hint="eastAsia"/>
              </w:rPr>
              <w:t>深化励园文化建设，打造“励园励志”文化品牌</w:t>
            </w: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Default="00E87215" w:rsidP="00384A36">
            <w:pPr>
              <w:pStyle w:val="biaoge"/>
              <w:rPr>
                <w:rFonts w:hAnsi="仿宋" w:cs="宋体"/>
              </w:rPr>
            </w:pPr>
          </w:p>
          <w:p w:rsidR="00E87215" w:rsidRPr="00DF4B46" w:rsidRDefault="00E87215" w:rsidP="00E51EC2">
            <w:pPr>
              <w:pStyle w:val="biaoge"/>
              <w:rPr>
                <w:rFonts w:hAnsi="仿宋" w:cs="宋体"/>
                <w:highlight w:val="cyan"/>
              </w:rPr>
            </w:pPr>
          </w:p>
        </w:tc>
        <w:tc>
          <w:tcPr>
            <w:tcW w:w="850" w:type="dxa"/>
            <w:vAlign w:val="center"/>
          </w:tcPr>
          <w:p w:rsidR="00E87215" w:rsidRPr="004F3704" w:rsidRDefault="00E87215" w:rsidP="00E51EC2">
            <w:pPr>
              <w:pStyle w:val="biaoge"/>
              <w:rPr>
                <w:rFonts w:hAnsi="仿宋" w:cs="宋体"/>
              </w:rPr>
            </w:pPr>
            <w:r w:rsidRPr="004F3704">
              <w:rPr>
                <w:rFonts w:hAnsi="仿宋" w:cs="宋体" w:hint="eastAsia"/>
              </w:rPr>
              <w:lastRenderedPageBreak/>
              <w:t>加强励园励志文化顶层设计</w:t>
            </w:r>
          </w:p>
        </w:tc>
        <w:tc>
          <w:tcPr>
            <w:tcW w:w="2353" w:type="dxa"/>
            <w:vAlign w:val="center"/>
          </w:tcPr>
          <w:p w:rsidR="00E87215" w:rsidRPr="007B4B12" w:rsidRDefault="00E87215" w:rsidP="00571C49">
            <w:pPr>
              <w:pStyle w:val="biaoge"/>
              <w:jc w:val="left"/>
              <w:rPr>
                <w:rFonts w:cs="仿宋_GB2312"/>
                <w:b/>
              </w:rPr>
            </w:pPr>
            <w:r w:rsidRPr="007B4B12">
              <w:rPr>
                <w:rFonts w:hAnsi="仿宋" w:hint="eastAsia"/>
                <w:b/>
              </w:rPr>
              <w:t>预期目标</w:t>
            </w:r>
            <w:r w:rsidRPr="007B4B12">
              <w:rPr>
                <w:rFonts w:hAnsi="仿宋"/>
                <w:b/>
              </w:rPr>
              <w:t>:</w:t>
            </w:r>
          </w:p>
          <w:p w:rsidR="00E87215" w:rsidRPr="004801D5" w:rsidRDefault="00E87215" w:rsidP="00571C49">
            <w:pPr>
              <w:pStyle w:val="biaoge"/>
              <w:jc w:val="left"/>
              <w:rPr>
                <w:rFonts w:hAnsi="仿宋"/>
              </w:rPr>
            </w:pPr>
            <w:r w:rsidRPr="004801D5">
              <w:rPr>
                <w:rFonts w:cs="仿宋_GB2312" w:hint="eastAsia"/>
              </w:rPr>
              <w:t>结合“十三五”校园文化规划的制订，加强励园励志文化顶层设计，进一步完善励志教育体系。</w:t>
            </w:r>
          </w:p>
          <w:p w:rsidR="00E87215" w:rsidRPr="007B4B12" w:rsidRDefault="00E87215" w:rsidP="00571C49">
            <w:pPr>
              <w:pStyle w:val="biaoge"/>
              <w:jc w:val="left"/>
              <w:rPr>
                <w:rFonts w:hAnsi="仿宋"/>
                <w:b/>
              </w:rPr>
            </w:pPr>
            <w:r w:rsidRPr="007B4B12">
              <w:rPr>
                <w:rFonts w:hAnsi="仿宋" w:hint="eastAsia"/>
                <w:b/>
              </w:rPr>
              <w:t>验收要点：</w:t>
            </w:r>
          </w:p>
          <w:p w:rsidR="00E87215" w:rsidRPr="004801D5" w:rsidRDefault="00E87215" w:rsidP="00571C49">
            <w:pPr>
              <w:pStyle w:val="biaoge"/>
              <w:jc w:val="left"/>
              <w:rPr>
                <w:rFonts w:hAnsi="仿宋"/>
              </w:rPr>
            </w:pPr>
            <w:r w:rsidRPr="004801D5">
              <w:rPr>
                <w:rFonts w:cs="仿宋_GB2312" w:hint="eastAsia"/>
              </w:rPr>
              <w:t>学院“十三五”校园文化规划。</w:t>
            </w:r>
          </w:p>
          <w:p w:rsidR="00E87215" w:rsidRPr="007B4B12" w:rsidRDefault="00E87215" w:rsidP="00571C49">
            <w:pPr>
              <w:pStyle w:val="biaoge"/>
              <w:jc w:val="left"/>
              <w:rPr>
                <w:rFonts w:hAnsi="仿宋"/>
                <w:b/>
              </w:rPr>
            </w:pPr>
            <w:r w:rsidRPr="007B4B12">
              <w:rPr>
                <w:rFonts w:hAnsi="仿宋" w:hint="eastAsia"/>
                <w:b/>
              </w:rPr>
              <w:t>责任人：</w:t>
            </w:r>
          </w:p>
          <w:p w:rsidR="00E87215" w:rsidRPr="004801D5" w:rsidRDefault="00E87215" w:rsidP="00571C49">
            <w:pPr>
              <w:pStyle w:val="biaoge"/>
              <w:jc w:val="left"/>
              <w:rPr>
                <w:rFonts w:hAnsi="仿宋"/>
              </w:rPr>
            </w:pPr>
            <w:r w:rsidRPr="004801D5">
              <w:rPr>
                <w:rFonts w:hAnsi="仿宋" w:hint="eastAsia"/>
              </w:rPr>
              <w:t>党委工作部</w:t>
            </w:r>
            <w:r>
              <w:rPr>
                <w:rFonts w:hAnsi="仿宋" w:hint="eastAsia"/>
              </w:rPr>
              <w:t>副部长</w:t>
            </w:r>
            <w:r w:rsidRPr="004801D5">
              <w:rPr>
                <w:rFonts w:hAnsi="仿宋" w:hint="eastAsia"/>
              </w:rPr>
              <w:t>（</w:t>
            </w:r>
            <w:r>
              <w:rPr>
                <w:rFonts w:hAnsi="仿宋" w:hint="eastAsia"/>
              </w:rPr>
              <w:t>徐金双</w:t>
            </w:r>
            <w:r w:rsidRPr="004801D5">
              <w:rPr>
                <w:rFonts w:hAnsi="仿宋" w:hint="eastAsia"/>
              </w:rPr>
              <w:t>）</w:t>
            </w:r>
            <w:r>
              <w:rPr>
                <w:rFonts w:hAnsi="仿宋" w:hint="eastAsia"/>
              </w:rPr>
              <w:t>、</w:t>
            </w:r>
            <w:r w:rsidRPr="004801D5">
              <w:rPr>
                <w:rFonts w:hAnsi="仿宋" w:hint="eastAsia"/>
              </w:rPr>
              <w:t>党委工作部工作人员（林秀明）</w:t>
            </w:r>
          </w:p>
        </w:tc>
        <w:tc>
          <w:tcPr>
            <w:tcW w:w="2353" w:type="dxa"/>
            <w:vAlign w:val="center"/>
          </w:tcPr>
          <w:p w:rsidR="00E87215" w:rsidRPr="004F3704" w:rsidRDefault="00E87215" w:rsidP="00571C49">
            <w:pPr>
              <w:pStyle w:val="biaoge"/>
              <w:jc w:val="left"/>
              <w:rPr>
                <w:rFonts w:hAnsi="仿宋"/>
                <w:b/>
              </w:rPr>
            </w:pPr>
            <w:r w:rsidRPr="004F3704">
              <w:rPr>
                <w:rFonts w:hAnsi="仿宋" w:hint="eastAsia"/>
                <w:b/>
              </w:rPr>
              <w:t>预期目标：</w:t>
            </w:r>
          </w:p>
          <w:p w:rsidR="00E87215" w:rsidRPr="004801D5" w:rsidRDefault="00E87215" w:rsidP="00571C49">
            <w:pPr>
              <w:pStyle w:val="biaoge"/>
              <w:jc w:val="left"/>
              <w:rPr>
                <w:rFonts w:hAnsi="仿宋"/>
              </w:rPr>
            </w:pPr>
            <w:r w:rsidRPr="004801D5">
              <w:rPr>
                <w:rFonts w:cs="仿宋_GB2312" w:hint="eastAsia"/>
              </w:rPr>
              <w:t>实施“十三五”校园文化规划的制订，进一步完善励志教育体系建设。</w:t>
            </w:r>
          </w:p>
          <w:p w:rsidR="00E87215" w:rsidRPr="004F3704" w:rsidRDefault="00E87215" w:rsidP="00571C49">
            <w:pPr>
              <w:pStyle w:val="biaoge"/>
              <w:jc w:val="left"/>
              <w:rPr>
                <w:rFonts w:hAnsi="仿宋"/>
                <w:b/>
              </w:rPr>
            </w:pPr>
            <w:r w:rsidRPr="004F3704">
              <w:rPr>
                <w:rFonts w:hAnsi="仿宋" w:hint="eastAsia"/>
                <w:b/>
              </w:rPr>
              <w:t>验收要点：</w:t>
            </w:r>
          </w:p>
          <w:p w:rsidR="00E87215" w:rsidRPr="004801D5" w:rsidRDefault="00E87215" w:rsidP="00571C49">
            <w:pPr>
              <w:pStyle w:val="biaoge"/>
              <w:jc w:val="left"/>
              <w:rPr>
                <w:rFonts w:hAnsi="仿宋"/>
              </w:rPr>
            </w:pPr>
            <w:r w:rsidRPr="004801D5">
              <w:rPr>
                <w:rFonts w:cs="仿宋_GB2312" w:hint="eastAsia"/>
              </w:rPr>
              <w:t>励志教育体系建设相关材料</w:t>
            </w:r>
          </w:p>
          <w:p w:rsidR="00E87215" w:rsidRPr="004F3704" w:rsidRDefault="00E87215" w:rsidP="00571C49">
            <w:pPr>
              <w:pStyle w:val="biaoge"/>
              <w:jc w:val="left"/>
              <w:rPr>
                <w:rFonts w:hAnsi="仿宋"/>
                <w:b/>
              </w:rPr>
            </w:pPr>
            <w:r w:rsidRPr="004F3704">
              <w:rPr>
                <w:rFonts w:hAnsi="仿宋" w:hint="eastAsia"/>
                <w:b/>
              </w:rPr>
              <w:t>责任人：</w:t>
            </w:r>
          </w:p>
          <w:p w:rsidR="00E87215" w:rsidRPr="004801D5" w:rsidRDefault="00E87215" w:rsidP="00571C49">
            <w:pPr>
              <w:pStyle w:val="biaoge"/>
              <w:jc w:val="left"/>
              <w:rPr>
                <w:rFonts w:hAnsi="仿宋"/>
              </w:rPr>
            </w:pPr>
            <w:r w:rsidRPr="004801D5">
              <w:rPr>
                <w:rFonts w:hAnsi="仿宋" w:hint="eastAsia"/>
              </w:rPr>
              <w:t>党委工作部</w:t>
            </w:r>
            <w:r>
              <w:rPr>
                <w:rFonts w:hAnsi="仿宋" w:hint="eastAsia"/>
              </w:rPr>
              <w:t>副部长</w:t>
            </w:r>
            <w:r w:rsidRPr="004801D5">
              <w:rPr>
                <w:rFonts w:hAnsi="仿宋" w:hint="eastAsia"/>
              </w:rPr>
              <w:t>（</w:t>
            </w:r>
            <w:r>
              <w:rPr>
                <w:rFonts w:hAnsi="仿宋" w:hint="eastAsia"/>
              </w:rPr>
              <w:t>徐金双</w:t>
            </w:r>
            <w:r w:rsidRPr="004801D5">
              <w:rPr>
                <w:rFonts w:hAnsi="仿宋" w:hint="eastAsia"/>
              </w:rPr>
              <w:t>）</w:t>
            </w:r>
            <w:r>
              <w:rPr>
                <w:rFonts w:hAnsi="仿宋" w:hint="eastAsia"/>
              </w:rPr>
              <w:t>、</w:t>
            </w:r>
            <w:r w:rsidRPr="004801D5">
              <w:rPr>
                <w:rFonts w:hAnsi="仿宋" w:hint="eastAsia"/>
              </w:rPr>
              <w:t>党委工作部工作人员（林秀明）</w:t>
            </w:r>
          </w:p>
        </w:tc>
        <w:tc>
          <w:tcPr>
            <w:tcW w:w="2353" w:type="dxa"/>
            <w:vAlign w:val="center"/>
          </w:tcPr>
          <w:p w:rsidR="00E87215" w:rsidRPr="004F3704" w:rsidRDefault="00E87215" w:rsidP="00571C49">
            <w:pPr>
              <w:pStyle w:val="biaoge"/>
              <w:jc w:val="left"/>
              <w:rPr>
                <w:rFonts w:hAnsi="仿宋"/>
                <w:b/>
              </w:rPr>
            </w:pPr>
            <w:r w:rsidRPr="004F3704">
              <w:rPr>
                <w:rFonts w:hAnsi="仿宋" w:hint="eastAsia"/>
                <w:b/>
              </w:rPr>
              <w:t>预期目标：</w:t>
            </w:r>
          </w:p>
          <w:p w:rsidR="00E87215" w:rsidRPr="004801D5" w:rsidRDefault="00E87215" w:rsidP="00571C49">
            <w:pPr>
              <w:pStyle w:val="biaoge"/>
              <w:jc w:val="left"/>
              <w:rPr>
                <w:rFonts w:hAnsi="仿宋"/>
              </w:rPr>
            </w:pPr>
            <w:r w:rsidRPr="004801D5">
              <w:rPr>
                <w:rFonts w:cs="仿宋_GB2312" w:hint="eastAsia"/>
              </w:rPr>
              <w:t>实施“十三五”校园文化规划的制订，进一步完善以励志教育体系建设。</w:t>
            </w:r>
          </w:p>
          <w:p w:rsidR="00E87215" w:rsidRPr="004F3704" w:rsidRDefault="00E87215" w:rsidP="00571C49">
            <w:pPr>
              <w:pStyle w:val="biaoge"/>
              <w:jc w:val="left"/>
              <w:rPr>
                <w:rFonts w:hAnsi="仿宋"/>
                <w:b/>
              </w:rPr>
            </w:pPr>
            <w:r w:rsidRPr="004F3704">
              <w:rPr>
                <w:rFonts w:hAnsi="仿宋" w:hint="eastAsia"/>
                <w:b/>
              </w:rPr>
              <w:t>验收要点：</w:t>
            </w:r>
          </w:p>
          <w:p w:rsidR="00E87215" w:rsidRPr="004801D5" w:rsidRDefault="00E87215" w:rsidP="00571C49">
            <w:pPr>
              <w:pStyle w:val="biaoge"/>
              <w:jc w:val="left"/>
              <w:rPr>
                <w:rFonts w:hAnsi="仿宋"/>
              </w:rPr>
            </w:pPr>
            <w:r w:rsidRPr="004801D5">
              <w:rPr>
                <w:rFonts w:cs="仿宋_GB2312" w:hint="eastAsia"/>
              </w:rPr>
              <w:t>励志教育体系建设相关材料。</w:t>
            </w:r>
          </w:p>
          <w:p w:rsidR="00E87215" w:rsidRPr="004F3704" w:rsidRDefault="00E87215" w:rsidP="00571C49">
            <w:pPr>
              <w:pStyle w:val="biaoge"/>
              <w:jc w:val="left"/>
              <w:rPr>
                <w:rFonts w:hAnsi="仿宋"/>
                <w:b/>
              </w:rPr>
            </w:pPr>
            <w:r w:rsidRPr="004F3704">
              <w:rPr>
                <w:rFonts w:hAnsi="仿宋" w:hint="eastAsia"/>
                <w:b/>
              </w:rPr>
              <w:t>责任人：</w:t>
            </w:r>
          </w:p>
          <w:p w:rsidR="00E87215" w:rsidRPr="004801D5" w:rsidRDefault="00E87215" w:rsidP="00571C49">
            <w:pPr>
              <w:pStyle w:val="biaoge"/>
              <w:jc w:val="left"/>
              <w:rPr>
                <w:rFonts w:hAnsi="仿宋"/>
              </w:rPr>
            </w:pPr>
            <w:r w:rsidRPr="004801D5">
              <w:rPr>
                <w:rFonts w:hAnsi="仿宋" w:hint="eastAsia"/>
              </w:rPr>
              <w:t>党委工作部</w:t>
            </w:r>
            <w:r>
              <w:rPr>
                <w:rFonts w:hAnsi="仿宋" w:hint="eastAsia"/>
              </w:rPr>
              <w:t>副部长</w:t>
            </w:r>
            <w:r w:rsidRPr="004801D5">
              <w:rPr>
                <w:rFonts w:hAnsi="仿宋" w:hint="eastAsia"/>
              </w:rPr>
              <w:t>（</w:t>
            </w:r>
            <w:r>
              <w:rPr>
                <w:rFonts w:hAnsi="仿宋" w:hint="eastAsia"/>
              </w:rPr>
              <w:t>徐金双</w:t>
            </w:r>
            <w:r w:rsidRPr="004801D5">
              <w:rPr>
                <w:rFonts w:hAnsi="仿宋" w:hint="eastAsia"/>
              </w:rPr>
              <w:t>）</w:t>
            </w:r>
            <w:r>
              <w:rPr>
                <w:rFonts w:hAnsi="仿宋" w:hint="eastAsia"/>
              </w:rPr>
              <w:t>、</w:t>
            </w:r>
            <w:r w:rsidRPr="004801D5">
              <w:rPr>
                <w:rFonts w:hAnsi="仿宋" w:hint="eastAsia"/>
              </w:rPr>
              <w:t>党委工作部工作人员（林秀明）</w:t>
            </w:r>
          </w:p>
        </w:tc>
        <w:tc>
          <w:tcPr>
            <w:tcW w:w="2353" w:type="dxa"/>
            <w:vAlign w:val="center"/>
          </w:tcPr>
          <w:p w:rsidR="00E87215" w:rsidRPr="004F3704" w:rsidRDefault="00E87215" w:rsidP="00571C49">
            <w:pPr>
              <w:pStyle w:val="biaoge"/>
              <w:jc w:val="left"/>
              <w:rPr>
                <w:rFonts w:hAnsi="仿宋"/>
                <w:b/>
              </w:rPr>
            </w:pPr>
            <w:r w:rsidRPr="004F3704">
              <w:rPr>
                <w:rFonts w:hAnsi="仿宋" w:hint="eastAsia"/>
                <w:b/>
              </w:rPr>
              <w:t>预期目标：</w:t>
            </w:r>
          </w:p>
          <w:p w:rsidR="00E87215" w:rsidRPr="004801D5" w:rsidRDefault="00E87215" w:rsidP="00571C49">
            <w:pPr>
              <w:pStyle w:val="biaoge"/>
              <w:jc w:val="left"/>
              <w:rPr>
                <w:rFonts w:hAnsi="仿宋"/>
              </w:rPr>
            </w:pPr>
            <w:r w:rsidRPr="004801D5">
              <w:rPr>
                <w:rFonts w:cs="仿宋_GB2312" w:hint="eastAsia"/>
              </w:rPr>
              <w:t>实施“十三五”校园文化规划的制订，进一步完善以励志教育体系建设。</w:t>
            </w:r>
          </w:p>
          <w:p w:rsidR="00E87215" w:rsidRPr="004F3704" w:rsidRDefault="00E87215" w:rsidP="00571C49">
            <w:pPr>
              <w:pStyle w:val="biaoge"/>
              <w:jc w:val="left"/>
              <w:rPr>
                <w:rFonts w:hAnsi="仿宋"/>
                <w:b/>
              </w:rPr>
            </w:pPr>
            <w:r w:rsidRPr="004F3704">
              <w:rPr>
                <w:rFonts w:hAnsi="仿宋" w:hint="eastAsia"/>
                <w:b/>
              </w:rPr>
              <w:t>验收要点：</w:t>
            </w:r>
          </w:p>
          <w:p w:rsidR="00E87215" w:rsidRPr="004801D5" w:rsidRDefault="00E87215" w:rsidP="00571C49">
            <w:pPr>
              <w:pStyle w:val="biaoge"/>
              <w:jc w:val="left"/>
              <w:rPr>
                <w:rFonts w:hAnsi="仿宋"/>
              </w:rPr>
            </w:pPr>
            <w:r w:rsidRPr="004801D5">
              <w:rPr>
                <w:rFonts w:cs="仿宋_GB2312" w:hint="eastAsia"/>
              </w:rPr>
              <w:t>励志教育体系建设相关材料。</w:t>
            </w:r>
          </w:p>
          <w:p w:rsidR="00E87215" w:rsidRPr="004F3704" w:rsidRDefault="00E87215" w:rsidP="00571C49">
            <w:pPr>
              <w:pStyle w:val="biaoge"/>
              <w:jc w:val="left"/>
              <w:rPr>
                <w:rFonts w:hAnsi="仿宋"/>
                <w:b/>
              </w:rPr>
            </w:pPr>
            <w:r w:rsidRPr="004F3704">
              <w:rPr>
                <w:rFonts w:hAnsi="仿宋" w:hint="eastAsia"/>
                <w:b/>
              </w:rPr>
              <w:t>责任人：</w:t>
            </w:r>
          </w:p>
          <w:p w:rsidR="00E87215" w:rsidRPr="004801D5" w:rsidRDefault="00E87215" w:rsidP="00571C49">
            <w:pPr>
              <w:pStyle w:val="biaoge"/>
              <w:jc w:val="left"/>
              <w:rPr>
                <w:rFonts w:hAnsi="仿宋"/>
              </w:rPr>
            </w:pPr>
            <w:r w:rsidRPr="004801D5">
              <w:rPr>
                <w:rFonts w:hAnsi="仿宋" w:hint="eastAsia"/>
              </w:rPr>
              <w:t>党委工作部</w:t>
            </w:r>
            <w:r>
              <w:rPr>
                <w:rFonts w:hAnsi="仿宋" w:hint="eastAsia"/>
              </w:rPr>
              <w:t>副部长</w:t>
            </w:r>
            <w:r w:rsidRPr="004801D5">
              <w:rPr>
                <w:rFonts w:hAnsi="仿宋" w:hint="eastAsia"/>
              </w:rPr>
              <w:t>（</w:t>
            </w:r>
            <w:r>
              <w:rPr>
                <w:rFonts w:hAnsi="仿宋" w:hint="eastAsia"/>
              </w:rPr>
              <w:t>徐金双</w:t>
            </w:r>
            <w:r w:rsidRPr="004801D5">
              <w:rPr>
                <w:rFonts w:hAnsi="仿宋" w:hint="eastAsia"/>
              </w:rPr>
              <w:t>）</w:t>
            </w:r>
            <w:r>
              <w:rPr>
                <w:rFonts w:hAnsi="仿宋" w:hint="eastAsia"/>
              </w:rPr>
              <w:t>、</w:t>
            </w:r>
            <w:r w:rsidRPr="004801D5">
              <w:rPr>
                <w:rFonts w:hAnsi="仿宋" w:hint="eastAsia"/>
              </w:rPr>
              <w:t>党委工作部工作人员（林秀明）</w:t>
            </w:r>
          </w:p>
        </w:tc>
        <w:tc>
          <w:tcPr>
            <w:tcW w:w="2354" w:type="dxa"/>
            <w:vAlign w:val="center"/>
          </w:tcPr>
          <w:p w:rsidR="00E87215" w:rsidRPr="004F3704" w:rsidRDefault="00E87215" w:rsidP="00571C49">
            <w:pPr>
              <w:pStyle w:val="biaoge"/>
              <w:jc w:val="left"/>
              <w:rPr>
                <w:rFonts w:hAnsi="仿宋"/>
                <w:b/>
              </w:rPr>
            </w:pPr>
            <w:r w:rsidRPr="004F3704">
              <w:rPr>
                <w:rFonts w:hAnsi="仿宋" w:hint="eastAsia"/>
                <w:b/>
              </w:rPr>
              <w:t>预期目标：</w:t>
            </w:r>
          </w:p>
          <w:p w:rsidR="00E87215" w:rsidRPr="004801D5" w:rsidRDefault="00E87215" w:rsidP="00571C49">
            <w:pPr>
              <w:pStyle w:val="biaoge"/>
              <w:jc w:val="left"/>
              <w:rPr>
                <w:rFonts w:hAnsi="仿宋"/>
              </w:rPr>
            </w:pPr>
            <w:r w:rsidRPr="004801D5">
              <w:rPr>
                <w:rFonts w:cs="仿宋_GB2312" w:hint="eastAsia"/>
              </w:rPr>
              <w:t>打造“励园励志”文化品牌，充分发挥“励园文化”在育人成才方面的重要功能。</w:t>
            </w:r>
          </w:p>
          <w:p w:rsidR="00E87215" w:rsidRPr="004F3704" w:rsidRDefault="00E87215" w:rsidP="00571C49">
            <w:pPr>
              <w:pStyle w:val="biaoge"/>
              <w:jc w:val="left"/>
              <w:rPr>
                <w:rFonts w:hAnsi="仿宋"/>
                <w:b/>
              </w:rPr>
            </w:pPr>
            <w:r w:rsidRPr="004F3704">
              <w:rPr>
                <w:rFonts w:hAnsi="仿宋" w:hint="eastAsia"/>
                <w:b/>
              </w:rPr>
              <w:t>验收要点：</w:t>
            </w:r>
          </w:p>
          <w:p w:rsidR="00E87215" w:rsidRPr="004801D5" w:rsidRDefault="00E87215" w:rsidP="00571C49">
            <w:pPr>
              <w:pStyle w:val="biaoge"/>
              <w:jc w:val="left"/>
              <w:rPr>
                <w:rFonts w:hAnsi="仿宋"/>
              </w:rPr>
            </w:pPr>
            <w:r w:rsidRPr="004801D5">
              <w:rPr>
                <w:rFonts w:cs="仿宋_GB2312" w:hint="eastAsia"/>
              </w:rPr>
              <w:t>“励园励志”文化总结。</w:t>
            </w:r>
          </w:p>
          <w:p w:rsidR="00E87215" w:rsidRPr="004F3704" w:rsidRDefault="00E87215" w:rsidP="00571C49">
            <w:pPr>
              <w:pStyle w:val="biaoge"/>
              <w:jc w:val="left"/>
              <w:rPr>
                <w:rFonts w:hAnsi="仿宋"/>
                <w:b/>
              </w:rPr>
            </w:pPr>
            <w:r w:rsidRPr="004F3704">
              <w:rPr>
                <w:rFonts w:hAnsi="仿宋" w:hint="eastAsia"/>
                <w:b/>
              </w:rPr>
              <w:t>责任人：</w:t>
            </w:r>
          </w:p>
          <w:p w:rsidR="00E87215" w:rsidRPr="004801D5" w:rsidRDefault="00E87215" w:rsidP="00571C49">
            <w:pPr>
              <w:pStyle w:val="biaoge"/>
              <w:jc w:val="left"/>
              <w:rPr>
                <w:rFonts w:hAnsi="仿宋"/>
              </w:rPr>
            </w:pPr>
            <w:r w:rsidRPr="004801D5">
              <w:rPr>
                <w:rFonts w:hAnsi="仿宋" w:hint="eastAsia"/>
              </w:rPr>
              <w:t>党委工作部</w:t>
            </w:r>
            <w:r>
              <w:rPr>
                <w:rFonts w:hAnsi="仿宋" w:hint="eastAsia"/>
              </w:rPr>
              <w:t>副部长</w:t>
            </w:r>
            <w:r w:rsidRPr="004801D5">
              <w:rPr>
                <w:rFonts w:hAnsi="仿宋" w:hint="eastAsia"/>
              </w:rPr>
              <w:t>（</w:t>
            </w:r>
            <w:r>
              <w:rPr>
                <w:rFonts w:hAnsi="仿宋" w:hint="eastAsia"/>
              </w:rPr>
              <w:t>徐金双</w:t>
            </w:r>
            <w:r w:rsidRPr="004801D5">
              <w:rPr>
                <w:rFonts w:hAnsi="仿宋" w:hint="eastAsia"/>
              </w:rPr>
              <w:t>）</w:t>
            </w:r>
            <w:r>
              <w:rPr>
                <w:rFonts w:hAnsi="仿宋" w:hint="eastAsia"/>
              </w:rPr>
              <w:t>、</w:t>
            </w:r>
            <w:r w:rsidRPr="004801D5">
              <w:rPr>
                <w:rFonts w:hAnsi="仿宋" w:hint="eastAsia"/>
              </w:rPr>
              <w:t>党委工作部工作人员（林秀明）</w:t>
            </w:r>
          </w:p>
        </w:tc>
      </w:tr>
      <w:tr w:rsidR="00E87215" w:rsidRPr="008962EA" w:rsidTr="00324DA1">
        <w:trPr>
          <w:cantSplit/>
          <w:trHeight w:val="8322"/>
          <w:jc w:val="center"/>
        </w:trPr>
        <w:tc>
          <w:tcPr>
            <w:tcW w:w="846" w:type="dxa"/>
            <w:vMerge/>
            <w:vAlign w:val="center"/>
          </w:tcPr>
          <w:p w:rsidR="00E87215" w:rsidRPr="0038761D" w:rsidRDefault="00E87215" w:rsidP="00E51EC2">
            <w:pPr>
              <w:pStyle w:val="biaoge"/>
              <w:rPr>
                <w:rFonts w:hAnsi="仿宋" w:cs="宋体"/>
              </w:rPr>
            </w:pPr>
          </w:p>
        </w:tc>
        <w:tc>
          <w:tcPr>
            <w:tcW w:w="850" w:type="dxa"/>
            <w:vAlign w:val="center"/>
          </w:tcPr>
          <w:p w:rsidR="00E87215" w:rsidRPr="00527708" w:rsidRDefault="00E87215" w:rsidP="00E51EC2">
            <w:pPr>
              <w:pStyle w:val="biaoge"/>
              <w:rPr>
                <w:rFonts w:hAnsi="仿宋" w:cs="宋体"/>
              </w:rPr>
            </w:pPr>
            <w:r w:rsidRPr="00527708">
              <w:rPr>
                <w:rFonts w:cs="Tahoma" w:hint="eastAsia"/>
              </w:rPr>
              <w:t>强化励园励志教育理念</w:t>
            </w:r>
          </w:p>
        </w:tc>
        <w:tc>
          <w:tcPr>
            <w:tcW w:w="2353" w:type="dxa"/>
            <w:vAlign w:val="center"/>
          </w:tcPr>
          <w:p w:rsidR="00E87215" w:rsidRPr="00C17E1E" w:rsidRDefault="00E87215" w:rsidP="00571C49">
            <w:pPr>
              <w:pStyle w:val="biaoge"/>
              <w:jc w:val="left"/>
              <w:rPr>
                <w:rFonts w:hAnsi="仿宋"/>
                <w:b/>
              </w:rPr>
            </w:pPr>
            <w:r w:rsidRPr="00C17E1E">
              <w:rPr>
                <w:rFonts w:hAnsi="仿宋" w:hint="eastAsia"/>
                <w:b/>
              </w:rPr>
              <w:t>预期目标：</w:t>
            </w:r>
          </w:p>
          <w:p w:rsidR="00E87215" w:rsidRPr="004801D5" w:rsidRDefault="00E87215" w:rsidP="00571C49">
            <w:pPr>
              <w:pStyle w:val="biaoge"/>
              <w:jc w:val="left"/>
              <w:rPr>
                <w:rFonts w:hAnsi="仿宋"/>
              </w:rPr>
            </w:pPr>
            <w:r w:rsidRPr="004801D5">
              <w:rPr>
                <w:rFonts w:cs="仿宋_GB2312" w:hint="eastAsia"/>
              </w:rPr>
              <w:t>引导教师</w:t>
            </w:r>
            <w:r w:rsidRPr="004801D5">
              <w:rPr>
                <w:rFonts w:cs="Tahoma" w:hint="eastAsia"/>
              </w:rPr>
              <w:t>强化励园励志教育理念，</w:t>
            </w:r>
            <w:r w:rsidRPr="004801D5">
              <w:rPr>
                <w:rFonts w:cs="仿宋_GB2312" w:hint="eastAsia"/>
              </w:rPr>
              <w:t>结合专业教学、通识教育和思政课教学，加强培养学生意志，激发学生成功志向，帮助学生养成良好的品德修养。</w:t>
            </w:r>
          </w:p>
          <w:p w:rsidR="00E87215" w:rsidRPr="00C17E1E" w:rsidRDefault="00E87215" w:rsidP="00571C49">
            <w:pPr>
              <w:pStyle w:val="biaoge"/>
              <w:jc w:val="left"/>
              <w:rPr>
                <w:rFonts w:hAnsi="仿宋"/>
                <w:b/>
              </w:rPr>
            </w:pPr>
            <w:r w:rsidRPr="00C17E1E">
              <w:rPr>
                <w:rFonts w:hAnsi="仿宋" w:hint="eastAsia"/>
                <w:b/>
              </w:rPr>
              <w:t>验收要点：</w:t>
            </w:r>
          </w:p>
          <w:p w:rsidR="00E87215" w:rsidRPr="004801D5" w:rsidRDefault="00E87215" w:rsidP="00571C49">
            <w:pPr>
              <w:pStyle w:val="biaoge"/>
              <w:jc w:val="left"/>
              <w:rPr>
                <w:rFonts w:hAnsi="仿宋"/>
              </w:rPr>
            </w:pPr>
            <w:r w:rsidRPr="004801D5">
              <w:rPr>
                <w:rFonts w:cs="仿宋_GB2312" w:hint="eastAsia"/>
              </w:rPr>
              <w:t>在第一课堂融入渗透励志教育相关材料</w:t>
            </w:r>
          </w:p>
          <w:p w:rsidR="00E87215" w:rsidRDefault="00E87215" w:rsidP="00571C49">
            <w:pPr>
              <w:pStyle w:val="biaoge"/>
              <w:jc w:val="left"/>
              <w:rPr>
                <w:rFonts w:hAnsi="仿宋"/>
                <w:b/>
              </w:rPr>
            </w:pPr>
            <w:r w:rsidRPr="00C17E1E">
              <w:rPr>
                <w:rFonts w:hAnsi="仿宋" w:hint="eastAsia"/>
                <w:b/>
              </w:rPr>
              <w:t>责任人：</w:t>
            </w:r>
          </w:p>
          <w:p w:rsidR="00E87215" w:rsidRPr="004801D5" w:rsidRDefault="00E87215" w:rsidP="00571C49">
            <w:pPr>
              <w:pStyle w:val="biaoge"/>
              <w:jc w:val="left"/>
              <w:rPr>
                <w:rFonts w:hAnsi="仿宋"/>
              </w:rPr>
            </w:pPr>
            <w:r w:rsidRPr="004801D5">
              <w:rPr>
                <w:rFonts w:hAnsi="仿宋" w:hint="eastAsia"/>
              </w:rPr>
              <w:t>教务处</w:t>
            </w:r>
            <w:r>
              <w:rPr>
                <w:rFonts w:hAnsi="仿宋" w:hint="eastAsia"/>
              </w:rPr>
              <w:t>副处长</w:t>
            </w:r>
            <w:r w:rsidRPr="004801D5">
              <w:rPr>
                <w:rFonts w:hAnsi="仿宋" w:hint="eastAsia"/>
              </w:rPr>
              <w:t>（</w:t>
            </w:r>
            <w:r>
              <w:rPr>
                <w:rFonts w:hAnsi="仿宋" w:hint="eastAsia"/>
              </w:rPr>
              <w:t>闫丹文</w:t>
            </w:r>
            <w:r w:rsidRPr="004801D5">
              <w:rPr>
                <w:rFonts w:hAnsi="仿宋" w:hint="eastAsia"/>
              </w:rPr>
              <w:t>）</w:t>
            </w:r>
            <w:r>
              <w:rPr>
                <w:rFonts w:hAnsi="仿宋" w:hint="eastAsia"/>
              </w:rPr>
              <w:t>、</w:t>
            </w:r>
            <w:r w:rsidRPr="004801D5">
              <w:rPr>
                <w:rFonts w:hAnsi="仿宋" w:hint="eastAsia"/>
              </w:rPr>
              <w:t>各系、思政部、公教部负责人</w:t>
            </w:r>
          </w:p>
        </w:tc>
        <w:tc>
          <w:tcPr>
            <w:tcW w:w="2353" w:type="dxa"/>
            <w:vAlign w:val="center"/>
          </w:tcPr>
          <w:p w:rsidR="00E87215" w:rsidRPr="00C17E1E" w:rsidRDefault="00E87215" w:rsidP="00571C49">
            <w:pPr>
              <w:pStyle w:val="biaoge"/>
              <w:jc w:val="left"/>
              <w:rPr>
                <w:rFonts w:hAnsi="仿宋"/>
                <w:b/>
              </w:rPr>
            </w:pPr>
            <w:r w:rsidRPr="00C17E1E">
              <w:rPr>
                <w:rFonts w:hAnsi="仿宋" w:hint="eastAsia"/>
                <w:b/>
              </w:rPr>
              <w:t>预期目标：</w:t>
            </w:r>
          </w:p>
          <w:p w:rsidR="00E87215" w:rsidRPr="004801D5" w:rsidRDefault="00E87215" w:rsidP="00571C49">
            <w:pPr>
              <w:pStyle w:val="biaoge"/>
              <w:jc w:val="left"/>
              <w:rPr>
                <w:rFonts w:hAnsi="仿宋"/>
              </w:rPr>
            </w:pPr>
            <w:r w:rsidRPr="004801D5">
              <w:rPr>
                <w:rFonts w:cs="仿宋_GB2312" w:hint="eastAsia"/>
              </w:rPr>
              <w:t>引导教师</w:t>
            </w:r>
            <w:r w:rsidRPr="004801D5">
              <w:rPr>
                <w:rFonts w:cs="Tahoma" w:hint="eastAsia"/>
              </w:rPr>
              <w:t>强化励园励志教育理念，</w:t>
            </w:r>
            <w:r w:rsidRPr="004801D5">
              <w:rPr>
                <w:rFonts w:cs="仿宋_GB2312" w:hint="eastAsia"/>
              </w:rPr>
              <w:t>结合专业教学、通识教育和思政课教学，加强培养学生意志，激发学生成功志向，帮助学生养成良好的品德修养。</w:t>
            </w:r>
          </w:p>
          <w:p w:rsidR="00E87215" w:rsidRPr="00C17E1E" w:rsidRDefault="00E87215" w:rsidP="00571C49">
            <w:pPr>
              <w:pStyle w:val="biaoge"/>
              <w:jc w:val="left"/>
              <w:rPr>
                <w:rFonts w:hAnsi="仿宋"/>
                <w:b/>
              </w:rPr>
            </w:pPr>
            <w:r w:rsidRPr="00C17E1E">
              <w:rPr>
                <w:rFonts w:hAnsi="仿宋" w:hint="eastAsia"/>
                <w:b/>
              </w:rPr>
              <w:t>验收要点：</w:t>
            </w:r>
          </w:p>
          <w:p w:rsidR="00E87215" w:rsidRPr="004801D5" w:rsidRDefault="00E87215" w:rsidP="00571C49">
            <w:pPr>
              <w:pStyle w:val="biaoge"/>
              <w:jc w:val="left"/>
              <w:rPr>
                <w:rFonts w:hAnsi="仿宋"/>
              </w:rPr>
            </w:pPr>
            <w:r w:rsidRPr="004801D5">
              <w:rPr>
                <w:rFonts w:cs="仿宋_GB2312" w:hint="eastAsia"/>
              </w:rPr>
              <w:t>在第一课堂融入渗透励志教育相关材料</w:t>
            </w:r>
          </w:p>
          <w:p w:rsidR="00E87215" w:rsidRDefault="00E87215" w:rsidP="00571C49">
            <w:pPr>
              <w:pStyle w:val="biaoge"/>
              <w:jc w:val="left"/>
              <w:rPr>
                <w:rFonts w:hAnsi="仿宋"/>
                <w:b/>
              </w:rPr>
            </w:pPr>
            <w:r w:rsidRPr="00C17E1E">
              <w:rPr>
                <w:rFonts w:hAnsi="仿宋" w:hint="eastAsia"/>
                <w:b/>
              </w:rPr>
              <w:t>责任人：</w:t>
            </w:r>
          </w:p>
          <w:p w:rsidR="00E87215" w:rsidRPr="004801D5" w:rsidRDefault="00E87215" w:rsidP="00571C49">
            <w:pPr>
              <w:pStyle w:val="biaoge"/>
              <w:jc w:val="left"/>
              <w:rPr>
                <w:rFonts w:hAnsi="仿宋"/>
              </w:rPr>
            </w:pPr>
            <w:r w:rsidRPr="004801D5">
              <w:rPr>
                <w:rFonts w:hAnsi="仿宋" w:hint="eastAsia"/>
              </w:rPr>
              <w:t>教务处</w:t>
            </w:r>
            <w:r>
              <w:rPr>
                <w:rFonts w:hAnsi="仿宋" w:hint="eastAsia"/>
              </w:rPr>
              <w:t>副处长</w:t>
            </w:r>
            <w:r w:rsidRPr="004801D5">
              <w:rPr>
                <w:rFonts w:hAnsi="仿宋" w:hint="eastAsia"/>
              </w:rPr>
              <w:t>（</w:t>
            </w:r>
            <w:r>
              <w:rPr>
                <w:rFonts w:hAnsi="仿宋" w:hint="eastAsia"/>
              </w:rPr>
              <w:t>闫丹文</w:t>
            </w:r>
            <w:r w:rsidRPr="004801D5">
              <w:rPr>
                <w:rFonts w:hAnsi="仿宋" w:hint="eastAsia"/>
              </w:rPr>
              <w:t>）</w:t>
            </w:r>
            <w:r>
              <w:rPr>
                <w:rFonts w:hAnsi="仿宋" w:hint="eastAsia"/>
              </w:rPr>
              <w:t>、</w:t>
            </w:r>
            <w:r w:rsidRPr="004801D5">
              <w:rPr>
                <w:rFonts w:hAnsi="仿宋" w:hint="eastAsia"/>
              </w:rPr>
              <w:t>各系、思政部、公教部负责人</w:t>
            </w:r>
          </w:p>
        </w:tc>
        <w:tc>
          <w:tcPr>
            <w:tcW w:w="2353" w:type="dxa"/>
            <w:vAlign w:val="center"/>
          </w:tcPr>
          <w:p w:rsidR="00E87215" w:rsidRPr="00C17E1E" w:rsidRDefault="00E87215" w:rsidP="00571C49">
            <w:pPr>
              <w:pStyle w:val="biaoge"/>
              <w:jc w:val="left"/>
              <w:rPr>
                <w:rFonts w:hAnsi="仿宋"/>
                <w:b/>
              </w:rPr>
            </w:pPr>
            <w:r w:rsidRPr="00C17E1E">
              <w:rPr>
                <w:rFonts w:hAnsi="仿宋" w:hint="eastAsia"/>
                <w:b/>
              </w:rPr>
              <w:t>预期目标：</w:t>
            </w:r>
          </w:p>
          <w:p w:rsidR="00E87215" w:rsidRPr="004801D5" w:rsidRDefault="00E87215" w:rsidP="00571C49">
            <w:pPr>
              <w:pStyle w:val="biaoge"/>
              <w:jc w:val="left"/>
            </w:pPr>
            <w:r w:rsidRPr="004801D5">
              <w:rPr>
                <w:rFonts w:cs="仿宋_GB2312" w:hint="eastAsia"/>
              </w:rPr>
              <w:t>引导教师</w:t>
            </w:r>
            <w:r w:rsidRPr="004801D5">
              <w:rPr>
                <w:rFonts w:cs="Tahoma" w:hint="eastAsia"/>
              </w:rPr>
              <w:t>强化励园励志教育理念，</w:t>
            </w:r>
            <w:r w:rsidRPr="004801D5">
              <w:rPr>
                <w:rFonts w:cs="仿宋_GB2312" w:hint="eastAsia"/>
              </w:rPr>
              <w:t>结合专业教学、通识教育和思政课教学，加强培养学生意志，激发学生成功志向，帮助学生养成良好的品德修养。将励志教育作为青年教师思想政治教育的重要内容，让教师成为励志教育的实践者、受益者与弘扬者。</w:t>
            </w:r>
          </w:p>
          <w:p w:rsidR="00E87215" w:rsidRPr="00C17E1E" w:rsidRDefault="00E87215" w:rsidP="00571C49">
            <w:pPr>
              <w:pStyle w:val="biaoge"/>
              <w:jc w:val="left"/>
              <w:rPr>
                <w:rFonts w:hAnsi="仿宋"/>
                <w:b/>
              </w:rPr>
            </w:pPr>
            <w:r w:rsidRPr="00C17E1E">
              <w:rPr>
                <w:rFonts w:hAnsi="仿宋" w:hint="eastAsia"/>
                <w:b/>
              </w:rPr>
              <w:t>验收要点：</w:t>
            </w:r>
          </w:p>
          <w:p w:rsidR="00E87215" w:rsidRPr="00CF536D" w:rsidRDefault="00E87215" w:rsidP="00571C49">
            <w:pPr>
              <w:pStyle w:val="biaoge"/>
              <w:jc w:val="left"/>
              <w:rPr>
                <w:rFonts w:cs="仿宋_GB2312"/>
              </w:rPr>
            </w:pPr>
            <w:r>
              <w:rPr>
                <w:rFonts w:cs="仿宋_GB2312"/>
              </w:rPr>
              <w:t>1.</w:t>
            </w:r>
            <w:r w:rsidRPr="00CF536D">
              <w:rPr>
                <w:rFonts w:cs="仿宋_GB2312" w:hint="eastAsia"/>
              </w:rPr>
              <w:t>在第一课堂融入渗透励志教育相关材料；</w:t>
            </w:r>
          </w:p>
          <w:p w:rsidR="00E87215" w:rsidRPr="00CF536D" w:rsidRDefault="00E87215" w:rsidP="00571C49">
            <w:pPr>
              <w:pStyle w:val="biaoge"/>
              <w:jc w:val="left"/>
              <w:rPr>
                <w:rFonts w:hAnsi="仿宋"/>
              </w:rPr>
            </w:pPr>
            <w:r>
              <w:rPr>
                <w:rFonts w:cs="仿宋_GB2312"/>
              </w:rPr>
              <w:t>2.</w:t>
            </w:r>
            <w:r w:rsidRPr="00CF536D">
              <w:rPr>
                <w:rFonts w:cs="仿宋_GB2312" w:hint="eastAsia"/>
              </w:rPr>
              <w:t>青年教师励志教育相关材料。</w:t>
            </w:r>
          </w:p>
          <w:p w:rsidR="00E87215" w:rsidRPr="00DB08F9" w:rsidRDefault="00E87215" w:rsidP="00571C49">
            <w:pPr>
              <w:pStyle w:val="biaoge"/>
              <w:jc w:val="left"/>
              <w:rPr>
                <w:rFonts w:hAnsi="仿宋"/>
                <w:b/>
              </w:rPr>
            </w:pPr>
            <w:r w:rsidRPr="00DB08F9">
              <w:rPr>
                <w:rFonts w:hAnsi="仿宋" w:hint="eastAsia"/>
                <w:b/>
              </w:rPr>
              <w:t>责任人：</w:t>
            </w:r>
          </w:p>
          <w:p w:rsidR="00E87215" w:rsidRPr="004801D5" w:rsidRDefault="00E87215" w:rsidP="00571C49">
            <w:pPr>
              <w:pStyle w:val="biaoge"/>
              <w:jc w:val="left"/>
              <w:rPr>
                <w:rFonts w:hAnsi="仿宋"/>
              </w:rPr>
            </w:pPr>
            <w:r w:rsidRPr="004801D5">
              <w:rPr>
                <w:rFonts w:hAnsi="仿宋" w:hint="eastAsia"/>
              </w:rPr>
              <w:t>教务处</w:t>
            </w:r>
            <w:r>
              <w:rPr>
                <w:rFonts w:hAnsi="仿宋" w:hint="eastAsia"/>
              </w:rPr>
              <w:t>副处长</w:t>
            </w:r>
            <w:r w:rsidRPr="004801D5">
              <w:rPr>
                <w:rFonts w:hAnsi="仿宋" w:hint="eastAsia"/>
              </w:rPr>
              <w:t>（</w:t>
            </w:r>
            <w:r>
              <w:rPr>
                <w:rFonts w:hAnsi="仿宋" w:hint="eastAsia"/>
              </w:rPr>
              <w:t>闫丹文</w:t>
            </w:r>
            <w:r w:rsidRPr="004801D5">
              <w:rPr>
                <w:rFonts w:hAnsi="仿宋" w:hint="eastAsia"/>
              </w:rPr>
              <w:t>）</w:t>
            </w:r>
            <w:r>
              <w:rPr>
                <w:rFonts w:hAnsi="仿宋" w:hint="eastAsia"/>
              </w:rPr>
              <w:t>、</w:t>
            </w:r>
            <w:r w:rsidRPr="004801D5">
              <w:rPr>
                <w:rFonts w:hAnsi="仿宋" w:hint="eastAsia"/>
              </w:rPr>
              <w:t>各系、思政部、公教部负责人</w:t>
            </w:r>
          </w:p>
        </w:tc>
        <w:tc>
          <w:tcPr>
            <w:tcW w:w="2353" w:type="dxa"/>
            <w:vAlign w:val="center"/>
          </w:tcPr>
          <w:p w:rsidR="00E87215" w:rsidRPr="00C17E1E" w:rsidRDefault="00E87215" w:rsidP="00571C49">
            <w:pPr>
              <w:pStyle w:val="biaoge"/>
              <w:jc w:val="left"/>
              <w:rPr>
                <w:rFonts w:hAnsi="仿宋"/>
                <w:b/>
              </w:rPr>
            </w:pPr>
            <w:r w:rsidRPr="00C17E1E">
              <w:rPr>
                <w:rFonts w:hAnsi="仿宋" w:hint="eastAsia"/>
                <w:b/>
              </w:rPr>
              <w:t>预期目标：</w:t>
            </w:r>
          </w:p>
          <w:p w:rsidR="00E87215" w:rsidRPr="004801D5" w:rsidRDefault="00E87215" w:rsidP="00571C49">
            <w:pPr>
              <w:pStyle w:val="biaoge"/>
              <w:jc w:val="left"/>
              <w:rPr>
                <w:rFonts w:hAnsi="仿宋"/>
              </w:rPr>
            </w:pPr>
            <w:r w:rsidRPr="004801D5">
              <w:rPr>
                <w:rFonts w:cs="仿宋_GB2312" w:hint="eastAsia"/>
              </w:rPr>
              <w:t>引导教师</w:t>
            </w:r>
            <w:r w:rsidRPr="004801D5">
              <w:rPr>
                <w:rFonts w:cs="Tahoma" w:hint="eastAsia"/>
              </w:rPr>
              <w:t>强化励园励志教育理念，</w:t>
            </w:r>
            <w:r w:rsidRPr="004801D5">
              <w:rPr>
                <w:rFonts w:cs="仿宋_GB2312" w:hint="eastAsia"/>
              </w:rPr>
              <w:t>结合专业教学、通识教育和思政课教学，加强培养学生意志，激发学生成功志向，帮助学生养成良好的品德修养。将励志教育作为青年教师思想政治教育的重要内容，让教师成为励志教育的实践者、受益者与弘扬者。</w:t>
            </w:r>
          </w:p>
          <w:p w:rsidR="00E87215" w:rsidRPr="00C17E1E" w:rsidRDefault="00E87215" w:rsidP="00571C49">
            <w:pPr>
              <w:pStyle w:val="biaoge"/>
              <w:jc w:val="left"/>
              <w:rPr>
                <w:rFonts w:hAnsi="仿宋"/>
                <w:b/>
              </w:rPr>
            </w:pPr>
            <w:r w:rsidRPr="00C17E1E">
              <w:rPr>
                <w:rFonts w:hAnsi="仿宋" w:hint="eastAsia"/>
                <w:b/>
              </w:rPr>
              <w:t>验收要点：</w:t>
            </w:r>
          </w:p>
          <w:p w:rsidR="00E87215" w:rsidRPr="00CF536D" w:rsidRDefault="00E87215" w:rsidP="00571C49">
            <w:pPr>
              <w:pStyle w:val="biaoge"/>
              <w:jc w:val="left"/>
              <w:rPr>
                <w:rFonts w:cs="仿宋_GB2312"/>
              </w:rPr>
            </w:pPr>
            <w:r>
              <w:rPr>
                <w:rFonts w:cs="仿宋_GB2312"/>
              </w:rPr>
              <w:t>1.</w:t>
            </w:r>
            <w:r w:rsidRPr="00CF536D">
              <w:rPr>
                <w:rFonts w:cs="仿宋_GB2312" w:hint="eastAsia"/>
              </w:rPr>
              <w:t>在第一课堂融入渗透励志教育相关材料；</w:t>
            </w:r>
          </w:p>
          <w:p w:rsidR="00E87215" w:rsidRPr="00CF536D" w:rsidRDefault="00E87215" w:rsidP="00571C49">
            <w:pPr>
              <w:pStyle w:val="biaoge"/>
              <w:jc w:val="left"/>
              <w:rPr>
                <w:rFonts w:hAnsi="仿宋"/>
              </w:rPr>
            </w:pPr>
            <w:r>
              <w:rPr>
                <w:rFonts w:cs="仿宋_GB2312"/>
              </w:rPr>
              <w:t>2.</w:t>
            </w:r>
            <w:r w:rsidRPr="00CF536D">
              <w:rPr>
                <w:rFonts w:cs="仿宋_GB2312" w:hint="eastAsia"/>
              </w:rPr>
              <w:t>青年教师励志教育相关材料。</w:t>
            </w:r>
          </w:p>
          <w:p w:rsidR="00E87215" w:rsidRPr="00DB08F9" w:rsidRDefault="00E87215" w:rsidP="00571C49">
            <w:pPr>
              <w:pStyle w:val="biaoge"/>
              <w:jc w:val="left"/>
              <w:rPr>
                <w:rFonts w:hAnsi="仿宋"/>
                <w:b/>
              </w:rPr>
            </w:pPr>
            <w:r w:rsidRPr="00DB08F9">
              <w:rPr>
                <w:rFonts w:hAnsi="仿宋" w:hint="eastAsia"/>
                <w:b/>
              </w:rPr>
              <w:t>责任人：</w:t>
            </w:r>
            <w:r>
              <w:rPr>
                <w:rFonts w:hAnsi="仿宋"/>
                <w:b/>
              </w:rPr>
              <w:tab/>
            </w:r>
          </w:p>
          <w:p w:rsidR="00E87215" w:rsidRPr="004801D5" w:rsidRDefault="00E87215" w:rsidP="00571C49">
            <w:pPr>
              <w:pStyle w:val="biaoge"/>
              <w:jc w:val="left"/>
              <w:rPr>
                <w:rFonts w:hAnsi="仿宋"/>
              </w:rPr>
            </w:pPr>
            <w:r w:rsidRPr="004801D5">
              <w:rPr>
                <w:rFonts w:hAnsi="仿宋" w:hint="eastAsia"/>
              </w:rPr>
              <w:t>教务处</w:t>
            </w:r>
            <w:r>
              <w:rPr>
                <w:rFonts w:hAnsi="仿宋" w:hint="eastAsia"/>
              </w:rPr>
              <w:t>副处长</w:t>
            </w:r>
            <w:r w:rsidRPr="004801D5">
              <w:rPr>
                <w:rFonts w:hAnsi="仿宋" w:hint="eastAsia"/>
              </w:rPr>
              <w:t>（</w:t>
            </w:r>
            <w:r>
              <w:rPr>
                <w:rFonts w:hAnsi="仿宋" w:hint="eastAsia"/>
              </w:rPr>
              <w:t>闫丹文</w:t>
            </w:r>
            <w:r w:rsidRPr="004801D5">
              <w:rPr>
                <w:rFonts w:hAnsi="仿宋" w:hint="eastAsia"/>
              </w:rPr>
              <w:t>）</w:t>
            </w:r>
            <w:r>
              <w:rPr>
                <w:rFonts w:hAnsi="仿宋" w:hint="eastAsia"/>
              </w:rPr>
              <w:t>、</w:t>
            </w:r>
            <w:r w:rsidRPr="004801D5">
              <w:rPr>
                <w:rFonts w:hAnsi="仿宋" w:hint="eastAsia"/>
              </w:rPr>
              <w:t>各系、思政部、公教部负责人</w:t>
            </w:r>
          </w:p>
        </w:tc>
        <w:tc>
          <w:tcPr>
            <w:tcW w:w="2354" w:type="dxa"/>
            <w:vAlign w:val="center"/>
          </w:tcPr>
          <w:p w:rsidR="00E87215" w:rsidRPr="00C17E1E" w:rsidRDefault="00E87215" w:rsidP="00571C49">
            <w:pPr>
              <w:pStyle w:val="biaoge"/>
              <w:jc w:val="left"/>
              <w:rPr>
                <w:rFonts w:hAnsi="仿宋"/>
                <w:b/>
              </w:rPr>
            </w:pPr>
            <w:r w:rsidRPr="00C17E1E">
              <w:rPr>
                <w:rFonts w:hAnsi="仿宋" w:hint="eastAsia"/>
                <w:b/>
              </w:rPr>
              <w:t>预期目标：</w:t>
            </w:r>
          </w:p>
          <w:p w:rsidR="00E87215" w:rsidRDefault="00E87215" w:rsidP="00571C49">
            <w:pPr>
              <w:pStyle w:val="biaoge"/>
              <w:jc w:val="left"/>
              <w:rPr>
                <w:rFonts w:hAnsi="仿宋"/>
              </w:rPr>
            </w:pPr>
            <w:r w:rsidRPr="004801D5">
              <w:rPr>
                <w:rFonts w:hAnsi="仿宋" w:hint="eastAsia"/>
              </w:rPr>
              <w:t>做好</w:t>
            </w:r>
            <w:r w:rsidRPr="004801D5">
              <w:rPr>
                <w:rFonts w:cs="仿宋_GB2312" w:hint="eastAsia"/>
              </w:rPr>
              <w:t>励志教育融入渗透第一课堂成效总结。</w:t>
            </w:r>
          </w:p>
          <w:p w:rsidR="00E87215" w:rsidRPr="00C17E1E" w:rsidRDefault="00E87215" w:rsidP="00571C49">
            <w:pPr>
              <w:pStyle w:val="biaoge"/>
              <w:jc w:val="left"/>
              <w:rPr>
                <w:rFonts w:hAnsi="仿宋"/>
                <w:b/>
              </w:rPr>
            </w:pPr>
            <w:r w:rsidRPr="00C17E1E">
              <w:rPr>
                <w:rFonts w:hAnsi="仿宋" w:hint="eastAsia"/>
                <w:b/>
              </w:rPr>
              <w:t>验收要点：</w:t>
            </w:r>
          </w:p>
          <w:p w:rsidR="00E87215" w:rsidRDefault="00E87215" w:rsidP="00571C49">
            <w:pPr>
              <w:pStyle w:val="biaoge"/>
              <w:jc w:val="left"/>
              <w:rPr>
                <w:rFonts w:cs="仿宋_GB2312"/>
              </w:rPr>
            </w:pPr>
            <w:r w:rsidRPr="004801D5">
              <w:rPr>
                <w:rFonts w:cs="仿宋_GB2312" w:hint="eastAsia"/>
              </w:rPr>
              <w:t>第一课堂融入渗透励志教育成效总结材料。</w:t>
            </w:r>
          </w:p>
          <w:p w:rsidR="00E87215" w:rsidRDefault="00E87215" w:rsidP="00571C49">
            <w:pPr>
              <w:pStyle w:val="biaoge"/>
              <w:jc w:val="left"/>
              <w:rPr>
                <w:rFonts w:hAnsi="仿宋"/>
                <w:b/>
              </w:rPr>
            </w:pPr>
            <w:r w:rsidRPr="00C17E1E">
              <w:rPr>
                <w:rFonts w:hAnsi="仿宋" w:hint="eastAsia"/>
                <w:b/>
              </w:rPr>
              <w:t>责任人：</w:t>
            </w:r>
          </w:p>
          <w:p w:rsidR="00E87215" w:rsidRPr="004801D5" w:rsidRDefault="00E87215" w:rsidP="00571C49">
            <w:pPr>
              <w:pStyle w:val="biaoge"/>
              <w:jc w:val="left"/>
              <w:rPr>
                <w:rFonts w:hAnsi="仿宋"/>
              </w:rPr>
            </w:pPr>
            <w:r w:rsidRPr="004801D5">
              <w:rPr>
                <w:rFonts w:hAnsi="仿宋" w:hint="eastAsia"/>
              </w:rPr>
              <w:t>教务处</w:t>
            </w:r>
            <w:r>
              <w:rPr>
                <w:rFonts w:hAnsi="仿宋" w:hint="eastAsia"/>
              </w:rPr>
              <w:t>副处长</w:t>
            </w:r>
            <w:r w:rsidRPr="004801D5">
              <w:rPr>
                <w:rFonts w:hAnsi="仿宋" w:hint="eastAsia"/>
              </w:rPr>
              <w:t>（</w:t>
            </w:r>
            <w:r>
              <w:rPr>
                <w:rFonts w:hAnsi="仿宋" w:hint="eastAsia"/>
              </w:rPr>
              <w:t>闫丹文</w:t>
            </w:r>
            <w:r w:rsidRPr="004801D5">
              <w:rPr>
                <w:rFonts w:hAnsi="仿宋" w:hint="eastAsia"/>
              </w:rPr>
              <w:t>）</w:t>
            </w:r>
            <w:r>
              <w:rPr>
                <w:rFonts w:hAnsi="仿宋" w:hint="eastAsia"/>
              </w:rPr>
              <w:t>、</w:t>
            </w:r>
            <w:r w:rsidRPr="004801D5">
              <w:rPr>
                <w:rFonts w:hAnsi="仿宋" w:hint="eastAsia"/>
              </w:rPr>
              <w:t>各系、思政部、公教部负责人</w:t>
            </w:r>
          </w:p>
        </w:tc>
      </w:tr>
      <w:tr w:rsidR="00E87215" w:rsidRPr="008962EA" w:rsidTr="00324DA1">
        <w:trPr>
          <w:cantSplit/>
          <w:trHeight w:val="8238"/>
          <w:jc w:val="center"/>
        </w:trPr>
        <w:tc>
          <w:tcPr>
            <w:tcW w:w="846" w:type="dxa"/>
            <w:vMerge/>
            <w:vAlign w:val="center"/>
          </w:tcPr>
          <w:p w:rsidR="00E87215" w:rsidRPr="0038761D" w:rsidRDefault="00E87215" w:rsidP="00E51EC2">
            <w:pPr>
              <w:pStyle w:val="biaoge"/>
              <w:rPr>
                <w:rFonts w:hAnsi="仿宋" w:cs="宋体"/>
              </w:rPr>
            </w:pPr>
          </w:p>
        </w:tc>
        <w:tc>
          <w:tcPr>
            <w:tcW w:w="850" w:type="dxa"/>
            <w:vAlign w:val="center"/>
          </w:tcPr>
          <w:p w:rsidR="00E87215" w:rsidRPr="00D5167A" w:rsidRDefault="00E87215" w:rsidP="00E51EC2">
            <w:pPr>
              <w:pStyle w:val="biaoge"/>
              <w:rPr>
                <w:rFonts w:hAnsi="仿宋" w:cs="宋体"/>
              </w:rPr>
            </w:pPr>
            <w:r w:rsidRPr="00D5167A">
              <w:rPr>
                <w:rFonts w:cs="Tahoma" w:hint="eastAsia"/>
              </w:rPr>
              <w:t>加大励园励志环境文化建设</w:t>
            </w:r>
          </w:p>
        </w:tc>
        <w:tc>
          <w:tcPr>
            <w:tcW w:w="2353" w:type="dxa"/>
            <w:vAlign w:val="center"/>
          </w:tcPr>
          <w:p w:rsidR="00E87215" w:rsidRPr="006E791A" w:rsidRDefault="00E87215" w:rsidP="00571C49">
            <w:pPr>
              <w:pStyle w:val="biaoge"/>
              <w:jc w:val="left"/>
              <w:rPr>
                <w:rFonts w:cs="仿宋_GB2312"/>
                <w:b/>
              </w:rPr>
            </w:pPr>
            <w:r w:rsidRPr="006E791A">
              <w:rPr>
                <w:rFonts w:hAnsi="仿宋" w:hint="eastAsia"/>
                <w:b/>
              </w:rPr>
              <w:t>预期目标：</w:t>
            </w:r>
          </w:p>
          <w:p w:rsidR="00E87215" w:rsidRPr="004801D5" w:rsidRDefault="00E87215" w:rsidP="00571C49">
            <w:pPr>
              <w:pStyle w:val="biaoge"/>
              <w:jc w:val="left"/>
              <w:rPr>
                <w:rFonts w:hAnsi="仿宋"/>
              </w:rPr>
            </w:pPr>
            <w:r w:rsidRPr="004801D5">
              <w:rPr>
                <w:rFonts w:cs="仿宋_GB2312" w:hint="eastAsia"/>
              </w:rPr>
              <w:t>结合“美丽励园”建设，打造励志广场等校园文化景观和文化标识。</w:t>
            </w:r>
          </w:p>
          <w:p w:rsidR="00E87215" w:rsidRPr="000B4BF0" w:rsidRDefault="00E87215" w:rsidP="00571C49">
            <w:pPr>
              <w:pStyle w:val="biaoge"/>
              <w:jc w:val="left"/>
              <w:rPr>
                <w:rFonts w:hAnsi="仿宋"/>
                <w:b/>
              </w:rPr>
            </w:pPr>
            <w:r w:rsidRPr="000B4BF0">
              <w:rPr>
                <w:rFonts w:hAnsi="仿宋" w:hint="eastAsia"/>
                <w:b/>
              </w:rPr>
              <w:t>验收要点：</w:t>
            </w:r>
          </w:p>
          <w:p w:rsidR="00E87215" w:rsidRPr="00F61D52" w:rsidRDefault="00E87215" w:rsidP="00571C49">
            <w:pPr>
              <w:pStyle w:val="biaoge"/>
              <w:jc w:val="left"/>
              <w:rPr>
                <w:rFonts w:cs="仿宋_GB2312"/>
              </w:rPr>
            </w:pPr>
            <w:r w:rsidRPr="00F61D52">
              <w:rPr>
                <w:rFonts w:cs="仿宋_GB2312" w:hint="eastAsia"/>
              </w:rPr>
              <w:t>励志广场建设材料；</w:t>
            </w:r>
          </w:p>
          <w:p w:rsidR="00E87215" w:rsidRPr="00F61D52" w:rsidRDefault="00E87215" w:rsidP="00571C49">
            <w:pPr>
              <w:pStyle w:val="biaoge"/>
              <w:jc w:val="left"/>
              <w:rPr>
                <w:rFonts w:hAnsi="仿宋"/>
              </w:rPr>
            </w:pPr>
            <w:r w:rsidRPr="00F61D52">
              <w:rPr>
                <w:rFonts w:cs="仿宋_GB2312" w:hint="eastAsia"/>
              </w:rPr>
              <w:t>标识建设相关材料。</w:t>
            </w:r>
          </w:p>
          <w:p w:rsidR="00E87215" w:rsidRPr="000B4BF0" w:rsidRDefault="00E87215" w:rsidP="00571C49">
            <w:pPr>
              <w:pStyle w:val="biaoge"/>
              <w:jc w:val="left"/>
              <w:rPr>
                <w:rFonts w:hAnsi="仿宋"/>
                <w:b/>
              </w:rPr>
            </w:pPr>
            <w:r w:rsidRPr="000B4BF0">
              <w:rPr>
                <w:rFonts w:hAnsi="仿宋" w:hint="eastAsia"/>
                <w:b/>
              </w:rPr>
              <w:t>责任人：</w:t>
            </w:r>
          </w:p>
          <w:p w:rsidR="00E87215" w:rsidRPr="004801D5" w:rsidRDefault="00E87215" w:rsidP="001A023C">
            <w:pPr>
              <w:pStyle w:val="biaoge"/>
              <w:jc w:val="left"/>
              <w:rPr>
                <w:rFonts w:hAnsi="仿宋"/>
              </w:rPr>
            </w:pPr>
            <w:r w:rsidRPr="004801D5">
              <w:rPr>
                <w:rFonts w:hAnsi="仿宋" w:hint="eastAsia"/>
              </w:rPr>
              <w:t>后勤管理处</w:t>
            </w:r>
            <w:r>
              <w:rPr>
                <w:rFonts w:hAnsi="仿宋" w:hint="eastAsia"/>
              </w:rPr>
              <w:t>副</w:t>
            </w:r>
            <w:r w:rsidR="001A023C">
              <w:rPr>
                <w:rFonts w:hAnsi="仿宋" w:hint="eastAsia"/>
              </w:rPr>
              <w:t>处</w:t>
            </w:r>
            <w:r>
              <w:rPr>
                <w:rFonts w:hAnsi="仿宋" w:hint="eastAsia"/>
              </w:rPr>
              <w:t>长（郭伟</w:t>
            </w:r>
            <w:r w:rsidRPr="004801D5">
              <w:rPr>
                <w:rFonts w:hAnsi="仿宋" w:hint="eastAsia"/>
              </w:rPr>
              <w:t>）</w:t>
            </w:r>
            <w:r>
              <w:rPr>
                <w:rFonts w:hAnsi="仿宋" w:hint="eastAsia"/>
              </w:rPr>
              <w:t>、</w:t>
            </w:r>
            <w:r w:rsidRPr="004801D5">
              <w:rPr>
                <w:rFonts w:hAnsi="仿宋" w:hint="eastAsia"/>
              </w:rPr>
              <w:t>后勤管理处工作人员（汪晓嵩）</w:t>
            </w:r>
            <w:r>
              <w:rPr>
                <w:rFonts w:hAnsi="仿宋" w:hint="eastAsia"/>
              </w:rPr>
              <w:t>、</w:t>
            </w:r>
            <w:r w:rsidRPr="004801D5">
              <w:rPr>
                <w:rFonts w:hAnsi="仿宋" w:hint="eastAsia"/>
              </w:rPr>
              <w:t>党委工作部</w:t>
            </w:r>
            <w:r>
              <w:rPr>
                <w:rFonts w:hAnsi="仿宋" w:hint="eastAsia"/>
              </w:rPr>
              <w:t>副部长</w:t>
            </w:r>
            <w:r w:rsidRPr="004801D5">
              <w:rPr>
                <w:rFonts w:hAnsi="仿宋" w:hint="eastAsia"/>
              </w:rPr>
              <w:t>（</w:t>
            </w:r>
            <w:r>
              <w:rPr>
                <w:rFonts w:hAnsi="仿宋" w:hint="eastAsia"/>
              </w:rPr>
              <w:t>徐金双</w:t>
            </w:r>
            <w:r w:rsidRPr="004801D5">
              <w:rPr>
                <w:rFonts w:hAnsi="仿宋" w:hint="eastAsia"/>
              </w:rPr>
              <w:t>）</w:t>
            </w:r>
            <w:r>
              <w:rPr>
                <w:rFonts w:hAnsi="仿宋" w:hint="eastAsia"/>
              </w:rPr>
              <w:t>、</w:t>
            </w:r>
            <w:r w:rsidRPr="004801D5">
              <w:rPr>
                <w:rFonts w:hAnsi="仿宋" w:hint="eastAsia"/>
              </w:rPr>
              <w:t>党委工作部工作人员（林秀明）</w:t>
            </w:r>
          </w:p>
        </w:tc>
        <w:tc>
          <w:tcPr>
            <w:tcW w:w="2353" w:type="dxa"/>
            <w:vAlign w:val="center"/>
          </w:tcPr>
          <w:p w:rsidR="00E87215" w:rsidRPr="006E791A" w:rsidRDefault="00E87215" w:rsidP="00571C49">
            <w:pPr>
              <w:pStyle w:val="biaoge"/>
              <w:jc w:val="left"/>
              <w:rPr>
                <w:rFonts w:hAnsi="仿宋"/>
                <w:b/>
              </w:rPr>
            </w:pPr>
            <w:r w:rsidRPr="006E791A">
              <w:rPr>
                <w:rFonts w:hAnsi="仿宋" w:hint="eastAsia"/>
                <w:b/>
              </w:rPr>
              <w:t>预期目标：</w:t>
            </w:r>
          </w:p>
          <w:p w:rsidR="00E87215" w:rsidRPr="004801D5" w:rsidRDefault="00E87215" w:rsidP="00571C49">
            <w:pPr>
              <w:pStyle w:val="biaoge"/>
              <w:jc w:val="left"/>
              <w:rPr>
                <w:rFonts w:hAnsi="仿宋"/>
              </w:rPr>
            </w:pPr>
            <w:r w:rsidRPr="00ED3F8C">
              <w:rPr>
                <w:rFonts w:hAnsi="仿宋" w:hint="eastAsia"/>
              </w:rPr>
              <w:t>加强励园励志环境文化建设。</w:t>
            </w:r>
          </w:p>
          <w:p w:rsidR="00E87215" w:rsidRPr="000B4BF0" w:rsidRDefault="00E87215" w:rsidP="00571C49">
            <w:pPr>
              <w:pStyle w:val="biaoge"/>
              <w:jc w:val="left"/>
              <w:rPr>
                <w:rFonts w:hAnsi="仿宋"/>
                <w:b/>
              </w:rPr>
            </w:pPr>
            <w:r w:rsidRPr="000B4BF0">
              <w:rPr>
                <w:rFonts w:hAnsi="仿宋" w:hint="eastAsia"/>
                <w:b/>
              </w:rPr>
              <w:t>验收要点：</w:t>
            </w:r>
          </w:p>
          <w:p w:rsidR="00E87215" w:rsidRPr="004801D5" w:rsidRDefault="00E87215" w:rsidP="00571C49">
            <w:pPr>
              <w:pStyle w:val="biaoge"/>
              <w:jc w:val="left"/>
              <w:rPr>
                <w:rFonts w:hAnsi="仿宋"/>
              </w:rPr>
            </w:pPr>
            <w:r w:rsidRPr="00ED3F8C">
              <w:rPr>
                <w:rFonts w:hAnsi="仿宋" w:hint="eastAsia"/>
              </w:rPr>
              <w:t>励志环境文化建设和标识系统建设相关材料。</w:t>
            </w:r>
          </w:p>
          <w:p w:rsidR="00E87215" w:rsidRPr="000B4BF0" w:rsidRDefault="00E87215" w:rsidP="00571C49">
            <w:pPr>
              <w:pStyle w:val="biaoge"/>
              <w:jc w:val="left"/>
              <w:rPr>
                <w:rFonts w:hAnsi="仿宋"/>
                <w:b/>
              </w:rPr>
            </w:pPr>
            <w:r w:rsidRPr="000B4BF0">
              <w:rPr>
                <w:rFonts w:hAnsi="仿宋" w:hint="eastAsia"/>
                <w:b/>
              </w:rPr>
              <w:t>责任人：</w:t>
            </w:r>
          </w:p>
          <w:p w:rsidR="00E87215" w:rsidRPr="004801D5" w:rsidRDefault="00E87215" w:rsidP="001A023C">
            <w:pPr>
              <w:pStyle w:val="biaoge"/>
              <w:jc w:val="left"/>
              <w:rPr>
                <w:rFonts w:hAnsi="仿宋"/>
              </w:rPr>
            </w:pPr>
            <w:r w:rsidRPr="004801D5">
              <w:rPr>
                <w:rFonts w:hAnsi="仿宋" w:hint="eastAsia"/>
              </w:rPr>
              <w:t>后勤管理处</w:t>
            </w:r>
            <w:r>
              <w:rPr>
                <w:rFonts w:hAnsi="仿宋" w:hint="eastAsia"/>
              </w:rPr>
              <w:t>副</w:t>
            </w:r>
            <w:r w:rsidR="001A023C">
              <w:rPr>
                <w:rFonts w:hAnsi="仿宋" w:hint="eastAsia"/>
              </w:rPr>
              <w:t>处</w:t>
            </w:r>
            <w:r>
              <w:rPr>
                <w:rFonts w:hAnsi="仿宋" w:hint="eastAsia"/>
              </w:rPr>
              <w:t>长（郭伟</w:t>
            </w:r>
            <w:r w:rsidRPr="004801D5">
              <w:rPr>
                <w:rFonts w:hAnsi="仿宋" w:hint="eastAsia"/>
              </w:rPr>
              <w:t>）</w:t>
            </w:r>
            <w:r>
              <w:rPr>
                <w:rFonts w:hAnsi="仿宋" w:hint="eastAsia"/>
              </w:rPr>
              <w:t>、</w:t>
            </w:r>
            <w:r w:rsidRPr="004801D5">
              <w:rPr>
                <w:rFonts w:hAnsi="仿宋" w:hint="eastAsia"/>
              </w:rPr>
              <w:t>后勤管理处工作人员（汪晓嵩）</w:t>
            </w:r>
            <w:r>
              <w:rPr>
                <w:rFonts w:hAnsi="仿宋" w:hint="eastAsia"/>
              </w:rPr>
              <w:t>、</w:t>
            </w:r>
            <w:r w:rsidRPr="004801D5">
              <w:rPr>
                <w:rFonts w:hAnsi="仿宋" w:hint="eastAsia"/>
              </w:rPr>
              <w:t>党委工作部</w:t>
            </w:r>
            <w:r>
              <w:rPr>
                <w:rFonts w:hAnsi="仿宋" w:hint="eastAsia"/>
              </w:rPr>
              <w:t>副部长</w:t>
            </w:r>
            <w:r w:rsidRPr="004801D5">
              <w:rPr>
                <w:rFonts w:hAnsi="仿宋" w:hint="eastAsia"/>
              </w:rPr>
              <w:t>（</w:t>
            </w:r>
            <w:r>
              <w:rPr>
                <w:rFonts w:hAnsi="仿宋" w:hint="eastAsia"/>
              </w:rPr>
              <w:t>徐金双</w:t>
            </w:r>
            <w:r w:rsidRPr="004801D5">
              <w:rPr>
                <w:rFonts w:hAnsi="仿宋" w:hint="eastAsia"/>
              </w:rPr>
              <w:t>）</w:t>
            </w:r>
            <w:r>
              <w:rPr>
                <w:rFonts w:hAnsi="仿宋" w:hint="eastAsia"/>
              </w:rPr>
              <w:t>、</w:t>
            </w:r>
            <w:r w:rsidRPr="004801D5">
              <w:rPr>
                <w:rFonts w:hAnsi="仿宋" w:hint="eastAsia"/>
              </w:rPr>
              <w:t>党委工作部工作人员（林秀明）</w:t>
            </w:r>
          </w:p>
        </w:tc>
        <w:tc>
          <w:tcPr>
            <w:tcW w:w="2353" w:type="dxa"/>
            <w:vAlign w:val="center"/>
          </w:tcPr>
          <w:p w:rsidR="00E87215" w:rsidRPr="006E791A" w:rsidRDefault="00E87215" w:rsidP="00571C49">
            <w:pPr>
              <w:pStyle w:val="biaoge"/>
              <w:jc w:val="left"/>
              <w:rPr>
                <w:rFonts w:hAnsi="仿宋"/>
                <w:b/>
              </w:rPr>
            </w:pPr>
            <w:r w:rsidRPr="006E791A">
              <w:rPr>
                <w:rFonts w:hAnsi="仿宋" w:hint="eastAsia"/>
                <w:b/>
              </w:rPr>
              <w:t>预期目标：</w:t>
            </w:r>
          </w:p>
          <w:p w:rsidR="00E87215" w:rsidRPr="00ED3F8C" w:rsidRDefault="00E87215" w:rsidP="00571C49">
            <w:pPr>
              <w:pStyle w:val="biaoge"/>
              <w:jc w:val="left"/>
              <w:rPr>
                <w:rFonts w:hAnsi="仿宋"/>
              </w:rPr>
            </w:pPr>
            <w:r w:rsidRPr="00ED3F8C">
              <w:rPr>
                <w:rFonts w:hAnsi="仿宋" w:hint="eastAsia"/>
              </w:rPr>
              <w:t>加强励园励志环境文化建设。</w:t>
            </w:r>
          </w:p>
          <w:p w:rsidR="00E87215" w:rsidRPr="000B4BF0" w:rsidRDefault="00E87215" w:rsidP="00571C49">
            <w:pPr>
              <w:pStyle w:val="biaoge"/>
              <w:jc w:val="left"/>
              <w:rPr>
                <w:rFonts w:hAnsi="仿宋"/>
                <w:b/>
              </w:rPr>
            </w:pPr>
            <w:r w:rsidRPr="000B4BF0">
              <w:rPr>
                <w:rFonts w:hAnsi="仿宋" w:hint="eastAsia"/>
                <w:b/>
              </w:rPr>
              <w:t>验收要点：</w:t>
            </w:r>
          </w:p>
          <w:p w:rsidR="00E87215" w:rsidRPr="004801D5" w:rsidRDefault="00E87215" w:rsidP="00571C49">
            <w:pPr>
              <w:pStyle w:val="biaoge"/>
              <w:jc w:val="left"/>
              <w:rPr>
                <w:rFonts w:hAnsi="仿宋"/>
              </w:rPr>
            </w:pPr>
            <w:r w:rsidRPr="00ED3F8C">
              <w:rPr>
                <w:rFonts w:hAnsi="仿宋" w:hint="eastAsia"/>
              </w:rPr>
              <w:t>励志环境文化建设和标识系统建设相关材料。</w:t>
            </w:r>
          </w:p>
          <w:p w:rsidR="00E87215" w:rsidRPr="000B4BF0" w:rsidRDefault="00E87215" w:rsidP="00571C49">
            <w:pPr>
              <w:pStyle w:val="biaoge"/>
              <w:jc w:val="left"/>
              <w:rPr>
                <w:rFonts w:hAnsi="仿宋"/>
                <w:b/>
              </w:rPr>
            </w:pPr>
            <w:r w:rsidRPr="000B4BF0">
              <w:rPr>
                <w:rFonts w:hAnsi="仿宋" w:hint="eastAsia"/>
                <w:b/>
              </w:rPr>
              <w:t>责任人：</w:t>
            </w:r>
          </w:p>
          <w:p w:rsidR="00E87215" w:rsidRPr="004801D5" w:rsidRDefault="00E87215" w:rsidP="001A023C">
            <w:pPr>
              <w:pStyle w:val="biaoge"/>
              <w:jc w:val="left"/>
              <w:rPr>
                <w:rFonts w:hAnsi="仿宋"/>
              </w:rPr>
            </w:pPr>
            <w:r w:rsidRPr="004801D5">
              <w:rPr>
                <w:rFonts w:hAnsi="仿宋" w:hint="eastAsia"/>
              </w:rPr>
              <w:t>后勤管理处</w:t>
            </w:r>
            <w:r>
              <w:rPr>
                <w:rFonts w:hAnsi="仿宋" w:hint="eastAsia"/>
              </w:rPr>
              <w:t>副</w:t>
            </w:r>
            <w:r w:rsidR="001A023C">
              <w:rPr>
                <w:rFonts w:hAnsi="仿宋" w:hint="eastAsia"/>
              </w:rPr>
              <w:t>处</w:t>
            </w:r>
            <w:r>
              <w:rPr>
                <w:rFonts w:hAnsi="仿宋" w:hint="eastAsia"/>
              </w:rPr>
              <w:t>长（郭伟</w:t>
            </w:r>
            <w:r w:rsidRPr="004801D5">
              <w:rPr>
                <w:rFonts w:hAnsi="仿宋" w:hint="eastAsia"/>
              </w:rPr>
              <w:t>）</w:t>
            </w:r>
            <w:r>
              <w:rPr>
                <w:rFonts w:hAnsi="仿宋" w:hint="eastAsia"/>
              </w:rPr>
              <w:t>、</w:t>
            </w:r>
            <w:r w:rsidRPr="004801D5">
              <w:rPr>
                <w:rFonts w:hAnsi="仿宋" w:hint="eastAsia"/>
              </w:rPr>
              <w:t>后勤管理处工作人员（汪晓嵩）</w:t>
            </w:r>
            <w:r>
              <w:rPr>
                <w:rFonts w:hAnsi="仿宋" w:hint="eastAsia"/>
              </w:rPr>
              <w:t>、</w:t>
            </w:r>
            <w:r w:rsidRPr="004801D5">
              <w:rPr>
                <w:rFonts w:hAnsi="仿宋" w:hint="eastAsia"/>
              </w:rPr>
              <w:t>党委工作部</w:t>
            </w:r>
            <w:r>
              <w:rPr>
                <w:rFonts w:hAnsi="仿宋" w:hint="eastAsia"/>
              </w:rPr>
              <w:t>副部长</w:t>
            </w:r>
            <w:r w:rsidRPr="004801D5">
              <w:rPr>
                <w:rFonts w:hAnsi="仿宋" w:hint="eastAsia"/>
              </w:rPr>
              <w:t>（</w:t>
            </w:r>
            <w:r>
              <w:rPr>
                <w:rFonts w:hAnsi="仿宋" w:hint="eastAsia"/>
              </w:rPr>
              <w:t>徐金双</w:t>
            </w:r>
            <w:r w:rsidRPr="004801D5">
              <w:rPr>
                <w:rFonts w:hAnsi="仿宋" w:hint="eastAsia"/>
              </w:rPr>
              <w:t>）</w:t>
            </w:r>
            <w:r>
              <w:rPr>
                <w:rFonts w:hAnsi="仿宋" w:hint="eastAsia"/>
              </w:rPr>
              <w:t>、</w:t>
            </w:r>
            <w:r w:rsidRPr="004801D5">
              <w:rPr>
                <w:rFonts w:hAnsi="仿宋" w:hint="eastAsia"/>
              </w:rPr>
              <w:t>党委工作部工作人员（林秀明）</w:t>
            </w:r>
          </w:p>
        </w:tc>
        <w:tc>
          <w:tcPr>
            <w:tcW w:w="2353" w:type="dxa"/>
            <w:vAlign w:val="center"/>
          </w:tcPr>
          <w:p w:rsidR="00E87215" w:rsidRPr="006E791A" w:rsidRDefault="00E87215" w:rsidP="00571C49">
            <w:pPr>
              <w:pStyle w:val="biaoge"/>
              <w:jc w:val="left"/>
              <w:rPr>
                <w:rFonts w:hAnsi="仿宋"/>
                <w:b/>
              </w:rPr>
            </w:pPr>
            <w:r w:rsidRPr="006E791A">
              <w:rPr>
                <w:rFonts w:hAnsi="仿宋" w:hint="eastAsia"/>
                <w:b/>
              </w:rPr>
              <w:t>预期目标：</w:t>
            </w:r>
          </w:p>
          <w:p w:rsidR="00E87215" w:rsidRPr="00ED3F8C" w:rsidRDefault="00E87215" w:rsidP="00571C49">
            <w:pPr>
              <w:pStyle w:val="biaoge"/>
              <w:jc w:val="left"/>
              <w:rPr>
                <w:rFonts w:hAnsi="仿宋"/>
              </w:rPr>
            </w:pPr>
            <w:r w:rsidRPr="00ED3F8C">
              <w:rPr>
                <w:rFonts w:hAnsi="仿宋" w:hint="eastAsia"/>
              </w:rPr>
              <w:t>加强励园励志环境文化建设。</w:t>
            </w:r>
          </w:p>
          <w:p w:rsidR="00E87215" w:rsidRPr="000B4BF0" w:rsidRDefault="00E87215" w:rsidP="00571C49">
            <w:pPr>
              <w:pStyle w:val="biaoge"/>
              <w:jc w:val="left"/>
              <w:rPr>
                <w:rFonts w:hAnsi="仿宋"/>
                <w:b/>
              </w:rPr>
            </w:pPr>
            <w:r w:rsidRPr="000B4BF0">
              <w:rPr>
                <w:rFonts w:hAnsi="仿宋" w:hint="eastAsia"/>
                <w:b/>
              </w:rPr>
              <w:t>验收要点：</w:t>
            </w:r>
          </w:p>
          <w:p w:rsidR="00E87215" w:rsidRPr="00ED3F8C" w:rsidRDefault="00E87215" w:rsidP="00571C49">
            <w:pPr>
              <w:pStyle w:val="biaoge"/>
              <w:jc w:val="left"/>
              <w:rPr>
                <w:rFonts w:hAnsi="仿宋"/>
              </w:rPr>
            </w:pPr>
            <w:r w:rsidRPr="00ED3F8C">
              <w:rPr>
                <w:rFonts w:hAnsi="仿宋" w:hint="eastAsia"/>
              </w:rPr>
              <w:t>励志环境文化建设和标识系统建设相关材料。</w:t>
            </w:r>
          </w:p>
          <w:p w:rsidR="00E87215" w:rsidRPr="000B4BF0" w:rsidRDefault="00E87215" w:rsidP="00571C49">
            <w:pPr>
              <w:pStyle w:val="biaoge"/>
              <w:jc w:val="left"/>
              <w:rPr>
                <w:rFonts w:hAnsi="仿宋"/>
                <w:b/>
              </w:rPr>
            </w:pPr>
            <w:r w:rsidRPr="000B4BF0">
              <w:rPr>
                <w:rFonts w:hAnsi="仿宋" w:hint="eastAsia"/>
                <w:b/>
              </w:rPr>
              <w:t>责任人：</w:t>
            </w:r>
          </w:p>
          <w:p w:rsidR="00E87215" w:rsidRPr="004801D5" w:rsidRDefault="00E87215" w:rsidP="001A023C">
            <w:pPr>
              <w:pStyle w:val="biaoge"/>
              <w:jc w:val="left"/>
              <w:rPr>
                <w:rFonts w:hAnsi="仿宋"/>
              </w:rPr>
            </w:pPr>
            <w:r w:rsidRPr="004801D5">
              <w:rPr>
                <w:rFonts w:hAnsi="仿宋" w:hint="eastAsia"/>
              </w:rPr>
              <w:t>后勤管理处</w:t>
            </w:r>
            <w:r>
              <w:rPr>
                <w:rFonts w:hAnsi="仿宋" w:hint="eastAsia"/>
              </w:rPr>
              <w:t>副</w:t>
            </w:r>
            <w:r w:rsidR="001A023C">
              <w:rPr>
                <w:rFonts w:hAnsi="仿宋" w:hint="eastAsia"/>
              </w:rPr>
              <w:t>处</w:t>
            </w:r>
            <w:r>
              <w:rPr>
                <w:rFonts w:hAnsi="仿宋" w:hint="eastAsia"/>
              </w:rPr>
              <w:t>长（郭伟</w:t>
            </w:r>
            <w:r w:rsidRPr="004801D5">
              <w:rPr>
                <w:rFonts w:hAnsi="仿宋" w:hint="eastAsia"/>
              </w:rPr>
              <w:t>）</w:t>
            </w:r>
            <w:r>
              <w:rPr>
                <w:rFonts w:hAnsi="仿宋" w:hint="eastAsia"/>
              </w:rPr>
              <w:t>、</w:t>
            </w:r>
            <w:r w:rsidRPr="004801D5">
              <w:rPr>
                <w:rFonts w:hAnsi="仿宋" w:hint="eastAsia"/>
              </w:rPr>
              <w:t>后勤管理处工作人员（汪晓嵩）</w:t>
            </w:r>
            <w:r>
              <w:rPr>
                <w:rFonts w:hAnsi="仿宋" w:hint="eastAsia"/>
              </w:rPr>
              <w:t>、</w:t>
            </w:r>
            <w:r w:rsidRPr="004801D5">
              <w:rPr>
                <w:rFonts w:hAnsi="仿宋" w:hint="eastAsia"/>
              </w:rPr>
              <w:t>党委工作部</w:t>
            </w:r>
            <w:r>
              <w:rPr>
                <w:rFonts w:hAnsi="仿宋" w:hint="eastAsia"/>
              </w:rPr>
              <w:t>副部长</w:t>
            </w:r>
            <w:r w:rsidRPr="004801D5">
              <w:rPr>
                <w:rFonts w:hAnsi="仿宋" w:hint="eastAsia"/>
              </w:rPr>
              <w:t>（</w:t>
            </w:r>
            <w:r>
              <w:rPr>
                <w:rFonts w:hAnsi="仿宋" w:hint="eastAsia"/>
              </w:rPr>
              <w:t>徐金双</w:t>
            </w:r>
            <w:r w:rsidRPr="004801D5">
              <w:rPr>
                <w:rFonts w:hAnsi="仿宋" w:hint="eastAsia"/>
              </w:rPr>
              <w:t>）</w:t>
            </w:r>
            <w:r>
              <w:rPr>
                <w:rFonts w:hAnsi="仿宋" w:hint="eastAsia"/>
              </w:rPr>
              <w:t>、</w:t>
            </w:r>
            <w:r w:rsidRPr="004801D5">
              <w:rPr>
                <w:rFonts w:hAnsi="仿宋" w:hint="eastAsia"/>
              </w:rPr>
              <w:t>党委工作部工作人员（林秀明）</w:t>
            </w:r>
          </w:p>
        </w:tc>
        <w:tc>
          <w:tcPr>
            <w:tcW w:w="2354" w:type="dxa"/>
            <w:vAlign w:val="center"/>
          </w:tcPr>
          <w:p w:rsidR="00E87215" w:rsidRPr="006E791A" w:rsidRDefault="00E87215" w:rsidP="00571C49">
            <w:pPr>
              <w:pStyle w:val="biaoge"/>
              <w:jc w:val="left"/>
              <w:rPr>
                <w:rFonts w:hAnsi="仿宋"/>
                <w:b/>
              </w:rPr>
            </w:pPr>
            <w:r w:rsidRPr="006E791A">
              <w:rPr>
                <w:rFonts w:hAnsi="仿宋" w:hint="eastAsia"/>
                <w:b/>
              </w:rPr>
              <w:t>预期目标：</w:t>
            </w:r>
          </w:p>
          <w:p w:rsidR="00E87215" w:rsidRPr="00ED3F8C" w:rsidRDefault="00E87215" w:rsidP="00571C49">
            <w:pPr>
              <w:pStyle w:val="biaoge"/>
              <w:jc w:val="left"/>
              <w:rPr>
                <w:rFonts w:hAnsi="仿宋"/>
              </w:rPr>
            </w:pPr>
            <w:r w:rsidRPr="00ED3F8C">
              <w:rPr>
                <w:rFonts w:hAnsi="仿宋" w:hint="eastAsia"/>
              </w:rPr>
              <w:t>励园励志环境文化建设总结。</w:t>
            </w:r>
          </w:p>
          <w:p w:rsidR="00E87215" w:rsidRPr="000B4BF0" w:rsidRDefault="00E87215" w:rsidP="00571C49">
            <w:pPr>
              <w:pStyle w:val="biaoge"/>
              <w:jc w:val="left"/>
              <w:rPr>
                <w:rFonts w:hAnsi="仿宋"/>
                <w:b/>
              </w:rPr>
            </w:pPr>
            <w:r w:rsidRPr="000B4BF0">
              <w:rPr>
                <w:rFonts w:hAnsi="仿宋" w:hint="eastAsia"/>
                <w:b/>
              </w:rPr>
              <w:t>验收要点：</w:t>
            </w:r>
          </w:p>
          <w:p w:rsidR="00E87215" w:rsidRPr="00ED3F8C" w:rsidRDefault="00E87215" w:rsidP="00571C49">
            <w:pPr>
              <w:pStyle w:val="biaoge"/>
              <w:jc w:val="left"/>
              <w:rPr>
                <w:rFonts w:hAnsi="仿宋"/>
              </w:rPr>
            </w:pPr>
            <w:r w:rsidRPr="00ED3F8C">
              <w:rPr>
                <w:rFonts w:hAnsi="仿宋" w:hint="eastAsia"/>
              </w:rPr>
              <w:t>励园励志环境文化建设总结材料。</w:t>
            </w:r>
          </w:p>
          <w:p w:rsidR="00E87215" w:rsidRPr="000B4BF0" w:rsidRDefault="00E87215" w:rsidP="00571C49">
            <w:pPr>
              <w:pStyle w:val="biaoge"/>
              <w:jc w:val="left"/>
              <w:rPr>
                <w:rFonts w:hAnsi="仿宋"/>
                <w:b/>
              </w:rPr>
            </w:pPr>
            <w:r w:rsidRPr="000B4BF0">
              <w:rPr>
                <w:rFonts w:hAnsi="仿宋" w:hint="eastAsia"/>
                <w:b/>
              </w:rPr>
              <w:t>责任人：</w:t>
            </w:r>
          </w:p>
          <w:p w:rsidR="00E87215" w:rsidRPr="004801D5" w:rsidRDefault="00E87215" w:rsidP="001A023C">
            <w:pPr>
              <w:pStyle w:val="biaoge"/>
              <w:jc w:val="left"/>
              <w:rPr>
                <w:rFonts w:hAnsi="仿宋"/>
              </w:rPr>
            </w:pPr>
            <w:r w:rsidRPr="004801D5">
              <w:rPr>
                <w:rFonts w:hAnsi="仿宋" w:hint="eastAsia"/>
              </w:rPr>
              <w:t>后勤管理处</w:t>
            </w:r>
            <w:r>
              <w:rPr>
                <w:rFonts w:hAnsi="仿宋" w:hint="eastAsia"/>
              </w:rPr>
              <w:t>副</w:t>
            </w:r>
            <w:r w:rsidR="001A023C">
              <w:rPr>
                <w:rFonts w:hAnsi="仿宋" w:hint="eastAsia"/>
              </w:rPr>
              <w:t>处</w:t>
            </w:r>
            <w:r>
              <w:rPr>
                <w:rFonts w:hAnsi="仿宋" w:hint="eastAsia"/>
              </w:rPr>
              <w:t>长（郭伟</w:t>
            </w:r>
            <w:r w:rsidRPr="004801D5">
              <w:rPr>
                <w:rFonts w:hAnsi="仿宋" w:hint="eastAsia"/>
              </w:rPr>
              <w:t>）</w:t>
            </w:r>
            <w:r>
              <w:rPr>
                <w:rFonts w:hAnsi="仿宋" w:hint="eastAsia"/>
              </w:rPr>
              <w:t>、</w:t>
            </w:r>
            <w:r w:rsidRPr="004801D5">
              <w:rPr>
                <w:rFonts w:hAnsi="仿宋" w:hint="eastAsia"/>
              </w:rPr>
              <w:t>后勤管理处工作人员（汪晓嵩）</w:t>
            </w:r>
            <w:r>
              <w:rPr>
                <w:rFonts w:hAnsi="仿宋" w:hint="eastAsia"/>
              </w:rPr>
              <w:t>、</w:t>
            </w:r>
            <w:r w:rsidRPr="004801D5">
              <w:rPr>
                <w:rFonts w:hAnsi="仿宋" w:hint="eastAsia"/>
              </w:rPr>
              <w:t>党委工作部</w:t>
            </w:r>
            <w:r>
              <w:rPr>
                <w:rFonts w:hAnsi="仿宋" w:hint="eastAsia"/>
              </w:rPr>
              <w:t>副部长</w:t>
            </w:r>
            <w:r w:rsidRPr="004801D5">
              <w:rPr>
                <w:rFonts w:hAnsi="仿宋" w:hint="eastAsia"/>
              </w:rPr>
              <w:t>（</w:t>
            </w:r>
            <w:r>
              <w:rPr>
                <w:rFonts w:hAnsi="仿宋" w:hint="eastAsia"/>
              </w:rPr>
              <w:t>徐金双</w:t>
            </w:r>
            <w:r w:rsidRPr="004801D5">
              <w:rPr>
                <w:rFonts w:hAnsi="仿宋" w:hint="eastAsia"/>
              </w:rPr>
              <w:t>）</w:t>
            </w:r>
            <w:r>
              <w:rPr>
                <w:rFonts w:hAnsi="仿宋" w:hint="eastAsia"/>
              </w:rPr>
              <w:t>、</w:t>
            </w:r>
            <w:r w:rsidRPr="004801D5">
              <w:rPr>
                <w:rFonts w:hAnsi="仿宋" w:hint="eastAsia"/>
              </w:rPr>
              <w:t>党委工作部工作人员（林秀明）</w:t>
            </w:r>
          </w:p>
        </w:tc>
      </w:tr>
      <w:tr w:rsidR="00E87215" w:rsidRPr="008962EA" w:rsidTr="00324DA1">
        <w:trPr>
          <w:cantSplit/>
          <w:trHeight w:val="8322"/>
          <w:jc w:val="center"/>
        </w:trPr>
        <w:tc>
          <w:tcPr>
            <w:tcW w:w="846" w:type="dxa"/>
            <w:vMerge/>
            <w:vAlign w:val="center"/>
          </w:tcPr>
          <w:p w:rsidR="00E87215" w:rsidRPr="0038761D" w:rsidRDefault="00E87215" w:rsidP="00E51EC2">
            <w:pPr>
              <w:pStyle w:val="biaoge"/>
              <w:rPr>
                <w:rFonts w:hAnsi="仿宋" w:cs="宋体"/>
              </w:rPr>
            </w:pPr>
          </w:p>
        </w:tc>
        <w:tc>
          <w:tcPr>
            <w:tcW w:w="850" w:type="dxa"/>
            <w:vAlign w:val="center"/>
          </w:tcPr>
          <w:p w:rsidR="00E87215" w:rsidRPr="00D5167A" w:rsidRDefault="00E87215" w:rsidP="00E51EC2">
            <w:pPr>
              <w:pStyle w:val="biaoge"/>
              <w:rPr>
                <w:rFonts w:hAnsi="仿宋" w:cs="宋体"/>
                <w:color w:val="FF0000"/>
              </w:rPr>
            </w:pPr>
            <w:r w:rsidRPr="00D5167A">
              <w:rPr>
                <w:rFonts w:cs="Tahoma" w:hint="eastAsia"/>
              </w:rPr>
              <w:t>推动励园励志文化与残健融合爱心文化有机融合</w:t>
            </w:r>
          </w:p>
        </w:tc>
        <w:tc>
          <w:tcPr>
            <w:tcW w:w="2353" w:type="dxa"/>
            <w:vAlign w:val="center"/>
          </w:tcPr>
          <w:p w:rsidR="00E87215" w:rsidRPr="00F02771" w:rsidRDefault="00E87215" w:rsidP="00571C49">
            <w:pPr>
              <w:pStyle w:val="biaoge"/>
              <w:jc w:val="left"/>
              <w:rPr>
                <w:rFonts w:hAnsi="仿宋"/>
                <w:b/>
              </w:rPr>
            </w:pPr>
            <w:r w:rsidRPr="00F02771">
              <w:rPr>
                <w:rFonts w:hAnsi="仿宋" w:hint="eastAsia"/>
                <w:b/>
              </w:rPr>
              <w:t>预期目标：</w:t>
            </w:r>
          </w:p>
          <w:p w:rsidR="00E87215" w:rsidRDefault="00E87215" w:rsidP="00571C49">
            <w:pPr>
              <w:pStyle w:val="biaoge"/>
              <w:jc w:val="left"/>
              <w:rPr>
                <w:rFonts w:cs="Tahoma"/>
              </w:rPr>
            </w:pPr>
            <w:r w:rsidRPr="004801D5">
              <w:rPr>
                <w:rFonts w:cs="Tahoma" w:hint="eastAsia"/>
              </w:rPr>
              <w:t>培育深化残健融合爱心文化，促进听障生和健全学生携手励志成才。</w:t>
            </w:r>
          </w:p>
          <w:p w:rsidR="00E87215" w:rsidRDefault="00E87215" w:rsidP="00571C49">
            <w:pPr>
              <w:pStyle w:val="biaoge"/>
              <w:jc w:val="left"/>
              <w:rPr>
                <w:rFonts w:hAnsi="仿宋"/>
              </w:rPr>
            </w:pPr>
            <w:r w:rsidRPr="004801D5">
              <w:rPr>
                <w:rFonts w:hAnsi="仿宋" w:hint="eastAsia"/>
              </w:rPr>
              <w:t>验收要点：</w:t>
            </w:r>
          </w:p>
          <w:p w:rsidR="00E87215" w:rsidRDefault="00E87215" w:rsidP="00571C49">
            <w:pPr>
              <w:pStyle w:val="biaoge"/>
              <w:jc w:val="left"/>
              <w:rPr>
                <w:rFonts w:cs="Tahoma"/>
              </w:rPr>
            </w:pPr>
            <w:r w:rsidRPr="004801D5">
              <w:rPr>
                <w:rFonts w:hAnsi="仿宋" w:hint="eastAsia"/>
              </w:rPr>
              <w:t>特教一体化项目建设和</w:t>
            </w:r>
            <w:r w:rsidRPr="004801D5">
              <w:rPr>
                <w:rFonts w:cs="Tahoma" w:hint="eastAsia"/>
              </w:rPr>
              <w:t>残健融合活动开展材料。</w:t>
            </w:r>
          </w:p>
          <w:p w:rsidR="00E87215" w:rsidRPr="00F02771" w:rsidRDefault="00E87215" w:rsidP="00571C49">
            <w:pPr>
              <w:pStyle w:val="biaoge"/>
              <w:jc w:val="left"/>
              <w:rPr>
                <w:rFonts w:hAnsi="仿宋"/>
                <w:b/>
              </w:rPr>
            </w:pPr>
            <w:r w:rsidRPr="00F02771">
              <w:rPr>
                <w:rFonts w:hAnsi="仿宋" w:hint="eastAsia"/>
                <w:b/>
              </w:rPr>
              <w:t>责任人：</w:t>
            </w:r>
          </w:p>
          <w:p w:rsidR="00E87215" w:rsidRPr="004801D5" w:rsidRDefault="00E87215" w:rsidP="00571C49">
            <w:pPr>
              <w:pStyle w:val="biaoge"/>
              <w:jc w:val="left"/>
              <w:rPr>
                <w:rFonts w:hAnsi="仿宋"/>
              </w:rPr>
            </w:pPr>
            <w:r w:rsidRPr="004801D5">
              <w:rPr>
                <w:rFonts w:hAnsi="仿宋" w:hint="eastAsia"/>
              </w:rPr>
              <w:t>党委工作部</w:t>
            </w:r>
            <w:r>
              <w:rPr>
                <w:rFonts w:hAnsi="仿宋" w:hint="eastAsia"/>
              </w:rPr>
              <w:t>副部长</w:t>
            </w:r>
            <w:r w:rsidRPr="004801D5">
              <w:rPr>
                <w:rFonts w:hAnsi="仿宋" w:hint="eastAsia"/>
              </w:rPr>
              <w:t>（</w:t>
            </w:r>
            <w:r>
              <w:rPr>
                <w:rFonts w:hAnsi="仿宋" w:hint="eastAsia"/>
              </w:rPr>
              <w:t>徐金双</w:t>
            </w:r>
            <w:r w:rsidRPr="004801D5">
              <w:rPr>
                <w:rFonts w:hAnsi="仿宋" w:hint="eastAsia"/>
              </w:rPr>
              <w:t>）</w:t>
            </w:r>
            <w:r>
              <w:rPr>
                <w:rFonts w:hAnsi="仿宋" w:hint="eastAsia"/>
              </w:rPr>
              <w:t>、</w:t>
            </w:r>
            <w:r w:rsidRPr="004801D5">
              <w:rPr>
                <w:rFonts w:hAnsi="仿宋" w:hint="eastAsia"/>
              </w:rPr>
              <w:t>党委工作部工作人员（林秀明）</w:t>
            </w:r>
            <w:r>
              <w:rPr>
                <w:rFonts w:hAnsi="仿宋" w:hint="eastAsia"/>
              </w:rPr>
              <w:t>、</w:t>
            </w:r>
            <w:r w:rsidRPr="004801D5">
              <w:rPr>
                <w:rFonts w:hAnsi="仿宋" w:hint="eastAsia"/>
              </w:rPr>
              <w:t>学生工作处处长（</w:t>
            </w:r>
            <w:r>
              <w:rPr>
                <w:rFonts w:hAnsi="仿宋" w:hint="eastAsia"/>
              </w:rPr>
              <w:t>刘春兰</w:t>
            </w:r>
            <w:r w:rsidRPr="004801D5">
              <w:rPr>
                <w:rFonts w:hAnsi="仿宋" w:hint="eastAsia"/>
              </w:rPr>
              <w:t>）</w:t>
            </w:r>
            <w:r>
              <w:rPr>
                <w:rFonts w:hAnsi="仿宋" w:hint="eastAsia"/>
              </w:rPr>
              <w:t>、后勤管理处副处长</w:t>
            </w:r>
            <w:r w:rsidRPr="004801D5">
              <w:rPr>
                <w:rFonts w:hAnsi="仿宋" w:hint="eastAsia"/>
              </w:rPr>
              <w:t>（</w:t>
            </w:r>
            <w:r>
              <w:rPr>
                <w:rFonts w:hAnsi="仿宋" w:hint="eastAsia"/>
              </w:rPr>
              <w:t>郭伟</w:t>
            </w:r>
            <w:r w:rsidRPr="004801D5">
              <w:rPr>
                <w:rFonts w:hAnsi="仿宋" w:hint="eastAsia"/>
              </w:rPr>
              <w:t>）</w:t>
            </w:r>
            <w:r>
              <w:rPr>
                <w:rFonts w:hAnsi="仿宋" w:hint="eastAsia"/>
              </w:rPr>
              <w:t>、</w:t>
            </w:r>
            <w:r w:rsidRPr="004801D5">
              <w:rPr>
                <w:rFonts w:hAnsi="仿宋" w:hint="eastAsia"/>
              </w:rPr>
              <w:t>人文系、计算机系党政负责人</w:t>
            </w:r>
          </w:p>
        </w:tc>
        <w:tc>
          <w:tcPr>
            <w:tcW w:w="2353" w:type="dxa"/>
            <w:vAlign w:val="center"/>
          </w:tcPr>
          <w:p w:rsidR="00E87215" w:rsidRPr="00F02771" w:rsidRDefault="00E87215" w:rsidP="00571C49">
            <w:pPr>
              <w:pStyle w:val="biaoge"/>
              <w:jc w:val="left"/>
              <w:rPr>
                <w:rFonts w:hAnsi="仿宋"/>
                <w:b/>
              </w:rPr>
            </w:pPr>
            <w:r w:rsidRPr="00F02771">
              <w:rPr>
                <w:rFonts w:hAnsi="仿宋" w:hint="eastAsia"/>
                <w:b/>
              </w:rPr>
              <w:t>预期目标：</w:t>
            </w:r>
          </w:p>
          <w:p w:rsidR="00E87215" w:rsidRPr="00ED3F8C" w:rsidRDefault="00E87215" w:rsidP="00571C49">
            <w:pPr>
              <w:pStyle w:val="biaoge"/>
              <w:jc w:val="left"/>
              <w:rPr>
                <w:rFonts w:hAnsi="仿宋"/>
              </w:rPr>
            </w:pPr>
            <w:r w:rsidRPr="00ED3F8C">
              <w:rPr>
                <w:rFonts w:hAnsi="仿宋" w:hint="eastAsia"/>
              </w:rPr>
              <w:t>培育深化残健融合爱心文化，促进听障生和健全学生携手励志成才。</w:t>
            </w:r>
          </w:p>
          <w:p w:rsidR="00E87215" w:rsidRPr="00ED3F8C" w:rsidRDefault="00E87215" w:rsidP="00571C49">
            <w:pPr>
              <w:pStyle w:val="biaoge"/>
              <w:jc w:val="left"/>
              <w:rPr>
                <w:rFonts w:hAnsi="仿宋"/>
              </w:rPr>
            </w:pPr>
            <w:r w:rsidRPr="00F02771">
              <w:rPr>
                <w:rFonts w:hAnsi="仿宋" w:hint="eastAsia"/>
                <w:b/>
              </w:rPr>
              <w:t>验收要点：</w:t>
            </w:r>
            <w:r w:rsidRPr="00ED3F8C">
              <w:rPr>
                <w:rFonts w:hAnsi="仿宋" w:hint="eastAsia"/>
              </w:rPr>
              <w:t>残健融合活动开展材料。</w:t>
            </w:r>
          </w:p>
          <w:p w:rsidR="00E87215" w:rsidRPr="00F02771" w:rsidRDefault="00E87215" w:rsidP="00571C49">
            <w:pPr>
              <w:pStyle w:val="biaoge"/>
              <w:jc w:val="left"/>
              <w:rPr>
                <w:rFonts w:hAnsi="仿宋"/>
                <w:b/>
              </w:rPr>
            </w:pPr>
            <w:r w:rsidRPr="00F02771">
              <w:rPr>
                <w:rFonts w:hAnsi="仿宋" w:hint="eastAsia"/>
                <w:b/>
              </w:rPr>
              <w:t>责任人：</w:t>
            </w:r>
          </w:p>
          <w:p w:rsidR="00E87215" w:rsidRPr="00F02771" w:rsidRDefault="00E87215" w:rsidP="00571C49">
            <w:pPr>
              <w:pStyle w:val="biaoge"/>
              <w:jc w:val="left"/>
              <w:rPr>
                <w:rFonts w:hAnsi="仿宋"/>
                <w:b/>
              </w:rPr>
            </w:pPr>
            <w:r w:rsidRPr="00F02771">
              <w:rPr>
                <w:rFonts w:hAnsi="仿宋" w:hint="eastAsia"/>
                <w:b/>
              </w:rPr>
              <w:t>责任人：</w:t>
            </w:r>
          </w:p>
          <w:p w:rsidR="00E87215" w:rsidRPr="004801D5" w:rsidRDefault="00E87215" w:rsidP="00571C49">
            <w:pPr>
              <w:pStyle w:val="biaoge"/>
              <w:jc w:val="left"/>
              <w:rPr>
                <w:rFonts w:hAnsi="仿宋"/>
              </w:rPr>
            </w:pPr>
            <w:r w:rsidRPr="004801D5">
              <w:rPr>
                <w:rFonts w:hAnsi="仿宋" w:hint="eastAsia"/>
              </w:rPr>
              <w:t>党委工作部</w:t>
            </w:r>
            <w:r>
              <w:rPr>
                <w:rFonts w:hAnsi="仿宋" w:hint="eastAsia"/>
              </w:rPr>
              <w:t>副部长</w:t>
            </w:r>
            <w:r w:rsidRPr="004801D5">
              <w:rPr>
                <w:rFonts w:hAnsi="仿宋" w:hint="eastAsia"/>
              </w:rPr>
              <w:t>（</w:t>
            </w:r>
            <w:r>
              <w:rPr>
                <w:rFonts w:hAnsi="仿宋" w:hint="eastAsia"/>
              </w:rPr>
              <w:t>徐金双</w:t>
            </w:r>
            <w:r w:rsidRPr="004801D5">
              <w:rPr>
                <w:rFonts w:hAnsi="仿宋" w:hint="eastAsia"/>
              </w:rPr>
              <w:t>）</w:t>
            </w:r>
            <w:r>
              <w:rPr>
                <w:rFonts w:hAnsi="仿宋" w:hint="eastAsia"/>
              </w:rPr>
              <w:t>、</w:t>
            </w:r>
            <w:r w:rsidRPr="004801D5">
              <w:rPr>
                <w:rFonts w:hAnsi="仿宋" w:hint="eastAsia"/>
              </w:rPr>
              <w:t>党委工作部工作人员（林秀明）</w:t>
            </w:r>
            <w:r>
              <w:rPr>
                <w:rFonts w:hAnsi="仿宋" w:hint="eastAsia"/>
              </w:rPr>
              <w:t>、</w:t>
            </w:r>
            <w:r w:rsidRPr="004801D5">
              <w:rPr>
                <w:rFonts w:hAnsi="仿宋" w:hint="eastAsia"/>
              </w:rPr>
              <w:t>学生工作处处长（</w:t>
            </w:r>
            <w:r>
              <w:rPr>
                <w:rFonts w:hAnsi="仿宋" w:hint="eastAsia"/>
              </w:rPr>
              <w:t>刘春兰</w:t>
            </w:r>
            <w:r w:rsidRPr="004801D5">
              <w:rPr>
                <w:rFonts w:hAnsi="仿宋" w:hint="eastAsia"/>
              </w:rPr>
              <w:t>）</w:t>
            </w:r>
            <w:r>
              <w:rPr>
                <w:rFonts w:hAnsi="仿宋" w:hint="eastAsia"/>
              </w:rPr>
              <w:t>、</w:t>
            </w:r>
            <w:r w:rsidRPr="004801D5">
              <w:rPr>
                <w:rFonts w:hAnsi="仿宋" w:hint="eastAsia"/>
              </w:rPr>
              <w:t>人文系、计算机系党政负责人</w:t>
            </w:r>
          </w:p>
        </w:tc>
        <w:tc>
          <w:tcPr>
            <w:tcW w:w="2353" w:type="dxa"/>
            <w:vAlign w:val="center"/>
          </w:tcPr>
          <w:p w:rsidR="00E87215" w:rsidRPr="00F02771" w:rsidRDefault="00E87215" w:rsidP="00571C49">
            <w:pPr>
              <w:pStyle w:val="biaoge"/>
              <w:jc w:val="left"/>
              <w:rPr>
                <w:rFonts w:hAnsi="仿宋"/>
                <w:b/>
              </w:rPr>
            </w:pPr>
            <w:r w:rsidRPr="00F02771">
              <w:rPr>
                <w:rFonts w:hAnsi="仿宋" w:hint="eastAsia"/>
                <w:b/>
              </w:rPr>
              <w:t>预期目标：</w:t>
            </w:r>
          </w:p>
          <w:p w:rsidR="00E87215" w:rsidRPr="00ED3F8C" w:rsidRDefault="00E87215" w:rsidP="00571C49">
            <w:pPr>
              <w:pStyle w:val="biaoge"/>
              <w:jc w:val="left"/>
              <w:rPr>
                <w:rFonts w:hAnsi="仿宋"/>
              </w:rPr>
            </w:pPr>
            <w:r w:rsidRPr="00ED3F8C">
              <w:rPr>
                <w:rFonts w:hAnsi="仿宋" w:hint="eastAsia"/>
              </w:rPr>
              <w:t>培育深化残健融合爱心文化，促进听障生和健全学生携手励志成才。</w:t>
            </w:r>
          </w:p>
          <w:p w:rsidR="00E87215" w:rsidRPr="00F02771" w:rsidRDefault="00E87215" w:rsidP="00571C49">
            <w:pPr>
              <w:pStyle w:val="biaoge"/>
              <w:jc w:val="left"/>
              <w:rPr>
                <w:rFonts w:hAnsi="仿宋"/>
                <w:b/>
              </w:rPr>
            </w:pPr>
            <w:r w:rsidRPr="00F02771">
              <w:rPr>
                <w:rFonts w:hAnsi="仿宋" w:hint="eastAsia"/>
                <w:b/>
              </w:rPr>
              <w:t>验收要点：</w:t>
            </w:r>
          </w:p>
          <w:p w:rsidR="00E87215" w:rsidRPr="00ED3F8C" w:rsidRDefault="00E87215" w:rsidP="00571C49">
            <w:pPr>
              <w:pStyle w:val="biaoge"/>
              <w:jc w:val="left"/>
              <w:rPr>
                <w:rFonts w:hAnsi="仿宋"/>
              </w:rPr>
            </w:pPr>
            <w:r w:rsidRPr="00ED3F8C">
              <w:rPr>
                <w:rFonts w:hAnsi="仿宋" w:hint="eastAsia"/>
              </w:rPr>
              <w:t>残健融合活动开展材料。</w:t>
            </w:r>
          </w:p>
          <w:p w:rsidR="00E87215" w:rsidRPr="00F02771" w:rsidRDefault="00E87215" w:rsidP="00571C49">
            <w:pPr>
              <w:pStyle w:val="biaoge"/>
              <w:jc w:val="left"/>
              <w:rPr>
                <w:rFonts w:hAnsi="仿宋"/>
                <w:b/>
              </w:rPr>
            </w:pPr>
            <w:r w:rsidRPr="00F02771">
              <w:rPr>
                <w:rFonts w:hAnsi="仿宋" w:hint="eastAsia"/>
                <w:b/>
              </w:rPr>
              <w:t>责任人：</w:t>
            </w:r>
          </w:p>
          <w:p w:rsidR="00E87215" w:rsidRPr="004801D5" w:rsidRDefault="00E87215" w:rsidP="00571C49">
            <w:pPr>
              <w:pStyle w:val="biaoge"/>
              <w:jc w:val="left"/>
              <w:rPr>
                <w:rFonts w:hAnsi="仿宋"/>
              </w:rPr>
            </w:pPr>
            <w:r w:rsidRPr="004801D5">
              <w:rPr>
                <w:rFonts w:hAnsi="仿宋" w:hint="eastAsia"/>
              </w:rPr>
              <w:t>党委工作部</w:t>
            </w:r>
            <w:r>
              <w:rPr>
                <w:rFonts w:hAnsi="仿宋" w:hint="eastAsia"/>
              </w:rPr>
              <w:t>副部长</w:t>
            </w:r>
            <w:r w:rsidRPr="004801D5">
              <w:rPr>
                <w:rFonts w:hAnsi="仿宋" w:hint="eastAsia"/>
              </w:rPr>
              <w:t>（</w:t>
            </w:r>
            <w:r>
              <w:rPr>
                <w:rFonts w:hAnsi="仿宋" w:hint="eastAsia"/>
              </w:rPr>
              <w:t>徐金双</w:t>
            </w:r>
            <w:r w:rsidRPr="004801D5">
              <w:rPr>
                <w:rFonts w:hAnsi="仿宋" w:hint="eastAsia"/>
              </w:rPr>
              <w:t>）</w:t>
            </w:r>
            <w:r>
              <w:rPr>
                <w:rFonts w:hAnsi="仿宋" w:hint="eastAsia"/>
              </w:rPr>
              <w:t>、</w:t>
            </w:r>
            <w:r w:rsidRPr="004801D5">
              <w:rPr>
                <w:rFonts w:hAnsi="仿宋" w:hint="eastAsia"/>
              </w:rPr>
              <w:t>党委工作部工作人员（林秀明）</w:t>
            </w:r>
            <w:r>
              <w:rPr>
                <w:rFonts w:hAnsi="仿宋" w:hint="eastAsia"/>
              </w:rPr>
              <w:t>、</w:t>
            </w:r>
            <w:r w:rsidRPr="004801D5">
              <w:rPr>
                <w:rFonts w:hAnsi="仿宋" w:hint="eastAsia"/>
              </w:rPr>
              <w:t>学生工作处处长（</w:t>
            </w:r>
            <w:r>
              <w:rPr>
                <w:rFonts w:hAnsi="仿宋" w:hint="eastAsia"/>
              </w:rPr>
              <w:t>刘春兰</w:t>
            </w:r>
            <w:r w:rsidRPr="004801D5">
              <w:rPr>
                <w:rFonts w:hAnsi="仿宋" w:hint="eastAsia"/>
              </w:rPr>
              <w:t>）</w:t>
            </w:r>
            <w:r>
              <w:rPr>
                <w:rFonts w:hAnsi="仿宋" w:hint="eastAsia"/>
              </w:rPr>
              <w:t>、</w:t>
            </w:r>
            <w:r w:rsidRPr="004801D5">
              <w:rPr>
                <w:rFonts w:hAnsi="仿宋" w:hint="eastAsia"/>
              </w:rPr>
              <w:t>人文系、计算机系党政负责人</w:t>
            </w:r>
          </w:p>
        </w:tc>
        <w:tc>
          <w:tcPr>
            <w:tcW w:w="2353" w:type="dxa"/>
            <w:vAlign w:val="center"/>
          </w:tcPr>
          <w:p w:rsidR="00E87215" w:rsidRPr="00F02771" w:rsidRDefault="00E87215" w:rsidP="00571C49">
            <w:pPr>
              <w:pStyle w:val="biaoge"/>
              <w:jc w:val="left"/>
              <w:rPr>
                <w:rFonts w:hAnsi="仿宋"/>
                <w:b/>
              </w:rPr>
            </w:pPr>
            <w:r w:rsidRPr="00F02771">
              <w:rPr>
                <w:rFonts w:hAnsi="仿宋" w:hint="eastAsia"/>
                <w:b/>
              </w:rPr>
              <w:t>预期目标：</w:t>
            </w:r>
          </w:p>
          <w:p w:rsidR="00E87215" w:rsidRPr="00ED3F8C" w:rsidRDefault="00E87215" w:rsidP="00571C49">
            <w:pPr>
              <w:pStyle w:val="biaoge"/>
              <w:jc w:val="left"/>
              <w:rPr>
                <w:rFonts w:hAnsi="仿宋"/>
              </w:rPr>
            </w:pPr>
            <w:r w:rsidRPr="00ED3F8C">
              <w:rPr>
                <w:rFonts w:hAnsi="仿宋" w:hint="eastAsia"/>
              </w:rPr>
              <w:t>培育深化残健融合爱心文化，促进听障生和健全学生携手励志成才。</w:t>
            </w:r>
          </w:p>
          <w:p w:rsidR="00E87215" w:rsidRPr="00F02771" w:rsidRDefault="00E87215" w:rsidP="00571C49">
            <w:pPr>
              <w:pStyle w:val="biaoge"/>
              <w:jc w:val="left"/>
              <w:rPr>
                <w:rFonts w:hAnsi="仿宋"/>
                <w:b/>
              </w:rPr>
            </w:pPr>
            <w:r w:rsidRPr="00F02771">
              <w:rPr>
                <w:rFonts w:hAnsi="仿宋" w:hint="eastAsia"/>
                <w:b/>
              </w:rPr>
              <w:t>验收要点：</w:t>
            </w:r>
          </w:p>
          <w:p w:rsidR="00E87215" w:rsidRPr="00ED3F8C" w:rsidRDefault="00E87215" w:rsidP="00571C49">
            <w:pPr>
              <w:pStyle w:val="biaoge"/>
              <w:jc w:val="left"/>
              <w:rPr>
                <w:rFonts w:hAnsi="仿宋"/>
              </w:rPr>
            </w:pPr>
            <w:r w:rsidRPr="00ED3F8C">
              <w:rPr>
                <w:rFonts w:hAnsi="仿宋" w:hint="eastAsia"/>
              </w:rPr>
              <w:t>残健融合活动开展材料。</w:t>
            </w:r>
          </w:p>
          <w:p w:rsidR="00E87215" w:rsidRPr="00F02771" w:rsidRDefault="00E87215" w:rsidP="00571C49">
            <w:pPr>
              <w:pStyle w:val="biaoge"/>
              <w:jc w:val="left"/>
              <w:rPr>
                <w:rFonts w:hAnsi="仿宋"/>
                <w:b/>
              </w:rPr>
            </w:pPr>
            <w:r w:rsidRPr="00F02771">
              <w:rPr>
                <w:rFonts w:hAnsi="仿宋" w:hint="eastAsia"/>
                <w:b/>
              </w:rPr>
              <w:t>责任人：</w:t>
            </w:r>
          </w:p>
          <w:p w:rsidR="00E87215" w:rsidRPr="004801D5" w:rsidRDefault="00E87215" w:rsidP="00571C49">
            <w:pPr>
              <w:pStyle w:val="biaoge"/>
              <w:jc w:val="left"/>
              <w:rPr>
                <w:rFonts w:hAnsi="仿宋"/>
              </w:rPr>
            </w:pPr>
            <w:r w:rsidRPr="004801D5">
              <w:rPr>
                <w:rFonts w:hAnsi="仿宋" w:hint="eastAsia"/>
              </w:rPr>
              <w:t>党委工作部</w:t>
            </w:r>
            <w:r>
              <w:rPr>
                <w:rFonts w:hAnsi="仿宋" w:hint="eastAsia"/>
              </w:rPr>
              <w:t>副部长</w:t>
            </w:r>
            <w:r w:rsidRPr="004801D5">
              <w:rPr>
                <w:rFonts w:hAnsi="仿宋" w:hint="eastAsia"/>
              </w:rPr>
              <w:t>（</w:t>
            </w:r>
            <w:r>
              <w:rPr>
                <w:rFonts w:hAnsi="仿宋" w:hint="eastAsia"/>
              </w:rPr>
              <w:t>徐金双</w:t>
            </w:r>
            <w:r w:rsidRPr="004801D5">
              <w:rPr>
                <w:rFonts w:hAnsi="仿宋" w:hint="eastAsia"/>
              </w:rPr>
              <w:t>）</w:t>
            </w:r>
            <w:r>
              <w:rPr>
                <w:rFonts w:hAnsi="仿宋" w:hint="eastAsia"/>
              </w:rPr>
              <w:t>、</w:t>
            </w:r>
            <w:r w:rsidRPr="004801D5">
              <w:rPr>
                <w:rFonts w:hAnsi="仿宋" w:hint="eastAsia"/>
              </w:rPr>
              <w:t>党委工作部工作人员（林秀明）</w:t>
            </w:r>
            <w:r>
              <w:rPr>
                <w:rFonts w:hAnsi="仿宋" w:hint="eastAsia"/>
              </w:rPr>
              <w:t>、</w:t>
            </w:r>
            <w:r w:rsidRPr="004801D5">
              <w:rPr>
                <w:rFonts w:hAnsi="仿宋" w:hint="eastAsia"/>
              </w:rPr>
              <w:t>学生工作处处长（</w:t>
            </w:r>
            <w:r>
              <w:rPr>
                <w:rFonts w:hAnsi="仿宋" w:hint="eastAsia"/>
              </w:rPr>
              <w:t>刘春兰</w:t>
            </w:r>
            <w:r w:rsidRPr="004801D5">
              <w:rPr>
                <w:rFonts w:hAnsi="仿宋" w:hint="eastAsia"/>
              </w:rPr>
              <w:t>）</w:t>
            </w:r>
            <w:r>
              <w:rPr>
                <w:rFonts w:hAnsi="仿宋" w:hint="eastAsia"/>
              </w:rPr>
              <w:t>、</w:t>
            </w:r>
            <w:r w:rsidRPr="004801D5">
              <w:rPr>
                <w:rFonts w:hAnsi="仿宋" w:hint="eastAsia"/>
              </w:rPr>
              <w:t>人文系、计算机系党政负责人</w:t>
            </w:r>
          </w:p>
        </w:tc>
        <w:tc>
          <w:tcPr>
            <w:tcW w:w="2354" w:type="dxa"/>
            <w:vAlign w:val="center"/>
          </w:tcPr>
          <w:p w:rsidR="00E87215" w:rsidRPr="00F02771" w:rsidRDefault="00E87215" w:rsidP="00571C49">
            <w:pPr>
              <w:pStyle w:val="biaoge"/>
              <w:jc w:val="left"/>
              <w:rPr>
                <w:rFonts w:hAnsi="仿宋"/>
                <w:b/>
              </w:rPr>
            </w:pPr>
            <w:r w:rsidRPr="00F02771">
              <w:rPr>
                <w:rFonts w:hAnsi="仿宋" w:hint="eastAsia"/>
                <w:b/>
              </w:rPr>
              <w:t>预期目标：</w:t>
            </w:r>
          </w:p>
          <w:p w:rsidR="00E87215" w:rsidRPr="00ED3F8C" w:rsidRDefault="00E87215" w:rsidP="00571C49">
            <w:pPr>
              <w:pStyle w:val="biaoge"/>
              <w:jc w:val="left"/>
              <w:rPr>
                <w:rFonts w:hAnsi="仿宋"/>
              </w:rPr>
            </w:pPr>
            <w:r w:rsidRPr="00ED3F8C">
              <w:rPr>
                <w:rFonts w:hAnsi="仿宋" w:hint="eastAsia"/>
              </w:rPr>
              <w:t>残健融合爱心文化总结。</w:t>
            </w:r>
          </w:p>
          <w:p w:rsidR="00E87215" w:rsidRPr="00F02771" w:rsidRDefault="00E87215" w:rsidP="00571C49">
            <w:pPr>
              <w:pStyle w:val="biaoge"/>
              <w:jc w:val="left"/>
              <w:rPr>
                <w:rFonts w:hAnsi="仿宋"/>
                <w:b/>
              </w:rPr>
            </w:pPr>
            <w:r w:rsidRPr="00F02771">
              <w:rPr>
                <w:rFonts w:hAnsi="仿宋" w:hint="eastAsia"/>
                <w:b/>
              </w:rPr>
              <w:t>验收要点：</w:t>
            </w:r>
          </w:p>
          <w:p w:rsidR="00E87215" w:rsidRPr="00ED3F8C" w:rsidRDefault="00E87215" w:rsidP="00571C49">
            <w:pPr>
              <w:pStyle w:val="biaoge"/>
              <w:jc w:val="left"/>
              <w:rPr>
                <w:rFonts w:hAnsi="仿宋"/>
              </w:rPr>
            </w:pPr>
            <w:r w:rsidRPr="00ED3F8C">
              <w:rPr>
                <w:rFonts w:hAnsi="仿宋" w:hint="eastAsia"/>
              </w:rPr>
              <w:t>残健融合爱心文化总结材料。</w:t>
            </w:r>
          </w:p>
          <w:p w:rsidR="00E87215" w:rsidRPr="00F02771" w:rsidRDefault="00E87215" w:rsidP="00571C49">
            <w:pPr>
              <w:pStyle w:val="biaoge"/>
              <w:jc w:val="left"/>
              <w:rPr>
                <w:rFonts w:hAnsi="仿宋"/>
                <w:b/>
              </w:rPr>
            </w:pPr>
            <w:r w:rsidRPr="00F02771">
              <w:rPr>
                <w:rFonts w:hAnsi="仿宋" w:hint="eastAsia"/>
                <w:b/>
              </w:rPr>
              <w:t>责任人：</w:t>
            </w:r>
          </w:p>
          <w:p w:rsidR="00E87215" w:rsidRPr="004801D5" w:rsidRDefault="00E87215" w:rsidP="00571C49">
            <w:pPr>
              <w:pStyle w:val="biaoge"/>
              <w:jc w:val="left"/>
              <w:rPr>
                <w:rFonts w:hAnsi="仿宋"/>
              </w:rPr>
            </w:pPr>
            <w:r w:rsidRPr="004801D5">
              <w:rPr>
                <w:rFonts w:hAnsi="仿宋" w:hint="eastAsia"/>
              </w:rPr>
              <w:t>党委工作部</w:t>
            </w:r>
            <w:r>
              <w:rPr>
                <w:rFonts w:hAnsi="仿宋" w:hint="eastAsia"/>
              </w:rPr>
              <w:t>副部长</w:t>
            </w:r>
            <w:r w:rsidRPr="004801D5">
              <w:rPr>
                <w:rFonts w:hAnsi="仿宋" w:hint="eastAsia"/>
              </w:rPr>
              <w:t>（</w:t>
            </w:r>
            <w:r>
              <w:rPr>
                <w:rFonts w:hAnsi="仿宋" w:hint="eastAsia"/>
              </w:rPr>
              <w:t>徐金双</w:t>
            </w:r>
            <w:r w:rsidRPr="004801D5">
              <w:rPr>
                <w:rFonts w:hAnsi="仿宋" w:hint="eastAsia"/>
              </w:rPr>
              <w:t>）</w:t>
            </w:r>
            <w:r>
              <w:rPr>
                <w:rFonts w:hAnsi="仿宋" w:hint="eastAsia"/>
              </w:rPr>
              <w:t>、</w:t>
            </w:r>
            <w:r w:rsidRPr="004801D5">
              <w:rPr>
                <w:rFonts w:hAnsi="仿宋" w:hint="eastAsia"/>
              </w:rPr>
              <w:t>党委工作部工作人员（林秀明）</w:t>
            </w:r>
            <w:r>
              <w:rPr>
                <w:rFonts w:hAnsi="仿宋" w:hint="eastAsia"/>
              </w:rPr>
              <w:t>、</w:t>
            </w:r>
            <w:r w:rsidRPr="004801D5">
              <w:rPr>
                <w:rFonts w:hAnsi="仿宋" w:hint="eastAsia"/>
              </w:rPr>
              <w:t>学生工作处处长（</w:t>
            </w:r>
            <w:r>
              <w:rPr>
                <w:rFonts w:hAnsi="仿宋" w:hint="eastAsia"/>
              </w:rPr>
              <w:t>刘春兰</w:t>
            </w:r>
            <w:r w:rsidRPr="004801D5">
              <w:rPr>
                <w:rFonts w:hAnsi="仿宋" w:hint="eastAsia"/>
              </w:rPr>
              <w:t>）</w:t>
            </w:r>
            <w:r>
              <w:rPr>
                <w:rFonts w:hAnsi="仿宋" w:hint="eastAsia"/>
              </w:rPr>
              <w:t>、</w:t>
            </w:r>
            <w:r w:rsidRPr="004801D5">
              <w:rPr>
                <w:rFonts w:hAnsi="仿宋" w:hint="eastAsia"/>
              </w:rPr>
              <w:t>人文系、计算机系党政负责人</w:t>
            </w:r>
          </w:p>
        </w:tc>
      </w:tr>
      <w:tr w:rsidR="00E87215" w:rsidRPr="008962EA" w:rsidTr="00324DA1">
        <w:trPr>
          <w:cantSplit/>
          <w:trHeight w:val="8097"/>
          <w:jc w:val="center"/>
        </w:trPr>
        <w:tc>
          <w:tcPr>
            <w:tcW w:w="846" w:type="dxa"/>
            <w:vMerge/>
            <w:vAlign w:val="center"/>
          </w:tcPr>
          <w:p w:rsidR="00E87215" w:rsidRPr="0038761D" w:rsidRDefault="00E87215" w:rsidP="00E51EC2">
            <w:pPr>
              <w:pStyle w:val="biaoge"/>
              <w:rPr>
                <w:rFonts w:hAnsi="仿宋" w:cs="宋体"/>
              </w:rPr>
            </w:pPr>
          </w:p>
        </w:tc>
        <w:tc>
          <w:tcPr>
            <w:tcW w:w="850" w:type="dxa"/>
            <w:vAlign w:val="center"/>
          </w:tcPr>
          <w:p w:rsidR="00E87215" w:rsidRPr="00D5167A" w:rsidRDefault="00E87215" w:rsidP="00E51EC2">
            <w:pPr>
              <w:pStyle w:val="biaoge"/>
              <w:rPr>
                <w:rFonts w:cs="Tahoma"/>
              </w:rPr>
            </w:pPr>
            <w:r w:rsidRPr="00D5167A">
              <w:rPr>
                <w:rFonts w:cs="Tahoma" w:hint="eastAsia"/>
              </w:rPr>
              <w:t>拓展励园励志行为文化活动载体</w:t>
            </w:r>
          </w:p>
        </w:tc>
        <w:tc>
          <w:tcPr>
            <w:tcW w:w="2353" w:type="dxa"/>
            <w:vAlign w:val="center"/>
          </w:tcPr>
          <w:p w:rsidR="00E87215" w:rsidRPr="00036E39" w:rsidRDefault="00E87215" w:rsidP="00571C49">
            <w:pPr>
              <w:pStyle w:val="biaoge"/>
              <w:jc w:val="left"/>
              <w:rPr>
                <w:rFonts w:cs="仿宋_GB2312"/>
                <w:b/>
              </w:rPr>
            </w:pPr>
            <w:r w:rsidRPr="00036E39">
              <w:rPr>
                <w:rFonts w:hAnsi="仿宋" w:hint="eastAsia"/>
                <w:b/>
              </w:rPr>
              <w:t>预期目标：</w:t>
            </w:r>
          </w:p>
          <w:p w:rsidR="00E87215" w:rsidRDefault="00E87215" w:rsidP="00571C49">
            <w:pPr>
              <w:pStyle w:val="biaoge"/>
              <w:jc w:val="left"/>
              <w:rPr>
                <w:rFonts w:cs="仿宋_GB2312"/>
              </w:rPr>
            </w:pPr>
            <w:r w:rsidRPr="004801D5">
              <w:rPr>
                <w:rFonts w:cs="仿宋_GB2312" w:hint="eastAsia"/>
              </w:rPr>
              <w:t>开展励志主题教育活动，着力服务学生成长成才。</w:t>
            </w:r>
          </w:p>
          <w:p w:rsidR="00E87215" w:rsidRPr="00363193" w:rsidRDefault="00E87215" w:rsidP="00571C49">
            <w:pPr>
              <w:pStyle w:val="biaoge"/>
              <w:jc w:val="left"/>
              <w:rPr>
                <w:rFonts w:hAnsi="仿宋"/>
                <w:b/>
              </w:rPr>
            </w:pPr>
            <w:r w:rsidRPr="00363193">
              <w:rPr>
                <w:rFonts w:hAnsi="仿宋" w:hint="eastAsia"/>
                <w:b/>
              </w:rPr>
              <w:t>验收要点：</w:t>
            </w:r>
          </w:p>
          <w:p w:rsidR="00E87215" w:rsidRDefault="00E87215" w:rsidP="00571C49">
            <w:pPr>
              <w:pStyle w:val="biaoge"/>
              <w:jc w:val="left"/>
              <w:rPr>
                <w:rFonts w:cs="仿宋_GB2312"/>
              </w:rPr>
            </w:pPr>
            <w:r w:rsidRPr="004801D5">
              <w:rPr>
                <w:rFonts w:hAnsi="仿宋" w:hint="eastAsia"/>
              </w:rPr>
              <w:t>开展</w:t>
            </w:r>
            <w:r w:rsidRPr="004801D5">
              <w:rPr>
                <w:rFonts w:cs="仿宋_GB2312" w:hint="eastAsia"/>
              </w:rPr>
              <w:t>励志论坛、励园道德讲堂、励志班级评选、走进劳模工作室等活动材料。</w:t>
            </w:r>
          </w:p>
          <w:p w:rsidR="00E87215" w:rsidRPr="00363193" w:rsidRDefault="00E87215" w:rsidP="00571C49">
            <w:pPr>
              <w:pStyle w:val="biaoge"/>
              <w:jc w:val="left"/>
              <w:rPr>
                <w:rFonts w:hAnsi="仿宋"/>
                <w:b/>
              </w:rPr>
            </w:pPr>
            <w:r w:rsidRPr="00363193">
              <w:rPr>
                <w:rFonts w:hAnsi="仿宋" w:hint="eastAsia"/>
                <w:b/>
              </w:rPr>
              <w:t>责任人：</w:t>
            </w:r>
          </w:p>
          <w:p w:rsidR="00E87215" w:rsidRPr="004801D5" w:rsidRDefault="00E87215" w:rsidP="00571C49">
            <w:pPr>
              <w:pStyle w:val="biaoge"/>
              <w:jc w:val="left"/>
              <w:rPr>
                <w:rFonts w:hAnsi="仿宋"/>
              </w:rPr>
            </w:pPr>
            <w:r w:rsidRPr="004801D5">
              <w:rPr>
                <w:rFonts w:hAnsi="仿宋" w:hint="eastAsia"/>
              </w:rPr>
              <w:t>党委工作部</w:t>
            </w:r>
            <w:r>
              <w:rPr>
                <w:rFonts w:hAnsi="仿宋" w:hint="eastAsia"/>
              </w:rPr>
              <w:t>副部长</w:t>
            </w:r>
            <w:r w:rsidRPr="004801D5">
              <w:rPr>
                <w:rFonts w:hAnsi="仿宋" w:hint="eastAsia"/>
              </w:rPr>
              <w:t>（</w:t>
            </w:r>
            <w:r>
              <w:rPr>
                <w:rFonts w:hAnsi="仿宋" w:hint="eastAsia"/>
              </w:rPr>
              <w:t>徐金双</w:t>
            </w:r>
            <w:r w:rsidRPr="004801D5">
              <w:rPr>
                <w:rFonts w:hAnsi="仿宋" w:hint="eastAsia"/>
              </w:rPr>
              <w:t>）</w:t>
            </w:r>
            <w:r>
              <w:rPr>
                <w:rFonts w:hAnsi="仿宋" w:hint="eastAsia"/>
              </w:rPr>
              <w:t>、</w:t>
            </w:r>
            <w:r w:rsidRPr="004801D5">
              <w:rPr>
                <w:rFonts w:hAnsi="仿宋" w:hint="eastAsia"/>
              </w:rPr>
              <w:t>党委工作部工作人员（林秀明）</w:t>
            </w:r>
            <w:r>
              <w:rPr>
                <w:rFonts w:hAnsi="仿宋" w:hint="eastAsia"/>
              </w:rPr>
              <w:t>、</w:t>
            </w:r>
            <w:r w:rsidRPr="004801D5">
              <w:rPr>
                <w:rFonts w:hAnsi="仿宋" w:hint="eastAsia"/>
              </w:rPr>
              <w:t>学生工作处处长（</w:t>
            </w:r>
            <w:r>
              <w:rPr>
                <w:rFonts w:hAnsi="仿宋" w:hint="eastAsia"/>
              </w:rPr>
              <w:t>刘春兰</w:t>
            </w:r>
            <w:r w:rsidRPr="004801D5">
              <w:rPr>
                <w:rFonts w:hAnsi="仿宋" w:hint="eastAsia"/>
              </w:rPr>
              <w:t>）</w:t>
            </w:r>
            <w:r>
              <w:rPr>
                <w:rFonts w:hAnsi="仿宋" w:hint="eastAsia"/>
              </w:rPr>
              <w:t>、</w:t>
            </w:r>
            <w:r w:rsidRPr="004801D5">
              <w:rPr>
                <w:rFonts w:hAnsi="仿宋" w:hint="eastAsia"/>
              </w:rPr>
              <w:t>各系党组织负责人</w:t>
            </w:r>
          </w:p>
        </w:tc>
        <w:tc>
          <w:tcPr>
            <w:tcW w:w="2353" w:type="dxa"/>
            <w:vAlign w:val="center"/>
          </w:tcPr>
          <w:p w:rsidR="00E87215" w:rsidRPr="00036E39" w:rsidRDefault="00E87215" w:rsidP="00571C49">
            <w:pPr>
              <w:pStyle w:val="biaoge"/>
              <w:jc w:val="left"/>
              <w:rPr>
                <w:rFonts w:cs="仿宋_GB2312"/>
                <w:b/>
              </w:rPr>
            </w:pPr>
            <w:r w:rsidRPr="00036E39">
              <w:rPr>
                <w:rFonts w:hAnsi="仿宋" w:hint="eastAsia"/>
                <w:b/>
              </w:rPr>
              <w:t>预期目标：</w:t>
            </w:r>
          </w:p>
          <w:p w:rsidR="00E87215" w:rsidRDefault="00E87215" w:rsidP="00571C49">
            <w:pPr>
              <w:pStyle w:val="biaoge"/>
              <w:jc w:val="left"/>
              <w:rPr>
                <w:rFonts w:cs="仿宋_GB2312"/>
              </w:rPr>
            </w:pPr>
            <w:r w:rsidRPr="004801D5">
              <w:rPr>
                <w:rFonts w:cs="仿宋_GB2312" w:hint="eastAsia"/>
              </w:rPr>
              <w:t>开展励志主题教育活动，着力服务学生成长成才。</w:t>
            </w:r>
          </w:p>
          <w:p w:rsidR="00E87215" w:rsidRPr="00363193" w:rsidRDefault="00E87215" w:rsidP="00571C49">
            <w:pPr>
              <w:pStyle w:val="biaoge"/>
              <w:jc w:val="left"/>
              <w:rPr>
                <w:rFonts w:hAnsi="仿宋"/>
                <w:b/>
              </w:rPr>
            </w:pPr>
            <w:r w:rsidRPr="00363193">
              <w:rPr>
                <w:rFonts w:hAnsi="仿宋" w:hint="eastAsia"/>
                <w:b/>
              </w:rPr>
              <w:t>验收要点：</w:t>
            </w:r>
          </w:p>
          <w:p w:rsidR="00E87215" w:rsidRDefault="00E87215" w:rsidP="00571C49">
            <w:pPr>
              <w:pStyle w:val="biaoge"/>
              <w:jc w:val="left"/>
              <w:rPr>
                <w:rFonts w:cs="仿宋_GB2312"/>
              </w:rPr>
            </w:pPr>
            <w:r w:rsidRPr="004801D5">
              <w:rPr>
                <w:rFonts w:hAnsi="仿宋" w:hint="eastAsia"/>
              </w:rPr>
              <w:t>开展</w:t>
            </w:r>
            <w:r w:rsidRPr="004801D5">
              <w:rPr>
                <w:rFonts w:cs="仿宋_GB2312" w:hint="eastAsia"/>
              </w:rPr>
              <w:t>励志论坛、励园道德讲堂、励志班级评选、走进劳模工作室等活动材料。</w:t>
            </w:r>
          </w:p>
          <w:p w:rsidR="00E87215" w:rsidRPr="00363193" w:rsidRDefault="00E87215" w:rsidP="00571C49">
            <w:pPr>
              <w:pStyle w:val="biaoge"/>
              <w:jc w:val="left"/>
              <w:rPr>
                <w:rFonts w:hAnsi="仿宋"/>
                <w:b/>
              </w:rPr>
            </w:pPr>
            <w:r w:rsidRPr="00363193">
              <w:rPr>
                <w:rFonts w:hAnsi="仿宋" w:hint="eastAsia"/>
                <w:b/>
              </w:rPr>
              <w:t>责任人：</w:t>
            </w:r>
          </w:p>
          <w:p w:rsidR="00E87215" w:rsidRPr="004801D5" w:rsidRDefault="00E87215" w:rsidP="00571C49">
            <w:pPr>
              <w:pStyle w:val="biaoge"/>
              <w:jc w:val="left"/>
              <w:rPr>
                <w:rFonts w:hAnsi="仿宋"/>
              </w:rPr>
            </w:pPr>
            <w:r w:rsidRPr="004801D5">
              <w:rPr>
                <w:rFonts w:hAnsi="仿宋" w:hint="eastAsia"/>
              </w:rPr>
              <w:t>党委工作部</w:t>
            </w:r>
            <w:r>
              <w:rPr>
                <w:rFonts w:hAnsi="仿宋" w:hint="eastAsia"/>
              </w:rPr>
              <w:t>副部长</w:t>
            </w:r>
            <w:r w:rsidRPr="004801D5">
              <w:rPr>
                <w:rFonts w:hAnsi="仿宋" w:hint="eastAsia"/>
              </w:rPr>
              <w:t>（</w:t>
            </w:r>
            <w:r>
              <w:rPr>
                <w:rFonts w:hAnsi="仿宋" w:hint="eastAsia"/>
              </w:rPr>
              <w:t>徐金双</w:t>
            </w:r>
            <w:r w:rsidRPr="004801D5">
              <w:rPr>
                <w:rFonts w:hAnsi="仿宋" w:hint="eastAsia"/>
              </w:rPr>
              <w:t>）</w:t>
            </w:r>
            <w:r>
              <w:rPr>
                <w:rFonts w:hAnsi="仿宋" w:hint="eastAsia"/>
              </w:rPr>
              <w:t>、</w:t>
            </w:r>
            <w:r w:rsidRPr="004801D5">
              <w:rPr>
                <w:rFonts w:hAnsi="仿宋" w:hint="eastAsia"/>
              </w:rPr>
              <w:t>党委工作部工作人员（林秀明）</w:t>
            </w:r>
            <w:r>
              <w:rPr>
                <w:rFonts w:hAnsi="仿宋" w:hint="eastAsia"/>
              </w:rPr>
              <w:t>、</w:t>
            </w:r>
            <w:r w:rsidRPr="004801D5">
              <w:rPr>
                <w:rFonts w:hAnsi="仿宋" w:hint="eastAsia"/>
              </w:rPr>
              <w:t>学生工作处处长（</w:t>
            </w:r>
            <w:r>
              <w:rPr>
                <w:rFonts w:hAnsi="仿宋" w:hint="eastAsia"/>
              </w:rPr>
              <w:t>刘春兰</w:t>
            </w:r>
            <w:r w:rsidRPr="004801D5">
              <w:rPr>
                <w:rFonts w:hAnsi="仿宋" w:hint="eastAsia"/>
              </w:rPr>
              <w:t>）</w:t>
            </w:r>
            <w:r>
              <w:rPr>
                <w:rFonts w:hAnsi="仿宋" w:hint="eastAsia"/>
              </w:rPr>
              <w:t>、</w:t>
            </w:r>
            <w:r w:rsidRPr="004801D5">
              <w:rPr>
                <w:rFonts w:hAnsi="仿宋" w:hint="eastAsia"/>
              </w:rPr>
              <w:t>各系党组织负责人</w:t>
            </w:r>
          </w:p>
        </w:tc>
        <w:tc>
          <w:tcPr>
            <w:tcW w:w="2353" w:type="dxa"/>
            <w:vAlign w:val="center"/>
          </w:tcPr>
          <w:p w:rsidR="00E87215" w:rsidRPr="00036E39" w:rsidRDefault="00E87215" w:rsidP="00571C49">
            <w:pPr>
              <w:pStyle w:val="biaoge"/>
              <w:jc w:val="left"/>
              <w:rPr>
                <w:rFonts w:cs="仿宋_GB2312"/>
                <w:b/>
              </w:rPr>
            </w:pPr>
            <w:r w:rsidRPr="00036E39">
              <w:rPr>
                <w:rFonts w:hAnsi="仿宋" w:hint="eastAsia"/>
                <w:b/>
              </w:rPr>
              <w:t>预期目标：</w:t>
            </w:r>
          </w:p>
          <w:p w:rsidR="00E87215" w:rsidRDefault="00E87215" w:rsidP="00571C49">
            <w:pPr>
              <w:pStyle w:val="biaoge"/>
              <w:jc w:val="left"/>
              <w:rPr>
                <w:rFonts w:cs="仿宋_GB2312"/>
              </w:rPr>
            </w:pPr>
            <w:r w:rsidRPr="004801D5">
              <w:rPr>
                <w:rFonts w:cs="仿宋_GB2312" w:hint="eastAsia"/>
              </w:rPr>
              <w:t>开展励志主题教育活动，着力服务学生成长成才。</w:t>
            </w:r>
          </w:p>
          <w:p w:rsidR="00E87215" w:rsidRPr="00363193" w:rsidRDefault="00E87215" w:rsidP="00571C49">
            <w:pPr>
              <w:pStyle w:val="biaoge"/>
              <w:jc w:val="left"/>
              <w:rPr>
                <w:rFonts w:hAnsi="仿宋"/>
                <w:b/>
              </w:rPr>
            </w:pPr>
            <w:r w:rsidRPr="00363193">
              <w:rPr>
                <w:rFonts w:hAnsi="仿宋" w:hint="eastAsia"/>
                <w:b/>
              </w:rPr>
              <w:t>验收要点：</w:t>
            </w:r>
          </w:p>
          <w:p w:rsidR="00E87215" w:rsidRDefault="00E87215" w:rsidP="00571C49">
            <w:pPr>
              <w:pStyle w:val="biaoge"/>
              <w:jc w:val="left"/>
              <w:rPr>
                <w:rFonts w:cs="仿宋_GB2312"/>
              </w:rPr>
            </w:pPr>
            <w:r w:rsidRPr="004801D5">
              <w:rPr>
                <w:rFonts w:hAnsi="仿宋" w:hint="eastAsia"/>
              </w:rPr>
              <w:t>开展</w:t>
            </w:r>
            <w:r w:rsidRPr="004801D5">
              <w:rPr>
                <w:rFonts w:cs="仿宋_GB2312" w:hint="eastAsia"/>
              </w:rPr>
              <w:t>励志论坛、励园道德讲堂、励志班级评选、走进劳模工作室等活动材料。</w:t>
            </w:r>
          </w:p>
          <w:p w:rsidR="00E87215" w:rsidRPr="00363193" w:rsidRDefault="00E87215" w:rsidP="00571C49">
            <w:pPr>
              <w:pStyle w:val="biaoge"/>
              <w:jc w:val="left"/>
              <w:rPr>
                <w:rFonts w:hAnsi="仿宋"/>
                <w:b/>
              </w:rPr>
            </w:pPr>
            <w:r w:rsidRPr="00363193">
              <w:rPr>
                <w:rFonts w:hAnsi="仿宋" w:hint="eastAsia"/>
                <w:b/>
              </w:rPr>
              <w:t>责任人：</w:t>
            </w:r>
          </w:p>
          <w:p w:rsidR="00E87215" w:rsidRPr="004801D5" w:rsidRDefault="00E87215" w:rsidP="00571C49">
            <w:pPr>
              <w:pStyle w:val="biaoge"/>
              <w:jc w:val="left"/>
              <w:rPr>
                <w:rFonts w:hAnsi="仿宋"/>
              </w:rPr>
            </w:pPr>
            <w:r w:rsidRPr="004801D5">
              <w:rPr>
                <w:rFonts w:hAnsi="仿宋" w:hint="eastAsia"/>
              </w:rPr>
              <w:t>党委工作部</w:t>
            </w:r>
            <w:r>
              <w:rPr>
                <w:rFonts w:hAnsi="仿宋" w:hint="eastAsia"/>
              </w:rPr>
              <w:t>副部长</w:t>
            </w:r>
            <w:r w:rsidRPr="004801D5">
              <w:rPr>
                <w:rFonts w:hAnsi="仿宋" w:hint="eastAsia"/>
              </w:rPr>
              <w:t>（</w:t>
            </w:r>
            <w:r>
              <w:rPr>
                <w:rFonts w:hAnsi="仿宋" w:hint="eastAsia"/>
              </w:rPr>
              <w:t>徐金双</w:t>
            </w:r>
            <w:r w:rsidRPr="004801D5">
              <w:rPr>
                <w:rFonts w:hAnsi="仿宋" w:hint="eastAsia"/>
              </w:rPr>
              <w:t>）</w:t>
            </w:r>
            <w:r>
              <w:rPr>
                <w:rFonts w:hAnsi="仿宋" w:hint="eastAsia"/>
              </w:rPr>
              <w:t>、</w:t>
            </w:r>
            <w:r w:rsidRPr="004801D5">
              <w:rPr>
                <w:rFonts w:hAnsi="仿宋" w:hint="eastAsia"/>
              </w:rPr>
              <w:t>党委工作部工作人员（林秀明）</w:t>
            </w:r>
            <w:r>
              <w:rPr>
                <w:rFonts w:hAnsi="仿宋" w:hint="eastAsia"/>
              </w:rPr>
              <w:t>、</w:t>
            </w:r>
            <w:r w:rsidRPr="004801D5">
              <w:rPr>
                <w:rFonts w:hAnsi="仿宋" w:hint="eastAsia"/>
              </w:rPr>
              <w:t>学生工作处处长（</w:t>
            </w:r>
            <w:r>
              <w:rPr>
                <w:rFonts w:hAnsi="仿宋" w:hint="eastAsia"/>
              </w:rPr>
              <w:t>刘春兰</w:t>
            </w:r>
            <w:r w:rsidRPr="004801D5">
              <w:rPr>
                <w:rFonts w:hAnsi="仿宋" w:hint="eastAsia"/>
              </w:rPr>
              <w:t>）</w:t>
            </w:r>
            <w:r>
              <w:rPr>
                <w:rFonts w:hAnsi="仿宋" w:hint="eastAsia"/>
              </w:rPr>
              <w:t>、</w:t>
            </w:r>
            <w:r w:rsidRPr="004801D5">
              <w:rPr>
                <w:rFonts w:hAnsi="仿宋" w:hint="eastAsia"/>
              </w:rPr>
              <w:t>各系党组织负责人</w:t>
            </w:r>
          </w:p>
        </w:tc>
        <w:tc>
          <w:tcPr>
            <w:tcW w:w="2353" w:type="dxa"/>
            <w:vAlign w:val="center"/>
          </w:tcPr>
          <w:p w:rsidR="00E87215" w:rsidRPr="00036E39" w:rsidRDefault="00E87215" w:rsidP="00571C49">
            <w:pPr>
              <w:pStyle w:val="biaoge"/>
              <w:jc w:val="left"/>
              <w:rPr>
                <w:rFonts w:cs="仿宋_GB2312"/>
                <w:b/>
              </w:rPr>
            </w:pPr>
            <w:r w:rsidRPr="00036E39">
              <w:rPr>
                <w:rFonts w:hAnsi="仿宋" w:hint="eastAsia"/>
                <w:b/>
              </w:rPr>
              <w:t>预期目标：</w:t>
            </w:r>
          </w:p>
          <w:p w:rsidR="00E87215" w:rsidRDefault="00E87215" w:rsidP="00571C49">
            <w:pPr>
              <w:pStyle w:val="biaoge"/>
              <w:jc w:val="left"/>
              <w:rPr>
                <w:rFonts w:cs="仿宋_GB2312"/>
              </w:rPr>
            </w:pPr>
            <w:r w:rsidRPr="004801D5">
              <w:rPr>
                <w:rFonts w:cs="仿宋_GB2312" w:hint="eastAsia"/>
              </w:rPr>
              <w:t>开展励志主题教育活动，着力服务学生成长成才。</w:t>
            </w:r>
          </w:p>
          <w:p w:rsidR="00E87215" w:rsidRPr="00363193" w:rsidRDefault="00E87215" w:rsidP="00571C49">
            <w:pPr>
              <w:pStyle w:val="biaoge"/>
              <w:jc w:val="left"/>
              <w:rPr>
                <w:rFonts w:hAnsi="仿宋"/>
                <w:b/>
              </w:rPr>
            </w:pPr>
            <w:r w:rsidRPr="00363193">
              <w:rPr>
                <w:rFonts w:hAnsi="仿宋" w:hint="eastAsia"/>
                <w:b/>
              </w:rPr>
              <w:t>验收要点：</w:t>
            </w:r>
          </w:p>
          <w:p w:rsidR="00E87215" w:rsidRDefault="00E87215" w:rsidP="00571C49">
            <w:pPr>
              <w:pStyle w:val="biaoge"/>
              <w:jc w:val="left"/>
              <w:rPr>
                <w:rFonts w:cs="仿宋_GB2312"/>
              </w:rPr>
            </w:pPr>
            <w:r w:rsidRPr="004801D5">
              <w:rPr>
                <w:rFonts w:hAnsi="仿宋" w:hint="eastAsia"/>
              </w:rPr>
              <w:t>开展</w:t>
            </w:r>
            <w:r w:rsidRPr="004801D5">
              <w:rPr>
                <w:rFonts w:cs="仿宋_GB2312" w:hint="eastAsia"/>
              </w:rPr>
              <w:t>励志论坛、励园道德讲堂、励志班级评选、走进劳模工作室等活动材料。</w:t>
            </w:r>
          </w:p>
          <w:p w:rsidR="00E87215" w:rsidRPr="00363193" w:rsidRDefault="00E87215" w:rsidP="00571C49">
            <w:pPr>
              <w:pStyle w:val="biaoge"/>
              <w:jc w:val="left"/>
              <w:rPr>
                <w:rFonts w:hAnsi="仿宋"/>
                <w:b/>
              </w:rPr>
            </w:pPr>
            <w:r w:rsidRPr="00363193">
              <w:rPr>
                <w:rFonts w:hAnsi="仿宋" w:hint="eastAsia"/>
                <w:b/>
              </w:rPr>
              <w:t>责任人：</w:t>
            </w:r>
          </w:p>
          <w:p w:rsidR="00E87215" w:rsidRPr="004801D5" w:rsidRDefault="00E87215" w:rsidP="00571C49">
            <w:pPr>
              <w:pStyle w:val="biaoge"/>
              <w:jc w:val="left"/>
              <w:rPr>
                <w:rFonts w:hAnsi="仿宋"/>
              </w:rPr>
            </w:pPr>
            <w:r w:rsidRPr="004801D5">
              <w:rPr>
                <w:rFonts w:hAnsi="仿宋" w:hint="eastAsia"/>
              </w:rPr>
              <w:t>党委工作部</w:t>
            </w:r>
            <w:r>
              <w:rPr>
                <w:rFonts w:hAnsi="仿宋" w:hint="eastAsia"/>
              </w:rPr>
              <w:t>副部长</w:t>
            </w:r>
            <w:r w:rsidRPr="004801D5">
              <w:rPr>
                <w:rFonts w:hAnsi="仿宋" w:hint="eastAsia"/>
              </w:rPr>
              <w:t>（</w:t>
            </w:r>
            <w:r>
              <w:rPr>
                <w:rFonts w:hAnsi="仿宋" w:hint="eastAsia"/>
              </w:rPr>
              <w:t>徐金双</w:t>
            </w:r>
            <w:r w:rsidRPr="004801D5">
              <w:rPr>
                <w:rFonts w:hAnsi="仿宋" w:hint="eastAsia"/>
              </w:rPr>
              <w:t>）</w:t>
            </w:r>
            <w:r>
              <w:rPr>
                <w:rFonts w:hAnsi="仿宋" w:hint="eastAsia"/>
              </w:rPr>
              <w:t>、</w:t>
            </w:r>
            <w:r w:rsidRPr="004801D5">
              <w:rPr>
                <w:rFonts w:hAnsi="仿宋" w:hint="eastAsia"/>
              </w:rPr>
              <w:t>党委工作部工作人员（林秀明）</w:t>
            </w:r>
            <w:r>
              <w:rPr>
                <w:rFonts w:hAnsi="仿宋" w:hint="eastAsia"/>
              </w:rPr>
              <w:t>、</w:t>
            </w:r>
            <w:r w:rsidRPr="004801D5">
              <w:rPr>
                <w:rFonts w:hAnsi="仿宋" w:hint="eastAsia"/>
              </w:rPr>
              <w:t>学生工作处处长（</w:t>
            </w:r>
            <w:r>
              <w:rPr>
                <w:rFonts w:hAnsi="仿宋" w:hint="eastAsia"/>
              </w:rPr>
              <w:t>刘春兰</w:t>
            </w:r>
            <w:r w:rsidRPr="004801D5">
              <w:rPr>
                <w:rFonts w:hAnsi="仿宋" w:hint="eastAsia"/>
              </w:rPr>
              <w:t>）</w:t>
            </w:r>
            <w:r>
              <w:rPr>
                <w:rFonts w:hAnsi="仿宋" w:hint="eastAsia"/>
              </w:rPr>
              <w:t>、</w:t>
            </w:r>
            <w:r w:rsidRPr="004801D5">
              <w:rPr>
                <w:rFonts w:hAnsi="仿宋" w:hint="eastAsia"/>
              </w:rPr>
              <w:t>各系党组织负责人</w:t>
            </w:r>
          </w:p>
        </w:tc>
        <w:tc>
          <w:tcPr>
            <w:tcW w:w="2354" w:type="dxa"/>
            <w:vAlign w:val="center"/>
          </w:tcPr>
          <w:p w:rsidR="00E87215" w:rsidRPr="00036E39" w:rsidRDefault="00E87215" w:rsidP="00571C49">
            <w:pPr>
              <w:pStyle w:val="biaoge"/>
              <w:jc w:val="left"/>
              <w:rPr>
                <w:rFonts w:cs="仿宋_GB2312"/>
                <w:b/>
              </w:rPr>
            </w:pPr>
            <w:r w:rsidRPr="00036E39">
              <w:rPr>
                <w:rFonts w:hAnsi="仿宋" w:hint="eastAsia"/>
                <w:b/>
              </w:rPr>
              <w:t>预期目标：</w:t>
            </w:r>
          </w:p>
          <w:p w:rsidR="00E87215" w:rsidRDefault="00E87215" w:rsidP="00571C49">
            <w:pPr>
              <w:pStyle w:val="biaoge"/>
              <w:jc w:val="left"/>
              <w:rPr>
                <w:rFonts w:cs="仿宋_GB2312"/>
              </w:rPr>
            </w:pPr>
            <w:r w:rsidRPr="004801D5">
              <w:rPr>
                <w:rFonts w:cs="仿宋_GB2312" w:hint="eastAsia"/>
              </w:rPr>
              <w:t>开展励志主题教育活动，着力服务学生成长成才。</w:t>
            </w:r>
          </w:p>
          <w:p w:rsidR="00E87215" w:rsidRPr="00363193" w:rsidRDefault="00E87215" w:rsidP="00571C49">
            <w:pPr>
              <w:pStyle w:val="biaoge"/>
              <w:jc w:val="left"/>
              <w:rPr>
                <w:rFonts w:hAnsi="仿宋"/>
                <w:b/>
              </w:rPr>
            </w:pPr>
            <w:r w:rsidRPr="00363193">
              <w:rPr>
                <w:rFonts w:hAnsi="仿宋" w:hint="eastAsia"/>
                <w:b/>
              </w:rPr>
              <w:t>验收要点：</w:t>
            </w:r>
          </w:p>
          <w:p w:rsidR="00E87215" w:rsidRDefault="00E87215" w:rsidP="00571C49">
            <w:pPr>
              <w:pStyle w:val="biaoge"/>
              <w:jc w:val="left"/>
              <w:rPr>
                <w:rFonts w:cs="仿宋_GB2312"/>
              </w:rPr>
            </w:pPr>
            <w:r w:rsidRPr="004801D5">
              <w:rPr>
                <w:rFonts w:hAnsi="仿宋" w:hint="eastAsia"/>
              </w:rPr>
              <w:t>开展</w:t>
            </w:r>
            <w:r w:rsidRPr="004801D5">
              <w:rPr>
                <w:rFonts w:cs="仿宋_GB2312" w:hint="eastAsia"/>
              </w:rPr>
              <w:t>励志论坛、励园道德讲堂、励志班级评选、走进劳模工作室等活动材料。</w:t>
            </w:r>
          </w:p>
          <w:p w:rsidR="00E87215" w:rsidRPr="00363193" w:rsidRDefault="00E87215" w:rsidP="00571C49">
            <w:pPr>
              <w:pStyle w:val="biaoge"/>
              <w:jc w:val="left"/>
              <w:rPr>
                <w:rFonts w:hAnsi="仿宋"/>
                <w:b/>
              </w:rPr>
            </w:pPr>
            <w:r w:rsidRPr="00363193">
              <w:rPr>
                <w:rFonts w:hAnsi="仿宋" w:hint="eastAsia"/>
                <w:b/>
              </w:rPr>
              <w:t>责任人：</w:t>
            </w:r>
          </w:p>
          <w:p w:rsidR="00E87215" w:rsidRPr="004801D5" w:rsidRDefault="00E87215" w:rsidP="00571C49">
            <w:pPr>
              <w:pStyle w:val="biaoge"/>
              <w:jc w:val="left"/>
              <w:rPr>
                <w:rFonts w:hAnsi="仿宋"/>
              </w:rPr>
            </w:pPr>
            <w:r w:rsidRPr="004801D5">
              <w:rPr>
                <w:rFonts w:hAnsi="仿宋" w:hint="eastAsia"/>
              </w:rPr>
              <w:t>党委工作部</w:t>
            </w:r>
            <w:r>
              <w:rPr>
                <w:rFonts w:hAnsi="仿宋" w:hint="eastAsia"/>
              </w:rPr>
              <w:t>副部长</w:t>
            </w:r>
            <w:r w:rsidRPr="004801D5">
              <w:rPr>
                <w:rFonts w:hAnsi="仿宋" w:hint="eastAsia"/>
              </w:rPr>
              <w:t>（</w:t>
            </w:r>
            <w:r>
              <w:rPr>
                <w:rFonts w:hAnsi="仿宋" w:hint="eastAsia"/>
              </w:rPr>
              <w:t>徐金双</w:t>
            </w:r>
            <w:r w:rsidRPr="004801D5">
              <w:rPr>
                <w:rFonts w:hAnsi="仿宋" w:hint="eastAsia"/>
              </w:rPr>
              <w:t>）</w:t>
            </w:r>
            <w:r>
              <w:rPr>
                <w:rFonts w:hAnsi="仿宋" w:hint="eastAsia"/>
              </w:rPr>
              <w:t>、</w:t>
            </w:r>
            <w:r w:rsidRPr="004801D5">
              <w:rPr>
                <w:rFonts w:hAnsi="仿宋" w:hint="eastAsia"/>
              </w:rPr>
              <w:t>党委工作部工作人员（林秀明）</w:t>
            </w:r>
            <w:r>
              <w:rPr>
                <w:rFonts w:hAnsi="仿宋" w:hint="eastAsia"/>
              </w:rPr>
              <w:t>、</w:t>
            </w:r>
            <w:r w:rsidRPr="004801D5">
              <w:rPr>
                <w:rFonts w:hAnsi="仿宋" w:hint="eastAsia"/>
              </w:rPr>
              <w:t>学生工作处处长（</w:t>
            </w:r>
            <w:r>
              <w:rPr>
                <w:rFonts w:hAnsi="仿宋" w:hint="eastAsia"/>
              </w:rPr>
              <w:t>刘春兰</w:t>
            </w:r>
            <w:r w:rsidRPr="004801D5">
              <w:rPr>
                <w:rFonts w:hAnsi="仿宋" w:hint="eastAsia"/>
              </w:rPr>
              <w:t>）</w:t>
            </w:r>
            <w:r>
              <w:rPr>
                <w:rFonts w:hAnsi="仿宋" w:hint="eastAsia"/>
              </w:rPr>
              <w:t>、</w:t>
            </w:r>
            <w:r w:rsidRPr="004801D5">
              <w:rPr>
                <w:rFonts w:hAnsi="仿宋" w:hint="eastAsia"/>
              </w:rPr>
              <w:t>各系党组织负责人</w:t>
            </w:r>
          </w:p>
        </w:tc>
      </w:tr>
    </w:tbl>
    <w:p w:rsidR="00E87215" w:rsidRPr="00BE20E5" w:rsidRDefault="00E87215" w:rsidP="00324DA1">
      <w:pPr>
        <w:pStyle w:val="1"/>
        <w:spacing w:before="120"/>
      </w:pPr>
      <w:r>
        <w:lastRenderedPageBreak/>
        <w:br w:type="page"/>
      </w:r>
      <w:bookmarkStart w:id="25" w:name="_Toc450294884"/>
      <w:r w:rsidRPr="00BE20E5">
        <w:lastRenderedPageBreak/>
        <w:t>5.</w:t>
      </w:r>
      <w:r w:rsidRPr="00BE20E5">
        <w:rPr>
          <w:rFonts w:hint="eastAsia"/>
        </w:rPr>
        <w:t>项目专项资金预算安排表</w:t>
      </w:r>
      <w:bookmarkEnd w:id="25"/>
    </w:p>
    <w:tbl>
      <w:tblPr>
        <w:tblW w:w="13871" w:type="dxa"/>
        <w:jc w:val="center"/>
        <w:tblLook w:val="00A0" w:firstRow="1" w:lastRow="0" w:firstColumn="1" w:lastColumn="0" w:noHBand="0" w:noVBand="0"/>
      </w:tblPr>
      <w:tblGrid>
        <w:gridCol w:w="702"/>
        <w:gridCol w:w="2011"/>
        <w:gridCol w:w="636"/>
        <w:gridCol w:w="1069"/>
        <w:gridCol w:w="1002"/>
        <w:gridCol w:w="1070"/>
        <w:gridCol w:w="1070"/>
        <w:gridCol w:w="961"/>
        <w:gridCol w:w="1070"/>
        <w:gridCol w:w="1070"/>
        <w:gridCol w:w="1247"/>
        <w:gridCol w:w="1070"/>
        <w:gridCol w:w="893"/>
      </w:tblGrid>
      <w:tr w:rsidR="00E87215" w:rsidRPr="00EA5B9C" w:rsidTr="0079401D">
        <w:trPr>
          <w:trHeight w:val="644"/>
          <w:tblHeader/>
          <w:jc w:val="center"/>
        </w:trPr>
        <w:tc>
          <w:tcPr>
            <w:tcW w:w="2713" w:type="dxa"/>
            <w:gridSpan w:val="2"/>
            <w:vMerge w:val="restart"/>
            <w:tcBorders>
              <w:top w:val="single" w:sz="8" w:space="0" w:color="auto"/>
              <w:left w:val="single" w:sz="8" w:space="0" w:color="auto"/>
              <w:bottom w:val="single" w:sz="4" w:space="0" w:color="auto"/>
              <w:right w:val="single" w:sz="4" w:space="0" w:color="auto"/>
            </w:tcBorders>
            <w:vAlign w:val="center"/>
          </w:tcPr>
          <w:p w:rsidR="00E87215" w:rsidRPr="00571C49" w:rsidRDefault="00E87215" w:rsidP="00571C49">
            <w:pPr>
              <w:pStyle w:val="biaoge"/>
              <w:rPr>
                <w:b/>
              </w:rPr>
            </w:pPr>
            <w:bookmarkStart w:id="26" w:name="OLE_LINK2"/>
            <w:r w:rsidRPr="00571C49">
              <w:rPr>
                <w:rFonts w:hint="eastAsia"/>
                <w:b/>
              </w:rPr>
              <w:t>建设任务</w:t>
            </w:r>
          </w:p>
        </w:tc>
        <w:tc>
          <w:tcPr>
            <w:tcW w:w="636" w:type="dxa"/>
            <w:vMerge w:val="restart"/>
            <w:tcBorders>
              <w:top w:val="single" w:sz="8" w:space="0" w:color="auto"/>
              <w:left w:val="single" w:sz="4" w:space="0" w:color="auto"/>
              <w:bottom w:val="single" w:sz="4" w:space="0" w:color="auto"/>
              <w:right w:val="single" w:sz="4" w:space="0" w:color="auto"/>
            </w:tcBorders>
            <w:vAlign w:val="center"/>
          </w:tcPr>
          <w:p w:rsidR="00E87215" w:rsidRPr="00571C49" w:rsidRDefault="00E87215" w:rsidP="00571C49">
            <w:pPr>
              <w:pStyle w:val="biaoge"/>
              <w:rPr>
                <w:b/>
              </w:rPr>
            </w:pPr>
            <w:r w:rsidRPr="00571C49">
              <w:rPr>
                <w:rFonts w:hint="eastAsia"/>
                <w:b/>
              </w:rPr>
              <w:t>合计</w:t>
            </w:r>
          </w:p>
        </w:tc>
        <w:tc>
          <w:tcPr>
            <w:tcW w:w="9629" w:type="dxa"/>
            <w:gridSpan w:val="9"/>
            <w:tcBorders>
              <w:top w:val="single" w:sz="8" w:space="0" w:color="auto"/>
              <w:left w:val="nil"/>
              <w:bottom w:val="single" w:sz="4" w:space="0" w:color="auto"/>
              <w:right w:val="single" w:sz="4" w:space="0" w:color="auto"/>
            </w:tcBorders>
            <w:vAlign w:val="center"/>
          </w:tcPr>
          <w:p w:rsidR="00E87215" w:rsidRPr="00571C49" w:rsidRDefault="00E87215" w:rsidP="00571C49">
            <w:pPr>
              <w:pStyle w:val="biaoge"/>
              <w:rPr>
                <w:b/>
              </w:rPr>
            </w:pPr>
            <w:r w:rsidRPr="00571C49">
              <w:rPr>
                <w:rFonts w:hint="eastAsia"/>
                <w:b/>
              </w:rPr>
              <w:t>建设项目</w:t>
            </w:r>
          </w:p>
        </w:tc>
        <w:tc>
          <w:tcPr>
            <w:tcW w:w="893" w:type="dxa"/>
            <w:vMerge w:val="restart"/>
            <w:tcBorders>
              <w:top w:val="single" w:sz="8" w:space="0" w:color="auto"/>
              <w:left w:val="single" w:sz="4" w:space="0" w:color="auto"/>
              <w:bottom w:val="single" w:sz="4" w:space="0" w:color="auto"/>
              <w:right w:val="single" w:sz="4" w:space="0" w:color="auto"/>
            </w:tcBorders>
            <w:vAlign w:val="center"/>
          </w:tcPr>
          <w:p w:rsidR="00E87215" w:rsidRPr="00571C49" w:rsidRDefault="00E87215" w:rsidP="00571C49">
            <w:pPr>
              <w:pStyle w:val="biaoge"/>
              <w:rPr>
                <w:b/>
              </w:rPr>
            </w:pPr>
            <w:r w:rsidRPr="00571C49">
              <w:rPr>
                <w:rFonts w:hint="eastAsia"/>
                <w:b/>
              </w:rPr>
              <w:t>特色与创新</w:t>
            </w:r>
          </w:p>
        </w:tc>
      </w:tr>
      <w:tr w:rsidR="00E87215" w:rsidRPr="00EA5B9C" w:rsidTr="0079401D">
        <w:trPr>
          <w:trHeight w:val="821"/>
          <w:tblHeader/>
          <w:jc w:val="center"/>
        </w:trPr>
        <w:tc>
          <w:tcPr>
            <w:tcW w:w="2713" w:type="dxa"/>
            <w:gridSpan w:val="2"/>
            <w:vMerge/>
            <w:tcBorders>
              <w:top w:val="single" w:sz="8" w:space="0" w:color="auto"/>
              <w:left w:val="single" w:sz="8" w:space="0" w:color="auto"/>
              <w:bottom w:val="single" w:sz="4" w:space="0" w:color="auto"/>
              <w:right w:val="single" w:sz="4" w:space="0" w:color="auto"/>
            </w:tcBorders>
            <w:vAlign w:val="center"/>
          </w:tcPr>
          <w:p w:rsidR="00E87215" w:rsidRPr="00EA5B9C" w:rsidRDefault="00E87215" w:rsidP="00571C49">
            <w:pPr>
              <w:pStyle w:val="biaoge"/>
              <w:rPr>
                <w:sz w:val="18"/>
                <w:szCs w:val="18"/>
              </w:rPr>
            </w:pPr>
          </w:p>
        </w:tc>
        <w:tc>
          <w:tcPr>
            <w:tcW w:w="636" w:type="dxa"/>
            <w:vMerge/>
            <w:tcBorders>
              <w:top w:val="single" w:sz="8" w:space="0" w:color="auto"/>
              <w:left w:val="single" w:sz="4" w:space="0" w:color="auto"/>
              <w:bottom w:val="single" w:sz="4" w:space="0" w:color="auto"/>
              <w:right w:val="single" w:sz="4" w:space="0" w:color="auto"/>
            </w:tcBorders>
            <w:vAlign w:val="center"/>
          </w:tcPr>
          <w:p w:rsidR="00E87215" w:rsidRPr="00EA5B9C" w:rsidRDefault="00E87215" w:rsidP="00571C49">
            <w:pPr>
              <w:pStyle w:val="biaoge"/>
              <w:rPr>
                <w:sz w:val="18"/>
                <w:szCs w:val="18"/>
              </w:rPr>
            </w:pPr>
          </w:p>
        </w:tc>
        <w:tc>
          <w:tcPr>
            <w:tcW w:w="1069" w:type="dxa"/>
            <w:tcBorders>
              <w:top w:val="nil"/>
              <w:left w:val="nil"/>
              <w:bottom w:val="single" w:sz="4" w:space="0" w:color="auto"/>
              <w:right w:val="single" w:sz="4" w:space="0" w:color="auto"/>
            </w:tcBorders>
            <w:vAlign w:val="center"/>
          </w:tcPr>
          <w:p w:rsidR="00E87215" w:rsidRPr="00571C49" w:rsidRDefault="00E87215" w:rsidP="00571C49">
            <w:pPr>
              <w:pStyle w:val="biaoge"/>
              <w:rPr>
                <w:rFonts w:hAnsi="Calibri"/>
                <w:b/>
                <w:sz w:val="18"/>
                <w:szCs w:val="18"/>
              </w:rPr>
            </w:pPr>
            <w:r w:rsidRPr="00571C49">
              <w:rPr>
                <w:rFonts w:hint="eastAsia"/>
                <w:b/>
                <w:sz w:val="18"/>
                <w:szCs w:val="18"/>
              </w:rPr>
              <w:t>办学理念</w:t>
            </w:r>
          </w:p>
        </w:tc>
        <w:tc>
          <w:tcPr>
            <w:tcW w:w="1002" w:type="dxa"/>
            <w:tcBorders>
              <w:top w:val="nil"/>
              <w:left w:val="nil"/>
              <w:bottom w:val="single" w:sz="4" w:space="0" w:color="auto"/>
              <w:right w:val="single" w:sz="4" w:space="0" w:color="auto"/>
            </w:tcBorders>
            <w:vAlign w:val="center"/>
          </w:tcPr>
          <w:p w:rsidR="00E87215" w:rsidRPr="00571C49" w:rsidRDefault="00E87215" w:rsidP="00571C49">
            <w:pPr>
              <w:pStyle w:val="biaoge"/>
              <w:rPr>
                <w:rFonts w:hAnsi="Calibri"/>
                <w:b/>
                <w:sz w:val="18"/>
                <w:szCs w:val="18"/>
              </w:rPr>
            </w:pPr>
            <w:r w:rsidRPr="00571C49">
              <w:rPr>
                <w:rFonts w:hint="eastAsia"/>
                <w:b/>
                <w:sz w:val="18"/>
                <w:szCs w:val="18"/>
              </w:rPr>
              <w:t>学校治理</w:t>
            </w:r>
          </w:p>
        </w:tc>
        <w:tc>
          <w:tcPr>
            <w:tcW w:w="1070" w:type="dxa"/>
            <w:tcBorders>
              <w:top w:val="nil"/>
              <w:left w:val="nil"/>
              <w:bottom w:val="single" w:sz="4" w:space="0" w:color="auto"/>
              <w:right w:val="single" w:sz="4" w:space="0" w:color="auto"/>
            </w:tcBorders>
            <w:vAlign w:val="center"/>
          </w:tcPr>
          <w:p w:rsidR="00E87215" w:rsidRPr="00571C49" w:rsidRDefault="00E87215" w:rsidP="00571C49">
            <w:pPr>
              <w:pStyle w:val="biaoge"/>
              <w:rPr>
                <w:rFonts w:hAnsi="Calibri"/>
                <w:b/>
                <w:sz w:val="18"/>
                <w:szCs w:val="18"/>
              </w:rPr>
            </w:pPr>
            <w:r w:rsidRPr="00571C49">
              <w:rPr>
                <w:rFonts w:hint="eastAsia"/>
                <w:b/>
                <w:sz w:val="18"/>
                <w:szCs w:val="18"/>
              </w:rPr>
              <w:t>办学机制</w:t>
            </w:r>
          </w:p>
        </w:tc>
        <w:tc>
          <w:tcPr>
            <w:tcW w:w="1070" w:type="dxa"/>
            <w:tcBorders>
              <w:top w:val="nil"/>
              <w:left w:val="nil"/>
              <w:bottom w:val="single" w:sz="4" w:space="0" w:color="auto"/>
              <w:right w:val="single" w:sz="4" w:space="0" w:color="auto"/>
            </w:tcBorders>
            <w:vAlign w:val="center"/>
          </w:tcPr>
          <w:p w:rsidR="00E87215" w:rsidRPr="00571C49" w:rsidRDefault="00E87215" w:rsidP="00571C49">
            <w:pPr>
              <w:pStyle w:val="biaoge"/>
              <w:rPr>
                <w:rFonts w:hAnsi="Calibri"/>
                <w:b/>
                <w:sz w:val="18"/>
                <w:szCs w:val="18"/>
              </w:rPr>
            </w:pPr>
            <w:r w:rsidRPr="00571C49">
              <w:rPr>
                <w:rFonts w:hint="eastAsia"/>
                <w:b/>
                <w:sz w:val="18"/>
                <w:szCs w:val="18"/>
              </w:rPr>
              <w:t>专业建设</w:t>
            </w:r>
          </w:p>
        </w:tc>
        <w:tc>
          <w:tcPr>
            <w:tcW w:w="961" w:type="dxa"/>
            <w:tcBorders>
              <w:top w:val="nil"/>
              <w:left w:val="nil"/>
              <w:bottom w:val="single" w:sz="4" w:space="0" w:color="auto"/>
              <w:right w:val="single" w:sz="4" w:space="0" w:color="auto"/>
            </w:tcBorders>
            <w:vAlign w:val="center"/>
          </w:tcPr>
          <w:p w:rsidR="00E87215" w:rsidRPr="00571C49" w:rsidRDefault="00E87215" w:rsidP="00571C49">
            <w:pPr>
              <w:pStyle w:val="biaoge"/>
              <w:rPr>
                <w:rFonts w:hAnsi="Calibri"/>
                <w:b/>
                <w:sz w:val="18"/>
                <w:szCs w:val="18"/>
              </w:rPr>
            </w:pPr>
            <w:r w:rsidRPr="00571C49">
              <w:rPr>
                <w:rFonts w:hint="eastAsia"/>
                <w:b/>
                <w:sz w:val="18"/>
                <w:szCs w:val="18"/>
              </w:rPr>
              <w:t>教学改革</w:t>
            </w:r>
          </w:p>
        </w:tc>
        <w:tc>
          <w:tcPr>
            <w:tcW w:w="1070" w:type="dxa"/>
            <w:tcBorders>
              <w:top w:val="nil"/>
              <w:left w:val="nil"/>
              <w:bottom w:val="single" w:sz="4" w:space="0" w:color="auto"/>
              <w:right w:val="single" w:sz="4" w:space="0" w:color="auto"/>
            </w:tcBorders>
            <w:vAlign w:val="center"/>
          </w:tcPr>
          <w:p w:rsidR="00E87215" w:rsidRPr="00571C49" w:rsidRDefault="00E87215" w:rsidP="00571C49">
            <w:pPr>
              <w:pStyle w:val="biaoge"/>
              <w:rPr>
                <w:rFonts w:hAnsi="Calibri"/>
                <w:b/>
                <w:sz w:val="18"/>
                <w:szCs w:val="18"/>
              </w:rPr>
            </w:pPr>
            <w:r w:rsidRPr="00571C49">
              <w:rPr>
                <w:rFonts w:hint="eastAsia"/>
                <w:b/>
                <w:sz w:val="18"/>
                <w:szCs w:val="18"/>
              </w:rPr>
              <w:t>师资队伍</w:t>
            </w:r>
          </w:p>
        </w:tc>
        <w:tc>
          <w:tcPr>
            <w:tcW w:w="1070" w:type="dxa"/>
            <w:tcBorders>
              <w:top w:val="nil"/>
              <w:left w:val="nil"/>
              <w:bottom w:val="single" w:sz="4" w:space="0" w:color="auto"/>
              <w:right w:val="single" w:sz="4" w:space="0" w:color="auto"/>
            </w:tcBorders>
            <w:vAlign w:val="center"/>
          </w:tcPr>
          <w:p w:rsidR="00E87215" w:rsidRPr="00571C49" w:rsidRDefault="00E87215" w:rsidP="00571C49">
            <w:pPr>
              <w:pStyle w:val="biaoge"/>
              <w:rPr>
                <w:rFonts w:hAnsi="Calibri"/>
                <w:b/>
                <w:sz w:val="18"/>
                <w:szCs w:val="18"/>
              </w:rPr>
            </w:pPr>
            <w:r w:rsidRPr="00571C49">
              <w:rPr>
                <w:rFonts w:hint="eastAsia"/>
                <w:b/>
                <w:sz w:val="18"/>
                <w:szCs w:val="18"/>
              </w:rPr>
              <w:t>实训条件</w:t>
            </w:r>
          </w:p>
        </w:tc>
        <w:tc>
          <w:tcPr>
            <w:tcW w:w="1247" w:type="dxa"/>
            <w:tcBorders>
              <w:top w:val="nil"/>
              <w:left w:val="nil"/>
              <w:bottom w:val="single" w:sz="4" w:space="0" w:color="auto"/>
              <w:right w:val="single" w:sz="4" w:space="0" w:color="auto"/>
            </w:tcBorders>
            <w:vAlign w:val="center"/>
          </w:tcPr>
          <w:p w:rsidR="00E87215" w:rsidRPr="00571C49" w:rsidRDefault="00E87215" w:rsidP="00571C49">
            <w:pPr>
              <w:pStyle w:val="biaoge"/>
              <w:rPr>
                <w:rFonts w:hAnsi="Calibri"/>
                <w:b/>
                <w:sz w:val="18"/>
                <w:szCs w:val="18"/>
              </w:rPr>
            </w:pPr>
            <w:r w:rsidRPr="00571C49">
              <w:rPr>
                <w:rFonts w:hint="eastAsia"/>
                <w:b/>
                <w:sz w:val="18"/>
                <w:szCs w:val="18"/>
              </w:rPr>
              <w:t>信息化建设</w:t>
            </w:r>
          </w:p>
        </w:tc>
        <w:tc>
          <w:tcPr>
            <w:tcW w:w="1070" w:type="dxa"/>
            <w:tcBorders>
              <w:top w:val="nil"/>
              <w:left w:val="nil"/>
              <w:bottom w:val="single" w:sz="4" w:space="0" w:color="auto"/>
              <w:right w:val="single" w:sz="4" w:space="0" w:color="auto"/>
            </w:tcBorders>
            <w:vAlign w:val="center"/>
          </w:tcPr>
          <w:p w:rsidR="00E87215" w:rsidRPr="00571C49" w:rsidRDefault="00E87215" w:rsidP="00571C49">
            <w:pPr>
              <w:pStyle w:val="biaoge"/>
              <w:rPr>
                <w:rFonts w:hAnsi="Calibri"/>
                <w:b/>
                <w:sz w:val="18"/>
                <w:szCs w:val="18"/>
              </w:rPr>
            </w:pPr>
            <w:r w:rsidRPr="00571C49">
              <w:rPr>
                <w:rFonts w:hint="eastAsia"/>
                <w:b/>
                <w:sz w:val="18"/>
                <w:szCs w:val="18"/>
              </w:rPr>
              <w:t>服务能力</w:t>
            </w:r>
          </w:p>
        </w:tc>
        <w:tc>
          <w:tcPr>
            <w:tcW w:w="893" w:type="dxa"/>
            <w:vMerge/>
            <w:tcBorders>
              <w:top w:val="single" w:sz="8" w:space="0" w:color="auto"/>
              <w:left w:val="single" w:sz="4" w:space="0" w:color="auto"/>
              <w:bottom w:val="single" w:sz="4" w:space="0" w:color="auto"/>
              <w:right w:val="single" w:sz="4" w:space="0" w:color="auto"/>
            </w:tcBorders>
            <w:vAlign w:val="center"/>
          </w:tcPr>
          <w:p w:rsidR="00E87215" w:rsidRPr="00EA5B9C" w:rsidRDefault="00E87215" w:rsidP="00571C49">
            <w:pPr>
              <w:pStyle w:val="biaoge"/>
              <w:rPr>
                <w:sz w:val="18"/>
                <w:szCs w:val="18"/>
              </w:rPr>
            </w:pPr>
          </w:p>
        </w:tc>
      </w:tr>
      <w:tr w:rsidR="00E87215" w:rsidRPr="00EA5B9C" w:rsidTr="0079401D">
        <w:trPr>
          <w:trHeight w:val="435"/>
          <w:jc w:val="center"/>
        </w:trPr>
        <w:tc>
          <w:tcPr>
            <w:tcW w:w="702" w:type="dxa"/>
            <w:vMerge w:val="restart"/>
            <w:tcBorders>
              <w:top w:val="single" w:sz="4" w:space="0" w:color="auto"/>
              <w:left w:val="single" w:sz="8" w:space="0" w:color="auto"/>
              <w:right w:val="single" w:sz="4" w:space="0" w:color="auto"/>
            </w:tcBorders>
            <w:vAlign w:val="center"/>
          </w:tcPr>
          <w:p w:rsidR="00E87215" w:rsidRPr="00EA5B9C" w:rsidRDefault="00E87215" w:rsidP="00571C49">
            <w:pPr>
              <w:pStyle w:val="biaoge"/>
              <w:rPr>
                <w:rFonts w:hAnsi="Calibri"/>
                <w:szCs w:val="24"/>
              </w:rPr>
            </w:pPr>
            <w:r w:rsidRPr="00EA5B9C">
              <w:rPr>
                <w:rFonts w:hAnsi="Calibri"/>
                <w:szCs w:val="24"/>
              </w:rPr>
              <w:t>2016</w:t>
            </w:r>
            <w:r w:rsidRPr="00EA5B9C">
              <w:rPr>
                <w:rFonts w:hint="eastAsia"/>
                <w:szCs w:val="24"/>
              </w:rPr>
              <w:t>年度</w:t>
            </w:r>
          </w:p>
        </w:tc>
        <w:tc>
          <w:tcPr>
            <w:tcW w:w="2011" w:type="dxa"/>
            <w:tcBorders>
              <w:top w:val="nil"/>
              <w:left w:val="single" w:sz="4" w:space="0" w:color="auto"/>
              <w:bottom w:val="single" w:sz="4" w:space="0" w:color="auto"/>
              <w:right w:val="single" w:sz="4" w:space="0" w:color="auto"/>
            </w:tcBorders>
            <w:vAlign w:val="center"/>
          </w:tcPr>
          <w:p w:rsidR="00E87215" w:rsidRPr="00EA5B9C" w:rsidRDefault="00E87215" w:rsidP="00571C49">
            <w:pPr>
              <w:pStyle w:val="biaoge"/>
              <w:rPr>
                <w:sz w:val="18"/>
                <w:szCs w:val="18"/>
              </w:rPr>
            </w:pPr>
            <w:r w:rsidRPr="00EA5B9C">
              <w:rPr>
                <w:rFonts w:hint="eastAsia"/>
                <w:sz w:val="18"/>
                <w:szCs w:val="18"/>
              </w:rPr>
              <w:t>省级财政专项</w:t>
            </w:r>
          </w:p>
        </w:tc>
        <w:tc>
          <w:tcPr>
            <w:tcW w:w="636" w:type="dxa"/>
            <w:tcBorders>
              <w:top w:val="nil"/>
              <w:left w:val="nil"/>
              <w:bottom w:val="single" w:sz="8" w:space="0" w:color="auto"/>
              <w:right w:val="single" w:sz="8" w:space="0" w:color="auto"/>
            </w:tcBorders>
            <w:vAlign w:val="center"/>
          </w:tcPr>
          <w:p w:rsidR="00E87215" w:rsidRPr="00D323D4" w:rsidRDefault="00E87215" w:rsidP="00571C49">
            <w:pPr>
              <w:pStyle w:val="biaoge"/>
              <w:rPr>
                <w:sz w:val="18"/>
                <w:szCs w:val="18"/>
              </w:rPr>
            </w:pPr>
            <w:r w:rsidRPr="00D323D4">
              <w:rPr>
                <w:sz w:val="18"/>
                <w:szCs w:val="18"/>
              </w:rPr>
              <w:t>2400</w:t>
            </w:r>
          </w:p>
        </w:tc>
        <w:tc>
          <w:tcPr>
            <w:tcW w:w="1069"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18</w:t>
            </w:r>
          </w:p>
        </w:tc>
        <w:tc>
          <w:tcPr>
            <w:tcW w:w="1002"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26</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78</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55</w:t>
            </w:r>
          </w:p>
        </w:tc>
        <w:tc>
          <w:tcPr>
            <w:tcW w:w="961"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120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27</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860</w:t>
            </w:r>
          </w:p>
        </w:tc>
        <w:tc>
          <w:tcPr>
            <w:tcW w:w="1247"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1100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86</w:t>
            </w:r>
          </w:p>
        </w:tc>
        <w:tc>
          <w:tcPr>
            <w:tcW w:w="893"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30</w:t>
            </w:r>
          </w:p>
        </w:tc>
      </w:tr>
      <w:tr w:rsidR="00E87215" w:rsidRPr="00EA5B9C" w:rsidTr="0079401D">
        <w:trPr>
          <w:trHeight w:val="435"/>
          <w:jc w:val="center"/>
        </w:trPr>
        <w:tc>
          <w:tcPr>
            <w:tcW w:w="702" w:type="dxa"/>
            <w:vMerge/>
            <w:tcBorders>
              <w:left w:val="single" w:sz="8" w:space="0" w:color="auto"/>
              <w:right w:val="single" w:sz="4" w:space="0" w:color="auto"/>
            </w:tcBorders>
            <w:vAlign w:val="center"/>
          </w:tcPr>
          <w:p w:rsidR="00E87215" w:rsidRPr="00EA5B9C" w:rsidRDefault="00E87215" w:rsidP="00571C49">
            <w:pPr>
              <w:pStyle w:val="biaoge"/>
              <w:rPr>
                <w:rFonts w:hAnsi="Calibri"/>
                <w:sz w:val="18"/>
                <w:szCs w:val="18"/>
              </w:rPr>
            </w:pPr>
          </w:p>
        </w:tc>
        <w:tc>
          <w:tcPr>
            <w:tcW w:w="2011" w:type="dxa"/>
            <w:tcBorders>
              <w:top w:val="nil"/>
              <w:left w:val="single" w:sz="4" w:space="0" w:color="auto"/>
              <w:bottom w:val="single" w:sz="4" w:space="0" w:color="auto"/>
              <w:right w:val="single" w:sz="4" w:space="0" w:color="auto"/>
            </w:tcBorders>
            <w:vAlign w:val="center"/>
          </w:tcPr>
          <w:p w:rsidR="00E87215" w:rsidRPr="00EA5B9C" w:rsidRDefault="00E87215" w:rsidP="00571C49">
            <w:pPr>
              <w:pStyle w:val="biaoge"/>
              <w:rPr>
                <w:sz w:val="18"/>
                <w:szCs w:val="18"/>
              </w:rPr>
            </w:pPr>
            <w:r w:rsidRPr="00EA5B9C">
              <w:rPr>
                <w:rFonts w:hint="eastAsia"/>
                <w:sz w:val="18"/>
                <w:szCs w:val="18"/>
              </w:rPr>
              <w:t>市、县（区）财政资金</w:t>
            </w:r>
          </w:p>
        </w:tc>
        <w:tc>
          <w:tcPr>
            <w:tcW w:w="636" w:type="dxa"/>
            <w:tcBorders>
              <w:top w:val="nil"/>
              <w:left w:val="nil"/>
              <w:bottom w:val="single" w:sz="8" w:space="0" w:color="auto"/>
              <w:right w:val="single" w:sz="8" w:space="0" w:color="auto"/>
            </w:tcBorders>
            <w:vAlign w:val="center"/>
          </w:tcPr>
          <w:p w:rsidR="00E87215" w:rsidRPr="00D323D4" w:rsidRDefault="00E87215" w:rsidP="00571C49">
            <w:pPr>
              <w:pStyle w:val="biaoge"/>
              <w:rPr>
                <w:sz w:val="18"/>
                <w:szCs w:val="18"/>
              </w:rPr>
            </w:pPr>
            <w:r w:rsidRPr="00D323D4">
              <w:rPr>
                <w:sz w:val="18"/>
                <w:szCs w:val="18"/>
              </w:rPr>
              <w:t>500</w:t>
            </w:r>
          </w:p>
        </w:tc>
        <w:tc>
          <w:tcPr>
            <w:tcW w:w="1069"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02"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961"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200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300</w:t>
            </w:r>
          </w:p>
        </w:tc>
        <w:tc>
          <w:tcPr>
            <w:tcW w:w="1247"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893"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r>
      <w:tr w:rsidR="00E87215" w:rsidRPr="00EA5B9C" w:rsidTr="0079401D">
        <w:trPr>
          <w:trHeight w:val="435"/>
          <w:jc w:val="center"/>
        </w:trPr>
        <w:tc>
          <w:tcPr>
            <w:tcW w:w="702" w:type="dxa"/>
            <w:vMerge/>
            <w:tcBorders>
              <w:left w:val="single" w:sz="8" w:space="0" w:color="auto"/>
              <w:right w:val="single" w:sz="4" w:space="0" w:color="auto"/>
            </w:tcBorders>
            <w:vAlign w:val="center"/>
          </w:tcPr>
          <w:p w:rsidR="00E87215" w:rsidRPr="00EA5B9C" w:rsidRDefault="00E87215" w:rsidP="00571C49">
            <w:pPr>
              <w:pStyle w:val="biaoge"/>
              <w:rPr>
                <w:rFonts w:hAnsi="Calibri"/>
                <w:sz w:val="18"/>
                <w:szCs w:val="18"/>
              </w:rPr>
            </w:pPr>
          </w:p>
        </w:tc>
        <w:tc>
          <w:tcPr>
            <w:tcW w:w="2011" w:type="dxa"/>
            <w:tcBorders>
              <w:top w:val="nil"/>
              <w:left w:val="single" w:sz="4" w:space="0" w:color="auto"/>
              <w:bottom w:val="single" w:sz="4" w:space="0" w:color="auto"/>
              <w:right w:val="single" w:sz="4" w:space="0" w:color="auto"/>
            </w:tcBorders>
            <w:vAlign w:val="center"/>
          </w:tcPr>
          <w:p w:rsidR="00E87215" w:rsidRPr="00EA5B9C" w:rsidRDefault="00E87215" w:rsidP="00571C49">
            <w:pPr>
              <w:pStyle w:val="biaoge"/>
              <w:rPr>
                <w:sz w:val="18"/>
                <w:szCs w:val="18"/>
              </w:rPr>
            </w:pPr>
            <w:r w:rsidRPr="00EA5B9C">
              <w:rPr>
                <w:rFonts w:hint="eastAsia"/>
                <w:sz w:val="18"/>
                <w:szCs w:val="18"/>
              </w:rPr>
              <w:t>行业企业资金</w:t>
            </w:r>
          </w:p>
        </w:tc>
        <w:tc>
          <w:tcPr>
            <w:tcW w:w="636" w:type="dxa"/>
            <w:tcBorders>
              <w:top w:val="nil"/>
              <w:left w:val="nil"/>
              <w:bottom w:val="single" w:sz="8" w:space="0" w:color="auto"/>
              <w:right w:val="single" w:sz="8" w:space="0" w:color="auto"/>
            </w:tcBorders>
            <w:vAlign w:val="center"/>
          </w:tcPr>
          <w:p w:rsidR="00E87215" w:rsidRPr="00D323D4" w:rsidRDefault="00E87215" w:rsidP="00571C49">
            <w:pPr>
              <w:pStyle w:val="biaoge"/>
              <w:rPr>
                <w:sz w:val="18"/>
                <w:szCs w:val="18"/>
              </w:rPr>
            </w:pPr>
            <w:r w:rsidRPr="00D323D4">
              <w:rPr>
                <w:sz w:val="18"/>
                <w:szCs w:val="18"/>
              </w:rPr>
              <w:t>58</w:t>
            </w:r>
          </w:p>
        </w:tc>
        <w:tc>
          <w:tcPr>
            <w:tcW w:w="1069"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02"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961"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55</w:t>
            </w:r>
          </w:p>
        </w:tc>
        <w:tc>
          <w:tcPr>
            <w:tcW w:w="1247"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3</w:t>
            </w:r>
          </w:p>
        </w:tc>
        <w:tc>
          <w:tcPr>
            <w:tcW w:w="893"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r>
      <w:tr w:rsidR="00E87215" w:rsidRPr="00EA5B9C" w:rsidTr="0079401D">
        <w:trPr>
          <w:trHeight w:val="435"/>
          <w:jc w:val="center"/>
        </w:trPr>
        <w:tc>
          <w:tcPr>
            <w:tcW w:w="702" w:type="dxa"/>
            <w:vMerge/>
            <w:tcBorders>
              <w:left w:val="single" w:sz="8" w:space="0" w:color="auto"/>
              <w:right w:val="single" w:sz="4" w:space="0" w:color="auto"/>
            </w:tcBorders>
            <w:vAlign w:val="center"/>
          </w:tcPr>
          <w:p w:rsidR="00E87215" w:rsidRPr="00EA5B9C" w:rsidRDefault="00E87215" w:rsidP="00571C49">
            <w:pPr>
              <w:pStyle w:val="biaoge"/>
              <w:rPr>
                <w:rFonts w:hAnsi="Calibri"/>
                <w:sz w:val="18"/>
                <w:szCs w:val="18"/>
              </w:rPr>
            </w:pPr>
          </w:p>
        </w:tc>
        <w:tc>
          <w:tcPr>
            <w:tcW w:w="2011" w:type="dxa"/>
            <w:tcBorders>
              <w:top w:val="nil"/>
              <w:left w:val="single" w:sz="4" w:space="0" w:color="auto"/>
              <w:bottom w:val="single" w:sz="4" w:space="0" w:color="auto"/>
              <w:right w:val="single" w:sz="4" w:space="0" w:color="auto"/>
            </w:tcBorders>
            <w:vAlign w:val="center"/>
          </w:tcPr>
          <w:p w:rsidR="00E87215" w:rsidRPr="00EA5B9C" w:rsidRDefault="00E87215" w:rsidP="00571C49">
            <w:pPr>
              <w:pStyle w:val="biaoge"/>
              <w:rPr>
                <w:sz w:val="18"/>
                <w:szCs w:val="18"/>
              </w:rPr>
            </w:pPr>
            <w:r w:rsidRPr="00EA5B9C">
              <w:rPr>
                <w:rFonts w:hint="eastAsia"/>
                <w:sz w:val="18"/>
                <w:szCs w:val="18"/>
              </w:rPr>
              <w:t>院校自筹资金</w:t>
            </w:r>
          </w:p>
        </w:tc>
        <w:tc>
          <w:tcPr>
            <w:tcW w:w="636" w:type="dxa"/>
            <w:tcBorders>
              <w:top w:val="nil"/>
              <w:left w:val="nil"/>
              <w:bottom w:val="single" w:sz="8" w:space="0" w:color="auto"/>
              <w:right w:val="single" w:sz="8" w:space="0" w:color="auto"/>
            </w:tcBorders>
            <w:vAlign w:val="center"/>
          </w:tcPr>
          <w:p w:rsidR="00E87215" w:rsidRPr="00D323D4" w:rsidRDefault="00E87215" w:rsidP="00571C49">
            <w:pPr>
              <w:pStyle w:val="biaoge"/>
              <w:rPr>
                <w:sz w:val="18"/>
                <w:szCs w:val="18"/>
              </w:rPr>
            </w:pPr>
            <w:r w:rsidRPr="00D323D4">
              <w:rPr>
                <w:sz w:val="18"/>
                <w:szCs w:val="18"/>
              </w:rPr>
              <w:t>0</w:t>
            </w:r>
          </w:p>
        </w:tc>
        <w:tc>
          <w:tcPr>
            <w:tcW w:w="1069"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02"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961"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247"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893"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r>
      <w:tr w:rsidR="00E87215" w:rsidRPr="00EA5B9C" w:rsidTr="0079401D">
        <w:trPr>
          <w:trHeight w:val="435"/>
          <w:jc w:val="center"/>
        </w:trPr>
        <w:tc>
          <w:tcPr>
            <w:tcW w:w="702" w:type="dxa"/>
            <w:vMerge/>
            <w:tcBorders>
              <w:left w:val="single" w:sz="8" w:space="0" w:color="auto"/>
              <w:bottom w:val="single" w:sz="4" w:space="0" w:color="auto"/>
              <w:right w:val="single" w:sz="4" w:space="0" w:color="auto"/>
            </w:tcBorders>
            <w:vAlign w:val="center"/>
          </w:tcPr>
          <w:p w:rsidR="00E87215" w:rsidRPr="00EA5B9C" w:rsidRDefault="00E87215" w:rsidP="00571C49">
            <w:pPr>
              <w:pStyle w:val="biaoge"/>
              <w:rPr>
                <w:rFonts w:hAnsi="Calibri"/>
                <w:sz w:val="18"/>
                <w:szCs w:val="18"/>
              </w:rPr>
            </w:pPr>
          </w:p>
        </w:tc>
        <w:tc>
          <w:tcPr>
            <w:tcW w:w="2011" w:type="dxa"/>
            <w:tcBorders>
              <w:top w:val="nil"/>
              <w:left w:val="single" w:sz="4" w:space="0" w:color="auto"/>
              <w:bottom w:val="single" w:sz="4" w:space="0" w:color="auto"/>
              <w:right w:val="single" w:sz="4" w:space="0" w:color="auto"/>
            </w:tcBorders>
            <w:vAlign w:val="center"/>
          </w:tcPr>
          <w:p w:rsidR="00E87215" w:rsidRPr="00EA5B9C" w:rsidRDefault="00E87215" w:rsidP="00571C49">
            <w:pPr>
              <w:pStyle w:val="biaoge"/>
              <w:rPr>
                <w:sz w:val="18"/>
                <w:szCs w:val="18"/>
              </w:rPr>
            </w:pPr>
            <w:r w:rsidRPr="00EA5B9C">
              <w:rPr>
                <w:rFonts w:hint="eastAsia"/>
                <w:sz w:val="18"/>
                <w:szCs w:val="18"/>
              </w:rPr>
              <w:t>小计</w:t>
            </w:r>
          </w:p>
        </w:tc>
        <w:tc>
          <w:tcPr>
            <w:tcW w:w="636" w:type="dxa"/>
            <w:tcBorders>
              <w:top w:val="nil"/>
              <w:left w:val="nil"/>
              <w:bottom w:val="single" w:sz="8" w:space="0" w:color="auto"/>
              <w:right w:val="single" w:sz="8" w:space="0" w:color="auto"/>
            </w:tcBorders>
            <w:vAlign w:val="center"/>
          </w:tcPr>
          <w:p w:rsidR="00E87215" w:rsidRPr="00D323D4" w:rsidRDefault="00E87215" w:rsidP="00571C49">
            <w:pPr>
              <w:pStyle w:val="biaoge"/>
              <w:rPr>
                <w:sz w:val="18"/>
                <w:szCs w:val="18"/>
              </w:rPr>
            </w:pPr>
            <w:r w:rsidRPr="00D323D4">
              <w:rPr>
                <w:sz w:val="18"/>
                <w:szCs w:val="18"/>
              </w:rPr>
              <w:t>2958</w:t>
            </w:r>
          </w:p>
        </w:tc>
        <w:tc>
          <w:tcPr>
            <w:tcW w:w="1069"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18</w:t>
            </w:r>
          </w:p>
        </w:tc>
        <w:tc>
          <w:tcPr>
            <w:tcW w:w="1002"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26</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78</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55</w:t>
            </w:r>
          </w:p>
        </w:tc>
        <w:tc>
          <w:tcPr>
            <w:tcW w:w="961"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120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227</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1215</w:t>
            </w:r>
          </w:p>
        </w:tc>
        <w:tc>
          <w:tcPr>
            <w:tcW w:w="1247"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1100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89</w:t>
            </w:r>
          </w:p>
        </w:tc>
        <w:tc>
          <w:tcPr>
            <w:tcW w:w="893"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30</w:t>
            </w:r>
          </w:p>
        </w:tc>
      </w:tr>
      <w:tr w:rsidR="00E87215" w:rsidRPr="00EA5B9C" w:rsidTr="0079401D">
        <w:trPr>
          <w:trHeight w:val="435"/>
          <w:jc w:val="center"/>
        </w:trPr>
        <w:tc>
          <w:tcPr>
            <w:tcW w:w="702" w:type="dxa"/>
            <w:vMerge w:val="restart"/>
            <w:tcBorders>
              <w:top w:val="nil"/>
              <w:left w:val="single" w:sz="8" w:space="0" w:color="auto"/>
              <w:right w:val="single" w:sz="4" w:space="0" w:color="auto"/>
            </w:tcBorders>
            <w:vAlign w:val="center"/>
          </w:tcPr>
          <w:p w:rsidR="00E87215" w:rsidRPr="00EA5B9C" w:rsidRDefault="00E87215" w:rsidP="00571C49">
            <w:pPr>
              <w:pStyle w:val="biaoge"/>
              <w:rPr>
                <w:rFonts w:hAnsi="Calibri"/>
                <w:szCs w:val="24"/>
              </w:rPr>
            </w:pPr>
            <w:r w:rsidRPr="00EA5B9C">
              <w:rPr>
                <w:rFonts w:hAnsi="Calibri"/>
                <w:szCs w:val="24"/>
              </w:rPr>
              <w:t>2017</w:t>
            </w:r>
            <w:r w:rsidRPr="00EA5B9C">
              <w:rPr>
                <w:rFonts w:hint="eastAsia"/>
                <w:szCs w:val="24"/>
              </w:rPr>
              <w:t>年度</w:t>
            </w:r>
          </w:p>
        </w:tc>
        <w:tc>
          <w:tcPr>
            <w:tcW w:w="2011" w:type="dxa"/>
            <w:tcBorders>
              <w:top w:val="nil"/>
              <w:left w:val="single" w:sz="4" w:space="0" w:color="auto"/>
              <w:bottom w:val="single" w:sz="4" w:space="0" w:color="auto"/>
              <w:right w:val="single" w:sz="4" w:space="0" w:color="auto"/>
            </w:tcBorders>
            <w:vAlign w:val="center"/>
          </w:tcPr>
          <w:p w:rsidR="00E87215" w:rsidRPr="00EA5B9C" w:rsidRDefault="00E87215" w:rsidP="00571C49">
            <w:pPr>
              <w:pStyle w:val="biaoge"/>
              <w:rPr>
                <w:sz w:val="18"/>
                <w:szCs w:val="18"/>
              </w:rPr>
            </w:pPr>
            <w:r w:rsidRPr="00EA5B9C">
              <w:rPr>
                <w:rFonts w:hint="eastAsia"/>
                <w:sz w:val="18"/>
                <w:szCs w:val="18"/>
              </w:rPr>
              <w:t>省级财政专项</w:t>
            </w:r>
          </w:p>
        </w:tc>
        <w:tc>
          <w:tcPr>
            <w:tcW w:w="636" w:type="dxa"/>
            <w:tcBorders>
              <w:top w:val="nil"/>
              <w:left w:val="nil"/>
              <w:bottom w:val="single" w:sz="8" w:space="0" w:color="auto"/>
              <w:right w:val="single" w:sz="8" w:space="0" w:color="auto"/>
            </w:tcBorders>
            <w:vAlign w:val="center"/>
          </w:tcPr>
          <w:p w:rsidR="00E87215" w:rsidRPr="00D323D4" w:rsidRDefault="00E87215" w:rsidP="00571C49">
            <w:pPr>
              <w:pStyle w:val="biaoge"/>
              <w:rPr>
                <w:sz w:val="18"/>
                <w:szCs w:val="18"/>
              </w:rPr>
            </w:pPr>
            <w:r w:rsidRPr="00D323D4">
              <w:rPr>
                <w:sz w:val="18"/>
                <w:szCs w:val="18"/>
              </w:rPr>
              <w:t>900</w:t>
            </w:r>
          </w:p>
        </w:tc>
        <w:tc>
          <w:tcPr>
            <w:tcW w:w="1069"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15</w:t>
            </w:r>
          </w:p>
        </w:tc>
        <w:tc>
          <w:tcPr>
            <w:tcW w:w="1002"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34</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43</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70</w:t>
            </w:r>
          </w:p>
        </w:tc>
        <w:tc>
          <w:tcPr>
            <w:tcW w:w="961"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135</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72</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162</w:t>
            </w:r>
          </w:p>
        </w:tc>
        <w:tc>
          <w:tcPr>
            <w:tcW w:w="1247"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300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41</w:t>
            </w:r>
          </w:p>
        </w:tc>
        <w:tc>
          <w:tcPr>
            <w:tcW w:w="893"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28</w:t>
            </w:r>
          </w:p>
        </w:tc>
      </w:tr>
      <w:tr w:rsidR="00E87215" w:rsidRPr="00EA5B9C" w:rsidTr="0079401D">
        <w:trPr>
          <w:trHeight w:val="435"/>
          <w:jc w:val="center"/>
        </w:trPr>
        <w:tc>
          <w:tcPr>
            <w:tcW w:w="702" w:type="dxa"/>
            <w:vMerge/>
            <w:tcBorders>
              <w:left w:val="single" w:sz="8" w:space="0" w:color="auto"/>
              <w:right w:val="single" w:sz="4" w:space="0" w:color="auto"/>
            </w:tcBorders>
            <w:vAlign w:val="center"/>
          </w:tcPr>
          <w:p w:rsidR="00E87215" w:rsidRPr="00EA5B9C" w:rsidRDefault="00E87215" w:rsidP="00571C49">
            <w:pPr>
              <w:pStyle w:val="biaoge"/>
              <w:rPr>
                <w:rFonts w:hAnsi="Calibri"/>
                <w:sz w:val="18"/>
                <w:szCs w:val="18"/>
              </w:rPr>
            </w:pPr>
          </w:p>
        </w:tc>
        <w:tc>
          <w:tcPr>
            <w:tcW w:w="2011" w:type="dxa"/>
            <w:tcBorders>
              <w:top w:val="nil"/>
              <w:left w:val="single" w:sz="4" w:space="0" w:color="auto"/>
              <w:bottom w:val="single" w:sz="4" w:space="0" w:color="auto"/>
              <w:right w:val="single" w:sz="4" w:space="0" w:color="auto"/>
            </w:tcBorders>
            <w:vAlign w:val="center"/>
          </w:tcPr>
          <w:p w:rsidR="00E87215" w:rsidRPr="00EA5B9C" w:rsidRDefault="00E87215" w:rsidP="00571C49">
            <w:pPr>
              <w:pStyle w:val="biaoge"/>
              <w:rPr>
                <w:sz w:val="18"/>
                <w:szCs w:val="18"/>
              </w:rPr>
            </w:pPr>
            <w:r w:rsidRPr="00EA5B9C">
              <w:rPr>
                <w:rFonts w:hint="eastAsia"/>
                <w:sz w:val="18"/>
                <w:szCs w:val="18"/>
              </w:rPr>
              <w:t>市、县（区）财政资金</w:t>
            </w:r>
          </w:p>
        </w:tc>
        <w:tc>
          <w:tcPr>
            <w:tcW w:w="636" w:type="dxa"/>
            <w:tcBorders>
              <w:top w:val="nil"/>
              <w:left w:val="nil"/>
              <w:bottom w:val="single" w:sz="8" w:space="0" w:color="auto"/>
              <w:right w:val="single" w:sz="8" w:space="0" w:color="auto"/>
            </w:tcBorders>
            <w:vAlign w:val="center"/>
          </w:tcPr>
          <w:p w:rsidR="00E87215" w:rsidRPr="00D323D4" w:rsidRDefault="00E87215" w:rsidP="00571C49">
            <w:pPr>
              <w:pStyle w:val="biaoge"/>
              <w:rPr>
                <w:sz w:val="18"/>
                <w:szCs w:val="18"/>
              </w:rPr>
            </w:pPr>
            <w:r w:rsidRPr="00D323D4">
              <w:rPr>
                <w:sz w:val="18"/>
                <w:szCs w:val="18"/>
              </w:rPr>
              <w:t>400</w:t>
            </w:r>
          </w:p>
        </w:tc>
        <w:tc>
          <w:tcPr>
            <w:tcW w:w="1069"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02"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961"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100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300</w:t>
            </w:r>
          </w:p>
        </w:tc>
        <w:tc>
          <w:tcPr>
            <w:tcW w:w="1247"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893"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r>
      <w:tr w:rsidR="00E87215" w:rsidRPr="00EA5B9C" w:rsidTr="0079401D">
        <w:trPr>
          <w:trHeight w:val="435"/>
          <w:jc w:val="center"/>
        </w:trPr>
        <w:tc>
          <w:tcPr>
            <w:tcW w:w="702" w:type="dxa"/>
            <w:vMerge/>
            <w:tcBorders>
              <w:left w:val="single" w:sz="8" w:space="0" w:color="auto"/>
              <w:right w:val="single" w:sz="4" w:space="0" w:color="auto"/>
            </w:tcBorders>
            <w:vAlign w:val="center"/>
          </w:tcPr>
          <w:p w:rsidR="00E87215" w:rsidRPr="00EA5B9C" w:rsidRDefault="00E87215" w:rsidP="00571C49">
            <w:pPr>
              <w:pStyle w:val="biaoge"/>
              <w:rPr>
                <w:rFonts w:hAnsi="Calibri"/>
                <w:sz w:val="18"/>
                <w:szCs w:val="18"/>
              </w:rPr>
            </w:pPr>
          </w:p>
        </w:tc>
        <w:tc>
          <w:tcPr>
            <w:tcW w:w="2011" w:type="dxa"/>
            <w:tcBorders>
              <w:top w:val="single" w:sz="4" w:space="0" w:color="auto"/>
              <w:left w:val="single" w:sz="4" w:space="0" w:color="auto"/>
              <w:bottom w:val="single" w:sz="4" w:space="0" w:color="auto"/>
              <w:right w:val="single" w:sz="4" w:space="0" w:color="auto"/>
            </w:tcBorders>
            <w:vAlign w:val="center"/>
          </w:tcPr>
          <w:p w:rsidR="00E87215" w:rsidRPr="00EA5B9C" w:rsidRDefault="00E87215" w:rsidP="00571C49">
            <w:pPr>
              <w:pStyle w:val="biaoge"/>
              <w:rPr>
                <w:sz w:val="18"/>
                <w:szCs w:val="18"/>
              </w:rPr>
            </w:pPr>
            <w:r w:rsidRPr="00EA5B9C">
              <w:rPr>
                <w:rFonts w:hint="eastAsia"/>
                <w:sz w:val="18"/>
                <w:szCs w:val="18"/>
              </w:rPr>
              <w:t>行业企业资金</w:t>
            </w:r>
          </w:p>
        </w:tc>
        <w:tc>
          <w:tcPr>
            <w:tcW w:w="636" w:type="dxa"/>
            <w:tcBorders>
              <w:top w:val="nil"/>
              <w:left w:val="nil"/>
              <w:bottom w:val="single" w:sz="8" w:space="0" w:color="auto"/>
              <w:right w:val="single" w:sz="8" w:space="0" w:color="auto"/>
            </w:tcBorders>
            <w:vAlign w:val="center"/>
          </w:tcPr>
          <w:p w:rsidR="00E87215" w:rsidRPr="00D323D4" w:rsidRDefault="00E87215" w:rsidP="00571C49">
            <w:pPr>
              <w:pStyle w:val="biaoge"/>
              <w:rPr>
                <w:sz w:val="18"/>
                <w:szCs w:val="18"/>
              </w:rPr>
            </w:pPr>
            <w:r w:rsidRPr="00D323D4">
              <w:rPr>
                <w:sz w:val="18"/>
                <w:szCs w:val="18"/>
              </w:rPr>
              <w:t>116</w:t>
            </w:r>
          </w:p>
        </w:tc>
        <w:tc>
          <w:tcPr>
            <w:tcW w:w="1069"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02"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961"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112</w:t>
            </w:r>
          </w:p>
        </w:tc>
        <w:tc>
          <w:tcPr>
            <w:tcW w:w="1247"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4</w:t>
            </w:r>
          </w:p>
        </w:tc>
        <w:tc>
          <w:tcPr>
            <w:tcW w:w="893"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r>
      <w:tr w:rsidR="00E87215" w:rsidRPr="00EA5B9C" w:rsidTr="0079401D">
        <w:trPr>
          <w:trHeight w:val="435"/>
          <w:jc w:val="center"/>
        </w:trPr>
        <w:tc>
          <w:tcPr>
            <w:tcW w:w="702" w:type="dxa"/>
            <w:vMerge/>
            <w:tcBorders>
              <w:left w:val="single" w:sz="8" w:space="0" w:color="auto"/>
              <w:right w:val="single" w:sz="4" w:space="0" w:color="auto"/>
            </w:tcBorders>
            <w:vAlign w:val="center"/>
          </w:tcPr>
          <w:p w:rsidR="00E87215" w:rsidRPr="00EA5B9C" w:rsidRDefault="00E87215" w:rsidP="00571C49">
            <w:pPr>
              <w:pStyle w:val="biaoge"/>
              <w:rPr>
                <w:rFonts w:hAnsi="Calibri"/>
                <w:sz w:val="18"/>
                <w:szCs w:val="18"/>
              </w:rPr>
            </w:pPr>
          </w:p>
        </w:tc>
        <w:tc>
          <w:tcPr>
            <w:tcW w:w="2011" w:type="dxa"/>
            <w:tcBorders>
              <w:top w:val="nil"/>
              <w:left w:val="single" w:sz="4" w:space="0" w:color="auto"/>
              <w:bottom w:val="single" w:sz="4" w:space="0" w:color="auto"/>
              <w:right w:val="single" w:sz="4" w:space="0" w:color="auto"/>
            </w:tcBorders>
            <w:vAlign w:val="center"/>
          </w:tcPr>
          <w:p w:rsidR="00E87215" w:rsidRPr="00EA5B9C" w:rsidRDefault="00E87215" w:rsidP="00571C49">
            <w:pPr>
              <w:pStyle w:val="biaoge"/>
              <w:rPr>
                <w:sz w:val="18"/>
                <w:szCs w:val="18"/>
              </w:rPr>
            </w:pPr>
            <w:r w:rsidRPr="00EA5B9C">
              <w:rPr>
                <w:rFonts w:hint="eastAsia"/>
                <w:sz w:val="18"/>
                <w:szCs w:val="18"/>
              </w:rPr>
              <w:t>院校自筹资金</w:t>
            </w:r>
          </w:p>
        </w:tc>
        <w:tc>
          <w:tcPr>
            <w:tcW w:w="636" w:type="dxa"/>
            <w:tcBorders>
              <w:top w:val="nil"/>
              <w:left w:val="nil"/>
              <w:bottom w:val="single" w:sz="8" w:space="0" w:color="auto"/>
              <w:right w:val="single" w:sz="8" w:space="0" w:color="auto"/>
            </w:tcBorders>
            <w:vAlign w:val="center"/>
          </w:tcPr>
          <w:p w:rsidR="00E87215" w:rsidRPr="00D323D4" w:rsidRDefault="00E87215" w:rsidP="00571C49">
            <w:pPr>
              <w:pStyle w:val="biaoge"/>
              <w:rPr>
                <w:sz w:val="18"/>
                <w:szCs w:val="18"/>
              </w:rPr>
            </w:pPr>
            <w:r w:rsidRPr="00D323D4">
              <w:rPr>
                <w:sz w:val="18"/>
                <w:szCs w:val="18"/>
              </w:rPr>
              <w:t>200</w:t>
            </w:r>
          </w:p>
        </w:tc>
        <w:tc>
          <w:tcPr>
            <w:tcW w:w="1069"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02"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961"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195</w:t>
            </w:r>
          </w:p>
        </w:tc>
        <w:tc>
          <w:tcPr>
            <w:tcW w:w="1247"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5</w:t>
            </w:r>
          </w:p>
        </w:tc>
        <w:tc>
          <w:tcPr>
            <w:tcW w:w="893"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r>
      <w:tr w:rsidR="00E87215" w:rsidRPr="00EA5B9C" w:rsidTr="0079401D">
        <w:trPr>
          <w:trHeight w:val="435"/>
          <w:jc w:val="center"/>
        </w:trPr>
        <w:tc>
          <w:tcPr>
            <w:tcW w:w="702" w:type="dxa"/>
            <w:vMerge/>
            <w:tcBorders>
              <w:left w:val="single" w:sz="8" w:space="0" w:color="auto"/>
              <w:bottom w:val="single" w:sz="4" w:space="0" w:color="auto"/>
              <w:right w:val="single" w:sz="4" w:space="0" w:color="auto"/>
            </w:tcBorders>
            <w:vAlign w:val="center"/>
          </w:tcPr>
          <w:p w:rsidR="00E87215" w:rsidRPr="00EA5B9C" w:rsidRDefault="00E87215" w:rsidP="00571C49">
            <w:pPr>
              <w:pStyle w:val="biaoge"/>
              <w:rPr>
                <w:rFonts w:hAnsi="Calibri"/>
                <w:sz w:val="18"/>
                <w:szCs w:val="18"/>
              </w:rPr>
            </w:pPr>
          </w:p>
        </w:tc>
        <w:tc>
          <w:tcPr>
            <w:tcW w:w="2011" w:type="dxa"/>
            <w:tcBorders>
              <w:top w:val="nil"/>
              <w:left w:val="single" w:sz="4" w:space="0" w:color="auto"/>
              <w:bottom w:val="single" w:sz="4" w:space="0" w:color="auto"/>
              <w:right w:val="single" w:sz="4" w:space="0" w:color="auto"/>
            </w:tcBorders>
            <w:vAlign w:val="center"/>
          </w:tcPr>
          <w:p w:rsidR="00E87215" w:rsidRPr="00EA5B9C" w:rsidRDefault="00E87215" w:rsidP="00571C49">
            <w:pPr>
              <w:pStyle w:val="biaoge"/>
              <w:rPr>
                <w:sz w:val="18"/>
                <w:szCs w:val="18"/>
              </w:rPr>
            </w:pPr>
            <w:r w:rsidRPr="00EA5B9C">
              <w:rPr>
                <w:rFonts w:hint="eastAsia"/>
                <w:sz w:val="18"/>
                <w:szCs w:val="18"/>
              </w:rPr>
              <w:t>小计</w:t>
            </w:r>
          </w:p>
        </w:tc>
        <w:tc>
          <w:tcPr>
            <w:tcW w:w="636" w:type="dxa"/>
            <w:tcBorders>
              <w:top w:val="nil"/>
              <w:left w:val="nil"/>
              <w:bottom w:val="single" w:sz="8" w:space="0" w:color="auto"/>
              <w:right w:val="single" w:sz="8" w:space="0" w:color="auto"/>
            </w:tcBorders>
            <w:vAlign w:val="center"/>
          </w:tcPr>
          <w:p w:rsidR="00E87215" w:rsidRPr="00D323D4" w:rsidRDefault="00E87215" w:rsidP="00571C49">
            <w:pPr>
              <w:pStyle w:val="biaoge"/>
              <w:rPr>
                <w:sz w:val="18"/>
                <w:szCs w:val="18"/>
              </w:rPr>
            </w:pPr>
            <w:r w:rsidRPr="00D323D4">
              <w:rPr>
                <w:sz w:val="18"/>
                <w:szCs w:val="18"/>
              </w:rPr>
              <w:t>1616</w:t>
            </w:r>
          </w:p>
        </w:tc>
        <w:tc>
          <w:tcPr>
            <w:tcW w:w="1069"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15</w:t>
            </w:r>
          </w:p>
        </w:tc>
        <w:tc>
          <w:tcPr>
            <w:tcW w:w="1002"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34</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43</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70</w:t>
            </w:r>
          </w:p>
        </w:tc>
        <w:tc>
          <w:tcPr>
            <w:tcW w:w="961"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135</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172</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769</w:t>
            </w:r>
          </w:p>
        </w:tc>
        <w:tc>
          <w:tcPr>
            <w:tcW w:w="1247"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300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50</w:t>
            </w:r>
          </w:p>
        </w:tc>
        <w:tc>
          <w:tcPr>
            <w:tcW w:w="893"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28</w:t>
            </w:r>
          </w:p>
        </w:tc>
      </w:tr>
      <w:tr w:rsidR="00E87215" w:rsidRPr="00EA5B9C" w:rsidTr="0079401D">
        <w:trPr>
          <w:trHeight w:val="435"/>
          <w:jc w:val="center"/>
        </w:trPr>
        <w:tc>
          <w:tcPr>
            <w:tcW w:w="702" w:type="dxa"/>
            <w:vMerge w:val="restart"/>
            <w:tcBorders>
              <w:top w:val="nil"/>
              <w:left w:val="single" w:sz="8" w:space="0" w:color="auto"/>
              <w:right w:val="single" w:sz="4" w:space="0" w:color="auto"/>
            </w:tcBorders>
            <w:vAlign w:val="center"/>
          </w:tcPr>
          <w:p w:rsidR="00E87215" w:rsidRPr="00EA5B9C" w:rsidRDefault="00E87215" w:rsidP="00571C49">
            <w:pPr>
              <w:pStyle w:val="biaoge"/>
              <w:rPr>
                <w:rFonts w:hAnsi="Calibri"/>
                <w:szCs w:val="24"/>
              </w:rPr>
            </w:pPr>
            <w:r w:rsidRPr="00EA5B9C">
              <w:rPr>
                <w:rFonts w:hAnsi="Calibri"/>
                <w:szCs w:val="24"/>
              </w:rPr>
              <w:t>2018</w:t>
            </w:r>
            <w:r w:rsidRPr="00EA5B9C">
              <w:rPr>
                <w:rFonts w:hint="eastAsia"/>
                <w:szCs w:val="24"/>
              </w:rPr>
              <w:t>年度</w:t>
            </w:r>
          </w:p>
        </w:tc>
        <w:tc>
          <w:tcPr>
            <w:tcW w:w="2011" w:type="dxa"/>
            <w:tcBorders>
              <w:top w:val="nil"/>
              <w:left w:val="single" w:sz="4" w:space="0" w:color="auto"/>
              <w:bottom w:val="single" w:sz="4" w:space="0" w:color="auto"/>
              <w:right w:val="single" w:sz="4" w:space="0" w:color="auto"/>
            </w:tcBorders>
            <w:vAlign w:val="center"/>
          </w:tcPr>
          <w:p w:rsidR="00E87215" w:rsidRPr="00EA5B9C" w:rsidRDefault="00E87215" w:rsidP="00571C49">
            <w:pPr>
              <w:pStyle w:val="biaoge"/>
              <w:rPr>
                <w:sz w:val="18"/>
                <w:szCs w:val="18"/>
              </w:rPr>
            </w:pPr>
            <w:r w:rsidRPr="00EA5B9C">
              <w:rPr>
                <w:rFonts w:hint="eastAsia"/>
                <w:sz w:val="18"/>
                <w:szCs w:val="18"/>
              </w:rPr>
              <w:t>省级财政专项</w:t>
            </w:r>
          </w:p>
        </w:tc>
        <w:tc>
          <w:tcPr>
            <w:tcW w:w="636" w:type="dxa"/>
            <w:tcBorders>
              <w:top w:val="nil"/>
              <w:left w:val="nil"/>
              <w:bottom w:val="single" w:sz="8" w:space="0" w:color="auto"/>
              <w:right w:val="single" w:sz="8" w:space="0" w:color="auto"/>
            </w:tcBorders>
            <w:vAlign w:val="center"/>
          </w:tcPr>
          <w:p w:rsidR="00E87215" w:rsidRPr="00D323D4" w:rsidRDefault="00E87215" w:rsidP="00571C49">
            <w:pPr>
              <w:pStyle w:val="biaoge"/>
              <w:rPr>
                <w:sz w:val="18"/>
                <w:szCs w:val="18"/>
              </w:rPr>
            </w:pPr>
            <w:r w:rsidRPr="00D323D4">
              <w:rPr>
                <w:sz w:val="18"/>
                <w:szCs w:val="18"/>
              </w:rPr>
              <w:t>900</w:t>
            </w:r>
          </w:p>
        </w:tc>
        <w:tc>
          <w:tcPr>
            <w:tcW w:w="1069"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7</w:t>
            </w:r>
          </w:p>
        </w:tc>
        <w:tc>
          <w:tcPr>
            <w:tcW w:w="1002"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12</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63</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100</w:t>
            </w:r>
          </w:p>
        </w:tc>
        <w:tc>
          <w:tcPr>
            <w:tcW w:w="961"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135</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132</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170</w:t>
            </w:r>
          </w:p>
        </w:tc>
        <w:tc>
          <w:tcPr>
            <w:tcW w:w="1247"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200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41</w:t>
            </w:r>
          </w:p>
        </w:tc>
        <w:tc>
          <w:tcPr>
            <w:tcW w:w="893"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40</w:t>
            </w:r>
          </w:p>
        </w:tc>
      </w:tr>
      <w:tr w:rsidR="00E87215" w:rsidRPr="00EA5B9C" w:rsidTr="0079401D">
        <w:trPr>
          <w:trHeight w:val="435"/>
          <w:jc w:val="center"/>
        </w:trPr>
        <w:tc>
          <w:tcPr>
            <w:tcW w:w="702" w:type="dxa"/>
            <w:vMerge/>
            <w:tcBorders>
              <w:left w:val="single" w:sz="8" w:space="0" w:color="auto"/>
              <w:right w:val="single" w:sz="4" w:space="0" w:color="auto"/>
            </w:tcBorders>
            <w:vAlign w:val="center"/>
          </w:tcPr>
          <w:p w:rsidR="00E87215" w:rsidRPr="00EA5B9C" w:rsidRDefault="00E87215" w:rsidP="00571C49">
            <w:pPr>
              <w:pStyle w:val="biaoge"/>
              <w:rPr>
                <w:rFonts w:hAnsi="Calibri"/>
                <w:sz w:val="18"/>
                <w:szCs w:val="18"/>
              </w:rPr>
            </w:pPr>
          </w:p>
        </w:tc>
        <w:tc>
          <w:tcPr>
            <w:tcW w:w="2011" w:type="dxa"/>
            <w:tcBorders>
              <w:top w:val="nil"/>
              <w:left w:val="single" w:sz="4" w:space="0" w:color="auto"/>
              <w:bottom w:val="single" w:sz="4" w:space="0" w:color="auto"/>
              <w:right w:val="single" w:sz="4" w:space="0" w:color="auto"/>
            </w:tcBorders>
            <w:vAlign w:val="center"/>
          </w:tcPr>
          <w:p w:rsidR="00E87215" w:rsidRPr="00EA5B9C" w:rsidRDefault="00E87215" w:rsidP="00571C49">
            <w:pPr>
              <w:pStyle w:val="biaoge"/>
              <w:rPr>
                <w:sz w:val="18"/>
                <w:szCs w:val="18"/>
              </w:rPr>
            </w:pPr>
            <w:r w:rsidRPr="00EA5B9C">
              <w:rPr>
                <w:rFonts w:hint="eastAsia"/>
                <w:sz w:val="18"/>
                <w:szCs w:val="18"/>
              </w:rPr>
              <w:t>市、县（区）财政资金</w:t>
            </w:r>
          </w:p>
        </w:tc>
        <w:tc>
          <w:tcPr>
            <w:tcW w:w="636" w:type="dxa"/>
            <w:tcBorders>
              <w:top w:val="nil"/>
              <w:left w:val="nil"/>
              <w:bottom w:val="single" w:sz="8" w:space="0" w:color="auto"/>
              <w:right w:val="single" w:sz="8" w:space="0" w:color="auto"/>
            </w:tcBorders>
            <w:vAlign w:val="center"/>
          </w:tcPr>
          <w:p w:rsidR="00E87215" w:rsidRPr="00D323D4" w:rsidRDefault="00E87215" w:rsidP="00571C49">
            <w:pPr>
              <w:pStyle w:val="biaoge"/>
              <w:rPr>
                <w:sz w:val="18"/>
                <w:szCs w:val="18"/>
              </w:rPr>
            </w:pPr>
            <w:r w:rsidRPr="00D323D4">
              <w:rPr>
                <w:sz w:val="18"/>
                <w:szCs w:val="18"/>
              </w:rPr>
              <w:t>400</w:t>
            </w:r>
          </w:p>
        </w:tc>
        <w:tc>
          <w:tcPr>
            <w:tcW w:w="1069"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02"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961"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100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300</w:t>
            </w:r>
          </w:p>
        </w:tc>
        <w:tc>
          <w:tcPr>
            <w:tcW w:w="1247"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893"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r>
      <w:tr w:rsidR="00E87215" w:rsidRPr="00EA5B9C" w:rsidTr="0079401D">
        <w:trPr>
          <w:trHeight w:val="435"/>
          <w:jc w:val="center"/>
        </w:trPr>
        <w:tc>
          <w:tcPr>
            <w:tcW w:w="702" w:type="dxa"/>
            <w:vMerge/>
            <w:tcBorders>
              <w:left w:val="single" w:sz="8" w:space="0" w:color="auto"/>
              <w:right w:val="single" w:sz="4" w:space="0" w:color="auto"/>
            </w:tcBorders>
            <w:vAlign w:val="center"/>
          </w:tcPr>
          <w:p w:rsidR="00E87215" w:rsidRPr="00EA5B9C" w:rsidRDefault="00E87215" w:rsidP="00571C49">
            <w:pPr>
              <w:pStyle w:val="biaoge"/>
              <w:rPr>
                <w:rFonts w:hAnsi="Calibri"/>
                <w:sz w:val="18"/>
                <w:szCs w:val="18"/>
              </w:rPr>
            </w:pPr>
          </w:p>
        </w:tc>
        <w:tc>
          <w:tcPr>
            <w:tcW w:w="2011" w:type="dxa"/>
            <w:tcBorders>
              <w:top w:val="nil"/>
              <w:left w:val="single" w:sz="4" w:space="0" w:color="auto"/>
              <w:bottom w:val="single" w:sz="4" w:space="0" w:color="auto"/>
              <w:right w:val="single" w:sz="4" w:space="0" w:color="auto"/>
            </w:tcBorders>
            <w:vAlign w:val="center"/>
          </w:tcPr>
          <w:p w:rsidR="00E87215" w:rsidRPr="00EA5B9C" w:rsidRDefault="00E87215" w:rsidP="00571C49">
            <w:pPr>
              <w:pStyle w:val="biaoge"/>
              <w:rPr>
                <w:sz w:val="18"/>
                <w:szCs w:val="18"/>
              </w:rPr>
            </w:pPr>
            <w:r w:rsidRPr="00EA5B9C">
              <w:rPr>
                <w:rFonts w:hint="eastAsia"/>
                <w:sz w:val="18"/>
                <w:szCs w:val="18"/>
              </w:rPr>
              <w:t>行业企业资金</w:t>
            </w:r>
          </w:p>
        </w:tc>
        <w:tc>
          <w:tcPr>
            <w:tcW w:w="636" w:type="dxa"/>
            <w:tcBorders>
              <w:top w:val="nil"/>
              <w:left w:val="nil"/>
              <w:bottom w:val="single" w:sz="8" w:space="0" w:color="auto"/>
              <w:right w:val="single" w:sz="8" w:space="0" w:color="auto"/>
            </w:tcBorders>
            <w:vAlign w:val="center"/>
          </w:tcPr>
          <w:p w:rsidR="00E87215" w:rsidRPr="00D323D4" w:rsidRDefault="00E87215" w:rsidP="00571C49">
            <w:pPr>
              <w:pStyle w:val="biaoge"/>
              <w:rPr>
                <w:sz w:val="18"/>
                <w:szCs w:val="18"/>
              </w:rPr>
            </w:pPr>
            <w:r w:rsidRPr="00D323D4">
              <w:rPr>
                <w:sz w:val="18"/>
                <w:szCs w:val="18"/>
              </w:rPr>
              <w:t>115</w:t>
            </w:r>
          </w:p>
        </w:tc>
        <w:tc>
          <w:tcPr>
            <w:tcW w:w="1069"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02"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961"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112</w:t>
            </w:r>
          </w:p>
        </w:tc>
        <w:tc>
          <w:tcPr>
            <w:tcW w:w="1247"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3</w:t>
            </w:r>
          </w:p>
        </w:tc>
        <w:tc>
          <w:tcPr>
            <w:tcW w:w="893"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r>
      <w:tr w:rsidR="00E87215" w:rsidRPr="00EA5B9C" w:rsidTr="0079401D">
        <w:trPr>
          <w:trHeight w:val="435"/>
          <w:jc w:val="center"/>
        </w:trPr>
        <w:tc>
          <w:tcPr>
            <w:tcW w:w="702" w:type="dxa"/>
            <w:vMerge/>
            <w:tcBorders>
              <w:left w:val="single" w:sz="8" w:space="0" w:color="auto"/>
              <w:right w:val="single" w:sz="4" w:space="0" w:color="auto"/>
            </w:tcBorders>
            <w:vAlign w:val="center"/>
          </w:tcPr>
          <w:p w:rsidR="00E87215" w:rsidRPr="00EA5B9C" w:rsidRDefault="00E87215" w:rsidP="00571C49">
            <w:pPr>
              <w:pStyle w:val="biaoge"/>
              <w:rPr>
                <w:rFonts w:hAnsi="Calibri"/>
                <w:sz w:val="18"/>
                <w:szCs w:val="18"/>
              </w:rPr>
            </w:pPr>
          </w:p>
        </w:tc>
        <w:tc>
          <w:tcPr>
            <w:tcW w:w="2011" w:type="dxa"/>
            <w:tcBorders>
              <w:top w:val="nil"/>
              <w:left w:val="single" w:sz="4" w:space="0" w:color="auto"/>
              <w:bottom w:val="single" w:sz="4" w:space="0" w:color="auto"/>
              <w:right w:val="single" w:sz="4" w:space="0" w:color="auto"/>
            </w:tcBorders>
            <w:vAlign w:val="center"/>
          </w:tcPr>
          <w:p w:rsidR="00E87215" w:rsidRPr="00EA5B9C" w:rsidRDefault="00E87215" w:rsidP="00571C49">
            <w:pPr>
              <w:pStyle w:val="biaoge"/>
              <w:rPr>
                <w:sz w:val="18"/>
                <w:szCs w:val="18"/>
              </w:rPr>
            </w:pPr>
            <w:r w:rsidRPr="00EA5B9C">
              <w:rPr>
                <w:rFonts w:hint="eastAsia"/>
                <w:sz w:val="18"/>
                <w:szCs w:val="18"/>
              </w:rPr>
              <w:t>院校自筹资金</w:t>
            </w:r>
          </w:p>
        </w:tc>
        <w:tc>
          <w:tcPr>
            <w:tcW w:w="636" w:type="dxa"/>
            <w:tcBorders>
              <w:top w:val="nil"/>
              <w:left w:val="nil"/>
              <w:bottom w:val="single" w:sz="8" w:space="0" w:color="auto"/>
              <w:right w:val="single" w:sz="8" w:space="0" w:color="auto"/>
            </w:tcBorders>
            <w:vAlign w:val="center"/>
          </w:tcPr>
          <w:p w:rsidR="00E87215" w:rsidRPr="00D323D4" w:rsidRDefault="00E87215" w:rsidP="00571C49">
            <w:pPr>
              <w:pStyle w:val="biaoge"/>
              <w:rPr>
                <w:sz w:val="18"/>
                <w:szCs w:val="18"/>
              </w:rPr>
            </w:pPr>
            <w:r w:rsidRPr="00D323D4">
              <w:rPr>
                <w:sz w:val="18"/>
                <w:szCs w:val="18"/>
              </w:rPr>
              <w:t>225</w:t>
            </w:r>
          </w:p>
        </w:tc>
        <w:tc>
          <w:tcPr>
            <w:tcW w:w="1069"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2</w:t>
            </w:r>
          </w:p>
        </w:tc>
        <w:tc>
          <w:tcPr>
            <w:tcW w:w="1002"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961"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210</w:t>
            </w:r>
          </w:p>
        </w:tc>
        <w:tc>
          <w:tcPr>
            <w:tcW w:w="1247"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13</w:t>
            </w:r>
          </w:p>
        </w:tc>
        <w:tc>
          <w:tcPr>
            <w:tcW w:w="893"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r>
      <w:tr w:rsidR="00E87215" w:rsidRPr="00EA5B9C" w:rsidTr="0079401D">
        <w:trPr>
          <w:trHeight w:val="435"/>
          <w:jc w:val="center"/>
        </w:trPr>
        <w:tc>
          <w:tcPr>
            <w:tcW w:w="702" w:type="dxa"/>
            <w:vMerge/>
            <w:tcBorders>
              <w:left w:val="single" w:sz="8" w:space="0" w:color="auto"/>
              <w:bottom w:val="single" w:sz="4" w:space="0" w:color="auto"/>
              <w:right w:val="single" w:sz="4" w:space="0" w:color="auto"/>
            </w:tcBorders>
            <w:vAlign w:val="center"/>
          </w:tcPr>
          <w:p w:rsidR="00E87215" w:rsidRPr="00EA5B9C" w:rsidRDefault="00E87215" w:rsidP="00571C49">
            <w:pPr>
              <w:pStyle w:val="biaoge"/>
              <w:rPr>
                <w:rFonts w:hAnsi="Calibri"/>
                <w:sz w:val="18"/>
                <w:szCs w:val="18"/>
              </w:rPr>
            </w:pPr>
          </w:p>
        </w:tc>
        <w:tc>
          <w:tcPr>
            <w:tcW w:w="2011" w:type="dxa"/>
            <w:tcBorders>
              <w:top w:val="nil"/>
              <w:left w:val="single" w:sz="4" w:space="0" w:color="auto"/>
              <w:bottom w:val="single" w:sz="4" w:space="0" w:color="auto"/>
              <w:right w:val="single" w:sz="4" w:space="0" w:color="auto"/>
            </w:tcBorders>
            <w:vAlign w:val="center"/>
          </w:tcPr>
          <w:p w:rsidR="00E87215" w:rsidRPr="00EA5B9C" w:rsidRDefault="00E87215" w:rsidP="00571C49">
            <w:pPr>
              <w:pStyle w:val="biaoge"/>
              <w:rPr>
                <w:sz w:val="18"/>
                <w:szCs w:val="18"/>
              </w:rPr>
            </w:pPr>
            <w:r w:rsidRPr="00EA5B9C">
              <w:rPr>
                <w:rFonts w:hint="eastAsia"/>
                <w:sz w:val="18"/>
                <w:szCs w:val="18"/>
              </w:rPr>
              <w:t>小计</w:t>
            </w:r>
          </w:p>
        </w:tc>
        <w:tc>
          <w:tcPr>
            <w:tcW w:w="636" w:type="dxa"/>
            <w:tcBorders>
              <w:top w:val="nil"/>
              <w:left w:val="nil"/>
              <w:bottom w:val="single" w:sz="8" w:space="0" w:color="auto"/>
              <w:right w:val="single" w:sz="8" w:space="0" w:color="auto"/>
            </w:tcBorders>
            <w:vAlign w:val="center"/>
          </w:tcPr>
          <w:p w:rsidR="00E87215" w:rsidRPr="00D323D4" w:rsidRDefault="00E87215" w:rsidP="00571C49">
            <w:pPr>
              <w:pStyle w:val="biaoge"/>
              <w:rPr>
                <w:sz w:val="18"/>
                <w:szCs w:val="18"/>
              </w:rPr>
            </w:pPr>
            <w:r w:rsidRPr="00D323D4">
              <w:rPr>
                <w:sz w:val="18"/>
                <w:szCs w:val="18"/>
              </w:rPr>
              <w:t>1640</w:t>
            </w:r>
          </w:p>
        </w:tc>
        <w:tc>
          <w:tcPr>
            <w:tcW w:w="1069"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9</w:t>
            </w:r>
          </w:p>
        </w:tc>
        <w:tc>
          <w:tcPr>
            <w:tcW w:w="1002"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12</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63</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100</w:t>
            </w:r>
          </w:p>
        </w:tc>
        <w:tc>
          <w:tcPr>
            <w:tcW w:w="961"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135</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232</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792</w:t>
            </w:r>
          </w:p>
        </w:tc>
        <w:tc>
          <w:tcPr>
            <w:tcW w:w="1247"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200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57</w:t>
            </w:r>
          </w:p>
        </w:tc>
        <w:tc>
          <w:tcPr>
            <w:tcW w:w="893"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40</w:t>
            </w:r>
          </w:p>
        </w:tc>
      </w:tr>
      <w:tr w:rsidR="00E87215" w:rsidRPr="00EA5B9C" w:rsidTr="0079401D">
        <w:trPr>
          <w:trHeight w:val="470"/>
          <w:jc w:val="center"/>
        </w:trPr>
        <w:tc>
          <w:tcPr>
            <w:tcW w:w="702" w:type="dxa"/>
            <w:vMerge w:val="restart"/>
            <w:tcBorders>
              <w:top w:val="nil"/>
              <w:left w:val="single" w:sz="8" w:space="0" w:color="auto"/>
              <w:right w:val="single" w:sz="4" w:space="0" w:color="auto"/>
            </w:tcBorders>
            <w:vAlign w:val="center"/>
          </w:tcPr>
          <w:p w:rsidR="00E87215" w:rsidRPr="00EA5B9C" w:rsidRDefault="00E87215" w:rsidP="00571C49">
            <w:pPr>
              <w:pStyle w:val="biaoge"/>
              <w:rPr>
                <w:rFonts w:hAnsi="Calibri"/>
                <w:sz w:val="18"/>
                <w:szCs w:val="18"/>
              </w:rPr>
            </w:pPr>
            <w:r w:rsidRPr="00EA5B9C">
              <w:rPr>
                <w:rFonts w:hAnsi="Calibri"/>
                <w:szCs w:val="24"/>
              </w:rPr>
              <w:lastRenderedPageBreak/>
              <w:t>2019</w:t>
            </w:r>
            <w:r w:rsidRPr="00EA5B9C">
              <w:rPr>
                <w:rFonts w:hAnsi="Calibri" w:hint="eastAsia"/>
                <w:szCs w:val="24"/>
              </w:rPr>
              <w:t>年度</w:t>
            </w:r>
          </w:p>
        </w:tc>
        <w:tc>
          <w:tcPr>
            <w:tcW w:w="2011" w:type="dxa"/>
            <w:tcBorders>
              <w:top w:val="nil"/>
              <w:left w:val="single" w:sz="4" w:space="0" w:color="auto"/>
              <w:bottom w:val="single" w:sz="4" w:space="0" w:color="auto"/>
              <w:right w:val="single" w:sz="4" w:space="0" w:color="auto"/>
            </w:tcBorders>
            <w:vAlign w:val="center"/>
          </w:tcPr>
          <w:p w:rsidR="00E87215" w:rsidRPr="00EA5B9C" w:rsidRDefault="00E87215" w:rsidP="00571C49">
            <w:pPr>
              <w:pStyle w:val="biaoge"/>
              <w:rPr>
                <w:sz w:val="18"/>
                <w:szCs w:val="18"/>
              </w:rPr>
            </w:pPr>
            <w:r w:rsidRPr="00EA5B9C">
              <w:rPr>
                <w:rFonts w:hint="eastAsia"/>
                <w:sz w:val="18"/>
                <w:szCs w:val="18"/>
              </w:rPr>
              <w:t>省级财政专项</w:t>
            </w:r>
          </w:p>
        </w:tc>
        <w:tc>
          <w:tcPr>
            <w:tcW w:w="636" w:type="dxa"/>
            <w:tcBorders>
              <w:top w:val="nil"/>
              <w:left w:val="nil"/>
              <w:bottom w:val="single" w:sz="8" w:space="0" w:color="auto"/>
              <w:right w:val="single" w:sz="8" w:space="0" w:color="auto"/>
            </w:tcBorders>
            <w:vAlign w:val="center"/>
          </w:tcPr>
          <w:p w:rsidR="00E87215" w:rsidRPr="00D323D4" w:rsidRDefault="00E87215" w:rsidP="00571C49">
            <w:pPr>
              <w:pStyle w:val="biaoge"/>
              <w:rPr>
                <w:sz w:val="18"/>
                <w:szCs w:val="18"/>
              </w:rPr>
            </w:pPr>
            <w:r w:rsidRPr="00D323D4">
              <w:rPr>
                <w:sz w:val="18"/>
                <w:szCs w:val="18"/>
              </w:rPr>
              <w:t>800</w:t>
            </w:r>
          </w:p>
        </w:tc>
        <w:tc>
          <w:tcPr>
            <w:tcW w:w="1069"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9</w:t>
            </w:r>
          </w:p>
        </w:tc>
        <w:tc>
          <w:tcPr>
            <w:tcW w:w="1002"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18</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60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105</w:t>
            </w:r>
          </w:p>
        </w:tc>
        <w:tc>
          <w:tcPr>
            <w:tcW w:w="961"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215</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142</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98</w:t>
            </w:r>
          </w:p>
        </w:tc>
        <w:tc>
          <w:tcPr>
            <w:tcW w:w="1247"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100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23</w:t>
            </w:r>
          </w:p>
        </w:tc>
        <w:tc>
          <w:tcPr>
            <w:tcW w:w="893"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30</w:t>
            </w:r>
          </w:p>
        </w:tc>
      </w:tr>
      <w:tr w:rsidR="00E87215" w:rsidRPr="00EA5B9C" w:rsidTr="0079401D">
        <w:trPr>
          <w:trHeight w:val="470"/>
          <w:jc w:val="center"/>
        </w:trPr>
        <w:tc>
          <w:tcPr>
            <w:tcW w:w="702" w:type="dxa"/>
            <w:vMerge/>
            <w:tcBorders>
              <w:left w:val="single" w:sz="8" w:space="0" w:color="auto"/>
              <w:right w:val="single" w:sz="4" w:space="0" w:color="auto"/>
            </w:tcBorders>
            <w:vAlign w:val="center"/>
          </w:tcPr>
          <w:p w:rsidR="00E87215" w:rsidRPr="00EA5B9C" w:rsidRDefault="00E87215" w:rsidP="00571C49">
            <w:pPr>
              <w:pStyle w:val="biaoge"/>
              <w:rPr>
                <w:rFonts w:hAnsi="Calibri"/>
                <w:sz w:val="18"/>
                <w:szCs w:val="18"/>
              </w:rPr>
            </w:pPr>
          </w:p>
        </w:tc>
        <w:tc>
          <w:tcPr>
            <w:tcW w:w="2011" w:type="dxa"/>
            <w:tcBorders>
              <w:top w:val="nil"/>
              <w:left w:val="single" w:sz="4" w:space="0" w:color="auto"/>
              <w:bottom w:val="single" w:sz="4" w:space="0" w:color="auto"/>
              <w:right w:val="single" w:sz="4" w:space="0" w:color="auto"/>
            </w:tcBorders>
            <w:vAlign w:val="center"/>
          </w:tcPr>
          <w:p w:rsidR="00E87215" w:rsidRPr="00EA5B9C" w:rsidRDefault="00E87215" w:rsidP="00571C49">
            <w:pPr>
              <w:pStyle w:val="biaoge"/>
              <w:rPr>
                <w:sz w:val="18"/>
                <w:szCs w:val="18"/>
              </w:rPr>
            </w:pPr>
            <w:r w:rsidRPr="00EA5B9C">
              <w:rPr>
                <w:rFonts w:hint="eastAsia"/>
                <w:sz w:val="18"/>
                <w:szCs w:val="18"/>
              </w:rPr>
              <w:t>市、县（区）财政资金</w:t>
            </w:r>
          </w:p>
        </w:tc>
        <w:tc>
          <w:tcPr>
            <w:tcW w:w="636" w:type="dxa"/>
            <w:tcBorders>
              <w:top w:val="nil"/>
              <w:left w:val="nil"/>
              <w:bottom w:val="single" w:sz="8" w:space="0" w:color="auto"/>
              <w:right w:val="single" w:sz="8" w:space="0" w:color="auto"/>
            </w:tcBorders>
            <w:vAlign w:val="center"/>
          </w:tcPr>
          <w:p w:rsidR="00E87215" w:rsidRPr="00D323D4" w:rsidRDefault="00E87215" w:rsidP="00571C49">
            <w:pPr>
              <w:pStyle w:val="biaoge"/>
              <w:rPr>
                <w:sz w:val="18"/>
                <w:szCs w:val="18"/>
              </w:rPr>
            </w:pPr>
            <w:r w:rsidRPr="00D323D4">
              <w:rPr>
                <w:sz w:val="18"/>
                <w:szCs w:val="18"/>
              </w:rPr>
              <w:t>400</w:t>
            </w:r>
          </w:p>
        </w:tc>
        <w:tc>
          <w:tcPr>
            <w:tcW w:w="1069"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02"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961"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100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300</w:t>
            </w:r>
          </w:p>
        </w:tc>
        <w:tc>
          <w:tcPr>
            <w:tcW w:w="1247"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893"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r>
      <w:tr w:rsidR="00E87215" w:rsidRPr="00EA5B9C" w:rsidTr="0079401D">
        <w:trPr>
          <w:trHeight w:val="470"/>
          <w:jc w:val="center"/>
        </w:trPr>
        <w:tc>
          <w:tcPr>
            <w:tcW w:w="702" w:type="dxa"/>
            <w:vMerge/>
            <w:tcBorders>
              <w:left w:val="single" w:sz="8" w:space="0" w:color="auto"/>
              <w:right w:val="single" w:sz="4" w:space="0" w:color="auto"/>
            </w:tcBorders>
            <w:vAlign w:val="center"/>
          </w:tcPr>
          <w:p w:rsidR="00E87215" w:rsidRPr="00EA5B9C" w:rsidRDefault="00E87215" w:rsidP="00571C49">
            <w:pPr>
              <w:pStyle w:val="biaoge"/>
              <w:rPr>
                <w:rFonts w:hAnsi="Calibri"/>
                <w:sz w:val="18"/>
                <w:szCs w:val="18"/>
              </w:rPr>
            </w:pPr>
          </w:p>
        </w:tc>
        <w:tc>
          <w:tcPr>
            <w:tcW w:w="2011" w:type="dxa"/>
            <w:tcBorders>
              <w:top w:val="nil"/>
              <w:left w:val="single" w:sz="4" w:space="0" w:color="auto"/>
              <w:bottom w:val="single" w:sz="4" w:space="0" w:color="auto"/>
              <w:right w:val="single" w:sz="4" w:space="0" w:color="auto"/>
            </w:tcBorders>
            <w:vAlign w:val="center"/>
          </w:tcPr>
          <w:p w:rsidR="00E87215" w:rsidRPr="00EA5B9C" w:rsidRDefault="00E87215" w:rsidP="00571C49">
            <w:pPr>
              <w:pStyle w:val="biaoge"/>
              <w:rPr>
                <w:sz w:val="18"/>
                <w:szCs w:val="18"/>
              </w:rPr>
            </w:pPr>
            <w:r w:rsidRPr="00EA5B9C">
              <w:rPr>
                <w:rFonts w:hint="eastAsia"/>
                <w:sz w:val="18"/>
                <w:szCs w:val="18"/>
              </w:rPr>
              <w:t>行业企业资金</w:t>
            </w:r>
          </w:p>
        </w:tc>
        <w:tc>
          <w:tcPr>
            <w:tcW w:w="636" w:type="dxa"/>
            <w:tcBorders>
              <w:top w:val="nil"/>
              <w:left w:val="nil"/>
              <w:bottom w:val="single" w:sz="8" w:space="0" w:color="auto"/>
              <w:right w:val="single" w:sz="8" w:space="0" w:color="auto"/>
            </w:tcBorders>
            <w:vAlign w:val="center"/>
          </w:tcPr>
          <w:p w:rsidR="00E87215" w:rsidRPr="00D323D4" w:rsidRDefault="00E87215" w:rsidP="00571C49">
            <w:pPr>
              <w:pStyle w:val="biaoge"/>
              <w:rPr>
                <w:sz w:val="18"/>
                <w:szCs w:val="18"/>
              </w:rPr>
            </w:pPr>
            <w:r w:rsidRPr="00D323D4">
              <w:rPr>
                <w:sz w:val="18"/>
                <w:szCs w:val="18"/>
              </w:rPr>
              <w:t>120</w:t>
            </w:r>
          </w:p>
        </w:tc>
        <w:tc>
          <w:tcPr>
            <w:tcW w:w="1069"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02"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961"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112</w:t>
            </w:r>
          </w:p>
        </w:tc>
        <w:tc>
          <w:tcPr>
            <w:tcW w:w="1247"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8</w:t>
            </w:r>
          </w:p>
        </w:tc>
        <w:tc>
          <w:tcPr>
            <w:tcW w:w="893"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r>
      <w:tr w:rsidR="00E87215" w:rsidRPr="00EA5B9C" w:rsidTr="0079401D">
        <w:trPr>
          <w:trHeight w:val="470"/>
          <w:jc w:val="center"/>
        </w:trPr>
        <w:tc>
          <w:tcPr>
            <w:tcW w:w="702" w:type="dxa"/>
            <w:vMerge/>
            <w:tcBorders>
              <w:left w:val="single" w:sz="8" w:space="0" w:color="auto"/>
              <w:right w:val="single" w:sz="4" w:space="0" w:color="auto"/>
            </w:tcBorders>
            <w:vAlign w:val="center"/>
          </w:tcPr>
          <w:p w:rsidR="00E87215" w:rsidRPr="00EA5B9C" w:rsidRDefault="00E87215" w:rsidP="00571C49">
            <w:pPr>
              <w:pStyle w:val="biaoge"/>
              <w:rPr>
                <w:rFonts w:hAnsi="Calibri"/>
                <w:sz w:val="18"/>
                <w:szCs w:val="18"/>
              </w:rPr>
            </w:pPr>
          </w:p>
        </w:tc>
        <w:tc>
          <w:tcPr>
            <w:tcW w:w="2011" w:type="dxa"/>
            <w:tcBorders>
              <w:top w:val="nil"/>
              <w:left w:val="single" w:sz="4" w:space="0" w:color="auto"/>
              <w:bottom w:val="single" w:sz="4" w:space="0" w:color="auto"/>
              <w:right w:val="single" w:sz="4" w:space="0" w:color="auto"/>
            </w:tcBorders>
            <w:vAlign w:val="center"/>
          </w:tcPr>
          <w:p w:rsidR="00E87215" w:rsidRPr="00EA5B9C" w:rsidRDefault="00E87215" w:rsidP="00571C49">
            <w:pPr>
              <w:pStyle w:val="biaoge"/>
              <w:rPr>
                <w:sz w:val="18"/>
                <w:szCs w:val="18"/>
              </w:rPr>
            </w:pPr>
            <w:r w:rsidRPr="00EA5B9C">
              <w:rPr>
                <w:rFonts w:hint="eastAsia"/>
                <w:sz w:val="18"/>
                <w:szCs w:val="18"/>
              </w:rPr>
              <w:t>院校自筹资金</w:t>
            </w:r>
          </w:p>
        </w:tc>
        <w:tc>
          <w:tcPr>
            <w:tcW w:w="636" w:type="dxa"/>
            <w:tcBorders>
              <w:top w:val="nil"/>
              <w:left w:val="nil"/>
              <w:bottom w:val="single" w:sz="8" w:space="0" w:color="auto"/>
              <w:right w:val="single" w:sz="8" w:space="0" w:color="auto"/>
            </w:tcBorders>
            <w:vAlign w:val="center"/>
          </w:tcPr>
          <w:p w:rsidR="00E87215" w:rsidRPr="00D323D4" w:rsidRDefault="00E87215" w:rsidP="00571C49">
            <w:pPr>
              <w:pStyle w:val="biaoge"/>
              <w:rPr>
                <w:sz w:val="18"/>
                <w:szCs w:val="18"/>
              </w:rPr>
            </w:pPr>
            <w:r w:rsidRPr="00D323D4">
              <w:rPr>
                <w:sz w:val="18"/>
                <w:szCs w:val="18"/>
              </w:rPr>
              <w:t>225</w:t>
            </w:r>
          </w:p>
        </w:tc>
        <w:tc>
          <w:tcPr>
            <w:tcW w:w="1069"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1</w:t>
            </w:r>
          </w:p>
        </w:tc>
        <w:tc>
          <w:tcPr>
            <w:tcW w:w="1002"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961"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210</w:t>
            </w:r>
          </w:p>
        </w:tc>
        <w:tc>
          <w:tcPr>
            <w:tcW w:w="1247"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14</w:t>
            </w:r>
          </w:p>
        </w:tc>
        <w:tc>
          <w:tcPr>
            <w:tcW w:w="893"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r>
      <w:tr w:rsidR="00E87215" w:rsidRPr="00EA5B9C" w:rsidTr="0079401D">
        <w:trPr>
          <w:trHeight w:val="470"/>
          <w:jc w:val="center"/>
        </w:trPr>
        <w:tc>
          <w:tcPr>
            <w:tcW w:w="702" w:type="dxa"/>
            <w:vMerge/>
            <w:tcBorders>
              <w:left w:val="single" w:sz="8" w:space="0" w:color="auto"/>
              <w:bottom w:val="single" w:sz="4" w:space="0" w:color="auto"/>
              <w:right w:val="single" w:sz="4" w:space="0" w:color="auto"/>
            </w:tcBorders>
            <w:vAlign w:val="center"/>
          </w:tcPr>
          <w:p w:rsidR="00E87215" w:rsidRPr="00EA5B9C" w:rsidRDefault="00E87215" w:rsidP="00571C49">
            <w:pPr>
              <w:pStyle w:val="biaoge"/>
              <w:rPr>
                <w:rFonts w:hAnsi="Calibri"/>
                <w:sz w:val="18"/>
                <w:szCs w:val="18"/>
              </w:rPr>
            </w:pPr>
          </w:p>
        </w:tc>
        <w:tc>
          <w:tcPr>
            <w:tcW w:w="2011" w:type="dxa"/>
            <w:tcBorders>
              <w:top w:val="nil"/>
              <w:left w:val="single" w:sz="4" w:space="0" w:color="auto"/>
              <w:bottom w:val="single" w:sz="4" w:space="0" w:color="auto"/>
              <w:right w:val="single" w:sz="4" w:space="0" w:color="auto"/>
            </w:tcBorders>
            <w:vAlign w:val="center"/>
          </w:tcPr>
          <w:p w:rsidR="00E87215" w:rsidRPr="00EA5B9C" w:rsidRDefault="00E87215" w:rsidP="00571C49">
            <w:pPr>
              <w:pStyle w:val="biaoge"/>
              <w:rPr>
                <w:sz w:val="18"/>
                <w:szCs w:val="18"/>
              </w:rPr>
            </w:pPr>
            <w:r w:rsidRPr="00EA5B9C">
              <w:rPr>
                <w:rFonts w:hint="eastAsia"/>
                <w:sz w:val="18"/>
                <w:szCs w:val="18"/>
              </w:rPr>
              <w:t>小计</w:t>
            </w:r>
          </w:p>
        </w:tc>
        <w:tc>
          <w:tcPr>
            <w:tcW w:w="636" w:type="dxa"/>
            <w:tcBorders>
              <w:top w:val="nil"/>
              <w:left w:val="nil"/>
              <w:bottom w:val="single" w:sz="8" w:space="0" w:color="auto"/>
              <w:right w:val="single" w:sz="8" w:space="0" w:color="auto"/>
            </w:tcBorders>
            <w:vAlign w:val="center"/>
          </w:tcPr>
          <w:p w:rsidR="00E87215" w:rsidRPr="00D323D4" w:rsidRDefault="00E87215" w:rsidP="00571C49">
            <w:pPr>
              <w:pStyle w:val="biaoge"/>
              <w:rPr>
                <w:sz w:val="18"/>
                <w:szCs w:val="18"/>
              </w:rPr>
            </w:pPr>
            <w:r w:rsidRPr="00D323D4">
              <w:rPr>
                <w:sz w:val="18"/>
                <w:szCs w:val="18"/>
              </w:rPr>
              <w:t>1545</w:t>
            </w:r>
          </w:p>
        </w:tc>
        <w:tc>
          <w:tcPr>
            <w:tcW w:w="1069"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10</w:t>
            </w:r>
          </w:p>
        </w:tc>
        <w:tc>
          <w:tcPr>
            <w:tcW w:w="1002"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18</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60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105</w:t>
            </w:r>
          </w:p>
        </w:tc>
        <w:tc>
          <w:tcPr>
            <w:tcW w:w="961"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215</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242</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720</w:t>
            </w:r>
          </w:p>
        </w:tc>
        <w:tc>
          <w:tcPr>
            <w:tcW w:w="1247"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100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45</w:t>
            </w:r>
          </w:p>
        </w:tc>
        <w:tc>
          <w:tcPr>
            <w:tcW w:w="893"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30</w:t>
            </w:r>
          </w:p>
        </w:tc>
      </w:tr>
      <w:tr w:rsidR="00E87215" w:rsidRPr="00EA5B9C" w:rsidTr="0079401D">
        <w:trPr>
          <w:trHeight w:val="470"/>
          <w:jc w:val="center"/>
        </w:trPr>
        <w:tc>
          <w:tcPr>
            <w:tcW w:w="702" w:type="dxa"/>
            <w:vMerge w:val="restart"/>
            <w:tcBorders>
              <w:top w:val="nil"/>
              <w:left w:val="single" w:sz="8" w:space="0" w:color="auto"/>
              <w:right w:val="single" w:sz="4" w:space="0" w:color="auto"/>
            </w:tcBorders>
            <w:vAlign w:val="center"/>
          </w:tcPr>
          <w:p w:rsidR="00E87215" w:rsidRPr="00EA5B9C" w:rsidRDefault="00E87215" w:rsidP="00571C49">
            <w:pPr>
              <w:pStyle w:val="biaoge"/>
              <w:rPr>
                <w:rFonts w:hAnsi="Calibri"/>
                <w:sz w:val="18"/>
                <w:szCs w:val="18"/>
              </w:rPr>
            </w:pPr>
            <w:r w:rsidRPr="00EA5B9C">
              <w:rPr>
                <w:rFonts w:hAnsi="Calibri"/>
                <w:szCs w:val="24"/>
              </w:rPr>
              <w:t>2020</w:t>
            </w:r>
            <w:r w:rsidRPr="00EA5B9C">
              <w:rPr>
                <w:rFonts w:hAnsi="Calibri" w:hint="eastAsia"/>
                <w:szCs w:val="24"/>
              </w:rPr>
              <w:t>年度</w:t>
            </w:r>
          </w:p>
        </w:tc>
        <w:tc>
          <w:tcPr>
            <w:tcW w:w="2011" w:type="dxa"/>
            <w:tcBorders>
              <w:top w:val="nil"/>
              <w:left w:val="single" w:sz="4" w:space="0" w:color="auto"/>
              <w:bottom w:val="single" w:sz="4" w:space="0" w:color="auto"/>
              <w:right w:val="single" w:sz="4" w:space="0" w:color="auto"/>
            </w:tcBorders>
            <w:vAlign w:val="center"/>
          </w:tcPr>
          <w:p w:rsidR="00E87215" w:rsidRPr="00EA5B9C" w:rsidRDefault="00E87215" w:rsidP="00571C49">
            <w:pPr>
              <w:pStyle w:val="biaoge"/>
              <w:rPr>
                <w:sz w:val="18"/>
                <w:szCs w:val="18"/>
              </w:rPr>
            </w:pPr>
            <w:r w:rsidRPr="00EA5B9C">
              <w:rPr>
                <w:rFonts w:hint="eastAsia"/>
                <w:sz w:val="18"/>
                <w:szCs w:val="18"/>
              </w:rPr>
              <w:t>省级财政专项</w:t>
            </w:r>
          </w:p>
        </w:tc>
        <w:tc>
          <w:tcPr>
            <w:tcW w:w="636" w:type="dxa"/>
            <w:tcBorders>
              <w:top w:val="nil"/>
              <w:left w:val="nil"/>
              <w:bottom w:val="single" w:sz="8" w:space="0" w:color="auto"/>
              <w:right w:val="single" w:sz="8" w:space="0" w:color="auto"/>
            </w:tcBorders>
            <w:vAlign w:val="center"/>
          </w:tcPr>
          <w:p w:rsidR="00E87215" w:rsidRPr="00D323D4" w:rsidRDefault="00E87215" w:rsidP="00571C49">
            <w:pPr>
              <w:pStyle w:val="biaoge"/>
              <w:rPr>
                <w:sz w:val="18"/>
                <w:szCs w:val="18"/>
              </w:rPr>
            </w:pPr>
            <w:r w:rsidRPr="00D323D4">
              <w:rPr>
                <w:sz w:val="18"/>
                <w:szCs w:val="18"/>
              </w:rPr>
              <w:t>0</w:t>
            </w:r>
          </w:p>
        </w:tc>
        <w:tc>
          <w:tcPr>
            <w:tcW w:w="1069"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02"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961"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247"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893"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r>
      <w:tr w:rsidR="00E87215" w:rsidRPr="00EA5B9C" w:rsidTr="0079401D">
        <w:trPr>
          <w:trHeight w:val="470"/>
          <w:jc w:val="center"/>
        </w:trPr>
        <w:tc>
          <w:tcPr>
            <w:tcW w:w="702" w:type="dxa"/>
            <w:vMerge/>
            <w:tcBorders>
              <w:left w:val="single" w:sz="8" w:space="0" w:color="auto"/>
              <w:right w:val="single" w:sz="4" w:space="0" w:color="auto"/>
            </w:tcBorders>
            <w:vAlign w:val="center"/>
          </w:tcPr>
          <w:p w:rsidR="00E87215" w:rsidRPr="00EA5B9C" w:rsidRDefault="00E87215" w:rsidP="00571C49">
            <w:pPr>
              <w:pStyle w:val="biaoge"/>
              <w:rPr>
                <w:rFonts w:hAnsi="Calibri"/>
                <w:sz w:val="18"/>
                <w:szCs w:val="18"/>
              </w:rPr>
            </w:pPr>
          </w:p>
        </w:tc>
        <w:tc>
          <w:tcPr>
            <w:tcW w:w="2011" w:type="dxa"/>
            <w:tcBorders>
              <w:top w:val="nil"/>
              <w:left w:val="single" w:sz="4" w:space="0" w:color="auto"/>
              <w:bottom w:val="single" w:sz="4" w:space="0" w:color="auto"/>
              <w:right w:val="single" w:sz="4" w:space="0" w:color="auto"/>
            </w:tcBorders>
            <w:vAlign w:val="center"/>
          </w:tcPr>
          <w:p w:rsidR="00E87215" w:rsidRPr="00EA5B9C" w:rsidRDefault="00E87215" w:rsidP="00571C49">
            <w:pPr>
              <w:pStyle w:val="biaoge"/>
              <w:rPr>
                <w:sz w:val="18"/>
                <w:szCs w:val="18"/>
              </w:rPr>
            </w:pPr>
            <w:r w:rsidRPr="00EA5B9C">
              <w:rPr>
                <w:rFonts w:hint="eastAsia"/>
                <w:sz w:val="18"/>
                <w:szCs w:val="18"/>
              </w:rPr>
              <w:t>市、县（区）财政资金</w:t>
            </w:r>
          </w:p>
        </w:tc>
        <w:tc>
          <w:tcPr>
            <w:tcW w:w="636" w:type="dxa"/>
            <w:tcBorders>
              <w:top w:val="nil"/>
              <w:left w:val="nil"/>
              <w:bottom w:val="single" w:sz="8" w:space="0" w:color="auto"/>
              <w:right w:val="single" w:sz="8" w:space="0" w:color="auto"/>
            </w:tcBorders>
            <w:vAlign w:val="center"/>
          </w:tcPr>
          <w:p w:rsidR="00E87215" w:rsidRPr="00D323D4" w:rsidRDefault="00E87215" w:rsidP="00571C49">
            <w:pPr>
              <w:pStyle w:val="biaoge"/>
              <w:rPr>
                <w:sz w:val="18"/>
                <w:szCs w:val="18"/>
              </w:rPr>
            </w:pPr>
            <w:r w:rsidRPr="00D323D4">
              <w:rPr>
                <w:sz w:val="18"/>
                <w:szCs w:val="18"/>
              </w:rPr>
              <w:t>400</w:t>
            </w:r>
          </w:p>
        </w:tc>
        <w:tc>
          <w:tcPr>
            <w:tcW w:w="1069"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02"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961"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100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300</w:t>
            </w:r>
          </w:p>
        </w:tc>
        <w:tc>
          <w:tcPr>
            <w:tcW w:w="1247"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893"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r>
      <w:tr w:rsidR="00E87215" w:rsidRPr="00EA5B9C" w:rsidTr="0079401D">
        <w:trPr>
          <w:trHeight w:val="470"/>
          <w:jc w:val="center"/>
        </w:trPr>
        <w:tc>
          <w:tcPr>
            <w:tcW w:w="702" w:type="dxa"/>
            <w:vMerge/>
            <w:tcBorders>
              <w:left w:val="single" w:sz="8" w:space="0" w:color="auto"/>
              <w:right w:val="single" w:sz="4" w:space="0" w:color="auto"/>
            </w:tcBorders>
            <w:vAlign w:val="center"/>
          </w:tcPr>
          <w:p w:rsidR="00E87215" w:rsidRPr="00EA5B9C" w:rsidRDefault="00E87215" w:rsidP="00571C49">
            <w:pPr>
              <w:pStyle w:val="biaoge"/>
              <w:rPr>
                <w:rFonts w:hAnsi="Calibri"/>
                <w:sz w:val="18"/>
                <w:szCs w:val="18"/>
              </w:rPr>
            </w:pPr>
          </w:p>
        </w:tc>
        <w:tc>
          <w:tcPr>
            <w:tcW w:w="2011" w:type="dxa"/>
            <w:tcBorders>
              <w:top w:val="nil"/>
              <w:left w:val="single" w:sz="4" w:space="0" w:color="auto"/>
              <w:bottom w:val="single" w:sz="4" w:space="0" w:color="auto"/>
              <w:right w:val="single" w:sz="4" w:space="0" w:color="auto"/>
            </w:tcBorders>
            <w:vAlign w:val="center"/>
          </w:tcPr>
          <w:p w:rsidR="00E87215" w:rsidRPr="00EA5B9C" w:rsidRDefault="00E87215" w:rsidP="00571C49">
            <w:pPr>
              <w:pStyle w:val="biaoge"/>
              <w:rPr>
                <w:sz w:val="18"/>
                <w:szCs w:val="18"/>
              </w:rPr>
            </w:pPr>
            <w:r w:rsidRPr="00EA5B9C">
              <w:rPr>
                <w:rFonts w:hint="eastAsia"/>
                <w:sz w:val="18"/>
                <w:szCs w:val="18"/>
              </w:rPr>
              <w:t>行业企业资金</w:t>
            </w:r>
          </w:p>
        </w:tc>
        <w:tc>
          <w:tcPr>
            <w:tcW w:w="636" w:type="dxa"/>
            <w:tcBorders>
              <w:top w:val="nil"/>
              <w:left w:val="nil"/>
              <w:bottom w:val="single" w:sz="8" w:space="0" w:color="auto"/>
              <w:right w:val="single" w:sz="8" w:space="0" w:color="auto"/>
            </w:tcBorders>
            <w:vAlign w:val="center"/>
          </w:tcPr>
          <w:p w:rsidR="00E87215" w:rsidRPr="00D323D4" w:rsidRDefault="00E87215" w:rsidP="00571C49">
            <w:pPr>
              <w:pStyle w:val="biaoge"/>
              <w:rPr>
                <w:sz w:val="18"/>
                <w:szCs w:val="18"/>
              </w:rPr>
            </w:pPr>
            <w:r w:rsidRPr="00D323D4">
              <w:rPr>
                <w:sz w:val="18"/>
                <w:szCs w:val="18"/>
              </w:rPr>
              <w:t>126</w:t>
            </w:r>
          </w:p>
        </w:tc>
        <w:tc>
          <w:tcPr>
            <w:tcW w:w="1069"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02"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961"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121</w:t>
            </w:r>
          </w:p>
        </w:tc>
        <w:tc>
          <w:tcPr>
            <w:tcW w:w="1247"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5</w:t>
            </w:r>
          </w:p>
        </w:tc>
        <w:tc>
          <w:tcPr>
            <w:tcW w:w="893"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r>
      <w:tr w:rsidR="00E87215" w:rsidRPr="00EA5B9C" w:rsidTr="0079401D">
        <w:trPr>
          <w:trHeight w:val="470"/>
          <w:jc w:val="center"/>
        </w:trPr>
        <w:tc>
          <w:tcPr>
            <w:tcW w:w="702" w:type="dxa"/>
            <w:vMerge/>
            <w:tcBorders>
              <w:left w:val="single" w:sz="8" w:space="0" w:color="auto"/>
              <w:right w:val="single" w:sz="4" w:space="0" w:color="auto"/>
            </w:tcBorders>
            <w:vAlign w:val="center"/>
          </w:tcPr>
          <w:p w:rsidR="00E87215" w:rsidRPr="00EA5B9C" w:rsidRDefault="00E87215" w:rsidP="00571C49">
            <w:pPr>
              <w:pStyle w:val="biaoge"/>
              <w:rPr>
                <w:rFonts w:hAnsi="Calibri"/>
                <w:sz w:val="18"/>
                <w:szCs w:val="18"/>
              </w:rPr>
            </w:pPr>
          </w:p>
        </w:tc>
        <w:tc>
          <w:tcPr>
            <w:tcW w:w="2011" w:type="dxa"/>
            <w:tcBorders>
              <w:top w:val="nil"/>
              <w:left w:val="single" w:sz="4" w:space="0" w:color="auto"/>
              <w:bottom w:val="single" w:sz="4" w:space="0" w:color="auto"/>
              <w:right w:val="single" w:sz="4" w:space="0" w:color="auto"/>
            </w:tcBorders>
            <w:vAlign w:val="center"/>
          </w:tcPr>
          <w:p w:rsidR="00E87215" w:rsidRPr="00EA5B9C" w:rsidRDefault="00E87215" w:rsidP="00571C49">
            <w:pPr>
              <w:pStyle w:val="biaoge"/>
              <w:rPr>
                <w:sz w:val="18"/>
                <w:szCs w:val="18"/>
              </w:rPr>
            </w:pPr>
            <w:r w:rsidRPr="00EA5B9C">
              <w:rPr>
                <w:rFonts w:hint="eastAsia"/>
                <w:sz w:val="18"/>
                <w:szCs w:val="18"/>
              </w:rPr>
              <w:t>院校自筹资金</w:t>
            </w:r>
          </w:p>
        </w:tc>
        <w:tc>
          <w:tcPr>
            <w:tcW w:w="636" w:type="dxa"/>
            <w:tcBorders>
              <w:top w:val="nil"/>
              <w:left w:val="nil"/>
              <w:bottom w:val="single" w:sz="8" w:space="0" w:color="auto"/>
              <w:right w:val="single" w:sz="8" w:space="0" w:color="auto"/>
            </w:tcBorders>
            <w:vAlign w:val="center"/>
          </w:tcPr>
          <w:p w:rsidR="00E87215" w:rsidRPr="00D323D4" w:rsidRDefault="00E87215" w:rsidP="00571C49">
            <w:pPr>
              <w:pStyle w:val="biaoge"/>
              <w:rPr>
                <w:sz w:val="18"/>
                <w:szCs w:val="18"/>
              </w:rPr>
            </w:pPr>
            <w:r w:rsidRPr="00D323D4">
              <w:rPr>
                <w:sz w:val="18"/>
                <w:szCs w:val="18"/>
              </w:rPr>
              <w:t>350</w:t>
            </w:r>
          </w:p>
        </w:tc>
        <w:tc>
          <w:tcPr>
            <w:tcW w:w="1069"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1</w:t>
            </w:r>
          </w:p>
        </w:tc>
        <w:tc>
          <w:tcPr>
            <w:tcW w:w="1002"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22</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961"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310</w:t>
            </w:r>
          </w:p>
        </w:tc>
        <w:tc>
          <w:tcPr>
            <w:tcW w:w="1247"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17</w:t>
            </w:r>
          </w:p>
        </w:tc>
        <w:tc>
          <w:tcPr>
            <w:tcW w:w="893"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r>
      <w:tr w:rsidR="00E87215" w:rsidRPr="00EA5B9C" w:rsidTr="0079401D">
        <w:trPr>
          <w:trHeight w:val="470"/>
          <w:jc w:val="center"/>
        </w:trPr>
        <w:tc>
          <w:tcPr>
            <w:tcW w:w="702" w:type="dxa"/>
            <w:vMerge/>
            <w:tcBorders>
              <w:left w:val="single" w:sz="8" w:space="0" w:color="auto"/>
              <w:bottom w:val="single" w:sz="4" w:space="0" w:color="auto"/>
              <w:right w:val="single" w:sz="4" w:space="0" w:color="auto"/>
            </w:tcBorders>
            <w:vAlign w:val="center"/>
          </w:tcPr>
          <w:p w:rsidR="00E87215" w:rsidRPr="00EA5B9C" w:rsidRDefault="00E87215" w:rsidP="00571C49">
            <w:pPr>
              <w:pStyle w:val="biaoge"/>
              <w:rPr>
                <w:rFonts w:hAnsi="Calibri"/>
                <w:sz w:val="18"/>
                <w:szCs w:val="18"/>
              </w:rPr>
            </w:pPr>
          </w:p>
        </w:tc>
        <w:tc>
          <w:tcPr>
            <w:tcW w:w="2011" w:type="dxa"/>
            <w:tcBorders>
              <w:top w:val="nil"/>
              <w:left w:val="single" w:sz="4" w:space="0" w:color="auto"/>
              <w:bottom w:val="single" w:sz="4" w:space="0" w:color="auto"/>
              <w:right w:val="single" w:sz="4" w:space="0" w:color="auto"/>
            </w:tcBorders>
            <w:vAlign w:val="center"/>
          </w:tcPr>
          <w:p w:rsidR="00E87215" w:rsidRPr="00EA5B9C" w:rsidRDefault="00E87215" w:rsidP="00571C49">
            <w:pPr>
              <w:pStyle w:val="biaoge"/>
              <w:rPr>
                <w:sz w:val="18"/>
                <w:szCs w:val="18"/>
              </w:rPr>
            </w:pPr>
            <w:r w:rsidRPr="00EA5B9C">
              <w:rPr>
                <w:rFonts w:hint="eastAsia"/>
                <w:sz w:val="18"/>
                <w:szCs w:val="18"/>
              </w:rPr>
              <w:t>小计</w:t>
            </w:r>
          </w:p>
        </w:tc>
        <w:tc>
          <w:tcPr>
            <w:tcW w:w="636" w:type="dxa"/>
            <w:tcBorders>
              <w:top w:val="nil"/>
              <w:left w:val="nil"/>
              <w:bottom w:val="single" w:sz="8" w:space="0" w:color="auto"/>
              <w:right w:val="single" w:sz="8" w:space="0" w:color="auto"/>
            </w:tcBorders>
            <w:vAlign w:val="center"/>
          </w:tcPr>
          <w:p w:rsidR="00E87215" w:rsidRPr="00D323D4" w:rsidRDefault="00E87215" w:rsidP="00571C49">
            <w:pPr>
              <w:pStyle w:val="biaoge"/>
              <w:rPr>
                <w:sz w:val="18"/>
                <w:szCs w:val="18"/>
              </w:rPr>
            </w:pPr>
            <w:r w:rsidRPr="00D323D4">
              <w:rPr>
                <w:sz w:val="18"/>
                <w:szCs w:val="18"/>
              </w:rPr>
              <w:t>876</w:t>
            </w:r>
          </w:p>
        </w:tc>
        <w:tc>
          <w:tcPr>
            <w:tcW w:w="1069"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1</w:t>
            </w:r>
          </w:p>
        </w:tc>
        <w:tc>
          <w:tcPr>
            <w:tcW w:w="1002"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22</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961"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100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731</w:t>
            </w:r>
          </w:p>
        </w:tc>
        <w:tc>
          <w:tcPr>
            <w:tcW w:w="1247"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22</w:t>
            </w:r>
          </w:p>
        </w:tc>
        <w:tc>
          <w:tcPr>
            <w:tcW w:w="893"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r>
      <w:tr w:rsidR="00E87215" w:rsidRPr="00EA5B9C" w:rsidTr="0079401D">
        <w:trPr>
          <w:trHeight w:val="470"/>
          <w:jc w:val="center"/>
        </w:trPr>
        <w:tc>
          <w:tcPr>
            <w:tcW w:w="702" w:type="dxa"/>
            <w:vMerge w:val="restart"/>
            <w:tcBorders>
              <w:top w:val="single" w:sz="4" w:space="0" w:color="auto"/>
              <w:left w:val="single" w:sz="8" w:space="0" w:color="auto"/>
              <w:bottom w:val="single" w:sz="4" w:space="0" w:color="auto"/>
              <w:right w:val="single" w:sz="4" w:space="0" w:color="auto"/>
            </w:tcBorders>
            <w:vAlign w:val="center"/>
          </w:tcPr>
          <w:p w:rsidR="00E87215" w:rsidRPr="00EA5B9C" w:rsidRDefault="00E87215" w:rsidP="00571C49">
            <w:pPr>
              <w:pStyle w:val="biaoge"/>
              <w:rPr>
                <w:szCs w:val="24"/>
              </w:rPr>
            </w:pPr>
            <w:r w:rsidRPr="00EA5B9C">
              <w:rPr>
                <w:rFonts w:hint="eastAsia"/>
                <w:szCs w:val="24"/>
              </w:rPr>
              <w:t>合计</w:t>
            </w:r>
          </w:p>
        </w:tc>
        <w:tc>
          <w:tcPr>
            <w:tcW w:w="2011" w:type="dxa"/>
            <w:tcBorders>
              <w:top w:val="single" w:sz="4" w:space="0" w:color="auto"/>
              <w:left w:val="single" w:sz="4" w:space="0" w:color="auto"/>
              <w:bottom w:val="single" w:sz="4" w:space="0" w:color="auto"/>
              <w:right w:val="single" w:sz="4" w:space="0" w:color="auto"/>
            </w:tcBorders>
            <w:vAlign w:val="center"/>
          </w:tcPr>
          <w:p w:rsidR="00E87215" w:rsidRPr="00EA5B9C" w:rsidRDefault="00E87215" w:rsidP="00571C49">
            <w:pPr>
              <w:pStyle w:val="biaoge"/>
              <w:rPr>
                <w:sz w:val="18"/>
                <w:szCs w:val="18"/>
              </w:rPr>
            </w:pPr>
            <w:r w:rsidRPr="00EA5B9C">
              <w:rPr>
                <w:rFonts w:hint="eastAsia"/>
                <w:sz w:val="18"/>
                <w:szCs w:val="18"/>
              </w:rPr>
              <w:t>省级财政专项</w:t>
            </w:r>
          </w:p>
        </w:tc>
        <w:tc>
          <w:tcPr>
            <w:tcW w:w="636" w:type="dxa"/>
            <w:tcBorders>
              <w:top w:val="nil"/>
              <w:left w:val="nil"/>
              <w:bottom w:val="single" w:sz="8" w:space="0" w:color="auto"/>
              <w:right w:val="single" w:sz="8" w:space="0" w:color="auto"/>
            </w:tcBorders>
            <w:vAlign w:val="center"/>
          </w:tcPr>
          <w:p w:rsidR="00E87215" w:rsidRPr="00D323D4" w:rsidRDefault="00E87215" w:rsidP="00571C49">
            <w:pPr>
              <w:pStyle w:val="biaoge"/>
              <w:rPr>
                <w:sz w:val="18"/>
                <w:szCs w:val="18"/>
              </w:rPr>
            </w:pPr>
            <w:r w:rsidRPr="00D323D4">
              <w:rPr>
                <w:sz w:val="18"/>
                <w:szCs w:val="18"/>
              </w:rPr>
              <w:t>5000</w:t>
            </w:r>
          </w:p>
        </w:tc>
        <w:tc>
          <w:tcPr>
            <w:tcW w:w="1069"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49</w:t>
            </w:r>
          </w:p>
        </w:tc>
        <w:tc>
          <w:tcPr>
            <w:tcW w:w="1002"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90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244</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330</w:t>
            </w:r>
          </w:p>
        </w:tc>
        <w:tc>
          <w:tcPr>
            <w:tcW w:w="961"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605</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373</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1290</w:t>
            </w:r>
          </w:p>
        </w:tc>
        <w:tc>
          <w:tcPr>
            <w:tcW w:w="1247"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1700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191</w:t>
            </w:r>
          </w:p>
        </w:tc>
        <w:tc>
          <w:tcPr>
            <w:tcW w:w="893"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128</w:t>
            </w:r>
          </w:p>
        </w:tc>
      </w:tr>
      <w:tr w:rsidR="00E87215" w:rsidRPr="00EA5B9C" w:rsidTr="0079401D">
        <w:trPr>
          <w:trHeight w:val="470"/>
          <w:jc w:val="center"/>
        </w:trPr>
        <w:tc>
          <w:tcPr>
            <w:tcW w:w="702" w:type="dxa"/>
            <w:vMerge/>
            <w:tcBorders>
              <w:top w:val="single" w:sz="4" w:space="0" w:color="auto"/>
              <w:left w:val="single" w:sz="8" w:space="0" w:color="auto"/>
              <w:bottom w:val="single" w:sz="8" w:space="0" w:color="000000"/>
              <w:right w:val="single" w:sz="4" w:space="0" w:color="auto"/>
            </w:tcBorders>
            <w:vAlign w:val="center"/>
          </w:tcPr>
          <w:p w:rsidR="00E87215" w:rsidRPr="00EA5B9C" w:rsidRDefault="00E87215" w:rsidP="00571C49">
            <w:pPr>
              <w:pStyle w:val="biaoge"/>
              <w:rPr>
                <w:sz w:val="18"/>
                <w:szCs w:val="18"/>
              </w:rPr>
            </w:pPr>
          </w:p>
        </w:tc>
        <w:tc>
          <w:tcPr>
            <w:tcW w:w="2011" w:type="dxa"/>
            <w:tcBorders>
              <w:top w:val="single" w:sz="4" w:space="0" w:color="auto"/>
              <w:left w:val="single" w:sz="4" w:space="0" w:color="auto"/>
              <w:bottom w:val="single" w:sz="4" w:space="0" w:color="auto"/>
              <w:right w:val="single" w:sz="4" w:space="0" w:color="auto"/>
            </w:tcBorders>
            <w:vAlign w:val="center"/>
          </w:tcPr>
          <w:p w:rsidR="00E87215" w:rsidRPr="00EA5B9C" w:rsidRDefault="00E87215" w:rsidP="00571C49">
            <w:pPr>
              <w:pStyle w:val="biaoge"/>
              <w:rPr>
                <w:sz w:val="18"/>
                <w:szCs w:val="18"/>
              </w:rPr>
            </w:pPr>
            <w:r w:rsidRPr="00EA5B9C">
              <w:rPr>
                <w:rFonts w:hint="eastAsia"/>
                <w:sz w:val="18"/>
                <w:szCs w:val="18"/>
              </w:rPr>
              <w:t>市、县（区）财政资金</w:t>
            </w:r>
          </w:p>
        </w:tc>
        <w:tc>
          <w:tcPr>
            <w:tcW w:w="636" w:type="dxa"/>
            <w:tcBorders>
              <w:top w:val="nil"/>
              <w:left w:val="nil"/>
              <w:bottom w:val="single" w:sz="8" w:space="0" w:color="auto"/>
              <w:right w:val="single" w:sz="8" w:space="0" w:color="auto"/>
            </w:tcBorders>
            <w:vAlign w:val="center"/>
          </w:tcPr>
          <w:p w:rsidR="00E87215" w:rsidRPr="00D323D4" w:rsidRDefault="00E87215" w:rsidP="00571C49">
            <w:pPr>
              <w:pStyle w:val="biaoge"/>
              <w:rPr>
                <w:sz w:val="18"/>
                <w:szCs w:val="18"/>
              </w:rPr>
            </w:pPr>
            <w:r w:rsidRPr="00D323D4">
              <w:rPr>
                <w:sz w:val="18"/>
                <w:szCs w:val="18"/>
              </w:rPr>
              <w:t>2100</w:t>
            </w:r>
          </w:p>
        </w:tc>
        <w:tc>
          <w:tcPr>
            <w:tcW w:w="1069"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02" w:type="dxa"/>
            <w:tcBorders>
              <w:top w:val="nil"/>
              <w:left w:val="nil"/>
              <w:bottom w:val="single" w:sz="8" w:space="0" w:color="auto"/>
              <w:right w:val="single" w:sz="8" w:space="0" w:color="auto"/>
            </w:tcBorders>
            <w:vAlign w:val="center"/>
          </w:tcPr>
          <w:p w:rsidR="00E87215" w:rsidRPr="007D4083" w:rsidRDefault="00E87215" w:rsidP="00571C49">
            <w:pPr>
              <w:pStyle w:val="biaoge"/>
            </w:pP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961"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600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1500</w:t>
            </w:r>
          </w:p>
        </w:tc>
        <w:tc>
          <w:tcPr>
            <w:tcW w:w="1247"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893"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r>
      <w:tr w:rsidR="00E87215" w:rsidRPr="00EA5B9C" w:rsidTr="0079401D">
        <w:trPr>
          <w:trHeight w:val="470"/>
          <w:jc w:val="center"/>
        </w:trPr>
        <w:tc>
          <w:tcPr>
            <w:tcW w:w="702" w:type="dxa"/>
            <w:vMerge/>
            <w:tcBorders>
              <w:top w:val="nil"/>
              <w:left w:val="single" w:sz="8" w:space="0" w:color="auto"/>
              <w:bottom w:val="single" w:sz="8" w:space="0" w:color="000000"/>
              <w:right w:val="single" w:sz="4" w:space="0" w:color="auto"/>
            </w:tcBorders>
            <w:vAlign w:val="center"/>
          </w:tcPr>
          <w:p w:rsidR="00E87215" w:rsidRPr="00EA5B9C" w:rsidRDefault="00E87215" w:rsidP="00571C49">
            <w:pPr>
              <w:pStyle w:val="biaoge"/>
              <w:rPr>
                <w:sz w:val="18"/>
                <w:szCs w:val="18"/>
              </w:rPr>
            </w:pPr>
          </w:p>
        </w:tc>
        <w:tc>
          <w:tcPr>
            <w:tcW w:w="2011" w:type="dxa"/>
            <w:tcBorders>
              <w:top w:val="nil"/>
              <w:left w:val="single" w:sz="4" w:space="0" w:color="auto"/>
              <w:bottom w:val="single" w:sz="4" w:space="0" w:color="auto"/>
              <w:right w:val="single" w:sz="4" w:space="0" w:color="auto"/>
            </w:tcBorders>
            <w:vAlign w:val="center"/>
          </w:tcPr>
          <w:p w:rsidR="00E87215" w:rsidRPr="00EA5B9C" w:rsidRDefault="00E87215" w:rsidP="00571C49">
            <w:pPr>
              <w:pStyle w:val="biaoge"/>
              <w:rPr>
                <w:sz w:val="18"/>
                <w:szCs w:val="18"/>
              </w:rPr>
            </w:pPr>
            <w:r w:rsidRPr="00EA5B9C">
              <w:rPr>
                <w:rFonts w:hint="eastAsia"/>
                <w:sz w:val="18"/>
                <w:szCs w:val="18"/>
              </w:rPr>
              <w:t>行业企业资金</w:t>
            </w:r>
          </w:p>
        </w:tc>
        <w:tc>
          <w:tcPr>
            <w:tcW w:w="636" w:type="dxa"/>
            <w:tcBorders>
              <w:top w:val="nil"/>
              <w:left w:val="nil"/>
              <w:bottom w:val="single" w:sz="8" w:space="0" w:color="auto"/>
              <w:right w:val="single" w:sz="8" w:space="0" w:color="auto"/>
            </w:tcBorders>
            <w:vAlign w:val="center"/>
          </w:tcPr>
          <w:p w:rsidR="00E87215" w:rsidRPr="00D323D4" w:rsidRDefault="00E87215" w:rsidP="00571C49">
            <w:pPr>
              <w:pStyle w:val="biaoge"/>
              <w:rPr>
                <w:sz w:val="18"/>
                <w:szCs w:val="18"/>
              </w:rPr>
            </w:pPr>
            <w:r w:rsidRPr="00D323D4">
              <w:rPr>
                <w:sz w:val="18"/>
                <w:szCs w:val="18"/>
              </w:rPr>
              <w:t>535</w:t>
            </w:r>
          </w:p>
        </w:tc>
        <w:tc>
          <w:tcPr>
            <w:tcW w:w="1069"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02" w:type="dxa"/>
            <w:tcBorders>
              <w:top w:val="nil"/>
              <w:left w:val="nil"/>
              <w:bottom w:val="single" w:sz="8" w:space="0" w:color="auto"/>
              <w:right w:val="single" w:sz="8" w:space="0" w:color="auto"/>
            </w:tcBorders>
            <w:vAlign w:val="center"/>
          </w:tcPr>
          <w:p w:rsidR="00E87215" w:rsidRPr="007D4083" w:rsidRDefault="00E87215" w:rsidP="00571C49">
            <w:pPr>
              <w:pStyle w:val="biaoge"/>
            </w:pP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961"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512</w:t>
            </w:r>
          </w:p>
        </w:tc>
        <w:tc>
          <w:tcPr>
            <w:tcW w:w="1247"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23</w:t>
            </w:r>
          </w:p>
        </w:tc>
        <w:tc>
          <w:tcPr>
            <w:tcW w:w="893"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r>
      <w:tr w:rsidR="00E87215" w:rsidRPr="00EA5B9C" w:rsidTr="0079401D">
        <w:trPr>
          <w:trHeight w:val="470"/>
          <w:jc w:val="center"/>
        </w:trPr>
        <w:tc>
          <w:tcPr>
            <w:tcW w:w="702" w:type="dxa"/>
            <w:vMerge/>
            <w:tcBorders>
              <w:top w:val="nil"/>
              <w:left w:val="single" w:sz="8" w:space="0" w:color="auto"/>
              <w:bottom w:val="single" w:sz="8" w:space="0" w:color="000000"/>
              <w:right w:val="single" w:sz="4" w:space="0" w:color="auto"/>
            </w:tcBorders>
            <w:vAlign w:val="center"/>
          </w:tcPr>
          <w:p w:rsidR="00E87215" w:rsidRPr="00EA5B9C" w:rsidRDefault="00E87215" w:rsidP="00571C49">
            <w:pPr>
              <w:pStyle w:val="biaoge"/>
              <w:rPr>
                <w:sz w:val="18"/>
                <w:szCs w:val="18"/>
              </w:rPr>
            </w:pPr>
          </w:p>
        </w:tc>
        <w:tc>
          <w:tcPr>
            <w:tcW w:w="2011" w:type="dxa"/>
            <w:tcBorders>
              <w:top w:val="nil"/>
              <w:left w:val="single" w:sz="4" w:space="0" w:color="auto"/>
              <w:bottom w:val="single" w:sz="4" w:space="0" w:color="auto"/>
              <w:right w:val="single" w:sz="4" w:space="0" w:color="auto"/>
            </w:tcBorders>
            <w:vAlign w:val="center"/>
          </w:tcPr>
          <w:p w:rsidR="00E87215" w:rsidRPr="00EA5B9C" w:rsidRDefault="00E87215" w:rsidP="00571C49">
            <w:pPr>
              <w:pStyle w:val="biaoge"/>
              <w:rPr>
                <w:sz w:val="18"/>
                <w:szCs w:val="18"/>
              </w:rPr>
            </w:pPr>
            <w:r w:rsidRPr="00EA5B9C">
              <w:rPr>
                <w:rFonts w:hint="eastAsia"/>
                <w:sz w:val="18"/>
                <w:szCs w:val="18"/>
              </w:rPr>
              <w:t>院校自筹资金</w:t>
            </w:r>
          </w:p>
        </w:tc>
        <w:tc>
          <w:tcPr>
            <w:tcW w:w="636" w:type="dxa"/>
            <w:tcBorders>
              <w:top w:val="nil"/>
              <w:left w:val="nil"/>
              <w:bottom w:val="single" w:sz="8" w:space="0" w:color="auto"/>
              <w:right w:val="single" w:sz="8" w:space="0" w:color="auto"/>
            </w:tcBorders>
            <w:vAlign w:val="center"/>
          </w:tcPr>
          <w:p w:rsidR="00E87215" w:rsidRPr="00D323D4" w:rsidRDefault="00E87215" w:rsidP="00571C49">
            <w:pPr>
              <w:pStyle w:val="biaoge"/>
              <w:rPr>
                <w:sz w:val="18"/>
                <w:szCs w:val="18"/>
              </w:rPr>
            </w:pPr>
            <w:r w:rsidRPr="00D323D4">
              <w:rPr>
                <w:sz w:val="18"/>
                <w:szCs w:val="18"/>
              </w:rPr>
              <w:t>1000</w:t>
            </w:r>
          </w:p>
        </w:tc>
        <w:tc>
          <w:tcPr>
            <w:tcW w:w="1069"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4</w:t>
            </w:r>
          </w:p>
        </w:tc>
        <w:tc>
          <w:tcPr>
            <w:tcW w:w="1002"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22</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961"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925</w:t>
            </w:r>
          </w:p>
        </w:tc>
        <w:tc>
          <w:tcPr>
            <w:tcW w:w="1247"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49</w:t>
            </w:r>
          </w:p>
        </w:tc>
        <w:tc>
          <w:tcPr>
            <w:tcW w:w="893"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0</w:t>
            </w:r>
          </w:p>
        </w:tc>
      </w:tr>
      <w:tr w:rsidR="00E87215" w:rsidRPr="00EA5B9C" w:rsidTr="0079401D">
        <w:trPr>
          <w:trHeight w:val="470"/>
          <w:jc w:val="center"/>
        </w:trPr>
        <w:tc>
          <w:tcPr>
            <w:tcW w:w="702" w:type="dxa"/>
            <w:vMerge/>
            <w:tcBorders>
              <w:top w:val="nil"/>
              <w:left w:val="single" w:sz="8" w:space="0" w:color="auto"/>
              <w:bottom w:val="single" w:sz="8" w:space="0" w:color="000000"/>
              <w:right w:val="single" w:sz="4" w:space="0" w:color="auto"/>
            </w:tcBorders>
            <w:vAlign w:val="center"/>
          </w:tcPr>
          <w:p w:rsidR="00E87215" w:rsidRPr="00EA5B9C" w:rsidRDefault="00E87215" w:rsidP="00571C49">
            <w:pPr>
              <w:pStyle w:val="biaoge"/>
              <w:rPr>
                <w:sz w:val="18"/>
                <w:szCs w:val="18"/>
              </w:rPr>
            </w:pPr>
          </w:p>
        </w:tc>
        <w:tc>
          <w:tcPr>
            <w:tcW w:w="2011" w:type="dxa"/>
            <w:tcBorders>
              <w:top w:val="nil"/>
              <w:left w:val="single" w:sz="4" w:space="0" w:color="auto"/>
              <w:bottom w:val="single" w:sz="8" w:space="0" w:color="auto"/>
              <w:right w:val="single" w:sz="4" w:space="0" w:color="auto"/>
            </w:tcBorders>
            <w:vAlign w:val="center"/>
          </w:tcPr>
          <w:p w:rsidR="00E87215" w:rsidRPr="00EA5B9C" w:rsidRDefault="00E87215" w:rsidP="00571C49">
            <w:pPr>
              <w:pStyle w:val="biaoge"/>
              <w:rPr>
                <w:sz w:val="18"/>
                <w:szCs w:val="18"/>
              </w:rPr>
            </w:pPr>
            <w:r w:rsidRPr="00EA5B9C">
              <w:rPr>
                <w:rFonts w:hint="eastAsia"/>
                <w:sz w:val="18"/>
                <w:szCs w:val="18"/>
              </w:rPr>
              <w:t>总计</w:t>
            </w:r>
          </w:p>
        </w:tc>
        <w:tc>
          <w:tcPr>
            <w:tcW w:w="636" w:type="dxa"/>
            <w:tcBorders>
              <w:top w:val="nil"/>
              <w:left w:val="nil"/>
              <w:bottom w:val="single" w:sz="8" w:space="0" w:color="auto"/>
              <w:right w:val="single" w:sz="8" w:space="0" w:color="auto"/>
            </w:tcBorders>
            <w:vAlign w:val="center"/>
          </w:tcPr>
          <w:p w:rsidR="00E87215" w:rsidRPr="00D323D4" w:rsidRDefault="00E87215" w:rsidP="00571C49">
            <w:pPr>
              <w:pStyle w:val="biaoge"/>
              <w:rPr>
                <w:sz w:val="18"/>
                <w:szCs w:val="18"/>
              </w:rPr>
            </w:pPr>
            <w:r w:rsidRPr="00D323D4">
              <w:rPr>
                <w:sz w:val="18"/>
                <w:szCs w:val="18"/>
              </w:rPr>
              <w:t>8635</w:t>
            </w:r>
          </w:p>
        </w:tc>
        <w:tc>
          <w:tcPr>
            <w:tcW w:w="1069"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53</w:t>
            </w:r>
          </w:p>
        </w:tc>
        <w:tc>
          <w:tcPr>
            <w:tcW w:w="1002"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112</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244</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330</w:t>
            </w:r>
          </w:p>
        </w:tc>
        <w:tc>
          <w:tcPr>
            <w:tcW w:w="961"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605</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973</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4227</w:t>
            </w:r>
          </w:p>
        </w:tc>
        <w:tc>
          <w:tcPr>
            <w:tcW w:w="1247"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1700</w:t>
            </w:r>
          </w:p>
        </w:tc>
        <w:tc>
          <w:tcPr>
            <w:tcW w:w="1070"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263</w:t>
            </w:r>
          </w:p>
        </w:tc>
        <w:tc>
          <w:tcPr>
            <w:tcW w:w="893" w:type="dxa"/>
            <w:tcBorders>
              <w:top w:val="nil"/>
              <w:left w:val="nil"/>
              <w:bottom w:val="single" w:sz="8" w:space="0" w:color="auto"/>
              <w:right w:val="single" w:sz="8" w:space="0" w:color="auto"/>
            </w:tcBorders>
            <w:vAlign w:val="center"/>
          </w:tcPr>
          <w:p w:rsidR="00E87215" w:rsidRPr="007D4083" w:rsidRDefault="00E87215" w:rsidP="00571C49">
            <w:pPr>
              <w:pStyle w:val="biaoge"/>
            </w:pPr>
            <w:r w:rsidRPr="007D4083">
              <w:t>128</w:t>
            </w:r>
          </w:p>
        </w:tc>
      </w:tr>
      <w:bookmarkEnd w:id="26"/>
    </w:tbl>
    <w:p w:rsidR="00E87215" w:rsidRDefault="00E87215" w:rsidP="00E87215">
      <w:pPr>
        <w:spacing w:before="48"/>
        <w:ind w:firstLine="480"/>
        <w:sectPr w:rsidR="00E87215" w:rsidSect="00473382">
          <w:pgSz w:w="16838" w:h="11906" w:orient="landscape"/>
          <w:pgMar w:top="1089" w:right="1134" w:bottom="1276" w:left="1134" w:header="851" w:footer="992" w:gutter="567"/>
          <w:cols w:space="720"/>
          <w:titlePg/>
          <w:docGrid w:linePitch="312"/>
        </w:sectPr>
      </w:pPr>
    </w:p>
    <w:p w:rsidR="00E87215" w:rsidRPr="00BE20E5" w:rsidRDefault="00E87215" w:rsidP="00753DCE">
      <w:pPr>
        <w:pStyle w:val="1"/>
        <w:spacing w:before="120"/>
        <w:ind w:firstLine="562"/>
      </w:pPr>
      <w:bookmarkStart w:id="27" w:name="_Toc450294885"/>
      <w:r w:rsidRPr="00BE20E5">
        <w:lastRenderedPageBreak/>
        <w:t>6.</w:t>
      </w:r>
      <w:r w:rsidRPr="00BE20E5">
        <w:rPr>
          <w:rFonts w:hint="eastAsia"/>
        </w:rPr>
        <w:t>省级部门审核意见</w:t>
      </w:r>
      <w:bookmarkEnd w:id="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35"/>
      </w:tblGrid>
      <w:tr w:rsidR="00E87215" w:rsidRPr="008962EA">
        <w:trPr>
          <w:cantSplit/>
          <w:trHeight w:val="6048"/>
          <w:jc w:val="center"/>
        </w:trPr>
        <w:tc>
          <w:tcPr>
            <w:tcW w:w="14035" w:type="dxa"/>
          </w:tcPr>
          <w:p w:rsidR="00E87215" w:rsidRPr="008962EA" w:rsidRDefault="00E87215" w:rsidP="00E87215">
            <w:pPr>
              <w:spacing w:before="48"/>
              <w:ind w:firstLine="480"/>
            </w:pPr>
          </w:p>
          <w:p w:rsidR="00E87215" w:rsidRPr="008962EA" w:rsidRDefault="00E87215" w:rsidP="00E87215">
            <w:pPr>
              <w:spacing w:before="48"/>
              <w:ind w:firstLine="480"/>
            </w:pPr>
          </w:p>
          <w:p w:rsidR="00E87215" w:rsidRPr="008962EA" w:rsidRDefault="00E87215" w:rsidP="00E87215">
            <w:pPr>
              <w:spacing w:before="48"/>
              <w:ind w:firstLine="480"/>
            </w:pPr>
          </w:p>
          <w:p w:rsidR="00E87215" w:rsidRPr="008962EA" w:rsidRDefault="00E87215" w:rsidP="00E87215">
            <w:pPr>
              <w:spacing w:before="48"/>
              <w:ind w:firstLine="480"/>
            </w:pPr>
          </w:p>
          <w:p w:rsidR="00E87215" w:rsidRPr="008962EA" w:rsidRDefault="00E87215" w:rsidP="00E87215">
            <w:pPr>
              <w:spacing w:before="48"/>
              <w:ind w:firstLine="480"/>
            </w:pPr>
          </w:p>
          <w:p w:rsidR="00E87215" w:rsidRPr="008962EA" w:rsidRDefault="00E87215" w:rsidP="00E87215">
            <w:pPr>
              <w:spacing w:before="48"/>
              <w:ind w:firstLine="480"/>
            </w:pPr>
          </w:p>
          <w:p w:rsidR="00E87215" w:rsidRPr="008962EA" w:rsidRDefault="00E87215" w:rsidP="00E87215">
            <w:pPr>
              <w:spacing w:before="48"/>
              <w:ind w:firstLine="480"/>
            </w:pPr>
          </w:p>
          <w:p w:rsidR="00E87215" w:rsidRPr="008962EA" w:rsidRDefault="00E87215" w:rsidP="00E87215">
            <w:pPr>
              <w:spacing w:before="48"/>
              <w:ind w:firstLine="480"/>
            </w:pPr>
          </w:p>
          <w:p w:rsidR="00E87215" w:rsidRPr="008962EA" w:rsidRDefault="00E87215" w:rsidP="00E87215">
            <w:pPr>
              <w:spacing w:before="48"/>
              <w:ind w:firstLine="480"/>
            </w:pPr>
          </w:p>
          <w:p w:rsidR="00E87215" w:rsidRPr="008962EA" w:rsidRDefault="00E87215" w:rsidP="00E87215">
            <w:pPr>
              <w:spacing w:before="48"/>
              <w:ind w:firstLine="480"/>
            </w:pPr>
          </w:p>
          <w:p w:rsidR="00E87215" w:rsidRPr="008962EA" w:rsidRDefault="00E87215" w:rsidP="00E87215">
            <w:pPr>
              <w:spacing w:before="48"/>
              <w:ind w:firstLine="480"/>
            </w:pPr>
          </w:p>
          <w:p w:rsidR="00E87215" w:rsidRPr="008962EA" w:rsidRDefault="00E87215" w:rsidP="00E87215">
            <w:pPr>
              <w:spacing w:before="48"/>
              <w:ind w:firstLine="480"/>
            </w:pPr>
          </w:p>
          <w:p w:rsidR="00E87215" w:rsidRPr="008962EA" w:rsidRDefault="00E87215" w:rsidP="00E87215">
            <w:pPr>
              <w:spacing w:before="48"/>
              <w:ind w:firstLine="480"/>
            </w:pPr>
          </w:p>
          <w:p w:rsidR="00E87215" w:rsidRPr="008962EA" w:rsidRDefault="00E87215" w:rsidP="00E87215">
            <w:pPr>
              <w:spacing w:before="48"/>
              <w:ind w:firstLine="480"/>
            </w:pPr>
          </w:p>
          <w:p w:rsidR="00E87215" w:rsidRPr="008962EA" w:rsidRDefault="00E87215" w:rsidP="00E87215">
            <w:pPr>
              <w:spacing w:before="48"/>
              <w:ind w:firstLine="480"/>
            </w:pPr>
          </w:p>
          <w:p w:rsidR="00E87215" w:rsidRPr="008962EA" w:rsidRDefault="00E87215" w:rsidP="00E87215">
            <w:pPr>
              <w:spacing w:before="48"/>
              <w:ind w:firstLine="480"/>
            </w:pPr>
          </w:p>
          <w:p w:rsidR="00E87215" w:rsidRDefault="00E87215" w:rsidP="00E87215">
            <w:pPr>
              <w:spacing w:before="48"/>
              <w:ind w:firstLine="480"/>
            </w:pPr>
          </w:p>
          <w:p w:rsidR="00E87215" w:rsidRPr="008962EA" w:rsidRDefault="00E87215" w:rsidP="00E87215">
            <w:pPr>
              <w:spacing w:before="48"/>
              <w:ind w:firstLine="480"/>
            </w:pPr>
          </w:p>
          <w:p w:rsidR="00E87215" w:rsidRPr="008962EA" w:rsidRDefault="00E87215" w:rsidP="00E87215">
            <w:pPr>
              <w:wordWrap w:val="0"/>
              <w:spacing w:before="48"/>
              <w:ind w:firstLine="560"/>
              <w:jc w:val="right"/>
              <w:rPr>
                <w:sz w:val="28"/>
                <w:szCs w:val="28"/>
              </w:rPr>
            </w:pPr>
            <w:r w:rsidRPr="008962EA">
              <w:rPr>
                <w:sz w:val="28"/>
                <w:szCs w:val="28"/>
              </w:rPr>
              <w:t>2016</w:t>
            </w:r>
            <w:r w:rsidRPr="008962EA">
              <w:rPr>
                <w:rFonts w:hint="eastAsia"/>
                <w:sz w:val="28"/>
                <w:szCs w:val="28"/>
              </w:rPr>
              <w:t>年</w:t>
            </w:r>
            <w:r w:rsidR="0082072C">
              <w:rPr>
                <w:rFonts w:hint="eastAsia"/>
                <w:sz w:val="28"/>
                <w:szCs w:val="28"/>
              </w:rPr>
              <w:t xml:space="preserve"> </w:t>
            </w:r>
            <w:r w:rsidR="0082072C">
              <w:rPr>
                <w:sz w:val="28"/>
                <w:szCs w:val="28"/>
              </w:rPr>
              <w:t xml:space="preserve"> </w:t>
            </w:r>
            <w:r w:rsidRPr="008962EA">
              <w:rPr>
                <w:rFonts w:hint="eastAsia"/>
                <w:sz w:val="28"/>
                <w:szCs w:val="28"/>
              </w:rPr>
              <w:t>月</w:t>
            </w:r>
            <w:r w:rsidR="0082072C">
              <w:rPr>
                <w:rFonts w:hint="eastAsia"/>
                <w:sz w:val="28"/>
                <w:szCs w:val="28"/>
              </w:rPr>
              <w:t xml:space="preserve"> </w:t>
            </w:r>
            <w:r w:rsidR="0082072C">
              <w:rPr>
                <w:sz w:val="28"/>
                <w:szCs w:val="28"/>
              </w:rPr>
              <w:t xml:space="preserve"> </w:t>
            </w:r>
            <w:r w:rsidRPr="008962EA">
              <w:rPr>
                <w:rFonts w:hint="eastAsia"/>
                <w:sz w:val="28"/>
                <w:szCs w:val="28"/>
              </w:rPr>
              <w:t>日</w:t>
            </w:r>
          </w:p>
          <w:p w:rsidR="00E87215" w:rsidRPr="008962EA" w:rsidRDefault="00E87215" w:rsidP="00E87215">
            <w:pPr>
              <w:tabs>
                <w:tab w:val="left" w:pos="268"/>
              </w:tabs>
              <w:spacing w:before="48" w:line="360" w:lineRule="exact"/>
              <w:ind w:firstLineChars="3331" w:firstLine="7994"/>
              <w:rPr>
                <w:bCs/>
                <w:szCs w:val="24"/>
              </w:rPr>
            </w:pPr>
          </w:p>
        </w:tc>
      </w:tr>
    </w:tbl>
    <w:p w:rsidR="00E87215" w:rsidRDefault="00E87215" w:rsidP="00E87215">
      <w:pPr>
        <w:spacing w:before="48" w:line="20" w:lineRule="exact"/>
        <w:ind w:firstLine="480"/>
      </w:pPr>
    </w:p>
    <w:sectPr w:rsidR="00E87215" w:rsidSect="00473382">
      <w:pgSz w:w="16838" w:h="11906" w:orient="landscape" w:code="9"/>
      <w:pgMar w:top="1134" w:right="1134" w:bottom="1134" w:left="1134" w:header="851" w:footer="788" w:gutter="567"/>
      <w:cols w:space="720"/>
      <w:titlePg/>
      <w:docGrid w:linePitch="312"/>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2"/>
    </wne:keymap>
    <wne:keymap wne:kcmPrimary="0433">
      <wne:acd wne:acdName="acd3"/>
    </wne:keymap>
    <wne:keymap wne:kcmPrimary="0434">
      <wne:acd wne:acdName="acd4"/>
    </wne:keymap>
  </wne:keymaps>
  <wne:toolbars>
    <wne:acdManifest>
      <wne:acdEntry wne:acdName="acd0"/>
      <wne:acdEntry wne:acdName="acd1"/>
      <wne:acdEntry wne:acdName="acd2"/>
      <wne:acdEntry wne:acdName="acd3"/>
      <wne:acdEntry wne:acdName="acd4"/>
    </wne:acdManifest>
  </wne:toolbars>
  <wne:acds>
    <wne:acd wne:argValue="AQAAAAAA" wne:acdName="acd0" wne:fciIndexBasedOn="0065"/>
    <wne:acd wne:acdName="acd1" wne:fciIndexBasedOn="0065"/>
    <wne:acd wne:argValue="AgBiAGkAYQBvAGcAZQA=" wne:acdName="acd2" wne:fciIndexBasedOn="0065"/>
    <wne:acd wne:argValue="AgB6AGgAdQA=" wne:acdName="acd3" wne:fciIndexBasedOn="0065"/>
    <wne:acd wne:argValue="AgBqAGkAYQBjAHU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3F3" w:rsidRDefault="00EB53F3" w:rsidP="004D204A">
      <w:pPr>
        <w:spacing w:before="48"/>
        <w:ind w:firstLine="480"/>
      </w:pPr>
      <w:r>
        <w:separator/>
      </w:r>
    </w:p>
  </w:endnote>
  <w:endnote w:type="continuationSeparator" w:id="0">
    <w:p w:rsidR="00EB53F3" w:rsidRDefault="00EB53F3" w:rsidP="004D204A">
      <w:pPr>
        <w:spacing w:before="48"/>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1" w:usb1="080E0000" w:usb2="00000010" w:usb3="00000000" w:csb0="00040000" w:csb1="00000000"/>
  </w:font>
  <w:font w:name="KTJ+ZFfIsh-1">
    <w:altName w:val="宋体"/>
    <w:panose1 w:val="00000000000000000000"/>
    <w:charset w:val="86"/>
    <w:family w:val="auto"/>
    <w:notTrueType/>
    <w:pitch w:val="default"/>
    <w:sig w:usb0="00000001" w:usb1="080E0000" w:usb2="00000010" w:usb3="00000000" w:csb0="00040000" w:csb1="00000000"/>
  </w:font>
  <w:font w:name="AdobeHeitiStd-Regular">
    <w:altName w:val="方正姚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E47" w:rsidRDefault="00222E47" w:rsidP="004D204A">
    <w:pPr>
      <w:pStyle w:val="a7"/>
      <w:framePr w:wrap="around" w:vAnchor="text" w:hAnchor="margin" w:xAlign="center" w:y="1"/>
      <w:spacing w:before="48"/>
      <w:ind w:firstLine="360"/>
      <w:rPr>
        <w:rStyle w:val="a8"/>
      </w:rPr>
    </w:pPr>
    <w:r>
      <w:rPr>
        <w:rStyle w:val="a8"/>
      </w:rPr>
      <w:fldChar w:fldCharType="begin"/>
    </w:r>
    <w:r>
      <w:rPr>
        <w:rStyle w:val="a8"/>
      </w:rPr>
      <w:instrText xml:space="preserve">PAGE  </w:instrText>
    </w:r>
    <w:r>
      <w:rPr>
        <w:rStyle w:val="a8"/>
      </w:rPr>
      <w:fldChar w:fldCharType="separate"/>
    </w:r>
    <w:r w:rsidR="00637BBC">
      <w:rPr>
        <w:rStyle w:val="a8"/>
        <w:noProof/>
      </w:rPr>
      <w:t>2</w:t>
    </w:r>
    <w:r>
      <w:rPr>
        <w:rStyle w:val="a8"/>
      </w:rPr>
      <w:fldChar w:fldCharType="end"/>
    </w:r>
  </w:p>
  <w:p w:rsidR="00222E47" w:rsidRDefault="00222E47" w:rsidP="004D204A">
    <w:pPr>
      <w:pStyle w:val="a7"/>
      <w:spacing w:before="4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E47" w:rsidRDefault="00222E47" w:rsidP="004D204A">
    <w:pPr>
      <w:pStyle w:val="a7"/>
      <w:spacing w:before="48"/>
      <w:ind w:firstLine="360"/>
      <w:jc w:val="center"/>
    </w:pPr>
    <w:r>
      <w:t>-</w:t>
    </w:r>
    <w:r>
      <w:fldChar w:fldCharType="begin"/>
    </w:r>
    <w:r>
      <w:instrText>PAGE   \* MERGEFORMAT</w:instrText>
    </w:r>
    <w:r>
      <w:fldChar w:fldCharType="separate"/>
    </w:r>
    <w:r w:rsidR="00637BBC" w:rsidRPr="00637BBC">
      <w:rPr>
        <w:noProof/>
        <w:lang w:val="zh-CN"/>
      </w:rPr>
      <w:t>17</w:t>
    </w:r>
    <w:r>
      <w:rPr>
        <w:noProof/>
        <w:lang w:val="zh-CN"/>
      </w:rPr>
      <w:fldChar w:fldCharType="end"/>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E47" w:rsidRDefault="00222E47" w:rsidP="004D204A">
    <w:pPr>
      <w:pStyle w:val="a7"/>
      <w:spacing w:before="48"/>
      <w:ind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E47" w:rsidRDefault="00222E47" w:rsidP="004D204A">
    <w:pPr>
      <w:pStyle w:val="a7"/>
      <w:spacing w:before="48"/>
      <w:ind w:firstLine="360"/>
      <w:jc w:val="center"/>
    </w:pPr>
    <w:r>
      <w:rPr>
        <w:rStyle w:val="a8"/>
      </w:rPr>
      <w:fldChar w:fldCharType="begin"/>
    </w:r>
    <w:r>
      <w:rPr>
        <w:rStyle w:val="a8"/>
      </w:rPr>
      <w:instrText xml:space="preserve"> PAGE </w:instrText>
    </w:r>
    <w:r>
      <w:rPr>
        <w:rStyle w:val="a8"/>
      </w:rPr>
      <w:fldChar w:fldCharType="separate"/>
    </w:r>
    <w:r w:rsidR="00637BBC">
      <w:rPr>
        <w:rStyle w:val="a8"/>
        <w:noProof/>
      </w:rPr>
      <w:t>1</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3F3" w:rsidRDefault="00EB53F3" w:rsidP="004D204A">
      <w:pPr>
        <w:spacing w:before="48"/>
        <w:ind w:firstLine="480"/>
      </w:pPr>
      <w:r>
        <w:separator/>
      </w:r>
    </w:p>
  </w:footnote>
  <w:footnote w:type="continuationSeparator" w:id="0">
    <w:p w:rsidR="00EB53F3" w:rsidRDefault="00EB53F3" w:rsidP="004D204A">
      <w:pPr>
        <w:spacing w:before="48"/>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E47" w:rsidRDefault="00222E47" w:rsidP="004D204A">
    <w:pPr>
      <w:pStyle w:val="a4"/>
      <w:pBdr>
        <w:top w:val="none" w:sz="0" w:space="0" w:color="auto"/>
        <w:left w:val="none" w:sz="0" w:space="0" w:color="auto"/>
        <w:bottom w:val="none" w:sz="0" w:space="0" w:color="auto"/>
        <w:right w:val="none" w:sz="0" w:space="0" w:color="auto"/>
      </w:pBdr>
      <w:spacing w:before="4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E47" w:rsidRDefault="00222E47" w:rsidP="004D204A">
    <w:pPr>
      <w:pStyle w:val="a4"/>
      <w:pBdr>
        <w:top w:val="none" w:sz="0" w:space="0" w:color="auto"/>
        <w:left w:val="none" w:sz="0" w:space="0" w:color="auto"/>
        <w:bottom w:val="none" w:sz="0" w:space="0" w:color="auto"/>
        <w:right w:val="none" w:sz="0" w:space="0" w:color="auto"/>
      </w:pBdr>
      <w:spacing w:before="4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E47" w:rsidRDefault="00222E47" w:rsidP="004D204A">
    <w:pPr>
      <w:pStyle w:val="a4"/>
      <w:pBdr>
        <w:top w:val="none" w:sz="0" w:space="0" w:color="auto"/>
        <w:left w:val="none" w:sz="0" w:space="0" w:color="auto"/>
        <w:bottom w:val="none" w:sz="0" w:space="0" w:color="auto"/>
        <w:right w:val="none" w:sz="0" w:space="0" w:color="auto"/>
      </w:pBdr>
      <w:spacing w:before="4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15:restartNumberingAfterBreak="0">
    <w:nsid w:val="03A15F22"/>
    <w:multiLevelType w:val="hybridMultilevel"/>
    <w:tmpl w:val="6842048A"/>
    <w:lvl w:ilvl="0" w:tplc="57B64F7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15:restartNumberingAfterBreak="0">
    <w:nsid w:val="04BD7799"/>
    <w:multiLevelType w:val="hybridMultilevel"/>
    <w:tmpl w:val="1D7CA768"/>
    <w:lvl w:ilvl="0" w:tplc="57B64F7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15:restartNumberingAfterBreak="0">
    <w:nsid w:val="061F0C97"/>
    <w:multiLevelType w:val="hybridMultilevel"/>
    <w:tmpl w:val="93E8B540"/>
    <w:lvl w:ilvl="0" w:tplc="CB52A29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15:restartNumberingAfterBreak="0">
    <w:nsid w:val="078770D5"/>
    <w:multiLevelType w:val="hybridMultilevel"/>
    <w:tmpl w:val="429485F6"/>
    <w:lvl w:ilvl="0" w:tplc="AC606C0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15:restartNumberingAfterBreak="0">
    <w:nsid w:val="08380CD5"/>
    <w:multiLevelType w:val="hybridMultilevel"/>
    <w:tmpl w:val="01C68568"/>
    <w:lvl w:ilvl="0" w:tplc="57B64F7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15:restartNumberingAfterBreak="0">
    <w:nsid w:val="0B69746F"/>
    <w:multiLevelType w:val="hybridMultilevel"/>
    <w:tmpl w:val="3D36AAC0"/>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15:restartNumberingAfterBreak="0">
    <w:nsid w:val="0C3D3474"/>
    <w:multiLevelType w:val="hybridMultilevel"/>
    <w:tmpl w:val="7E645880"/>
    <w:lvl w:ilvl="0" w:tplc="57B64F7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15:restartNumberingAfterBreak="0">
    <w:nsid w:val="12550243"/>
    <w:multiLevelType w:val="hybridMultilevel"/>
    <w:tmpl w:val="9010355E"/>
    <w:lvl w:ilvl="0" w:tplc="72603B6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15:restartNumberingAfterBreak="0">
    <w:nsid w:val="13EC7622"/>
    <w:multiLevelType w:val="hybridMultilevel"/>
    <w:tmpl w:val="6816AE04"/>
    <w:lvl w:ilvl="0" w:tplc="3F88C246">
      <w:start w:val="1"/>
      <w:numFmt w:val="decimal"/>
      <w:lvlText w:val="%1．"/>
      <w:lvlJc w:val="left"/>
      <w:pPr>
        <w:ind w:left="361" w:hanging="360"/>
      </w:pPr>
      <w:rPr>
        <w:rFonts w:ascii="Times New Roman" w:cs="Times New Roman" w:hint="default"/>
        <w:sz w:val="18"/>
      </w:rPr>
    </w:lvl>
    <w:lvl w:ilvl="1" w:tplc="04090019" w:tentative="1">
      <w:start w:val="1"/>
      <w:numFmt w:val="lowerLetter"/>
      <w:lvlText w:val="%2)"/>
      <w:lvlJc w:val="left"/>
      <w:pPr>
        <w:ind w:left="841" w:hanging="420"/>
      </w:pPr>
      <w:rPr>
        <w:rFonts w:cs="Times New Roman"/>
      </w:rPr>
    </w:lvl>
    <w:lvl w:ilvl="2" w:tplc="0409001B" w:tentative="1">
      <w:start w:val="1"/>
      <w:numFmt w:val="lowerRoman"/>
      <w:lvlText w:val="%3."/>
      <w:lvlJc w:val="right"/>
      <w:pPr>
        <w:ind w:left="1261" w:hanging="420"/>
      </w:pPr>
      <w:rPr>
        <w:rFonts w:cs="Times New Roman"/>
      </w:rPr>
    </w:lvl>
    <w:lvl w:ilvl="3" w:tplc="0409000F" w:tentative="1">
      <w:start w:val="1"/>
      <w:numFmt w:val="decimal"/>
      <w:lvlText w:val="%4."/>
      <w:lvlJc w:val="left"/>
      <w:pPr>
        <w:ind w:left="1681" w:hanging="420"/>
      </w:pPr>
      <w:rPr>
        <w:rFonts w:cs="Times New Roman"/>
      </w:rPr>
    </w:lvl>
    <w:lvl w:ilvl="4" w:tplc="04090019" w:tentative="1">
      <w:start w:val="1"/>
      <w:numFmt w:val="lowerLetter"/>
      <w:lvlText w:val="%5)"/>
      <w:lvlJc w:val="left"/>
      <w:pPr>
        <w:ind w:left="2101" w:hanging="420"/>
      </w:pPr>
      <w:rPr>
        <w:rFonts w:cs="Times New Roman"/>
      </w:rPr>
    </w:lvl>
    <w:lvl w:ilvl="5" w:tplc="0409001B" w:tentative="1">
      <w:start w:val="1"/>
      <w:numFmt w:val="lowerRoman"/>
      <w:lvlText w:val="%6."/>
      <w:lvlJc w:val="right"/>
      <w:pPr>
        <w:ind w:left="2521" w:hanging="420"/>
      </w:pPr>
      <w:rPr>
        <w:rFonts w:cs="Times New Roman"/>
      </w:rPr>
    </w:lvl>
    <w:lvl w:ilvl="6" w:tplc="0409000F" w:tentative="1">
      <w:start w:val="1"/>
      <w:numFmt w:val="decimal"/>
      <w:lvlText w:val="%7."/>
      <w:lvlJc w:val="left"/>
      <w:pPr>
        <w:ind w:left="2941" w:hanging="420"/>
      </w:pPr>
      <w:rPr>
        <w:rFonts w:cs="Times New Roman"/>
      </w:rPr>
    </w:lvl>
    <w:lvl w:ilvl="7" w:tplc="04090019" w:tentative="1">
      <w:start w:val="1"/>
      <w:numFmt w:val="lowerLetter"/>
      <w:lvlText w:val="%8)"/>
      <w:lvlJc w:val="left"/>
      <w:pPr>
        <w:ind w:left="3361" w:hanging="420"/>
      </w:pPr>
      <w:rPr>
        <w:rFonts w:cs="Times New Roman"/>
      </w:rPr>
    </w:lvl>
    <w:lvl w:ilvl="8" w:tplc="0409001B" w:tentative="1">
      <w:start w:val="1"/>
      <w:numFmt w:val="lowerRoman"/>
      <w:lvlText w:val="%9."/>
      <w:lvlJc w:val="right"/>
      <w:pPr>
        <w:ind w:left="3781" w:hanging="420"/>
      </w:pPr>
      <w:rPr>
        <w:rFonts w:cs="Times New Roman"/>
      </w:rPr>
    </w:lvl>
  </w:abstractNum>
  <w:abstractNum w:abstractNumId="10" w15:restartNumberingAfterBreak="0">
    <w:nsid w:val="145E1704"/>
    <w:multiLevelType w:val="hybridMultilevel"/>
    <w:tmpl w:val="6E74E3F6"/>
    <w:lvl w:ilvl="0" w:tplc="A218DF0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15:restartNumberingAfterBreak="0">
    <w:nsid w:val="15F51F1C"/>
    <w:multiLevelType w:val="hybridMultilevel"/>
    <w:tmpl w:val="748ED150"/>
    <w:lvl w:ilvl="0" w:tplc="224AE73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15:restartNumberingAfterBreak="0">
    <w:nsid w:val="16573D10"/>
    <w:multiLevelType w:val="hybridMultilevel"/>
    <w:tmpl w:val="6E74E3F6"/>
    <w:lvl w:ilvl="0" w:tplc="A218DF0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15:restartNumberingAfterBreak="0">
    <w:nsid w:val="170D701A"/>
    <w:multiLevelType w:val="hybridMultilevel"/>
    <w:tmpl w:val="73D641C0"/>
    <w:lvl w:ilvl="0" w:tplc="57B64F7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15:restartNumberingAfterBreak="0">
    <w:nsid w:val="1A956CF3"/>
    <w:multiLevelType w:val="hybridMultilevel"/>
    <w:tmpl w:val="0DC0B972"/>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15:restartNumberingAfterBreak="0">
    <w:nsid w:val="201F6E9F"/>
    <w:multiLevelType w:val="hybridMultilevel"/>
    <w:tmpl w:val="3FEA5A84"/>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15:restartNumberingAfterBreak="0">
    <w:nsid w:val="20D07B22"/>
    <w:multiLevelType w:val="hybridMultilevel"/>
    <w:tmpl w:val="6816AE04"/>
    <w:lvl w:ilvl="0" w:tplc="3F88C246">
      <w:start w:val="1"/>
      <w:numFmt w:val="decimal"/>
      <w:lvlText w:val="%1．"/>
      <w:lvlJc w:val="left"/>
      <w:pPr>
        <w:ind w:left="361" w:hanging="360"/>
      </w:pPr>
      <w:rPr>
        <w:rFonts w:ascii="Times New Roman" w:cs="Times New Roman" w:hint="default"/>
        <w:sz w:val="18"/>
      </w:rPr>
    </w:lvl>
    <w:lvl w:ilvl="1" w:tplc="04090019" w:tentative="1">
      <w:start w:val="1"/>
      <w:numFmt w:val="lowerLetter"/>
      <w:lvlText w:val="%2)"/>
      <w:lvlJc w:val="left"/>
      <w:pPr>
        <w:ind w:left="841" w:hanging="420"/>
      </w:pPr>
      <w:rPr>
        <w:rFonts w:cs="Times New Roman"/>
      </w:rPr>
    </w:lvl>
    <w:lvl w:ilvl="2" w:tplc="0409001B" w:tentative="1">
      <w:start w:val="1"/>
      <w:numFmt w:val="lowerRoman"/>
      <w:lvlText w:val="%3."/>
      <w:lvlJc w:val="right"/>
      <w:pPr>
        <w:ind w:left="1261" w:hanging="420"/>
      </w:pPr>
      <w:rPr>
        <w:rFonts w:cs="Times New Roman"/>
      </w:rPr>
    </w:lvl>
    <w:lvl w:ilvl="3" w:tplc="0409000F" w:tentative="1">
      <w:start w:val="1"/>
      <w:numFmt w:val="decimal"/>
      <w:lvlText w:val="%4."/>
      <w:lvlJc w:val="left"/>
      <w:pPr>
        <w:ind w:left="1681" w:hanging="420"/>
      </w:pPr>
      <w:rPr>
        <w:rFonts w:cs="Times New Roman"/>
      </w:rPr>
    </w:lvl>
    <w:lvl w:ilvl="4" w:tplc="04090019" w:tentative="1">
      <w:start w:val="1"/>
      <w:numFmt w:val="lowerLetter"/>
      <w:lvlText w:val="%5)"/>
      <w:lvlJc w:val="left"/>
      <w:pPr>
        <w:ind w:left="2101" w:hanging="420"/>
      </w:pPr>
      <w:rPr>
        <w:rFonts w:cs="Times New Roman"/>
      </w:rPr>
    </w:lvl>
    <w:lvl w:ilvl="5" w:tplc="0409001B" w:tentative="1">
      <w:start w:val="1"/>
      <w:numFmt w:val="lowerRoman"/>
      <w:lvlText w:val="%6."/>
      <w:lvlJc w:val="right"/>
      <w:pPr>
        <w:ind w:left="2521" w:hanging="420"/>
      </w:pPr>
      <w:rPr>
        <w:rFonts w:cs="Times New Roman"/>
      </w:rPr>
    </w:lvl>
    <w:lvl w:ilvl="6" w:tplc="0409000F" w:tentative="1">
      <w:start w:val="1"/>
      <w:numFmt w:val="decimal"/>
      <w:lvlText w:val="%7."/>
      <w:lvlJc w:val="left"/>
      <w:pPr>
        <w:ind w:left="2941" w:hanging="420"/>
      </w:pPr>
      <w:rPr>
        <w:rFonts w:cs="Times New Roman"/>
      </w:rPr>
    </w:lvl>
    <w:lvl w:ilvl="7" w:tplc="04090019" w:tentative="1">
      <w:start w:val="1"/>
      <w:numFmt w:val="lowerLetter"/>
      <w:lvlText w:val="%8)"/>
      <w:lvlJc w:val="left"/>
      <w:pPr>
        <w:ind w:left="3361" w:hanging="420"/>
      </w:pPr>
      <w:rPr>
        <w:rFonts w:cs="Times New Roman"/>
      </w:rPr>
    </w:lvl>
    <w:lvl w:ilvl="8" w:tplc="0409001B" w:tentative="1">
      <w:start w:val="1"/>
      <w:numFmt w:val="lowerRoman"/>
      <w:lvlText w:val="%9."/>
      <w:lvlJc w:val="right"/>
      <w:pPr>
        <w:ind w:left="3781" w:hanging="420"/>
      </w:pPr>
      <w:rPr>
        <w:rFonts w:cs="Times New Roman"/>
      </w:rPr>
    </w:lvl>
  </w:abstractNum>
  <w:abstractNum w:abstractNumId="17" w15:restartNumberingAfterBreak="0">
    <w:nsid w:val="223510A2"/>
    <w:multiLevelType w:val="hybridMultilevel"/>
    <w:tmpl w:val="DA7A3C2E"/>
    <w:lvl w:ilvl="0" w:tplc="08B671D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15:restartNumberingAfterBreak="0">
    <w:nsid w:val="26B9376E"/>
    <w:multiLevelType w:val="hybridMultilevel"/>
    <w:tmpl w:val="7B98EBAC"/>
    <w:lvl w:ilvl="0" w:tplc="224AE73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9" w15:restartNumberingAfterBreak="0">
    <w:nsid w:val="27A92D3D"/>
    <w:multiLevelType w:val="hybridMultilevel"/>
    <w:tmpl w:val="3C24A1B2"/>
    <w:lvl w:ilvl="0" w:tplc="57B64F7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0" w15:restartNumberingAfterBreak="0">
    <w:nsid w:val="286E43E6"/>
    <w:multiLevelType w:val="hybridMultilevel"/>
    <w:tmpl w:val="22BAC1AE"/>
    <w:lvl w:ilvl="0" w:tplc="57B64F7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1" w15:restartNumberingAfterBreak="0">
    <w:nsid w:val="29F01E1D"/>
    <w:multiLevelType w:val="hybridMultilevel"/>
    <w:tmpl w:val="819A66AA"/>
    <w:lvl w:ilvl="0" w:tplc="8E44591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2" w15:restartNumberingAfterBreak="0">
    <w:nsid w:val="2DF95286"/>
    <w:multiLevelType w:val="hybridMultilevel"/>
    <w:tmpl w:val="050A891C"/>
    <w:lvl w:ilvl="0" w:tplc="28E2E9AC">
      <w:start w:val="1"/>
      <w:numFmt w:val="decimal"/>
      <w:lvlText w:val="%1."/>
      <w:lvlJc w:val="left"/>
      <w:pPr>
        <w:ind w:left="360" w:hanging="360"/>
      </w:pPr>
      <w:rPr>
        <w:rFonts w:hAnsi="仿宋"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3" w15:restartNumberingAfterBreak="0">
    <w:nsid w:val="2F7B3702"/>
    <w:multiLevelType w:val="hybridMultilevel"/>
    <w:tmpl w:val="726E7122"/>
    <w:lvl w:ilvl="0" w:tplc="4A04FBB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4" w15:restartNumberingAfterBreak="0">
    <w:nsid w:val="305D23DF"/>
    <w:multiLevelType w:val="hybridMultilevel"/>
    <w:tmpl w:val="3870A7CC"/>
    <w:lvl w:ilvl="0" w:tplc="E3B6722A">
      <w:start w:val="1"/>
      <w:numFmt w:val="decimal"/>
      <w:lvlText w:val="%1."/>
      <w:lvlJc w:val="left"/>
      <w:pPr>
        <w:ind w:left="360" w:hanging="360"/>
      </w:pPr>
      <w:rPr>
        <w:rFonts w:ascii="仿宋_GB2312" w:eastAsia="仿宋_GB2312"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5" w15:restartNumberingAfterBreak="0">
    <w:nsid w:val="318451C7"/>
    <w:multiLevelType w:val="hybridMultilevel"/>
    <w:tmpl w:val="6FEAFFAE"/>
    <w:lvl w:ilvl="0" w:tplc="9E9665B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6" w15:restartNumberingAfterBreak="0">
    <w:nsid w:val="34182933"/>
    <w:multiLevelType w:val="hybridMultilevel"/>
    <w:tmpl w:val="A570459E"/>
    <w:lvl w:ilvl="0" w:tplc="5E76591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7" w15:restartNumberingAfterBreak="0">
    <w:nsid w:val="35891437"/>
    <w:multiLevelType w:val="hybridMultilevel"/>
    <w:tmpl w:val="FEDCC758"/>
    <w:lvl w:ilvl="0" w:tplc="57B64F7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8" w15:restartNumberingAfterBreak="0">
    <w:nsid w:val="37823EEA"/>
    <w:multiLevelType w:val="hybridMultilevel"/>
    <w:tmpl w:val="01C68568"/>
    <w:lvl w:ilvl="0" w:tplc="57B64F7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9" w15:restartNumberingAfterBreak="0">
    <w:nsid w:val="39425ED2"/>
    <w:multiLevelType w:val="hybridMultilevel"/>
    <w:tmpl w:val="6E74E3F6"/>
    <w:lvl w:ilvl="0" w:tplc="A218DF0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0" w15:restartNumberingAfterBreak="0">
    <w:nsid w:val="397447A9"/>
    <w:multiLevelType w:val="hybridMultilevel"/>
    <w:tmpl w:val="947A7F52"/>
    <w:lvl w:ilvl="0" w:tplc="F3BCFD2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1" w15:restartNumberingAfterBreak="0">
    <w:nsid w:val="3D0F18C5"/>
    <w:multiLevelType w:val="hybridMultilevel"/>
    <w:tmpl w:val="6624D10A"/>
    <w:lvl w:ilvl="0" w:tplc="7CEE467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2" w15:restartNumberingAfterBreak="0">
    <w:nsid w:val="3DAD679B"/>
    <w:multiLevelType w:val="hybridMultilevel"/>
    <w:tmpl w:val="5816B038"/>
    <w:lvl w:ilvl="0" w:tplc="8676BCE0">
      <w:start w:val="1"/>
      <w:numFmt w:val="decimal"/>
      <w:lvlText w:val="%1."/>
      <w:lvlJc w:val="left"/>
      <w:pPr>
        <w:ind w:left="360" w:hanging="360"/>
      </w:pPr>
      <w:rPr>
        <w:rFonts w:ascii="仿宋_GB2312" w:eastAsia="仿宋_GB2312"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3" w15:restartNumberingAfterBreak="0">
    <w:nsid w:val="400718EA"/>
    <w:multiLevelType w:val="hybridMultilevel"/>
    <w:tmpl w:val="01C68568"/>
    <w:lvl w:ilvl="0" w:tplc="57B64F7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4" w15:restartNumberingAfterBreak="0">
    <w:nsid w:val="432479EA"/>
    <w:multiLevelType w:val="hybridMultilevel"/>
    <w:tmpl w:val="12A0EA48"/>
    <w:lvl w:ilvl="0" w:tplc="BDCE0B2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5" w15:restartNumberingAfterBreak="0">
    <w:nsid w:val="43875D73"/>
    <w:multiLevelType w:val="hybridMultilevel"/>
    <w:tmpl w:val="ED7AFD0A"/>
    <w:lvl w:ilvl="0" w:tplc="8B829E8C">
      <w:start w:val="1"/>
      <w:numFmt w:val="decimal"/>
      <w:lvlText w:val="%1."/>
      <w:lvlJc w:val="left"/>
      <w:pPr>
        <w:ind w:left="360" w:hanging="360"/>
      </w:pPr>
      <w:rPr>
        <w:rFonts w:ascii="宋体" w:eastAsia="宋体" w:cs="宋体" w:hint="default"/>
        <w:b/>
        <w:color w:val="000000"/>
        <w:sz w:val="18"/>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6" w15:restartNumberingAfterBreak="0">
    <w:nsid w:val="456627BF"/>
    <w:multiLevelType w:val="hybridMultilevel"/>
    <w:tmpl w:val="DA7A3C2E"/>
    <w:lvl w:ilvl="0" w:tplc="08B671D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7" w15:restartNumberingAfterBreak="0">
    <w:nsid w:val="477940B8"/>
    <w:multiLevelType w:val="hybridMultilevel"/>
    <w:tmpl w:val="6246A34A"/>
    <w:lvl w:ilvl="0" w:tplc="3F8C2F06">
      <w:start w:val="1"/>
      <w:numFmt w:val="decimal"/>
      <w:lvlText w:val="%1."/>
      <w:lvlJc w:val="left"/>
      <w:pPr>
        <w:ind w:left="280" w:hanging="360"/>
      </w:pPr>
      <w:rPr>
        <w:rFonts w:cs="Times New Roman" w:hint="default"/>
      </w:rPr>
    </w:lvl>
    <w:lvl w:ilvl="1" w:tplc="04090019" w:tentative="1">
      <w:start w:val="1"/>
      <w:numFmt w:val="lowerLetter"/>
      <w:lvlText w:val="%2)"/>
      <w:lvlJc w:val="left"/>
      <w:pPr>
        <w:ind w:left="760" w:hanging="420"/>
      </w:pPr>
      <w:rPr>
        <w:rFonts w:cs="Times New Roman"/>
      </w:rPr>
    </w:lvl>
    <w:lvl w:ilvl="2" w:tplc="0409001B" w:tentative="1">
      <w:start w:val="1"/>
      <w:numFmt w:val="lowerRoman"/>
      <w:lvlText w:val="%3."/>
      <w:lvlJc w:val="right"/>
      <w:pPr>
        <w:ind w:left="1180" w:hanging="420"/>
      </w:pPr>
      <w:rPr>
        <w:rFonts w:cs="Times New Roman"/>
      </w:rPr>
    </w:lvl>
    <w:lvl w:ilvl="3" w:tplc="0409000F" w:tentative="1">
      <w:start w:val="1"/>
      <w:numFmt w:val="decimal"/>
      <w:lvlText w:val="%4."/>
      <w:lvlJc w:val="left"/>
      <w:pPr>
        <w:ind w:left="1600" w:hanging="420"/>
      </w:pPr>
      <w:rPr>
        <w:rFonts w:cs="Times New Roman"/>
      </w:rPr>
    </w:lvl>
    <w:lvl w:ilvl="4" w:tplc="04090019" w:tentative="1">
      <w:start w:val="1"/>
      <w:numFmt w:val="lowerLetter"/>
      <w:lvlText w:val="%5)"/>
      <w:lvlJc w:val="left"/>
      <w:pPr>
        <w:ind w:left="2020" w:hanging="420"/>
      </w:pPr>
      <w:rPr>
        <w:rFonts w:cs="Times New Roman"/>
      </w:rPr>
    </w:lvl>
    <w:lvl w:ilvl="5" w:tplc="0409001B" w:tentative="1">
      <w:start w:val="1"/>
      <w:numFmt w:val="lowerRoman"/>
      <w:lvlText w:val="%6."/>
      <w:lvlJc w:val="right"/>
      <w:pPr>
        <w:ind w:left="2440" w:hanging="420"/>
      </w:pPr>
      <w:rPr>
        <w:rFonts w:cs="Times New Roman"/>
      </w:rPr>
    </w:lvl>
    <w:lvl w:ilvl="6" w:tplc="0409000F" w:tentative="1">
      <w:start w:val="1"/>
      <w:numFmt w:val="decimal"/>
      <w:lvlText w:val="%7."/>
      <w:lvlJc w:val="left"/>
      <w:pPr>
        <w:ind w:left="2860" w:hanging="420"/>
      </w:pPr>
      <w:rPr>
        <w:rFonts w:cs="Times New Roman"/>
      </w:rPr>
    </w:lvl>
    <w:lvl w:ilvl="7" w:tplc="04090019" w:tentative="1">
      <w:start w:val="1"/>
      <w:numFmt w:val="lowerLetter"/>
      <w:lvlText w:val="%8)"/>
      <w:lvlJc w:val="left"/>
      <w:pPr>
        <w:ind w:left="3280" w:hanging="420"/>
      </w:pPr>
      <w:rPr>
        <w:rFonts w:cs="Times New Roman"/>
      </w:rPr>
    </w:lvl>
    <w:lvl w:ilvl="8" w:tplc="0409001B" w:tentative="1">
      <w:start w:val="1"/>
      <w:numFmt w:val="lowerRoman"/>
      <w:lvlText w:val="%9."/>
      <w:lvlJc w:val="right"/>
      <w:pPr>
        <w:ind w:left="3700" w:hanging="420"/>
      </w:pPr>
      <w:rPr>
        <w:rFonts w:cs="Times New Roman"/>
      </w:rPr>
    </w:lvl>
  </w:abstractNum>
  <w:abstractNum w:abstractNumId="38" w15:restartNumberingAfterBreak="0">
    <w:nsid w:val="48C86E7C"/>
    <w:multiLevelType w:val="hybridMultilevel"/>
    <w:tmpl w:val="D1262DCE"/>
    <w:lvl w:ilvl="0" w:tplc="57B64F7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9" w15:restartNumberingAfterBreak="0">
    <w:nsid w:val="4A8B0D35"/>
    <w:multiLevelType w:val="hybridMultilevel"/>
    <w:tmpl w:val="0D4ED00E"/>
    <w:lvl w:ilvl="0" w:tplc="57B64F7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0" w15:restartNumberingAfterBreak="0">
    <w:nsid w:val="4A9E4528"/>
    <w:multiLevelType w:val="hybridMultilevel"/>
    <w:tmpl w:val="841A52AE"/>
    <w:lvl w:ilvl="0" w:tplc="224AE73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1" w15:restartNumberingAfterBreak="0">
    <w:nsid w:val="4B287EEE"/>
    <w:multiLevelType w:val="hybridMultilevel"/>
    <w:tmpl w:val="01DC8E1A"/>
    <w:lvl w:ilvl="0" w:tplc="2A766C9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2" w15:restartNumberingAfterBreak="0">
    <w:nsid w:val="4C924EF4"/>
    <w:multiLevelType w:val="hybridMultilevel"/>
    <w:tmpl w:val="AAAAB77C"/>
    <w:lvl w:ilvl="0" w:tplc="AC606C0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3" w15:restartNumberingAfterBreak="0">
    <w:nsid w:val="51BB3F5F"/>
    <w:multiLevelType w:val="hybridMultilevel"/>
    <w:tmpl w:val="FD9A883E"/>
    <w:lvl w:ilvl="0" w:tplc="224AE73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4" w15:restartNumberingAfterBreak="0">
    <w:nsid w:val="526D5663"/>
    <w:multiLevelType w:val="hybridMultilevel"/>
    <w:tmpl w:val="6E74E3F6"/>
    <w:lvl w:ilvl="0" w:tplc="A218DF0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5" w15:restartNumberingAfterBreak="0">
    <w:nsid w:val="55E31F86"/>
    <w:multiLevelType w:val="hybridMultilevel"/>
    <w:tmpl w:val="C7905432"/>
    <w:lvl w:ilvl="0" w:tplc="C35C264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6" w15:restartNumberingAfterBreak="0">
    <w:nsid w:val="55FD2539"/>
    <w:multiLevelType w:val="hybridMultilevel"/>
    <w:tmpl w:val="A570459E"/>
    <w:lvl w:ilvl="0" w:tplc="5E76591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7" w15:restartNumberingAfterBreak="0">
    <w:nsid w:val="56000CF8"/>
    <w:multiLevelType w:val="hybridMultilevel"/>
    <w:tmpl w:val="6624D10A"/>
    <w:lvl w:ilvl="0" w:tplc="7CEE467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8" w15:restartNumberingAfterBreak="0">
    <w:nsid w:val="56E9725F"/>
    <w:multiLevelType w:val="hybridMultilevel"/>
    <w:tmpl w:val="917224C0"/>
    <w:lvl w:ilvl="0" w:tplc="57B64F7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9" w15:restartNumberingAfterBreak="0">
    <w:nsid w:val="59600F61"/>
    <w:multiLevelType w:val="hybridMultilevel"/>
    <w:tmpl w:val="7C4A8EEE"/>
    <w:lvl w:ilvl="0" w:tplc="AC606C0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0" w15:restartNumberingAfterBreak="0">
    <w:nsid w:val="5A181E14"/>
    <w:multiLevelType w:val="hybridMultilevel"/>
    <w:tmpl w:val="819A66AA"/>
    <w:lvl w:ilvl="0" w:tplc="8E44591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1" w15:restartNumberingAfterBreak="0">
    <w:nsid w:val="5AAE7B86"/>
    <w:multiLevelType w:val="hybridMultilevel"/>
    <w:tmpl w:val="6E74E3F6"/>
    <w:lvl w:ilvl="0" w:tplc="A218DF0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2" w15:restartNumberingAfterBreak="0">
    <w:nsid w:val="5B07737F"/>
    <w:multiLevelType w:val="hybridMultilevel"/>
    <w:tmpl w:val="D9400B8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3" w15:restartNumberingAfterBreak="0">
    <w:nsid w:val="5CC115B4"/>
    <w:multiLevelType w:val="hybridMultilevel"/>
    <w:tmpl w:val="85686134"/>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4" w15:restartNumberingAfterBreak="0">
    <w:nsid w:val="60DE6F6A"/>
    <w:multiLevelType w:val="hybridMultilevel"/>
    <w:tmpl w:val="968CE8C0"/>
    <w:lvl w:ilvl="0" w:tplc="57B64F7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5" w15:restartNumberingAfterBreak="0">
    <w:nsid w:val="61485ECE"/>
    <w:multiLevelType w:val="hybridMultilevel"/>
    <w:tmpl w:val="6E74E3F6"/>
    <w:lvl w:ilvl="0" w:tplc="A218DF0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6" w15:restartNumberingAfterBreak="0">
    <w:nsid w:val="63532252"/>
    <w:multiLevelType w:val="hybridMultilevel"/>
    <w:tmpl w:val="9ABE06D0"/>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7" w15:restartNumberingAfterBreak="0">
    <w:nsid w:val="64123FBA"/>
    <w:multiLevelType w:val="hybridMultilevel"/>
    <w:tmpl w:val="43C65CAC"/>
    <w:lvl w:ilvl="0" w:tplc="CC905B7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8" w15:restartNumberingAfterBreak="0">
    <w:nsid w:val="65DB5E41"/>
    <w:multiLevelType w:val="hybridMultilevel"/>
    <w:tmpl w:val="BD98E54E"/>
    <w:lvl w:ilvl="0" w:tplc="224AE73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9" w15:restartNumberingAfterBreak="0">
    <w:nsid w:val="66D0145A"/>
    <w:multiLevelType w:val="hybridMultilevel"/>
    <w:tmpl w:val="6C5ECBEA"/>
    <w:lvl w:ilvl="0" w:tplc="224AE73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0" w15:restartNumberingAfterBreak="0">
    <w:nsid w:val="696517EB"/>
    <w:multiLevelType w:val="hybridMultilevel"/>
    <w:tmpl w:val="AFE8040A"/>
    <w:lvl w:ilvl="0" w:tplc="57B64F7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1" w15:restartNumberingAfterBreak="0">
    <w:nsid w:val="6AA64118"/>
    <w:multiLevelType w:val="hybridMultilevel"/>
    <w:tmpl w:val="1FB24E98"/>
    <w:lvl w:ilvl="0" w:tplc="224AE73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2" w15:restartNumberingAfterBreak="0">
    <w:nsid w:val="6B6D13A1"/>
    <w:multiLevelType w:val="hybridMultilevel"/>
    <w:tmpl w:val="929CF6E2"/>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3" w15:restartNumberingAfterBreak="0">
    <w:nsid w:val="6C984ACD"/>
    <w:multiLevelType w:val="hybridMultilevel"/>
    <w:tmpl w:val="F56A9440"/>
    <w:lvl w:ilvl="0" w:tplc="57B64F7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4" w15:restartNumberingAfterBreak="0">
    <w:nsid w:val="6F5270AC"/>
    <w:multiLevelType w:val="hybridMultilevel"/>
    <w:tmpl w:val="43C65CAC"/>
    <w:lvl w:ilvl="0" w:tplc="CC905B7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5" w15:restartNumberingAfterBreak="0">
    <w:nsid w:val="76F27D13"/>
    <w:multiLevelType w:val="hybridMultilevel"/>
    <w:tmpl w:val="922C4048"/>
    <w:lvl w:ilvl="0" w:tplc="224AE73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6" w15:restartNumberingAfterBreak="0">
    <w:nsid w:val="7BAE0C12"/>
    <w:multiLevelType w:val="hybridMultilevel"/>
    <w:tmpl w:val="01C68568"/>
    <w:lvl w:ilvl="0" w:tplc="57B64F7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7" w15:restartNumberingAfterBreak="0">
    <w:nsid w:val="7CCA2C6A"/>
    <w:multiLevelType w:val="hybridMultilevel"/>
    <w:tmpl w:val="A51A51A6"/>
    <w:lvl w:ilvl="0" w:tplc="224AE73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8" w15:restartNumberingAfterBreak="0">
    <w:nsid w:val="7D36677F"/>
    <w:multiLevelType w:val="hybridMultilevel"/>
    <w:tmpl w:val="9C249AFE"/>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9" w15:restartNumberingAfterBreak="0">
    <w:nsid w:val="7DAB68B2"/>
    <w:multiLevelType w:val="hybridMultilevel"/>
    <w:tmpl w:val="C5AE245E"/>
    <w:lvl w:ilvl="0" w:tplc="AC606C0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0" w15:restartNumberingAfterBreak="0">
    <w:nsid w:val="7E816EB6"/>
    <w:multiLevelType w:val="hybridMultilevel"/>
    <w:tmpl w:val="136ED63E"/>
    <w:lvl w:ilvl="0" w:tplc="0BE23BB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35"/>
  </w:num>
  <w:num w:numId="3">
    <w:abstractNumId w:val="34"/>
  </w:num>
  <w:num w:numId="4">
    <w:abstractNumId w:val="9"/>
  </w:num>
  <w:num w:numId="5">
    <w:abstractNumId w:val="16"/>
  </w:num>
  <w:num w:numId="6">
    <w:abstractNumId w:val="41"/>
  </w:num>
  <w:num w:numId="7">
    <w:abstractNumId w:val="24"/>
  </w:num>
  <w:num w:numId="8">
    <w:abstractNumId w:val="25"/>
  </w:num>
  <w:num w:numId="9">
    <w:abstractNumId w:val="30"/>
  </w:num>
  <w:num w:numId="10">
    <w:abstractNumId w:val="37"/>
  </w:num>
  <w:num w:numId="11">
    <w:abstractNumId w:val="45"/>
  </w:num>
  <w:num w:numId="12">
    <w:abstractNumId w:val="51"/>
  </w:num>
  <w:num w:numId="13">
    <w:abstractNumId w:val="50"/>
  </w:num>
  <w:num w:numId="14">
    <w:abstractNumId w:val="64"/>
  </w:num>
  <w:num w:numId="15">
    <w:abstractNumId w:val="26"/>
  </w:num>
  <w:num w:numId="16">
    <w:abstractNumId w:val="36"/>
  </w:num>
  <w:num w:numId="17">
    <w:abstractNumId w:val="31"/>
  </w:num>
  <w:num w:numId="18">
    <w:abstractNumId w:val="55"/>
  </w:num>
  <w:num w:numId="19">
    <w:abstractNumId w:val="10"/>
  </w:num>
  <w:num w:numId="20">
    <w:abstractNumId w:val="29"/>
  </w:num>
  <w:num w:numId="21">
    <w:abstractNumId w:val="44"/>
  </w:num>
  <w:num w:numId="22">
    <w:abstractNumId w:val="18"/>
  </w:num>
  <w:num w:numId="23">
    <w:abstractNumId w:val="11"/>
  </w:num>
  <w:num w:numId="24">
    <w:abstractNumId w:val="43"/>
  </w:num>
  <w:num w:numId="25">
    <w:abstractNumId w:val="59"/>
  </w:num>
  <w:num w:numId="26">
    <w:abstractNumId w:val="40"/>
  </w:num>
  <w:num w:numId="27">
    <w:abstractNumId w:val="61"/>
  </w:num>
  <w:num w:numId="28">
    <w:abstractNumId w:val="65"/>
  </w:num>
  <w:num w:numId="29">
    <w:abstractNumId w:val="67"/>
  </w:num>
  <w:num w:numId="30">
    <w:abstractNumId w:val="58"/>
  </w:num>
  <w:num w:numId="31">
    <w:abstractNumId w:val="69"/>
  </w:num>
  <w:num w:numId="32">
    <w:abstractNumId w:val="49"/>
  </w:num>
  <w:num w:numId="33">
    <w:abstractNumId w:val="42"/>
  </w:num>
  <w:num w:numId="34">
    <w:abstractNumId w:val="4"/>
  </w:num>
  <w:num w:numId="35">
    <w:abstractNumId w:val="3"/>
  </w:num>
  <w:num w:numId="36">
    <w:abstractNumId w:val="5"/>
  </w:num>
  <w:num w:numId="37">
    <w:abstractNumId w:val="28"/>
  </w:num>
  <w:num w:numId="38">
    <w:abstractNumId w:val="33"/>
  </w:num>
  <w:num w:numId="39">
    <w:abstractNumId w:val="66"/>
  </w:num>
  <w:num w:numId="40">
    <w:abstractNumId w:val="20"/>
  </w:num>
  <w:num w:numId="41">
    <w:abstractNumId w:val="13"/>
  </w:num>
  <w:num w:numId="42">
    <w:abstractNumId w:val="38"/>
  </w:num>
  <w:num w:numId="43">
    <w:abstractNumId w:val="32"/>
  </w:num>
  <w:num w:numId="44">
    <w:abstractNumId w:val="7"/>
  </w:num>
  <w:num w:numId="45">
    <w:abstractNumId w:val="54"/>
  </w:num>
  <w:num w:numId="46">
    <w:abstractNumId w:val="27"/>
  </w:num>
  <w:num w:numId="47">
    <w:abstractNumId w:val="39"/>
  </w:num>
  <w:num w:numId="48">
    <w:abstractNumId w:val="63"/>
  </w:num>
  <w:num w:numId="49">
    <w:abstractNumId w:val="48"/>
  </w:num>
  <w:num w:numId="50">
    <w:abstractNumId w:val="60"/>
  </w:num>
  <w:num w:numId="51">
    <w:abstractNumId w:val="2"/>
  </w:num>
  <w:num w:numId="52">
    <w:abstractNumId w:val="1"/>
  </w:num>
  <w:num w:numId="53">
    <w:abstractNumId w:val="19"/>
  </w:num>
  <w:num w:numId="54">
    <w:abstractNumId w:val="22"/>
  </w:num>
  <w:num w:numId="55">
    <w:abstractNumId w:val="23"/>
  </w:num>
  <w:num w:numId="56">
    <w:abstractNumId w:val="8"/>
  </w:num>
  <w:num w:numId="57">
    <w:abstractNumId w:val="12"/>
  </w:num>
  <w:num w:numId="58">
    <w:abstractNumId w:val="46"/>
  </w:num>
  <w:num w:numId="59">
    <w:abstractNumId w:val="17"/>
  </w:num>
  <w:num w:numId="60">
    <w:abstractNumId w:val="47"/>
  </w:num>
  <w:num w:numId="61">
    <w:abstractNumId w:val="21"/>
  </w:num>
  <w:num w:numId="62">
    <w:abstractNumId w:val="57"/>
  </w:num>
  <w:num w:numId="63">
    <w:abstractNumId w:val="15"/>
  </w:num>
  <w:num w:numId="64">
    <w:abstractNumId w:val="56"/>
  </w:num>
  <w:num w:numId="65">
    <w:abstractNumId w:val="6"/>
  </w:num>
  <w:num w:numId="66">
    <w:abstractNumId w:val="68"/>
  </w:num>
  <w:num w:numId="67">
    <w:abstractNumId w:val="62"/>
  </w:num>
  <w:num w:numId="68">
    <w:abstractNumId w:val="70"/>
  </w:num>
  <w:num w:numId="69">
    <w:abstractNumId w:val="53"/>
  </w:num>
  <w:num w:numId="70">
    <w:abstractNumId w:val="52"/>
  </w:num>
  <w:num w:numId="71">
    <w:abstractNumId w:val="1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hideSpellingErrors/>
  <w:hideGrammaticalErrors/>
  <w:proofState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35"/>
    <w:rsid w:val="000025A0"/>
    <w:rsid w:val="0000319F"/>
    <w:rsid w:val="0000355B"/>
    <w:rsid w:val="00005AD7"/>
    <w:rsid w:val="00010F75"/>
    <w:rsid w:val="00022AE9"/>
    <w:rsid w:val="0002423F"/>
    <w:rsid w:val="00026ABB"/>
    <w:rsid w:val="00027603"/>
    <w:rsid w:val="000365C2"/>
    <w:rsid w:val="00036E39"/>
    <w:rsid w:val="00037710"/>
    <w:rsid w:val="00044361"/>
    <w:rsid w:val="00044CAA"/>
    <w:rsid w:val="00053F80"/>
    <w:rsid w:val="00056B9A"/>
    <w:rsid w:val="00062811"/>
    <w:rsid w:val="000652F9"/>
    <w:rsid w:val="00067EFD"/>
    <w:rsid w:val="00071E96"/>
    <w:rsid w:val="00072F7B"/>
    <w:rsid w:val="0007693D"/>
    <w:rsid w:val="00080B78"/>
    <w:rsid w:val="00080BF6"/>
    <w:rsid w:val="00080C25"/>
    <w:rsid w:val="000815A6"/>
    <w:rsid w:val="00083225"/>
    <w:rsid w:val="000858A2"/>
    <w:rsid w:val="00086C6A"/>
    <w:rsid w:val="000965E8"/>
    <w:rsid w:val="00097417"/>
    <w:rsid w:val="00097A57"/>
    <w:rsid w:val="00097EF0"/>
    <w:rsid w:val="000A2DB2"/>
    <w:rsid w:val="000A3794"/>
    <w:rsid w:val="000A479F"/>
    <w:rsid w:val="000B1073"/>
    <w:rsid w:val="000B2A00"/>
    <w:rsid w:val="000B42CA"/>
    <w:rsid w:val="000B4BF0"/>
    <w:rsid w:val="000B618C"/>
    <w:rsid w:val="000C099B"/>
    <w:rsid w:val="000C5477"/>
    <w:rsid w:val="000D1196"/>
    <w:rsid w:val="000E7199"/>
    <w:rsid w:val="000E7E47"/>
    <w:rsid w:val="000F0E35"/>
    <w:rsid w:val="001006C3"/>
    <w:rsid w:val="001027DF"/>
    <w:rsid w:val="001103F4"/>
    <w:rsid w:val="0011091B"/>
    <w:rsid w:val="00110F44"/>
    <w:rsid w:val="001142D0"/>
    <w:rsid w:val="0011582A"/>
    <w:rsid w:val="001213FF"/>
    <w:rsid w:val="00124F51"/>
    <w:rsid w:val="00126A28"/>
    <w:rsid w:val="00127AF1"/>
    <w:rsid w:val="001326CB"/>
    <w:rsid w:val="00140200"/>
    <w:rsid w:val="0014092C"/>
    <w:rsid w:val="00141F79"/>
    <w:rsid w:val="00144AD6"/>
    <w:rsid w:val="00145F48"/>
    <w:rsid w:val="00146605"/>
    <w:rsid w:val="0014671D"/>
    <w:rsid w:val="00146C36"/>
    <w:rsid w:val="00146E7B"/>
    <w:rsid w:val="001478C5"/>
    <w:rsid w:val="00162939"/>
    <w:rsid w:val="001643C9"/>
    <w:rsid w:val="00170D74"/>
    <w:rsid w:val="00174CBD"/>
    <w:rsid w:val="00174FDC"/>
    <w:rsid w:val="001756D1"/>
    <w:rsid w:val="001775BB"/>
    <w:rsid w:val="00177BC7"/>
    <w:rsid w:val="00180E21"/>
    <w:rsid w:val="001826A3"/>
    <w:rsid w:val="00182822"/>
    <w:rsid w:val="0018387A"/>
    <w:rsid w:val="00185A72"/>
    <w:rsid w:val="00187C5C"/>
    <w:rsid w:val="0019030E"/>
    <w:rsid w:val="001907EF"/>
    <w:rsid w:val="00196492"/>
    <w:rsid w:val="00196B6C"/>
    <w:rsid w:val="0019730F"/>
    <w:rsid w:val="001978BA"/>
    <w:rsid w:val="00197E6A"/>
    <w:rsid w:val="001A023C"/>
    <w:rsid w:val="001A4D82"/>
    <w:rsid w:val="001A577A"/>
    <w:rsid w:val="001A5D32"/>
    <w:rsid w:val="001A7651"/>
    <w:rsid w:val="001C0C4D"/>
    <w:rsid w:val="001C1B37"/>
    <w:rsid w:val="001C3673"/>
    <w:rsid w:val="001C3FED"/>
    <w:rsid w:val="001C48DA"/>
    <w:rsid w:val="001C5ECF"/>
    <w:rsid w:val="001C7C84"/>
    <w:rsid w:val="001D0733"/>
    <w:rsid w:val="001D1203"/>
    <w:rsid w:val="001D44BA"/>
    <w:rsid w:val="001D4D01"/>
    <w:rsid w:val="001D79F0"/>
    <w:rsid w:val="001E06AA"/>
    <w:rsid w:val="001E60EA"/>
    <w:rsid w:val="001E640F"/>
    <w:rsid w:val="001F15F8"/>
    <w:rsid w:val="001F26CB"/>
    <w:rsid w:val="001F3645"/>
    <w:rsid w:val="001F605B"/>
    <w:rsid w:val="001F71D2"/>
    <w:rsid w:val="001F7408"/>
    <w:rsid w:val="002001C0"/>
    <w:rsid w:val="00202461"/>
    <w:rsid w:val="00206F47"/>
    <w:rsid w:val="002079C8"/>
    <w:rsid w:val="00210C5E"/>
    <w:rsid w:val="002115B2"/>
    <w:rsid w:val="002133ED"/>
    <w:rsid w:val="00214FB7"/>
    <w:rsid w:val="002159E9"/>
    <w:rsid w:val="002200D5"/>
    <w:rsid w:val="00222A25"/>
    <w:rsid w:val="00222E47"/>
    <w:rsid w:val="00231406"/>
    <w:rsid w:val="00232BCF"/>
    <w:rsid w:val="00235C7D"/>
    <w:rsid w:val="00235DB7"/>
    <w:rsid w:val="00237764"/>
    <w:rsid w:val="002407F6"/>
    <w:rsid w:val="00240E8A"/>
    <w:rsid w:val="002450D9"/>
    <w:rsid w:val="002505DC"/>
    <w:rsid w:val="00251BEE"/>
    <w:rsid w:val="00251D75"/>
    <w:rsid w:val="00252466"/>
    <w:rsid w:val="00254C98"/>
    <w:rsid w:val="00257957"/>
    <w:rsid w:val="002608F8"/>
    <w:rsid w:val="002828E7"/>
    <w:rsid w:val="002873ED"/>
    <w:rsid w:val="00290F30"/>
    <w:rsid w:val="00292328"/>
    <w:rsid w:val="00295CE3"/>
    <w:rsid w:val="002A442C"/>
    <w:rsid w:val="002A492A"/>
    <w:rsid w:val="002A69A4"/>
    <w:rsid w:val="002B21C5"/>
    <w:rsid w:val="002B3999"/>
    <w:rsid w:val="002B65C2"/>
    <w:rsid w:val="002B7523"/>
    <w:rsid w:val="002C1C68"/>
    <w:rsid w:val="002C491A"/>
    <w:rsid w:val="002C509B"/>
    <w:rsid w:val="002D0384"/>
    <w:rsid w:val="002D2994"/>
    <w:rsid w:val="002D4710"/>
    <w:rsid w:val="002D5B08"/>
    <w:rsid w:val="002D7207"/>
    <w:rsid w:val="002E38D4"/>
    <w:rsid w:val="002E43CE"/>
    <w:rsid w:val="002E4DD4"/>
    <w:rsid w:val="002E4E6C"/>
    <w:rsid w:val="002E5246"/>
    <w:rsid w:val="002F45FF"/>
    <w:rsid w:val="002F4E06"/>
    <w:rsid w:val="002F773D"/>
    <w:rsid w:val="003000B3"/>
    <w:rsid w:val="003039A1"/>
    <w:rsid w:val="0030453C"/>
    <w:rsid w:val="003059C5"/>
    <w:rsid w:val="00305C99"/>
    <w:rsid w:val="003123AE"/>
    <w:rsid w:val="00324DA1"/>
    <w:rsid w:val="00334345"/>
    <w:rsid w:val="00337322"/>
    <w:rsid w:val="003409AA"/>
    <w:rsid w:val="00341650"/>
    <w:rsid w:val="0034391C"/>
    <w:rsid w:val="00351675"/>
    <w:rsid w:val="00357327"/>
    <w:rsid w:val="003600ED"/>
    <w:rsid w:val="00360F51"/>
    <w:rsid w:val="00362ECE"/>
    <w:rsid w:val="00363193"/>
    <w:rsid w:val="00364080"/>
    <w:rsid w:val="00366C59"/>
    <w:rsid w:val="00372A0F"/>
    <w:rsid w:val="00373D9B"/>
    <w:rsid w:val="00375910"/>
    <w:rsid w:val="0037626B"/>
    <w:rsid w:val="00384A36"/>
    <w:rsid w:val="00384CA1"/>
    <w:rsid w:val="0038761D"/>
    <w:rsid w:val="003948AC"/>
    <w:rsid w:val="0039494F"/>
    <w:rsid w:val="00394AA7"/>
    <w:rsid w:val="003A03CE"/>
    <w:rsid w:val="003A2024"/>
    <w:rsid w:val="003A3208"/>
    <w:rsid w:val="003B03FF"/>
    <w:rsid w:val="003B0B1A"/>
    <w:rsid w:val="003B16AD"/>
    <w:rsid w:val="003B6201"/>
    <w:rsid w:val="003B622E"/>
    <w:rsid w:val="003C538B"/>
    <w:rsid w:val="003C6B89"/>
    <w:rsid w:val="003C6D6D"/>
    <w:rsid w:val="003D1890"/>
    <w:rsid w:val="003D3C50"/>
    <w:rsid w:val="003E25A5"/>
    <w:rsid w:val="003E4EA1"/>
    <w:rsid w:val="003E6A8E"/>
    <w:rsid w:val="003F05AC"/>
    <w:rsid w:val="003F2182"/>
    <w:rsid w:val="003F4DF0"/>
    <w:rsid w:val="003F51D4"/>
    <w:rsid w:val="00400497"/>
    <w:rsid w:val="00401B49"/>
    <w:rsid w:val="00411EEE"/>
    <w:rsid w:val="00412AB8"/>
    <w:rsid w:val="00414985"/>
    <w:rsid w:val="00416A4F"/>
    <w:rsid w:val="00416F08"/>
    <w:rsid w:val="00420B42"/>
    <w:rsid w:val="004229F9"/>
    <w:rsid w:val="0043077F"/>
    <w:rsid w:val="004325D3"/>
    <w:rsid w:val="00432B05"/>
    <w:rsid w:val="00436B0D"/>
    <w:rsid w:val="00436E77"/>
    <w:rsid w:val="00441C87"/>
    <w:rsid w:val="004461B1"/>
    <w:rsid w:val="00447203"/>
    <w:rsid w:val="00450338"/>
    <w:rsid w:val="00455EEF"/>
    <w:rsid w:val="00456CCB"/>
    <w:rsid w:val="004601A9"/>
    <w:rsid w:val="004603E9"/>
    <w:rsid w:val="004626D6"/>
    <w:rsid w:val="004650C9"/>
    <w:rsid w:val="00466BFA"/>
    <w:rsid w:val="00466ECC"/>
    <w:rsid w:val="004670EE"/>
    <w:rsid w:val="00467800"/>
    <w:rsid w:val="00467B76"/>
    <w:rsid w:val="00473382"/>
    <w:rsid w:val="0047656C"/>
    <w:rsid w:val="00477F97"/>
    <w:rsid w:val="004801D5"/>
    <w:rsid w:val="00484326"/>
    <w:rsid w:val="00485019"/>
    <w:rsid w:val="0049227F"/>
    <w:rsid w:val="004A4C9B"/>
    <w:rsid w:val="004A50A6"/>
    <w:rsid w:val="004A7CBC"/>
    <w:rsid w:val="004B1BE7"/>
    <w:rsid w:val="004B3EE3"/>
    <w:rsid w:val="004B409E"/>
    <w:rsid w:val="004B4B67"/>
    <w:rsid w:val="004B5703"/>
    <w:rsid w:val="004C7FD0"/>
    <w:rsid w:val="004D1395"/>
    <w:rsid w:val="004D204A"/>
    <w:rsid w:val="004D27C5"/>
    <w:rsid w:val="004D38F7"/>
    <w:rsid w:val="004D4981"/>
    <w:rsid w:val="004D6E3D"/>
    <w:rsid w:val="004D71B1"/>
    <w:rsid w:val="004E393E"/>
    <w:rsid w:val="004E43AB"/>
    <w:rsid w:val="004E4778"/>
    <w:rsid w:val="004E7024"/>
    <w:rsid w:val="004F1204"/>
    <w:rsid w:val="004F3704"/>
    <w:rsid w:val="005016C9"/>
    <w:rsid w:val="00504FD1"/>
    <w:rsid w:val="0050590E"/>
    <w:rsid w:val="005068FB"/>
    <w:rsid w:val="00506F87"/>
    <w:rsid w:val="005110D5"/>
    <w:rsid w:val="0051547C"/>
    <w:rsid w:val="0051654D"/>
    <w:rsid w:val="005200A0"/>
    <w:rsid w:val="00523D8F"/>
    <w:rsid w:val="0052465A"/>
    <w:rsid w:val="00524B6E"/>
    <w:rsid w:val="00527708"/>
    <w:rsid w:val="00534405"/>
    <w:rsid w:val="00536A7A"/>
    <w:rsid w:val="005374A1"/>
    <w:rsid w:val="00550947"/>
    <w:rsid w:val="00552794"/>
    <w:rsid w:val="00552CD9"/>
    <w:rsid w:val="005601E1"/>
    <w:rsid w:val="00563DEE"/>
    <w:rsid w:val="005677C5"/>
    <w:rsid w:val="005701B9"/>
    <w:rsid w:val="00571491"/>
    <w:rsid w:val="00571C49"/>
    <w:rsid w:val="00572918"/>
    <w:rsid w:val="0058166A"/>
    <w:rsid w:val="005822C5"/>
    <w:rsid w:val="00582C03"/>
    <w:rsid w:val="00583FC5"/>
    <w:rsid w:val="00587C48"/>
    <w:rsid w:val="00592900"/>
    <w:rsid w:val="00593C18"/>
    <w:rsid w:val="00593E43"/>
    <w:rsid w:val="00594011"/>
    <w:rsid w:val="005A66D8"/>
    <w:rsid w:val="005B1040"/>
    <w:rsid w:val="005B1061"/>
    <w:rsid w:val="005B237B"/>
    <w:rsid w:val="005B36DD"/>
    <w:rsid w:val="005B59D5"/>
    <w:rsid w:val="005C0571"/>
    <w:rsid w:val="005C3214"/>
    <w:rsid w:val="005C4B68"/>
    <w:rsid w:val="005D00E2"/>
    <w:rsid w:val="005D0D0E"/>
    <w:rsid w:val="005D1EE8"/>
    <w:rsid w:val="005D42DF"/>
    <w:rsid w:val="005D67E6"/>
    <w:rsid w:val="005D6874"/>
    <w:rsid w:val="005E2CCD"/>
    <w:rsid w:val="005E35F4"/>
    <w:rsid w:val="005E5F1C"/>
    <w:rsid w:val="005E6F34"/>
    <w:rsid w:val="005F0590"/>
    <w:rsid w:val="005F413B"/>
    <w:rsid w:val="005F4809"/>
    <w:rsid w:val="005F4900"/>
    <w:rsid w:val="005F5247"/>
    <w:rsid w:val="005F7BF4"/>
    <w:rsid w:val="0060121A"/>
    <w:rsid w:val="00603522"/>
    <w:rsid w:val="006044AC"/>
    <w:rsid w:val="006055D0"/>
    <w:rsid w:val="00610789"/>
    <w:rsid w:val="0061080D"/>
    <w:rsid w:val="0061201E"/>
    <w:rsid w:val="00616AC8"/>
    <w:rsid w:val="006215E2"/>
    <w:rsid w:val="00621B38"/>
    <w:rsid w:val="0062394E"/>
    <w:rsid w:val="0062556B"/>
    <w:rsid w:val="00632938"/>
    <w:rsid w:val="0063611B"/>
    <w:rsid w:val="00637BBC"/>
    <w:rsid w:val="006402F5"/>
    <w:rsid w:val="00640FE6"/>
    <w:rsid w:val="006417DF"/>
    <w:rsid w:val="006424CA"/>
    <w:rsid w:val="00642CC3"/>
    <w:rsid w:val="00643DFD"/>
    <w:rsid w:val="006479FB"/>
    <w:rsid w:val="00650B0E"/>
    <w:rsid w:val="00651463"/>
    <w:rsid w:val="00653964"/>
    <w:rsid w:val="00653B53"/>
    <w:rsid w:val="00655972"/>
    <w:rsid w:val="0065778B"/>
    <w:rsid w:val="00661328"/>
    <w:rsid w:val="0066184A"/>
    <w:rsid w:val="00662FAF"/>
    <w:rsid w:val="00663336"/>
    <w:rsid w:val="0066338A"/>
    <w:rsid w:val="00664F59"/>
    <w:rsid w:val="00666C66"/>
    <w:rsid w:val="00672094"/>
    <w:rsid w:val="00673B63"/>
    <w:rsid w:val="00675DCD"/>
    <w:rsid w:val="00676015"/>
    <w:rsid w:val="006777CF"/>
    <w:rsid w:val="006823DA"/>
    <w:rsid w:val="00683376"/>
    <w:rsid w:val="00683DEC"/>
    <w:rsid w:val="00684353"/>
    <w:rsid w:val="0068511D"/>
    <w:rsid w:val="006852C5"/>
    <w:rsid w:val="006A0AA3"/>
    <w:rsid w:val="006A0BD8"/>
    <w:rsid w:val="006B0B17"/>
    <w:rsid w:val="006B1698"/>
    <w:rsid w:val="006B242C"/>
    <w:rsid w:val="006B4626"/>
    <w:rsid w:val="006B55F5"/>
    <w:rsid w:val="006B6F9E"/>
    <w:rsid w:val="006C0711"/>
    <w:rsid w:val="006C23CA"/>
    <w:rsid w:val="006C4961"/>
    <w:rsid w:val="006C5BED"/>
    <w:rsid w:val="006D3B54"/>
    <w:rsid w:val="006D4944"/>
    <w:rsid w:val="006D75E9"/>
    <w:rsid w:val="006E3E70"/>
    <w:rsid w:val="006E791A"/>
    <w:rsid w:val="006F1496"/>
    <w:rsid w:val="006F1ADE"/>
    <w:rsid w:val="006F2CD7"/>
    <w:rsid w:val="006F42A7"/>
    <w:rsid w:val="006F473B"/>
    <w:rsid w:val="00700512"/>
    <w:rsid w:val="00704EE9"/>
    <w:rsid w:val="00705E13"/>
    <w:rsid w:val="007075FC"/>
    <w:rsid w:val="007132E9"/>
    <w:rsid w:val="00720961"/>
    <w:rsid w:val="0072378D"/>
    <w:rsid w:val="00725B8A"/>
    <w:rsid w:val="00726014"/>
    <w:rsid w:val="007272E4"/>
    <w:rsid w:val="007309F6"/>
    <w:rsid w:val="00731E3D"/>
    <w:rsid w:val="00732ECA"/>
    <w:rsid w:val="00734461"/>
    <w:rsid w:val="00740A05"/>
    <w:rsid w:val="0074344D"/>
    <w:rsid w:val="00744683"/>
    <w:rsid w:val="00744ABF"/>
    <w:rsid w:val="00744D68"/>
    <w:rsid w:val="0074689D"/>
    <w:rsid w:val="00746F37"/>
    <w:rsid w:val="00746F42"/>
    <w:rsid w:val="00747BC6"/>
    <w:rsid w:val="00750075"/>
    <w:rsid w:val="007500DB"/>
    <w:rsid w:val="0075034B"/>
    <w:rsid w:val="00751271"/>
    <w:rsid w:val="00751987"/>
    <w:rsid w:val="00753DCE"/>
    <w:rsid w:val="00756995"/>
    <w:rsid w:val="007574C3"/>
    <w:rsid w:val="0076013F"/>
    <w:rsid w:val="00761DC2"/>
    <w:rsid w:val="00761E3F"/>
    <w:rsid w:val="00763017"/>
    <w:rsid w:val="007631B8"/>
    <w:rsid w:val="00766354"/>
    <w:rsid w:val="00771342"/>
    <w:rsid w:val="00773750"/>
    <w:rsid w:val="007763E0"/>
    <w:rsid w:val="007770BE"/>
    <w:rsid w:val="00784B6B"/>
    <w:rsid w:val="00787022"/>
    <w:rsid w:val="00787275"/>
    <w:rsid w:val="00787B88"/>
    <w:rsid w:val="007900CE"/>
    <w:rsid w:val="00791211"/>
    <w:rsid w:val="00792861"/>
    <w:rsid w:val="0079392C"/>
    <w:rsid w:val="0079401D"/>
    <w:rsid w:val="0079444B"/>
    <w:rsid w:val="00796E60"/>
    <w:rsid w:val="00797DF6"/>
    <w:rsid w:val="007A1129"/>
    <w:rsid w:val="007A1917"/>
    <w:rsid w:val="007A35EE"/>
    <w:rsid w:val="007A5429"/>
    <w:rsid w:val="007A6E84"/>
    <w:rsid w:val="007A72A7"/>
    <w:rsid w:val="007A7DEA"/>
    <w:rsid w:val="007B1C14"/>
    <w:rsid w:val="007B4B12"/>
    <w:rsid w:val="007B61F8"/>
    <w:rsid w:val="007B7A18"/>
    <w:rsid w:val="007C18EA"/>
    <w:rsid w:val="007C2C55"/>
    <w:rsid w:val="007C47C1"/>
    <w:rsid w:val="007C670F"/>
    <w:rsid w:val="007D37EA"/>
    <w:rsid w:val="007D4083"/>
    <w:rsid w:val="007D5449"/>
    <w:rsid w:val="007D5C08"/>
    <w:rsid w:val="007E5B71"/>
    <w:rsid w:val="007E616A"/>
    <w:rsid w:val="007F25FB"/>
    <w:rsid w:val="007F3505"/>
    <w:rsid w:val="007F3CEA"/>
    <w:rsid w:val="007F75EB"/>
    <w:rsid w:val="007F7AF1"/>
    <w:rsid w:val="0080423E"/>
    <w:rsid w:val="0080455A"/>
    <w:rsid w:val="00805049"/>
    <w:rsid w:val="0082072C"/>
    <w:rsid w:val="00820DF0"/>
    <w:rsid w:val="00821376"/>
    <w:rsid w:val="008232D1"/>
    <w:rsid w:val="00824E0C"/>
    <w:rsid w:val="008269C4"/>
    <w:rsid w:val="00827243"/>
    <w:rsid w:val="00830DA4"/>
    <w:rsid w:val="00830F61"/>
    <w:rsid w:val="00831429"/>
    <w:rsid w:val="00832F8E"/>
    <w:rsid w:val="008406BB"/>
    <w:rsid w:val="0084165B"/>
    <w:rsid w:val="00844013"/>
    <w:rsid w:val="00845A37"/>
    <w:rsid w:val="008469A5"/>
    <w:rsid w:val="008475D3"/>
    <w:rsid w:val="00853942"/>
    <w:rsid w:val="00860E36"/>
    <w:rsid w:val="00862074"/>
    <w:rsid w:val="00871E95"/>
    <w:rsid w:val="00872A6E"/>
    <w:rsid w:val="00875039"/>
    <w:rsid w:val="008766CA"/>
    <w:rsid w:val="00882B15"/>
    <w:rsid w:val="00882F24"/>
    <w:rsid w:val="00885786"/>
    <w:rsid w:val="008859D6"/>
    <w:rsid w:val="00885E68"/>
    <w:rsid w:val="008870BC"/>
    <w:rsid w:val="0089255B"/>
    <w:rsid w:val="008962EA"/>
    <w:rsid w:val="00896EA2"/>
    <w:rsid w:val="008978E8"/>
    <w:rsid w:val="008A00A9"/>
    <w:rsid w:val="008A2A37"/>
    <w:rsid w:val="008A362A"/>
    <w:rsid w:val="008A51A5"/>
    <w:rsid w:val="008B3B96"/>
    <w:rsid w:val="008B459A"/>
    <w:rsid w:val="008B7223"/>
    <w:rsid w:val="008C3397"/>
    <w:rsid w:val="008C4502"/>
    <w:rsid w:val="008C4F3D"/>
    <w:rsid w:val="008C5F19"/>
    <w:rsid w:val="008C6579"/>
    <w:rsid w:val="008C7D35"/>
    <w:rsid w:val="008D1DEC"/>
    <w:rsid w:val="008D2329"/>
    <w:rsid w:val="008D4D81"/>
    <w:rsid w:val="008E0CEB"/>
    <w:rsid w:val="008E24BC"/>
    <w:rsid w:val="008F0245"/>
    <w:rsid w:val="008F67F6"/>
    <w:rsid w:val="008F708A"/>
    <w:rsid w:val="00900EF8"/>
    <w:rsid w:val="00901819"/>
    <w:rsid w:val="00902DB4"/>
    <w:rsid w:val="0090476B"/>
    <w:rsid w:val="00910F50"/>
    <w:rsid w:val="009110CA"/>
    <w:rsid w:val="00915659"/>
    <w:rsid w:val="0092570A"/>
    <w:rsid w:val="00925C32"/>
    <w:rsid w:val="009317C1"/>
    <w:rsid w:val="00931D0A"/>
    <w:rsid w:val="009323E1"/>
    <w:rsid w:val="00936565"/>
    <w:rsid w:val="00937B02"/>
    <w:rsid w:val="00943983"/>
    <w:rsid w:val="00944153"/>
    <w:rsid w:val="009441B9"/>
    <w:rsid w:val="00945F60"/>
    <w:rsid w:val="00945F64"/>
    <w:rsid w:val="00951512"/>
    <w:rsid w:val="0096185C"/>
    <w:rsid w:val="00961D8D"/>
    <w:rsid w:val="009630DE"/>
    <w:rsid w:val="00965683"/>
    <w:rsid w:val="009707AF"/>
    <w:rsid w:val="00972705"/>
    <w:rsid w:val="0097497D"/>
    <w:rsid w:val="00976FD9"/>
    <w:rsid w:val="009804A2"/>
    <w:rsid w:val="00986F1E"/>
    <w:rsid w:val="009906ED"/>
    <w:rsid w:val="00990FBC"/>
    <w:rsid w:val="00994657"/>
    <w:rsid w:val="0099531E"/>
    <w:rsid w:val="00995858"/>
    <w:rsid w:val="00995925"/>
    <w:rsid w:val="009A2840"/>
    <w:rsid w:val="009A3BAC"/>
    <w:rsid w:val="009A6294"/>
    <w:rsid w:val="009B3D5A"/>
    <w:rsid w:val="009B5BB6"/>
    <w:rsid w:val="009B6402"/>
    <w:rsid w:val="009B7191"/>
    <w:rsid w:val="009C03AE"/>
    <w:rsid w:val="009D17AB"/>
    <w:rsid w:val="009E22BD"/>
    <w:rsid w:val="009E4C2D"/>
    <w:rsid w:val="009F2CFB"/>
    <w:rsid w:val="00A011AE"/>
    <w:rsid w:val="00A106C0"/>
    <w:rsid w:val="00A12A51"/>
    <w:rsid w:val="00A141AE"/>
    <w:rsid w:val="00A151D8"/>
    <w:rsid w:val="00A20AD5"/>
    <w:rsid w:val="00A21CDC"/>
    <w:rsid w:val="00A22099"/>
    <w:rsid w:val="00A22231"/>
    <w:rsid w:val="00A22A2D"/>
    <w:rsid w:val="00A24508"/>
    <w:rsid w:val="00A2734D"/>
    <w:rsid w:val="00A27EEF"/>
    <w:rsid w:val="00A3179B"/>
    <w:rsid w:val="00A345D3"/>
    <w:rsid w:val="00A36945"/>
    <w:rsid w:val="00A409A8"/>
    <w:rsid w:val="00A40E5F"/>
    <w:rsid w:val="00A4459A"/>
    <w:rsid w:val="00A44B1A"/>
    <w:rsid w:val="00A509F3"/>
    <w:rsid w:val="00A52942"/>
    <w:rsid w:val="00A54464"/>
    <w:rsid w:val="00A544D1"/>
    <w:rsid w:val="00A61F24"/>
    <w:rsid w:val="00A622EA"/>
    <w:rsid w:val="00A64B8C"/>
    <w:rsid w:val="00A67980"/>
    <w:rsid w:val="00A75125"/>
    <w:rsid w:val="00A85066"/>
    <w:rsid w:val="00A85338"/>
    <w:rsid w:val="00A96855"/>
    <w:rsid w:val="00A96902"/>
    <w:rsid w:val="00AB1037"/>
    <w:rsid w:val="00AB293C"/>
    <w:rsid w:val="00AB41ED"/>
    <w:rsid w:val="00AB60C9"/>
    <w:rsid w:val="00AB6B73"/>
    <w:rsid w:val="00AC12A5"/>
    <w:rsid w:val="00AC1800"/>
    <w:rsid w:val="00AC1E8B"/>
    <w:rsid w:val="00AC6512"/>
    <w:rsid w:val="00AC6545"/>
    <w:rsid w:val="00AD1978"/>
    <w:rsid w:val="00AD35F7"/>
    <w:rsid w:val="00AD70C9"/>
    <w:rsid w:val="00AE0893"/>
    <w:rsid w:val="00AE516F"/>
    <w:rsid w:val="00AF0A81"/>
    <w:rsid w:val="00B01BBF"/>
    <w:rsid w:val="00B065FE"/>
    <w:rsid w:val="00B101CE"/>
    <w:rsid w:val="00B12C45"/>
    <w:rsid w:val="00B1732A"/>
    <w:rsid w:val="00B238AE"/>
    <w:rsid w:val="00B27C08"/>
    <w:rsid w:val="00B300BD"/>
    <w:rsid w:val="00B409DC"/>
    <w:rsid w:val="00B41606"/>
    <w:rsid w:val="00B43343"/>
    <w:rsid w:val="00B4366B"/>
    <w:rsid w:val="00B44AB0"/>
    <w:rsid w:val="00B452DD"/>
    <w:rsid w:val="00B469CE"/>
    <w:rsid w:val="00B500F4"/>
    <w:rsid w:val="00B54372"/>
    <w:rsid w:val="00B64B74"/>
    <w:rsid w:val="00B64BE8"/>
    <w:rsid w:val="00B65C17"/>
    <w:rsid w:val="00B7438E"/>
    <w:rsid w:val="00B7488A"/>
    <w:rsid w:val="00B76887"/>
    <w:rsid w:val="00B83426"/>
    <w:rsid w:val="00B83E56"/>
    <w:rsid w:val="00B860DA"/>
    <w:rsid w:val="00B879DE"/>
    <w:rsid w:val="00B92AEA"/>
    <w:rsid w:val="00B934B8"/>
    <w:rsid w:val="00B953F5"/>
    <w:rsid w:val="00BA1018"/>
    <w:rsid w:val="00BA5703"/>
    <w:rsid w:val="00BB3634"/>
    <w:rsid w:val="00BB7956"/>
    <w:rsid w:val="00BC1853"/>
    <w:rsid w:val="00BC1FF4"/>
    <w:rsid w:val="00BC296A"/>
    <w:rsid w:val="00BC58E7"/>
    <w:rsid w:val="00BC62E3"/>
    <w:rsid w:val="00BC683F"/>
    <w:rsid w:val="00BC7755"/>
    <w:rsid w:val="00BD1910"/>
    <w:rsid w:val="00BD1B16"/>
    <w:rsid w:val="00BD4446"/>
    <w:rsid w:val="00BD51B6"/>
    <w:rsid w:val="00BE1692"/>
    <w:rsid w:val="00BE20E5"/>
    <w:rsid w:val="00BE52F3"/>
    <w:rsid w:val="00BE7545"/>
    <w:rsid w:val="00BF11A1"/>
    <w:rsid w:val="00BF1B4A"/>
    <w:rsid w:val="00BF35B9"/>
    <w:rsid w:val="00BF6CB6"/>
    <w:rsid w:val="00BF7FCF"/>
    <w:rsid w:val="00C11C8D"/>
    <w:rsid w:val="00C12669"/>
    <w:rsid w:val="00C1347F"/>
    <w:rsid w:val="00C17E1E"/>
    <w:rsid w:val="00C21AD9"/>
    <w:rsid w:val="00C26483"/>
    <w:rsid w:val="00C26966"/>
    <w:rsid w:val="00C27422"/>
    <w:rsid w:val="00C37F63"/>
    <w:rsid w:val="00C41DDA"/>
    <w:rsid w:val="00C41E08"/>
    <w:rsid w:val="00C44000"/>
    <w:rsid w:val="00C44337"/>
    <w:rsid w:val="00C50409"/>
    <w:rsid w:val="00C515C2"/>
    <w:rsid w:val="00C51764"/>
    <w:rsid w:val="00C536EC"/>
    <w:rsid w:val="00C53834"/>
    <w:rsid w:val="00C57997"/>
    <w:rsid w:val="00C635BD"/>
    <w:rsid w:val="00C64426"/>
    <w:rsid w:val="00C674B9"/>
    <w:rsid w:val="00C70316"/>
    <w:rsid w:val="00C734EE"/>
    <w:rsid w:val="00C744ED"/>
    <w:rsid w:val="00C777B1"/>
    <w:rsid w:val="00C80A7F"/>
    <w:rsid w:val="00C80B67"/>
    <w:rsid w:val="00C831A3"/>
    <w:rsid w:val="00C835AE"/>
    <w:rsid w:val="00C87355"/>
    <w:rsid w:val="00C874DF"/>
    <w:rsid w:val="00C91BE8"/>
    <w:rsid w:val="00C923A7"/>
    <w:rsid w:val="00C9269A"/>
    <w:rsid w:val="00C97FB3"/>
    <w:rsid w:val="00CA34E0"/>
    <w:rsid w:val="00CA5560"/>
    <w:rsid w:val="00CA5E35"/>
    <w:rsid w:val="00CC0835"/>
    <w:rsid w:val="00CD011F"/>
    <w:rsid w:val="00CD631D"/>
    <w:rsid w:val="00CD6BB5"/>
    <w:rsid w:val="00CD72E5"/>
    <w:rsid w:val="00CE07C0"/>
    <w:rsid w:val="00CE1428"/>
    <w:rsid w:val="00CE4276"/>
    <w:rsid w:val="00CE669B"/>
    <w:rsid w:val="00CF536D"/>
    <w:rsid w:val="00CF7037"/>
    <w:rsid w:val="00D005A7"/>
    <w:rsid w:val="00D02AB7"/>
    <w:rsid w:val="00D0619A"/>
    <w:rsid w:val="00D1507C"/>
    <w:rsid w:val="00D21087"/>
    <w:rsid w:val="00D2122C"/>
    <w:rsid w:val="00D22A13"/>
    <w:rsid w:val="00D23E05"/>
    <w:rsid w:val="00D323D4"/>
    <w:rsid w:val="00D37274"/>
    <w:rsid w:val="00D42A4A"/>
    <w:rsid w:val="00D43569"/>
    <w:rsid w:val="00D4393A"/>
    <w:rsid w:val="00D43F76"/>
    <w:rsid w:val="00D44AAF"/>
    <w:rsid w:val="00D5167A"/>
    <w:rsid w:val="00D5353E"/>
    <w:rsid w:val="00D574EC"/>
    <w:rsid w:val="00D57C24"/>
    <w:rsid w:val="00D60EA2"/>
    <w:rsid w:val="00D70391"/>
    <w:rsid w:val="00D713B2"/>
    <w:rsid w:val="00D74DA1"/>
    <w:rsid w:val="00D77413"/>
    <w:rsid w:val="00D832B2"/>
    <w:rsid w:val="00D85FBA"/>
    <w:rsid w:val="00D879C5"/>
    <w:rsid w:val="00D93CC6"/>
    <w:rsid w:val="00D94362"/>
    <w:rsid w:val="00DA0699"/>
    <w:rsid w:val="00DA632F"/>
    <w:rsid w:val="00DB08F9"/>
    <w:rsid w:val="00DB0F35"/>
    <w:rsid w:val="00DB1149"/>
    <w:rsid w:val="00DB4915"/>
    <w:rsid w:val="00DB78A5"/>
    <w:rsid w:val="00DC19BE"/>
    <w:rsid w:val="00DC27A0"/>
    <w:rsid w:val="00DC6243"/>
    <w:rsid w:val="00DC65EA"/>
    <w:rsid w:val="00DD2377"/>
    <w:rsid w:val="00DD5F34"/>
    <w:rsid w:val="00DE163E"/>
    <w:rsid w:val="00DE7085"/>
    <w:rsid w:val="00DE762A"/>
    <w:rsid w:val="00DE7C34"/>
    <w:rsid w:val="00DF338A"/>
    <w:rsid w:val="00DF35C0"/>
    <w:rsid w:val="00DF4B46"/>
    <w:rsid w:val="00DF7276"/>
    <w:rsid w:val="00E002D3"/>
    <w:rsid w:val="00E05D10"/>
    <w:rsid w:val="00E06E7E"/>
    <w:rsid w:val="00E143E5"/>
    <w:rsid w:val="00E14DC1"/>
    <w:rsid w:val="00E20746"/>
    <w:rsid w:val="00E26118"/>
    <w:rsid w:val="00E276AE"/>
    <w:rsid w:val="00E27D24"/>
    <w:rsid w:val="00E31449"/>
    <w:rsid w:val="00E353F6"/>
    <w:rsid w:val="00E3576A"/>
    <w:rsid w:val="00E37AB0"/>
    <w:rsid w:val="00E4090F"/>
    <w:rsid w:val="00E45237"/>
    <w:rsid w:val="00E45AFB"/>
    <w:rsid w:val="00E461AC"/>
    <w:rsid w:val="00E46673"/>
    <w:rsid w:val="00E5063C"/>
    <w:rsid w:val="00E50E14"/>
    <w:rsid w:val="00E51EC2"/>
    <w:rsid w:val="00E528B7"/>
    <w:rsid w:val="00E52BB0"/>
    <w:rsid w:val="00E52E94"/>
    <w:rsid w:val="00E55D78"/>
    <w:rsid w:val="00E6276D"/>
    <w:rsid w:val="00E668C7"/>
    <w:rsid w:val="00E70058"/>
    <w:rsid w:val="00E763C4"/>
    <w:rsid w:val="00E76B04"/>
    <w:rsid w:val="00E80D5C"/>
    <w:rsid w:val="00E832EE"/>
    <w:rsid w:val="00E836DF"/>
    <w:rsid w:val="00E84C42"/>
    <w:rsid w:val="00E87215"/>
    <w:rsid w:val="00E9304C"/>
    <w:rsid w:val="00E93D98"/>
    <w:rsid w:val="00E94725"/>
    <w:rsid w:val="00E97059"/>
    <w:rsid w:val="00EA18B5"/>
    <w:rsid w:val="00EA5B9C"/>
    <w:rsid w:val="00EB015B"/>
    <w:rsid w:val="00EB25AB"/>
    <w:rsid w:val="00EB53F3"/>
    <w:rsid w:val="00EB5EFF"/>
    <w:rsid w:val="00EB776C"/>
    <w:rsid w:val="00EB795E"/>
    <w:rsid w:val="00EC4FA0"/>
    <w:rsid w:val="00EC5B50"/>
    <w:rsid w:val="00ED14FA"/>
    <w:rsid w:val="00ED1787"/>
    <w:rsid w:val="00ED230E"/>
    <w:rsid w:val="00ED3F8C"/>
    <w:rsid w:val="00ED5016"/>
    <w:rsid w:val="00ED5340"/>
    <w:rsid w:val="00ED5569"/>
    <w:rsid w:val="00EE06E5"/>
    <w:rsid w:val="00EE1C56"/>
    <w:rsid w:val="00EF09DB"/>
    <w:rsid w:val="00EF4A37"/>
    <w:rsid w:val="00EF4F44"/>
    <w:rsid w:val="00EF6906"/>
    <w:rsid w:val="00EF705D"/>
    <w:rsid w:val="00F02771"/>
    <w:rsid w:val="00F028A9"/>
    <w:rsid w:val="00F02B4F"/>
    <w:rsid w:val="00F053D5"/>
    <w:rsid w:val="00F10A55"/>
    <w:rsid w:val="00F1782B"/>
    <w:rsid w:val="00F209A9"/>
    <w:rsid w:val="00F23B23"/>
    <w:rsid w:val="00F30122"/>
    <w:rsid w:val="00F31EDB"/>
    <w:rsid w:val="00F34F97"/>
    <w:rsid w:val="00F37521"/>
    <w:rsid w:val="00F4097F"/>
    <w:rsid w:val="00F45223"/>
    <w:rsid w:val="00F50F26"/>
    <w:rsid w:val="00F527C8"/>
    <w:rsid w:val="00F52F66"/>
    <w:rsid w:val="00F53446"/>
    <w:rsid w:val="00F5659E"/>
    <w:rsid w:val="00F602B1"/>
    <w:rsid w:val="00F611B3"/>
    <w:rsid w:val="00F61D52"/>
    <w:rsid w:val="00F637E8"/>
    <w:rsid w:val="00F6409A"/>
    <w:rsid w:val="00F641BC"/>
    <w:rsid w:val="00F65522"/>
    <w:rsid w:val="00F71FC0"/>
    <w:rsid w:val="00F8066F"/>
    <w:rsid w:val="00F81A6D"/>
    <w:rsid w:val="00F82B0B"/>
    <w:rsid w:val="00F87F0B"/>
    <w:rsid w:val="00F901B5"/>
    <w:rsid w:val="00F93C4C"/>
    <w:rsid w:val="00FA0F66"/>
    <w:rsid w:val="00FA56B2"/>
    <w:rsid w:val="00FA5D37"/>
    <w:rsid w:val="00FA5EBF"/>
    <w:rsid w:val="00FC1442"/>
    <w:rsid w:val="00FC34A1"/>
    <w:rsid w:val="00FC3951"/>
    <w:rsid w:val="00FC40E2"/>
    <w:rsid w:val="00FC5212"/>
    <w:rsid w:val="00FD4C04"/>
    <w:rsid w:val="00FE04EB"/>
    <w:rsid w:val="00FE2C3E"/>
    <w:rsid w:val="00FE3730"/>
    <w:rsid w:val="00FE4C7E"/>
    <w:rsid w:val="00FE6A55"/>
    <w:rsid w:val="00FE79FB"/>
    <w:rsid w:val="00FF3D78"/>
    <w:rsid w:val="00FF4E62"/>
    <w:rsid w:val="00FF7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DD94E08-8F85-474D-B124-01687E5F1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F34"/>
    <w:pPr>
      <w:widowControl w:val="0"/>
      <w:spacing w:beforeLines="20" w:line="300" w:lineRule="auto"/>
      <w:ind w:firstLineChars="200" w:firstLine="200"/>
      <w:jc w:val="both"/>
    </w:pPr>
    <w:rPr>
      <w:rFonts w:eastAsia="仿宋"/>
      <w:sz w:val="24"/>
      <w:szCs w:val="20"/>
    </w:rPr>
  </w:style>
  <w:style w:type="paragraph" w:styleId="1">
    <w:name w:val="heading 1"/>
    <w:basedOn w:val="2"/>
    <w:next w:val="a"/>
    <w:link w:val="1Char"/>
    <w:uiPriority w:val="99"/>
    <w:qFormat/>
    <w:rsid w:val="00885786"/>
    <w:pPr>
      <w:spacing w:before="50"/>
      <w:ind w:firstLineChars="0" w:firstLine="0"/>
      <w:outlineLvl w:val="0"/>
    </w:pPr>
    <w:rPr>
      <w:rFonts w:ascii="黑体" w:eastAsia="黑体" w:hAnsi="宋体" w:cs="Times New Roman"/>
      <w:bCs w:val="0"/>
      <w:kern w:val="0"/>
      <w:sz w:val="28"/>
      <w:szCs w:val="44"/>
    </w:rPr>
  </w:style>
  <w:style w:type="paragraph" w:styleId="20">
    <w:name w:val="heading 2"/>
    <w:basedOn w:val="a"/>
    <w:next w:val="a"/>
    <w:link w:val="2Char"/>
    <w:uiPriority w:val="99"/>
    <w:qFormat/>
    <w:rsid w:val="00C26966"/>
    <w:pPr>
      <w:adjustRightInd w:val="0"/>
      <w:spacing w:beforeLines="50" w:line="360" w:lineRule="auto"/>
      <w:ind w:firstLine="420"/>
      <w:outlineLvl w:val="1"/>
    </w:pPr>
    <w:rPr>
      <w:rFonts w:ascii="Calibri" w:hAnsi="Calibri"/>
      <w:b/>
      <w:bCs/>
      <w:szCs w:val="32"/>
    </w:rPr>
  </w:style>
  <w:style w:type="paragraph" w:styleId="3">
    <w:name w:val="heading 3"/>
    <w:basedOn w:val="a"/>
    <w:next w:val="a"/>
    <w:link w:val="3Char"/>
    <w:uiPriority w:val="99"/>
    <w:qFormat/>
    <w:rsid w:val="00E668C7"/>
    <w:pPr>
      <w:adjustRightInd w:val="0"/>
      <w:spacing w:beforeLines="50" w:line="360" w:lineRule="auto"/>
      <w:outlineLvl w:val="2"/>
    </w:pPr>
    <w:rPr>
      <w:rFonts w:ascii="Calibri" w:hAnsi="Calibri"/>
      <w:b/>
      <w:bCs/>
      <w:szCs w:val="32"/>
    </w:rPr>
  </w:style>
  <w:style w:type="paragraph" w:styleId="4">
    <w:name w:val="heading 4"/>
    <w:basedOn w:val="a"/>
    <w:next w:val="a"/>
    <w:link w:val="4Char"/>
    <w:uiPriority w:val="99"/>
    <w:qFormat/>
    <w:rsid w:val="00B44AB0"/>
    <w:pPr>
      <w:spacing w:before="48"/>
      <w:ind w:firstLine="360"/>
      <w:outlineLvl w:val="3"/>
    </w:pPr>
    <w:rPr>
      <w:rFonts w:ascii="宋体" w:hAnsi="宋体"/>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885786"/>
    <w:rPr>
      <w:rFonts w:ascii="黑体" w:eastAsia="黑体" w:hAnsi="宋体"/>
      <w:b/>
      <w:sz w:val="44"/>
    </w:rPr>
  </w:style>
  <w:style w:type="character" w:customStyle="1" w:styleId="2Char">
    <w:name w:val="标题 2 Char"/>
    <w:basedOn w:val="a0"/>
    <w:link w:val="20"/>
    <w:uiPriority w:val="99"/>
    <w:locked/>
    <w:rsid w:val="00C26966"/>
    <w:rPr>
      <w:rFonts w:ascii="Calibri" w:eastAsia="仿宋" w:hAnsi="Calibri"/>
      <w:b/>
      <w:kern w:val="2"/>
      <w:sz w:val="32"/>
    </w:rPr>
  </w:style>
  <w:style w:type="character" w:customStyle="1" w:styleId="3Char">
    <w:name w:val="标题 3 Char"/>
    <w:basedOn w:val="a0"/>
    <w:link w:val="3"/>
    <w:uiPriority w:val="99"/>
    <w:locked/>
    <w:rsid w:val="00E668C7"/>
    <w:rPr>
      <w:rFonts w:ascii="Calibri" w:eastAsia="仿宋" w:hAnsi="Calibri"/>
      <w:b/>
      <w:kern w:val="2"/>
      <w:sz w:val="32"/>
    </w:rPr>
  </w:style>
  <w:style w:type="character" w:customStyle="1" w:styleId="4Char">
    <w:name w:val="标题 4 Char"/>
    <w:basedOn w:val="a0"/>
    <w:link w:val="4"/>
    <w:uiPriority w:val="99"/>
    <w:locked/>
    <w:rsid w:val="00B44AB0"/>
    <w:rPr>
      <w:rFonts w:ascii="宋体" w:eastAsia="仿宋" w:hAnsi="宋体"/>
      <w:color w:val="000000"/>
      <w:kern w:val="2"/>
      <w:sz w:val="18"/>
    </w:rPr>
  </w:style>
  <w:style w:type="character" w:styleId="a3">
    <w:name w:val="Hyperlink"/>
    <w:basedOn w:val="a0"/>
    <w:uiPriority w:val="99"/>
    <w:rsid w:val="00DB0F35"/>
    <w:rPr>
      <w:rFonts w:cs="Times New Roman"/>
      <w:color w:val="0000FF"/>
      <w:u w:val="single"/>
    </w:rPr>
  </w:style>
  <w:style w:type="paragraph" w:styleId="10">
    <w:name w:val="toc 1"/>
    <w:basedOn w:val="a"/>
    <w:next w:val="a"/>
    <w:uiPriority w:val="99"/>
    <w:rsid w:val="00DB0F35"/>
    <w:pPr>
      <w:widowControl/>
      <w:tabs>
        <w:tab w:val="right" w:leader="dot" w:pos="20968"/>
      </w:tabs>
      <w:ind w:leftChars="-140" w:left="-294" w:firstLine="640"/>
      <w:jc w:val="left"/>
    </w:pPr>
    <w:rPr>
      <w:rFonts w:ascii="仿宋_GB2312" w:eastAsia="仿宋_GB2312" w:hAnsi="黑体"/>
      <w:kern w:val="0"/>
      <w:sz w:val="32"/>
      <w:szCs w:val="32"/>
    </w:rPr>
  </w:style>
  <w:style w:type="paragraph" w:styleId="a4">
    <w:name w:val="header"/>
    <w:basedOn w:val="a"/>
    <w:link w:val="Char"/>
    <w:uiPriority w:val="99"/>
    <w:rsid w:val="00DB0F35"/>
    <w:pPr>
      <w:pBdr>
        <w:top w:val="none" w:sz="0" w:space="1" w:color="auto"/>
        <w:left w:val="none" w:sz="0" w:space="4" w:color="auto"/>
        <w:bottom w:val="none" w:sz="0" w:space="1" w:color="auto"/>
        <w:right w:val="none" w:sz="0" w:space="4" w:color="auto"/>
      </w:pBdr>
      <w:tabs>
        <w:tab w:val="center" w:pos="4153"/>
        <w:tab w:val="right" w:pos="8306"/>
      </w:tabs>
      <w:snapToGrid w:val="0"/>
    </w:pPr>
    <w:rPr>
      <w:rFonts w:eastAsia="宋体"/>
      <w:sz w:val="18"/>
    </w:rPr>
  </w:style>
  <w:style w:type="character" w:customStyle="1" w:styleId="Char">
    <w:name w:val="页眉 Char"/>
    <w:basedOn w:val="a0"/>
    <w:link w:val="a4"/>
    <w:uiPriority w:val="99"/>
    <w:locked/>
    <w:rsid w:val="00747BC6"/>
    <w:rPr>
      <w:kern w:val="2"/>
      <w:sz w:val="18"/>
    </w:rPr>
  </w:style>
  <w:style w:type="paragraph" w:styleId="a5">
    <w:name w:val="Body Text Indent"/>
    <w:basedOn w:val="a"/>
    <w:link w:val="Char0"/>
    <w:uiPriority w:val="99"/>
    <w:rsid w:val="00DB0F35"/>
    <w:pPr>
      <w:ind w:firstLineChars="180" w:firstLine="540"/>
    </w:pPr>
    <w:rPr>
      <w:rFonts w:ascii="仿宋_GB2312" w:eastAsia="仿宋_GB2312"/>
      <w:sz w:val="30"/>
      <w:szCs w:val="24"/>
    </w:rPr>
  </w:style>
  <w:style w:type="character" w:customStyle="1" w:styleId="Char0">
    <w:name w:val="正文文本缩进 Char"/>
    <w:basedOn w:val="a0"/>
    <w:link w:val="a5"/>
    <w:uiPriority w:val="99"/>
    <w:locked/>
    <w:rsid w:val="002B65C2"/>
    <w:rPr>
      <w:rFonts w:ascii="仿宋_GB2312" w:eastAsia="仿宋_GB2312"/>
      <w:kern w:val="2"/>
      <w:sz w:val="24"/>
    </w:rPr>
  </w:style>
  <w:style w:type="character" w:customStyle="1" w:styleId="Char1">
    <w:name w:val="批注框文本 Char"/>
    <w:link w:val="a6"/>
    <w:uiPriority w:val="99"/>
    <w:locked/>
    <w:rsid w:val="00DB0F35"/>
    <w:rPr>
      <w:rFonts w:eastAsia="宋体"/>
      <w:sz w:val="18"/>
    </w:rPr>
  </w:style>
  <w:style w:type="paragraph" w:styleId="a6">
    <w:name w:val="Balloon Text"/>
    <w:basedOn w:val="a"/>
    <w:link w:val="Char1"/>
    <w:uiPriority w:val="99"/>
    <w:rsid w:val="00DB0F35"/>
    <w:rPr>
      <w:rFonts w:eastAsia="宋体"/>
      <w:kern w:val="0"/>
      <w:sz w:val="18"/>
      <w:szCs w:val="18"/>
    </w:rPr>
  </w:style>
  <w:style w:type="character" w:customStyle="1" w:styleId="BalloonTextChar1">
    <w:name w:val="Balloon Text Char1"/>
    <w:basedOn w:val="a0"/>
    <w:uiPriority w:val="99"/>
    <w:semiHidden/>
    <w:rsid w:val="00FC29AE"/>
    <w:rPr>
      <w:rFonts w:eastAsia="仿宋"/>
      <w:sz w:val="0"/>
      <w:szCs w:val="0"/>
    </w:rPr>
  </w:style>
  <w:style w:type="paragraph" w:styleId="a7">
    <w:name w:val="footer"/>
    <w:basedOn w:val="a"/>
    <w:link w:val="Char2"/>
    <w:uiPriority w:val="99"/>
    <w:rsid w:val="00DB0F35"/>
    <w:pPr>
      <w:tabs>
        <w:tab w:val="center" w:pos="4153"/>
        <w:tab w:val="right" w:pos="8306"/>
      </w:tabs>
      <w:snapToGrid w:val="0"/>
      <w:jc w:val="left"/>
    </w:pPr>
    <w:rPr>
      <w:rFonts w:eastAsia="宋体"/>
      <w:sz w:val="18"/>
      <w:szCs w:val="18"/>
    </w:rPr>
  </w:style>
  <w:style w:type="character" w:customStyle="1" w:styleId="Char2">
    <w:name w:val="页脚 Char"/>
    <w:basedOn w:val="a0"/>
    <w:link w:val="a7"/>
    <w:uiPriority w:val="99"/>
    <w:locked/>
    <w:rsid w:val="00747BC6"/>
    <w:rPr>
      <w:kern w:val="2"/>
      <w:sz w:val="18"/>
    </w:rPr>
  </w:style>
  <w:style w:type="character" w:styleId="a8">
    <w:name w:val="page number"/>
    <w:basedOn w:val="a0"/>
    <w:uiPriority w:val="99"/>
    <w:rsid w:val="00DB0F35"/>
    <w:rPr>
      <w:rFonts w:cs="Times New Roman"/>
    </w:rPr>
  </w:style>
  <w:style w:type="paragraph" w:styleId="a9">
    <w:name w:val="Normal (Web)"/>
    <w:basedOn w:val="a"/>
    <w:uiPriority w:val="99"/>
    <w:rsid w:val="00DB0F35"/>
    <w:pPr>
      <w:widowControl/>
      <w:spacing w:before="100" w:beforeAutospacing="1" w:after="100" w:afterAutospacing="1"/>
      <w:jc w:val="left"/>
    </w:pPr>
    <w:rPr>
      <w:rFonts w:ascii="宋体" w:hAnsi="宋体" w:cs="宋体"/>
      <w:color w:val="000000"/>
      <w:kern w:val="0"/>
      <w:szCs w:val="24"/>
    </w:rPr>
  </w:style>
  <w:style w:type="character" w:styleId="aa">
    <w:name w:val="Strong"/>
    <w:basedOn w:val="a0"/>
    <w:uiPriority w:val="99"/>
    <w:qFormat/>
    <w:rsid w:val="00DB0F35"/>
    <w:rPr>
      <w:rFonts w:cs="Times New Roman"/>
      <w:b/>
    </w:rPr>
  </w:style>
  <w:style w:type="table" w:styleId="ab">
    <w:name w:val="Table Grid"/>
    <w:basedOn w:val="a1"/>
    <w:uiPriority w:val="99"/>
    <w:rsid w:val="00DB0F35"/>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
    <w:name w:val="Char Char1 Char Char Char Char Char Char Char Char"/>
    <w:basedOn w:val="a"/>
    <w:uiPriority w:val="99"/>
    <w:rsid w:val="00747BC6"/>
    <w:pPr>
      <w:widowControl/>
      <w:spacing w:after="160" w:line="240" w:lineRule="exact"/>
      <w:jc w:val="left"/>
    </w:pPr>
    <w:rPr>
      <w:rFonts w:ascii="Verdana" w:hAnsi="Verdana"/>
      <w:kern w:val="0"/>
      <w:sz w:val="20"/>
      <w:lang w:eastAsia="en-US"/>
    </w:rPr>
  </w:style>
  <w:style w:type="paragraph" w:customStyle="1" w:styleId="Char3">
    <w:name w:val="Char"/>
    <w:basedOn w:val="a"/>
    <w:uiPriority w:val="99"/>
    <w:rsid w:val="00747BC6"/>
    <w:pPr>
      <w:widowControl/>
      <w:spacing w:after="160" w:line="240" w:lineRule="exact"/>
      <w:jc w:val="left"/>
    </w:pPr>
    <w:rPr>
      <w:szCs w:val="24"/>
    </w:rPr>
  </w:style>
  <w:style w:type="character" w:styleId="ac">
    <w:name w:val="annotation reference"/>
    <w:basedOn w:val="a0"/>
    <w:uiPriority w:val="99"/>
    <w:rsid w:val="00747BC6"/>
    <w:rPr>
      <w:rFonts w:cs="Times New Roman"/>
      <w:sz w:val="21"/>
    </w:rPr>
  </w:style>
  <w:style w:type="paragraph" w:styleId="ad">
    <w:name w:val="annotation text"/>
    <w:basedOn w:val="a"/>
    <w:link w:val="Char4"/>
    <w:uiPriority w:val="99"/>
    <w:rsid w:val="00747BC6"/>
    <w:pPr>
      <w:jc w:val="left"/>
    </w:pPr>
    <w:rPr>
      <w:rFonts w:eastAsia="宋体"/>
      <w:sz w:val="21"/>
    </w:rPr>
  </w:style>
  <w:style w:type="character" w:customStyle="1" w:styleId="Char4">
    <w:name w:val="批注文字 Char"/>
    <w:basedOn w:val="a0"/>
    <w:link w:val="ad"/>
    <w:uiPriority w:val="99"/>
    <w:locked/>
    <w:rsid w:val="00747BC6"/>
    <w:rPr>
      <w:kern w:val="2"/>
      <w:sz w:val="21"/>
    </w:rPr>
  </w:style>
  <w:style w:type="paragraph" w:styleId="ae">
    <w:name w:val="annotation subject"/>
    <w:basedOn w:val="ad"/>
    <w:next w:val="ad"/>
    <w:link w:val="Char5"/>
    <w:uiPriority w:val="99"/>
    <w:rsid w:val="00747BC6"/>
    <w:rPr>
      <w:b/>
      <w:bCs/>
    </w:rPr>
  </w:style>
  <w:style w:type="character" w:customStyle="1" w:styleId="Char5">
    <w:name w:val="批注主题 Char"/>
    <w:basedOn w:val="Char4"/>
    <w:link w:val="ae"/>
    <w:uiPriority w:val="99"/>
    <w:locked/>
    <w:rsid w:val="00747BC6"/>
    <w:rPr>
      <w:b/>
      <w:kern w:val="2"/>
      <w:sz w:val="21"/>
    </w:rPr>
  </w:style>
  <w:style w:type="character" w:styleId="af">
    <w:name w:val="FollowedHyperlink"/>
    <w:basedOn w:val="a0"/>
    <w:uiPriority w:val="99"/>
    <w:rsid w:val="00BE20E5"/>
    <w:rPr>
      <w:rFonts w:cs="Times New Roman"/>
      <w:color w:val="954F72"/>
      <w:u w:val="single"/>
    </w:rPr>
  </w:style>
  <w:style w:type="paragraph" w:styleId="af0">
    <w:name w:val="Title"/>
    <w:basedOn w:val="a"/>
    <w:next w:val="a"/>
    <w:link w:val="Char6"/>
    <w:uiPriority w:val="99"/>
    <w:qFormat/>
    <w:rsid w:val="00BE20E5"/>
    <w:pPr>
      <w:spacing w:before="240" w:after="60"/>
      <w:jc w:val="center"/>
      <w:outlineLvl w:val="0"/>
    </w:pPr>
    <w:rPr>
      <w:rFonts w:ascii="Calibri Light" w:eastAsia="宋体" w:hAnsi="Calibri Light"/>
      <w:b/>
      <w:bCs/>
      <w:sz w:val="32"/>
      <w:szCs w:val="32"/>
    </w:rPr>
  </w:style>
  <w:style w:type="character" w:customStyle="1" w:styleId="Char6">
    <w:name w:val="标题 Char"/>
    <w:basedOn w:val="a0"/>
    <w:link w:val="af0"/>
    <w:uiPriority w:val="99"/>
    <w:locked/>
    <w:rsid w:val="00BE20E5"/>
    <w:rPr>
      <w:rFonts w:ascii="Calibri Light" w:hAnsi="Calibri Light"/>
      <w:b/>
      <w:kern w:val="2"/>
      <w:sz w:val="32"/>
    </w:rPr>
  </w:style>
  <w:style w:type="paragraph" w:styleId="af1">
    <w:name w:val="Subtitle"/>
    <w:basedOn w:val="a"/>
    <w:next w:val="a"/>
    <w:link w:val="Char7"/>
    <w:uiPriority w:val="99"/>
    <w:qFormat/>
    <w:rsid w:val="00BE20E5"/>
    <w:pPr>
      <w:spacing w:before="240" w:after="60" w:line="312" w:lineRule="auto"/>
      <w:jc w:val="center"/>
      <w:outlineLvl w:val="1"/>
    </w:pPr>
    <w:rPr>
      <w:rFonts w:ascii="Calibri Light" w:eastAsia="宋体" w:hAnsi="Calibri Light"/>
      <w:b/>
      <w:bCs/>
      <w:kern w:val="28"/>
      <w:sz w:val="32"/>
      <w:szCs w:val="32"/>
    </w:rPr>
  </w:style>
  <w:style w:type="character" w:customStyle="1" w:styleId="Char7">
    <w:name w:val="副标题 Char"/>
    <w:basedOn w:val="a0"/>
    <w:link w:val="af1"/>
    <w:uiPriority w:val="99"/>
    <w:locked/>
    <w:rsid w:val="00BE20E5"/>
    <w:rPr>
      <w:rFonts w:ascii="Calibri Light" w:hAnsi="Calibri Light"/>
      <w:b/>
      <w:kern w:val="28"/>
      <w:sz w:val="32"/>
    </w:rPr>
  </w:style>
  <w:style w:type="paragraph" w:styleId="TOC">
    <w:name w:val="TOC Heading"/>
    <w:basedOn w:val="1"/>
    <w:next w:val="a"/>
    <w:uiPriority w:val="99"/>
    <w:qFormat/>
    <w:rsid w:val="00086C6A"/>
    <w:pPr>
      <w:widowControl/>
      <w:spacing w:before="240" w:line="259" w:lineRule="auto"/>
      <w:jc w:val="left"/>
      <w:outlineLvl w:val="9"/>
    </w:pPr>
    <w:rPr>
      <w:rFonts w:ascii="Calibri Light" w:eastAsia="宋体" w:hAnsi="Calibri Light"/>
      <w:b w:val="0"/>
      <w:bCs/>
      <w:color w:val="2E74B5"/>
      <w:sz w:val="32"/>
      <w:szCs w:val="32"/>
    </w:rPr>
  </w:style>
  <w:style w:type="paragraph" w:styleId="21">
    <w:name w:val="toc 2"/>
    <w:basedOn w:val="a"/>
    <w:next w:val="a"/>
    <w:autoRedefine/>
    <w:uiPriority w:val="99"/>
    <w:rsid w:val="002A442C"/>
    <w:pPr>
      <w:tabs>
        <w:tab w:val="right" w:leader="dot" w:pos="8948"/>
      </w:tabs>
      <w:spacing w:before="48" w:line="680" w:lineRule="exact"/>
      <w:ind w:leftChars="200" w:left="480" w:firstLineChars="0" w:firstLine="0"/>
    </w:pPr>
  </w:style>
  <w:style w:type="paragraph" w:customStyle="1" w:styleId="2GB2312">
    <w:name w:val="样式 标题 2 + 仿宋_GB2312"/>
    <w:basedOn w:val="20"/>
    <w:uiPriority w:val="99"/>
    <w:rsid w:val="0019730F"/>
    <w:rPr>
      <w:rFonts w:ascii="仿宋_GB2312" w:eastAsia="仿宋_GB2312" w:hAnsi="仿宋_GB2312"/>
    </w:rPr>
  </w:style>
  <w:style w:type="paragraph" w:customStyle="1" w:styleId="2">
    <w:name w:val="样式 标题 2"/>
    <w:basedOn w:val="20"/>
    <w:autoRedefine/>
    <w:uiPriority w:val="99"/>
    <w:rsid w:val="0019730F"/>
    <w:pPr>
      <w:spacing w:before="240"/>
    </w:pPr>
    <w:rPr>
      <w:rFonts w:ascii="仿宋_GB2312" w:eastAsia="仿宋_GB2312" w:cs="宋体"/>
      <w:szCs w:val="20"/>
    </w:rPr>
  </w:style>
  <w:style w:type="paragraph" w:customStyle="1" w:styleId="22">
    <w:name w:val="标题2"/>
    <w:basedOn w:val="20"/>
    <w:uiPriority w:val="99"/>
    <w:rsid w:val="0019730F"/>
  </w:style>
  <w:style w:type="paragraph" w:customStyle="1" w:styleId="af2">
    <w:name w:val="表格"/>
    <w:basedOn w:val="a"/>
    <w:link w:val="Char8"/>
    <w:uiPriority w:val="99"/>
    <w:rsid w:val="005E6F34"/>
    <w:pPr>
      <w:widowControl/>
      <w:spacing w:line="288" w:lineRule="auto"/>
      <w:ind w:firstLineChars="0" w:firstLine="0"/>
      <w:jc w:val="center"/>
    </w:pPr>
    <w:rPr>
      <w:rFonts w:ascii="宋体" w:eastAsia="仿宋_GB2312" w:hAnsi="宋体"/>
      <w:bCs/>
      <w:color w:val="000000"/>
      <w:kern w:val="0"/>
      <w:sz w:val="21"/>
      <w:szCs w:val="21"/>
    </w:rPr>
  </w:style>
  <w:style w:type="character" w:customStyle="1" w:styleId="Char8">
    <w:name w:val="表格 Char"/>
    <w:link w:val="af2"/>
    <w:uiPriority w:val="99"/>
    <w:locked/>
    <w:rsid w:val="005E6F34"/>
    <w:rPr>
      <w:rFonts w:ascii="宋体" w:eastAsia="仿宋_GB2312" w:hAnsi="宋体"/>
      <w:color w:val="000000"/>
      <w:sz w:val="21"/>
    </w:rPr>
  </w:style>
  <w:style w:type="paragraph" w:styleId="af3">
    <w:name w:val="List Paragraph"/>
    <w:basedOn w:val="a"/>
    <w:uiPriority w:val="99"/>
    <w:qFormat/>
    <w:rsid w:val="00357327"/>
    <w:pPr>
      <w:ind w:firstLine="420"/>
    </w:pPr>
  </w:style>
  <w:style w:type="character" w:customStyle="1" w:styleId="Char10">
    <w:name w:val="批注框文本 Char1"/>
    <w:uiPriority w:val="99"/>
    <w:semiHidden/>
    <w:rsid w:val="002B65C2"/>
    <w:rPr>
      <w:rFonts w:ascii="Times New Roman" w:eastAsia="宋体" w:hAnsi="Times New Roman"/>
      <w:kern w:val="2"/>
      <w:sz w:val="18"/>
    </w:rPr>
  </w:style>
  <w:style w:type="paragraph" w:customStyle="1" w:styleId="11">
    <w:name w:val="列出段落1"/>
    <w:basedOn w:val="a"/>
    <w:uiPriority w:val="99"/>
    <w:rsid w:val="005C3214"/>
    <w:pPr>
      <w:ind w:firstLine="420"/>
    </w:pPr>
    <w:rPr>
      <w:rFonts w:ascii="Calibri" w:hAnsi="Calibri"/>
      <w:szCs w:val="22"/>
    </w:rPr>
  </w:style>
  <w:style w:type="paragraph" w:customStyle="1" w:styleId="ListParagraph1">
    <w:name w:val="List Paragraph1"/>
    <w:basedOn w:val="a"/>
    <w:uiPriority w:val="99"/>
    <w:rsid w:val="005C3214"/>
    <w:pPr>
      <w:ind w:firstLine="420"/>
    </w:pPr>
    <w:rPr>
      <w:rFonts w:ascii="Calibri" w:hAnsi="Calibri"/>
      <w:szCs w:val="22"/>
    </w:rPr>
  </w:style>
  <w:style w:type="paragraph" w:styleId="HTML">
    <w:name w:val="HTML Preformatted"/>
    <w:basedOn w:val="a"/>
    <w:link w:val="HTMLChar"/>
    <w:uiPriority w:val="99"/>
    <w:rsid w:val="00441C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kern w:val="0"/>
      <w:szCs w:val="24"/>
    </w:rPr>
  </w:style>
  <w:style w:type="character" w:customStyle="1" w:styleId="HTMLChar">
    <w:name w:val="HTML 预设格式 Char"/>
    <w:basedOn w:val="a0"/>
    <w:link w:val="HTML"/>
    <w:uiPriority w:val="99"/>
    <w:locked/>
    <w:rsid w:val="00441C87"/>
    <w:rPr>
      <w:rFonts w:ascii="宋体" w:eastAsia="宋体"/>
      <w:sz w:val="24"/>
    </w:rPr>
  </w:style>
  <w:style w:type="paragraph" w:styleId="af4">
    <w:name w:val="Plain Text"/>
    <w:basedOn w:val="a"/>
    <w:link w:val="Char9"/>
    <w:uiPriority w:val="99"/>
    <w:rsid w:val="00441C87"/>
    <w:rPr>
      <w:rFonts w:ascii="宋体" w:eastAsia="宋体" w:hAnsi="Courier New"/>
      <w:sz w:val="21"/>
      <w:szCs w:val="21"/>
    </w:rPr>
  </w:style>
  <w:style w:type="character" w:customStyle="1" w:styleId="Char9">
    <w:name w:val="纯文本 Char"/>
    <w:basedOn w:val="a0"/>
    <w:link w:val="af4"/>
    <w:uiPriority w:val="99"/>
    <w:locked/>
    <w:rsid w:val="00441C87"/>
    <w:rPr>
      <w:rFonts w:ascii="宋体" w:hAnsi="Courier New"/>
      <w:kern w:val="2"/>
      <w:sz w:val="21"/>
    </w:rPr>
  </w:style>
  <w:style w:type="paragraph" w:customStyle="1" w:styleId="30">
    <w:name w:val="样式3"/>
    <w:basedOn w:val="a"/>
    <w:link w:val="3Char0"/>
    <w:uiPriority w:val="99"/>
    <w:rsid w:val="00441C87"/>
    <w:pPr>
      <w:widowControl/>
      <w:adjustRightInd w:val="0"/>
      <w:snapToGrid w:val="0"/>
      <w:spacing w:beforeLines="25" w:line="360" w:lineRule="auto"/>
      <w:ind w:firstLineChars="196" w:firstLine="590"/>
      <w:jc w:val="left"/>
      <w:outlineLvl w:val="2"/>
    </w:pPr>
    <w:rPr>
      <w:rFonts w:ascii="仿宋_GB2312" w:eastAsia="仿宋_GB2312" w:hAnsi="宋体"/>
      <w:b/>
      <w:sz w:val="30"/>
      <w:szCs w:val="30"/>
    </w:rPr>
  </w:style>
  <w:style w:type="character" w:customStyle="1" w:styleId="3Char0">
    <w:name w:val="样式3 Char"/>
    <w:link w:val="30"/>
    <w:uiPriority w:val="99"/>
    <w:locked/>
    <w:rsid w:val="00441C87"/>
    <w:rPr>
      <w:rFonts w:ascii="仿宋_GB2312" w:eastAsia="仿宋_GB2312" w:hAnsi="宋体"/>
      <w:b/>
      <w:kern w:val="2"/>
      <w:sz w:val="30"/>
    </w:rPr>
  </w:style>
  <w:style w:type="paragraph" w:customStyle="1" w:styleId="CharChar1CharCharCharCharCharCharCharChar1">
    <w:name w:val="Char Char1 Char Char Char Char Char Char Char Char1"/>
    <w:basedOn w:val="a"/>
    <w:uiPriority w:val="99"/>
    <w:rsid w:val="00D23E05"/>
    <w:pPr>
      <w:widowControl/>
      <w:spacing w:after="160" w:line="240" w:lineRule="exact"/>
      <w:jc w:val="left"/>
    </w:pPr>
    <w:rPr>
      <w:rFonts w:ascii="Verdana" w:hAnsi="Verdana"/>
      <w:kern w:val="0"/>
      <w:sz w:val="20"/>
      <w:lang w:eastAsia="en-US"/>
    </w:rPr>
  </w:style>
  <w:style w:type="paragraph" w:customStyle="1" w:styleId="Char11">
    <w:name w:val="Char1"/>
    <w:basedOn w:val="a"/>
    <w:uiPriority w:val="99"/>
    <w:rsid w:val="00D23E05"/>
    <w:pPr>
      <w:widowControl/>
      <w:spacing w:after="160" w:line="240" w:lineRule="exact"/>
      <w:jc w:val="left"/>
    </w:pPr>
    <w:rPr>
      <w:szCs w:val="24"/>
    </w:rPr>
  </w:style>
  <w:style w:type="character" w:customStyle="1" w:styleId="12">
    <w:name w:val="访问过的超链接1"/>
    <w:uiPriority w:val="99"/>
    <w:rsid w:val="00D23E05"/>
    <w:rPr>
      <w:color w:val="954F72"/>
      <w:u w:val="single"/>
    </w:rPr>
  </w:style>
  <w:style w:type="paragraph" w:customStyle="1" w:styleId="af5">
    <w:name w:val="样式"/>
    <w:uiPriority w:val="99"/>
    <w:rsid w:val="005A66D8"/>
    <w:pPr>
      <w:widowControl w:val="0"/>
      <w:jc w:val="both"/>
    </w:pPr>
    <w:rPr>
      <w:szCs w:val="20"/>
    </w:rPr>
  </w:style>
  <w:style w:type="paragraph" w:customStyle="1" w:styleId="biaoge">
    <w:name w:val="biaoge"/>
    <w:basedOn w:val="af2"/>
    <w:link w:val="biaogeChar"/>
    <w:uiPriority w:val="99"/>
    <w:rsid w:val="00295CE3"/>
    <w:pPr>
      <w:spacing w:beforeLines="0"/>
    </w:pPr>
  </w:style>
  <w:style w:type="character" w:customStyle="1" w:styleId="biaogeChar">
    <w:name w:val="biaoge Char"/>
    <w:basedOn w:val="Char8"/>
    <w:link w:val="biaoge"/>
    <w:uiPriority w:val="99"/>
    <w:locked/>
    <w:rsid w:val="00295CE3"/>
    <w:rPr>
      <w:rFonts w:ascii="宋体" w:eastAsia="仿宋_GB2312" w:hAnsi="宋体" w:cs="Times New Roman"/>
      <w:bCs/>
      <w:color w:val="000000"/>
      <w:sz w:val="21"/>
      <w:szCs w:val="21"/>
    </w:rPr>
  </w:style>
  <w:style w:type="paragraph" w:customStyle="1" w:styleId="zhu">
    <w:name w:val="zhu"/>
    <w:basedOn w:val="a"/>
    <w:link w:val="zhuChar"/>
    <w:uiPriority w:val="99"/>
    <w:rsid w:val="00B44AB0"/>
    <w:pPr>
      <w:spacing w:before="48"/>
      <w:ind w:firstLine="360"/>
    </w:pPr>
    <w:rPr>
      <w:rFonts w:ascii="宋体" w:hAnsi="宋体"/>
      <w:color w:val="000000"/>
      <w:sz w:val="18"/>
      <w:szCs w:val="18"/>
    </w:rPr>
  </w:style>
  <w:style w:type="paragraph" w:customStyle="1" w:styleId="jiacu">
    <w:name w:val="jiacu"/>
    <w:basedOn w:val="a"/>
    <w:link w:val="jiacuChar"/>
    <w:uiPriority w:val="99"/>
    <w:rsid w:val="00ED14FA"/>
    <w:pPr>
      <w:spacing w:before="48"/>
      <w:ind w:firstLine="482"/>
    </w:pPr>
    <w:rPr>
      <w:b/>
    </w:rPr>
  </w:style>
  <w:style w:type="character" w:customStyle="1" w:styleId="zhuChar">
    <w:name w:val="zhu Char"/>
    <w:link w:val="zhu"/>
    <w:uiPriority w:val="99"/>
    <w:locked/>
    <w:rsid w:val="00B44AB0"/>
    <w:rPr>
      <w:rFonts w:ascii="宋体" w:eastAsia="仿宋" w:hAnsi="宋体"/>
      <w:color w:val="000000"/>
      <w:kern w:val="2"/>
      <w:sz w:val="18"/>
    </w:rPr>
  </w:style>
  <w:style w:type="character" w:customStyle="1" w:styleId="jiacuChar">
    <w:name w:val="jiacu Char"/>
    <w:link w:val="jiacu"/>
    <w:uiPriority w:val="99"/>
    <w:locked/>
    <w:rsid w:val="00ED14FA"/>
    <w:rPr>
      <w:rFonts w:eastAsia="仿宋"/>
      <w:b/>
      <w:kern w:val="2"/>
      <w:sz w:val="24"/>
    </w:rPr>
  </w:style>
  <w:style w:type="paragraph" w:styleId="31">
    <w:name w:val="toc 3"/>
    <w:basedOn w:val="a"/>
    <w:next w:val="a"/>
    <w:autoRedefine/>
    <w:uiPriority w:val="99"/>
    <w:semiHidden/>
    <w:rsid w:val="004D20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4003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24965</Words>
  <Characters>142304</Characters>
  <Application>Microsoft Office Word</Application>
  <DocSecurity>0</DocSecurity>
  <Lines>1185</Lines>
  <Paragraphs>333</Paragraphs>
  <ScaleCrop>false</ScaleCrop>
  <Company>微软中国</Company>
  <LinksUpToDate>false</LinksUpToDate>
  <CharactersWithSpaces>166936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项目建设任务书</dc:title>
  <dc:subject/>
  <dc:creator>罗强</dc:creator>
  <cp:keywords/>
  <dc:description/>
  <cp:lastModifiedBy>Administrator</cp:lastModifiedBy>
  <cp:revision>6</cp:revision>
  <cp:lastPrinted>2016-05-13T14:25:00Z</cp:lastPrinted>
  <dcterms:created xsi:type="dcterms:W3CDTF">2016-05-13T14:25:00Z</dcterms:created>
  <dcterms:modified xsi:type="dcterms:W3CDTF">2016-06-13T13:22:00Z</dcterms:modified>
</cp:coreProperties>
</file>