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755" w:rsidRDefault="001D7755">
      <w:pPr>
        <w:jc w:val="center"/>
        <w:rPr>
          <w:b/>
          <w:color w:val="000000"/>
          <w:sz w:val="32"/>
          <w:szCs w:val="32"/>
        </w:rPr>
      </w:pPr>
      <w:r>
        <w:rPr>
          <w:rFonts w:hint="eastAsia"/>
          <w:b/>
          <w:color w:val="000000"/>
          <w:sz w:val="32"/>
          <w:szCs w:val="32"/>
        </w:rPr>
        <w:t xml:space="preserve"> </w:t>
      </w:r>
      <w:r>
        <w:rPr>
          <w:rFonts w:hint="eastAsia"/>
          <w:b/>
          <w:color w:val="000000"/>
          <w:sz w:val="32"/>
          <w:szCs w:val="32"/>
        </w:rPr>
        <w:t>关于现场竞价采购</w:t>
      </w:r>
      <w:r w:rsidR="006B3A00">
        <w:rPr>
          <w:rFonts w:hint="eastAsia"/>
          <w:b/>
          <w:color w:val="000000"/>
          <w:sz w:val="32"/>
          <w:szCs w:val="32"/>
        </w:rPr>
        <w:t>安装学院电梯视频监控</w:t>
      </w:r>
      <w:r>
        <w:rPr>
          <w:rFonts w:hint="eastAsia"/>
          <w:b/>
          <w:color w:val="000000"/>
          <w:sz w:val="32"/>
          <w:szCs w:val="32"/>
        </w:rPr>
        <w:t>的公告</w:t>
      </w:r>
    </w:p>
    <w:p w:rsidR="001D7755" w:rsidRDefault="001D7755">
      <w:pPr>
        <w:jc w:val="center"/>
        <w:rPr>
          <w:rFonts w:ascii="方正小标宋简体" w:eastAsia="方正小标宋简体" w:hAnsi="方正小标宋简体" w:cs="方正小标宋简体"/>
          <w:b/>
          <w:sz w:val="32"/>
          <w:szCs w:val="32"/>
        </w:rPr>
      </w:pPr>
    </w:p>
    <w:p w:rsidR="001D7755" w:rsidRPr="00ED6897" w:rsidRDefault="001D7755">
      <w:pPr>
        <w:ind w:firstLineChars="200" w:firstLine="560"/>
        <w:rPr>
          <w:rFonts w:ascii="仿宋_GB2312" w:eastAsia="仿宋_GB2312" w:hAnsi="宋体"/>
          <w:sz w:val="28"/>
          <w:szCs w:val="28"/>
        </w:rPr>
      </w:pPr>
      <w:r w:rsidRPr="00EF2912">
        <w:rPr>
          <w:rFonts w:ascii="仿宋_GB2312" w:eastAsia="仿宋_GB2312" w:hAnsi="宋体" w:hint="eastAsia"/>
          <w:sz w:val="28"/>
          <w:szCs w:val="28"/>
        </w:rPr>
        <w:t>学院拟</w:t>
      </w:r>
      <w:r w:rsidR="006B3A00" w:rsidRPr="00EF2912">
        <w:rPr>
          <w:rFonts w:ascii="仿宋_GB2312" w:eastAsia="仿宋_GB2312" w:hAnsi="宋体" w:hint="eastAsia"/>
          <w:sz w:val="28"/>
          <w:szCs w:val="28"/>
        </w:rPr>
        <w:t>在院内电梯</w:t>
      </w:r>
      <w:r w:rsidR="000D26B3" w:rsidRPr="00EF2912">
        <w:rPr>
          <w:rFonts w:ascii="仿宋" w:eastAsia="仿宋" w:hAnsi="仿宋" w:hint="eastAsia"/>
          <w:sz w:val="28"/>
          <w:szCs w:val="28"/>
        </w:rPr>
        <w:t>轿厢内</w:t>
      </w:r>
      <w:r w:rsidR="006B3A00" w:rsidRPr="00EF2912">
        <w:rPr>
          <w:rFonts w:ascii="仿宋_GB2312" w:eastAsia="仿宋_GB2312" w:hAnsi="宋体" w:hint="eastAsia"/>
          <w:sz w:val="28"/>
          <w:szCs w:val="28"/>
        </w:rPr>
        <w:t>安装视频监控探头，</w:t>
      </w:r>
      <w:r w:rsidR="007E0628">
        <w:rPr>
          <w:rFonts w:ascii="仿宋_GB2312" w:eastAsia="仿宋_GB2312" w:hAnsi="宋体" w:hint="eastAsia"/>
          <w:sz w:val="28"/>
          <w:szCs w:val="28"/>
        </w:rPr>
        <w:t>该项目最高限价17855</w:t>
      </w:r>
      <w:r w:rsidR="00763158">
        <w:rPr>
          <w:rFonts w:ascii="仿宋_GB2312" w:eastAsia="仿宋_GB2312" w:hAnsi="宋体" w:hint="eastAsia"/>
          <w:sz w:val="28"/>
          <w:szCs w:val="28"/>
        </w:rPr>
        <w:t>元</w:t>
      </w:r>
      <w:r w:rsidR="007E0628">
        <w:rPr>
          <w:rFonts w:ascii="仿宋_GB2312" w:eastAsia="仿宋_GB2312" w:hAnsi="宋体" w:hint="eastAsia"/>
          <w:sz w:val="28"/>
          <w:szCs w:val="28"/>
        </w:rPr>
        <w:t>，</w:t>
      </w:r>
      <w:r w:rsidRPr="00ED6897">
        <w:rPr>
          <w:rFonts w:ascii="仿宋_GB2312" w:eastAsia="仿宋_GB2312" w:hAnsi="宋体" w:hint="eastAsia"/>
          <w:sz w:val="28"/>
          <w:szCs w:val="28"/>
        </w:rPr>
        <w:t>请有意参与采购竞价的合格供货公司（即具有</w:t>
      </w:r>
      <w:r w:rsidR="006B3A00" w:rsidRPr="00ED6897">
        <w:rPr>
          <w:rFonts w:ascii="仿宋_GB2312" w:eastAsia="仿宋_GB2312" w:hAnsi="宋体" w:hint="eastAsia"/>
          <w:sz w:val="28"/>
          <w:szCs w:val="28"/>
        </w:rPr>
        <w:t>安装安防监控设备</w:t>
      </w:r>
      <w:r w:rsidRPr="00ED6897">
        <w:rPr>
          <w:rFonts w:ascii="仿宋_GB2312" w:eastAsia="仿宋_GB2312" w:hAnsi="宋体" w:hint="eastAsia"/>
          <w:sz w:val="28"/>
          <w:szCs w:val="28"/>
        </w:rPr>
        <w:t>资质的企业），参与采购竞价的公司应提交如下材料：</w:t>
      </w:r>
      <w:r w:rsidR="007577C2" w:rsidRPr="00ED6897">
        <w:rPr>
          <w:rFonts w:ascii="仿宋_GB2312" w:eastAsia="仿宋_GB2312" w:hAnsi="宋体" w:hint="eastAsia"/>
          <w:sz w:val="28"/>
          <w:szCs w:val="28"/>
        </w:rPr>
        <w:t>企业法人授权委托书、</w:t>
      </w:r>
      <w:r w:rsidRPr="00ED6897">
        <w:rPr>
          <w:rFonts w:ascii="仿宋_GB2312" w:eastAsia="仿宋_GB2312" w:hAnsi="宋体" w:hint="eastAsia"/>
          <w:sz w:val="28"/>
          <w:szCs w:val="28"/>
        </w:rPr>
        <w:t>企业法人居民身份证、企业营业执照（含统一社会信用代码）、税务登记证复印件、</w:t>
      </w:r>
      <w:r w:rsidR="007577C2" w:rsidRPr="00ED6897">
        <w:rPr>
          <w:rFonts w:ascii="仿宋_GB2312" w:eastAsia="仿宋_GB2312" w:hAnsi="宋体" w:hint="eastAsia"/>
          <w:sz w:val="28"/>
          <w:szCs w:val="28"/>
        </w:rPr>
        <w:t>售后服务承诺书</w:t>
      </w:r>
      <w:r w:rsidRPr="00ED6897">
        <w:rPr>
          <w:rFonts w:ascii="仿宋_GB2312" w:eastAsia="仿宋_GB2312" w:hAnsi="宋体" w:hint="eastAsia"/>
          <w:sz w:val="28"/>
          <w:szCs w:val="28"/>
        </w:rPr>
        <w:t>，于201</w:t>
      </w:r>
      <w:r w:rsidR="007577C2" w:rsidRPr="00ED6897">
        <w:rPr>
          <w:rFonts w:ascii="仿宋_GB2312" w:eastAsia="仿宋_GB2312" w:hAnsi="宋体" w:hint="eastAsia"/>
          <w:sz w:val="28"/>
          <w:szCs w:val="28"/>
        </w:rPr>
        <w:t>8</w:t>
      </w:r>
      <w:r w:rsidRPr="00ED6897">
        <w:rPr>
          <w:rFonts w:ascii="仿宋_GB2312" w:eastAsia="仿宋_GB2312" w:hAnsi="宋体" w:hint="eastAsia"/>
          <w:sz w:val="28"/>
          <w:szCs w:val="28"/>
        </w:rPr>
        <w:t>年</w:t>
      </w:r>
      <w:r w:rsidR="007577C2" w:rsidRPr="00ED6897">
        <w:rPr>
          <w:rFonts w:ascii="仿宋_GB2312" w:eastAsia="仿宋_GB2312" w:hAnsi="宋体" w:hint="eastAsia"/>
          <w:sz w:val="28"/>
          <w:szCs w:val="28"/>
        </w:rPr>
        <w:t>3</w:t>
      </w:r>
      <w:r w:rsidRPr="00ED6897">
        <w:rPr>
          <w:rFonts w:ascii="仿宋_GB2312" w:eastAsia="仿宋_GB2312" w:hAnsi="宋体" w:hint="eastAsia"/>
          <w:sz w:val="28"/>
          <w:szCs w:val="28"/>
        </w:rPr>
        <w:t>月</w:t>
      </w:r>
      <w:r w:rsidR="007577C2" w:rsidRPr="00ED6897">
        <w:rPr>
          <w:rFonts w:ascii="仿宋_GB2312" w:eastAsia="仿宋_GB2312" w:hAnsi="宋体" w:hint="eastAsia"/>
          <w:sz w:val="28"/>
          <w:szCs w:val="28"/>
        </w:rPr>
        <w:t>15</w:t>
      </w:r>
      <w:r w:rsidRPr="00ED6897">
        <w:rPr>
          <w:rFonts w:ascii="仿宋_GB2312" w:eastAsia="仿宋_GB2312" w:hAnsi="宋体" w:hint="eastAsia"/>
          <w:sz w:val="28"/>
          <w:szCs w:val="28"/>
        </w:rPr>
        <w:t>日至201</w:t>
      </w:r>
      <w:r w:rsidR="007577C2" w:rsidRPr="00ED6897">
        <w:rPr>
          <w:rFonts w:ascii="仿宋_GB2312" w:eastAsia="仿宋_GB2312" w:hAnsi="宋体" w:hint="eastAsia"/>
          <w:sz w:val="28"/>
          <w:szCs w:val="28"/>
        </w:rPr>
        <w:t>8</w:t>
      </w:r>
      <w:r w:rsidRPr="00ED6897">
        <w:rPr>
          <w:rFonts w:ascii="仿宋_GB2312" w:eastAsia="仿宋_GB2312" w:hAnsi="宋体" w:hint="eastAsia"/>
          <w:sz w:val="28"/>
          <w:szCs w:val="28"/>
        </w:rPr>
        <w:t>年</w:t>
      </w:r>
      <w:r w:rsidR="007577C2" w:rsidRPr="00ED6897">
        <w:rPr>
          <w:rFonts w:ascii="仿宋_GB2312" w:eastAsia="仿宋_GB2312" w:hAnsi="宋体" w:hint="eastAsia"/>
          <w:sz w:val="28"/>
          <w:szCs w:val="28"/>
        </w:rPr>
        <w:t>3</w:t>
      </w:r>
      <w:r w:rsidRPr="00ED6897">
        <w:rPr>
          <w:rFonts w:ascii="仿宋_GB2312" w:eastAsia="仿宋_GB2312" w:hAnsi="宋体" w:hint="eastAsia"/>
          <w:sz w:val="28"/>
          <w:szCs w:val="28"/>
        </w:rPr>
        <w:t>月</w:t>
      </w:r>
      <w:r w:rsidR="007577C2" w:rsidRPr="00ED6897">
        <w:rPr>
          <w:rFonts w:ascii="仿宋_GB2312" w:eastAsia="仿宋_GB2312" w:hAnsi="宋体" w:hint="eastAsia"/>
          <w:sz w:val="28"/>
          <w:szCs w:val="28"/>
        </w:rPr>
        <w:t>25</w:t>
      </w:r>
      <w:r w:rsidRPr="00ED6897">
        <w:rPr>
          <w:rFonts w:ascii="仿宋_GB2312" w:eastAsia="仿宋_GB2312" w:hAnsi="宋体" w:hint="eastAsia"/>
          <w:sz w:val="28"/>
          <w:szCs w:val="28"/>
        </w:rPr>
        <w:t>日，来人来电报名，了解相关</w:t>
      </w:r>
      <w:r w:rsidR="007577C2" w:rsidRPr="00ED6897">
        <w:rPr>
          <w:rFonts w:ascii="仿宋_GB2312" w:eastAsia="仿宋_GB2312" w:hAnsi="宋体" w:hint="eastAsia"/>
          <w:sz w:val="28"/>
          <w:szCs w:val="28"/>
        </w:rPr>
        <w:t>安装监控的</w:t>
      </w:r>
      <w:r w:rsidRPr="00ED6897">
        <w:rPr>
          <w:rFonts w:ascii="仿宋_GB2312" w:eastAsia="仿宋_GB2312" w:hAnsi="宋体" w:hint="eastAsia"/>
          <w:sz w:val="28"/>
          <w:szCs w:val="28"/>
        </w:rPr>
        <w:t>数量</w:t>
      </w:r>
      <w:r w:rsidR="007577C2" w:rsidRPr="00ED6897">
        <w:rPr>
          <w:rFonts w:ascii="仿宋_GB2312" w:eastAsia="仿宋_GB2312" w:hAnsi="宋体" w:hint="eastAsia"/>
          <w:sz w:val="28"/>
          <w:szCs w:val="28"/>
        </w:rPr>
        <w:t>及安装</w:t>
      </w:r>
      <w:r w:rsidRPr="00ED6897">
        <w:rPr>
          <w:rFonts w:ascii="仿宋_GB2312" w:eastAsia="仿宋_GB2312" w:hAnsi="宋体" w:hint="eastAsia"/>
          <w:sz w:val="28"/>
          <w:szCs w:val="28"/>
        </w:rPr>
        <w:t>具体位置</w:t>
      </w:r>
      <w:r w:rsidR="007577C2" w:rsidRPr="00ED6897">
        <w:rPr>
          <w:rFonts w:ascii="仿宋_GB2312" w:eastAsia="仿宋_GB2312" w:hAnsi="宋体" w:hint="eastAsia"/>
          <w:sz w:val="28"/>
          <w:szCs w:val="28"/>
        </w:rPr>
        <w:t>和售后服务的相关</w:t>
      </w:r>
      <w:r w:rsidRPr="00ED6897">
        <w:rPr>
          <w:rFonts w:ascii="仿宋_GB2312" w:eastAsia="仿宋_GB2312" w:hAnsi="宋体" w:hint="eastAsia"/>
          <w:sz w:val="28"/>
          <w:szCs w:val="28"/>
        </w:rPr>
        <w:t xml:space="preserve">等事宜，并领取采购竞价表格。                       </w:t>
      </w:r>
    </w:p>
    <w:p w:rsidR="001D7755" w:rsidRPr="00ED6897" w:rsidRDefault="001D7755">
      <w:pPr>
        <w:rPr>
          <w:rFonts w:ascii="仿宋_GB2312" w:eastAsia="仿宋_GB2312" w:hAnsi="宋体"/>
          <w:sz w:val="28"/>
          <w:szCs w:val="28"/>
        </w:rPr>
      </w:pPr>
      <w:r w:rsidRPr="00ED6897">
        <w:rPr>
          <w:rFonts w:ascii="仿宋_GB2312" w:eastAsia="仿宋_GB2312" w:hAnsi="宋体" w:hint="eastAsia"/>
          <w:sz w:val="28"/>
          <w:szCs w:val="28"/>
        </w:rPr>
        <w:t xml:space="preserve">    一、采购单位:福州职业技术学院保卫处</w:t>
      </w:r>
    </w:p>
    <w:p w:rsidR="001D7755" w:rsidRPr="00ED6897" w:rsidRDefault="001D7755">
      <w:pPr>
        <w:rPr>
          <w:rFonts w:ascii="仿宋_GB2312" w:eastAsia="仿宋_GB2312" w:hAnsi="宋体"/>
          <w:sz w:val="28"/>
          <w:szCs w:val="28"/>
        </w:rPr>
      </w:pPr>
      <w:r w:rsidRPr="00ED6897">
        <w:rPr>
          <w:rFonts w:ascii="仿宋_GB2312" w:eastAsia="仿宋_GB2312" w:hAnsi="宋体" w:hint="eastAsia"/>
          <w:sz w:val="28"/>
          <w:szCs w:val="28"/>
        </w:rPr>
        <w:t xml:space="preserve">    二、地址：福州大学城联榕路8号。</w:t>
      </w:r>
    </w:p>
    <w:p w:rsidR="001D7755" w:rsidRPr="00ED6897" w:rsidRDefault="001D7755">
      <w:pPr>
        <w:rPr>
          <w:rFonts w:ascii="仿宋_GB2312" w:eastAsia="仿宋_GB2312" w:hAnsi="宋体"/>
          <w:sz w:val="28"/>
          <w:szCs w:val="28"/>
        </w:rPr>
      </w:pPr>
      <w:r w:rsidRPr="00ED6897">
        <w:rPr>
          <w:rFonts w:ascii="仿宋_GB2312" w:eastAsia="仿宋_GB2312" w:hAnsi="宋体" w:hint="eastAsia"/>
          <w:sz w:val="28"/>
          <w:szCs w:val="28"/>
        </w:rPr>
        <w:t xml:space="preserve">    三、联系人及联系方式：</w:t>
      </w:r>
      <w:r w:rsidR="007577C2" w:rsidRPr="00ED6897">
        <w:rPr>
          <w:rFonts w:ascii="仿宋_GB2312" w:eastAsia="仿宋_GB2312" w:hAnsi="宋体" w:hint="eastAsia"/>
          <w:sz w:val="28"/>
          <w:szCs w:val="28"/>
        </w:rPr>
        <w:t>李</w:t>
      </w:r>
      <w:r w:rsidRPr="00ED6897">
        <w:rPr>
          <w:rFonts w:ascii="仿宋_GB2312" w:eastAsia="仿宋_GB2312" w:hAnsi="宋体" w:hint="eastAsia"/>
          <w:sz w:val="28"/>
          <w:szCs w:val="28"/>
        </w:rPr>
        <w:t>老师83760316。</w:t>
      </w:r>
    </w:p>
    <w:p w:rsidR="001D7755" w:rsidRPr="00ED6897" w:rsidRDefault="001D7755">
      <w:pPr>
        <w:rPr>
          <w:rFonts w:ascii="仿宋_GB2312" w:eastAsia="仿宋_GB2312" w:hAnsi="宋体"/>
          <w:sz w:val="28"/>
          <w:szCs w:val="28"/>
        </w:rPr>
      </w:pPr>
    </w:p>
    <w:p w:rsidR="007577C2" w:rsidRDefault="001D7755">
      <w:pPr>
        <w:rPr>
          <w:rFonts w:ascii="宋体" w:hAnsi="宋体"/>
          <w:sz w:val="28"/>
          <w:szCs w:val="28"/>
        </w:rPr>
      </w:pPr>
      <w:r>
        <w:rPr>
          <w:rFonts w:ascii="宋体" w:hAnsi="宋体" w:hint="eastAsia"/>
          <w:sz w:val="28"/>
          <w:szCs w:val="28"/>
        </w:rPr>
        <w:t xml:space="preserve">                                    </w:t>
      </w:r>
    </w:p>
    <w:p w:rsidR="007577C2" w:rsidRDefault="007577C2">
      <w:pPr>
        <w:rPr>
          <w:rFonts w:ascii="宋体" w:hAnsi="宋体"/>
          <w:sz w:val="28"/>
          <w:szCs w:val="28"/>
        </w:rPr>
      </w:pPr>
    </w:p>
    <w:p w:rsidR="007577C2" w:rsidRDefault="007577C2">
      <w:pPr>
        <w:rPr>
          <w:rFonts w:ascii="宋体" w:hAnsi="宋体"/>
          <w:sz w:val="28"/>
          <w:szCs w:val="28"/>
        </w:rPr>
      </w:pPr>
    </w:p>
    <w:p w:rsidR="001D7755" w:rsidRPr="008D306D" w:rsidRDefault="001D7755" w:rsidP="007577C2">
      <w:pPr>
        <w:ind w:firstLineChars="2200" w:firstLine="6160"/>
        <w:rPr>
          <w:rFonts w:ascii="仿宋_GB2312" w:eastAsia="仿宋_GB2312" w:hAnsi="宋体"/>
          <w:sz w:val="28"/>
          <w:szCs w:val="28"/>
        </w:rPr>
      </w:pPr>
      <w:r>
        <w:rPr>
          <w:rFonts w:ascii="宋体" w:hAnsi="宋体" w:hint="eastAsia"/>
          <w:sz w:val="28"/>
          <w:szCs w:val="28"/>
        </w:rPr>
        <w:t xml:space="preserve"> </w:t>
      </w:r>
      <w:r w:rsidRPr="008D306D">
        <w:rPr>
          <w:rFonts w:ascii="仿宋_GB2312" w:eastAsia="仿宋_GB2312" w:hAnsi="宋体" w:hint="eastAsia"/>
          <w:sz w:val="28"/>
          <w:szCs w:val="28"/>
        </w:rPr>
        <w:t>保卫处</w:t>
      </w:r>
    </w:p>
    <w:p w:rsidR="001D7755" w:rsidRPr="008D306D" w:rsidRDefault="001D7755">
      <w:pPr>
        <w:rPr>
          <w:rFonts w:ascii="仿宋_GB2312" w:eastAsia="仿宋_GB2312" w:hAnsi="宋体"/>
          <w:sz w:val="28"/>
          <w:szCs w:val="28"/>
        </w:rPr>
      </w:pPr>
      <w:r w:rsidRPr="008D306D">
        <w:rPr>
          <w:rFonts w:ascii="仿宋_GB2312" w:eastAsia="仿宋_GB2312" w:hAnsi="宋体" w:hint="eastAsia"/>
          <w:sz w:val="28"/>
          <w:szCs w:val="28"/>
        </w:rPr>
        <w:t xml:space="preserve">                                 </w:t>
      </w:r>
      <w:r w:rsidR="007577C2" w:rsidRPr="008D306D">
        <w:rPr>
          <w:rFonts w:ascii="仿宋_GB2312" w:eastAsia="仿宋_GB2312" w:hAnsi="宋体" w:hint="eastAsia"/>
          <w:sz w:val="28"/>
          <w:szCs w:val="28"/>
        </w:rPr>
        <w:t xml:space="preserve">       </w:t>
      </w:r>
      <w:r w:rsidRPr="008D306D">
        <w:rPr>
          <w:rFonts w:ascii="仿宋_GB2312" w:eastAsia="仿宋_GB2312" w:hAnsi="宋体" w:hint="eastAsia"/>
          <w:sz w:val="28"/>
          <w:szCs w:val="28"/>
        </w:rPr>
        <w:t>2017年</w:t>
      </w:r>
      <w:r w:rsidR="007577C2" w:rsidRPr="008D306D">
        <w:rPr>
          <w:rFonts w:ascii="仿宋_GB2312" w:eastAsia="仿宋_GB2312" w:hAnsi="宋体" w:hint="eastAsia"/>
          <w:sz w:val="28"/>
          <w:szCs w:val="28"/>
        </w:rPr>
        <w:t>3</w:t>
      </w:r>
      <w:r w:rsidRPr="008D306D">
        <w:rPr>
          <w:rFonts w:ascii="仿宋_GB2312" w:eastAsia="仿宋_GB2312" w:hAnsi="宋体" w:hint="eastAsia"/>
          <w:sz w:val="28"/>
          <w:szCs w:val="28"/>
        </w:rPr>
        <w:t>月</w:t>
      </w:r>
      <w:r w:rsidR="007577C2" w:rsidRPr="008D306D">
        <w:rPr>
          <w:rFonts w:ascii="仿宋_GB2312" w:eastAsia="仿宋_GB2312" w:hAnsi="宋体" w:hint="eastAsia"/>
          <w:sz w:val="28"/>
          <w:szCs w:val="28"/>
        </w:rPr>
        <w:t>6</w:t>
      </w:r>
      <w:r w:rsidRPr="008D306D">
        <w:rPr>
          <w:rFonts w:ascii="仿宋_GB2312" w:eastAsia="仿宋_GB2312" w:hAnsi="宋体" w:hint="eastAsia"/>
          <w:sz w:val="28"/>
          <w:szCs w:val="28"/>
        </w:rPr>
        <w:t>日</w:t>
      </w:r>
    </w:p>
    <w:p w:rsidR="001D7755" w:rsidRPr="008D306D" w:rsidRDefault="001D7755">
      <w:pPr>
        <w:ind w:firstLine="435"/>
        <w:rPr>
          <w:rFonts w:ascii="仿宋_GB2312" w:eastAsia="仿宋_GB2312" w:hAnsi="宋体"/>
          <w:sz w:val="28"/>
          <w:szCs w:val="28"/>
        </w:rPr>
      </w:pPr>
    </w:p>
    <w:p w:rsidR="001D7755" w:rsidRDefault="001D7755"/>
    <w:p w:rsidR="003F0FA4" w:rsidRDefault="003F0FA4"/>
    <w:p w:rsidR="003F0FA4" w:rsidRDefault="003F0FA4"/>
    <w:p w:rsidR="003F0FA4" w:rsidRDefault="003F0FA4"/>
    <w:p w:rsidR="003F0FA4" w:rsidRDefault="003F0FA4"/>
    <w:p w:rsidR="003F0FA4" w:rsidRDefault="003F0FA4"/>
    <w:p w:rsidR="003F0FA4" w:rsidRDefault="003F0FA4" w:rsidP="003F0FA4">
      <w:pPr>
        <w:jc w:val="center"/>
        <w:rPr>
          <w:rFonts w:ascii="宋体" w:hAnsi="宋体"/>
          <w:b/>
          <w:sz w:val="32"/>
          <w:szCs w:val="32"/>
        </w:rPr>
      </w:pPr>
      <w:r>
        <w:rPr>
          <w:rFonts w:ascii="宋体" w:hAnsi="宋体" w:hint="eastAsia"/>
          <w:b/>
          <w:sz w:val="32"/>
          <w:szCs w:val="32"/>
        </w:rPr>
        <w:lastRenderedPageBreak/>
        <w:t>福州职业技术学院物品采购询价单</w:t>
      </w:r>
    </w:p>
    <w:tbl>
      <w:tblPr>
        <w:tblW w:w="9016"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5"/>
        <w:gridCol w:w="1170"/>
        <w:gridCol w:w="3915"/>
        <w:gridCol w:w="750"/>
        <w:gridCol w:w="750"/>
        <w:gridCol w:w="885"/>
        <w:gridCol w:w="721"/>
      </w:tblGrid>
      <w:tr w:rsidR="003F0FA4" w:rsidTr="00DD4AB3">
        <w:trPr>
          <w:trHeight w:val="690"/>
        </w:trPr>
        <w:tc>
          <w:tcPr>
            <w:tcW w:w="825" w:type="dxa"/>
            <w:tcBorders>
              <w:tl2br w:val="nil"/>
              <w:tr2bl w:val="nil"/>
            </w:tcBorders>
            <w:shd w:val="clear" w:color="auto" w:fill="auto"/>
            <w:vAlign w:val="center"/>
          </w:tcPr>
          <w:p w:rsidR="003F0FA4" w:rsidRPr="003F0FA4" w:rsidRDefault="003F0FA4" w:rsidP="00DD4AB3">
            <w:pPr>
              <w:widowControl/>
              <w:jc w:val="center"/>
              <w:rPr>
                <w:rFonts w:ascii="仿宋_GB2312" w:eastAsia="仿宋_GB2312" w:hAnsi="宋体" w:cs="宋体"/>
                <w:bCs/>
                <w:kern w:val="0"/>
                <w:sz w:val="24"/>
              </w:rPr>
            </w:pPr>
            <w:r w:rsidRPr="003F0FA4">
              <w:rPr>
                <w:rFonts w:ascii="仿宋_GB2312" w:eastAsia="仿宋_GB2312" w:hAnsi="宋体" w:cs="宋体" w:hint="eastAsia"/>
                <w:bCs/>
                <w:kern w:val="0"/>
                <w:sz w:val="24"/>
              </w:rPr>
              <w:t>项目名称</w:t>
            </w:r>
          </w:p>
        </w:tc>
        <w:tc>
          <w:tcPr>
            <w:tcW w:w="1170" w:type="dxa"/>
            <w:tcBorders>
              <w:tl2br w:val="nil"/>
              <w:tr2bl w:val="nil"/>
            </w:tcBorders>
            <w:shd w:val="clear" w:color="auto" w:fill="auto"/>
            <w:vAlign w:val="center"/>
          </w:tcPr>
          <w:p w:rsidR="003F0FA4" w:rsidRPr="003F0FA4" w:rsidRDefault="003F0FA4" w:rsidP="00DD4AB3">
            <w:pPr>
              <w:widowControl/>
              <w:jc w:val="center"/>
              <w:rPr>
                <w:rFonts w:ascii="仿宋_GB2312" w:eastAsia="仿宋_GB2312" w:hAnsi="宋体" w:cs="宋体"/>
                <w:bCs/>
                <w:kern w:val="0"/>
                <w:sz w:val="24"/>
              </w:rPr>
            </w:pPr>
            <w:r w:rsidRPr="003F0FA4">
              <w:rPr>
                <w:rFonts w:ascii="仿宋_GB2312" w:eastAsia="仿宋_GB2312" w:hAnsi="宋体" w:cs="宋体" w:hint="eastAsia"/>
                <w:bCs/>
                <w:kern w:val="0"/>
                <w:sz w:val="24"/>
              </w:rPr>
              <w:t>品目名称</w:t>
            </w:r>
          </w:p>
        </w:tc>
        <w:tc>
          <w:tcPr>
            <w:tcW w:w="3915" w:type="dxa"/>
            <w:tcBorders>
              <w:tl2br w:val="nil"/>
              <w:tr2bl w:val="nil"/>
            </w:tcBorders>
            <w:shd w:val="clear" w:color="auto" w:fill="auto"/>
            <w:vAlign w:val="center"/>
          </w:tcPr>
          <w:p w:rsidR="003F0FA4" w:rsidRPr="003F0FA4" w:rsidRDefault="003F0FA4" w:rsidP="00DD4AB3">
            <w:pPr>
              <w:widowControl/>
              <w:jc w:val="center"/>
              <w:rPr>
                <w:rFonts w:ascii="仿宋_GB2312" w:eastAsia="仿宋_GB2312" w:hAnsi="宋体" w:cs="宋体"/>
                <w:bCs/>
                <w:kern w:val="0"/>
                <w:sz w:val="24"/>
              </w:rPr>
            </w:pPr>
            <w:r w:rsidRPr="003F0FA4">
              <w:rPr>
                <w:rFonts w:ascii="仿宋_GB2312" w:eastAsia="仿宋_GB2312" w:hAnsi="宋体" w:cs="宋体" w:hint="eastAsia"/>
                <w:bCs/>
                <w:kern w:val="0"/>
                <w:sz w:val="24"/>
              </w:rPr>
              <w:t>品牌及技术规格</w:t>
            </w:r>
          </w:p>
        </w:tc>
        <w:tc>
          <w:tcPr>
            <w:tcW w:w="750" w:type="dxa"/>
            <w:tcBorders>
              <w:tl2br w:val="nil"/>
              <w:tr2bl w:val="nil"/>
            </w:tcBorders>
            <w:shd w:val="clear" w:color="auto" w:fill="auto"/>
            <w:vAlign w:val="center"/>
          </w:tcPr>
          <w:p w:rsidR="003F0FA4" w:rsidRPr="003F0FA4" w:rsidRDefault="003F0FA4" w:rsidP="00DD4AB3">
            <w:pPr>
              <w:widowControl/>
              <w:jc w:val="center"/>
              <w:rPr>
                <w:rFonts w:ascii="仿宋_GB2312" w:eastAsia="仿宋_GB2312" w:hAnsi="宋体" w:cs="宋体"/>
                <w:bCs/>
                <w:kern w:val="0"/>
                <w:sz w:val="24"/>
              </w:rPr>
            </w:pPr>
            <w:r w:rsidRPr="003F0FA4">
              <w:rPr>
                <w:rFonts w:ascii="仿宋_GB2312" w:eastAsia="仿宋_GB2312" w:hAnsi="宋体" w:cs="宋体" w:hint="eastAsia"/>
                <w:bCs/>
                <w:kern w:val="0"/>
                <w:sz w:val="24"/>
              </w:rPr>
              <w:t>数量</w:t>
            </w:r>
          </w:p>
        </w:tc>
        <w:tc>
          <w:tcPr>
            <w:tcW w:w="750" w:type="dxa"/>
            <w:tcBorders>
              <w:tl2br w:val="nil"/>
              <w:tr2bl w:val="nil"/>
            </w:tcBorders>
            <w:shd w:val="clear" w:color="auto" w:fill="auto"/>
            <w:vAlign w:val="center"/>
          </w:tcPr>
          <w:p w:rsidR="003F0FA4" w:rsidRPr="003F0FA4" w:rsidRDefault="003F0FA4" w:rsidP="00DD4AB3">
            <w:pPr>
              <w:widowControl/>
              <w:jc w:val="center"/>
              <w:rPr>
                <w:rFonts w:ascii="仿宋_GB2312" w:eastAsia="仿宋_GB2312" w:hAnsi="宋体" w:cs="宋体"/>
                <w:bCs/>
                <w:kern w:val="0"/>
                <w:sz w:val="24"/>
              </w:rPr>
            </w:pPr>
            <w:r w:rsidRPr="003F0FA4">
              <w:rPr>
                <w:rFonts w:ascii="仿宋_GB2312" w:eastAsia="仿宋_GB2312" w:hAnsi="宋体" w:cs="宋体" w:hint="eastAsia"/>
                <w:bCs/>
                <w:kern w:val="0"/>
                <w:sz w:val="24"/>
              </w:rPr>
              <w:t>单价</w:t>
            </w:r>
          </w:p>
        </w:tc>
        <w:tc>
          <w:tcPr>
            <w:tcW w:w="885" w:type="dxa"/>
            <w:tcBorders>
              <w:tl2br w:val="nil"/>
              <w:tr2bl w:val="nil"/>
            </w:tcBorders>
            <w:shd w:val="clear" w:color="auto" w:fill="auto"/>
            <w:vAlign w:val="center"/>
          </w:tcPr>
          <w:p w:rsidR="003F0FA4" w:rsidRPr="003F0FA4" w:rsidRDefault="003F0FA4" w:rsidP="00DD4AB3">
            <w:pPr>
              <w:widowControl/>
              <w:jc w:val="center"/>
              <w:rPr>
                <w:rFonts w:ascii="仿宋_GB2312" w:eastAsia="仿宋_GB2312" w:hAnsi="宋体" w:cs="宋体"/>
                <w:bCs/>
                <w:kern w:val="0"/>
                <w:sz w:val="24"/>
              </w:rPr>
            </w:pPr>
            <w:r w:rsidRPr="003F0FA4">
              <w:rPr>
                <w:rFonts w:ascii="仿宋_GB2312" w:eastAsia="仿宋_GB2312" w:hAnsi="宋体" w:cs="宋体" w:hint="eastAsia"/>
                <w:bCs/>
                <w:kern w:val="0"/>
                <w:sz w:val="24"/>
              </w:rPr>
              <w:t>总价</w:t>
            </w:r>
          </w:p>
        </w:tc>
        <w:tc>
          <w:tcPr>
            <w:tcW w:w="721" w:type="dxa"/>
            <w:tcBorders>
              <w:tl2br w:val="nil"/>
              <w:tr2bl w:val="nil"/>
            </w:tcBorders>
            <w:shd w:val="clear" w:color="auto" w:fill="auto"/>
            <w:vAlign w:val="center"/>
          </w:tcPr>
          <w:p w:rsidR="003F0FA4" w:rsidRPr="003F0FA4" w:rsidRDefault="003F0FA4" w:rsidP="00DD4AB3">
            <w:pPr>
              <w:widowControl/>
              <w:jc w:val="center"/>
              <w:rPr>
                <w:rFonts w:ascii="仿宋_GB2312" w:eastAsia="仿宋_GB2312" w:hAnsi="宋体" w:cs="宋体"/>
                <w:bCs/>
                <w:kern w:val="0"/>
                <w:sz w:val="24"/>
              </w:rPr>
            </w:pPr>
            <w:r w:rsidRPr="003F0FA4">
              <w:rPr>
                <w:rFonts w:ascii="仿宋_GB2312" w:eastAsia="仿宋_GB2312" w:hAnsi="宋体" w:cs="宋体" w:hint="eastAsia"/>
                <w:bCs/>
                <w:kern w:val="0"/>
                <w:sz w:val="24"/>
              </w:rPr>
              <w:t>备注</w:t>
            </w:r>
          </w:p>
        </w:tc>
      </w:tr>
      <w:tr w:rsidR="003F0FA4" w:rsidTr="00DD4AB3">
        <w:trPr>
          <w:trHeight w:val="690"/>
        </w:trPr>
        <w:tc>
          <w:tcPr>
            <w:tcW w:w="825" w:type="dxa"/>
            <w:vMerge w:val="restart"/>
            <w:tcBorders>
              <w:tl2br w:val="nil"/>
              <w:tr2bl w:val="nil"/>
            </w:tcBorders>
            <w:shd w:val="clear" w:color="auto" w:fill="auto"/>
            <w:vAlign w:val="center"/>
          </w:tcPr>
          <w:p w:rsidR="003F0FA4" w:rsidRPr="003F0FA4" w:rsidRDefault="003F0FA4" w:rsidP="00DD4AB3">
            <w:pPr>
              <w:widowControl/>
              <w:jc w:val="center"/>
              <w:rPr>
                <w:rFonts w:ascii="仿宋_GB2312" w:eastAsia="仿宋_GB2312" w:hAnsi="宋体" w:cs="宋体"/>
                <w:bCs/>
                <w:kern w:val="0"/>
                <w:sz w:val="20"/>
                <w:szCs w:val="20"/>
              </w:rPr>
            </w:pPr>
            <w:r w:rsidRPr="003F0FA4">
              <w:rPr>
                <w:rFonts w:ascii="仿宋_GB2312" w:eastAsia="仿宋_GB2312" w:hAnsi="宋体" w:cs="宋体" w:hint="eastAsia"/>
                <w:bCs/>
                <w:kern w:val="0"/>
                <w:sz w:val="20"/>
                <w:szCs w:val="20"/>
              </w:rPr>
              <w:t xml:space="preserve">福州职业技术学院特教大楼和综合楼电梯监控　</w:t>
            </w:r>
          </w:p>
        </w:tc>
        <w:tc>
          <w:tcPr>
            <w:tcW w:w="1170" w:type="dxa"/>
            <w:tcBorders>
              <w:tl2br w:val="nil"/>
              <w:tr2bl w:val="nil"/>
            </w:tcBorders>
            <w:shd w:val="clear" w:color="auto" w:fill="auto"/>
            <w:vAlign w:val="center"/>
          </w:tcPr>
          <w:p w:rsidR="003F0FA4" w:rsidRPr="003F0FA4" w:rsidRDefault="003F0FA4" w:rsidP="00DD4AB3">
            <w:pPr>
              <w:widowControl/>
              <w:jc w:val="center"/>
              <w:rPr>
                <w:rFonts w:ascii="仿宋_GB2312" w:eastAsia="仿宋_GB2312" w:hAnsi="宋体" w:cs="宋体"/>
                <w:bCs/>
                <w:kern w:val="0"/>
                <w:sz w:val="20"/>
                <w:szCs w:val="20"/>
              </w:rPr>
            </w:pPr>
            <w:r w:rsidRPr="003F0FA4">
              <w:rPr>
                <w:rFonts w:ascii="仿宋_GB2312" w:eastAsia="仿宋_GB2312" w:hAnsi="宋体" w:cs="宋体" w:hint="eastAsia"/>
                <w:bCs/>
                <w:kern w:val="0"/>
                <w:sz w:val="20"/>
                <w:szCs w:val="20"/>
              </w:rPr>
              <w:t>网络摄像机</w:t>
            </w:r>
          </w:p>
        </w:tc>
        <w:tc>
          <w:tcPr>
            <w:tcW w:w="3915" w:type="dxa"/>
            <w:tcBorders>
              <w:tl2br w:val="nil"/>
              <w:tr2bl w:val="nil"/>
            </w:tcBorders>
            <w:shd w:val="clear" w:color="auto" w:fill="auto"/>
            <w:vAlign w:val="center"/>
          </w:tcPr>
          <w:p w:rsidR="003F0FA4" w:rsidRPr="003F0FA4" w:rsidRDefault="003F0FA4" w:rsidP="00DD4AB3">
            <w:pPr>
              <w:widowControl/>
              <w:jc w:val="left"/>
              <w:rPr>
                <w:rFonts w:ascii="仿宋_GB2312" w:eastAsia="仿宋_GB2312" w:hAnsi="宋体" w:cs="宋体"/>
                <w:bCs/>
                <w:kern w:val="0"/>
                <w:sz w:val="20"/>
                <w:szCs w:val="20"/>
              </w:rPr>
            </w:pPr>
            <w:r w:rsidRPr="003F0FA4">
              <w:rPr>
                <w:rFonts w:ascii="仿宋_GB2312" w:eastAsia="仿宋_GB2312" w:hAnsi="宋体" w:cs="宋体" w:hint="eastAsia"/>
                <w:bCs/>
                <w:kern w:val="0"/>
                <w:sz w:val="20"/>
                <w:szCs w:val="20"/>
              </w:rPr>
              <w:t>品牌：海康威视</w:t>
            </w:r>
          </w:p>
          <w:p w:rsidR="003F0FA4" w:rsidRPr="003F0FA4" w:rsidRDefault="003F0FA4" w:rsidP="00DD4AB3">
            <w:pPr>
              <w:widowControl/>
              <w:jc w:val="left"/>
              <w:rPr>
                <w:rFonts w:ascii="仿宋_GB2312" w:eastAsia="仿宋_GB2312" w:hAnsi="宋体" w:cs="宋体"/>
                <w:bCs/>
                <w:kern w:val="0"/>
                <w:sz w:val="20"/>
                <w:szCs w:val="20"/>
              </w:rPr>
            </w:pPr>
            <w:r w:rsidRPr="003F0FA4">
              <w:rPr>
                <w:rFonts w:ascii="仿宋_GB2312" w:eastAsia="仿宋_GB2312" w:hAnsi="宋体" w:cs="宋体" w:hint="eastAsia"/>
                <w:bCs/>
                <w:kern w:val="0"/>
                <w:sz w:val="20"/>
                <w:szCs w:val="20"/>
              </w:rPr>
              <w:t>1、具有不小于200万像素CMOS传感器；</w:t>
            </w:r>
          </w:p>
          <w:p w:rsidR="003F0FA4" w:rsidRPr="003F0FA4" w:rsidRDefault="003F0FA4" w:rsidP="00DD4AB3">
            <w:pPr>
              <w:widowControl/>
              <w:jc w:val="left"/>
              <w:rPr>
                <w:rFonts w:ascii="仿宋_GB2312" w:eastAsia="仿宋_GB2312" w:hAnsi="宋体" w:cs="宋体"/>
                <w:bCs/>
                <w:kern w:val="0"/>
                <w:sz w:val="20"/>
                <w:szCs w:val="20"/>
              </w:rPr>
            </w:pPr>
            <w:r w:rsidRPr="003F0FA4">
              <w:rPr>
                <w:rFonts w:ascii="仿宋_GB2312" w:eastAsia="仿宋_GB2312" w:hAnsi="宋体" w:cs="宋体" w:hint="eastAsia"/>
                <w:bCs/>
                <w:kern w:val="0"/>
                <w:sz w:val="20"/>
                <w:szCs w:val="20"/>
              </w:rPr>
              <w:t>2、需具有≥20路取流路数能力，以满足更多用户同时在线访问摄像机视频；</w:t>
            </w:r>
          </w:p>
          <w:p w:rsidR="003F0FA4" w:rsidRPr="003F0FA4" w:rsidRDefault="003F0FA4" w:rsidP="00DD4AB3">
            <w:pPr>
              <w:widowControl/>
              <w:jc w:val="left"/>
              <w:rPr>
                <w:rFonts w:ascii="仿宋_GB2312" w:eastAsia="仿宋_GB2312" w:hAnsi="宋体" w:cs="宋体"/>
                <w:bCs/>
                <w:kern w:val="0"/>
                <w:sz w:val="20"/>
                <w:szCs w:val="20"/>
              </w:rPr>
            </w:pPr>
            <w:r w:rsidRPr="003F0FA4">
              <w:rPr>
                <w:rFonts w:ascii="仿宋_GB2312" w:eastAsia="仿宋_GB2312" w:hAnsi="宋体" w:cs="宋体" w:hint="eastAsia"/>
                <w:bCs/>
                <w:kern w:val="0"/>
                <w:sz w:val="20"/>
                <w:szCs w:val="20"/>
              </w:rPr>
              <w:t>3、最低照度彩色：≤0.01 lx，黑白：≤0.001 lx，灰度等级不小于11级；</w:t>
            </w:r>
          </w:p>
          <w:p w:rsidR="003F0FA4" w:rsidRPr="003F0FA4" w:rsidRDefault="003F0FA4" w:rsidP="00DD4AB3">
            <w:pPr>
              <w:widowControl/>
              <w:jc w:val="left"/>
              <w:rPr>
                <w:rFonts w:ascii="仿宋_GB2312" w:eastAsia="仿宋_GB2312" w:hAnsi="宋体" w:cs="宋体"/>
                <w:bCs/>
                <w:kern w:val="0"/>
                <w:sz w:val="20"/>
                <w:szCs w:val="20"/>
              </w:rPr>
            </w:pPr>
            <w:r w:rsidRPr="003F0FA4">
              <w:rPr>
                <w:rFonts w:ascii="仿宋_GB2312" w:eastAsia="仿宋_GB2312" w:hAnsi="宋体" w:cs="宋体" w:hint="eastAsia"/>
                <w:bCs/>
                <w:kern w:val="0"/>
                <w:sz w:val="20"/>
                <w:szCs w:val="20"/>
              </w:rPr>
              <w:t>4、红外补光距离不小于50米；</w:t>
            </w:r>
          </w:p>
          <w:p w:rsidR="003F0FA4" w:rsidRPr="003F0FA4" w:rsidRDefault="003F0FA4" w:rsidP="00DD4AB3">
            <w:pPr>
              <w:widowControl/>
              <w:jc w:val="left"/>
              <w:rPr>
                <w:rFonts w:ascii="仿宋_GB2312" w:eastAsia="仿宋_GB2312" w:hAnsi="宋体" w:cs="宋体"/>
                <w:bCs/>
                <w:kern w:val="0"/>
                <w:sz w:val="20"/>
                <w:szCs w:val="20"/>
              </w:rPr>
            </w:pPr>
            <w:r w:rsidRPr="003F0FA4">
              <w:rPr>
                <w:rFonts w:ascii="仿宋_GB2312" w:eastAsia="仿宋_GB2312" w:hAnsi="宋体" w:cs="宋体" w:hint="eastAsia"/>
                <w:bCs/>
                <w:kern w:val="0"/>
                <w:sz w:val="20"/>
                <w:szCs w:val="20"/>
              </w:rPr>
              <w:t>5、需支持三码流技术，可同时输出三路码流，主码流最高1920x1080 @ 30fps，第三码流最大1920x1080 @ 30fps，子码流704x576 @ 30fps；</w:t>
            </w:r>
          </w:p>
          <w:p w:rsidR="003F0FA4" w:rsidRPr="003F0FA4" w:rsidRDefault="003F0FA4" w:rsidP="00DD4AB3">
            <w:pPr>
              <w:widowControl/>
              <w:jc w:val="left"/>
              <w:rPr>
                <w:rFonts w:ascii="仿宋_GB2312" w:eastAsia="仿宋_GB2312" w:hAnsi="宋体" w:cs="宋体"/>
                <w:bCs/>
                <w:kern w:val="0"/>
                <w:sz w:val="20"/>
                <w:szCs w:val="20"/>
              </w:rPr>
            </w:pPr>
            <w:r w:rsidRPr="003F0FA4">
              <w:rPr>
                <w:rFonts w:ascii="仿宋_GB2312" w:eastAsia="仿宋_GB2312" w:hAnsi="宋体" w:cs="宋体" w:hint="eastAsia"/>
                <w:bCs/>
                <w:kern w:val="0"/>
                <w:sz w:val="20"/>
                <w:szCs w:val="20"/>
              </w:rPr>
              <w:t>6、在1920x1080 @ 25fps下，码率设定为1Mbps，网口输出，清晰度不小于1000 TVL；</w:t>
            </w:r>
          </w:p>
          <w:p w:rsidR="003F0FA4" w:rsidRPr="003F0FA4" w:rsidRDefault="003F0FA4" w:rsidP="00DD4AB3">
            <w:pPr>
              <w:widowControl/>
              <w:jc w:val="left"/>
              <w:rPr>
                <w:rFonts w:ascii="仿宋_GB2312" w:eastAsia="仿宋_GB2312" w:hAnsi="宋体" w:cs="宋体"/>
                <w:bCs/>
                <w:kern w:val="0"/>
                <w:sz w:val="20"/>
                <w:szCs w:val="20"/>
              </w:rPr>
            </w:pPr>
            <w:r w:rsidRPr="003F0FA4">
              <w:rPr>
                <w:rFonts w:ascii="仿宋_GB2312" w:eastAsia="仿宋_GB2312" w:hAnsi="宋体" w:cs="宋体" w:hint="eastAsia"/>
                <w:bCs/>
                <w:kern w:val="0"/>
                <w:sz w:val="20"/>
                <w:szCs w:val="20"/>
              </w:rPr>
              <w:t>7、支持H.264、H.265、MJPEG视频编码格式，其中H.264和H.265支持Baseline/Main/High Profile；</w:t>
            </w:r>
          </w:p>
          <w:p w:rsidR="003F0FA4" w:rsidRPr="003F0FA4" w:rsidRDefault="003F0FA4" w:rsidP="00DD4AB3">
            <w:pPr>
              <w:widowControl/>
              <w:jc w:val="left"/>
              <w:rPr>
                <w:rFonts w:ascii="仿宋_GB2312" w:eastAsia="仿宋_GB2312" w:hAnsi="宋体" w:cs="宋体"/>
                <w:bCs/>
                <w:kern w:val="0"/>
                <w:sz w:val="20"/>
                <w:szCs w:val="20"/>
              </w:rPr>
            </w:pPr>
            <w:r w:rsidRPr="003F0FA4">
              <w:rPr>
                <w:rFonts w:ascii="仿宋_GB2312" w:eastAsia="仿宋_GB2312" w:hAnsi="宋体" w:cs="宋体" w:hint="eastAsia"/>
                <w:bCs/>
                <w:kern w:val="0"/>
                <w:sz w:val="20"/>
                <w:szCs w:val="20"/>
              </w:rPr>
              <w:t>8、信噪比不小于55dB；</w:t>
            </w:r>
          </w:p>
          <w:p w:rsidR="003F0FA4" w:rsidRPr="003F0FA4" w:rsidRDefault="003F0FA4" w:rsidP="00DD4AB3">
            <w:pPr>
              <w:widowControl/>
              <w:jc w:val="left"/>
              <w:rPr>
                <w:rFonts w:ascii="仿宋_GB2312" w:eastAsia="仿宋_GB2312" w:hAnsi="宋体" w:cs="宋体"/>
                <w:bCs/>
                <w:kern w:val="0"/>
                <w:sz w:val="20"/>
                <w:szCs w:val="20"/>
              </w:rPr>
            </w:pPr>
            <w:r w:rsidRPr="003F0FA4">
              <w:rPr>
                <w:rFonts w:ascii="仿宋_GB2312" w:eastAsia="仿宋_GB2312" w:hAnsi="宋体" w:cs="宋体" w:hint="eastAsia"/>
                <w:bCs/>
                <w:kern w:val="0"/>
                <w:sz w:val="20"/>
                <w:szCs w:val="20"/>
              </w:rPr>
              <w:t>9、需具大于100dB宽动态；</w:t>
            </w:r>
          </w:p>
          <w:p w:rsidR="003F0FA4" w:rsidRPr="003F0FA4" w:rsidRDefault="003F0FA4" w:rsidP="00DD4AB3">
            <w:pPr>
              <w:widowControl/>
              <w:jc w:val="left"/>
              <w:rPr>
                <w:rFonts w:ascii="仿宋_GB2312" w:eastAsia="仿宋_GB2312" w:hAnsi="宋体" w:cs="宋体"/>
                <w:bCs/>
                <w:kern w:val="0"/>
                <w:sz w:val="20"/>
                <w:szCs w:val="20"/>
              </w:rPr>
            </w:pPr>
            <w:r w:rsidRPr="003F0FA4">
              <w:rPr>
                <w:rFonts w:ascii="仿宋_GB2312" w:eastAsia="仿宋_GB2312" w:hAnsi="宋体" w:cs="宋体" w:hint="eastAsia"/>
                <w:bCs/>
                <w:kern w:val="0"/>
                <w:sz w:val="20"/>
                <w:szCs w:val="20"/>
              </w:rPr>
              <w:t>10、需支持≥8行字符显示，字体颜色可设置，需具有图片叠加到视频画面功能；</w:t>
            </w:r>
          </w:p>
          <w:p w:rsidR="003F0FA4" w:rsidRPr="003F0FA4" w:rsidRDefault="003F0FA4" w:rsidP="00DD4AB3">
            <w:pPr>
              <w:widowControl/>
              <w:jc w:val="left"/>
              <w:rPr>
                <w:rFonts w:ascii="仿宋_GB2312" w:eastAsia="仿宋_GB2312" w:hAnsi="宋体" w:cs="宋体"/>
                <w:bCs/>
                <w:kern w:val="0"/>
                <w:sz w:val="20"/>
                <w:szCs w:val="20"/>
              </w:rPr>
            </w:pPr>
            <w:r w:rsidRPr="003F0FA4">
              <w:rPr>
                <w:rFonts w:ascii="仿宋_GB2312" w:eastAsia="仿宋_GB2312" w:hAnsi="宋体" w:cs="宋体" w:hint="eastAsia"/>
                <w:bCs/>
                <w:kern w:val="0"/>
                <w:sz w:val="20"/>
                <w:szCs w:val="20"/>
              </w:rPr>
              <w:t>11、支持区域遮盖功能，并能支持8块区域；</w:t>
            </w:r>
          </w:p>
          <w:p w:rsidR="003F0FA4" w:rsidRPr="003F0FA4" w:rsidRDefault="003F0FA4" w:rsidP="00DD4AB3">
            <w:pPr>
              <w:widowControl/>
              <w:jc w:val="left"/>
              <w:rPr>
                <w:rFonts w:ascii="仿宋_GB2312" w:eastAsia="仿宋_GB2312" w:hAnsi="宋体" w:cs="宋体"/>
                <w:bCs/>
                <w:kern w:val="0"/>
                <w:sz w:val="20"/>
                <w:szCs w:val="20"/>
              </w:rPr>
            </w:pPr>
            <w:r w:rsidRPr="003F0FA4">
              <w:rPr>
                <w:rFonts w:ascii="仿宋_GB2312" w:eastAsia="仿宋_GB2312" w:hAnsi="宋体" w:cs="宋体" w:hint="eastAsia"/>
                <w:bCs/>
                <w:kern w:val="0"/>
                <w:sz w:val="20"/>
                <w:szCs w:val="20"/>
              </w:rPr>
              <w:t>设置密码时，需可以自动提示密码复杂度为高、中、低；</w:t>
            </w:r>
          </w:p>
          <w:p w:rsidR="003F0FA4" w:rsidRPr="003F0FA4" w:rsidRDefault="003F0FA4" w:rsidP="00DD4AB3">
            <w:pPr>
              <w:widowControl/>
              <w:jc w:val="left"/>
              <w:rPr>
                <w:rFonts w:ascii="仿宋_GB2312" w:eastAsia="仿宋_GB2312" w:hAnsi="宋体" w:cs="宋体"/>
                <w:bCs/>
                <w:kern w:val="0"/>
                <w:sz w:val="20"/>
                <w:szCs w:val="20"/>
              </w:rPr>
            </w:pPr>
            <w:r w:rsidRPr="003F0FA4">
              <w:rPr>
                <w:rFonts w:ascii="仿宋_GB2312" w:eastAsia="仿宋_GB2312" w:hAnsi="宋体" w:cs="宋体" w:hint="eastAsia"/>
                <w:bCs/>
                <w:kern w:val="0"/>
                <w:sz w:val="20"/>
                <w:szCs w:val="20"/>
              </w:rPr>
              <w:t>12、需具有黑白名单功能，其中白名单可添加不小于10个IP地址；</w:t>
            </w:r>
          </w:p>
          <w:p w:rsidR="003F0FA4" w:rsidRPr="003F0FA4" w:rsidRDefault="003F0FA4" w:rsidP="00DD4AB3">
            <w:pPr>
              <w:widowControl/>
              <w:jc w:val="left"/>
              <w:rPr>
                <w:rFonts w:ascii="仿宋_GB2312" w:eastAsia="仿宋_GB2312" w:hAnsi="宋体" w:cs="宋体"/>
                <w:bCs/>
                <w:kern w:val="0"/>
                <w:sz w:val="20"/>
                <w:szCs w:val="20"/>
              </w:rPr>
            </w:pPr>
            <w:r w:rsidRPr="003F0FA4">
              <w:rPr>
                <w:rFonts w:ascii="仿宋_GB2312" w:eastAsia="仿宋_GB2312" w:hAnsi="宋体" w:cs="宋体" w:hint="eastAsia"/>
                <w:bCs/>
                <w:kern w:val="0"/>
                <w:sz w:val="20"/>
                <w:szCs w:val="20"/>
              </w:rPr>
              <w:t>13、设备支持无需输入用户名和密码即能浏览视频图像的匿名访问功能；</w:t>
            </w:r>
          </w:p>
          <w:p w:rsidR="003F0FA4" w:rsidRPr="003F0FA4" w:rsidRDefault="003F0FA4" w:rsidP="00DD4AB3">
            <w:pPr>
              <w:widowControl/>
              <w:jc w:val="left"/>
              <w:rPr>
                <w:rFonts w:ascii="仿宋_GB2312" w:eastAsia="仿宋_GB2312" w:hAnsi="宋体" w:cs="宋体"/>
                <w:bCs/>
                <w:kern w:val="0"/>
                <w:sz w:val="20"/>
                <w:szCs w:val="20"/>
              </w:rPr>
            </w:pPr>
            <w:r w:rsidRPr="003F0FA4">
              <w:rPr>
                <w:rFonts w:ascii="仿宋_GB2312" w:eastAsia="仿宋_GB2312" w:hAnsi="宋体" w:cs="宋体" w:hint="eastAsia"/>
                <w:bCs/>
                <w:kern w:val="0"/>
                <w:sz w:val="20"/>
                <w:szCs w:val="20"/>
              </w:rPr>
              <w:t>14、需具备人脸检测、区域入侵检测、越界检测、虚焦检测、进入区域、离开区域、徘徊、人员聚集、逆行、场景变更等功能；</w:t>
            </w:r>
          </w:p>
          <w:p w:rsidR="003F0FA4" w:rsidRPr="003F0FA4" w:rsidRDefault="003F0FA4" w:rsidP="00DD4AB3">
            <w:pPr>
              <w:widowControl/>
              <w:jc w:val="left"/>
              <w:rPr>
                <w:rFonts w:ascii="仿宋_GB2312" w:eastAsia="仿宋_GB2312" w:hAnsi="宋体" w:cs="宋体"/>
                <w:bCs/>
                <w:kern w:val="0"/>
                <w:sz w:val="20"/>
                <w:szCs w:val="20"/>
              </w:rPr>
            </w:pPr>
            <w:r w:rsidRPr="003F0FA4">
              <w:rPr>
                <w:rFonts w:ascii="仿宋_GB2312" w:eastAsia="仿宋_GB2312" w:hAnsi="宋体" w:cs="宋体" w:hint="eastAsia"/>
                <w:bCs/>
                <w:kern w:val="0"/>
                <w:sz w:val="20"/>
                <w:szCs w:val="20"/>
              </w:rPr>
              <w:t>15、可开启或关闭智能后检索功能，需具有电子防抖功能、ROI感兴趣区域设置、SVC、自动增益、背光补偿、数字降噪、强光抑制、防红外过曝、走廊模式功能；</w:t>
            </w:r>
          </w:p>
          <w:p w:rsidR="003F0FA4" w:rsidRPr="003F0FA4" w:rsidRDefault="003F0FA4" w:rsidP="00DD4AB3">
            <w:pPr>
              <w:widowControl/>
              <w:jc w:val="left"/>
              <w:rPr>
                <w:rFonts w:ascii="仿宋_GB2312" w:eastAsia="仿宋_GB2312" w:hAnsi="宋体" w:cs="宋体"/>
                <w:bCs/>
                <w:kern w:val="0"/>
                <w:sz w:val="20"/>
                <w:szCs w:val="20"/>
              </w:rPr>
            </w:pPr>
            <w:r w:rsidRPr="003F0FA4">
              <w:rPr>
                <w:rFonts w:ascii="仿宋_GB2312" w:eastAsia="仿宋_GB2312" w:hAnsi="宋体" w:cs="宋体" w:hint="eastAsia"/>
                <w:bCs/>
                <w:kern w:val="0"/>
                <w:sz w:val="20"/>
                <w:szCs w:val="20"/>
              </w:rPr>
              <w:t>16、摄像机能够在-30~60摄氏度，湿度小于93%环境下稳定工作；</w:t>
            </w:r>
          </w:p>
          <w:p w:rsidR="003F0FA4" w:rsidRPr="003F0FA4" w:rsidRDefault="003F0FA4" w:rsidP="00DD4AB3">
            <w:pPr>
              <w:widowControl/>
              <w:jc w:val="left"/>
              <w:rPr>
                <w:rFonts w:ascii="仿宋_GB2312" w:eastAsia="仿宋_GB2312" w:hAnsi="宋体" w:cs="宋体"/>
                <w:bCs/>
                <w:kern w:val="0"/>
                <w:sz w:val="20"/>
                <w:szCs w:val="20"/>
              </w:rPr>
            </w:pPr>
            <w:r w:rsidRPr="003F0FA4">
              <w:rPr>
                <w:rFonts w:ascii="仿宋_GB2312" w:eastAsia="仿宋_GB2312" w:hAnsi="宋体" w:cs="宋体" w:hint="eastAsia"/>
                <w:bCs/>
                <w:kern w:val="0"/>
                <w:sz w:val="20"/>
                <w:szCs w:val="20"/>
              </w:rPr>
              <w:t>17、不低于IP67防尘防水等级；</w:t>
            </w:r>
          </w:p>
          <w:p w:rsidR="003F0FA4" w:rsidRPr="003F0FA4" w:rsidRDefault="003F0FA4" w:rsidP="00DD4AB3">
            <w:pPr>
              <w:widowControl/>
              <w:jc w:val="left"/>
              <w:rPr>
                <w:rFonts w:ascii="仿宋_GB2312" w:eastAsia="仿宋_GB2312" w:hAnsi="宋体" w:cs="宋体"/>
                <w:bCs/>
                <w:kern w:val="0"/>
                <w:sz w:val="20"/>
                <w:szCs w:val="20"/>
              </w:rPr>
            </w:pPr>
            <w:r w:rsidRPr="003F0FA4">
              <w:rPr>
                <w:rFonts w:ascii="仿宋_GB2312" w:eastAsia="仿宋_GB2312" w:hAnsi="宋体" w:cs="宋体" w:hint="eastAsia"/>
                <w:bCs/>
                <w:kern w:val="0"/>
                <w:sz w:val="20"/>
                <w:szCs w:val="20"/>
              </w:rPr>
              <w:t>18、需具有≥1个RJ-45 10M/100M自适应网络接口；</w:t>
            </w:r>
          </w:p>
          <w:p w:rsidR="003F0FA4" w:rsidRPr="003F0FA4" w:rsidRDefault="003F0FA4" w:rsidP="00DD4AB3">
            <w:pPr>
              <w:widowControl/>
              <w:jc w:val="left"/>
              <w:rPr>
                <w:rFonts w:ascii="仿宋_GB2312" w:eastAsia="仿宋_GB2312" w:hAnsi="宋体" w:cs="宋体"/>
                <w:bCs/>
                <w:kern w:val="0"/>
                <w:sz w:val="20"/>
                <w:szCs w:val="20"/>
              </w:rPr>
            </w:pPr>
            <w:r w:rsidRPr="003F0FA4">
              <w:rPr>
                <w:rFonts w:ascii="仿宋_GB2312" w:eastAsia="仿宋_GB2312" w:hAnsi="宋体" w:cs="宋体" w:hint="eastAsia"/>
                <w:bCs/>
                <w:kern w:val="0"/>
                <w:sz w:val="20"/>
                <w:szCs w:val="20"/>
              </w:rPr>
              <w:lastRenderedPageBreak/>
              <w:t>19、需支持DC12V供电，且在不小于DC 12V ±30%范围内变化时可以正常工作；</w:t>
            </w:r>
          </w:p>
          <w:p w:rsidR="003F0FA4" w:rsidRPr="003F0FA4" w:rsidRDefault="003F0FA4" w:rsidP="00DD4AB3">
            <w:pPr>
              <w:widowControl/>
              <w:jc w:val="left"/>
              <w:rPr>
                <w:rFonts w:ascii="仿宋_GB2312" w:eastAsia="仿宋_GB2312" w:hAnsi="宋体" w:cs="宋体"/>
                <w:bCs/>
                <w:kern w:val="0"/>
                <w:sz w:val="20"/>
                <w:szCs w:val="20"/>
              </w:rPr>
            </w:pPr>
            <w:r w:rsidRPr="003F0FA4">
              <w:rPr>
                <w:rFonts w:ascii="仿宋_GB2312" w:eastAsia="仿宋_GB2312" w:hAnsi="宋体" w:cs="宋体" w:hint="eastAsia"/>
                <w:bCs/>
                <w:kern w:val="0"/>
                <w:sz w:val="20"/>
                <w:szCs w:val="20"/>
              </w:rPr>
              <w:t>20、设备工作状态时，支持空气放电8kV，接触放电6kV，通讯端口支持6kV峰值电压；</w:t>
            </w:r>
          </w:p>
        </w:tc>
        <w:tc>
          <w:tcPr>
            <w:tcW w:w="750" w:type="dxa"/>
            <w:tcBorders>
              <w:tl2br w:val="nil"/>
              <w:tr2bl w:val="nil"/>
            </w:tcBorders>
            <w:shd w:val="clear" w:color="auto" w:fill="auto"/>
            <w:vAlign w:val="center"/>
          </w:tcPr>
          <w:p w:rsidR="003F0FA4" w:rsidRPr="003F0FA4" w:rsidRDefault="003F0FA4" w:rsidP="00DD4AB3">
            <w:pPr>
              <w:widowControl/>
              <w:jc w:val="center"/>
              <w:rPr>
                <w:rFonts w:ascii="仿宋_GB2312" w:eastAsia="仿宋_GB2312" w:hAnsi="宋体" w:cs="宋体"/>
                <w:bCs/>
                <w:kern w:val="0"/>
                <w:sz w:val="20"/>
                <w:szCs w:val="20"/>
              </w:rPr>
            </w:pPr>
            <w:r w:rsidRPr="003F0FA4">
              <w:rPr>
                <w:rFonts w:ascii="仿宋_GB2312" w:eastAsia="仿宋_GB2312" w:hAnsi="宋体" w:cs="宋体" w:hint="eastAsia"/>
                <w:bCs/>
                <w:kern w:val="0"/>
                <w:sz w:val="20"/>
                <w:szCs w:val="20"/>
              </w:rPr>
              <w:lastRenderedPageBreak/>
              <w:t xml:space="preserve">5台　</w:t>
            </w:r>
          </w:p>
        </w:tc>
        <w:tc>
          <w:tcPr>
            <w:tcW w:w="750" w:type="dxa"/>
            <w:tcBorders>
              <w:tl2br w:val="nil"/>
              <w:tr2bl w:val="nil"/>
            </w:tcBorders>
            <w:shd w:val="clear" w:color="auto" w:fill="auto"/>
            <w:vAlign w:val="center"/>
          </w:tcPr>
          <w:p w:rsidR="003F0FA4" w:rsidRPr="003F0FA4" w:rsidRDefault="003F0FA4" w:rsidP="00DD4AB3">
            <w:pPr>
              <w:widowControl/>
              <w:jc w:val="center"/>
              <w:rPr>
                <w:rFonts w:ascii="仿宋_GB2312" w:eastAsia="仿宋_GB2312" w:hAnsi="宋体" w:cs="宋体"/>
                <w:bCs/>
                <w:kern w:val="0"/>
                <w:sz w:val="20"/>
                <w:szCs w:val="20"/>
              </w:rPr>
            </w:pPr>
          </w:p>
        </w:tc>
        <w:tc>
          <w:tcPr>
            <w:tcW w:w="885" w:type="dxa"/>
            <w:tcBorders>
              <w:tl2br w:val="nil"/>
              <w:tr2bl w:val="nil"/>
            </w:tcBorders>
            <w:shd w:val="clear" w:color="auto" w:fill="auto"/>
            <w:vAlign w:val="center"/>
          </w:tcPr>
          <w:p w:rsidR="003F0FA4" w:rsidRPr="003F0FA4" w:rsidRDefault="003F0FA4" w:rsidP="00DD4AB3">
            <w:pPr>
              <w:widowControl/>
              <w:jc w:val="center"/>
              <w:rPr>
                <w:rFonts w:ascii="仿宋_GB2312" w:eastAsia="仿宋_GB2312" w:hAnsi="宋体" w:cs="宋体"/>
                <w:bCs/>
                <w:kern w:val="0"/>
                <w:sz w:val="20"/>
                <w:szCs w:val="20"/>
              </w:rPr>
            </w:pPr>
          </w:p>
        </w:tc>
        <w:tc>
          <w:tcPr>
            <w:tcW w:w="721" w:type="dxa"/>
            <w:tcBorders>
              <w:tl2br w:val="nil"/>
              <w:tr2bl w:val="nil"/>
            </w:tcBorders>
            <w:shd w:val="clear" w:color="auto" w:fill="auto"/>
            <w:vAlign w:val="center"/>
          </w:tcPr>
          <w:p w:rsidR="003F0FA4" w:rsidRPr="003F0FA4" w:rsidRDefault="003F0FA4" w:rsidP="00DD4AB3">
            <w:pPr>
              <w:widowControl/>
              <w:jc w:val="center"/>
              <w:rPr>
                <w:rFonts w:ascii="仿宋_GB2312" w:eastAsia="仿宋_GB2312" w:hAnsi="宋体" w:cs="宋体"/>
                <w:bCs/>
                <w:kern w:val="0"/>
                <w:sz w:val="20"/>
                <w:szCs w:val="20"/>
              </w:rPr>
            </w:pPr>
          </w:p>
        </w:tc>
      </w:tr>
      <w:tr w:rsidR="003F0FA4" w:rsidTr="00DD4AB3">
        <w:trPr>
          <w:trHeight w:val="690"/>
        </w:trPr>
        <w:tc>
          <w:tcPr>
            <w:tcW w:w="825" w:type="dxa"/>
            <w:vMerge/>
            <w:tcBorders>
              <w:tl2br w:val="nil"/>
              <w:tr2bl w:val="nil"/>
            </w:tcBorders>
            <w:vAlign w:val="center"/>
          </w:tcPr>
          <w:p w:rsidR="003F0FA4" w:rsidRPr="003F0FA4" w:rsidRDefault="003F0FA4" w:rsidP="00DD4AB3">
            <w:pPr>
              <w:widowControl/>
              <w:jc w:val="left"/>
              <w:rPr>
                <w:rFonts w:ascii="仿宋_GB2312" w:eastAsia="仿宋_GB2312" w:hAnsi="宋体" w:cs="宋体"/>
                <w:bCs/>
                <w:kern w:val="0"/>
                <w:sz w:val="20"/>
                <w:szCs w:val="20"/>
              </w:rPr>
            </w:pPr>
          </w:p>
        </w:tc>
        <w:tc>
          <w:tcPr>
            <w:tcW w:w="1170" w:type="dxa"/>
            <w:tcBorders>
              <w:tl2br w:val="nil"/>
              <w:tr2bl w:val="nil"/>
            </w:tcBorders>
            <w:shd w:val="clear" w:color="auto" w:fill="auto"/>
            <w:vAlign w:val="center"/>
          </w:tcPr>
          <w:p w:rsidR="003F0FA4" w:rsidRPr="003F0FA4" w:rsidRDefault="003F0FA4" w:rsidP="00DD4AB3">
            <w:pPr>
              <w:widowControl/>
              <w:jc w:val="center"/>
              <w:rPr>
                <w:rFonts w:ascii="仿宋_GB2312" w:eastAsia="仿宋_GB2312" w:hAnsi="宋体" w:cs="宋体"/>
                <w:bCs/>
                <w:kern w:val="0"/>
                <w:sz w:val="20"/>
                <w:szCs w:val="20"/>
              </w:rPr>
            </w:pPr>
            <w:r w:rsidRPr="003F0FA4">
              <w:rPr>
                <w:rFonts w:ascii="仿宋_GB2312" w:eastAsia="仿宋_GB2312" w:hAnsi="宋体" w:cs="宋体" w:hint="eastAsia"/>
                <w:bCs/>
                <w:kern w:val="0"/>
                <w:sz w:val="20"/>
                <w:szCs w:val="20"/>
              </w:rPr>
              <w:t>电源</w:t>
            </w:r>
          </w:p>
        </w:tc>
        <w:tc>
          <w:tcPr>
            <w:tcW w:w="3915" w:type="dxa"/>
            <w:tcBorders>
              <w:tl2br w:val="nil"/>
              <w:tr2bl w:val="nil"/>
            </w:tcBorders>
            <w:shd w:val="clear" w:color="auto" w:fill="auto"/>
            <w:vAlign w:val="center"/>
          </w:tcPr>
          <w:p w:rsidR="003F0FA4" w:rsidRPr="003F0FA4" w:rsidRDefault="003F0FA4" w:rsidP="00DD4AB3">
            <w:pPr>
              <w:widowControl/>
              <w:jc w:val="left"/>
              <w:rPr>
                <w:rFonts w:ascii="仿宋_GB2312" w:eastAsia="仿宋_GB2312" w:hAnsi="宋体" w:cs="宋体"/>
                <w:bCs/>
                <w:kern w:val="0"/>
                <w:sz w:val="20"/>
                <w:szCs w:val="20"/>
              </w:rPr>
            </w:pPr>
            <w:r w:rsidRPr="003F0FA4">
              <w:rPr>
                <w:rFonts w:ascii="仿宋_GB2312" w:eastAsia="仿宋_GB2312" w:hAnsi="宋体" w:cs="宋体" w:hint="eastAsia"/>
                <w:bCs/>
                <w:kern w:val="0"/>
                <w:sz w:val="20"/>
                <w:szCs w:val="20"/>
              </w:rPr>
              <w:t>品牌：国产</w:t>
            </w:r>
          </w:p>
          <w:p w:rsidR="003F0FA4" w:rsidRPr="003F0FA4" w:rsidRDefault="003F0FA4" w:rsidP="00DD4AB3">
            <w:pPr>
              <w:widowControl/>
              <w:jc w:val="left"/>
              <w:rPr>
                <w:rFonts w:ascii="仿宋_GB2312" w:eastAsia="仿宋_GB2312" w:hAnsi="宋体" w:cs="宋体"/>
                <w:bCs/>
                <w:kern w:val="0"/>
                <w:sz w:val="20"/>
                <w:szCs w:val="20"/>
              </w:rPr>
            </w:pPr>
            <w:r w:rsidRPr="003F0FA4">
              <w:rPr>
                <w:rFonts w:ascii="仿宋_GB2312" w:eastAsia="仿宋_GB2312" w:hAnsi="宋体" w:cs="宋体" w:hint="eastAsia"/>
                <w:bCs/>
                <w:kern w:val="0"/>
                <w:sz w:val="20"/>
                <w:szCs w:val="20"/>
              </w:rPr>
              <w:t>国标,12V2A输出。</w:t>
            </w:r>
          </w:p>
        </w:tc>
        <w:tc>
          <w:tcPr>
            <w:tcW w:w="750" w:type="dxa"/>
            <w:tcBorders>
              <w:tl2br w:val="nil"/>
              <w:tr2bl w:val="nil"/>
            </w:tcBorders>
            <w:shd w:val="clear" w:color="auto" w:fill="auto"/>
            <w:vAlign w:val="center"/>
          </w:tcPr>
          <w:p w:rsidR="003F0FA4" w:rsidRPr="003F0FA4" w:rsidRDefault="003F0FA4" w:rsidP="00DD4AB3">
            <w:pPr>
              <w:widowControl/>
              <w:jc w:val="center"/>
              <w:rPr>
                <w:rFonts w:ascii="仿宋_GB2312" w:eastAsia="仿宋_GB2312" w:hAnsi="宋体" w:cs="宋体"/>
                <w:bCs/>
                <w:kern w:val="0"/>
                <w:sz w:val="20"/>
                <w:szCs w:val="20"/>
              </w:rPr>
            </w:pPr>
            <w:r w:rsidRPr="003F0FA4">
              <w:rPr>
                <w:rFonts w:ascii="仿宋_GB2312" w:eastAsia="仿宋_GB2312" w:hAnsi="宋体" w:cs="宋体" w:hint="eastAsia"/>
                <w:bCs/>
                <w:kern w:val="0"/>
                <w:sz w:val="20"/>
                <w:szCs w:val="20"/>
              </w:rPr>
              <w:t>5个</w:t>
            </w:r>
          </w:p>
        </w:tc>
        <w:tc>
          <w:tcPr>
            <w:tcW w:w="750" w:type="dxa"/>
            <w:tcBorders>
              <w:tl2br w:val="nil"/>
              <w:tr2bl w:val="nil"/>
            </w:tcBorders>
            <w:shd w:val="clear" w:color="auto" w:fill="auto"/>
            <w:vAlign w:val="center"/>
          </w:tcPr>
          <w:p w:rsidR="003F0FA4" w:rsidRPr="003F0FA4" w:rsidRDefault="003F0FA4" w:rsidP="00DD4AB3">
            <w:pPr>
              <w:widowControl/>
              <w:jc w:val="center"/>
              <w:rPr>
                <w:rFonts w:ascii="仿宋_GB2312" w:eastAsia="仿宋_GB2312" w:hAnsi="宋体" w:cs="宋体"/>
                <w:bCs/>
                <w:kern w:val="0"/>
                <w:sz w:val="20"/>
                <w:szCs w:val="20"/>
              </w:rPr>
            </w:pPr>
          </w:p>
        </w:tc>
        <w:tc>
          <w:tcPr>
            <w:tcW w:w="885" w:type="dxa"/>
            <w:tcBorders>
              <w:tl2br w:val="nil"/>
              <w:tr2bl w:val="nil"/>
            </w:tcBorders>
            <w:shd w:val="clear" w:color="auto" w:fill="auto"/>
            <w:vAlign w:val="center"/>
          </w:tcPr>
          <w:p w:rsidR="003F0FA4" w:rsidRPr="003F0FA4" w:rsidRDefault="003F0FA4" w:rsidP="00DD4AB3">
            <w:pPr>
              <w:widowControl/>
              <w:jc w:val="center"/>
              <w:rPr>
                <w:rFonts w:ascii="仿宋_GB2312" w:eastAsia="仿宋_GB2312" w:hAnsi="宋体" w:cs="宋体"/>
                <w:bCs/>
                <w:kern w:val="0"/>
                <w:sz w:val="20"/>
                <w:szCs w:val="20"/>
              </w:rPr>
            </w:pPr>
          </w:p>
        </w:tc>
        <w:tc>
          <w:tcPr>
            <w:tcW w:w="721" w:type="dxa"/>
            <w:tcBorders>
              <w:tl2br w:val="nil"/>
              <w:tr2bl w:val="nil"/>
            </w:tcBorders>
            <w:shd w:val="clear" w:color="auto" w:fill="auto"/>
            <w:vAlign w:val="center"/>
          </w:tcPr>
          <w:p w:rsidR="003F0FA4" w:rsidRPr="003F0FA4" w:rsidRDefault="003F0FA4" w:rsidP="00DD4AB3">
            <w:pPr>
              <w:widowControl/>
              <w:jc w:val="center"/>
              <w:rPr>
                <w:rFonts w:ascii="仿宋_GB2312" w:eastAsia="仿宋_GB2312" w:hAnsi="宋体" w:cs="宋体"/>
                <w:bCs/>
                <w:kern w:val="0"/>
                <w:sz w:val="20"/>
                <w:szCs w:val="20"/>
              </w:rPr>
            </w:pPr>
            <w:r w:rsidRPr="003F0FA4">
              <w:rPr>
                <w:rFonts w:ascii="仿宋_GB2312" w:eastAsia="仿宋_GB2312" w:hAnsi="宋体" w:cs="宋体" w:hint="eastAsia"/>
                <w:bCs/>
                <w:kern w:val="0"/>
                <w:sz w:val="20"/>
                <w:szCs w:val="20"/>
              </w:rPr>
              <w:t xml:space="preserve">　</w:t>
            </w:r>
          </w:p>
        </w:tc>
      </w:tr>
      <w:tr w:rsidR="003F0FA4" w:rsidTr="00DD4AB3">
        <w:trPr>
          <w:trHeight w:val="690"/>
        </w:trPr>
        <w:tc>
          <w:tcPr>
            <w:tcW w:w="825" w:type="dxa"/>
            <w:vMerge/>
            <w:tcBorders>
              <w:tl2br w:val="nil"/>
              <w:tr2bl w:val="nil"/>
            </w:tcBorders>
            <w:vAlign w:val="center"/>
          </w:tcPr>
          <w:p w:rsidR="003F0FA4" w:rsidRPr="003F0FA4" w:rsidRDefault="003F0FA4" w:rsidP="00DD4AB3">
            <w:pPr>
              <w:widowControl/>
              <w:jc w:val="left"/>
              <w:rPr>
                <w:rFonts w:ascii="仿宋_GB2312" w:eastAsia="仿宋_GB2312" w:hAnsi="宋体" w:cs="宋体"/>
                <w:bCs/>
                <w:kern w:val="0"/>
                <w:sz w:val="20"/>
                <w:szCs w:val="20"/>
              </w:rPr>
            </w:pPr>
          </w:p>
        </w:tc>
        <w:tc>
          <w:tcPr>
            <w:tcW w:w="1170" w:type="dxa"/>
            <w:tcBorders>
              <w:tl2br w:val="nil"/>
              <w:tr2bl w:val="nil"/>
            </w:tcBorders>
            <w:shd w:val="clear" w:color="auto" w:fill="auto"/>
            <w:vAlign w:val="center"/>
          </w:tcPr>
          <w:p w:rsidR="003F0FA4" w:rsidRPr="003F0FA4" w:rsidRDefault="003F0FA4" w:rsidP="00DD4AB3">
            <w:pPr>
              <w:widowControl/>
              <w:jc w:val="center"/>
              <w:rPr>
                <w:rFonts w:ascii="仿宋_GB2312" w:eastAsia="仿宋_GB2312" w:hAnsi="宋体" w:cs="宋体"/>
                <w:bCs/>
                <w:kern w:val="0"/>
                <w:sz w:val="20"/>
                <w:szCs w:val="20"/>
              </w:rPr>
            </w:pPr>
            <w:r w:rsidRPr="003F0FA4">
              <w:rPr>
                <w:rFonts w:ascii="仿宋_GB2312" w:eastAsia="仿宋_GB2312" w:hAnsi="宋体" w:cs="宋体" w:hint="eastAsia"/>
                <w:bCs/>
                <w:kern w:val="0"/>
                <w:sz w:val="20"/>
                <w:szCs w:val="20"/>
              </w:rPr>
              <w:t>接入交换机</w:t>
            </w:r>
          </w:p>
        </w:tc>
        <w:tc>
          <w:tcPr>
            <w:tcW w:w="3915" w:type="dxa"/>
            <w:tcBorders>
              <w:tl2br w:val="nil"/>
              <w:tr2bl w:val="nil"/>
            </w:tcBorders>
            <w:shd w:val="clear" w:color="auto" w:fill="auto"/>
            <w:vAlign w:val="center"/>
          </w:tcPr>
          <w:p w:rsidR="003F0FA4" w:rsidRPr="003F0FA4" w:rsidRDefault="003F0FA4" w:rsidP="00DD4AB3">
            <w:pPr>
              <w:widowControl/>
              <w:jc w:val="left"/>
              <w:rPr>
                <w:rFonts w:ascii="仿宋_GB2312" w:eastAsia="仿宋_GB2312" w:hAnsi="宋体" w:cs="宋体"/>
                <w:bCs/>
                <w:kern w:val="0"/>
                <w:sz w:val="20"/>
                <w:szCs w:val="20"/>
              </w:rPr>
            </w:pPr>
            <w:r w:rsidRPr="003F0FA4">
              <w:rPr>
                <w:rFonts w:ascii="仿宋_GB2312" w:eastAsia="仿宋_GB2312" w:hAnsi="宋体" w:cs="宋体" w:hint="eastAsia"/>
                <w:bCs/>
                <w:kern w:val="0"/>
                <w:sz w:val="20"/>
                <w:szCs w:val="20"/>
              </w:rPr>
              <w:t>品牌：星网锐捷</w:t>
            </w:r>
          </w:p>
          <w:p w:rsidR="003F0FA4" w:rsidRPr="003F0FA4" w:rsidRDefault="003F0FA4" w:rsidP="00DD4AB3">
            <w:pPr>
              <w:widowControl/>
              <w:jc w:val="left"/>
              <w:rPr>
                <w:rFonts w:ascii="仿宋_GB2312" w:eastAsia="仿宋_GB2312" w:hAnsi="宋体" w:cs="宋体"/>
                <w:bCs/>
                <w:kern w:val="0"/>
                <w:sz w:val="20"/>
                <w:szCs w:val="20"/>
              </w:rPr>
            </w:pPr>
            <w:r w:rsidRPr="003F0FA4">
              <w:rPr>
                <w:rFonts w:ascii="仿宋_GB2312" w:eastAsia="仿宋_GB2312" w:hAnsi="宋体" w:cs="宋体" w:hint="eastAsia"/>
                <w:bCs/>
                <w:kern w:val="0"/>
                <w:sz w:val="20"/>
                <w:szCs w:val="20"/>
              </w:rPr>
              <w:t>1、标准19英寸1U高机架设备，可上机架，固化千兆电接口数≥24个，千兆光口≥2个，最大可用端口≥26个；</w:t>
            </w:r>
          </w:p>
          <w:p w:rsidR="003F0FA4" w:rsidRPr="003F0FA4" w:rsidRDefault="003F0FA4" w:rsidP="00DD4AB3">
            <w:pPr>
              <w:widowControl/>
              <w:jc w:val="left"/>
              <w:rPr>
                <w:rFonts w:ascii="仿宋_GB2312" w:eastAsia="仿宋_GB2312" w:hAnsi="宋体" w:cs="宋体"/>
                <w:bCs/>
                <w:kern w:val="0"/>
                <w:sz w:val="20"/>
                <w:szCs w:val="20"/>
              </w:rPr>
            </w:pPr>
            <w:r w:rsidRPr="003F0FA4">
              <w:rPr>
                <w:rFonts w:ascii="仿宋_GB2312" w:eastAsia="仿宋_GB2312" w:hAnsi="宋体" w:cs="宋体" w:hint="eastAsia"/>
                <w:bCs/>
                <w:kern w:val="0"/>
                <w:sz w:val="20"/>
                <w:szCs w:val="20"/>
              </w:rPr>
              <w:t>2、交换容量≥48Gbps；</w:t>
            </w:r>
          </w:p>
          <w:p w:rsidR="003F0FA4" w:rsidRPr="003F0FA4" w:rsidRDefault="003F0FA4" w:rsidP="00DD4AB3">
            <w:pPr>
              <w:widowControl/>
              <w:jc w:val="left"/>
              <w:rPr>
                <w:rFonts w:ascii="仿宋_GB2312" w:eastAsia="仿宋_GB2312" w:hAnsi="宋体" w:cs="宋体"/>
                <w:bCs/>
                <w:kern w:val="0"/>
                <w:sz w:val="20"/>
                <w:szCs w:val="20"/>
              </w:rPr>
            </w:pPr>
            <w:r w:rsidRPr="003F0FA4">
              <w:rPr>
                <w:rFonts w:ascii="仿宋_GB2312" w:eastAsia="仿宋_GB2312" w:hAnsi="宋体" w:cs="宋体" w:hint="eastAsia"/>
                <w:bCs/>
                <w:kern w:val="0"/>
                <w:sz w:val="20"/>
                <w:szCs w:val="20"/>
              </w:rPr>
              <w:t>3、包转发率≥38.7Mpps；</w:t>
            </w:r>
          </w:p>
          <w:p w:rsidR="003F0FA4" w:rsidRPr="003F0FA4" w:rsidRDefault="003F0FA4" w:rsidP="00DD4AB3">
            <w:pPr>
              <w:widowControl/>
              <w:jc w:val="left"/>
              <w:rPr>
                <w:rFonts w:ascii="仿宋_GB2312" w:eastAsia="仿宋_GB2312" w:hAnsi="宋体" w:cs="宋体"/>
                <w:bCs/>
                <w:kern w:val="0"/>
                <w:sz w:val="20"/>
                <w:szCs w:val="20"/>
              </w:rPr>
            </w:pPr>
            <w:r w:rsidRPr="003F0FA4">
              <w:rPr>
                <w:rFonts w:ascii="仿宋_GB2312" w:eastAsia="仿宋_GB2312" w:hAnsi="宋体" w:cs="宋体" w:hint="eastAsia"/>
                <w:bCs/>
                <w:kern w:val="0"/>
                <w:sz w:val="20"/>
                <w:szCs w:val="20"/>
              </w:rPr>
              <w:t>4、所投产品采用静音无风扇节能设计；</w:t>
            </w:r>
          </w:p>
          <w:p w:rsidR="003F0FA4" w:rsidRPr="003F0FA4" w:rsidRDefault="003F0FA4" w:rsidP="00DD4AB3">
            <w:pPr>
              <w:widowControl/>
              <w:jc w:val="left"/>
              <w:rPr>
                <w:rFonts w:ascii="仿宋_GB2312" w:eastAsia="仿宋_GB2312" w:hAnsi="宋体" w:cs="宋体"/>
                <w:bCs/>
                <w:kern w:val="0"/>
                <w:sz w:val="20"/>
                <w:szCs w:val="20"/>
              </w:rPr>
            </w:pPr>
            <w:r w:rsidRPr="003F0FA4">
              <w:rPr>
                <w:rFonts w:ascii="仿宋_GB2312" w:eastAsia="仿宋_GB2312" w:hAnsi="宋体" w:cs="宋体" w:hint="eastAsia"/>
                <w:bCs/>
                <w:kern w:val="0"/>
                <w:sz w:val="20"/>
                <w:szCs w:val="20"/>
              </w:rPr>
              <w:t>5、MAC地址表≥8K；</w:t>
            </w:r>
          </w:p>
          <w:p w:rsidR="003F0FA4" w:rsidRPr="003F0FA4" w:rsidRDefault="003F0FA4" w:rsidP="00DD4AB3">
            <w:pPr>
              <w:widowControl/>
              <w:jc w:val="left"/>
              <w:rPr>
                <w:rFonts w:ascii="仿宋_GB2312" w:eastAsia="仿宋_GB2312" w:hAnsi="宋体" w:cs="宋体"/>
                <w:bCs/>
                <w:kern w:val="0"/>
                <w:sz w:val="20"/>
                <w:szCs w:val="20"/>
              </w:rPr>
            </w:pPr>
            <w:r w:rsidRPr="003F0FA4">
              <w:rPr>
                <w:rFonts w:ascii="仿宋_GB2312" w:eastAsia="仿宋_GB2312" w:hAnsi="宋体" w:cs="宋体" w:hint="eastAsia"/>
                <w:bCs/>
                <w:kern w:val="0"/>
                <w:sz w:val="20"/>
                <w:szCs w:val="20"/>
              </w:rPr>
              <w:t>6、配置流控开关，可开启或关闭整机流控功能；</w:t>
            </w:r>
          </w:p>
          <w:p w:rsidR="003F0FA4" w:rsidRPr="003F0FA4" w:rsidRDefault="003F0FA4" w:rsidP="00DD4AB3">
            <w:pPr>
              <w:widowControl/>
              <w:jc w:val="left"/>
              <w:rPr>
                <w:rFonts w:ascii="仿宋_GB2312" w:eastAsia="仿宋_GB2312" w:hAnsi="宋体" w:cs="宋体"/>
                <w:bCs/>
                <w:kern w:val="0"/>
                <w:sz w:val="20"/>
                <w:szCs w:val="20"/>
              </w:rPr>
            </w:pPr>
            <w:r w:rsidRPr="003F0FA4">
              <w:rPr>
                <w:rFonts w:ascii="仿宋_GB2312" w:eastAsia="仿宋_GB2312" w:hAnsi="宋体" w:cs="宋体" w:hint="eastAsia"/>
                <w:bCs/>
                <w:kern w:val="0"/>
                <w:sz w:val="20"/>
                <w:szCs w:val="20"/>
              </w:rPr>
              <w:t>7、工作温度范围≥50°C；</w:t>
            </w:r>
          </w:p>
          <w:p w:rsidR="003F0FA4" w:rsidRPr="003F0FA4" w:rsidRDefault="003F0FA4" w:rsidP="00DD4AB3">
            <w:pPr>
              <w:widowControl/>
              <w:jc w:val="left"/>
              <w:rPr>
                <w:rFonts w:ascii="仿宋_GB2312" w:eastAsia="仿宋_GB2312" w:hAnsi="宋体" w:cs="宋体"/>
                <w:bCs/>
                <w:kern w:val="0"/>
                <w:sz w:val="20"/>
                <w:szCs w:val="20"/>
              </w:rPr>
            </w:pPr>
            <w:r w:rsidRPr="003F0FA4">
              <w:rPr>
                <w:rFonts w:ascii="仿宋_GB2312" w:eastAsia="仿宋_GB2312" w:hAnsi="宋体" w:cs="宋体" w:hint="eastAsia"/>
                <w:bCs/>
                <w:kern w:val="0"/>
                <w:sz w:val="20"/>
                <w:szCs w:val="20"/>
              </w:rPr>
              <w:t>8、所出售产品提供三年质保；</w:t>
            </w:r>
          </w:p>
        </w:tc>
        <w:tc>
          <w:tcPr>
            <w:tcW w:w="750" w:type="dxa"/>
            <w:tcBorders>
              <w:tl2br w:val="nil"/>
              <w:tr2bl w:val="nil"/>
            </w:tcBorders>
            <w:shd w:val="clear" w:color="auto" w:fill="auto"/>
            <w:vAlign w:val="center"/>
          </w:tcPr>
          <w:p w:rsidR="003F0FA4" w:rsidRPr="003F0FA4" w:rsidRDefault="003F0FA4" w:rsidP="00DD4AB3">
            <w:pPr>
              <w:widowControl/>
              <w:jc w:val="center"/>
              <w:rPr>
                <w:rFonts w:ascii="仿宋_GB2312" w:eastAsia="仿宋_GB2312" w:hAnsi="宋体" w:cs="宋体"/>
                <w:bCs/>
                <w:kern w:val="0"/>
                <w:sz w:val="20"/>
                <w:szCs w:val="20"/>
              </w:rPr>
            </w:pPr>
            <w:r w:rsidRPr="003F0FA4">
              <w:rPr>
                <w:rFonts w:ascii="仿宋_GB2312" w:eastAsia="仿宋_GB2312" w:hAnsi="宋体" w:cs="宋体" w:hint="eastAsia"/>
                <w:bCs/>
                <w:kern w:val="0"/>
                <w:sz w:val="20"/>
                <w:szCs w:val="20"/>
              </w:rPr>
              <w:t>1台</w:t>
            </w:r>
          </w:p>
        </w:tc>
        <w:tc>
          <w:tcPr>
            <w:tcW w:w="750" w:type="dxa"/>
            <w:tcBorders>
              <w:tl2br w:val="nil"/>
              <w:tr2bl w:val="nil"/>
            </w:tcBorders>
            <w:shd w:val="clear" w:color="auto" w:fill="auto"/>
            <w:vAlign w:val="center"/>
          </w:tcPr>
          <w:p w:rsidR="003F0FA4" w:rsidRPr="003F0FA4" w:rsidRDefault="003F0FA4" w:rsidP="00DD4AB3">
            <w:pPr>
              <w:widowControl/>
              <w:jc w:val="center"/>
              <w:rPr>
                <w:rFonts w:ascii="仿宋_GB2312" w:eastAsia="仿宋_GB2312" w:hAnsi="宋体" w:cs="宋体"/>
                <w:bCs/>
                <w:kern w:val="0"/>
                <w:sz w:val="20"/>
                <w:szCs w:val="20"/>
              </w:rPr>
            </w:pPr>
          </w:p>
        </w:tc>
        <w:tc>
          <w:tcPr>
            <w:tcW w:w="885" w:type="dxa"/>
            <w:tcBorders>
              <w:tl2br w:val="nil"/>
              <w:tr2bl w:val="nil"/>
            </w:tcBorders>
            <w:shd w:val="clear" w:color="auto" w:fill="auto"/>
            <w:vAlign w:val="center"/>
          </w:tcPr>
          <w:p w:rsidR="003F0FA4" w:rsidRPr="003F0FA4" w:rsidRDefault="003F0FA4" w:rsidP="00DD4AB3">
            <w:pPr>
              <w:widowControl/>
              <w:jc w:val="center"/>
              <w:rPr>
                <w:rFonts w:ascii="仿宋_GB2312" w:eastAsia="仿宋_GB2312" w:hAnsi="宋体" w:cs="宋体"/>
                <w:bCs/>
                <w:kern w:val="0"/>
                <w:sz w:val="20"/>
                <w:szCs w:val="20"/>
              </w:rPr>
            </w:pPr>
          </w:p>
        </w:tc>
        <w:tc>
          <w:tcPr>
            <w:tcW w:w="721" w:type="dxa"/>
            <w:tcBorders>
              <w:tl2br w:val="nil"/>
              <w:tr2bl w:val="nil"/>
            </w:tcBorders>
            <w:shd w:val="clear" w:color="auto" w:fill="auto"/>
            <w:vAlign w:val="center"/>
          </w:tcPr>
          <w:p w:rsidR="003F0FA4" w:rsidRPr="003F0FA4" w:rsidRDefault="003F0FA4" w:rsidP="00DD4AB3">
            <w:pPr>
              <w:widowControl/>
              <w:jc w:val="center"/>
              <w:rPr>
                <w:rFonts w:ascii="仿宋_GB2312" w:eastAsia="仿宋_GB2312" w:hAnsi="宋体" w:cs="宋体"/>
                <w:bCs/>
                <w:kern w:val="0"/>
                <w:sz w:val="20"/>
                <w:szCs w:val="20"/>
              </w:rPr>
            </w:pPr>
            <w:r w:rsidRPr="003F0FA4">
              <w:rPr>
                <w:rFonts w:ascii="仿宋_GB2312" w:eastAsia="仿宋_GB2312" w:hAnsi="宋体" w:cs="宋体" w:hint="eastAsia"/>
                <w:bCs/>
                <w:kern w:val="0"/>
                <w:sz w:val="20"/>
                <w:szCs w:val="20"/>
              </w:rPr>
              <w:t xml:space="preserve">　</w:t>
            </w:r>
          </w:p>
        </w:tc>
      </w:tr>
      <w:tr w:rsidR="003F0FA4" w:rsidTr="00DD4AB3">
        <w:trPr>
          <w:trHeight w:val="690"/>
        </w:trPr>
        <w:tc>
          <w:tcPr>
            <w:tcW w:w="825" w:type="dxa"/>
            <w:vMerge/>
            <w:tcBorders>
              <w:tl2br w:val="nil"/>
              <w:tr2bl w:val="nil"/>
            </w:tcBorders>
            <w:vAlign w:val="center"/>
          </w:tcPr>
          <w:p w:rsidR="003F0FA4" w:rsidRPr="003F0FA4" w:rsidRDefault="003F0FA4" w:rsidP="00DD4AB3">
            <w:pPr>
              <w:widowControl/>
              <w:jc w:val="left"/>
              <w:rPr>
                <w:rFonts w:ascii="仿宋_GB2312" w:eastAsia="仿宋_GB2312" w:hAnsi="宋体" w:cs="宋体"/>
                <w:bCs/>
                <w:kern w:val="0"/>
                <w:sz w:val="20"/>
                <w:szCs w:val="20"/>
              </w:rPr>
            </w:pPr>
          </w:p>
        </w:tc>
        <w:tc>
          <w:tcPr>
            <w:tcW w:w="1170" w:type="dxa"/>
            <w:tcBorders>
              <w:tl2br w:val="nil"/>
              <w:tr2bl w:val="nil"/>
            </w:tcBorders>
            <w:shd w:val="clear" w:color="auto" w:fill="auto"/>
            <w:vAlign w:val="center"/>
          </w:tcPr>
          <w:p w:rsidR="003F0FA4" w:rsidRPr="003F0FA4" w:rsidRDefault="003F0FA4" w:rsidP="00DD4AB3">
            <w:pPr>
              <w:widowControl/>
              <w:jc w:val="center"/>
              <w:rPr>
                <w:rFonts w:ascii="仿宋_GB2312" w:eastAsia="仿宋_GB2312" w:hAnsi="宋体" w:cs="宋体"/>
                <w:bCs/>
                <w:kern w:val="0"/>
                <w:sz w:val="20"/>
                <w:szCs w:val="20"/>
              </w:rPr>
            </w:pPr>
            <w:r w:rsidRPr="003F0FA4">
              <w:rPr>
                <w:rFonts w:ascii="仿宋_GB2312" w:eastAsia="仿宋_GB2312" w:hAnsi="宋体" w:cs="宋体" w:hint="eastAsia"/>
                <w:bCs/>
                <w:kern w:val="0"/>
                <w:sz w:val="20"/>
                <w:szCs w:val="20"/>
              </w:rPr>
              <w:t>光模块</w:t>
            </w:r>
          </w:p>
        </w:tc>
        <w:tc>
          <w:tcPr>
            <w:tcW w:w="3915" w:type="dxa"/>
            <w:tcBorders>
              <w:tl2br w:val="nil"/>
              <w:tr2bl w:val="nil"/>
            </w:tcBorders>
            <w:shd w:val="clear" w:color="auto" w:fill="auto"/>
            <w:vAlign w:val="center"/>
          </w:tcPr>
          <w:p w:rsidR="003F0FA4" w:rsidRPr="003F0FA4" w:rsidRDefault="003F0FA4" w:rsidP="00DD4AB3">
            <w:pPr>
              <w:widowControl/>
              <w:jc w:val="left"/>
              <w:rPr>
                <w:rFonts w:ascii="仿宋_GB2312" w:eastAsia="仿宋_GB2312" w:hAnsi="宋体" w:cs="宋体"/>
                <w:bCs/>
                <w:kern w:val="0"/>
                <w:sz w:val="20"/>
                <w:szCs w:val="20"/>
              </w:rPr>
            </w:pPr>
            <w:r w:rsidRPr="003F0FA4">
              <w:rPr>
                <w:rFonts w:ascii="仿宋_GB2312" w:eastAsia="仿宋_GB2312" w:hAnsi="宋体" w:cs="宋体" w:hint="eastAsia"/>
                <w:bCs/>
                <w:kern w:val="0"/>
                <w:sz w:val="20"/>
                <w:szCs w:val="20"/>
              </w:rPr>
              <w:t>品牌：星网锐捷</w:t>
            </w:r>
          </w:p>
          <w:p w:rsidR="003F0FA4" w:rsidRPr="003F0FA4" w:rsidRDefault="003F0FA4" w:rsidP="00DD4AB3">
            <w:pPr>
              <w:widowControl/>
              <w:jc w:val="left"/>
              <w:rPr>
                <w:rFonts w:ascii="仿宋_GB2312" w:eastAsia="仿宋_GB2312" w:hAnsi="宋体" w:cs="宋体"/>
                <w:bCs/>
                <w:kern w:val="0"/>
                <w:sz w:val="20"/>
                <w:szCs w:val="20"/>
              </w:rPr>
            </w:pPr>
            <w:r w:rsidRPr="003F0FA4">
              <w:rPr>
                <w:rFonts w:ascii="仿宋_GB2312" w:eastAsia="仿宋_GB2312" w:hAnsi="宋体" w:cs="宋体" w:hint="eastAsia"/>
                <w:bCs/>
                <w:kern w:val="0"/>
                <w:sz w:val="20"/>
                <w:szCs w:val="20"/>
              </w:rPr>
              <w:t>千兆单模SFP光模块，波长1310nm，最大传输距离10km；</w:t>
            </w:r>
          </w:p>
        </w:tc>
        <w:tc>
          <w:tcPr>
            <w:tcW w:w="750" w:type="dxa"/>
            <w:tcBorders>
              <w:tl2br w:val="nil"/>
              <w:tr2bl w:val="nil"/>
            </w:tcBorders>
            <w:shd w:val="clear" w:color="auto" w:fill="auto"/>
            <w:vAlign w:val="center"/>
          </w:tcPr>
          <w:p w:rsidR="003F0FA4" w:rsidRPr="003F0FA4" w:rsidRDefault="003F0FA4" w:rsidP="00DD4AB3">
            <w:pPr>
              <w:widowControl/>
              <w:jc w:val="center"/>
              <w:rPr>
                <w:rFonts w:ascii="仿宋_GB2312" w:eastAsia="仿宋_GB2312" w:hAnsi="宋体" w:cs="宋体"/>
                <w:bCs/>
                <w:kern w:val="0"/>
                <w:sz w:val="20"/>
                <w:szCs w:val="20"/>
              </w:rPr>
            </w:pPr>
            <w:r w:rsidRPr="003F0FA4">
              <w:rPr>
                <w:rFonts w:ascii="仿宋_GB2312" w:eastAsia="仿宋_GB2312" w:hAnsi="宋体" w:cs="宋体" w:hint="eastAsia"/>
                <w:bCs/>
                <w:kern w:val="0"/>
                <w:sz w:val="20"/>
                <w:szCs w:val="20"/>
              </w:rPr>
              <w:t>2块</w:t>
            </w:r>
          </w:p>
        </w:tc>
        <w:tc>
          <w:tcPr>
            <w:tcW w:w="750" w:type="dxa"/>
            <w:tcBorders>
              <w:tl2br w:val="nil"/>
              <w:tr2bl w:val="nil"/>
            </w:tcBorders>
            <w:shd w:val="clear" w:color="auto" w:fill="auto"/>
            <w:vAlign w:val="center"/>
          </w:tcPr>
          <w:p w:rsidR="003F0FA4" w:rsidRPr="003F0FA4" w:rsidRDefault="003F0FA4" w:rsidP="00DD4AB3">
            <w:pPr>
              <w:widowControl/>
              <w:jc w:val="center"/>
              <w:rPr>
                <w:rFonts w:ascii="仿宋_GB2312" w:eastAsia="仿宋_GB2312" w:hAnsi="宋体" w:cs="宋体"/>
                <w:bCs/>
                <w:kern w:val="0"/>
                <w:sz w:val="20"/>
                <w:szCs w:val="20"/>
              </w:rPr>
            </w:pPr>
          </w:p>
        </w:tc>
        <w:tc>
          <w:tcPr>
            <w:tcW w:w="885" w:type="dxa"/>
            <w:tcBorders>
              <w:tl2br w:val="nil"/>
              <w:tr2bl w:val="nil"/>
            </w:tcBorders>
            <w:shd w:val="clear" w:color="auto" w:fill="auto"/>
            <w:vAlign w:val="center"/>
          </w:tcPr>
          <w:p w:rsidR="003F0FA4" w:rsidRPr="003F0FA4" w:rsidRDefault="003F0FA4" w:rsidP="00DD4AB3">
            <w:pPr>
              <w:widowControl/>
              <w:jc w:val="center"/>
              <w:rPr>
                <w:rFonts w:ascii="仿宋_GB2312" w:eastAsia="仿宋_GB2312" w:hAnsi="宋体" w:cs="宋体"/>
                <w:bCs/>
                <w:kern w:val="0"/>
                <w:sz w:val="20"/>
                <w:szCs w:val="20"/>
              </w:rPr>
            </w:pPr>
          </w:p>
        </w:tc>
        <w:tc>
          <w:tcPr>
            <w:tcW w:w="721" w:type="dxa"/>
            <w:tcBorders>
              <w:tl2br w:val="nil"/>
              <w:tr2bl w:val="nil"/>
            </w:tcBorders>
            <w:shd w:val="clear" w:color="auto" w:fill="auto"/>
            <w:vAlign w:val="center"/>
          </w:tcPr>
          <w:p w:rsidR="003F0FA4" w:rsidRPr="003F0FA4" w:rsidRDefault="003F0FA4" w:rsidP="00DD4AB3">
            <w:pPr>
              <w:widowControl/>
              <w:jc w:val="center"/>
              <w:rPr>
                <w:rFonts w:ascii="仿宋_GB2312" w:eastAsia="仿宋_GB2312" w:hAnsi="宋体" w:cs="宋体"/>
                <w:bCs/>
                <w:kern w:val="0"/>
                <w:sz w:val="20"/>
                <w:szCs w:val="20"/>
              </w:rPr>
            </w:pPr>
            <w:r w:rsidRPr="003F0FA4">
              <w:rPr>
                <w:rFonts w:ascii="仿宋_GB2312" w:eastAsia="仿宋_GB2312" w:hAnsi="宋体" w:cs="宋体" w:hint="eastAsia"/>
                <w:bCs/>
                <w:kern w:val="0"/>
                <w:sz w:val="20"/>
                <w:szCs w:val="20"/>
              </w:rPr>
              <w:t xml:space="preserve">　</w:t>
            </w:r>
          </w:p>
        </w:tc>
      </w:tr>
      <w:tr w:rsidR="003F0FA4" w:rsidTr="00DD4AB3">
        <w:trPr>
          <w:trHeight w:val="735"/>
        </w:trPr>
        <w:tc>
          <w:tcPr>
            <w:tcW w:w="825" w:type="dxa"/>
            <w:vMerge/>
            <w:tcBorders>
              <w:tl2br w:val="nil"/>
              <w:tr2bl w:val="nil"/>
            </w:tcBorders>
            <w:vAlign w:val="center"/>
          </w:tcPr>
          <w:p w:rsidR="003F0FA4" w:rsidRPr="003F0FA4" w:rsidRDefault="003F0FA4" w:rsidP="00DD4AB3">
            <w:pPr>
              <w:widowControl/>
              <w:jc w:val="left"/>
              <w:rPr>
                <w:rFonts w:ascii="仿宋_GB2312" w:eastAsia="仿宋_GB2312" w:hAnsi="宋体" w:cs="宋体"/>
                <w:bCs/>
                <w:kern w:val="0"/>
                <w:sz w:val="20"/>
                <w:szCs w:val="20"/>
              </w:rPr>
            </w:pPr>
          </w:p>
        </w:tc>
        <w:tc>
          <w:tcPr>
            <w:tcW w:w="1170" w:type="dxa"/>
            <w:tcBorders>
              <w:tl2br w:val="nil"/>
              <w:tr2bl w:val="nil"/>
            </w:tcBorders>
            <w:shd w:val="clear" w:color="auto" w:fill="auto"/>
            <w:vAlign w:val="center"/>
          </w:tcPr>
          <w:p w:rsidR="003F0FA4" w:rsidRPr="003F0FA4" w:rsidRDefault="003F0FA4" w:rsidP="00DD4AB3">
            <w:pPr>
              <w:widowControl/>
              <w:jc w:val="center"/>
              <w:rPr>
                <w:rFonts w:ascii="仿宋_GB2312" w:eastAsia="仿宋_GB2312" w:hAnsi="宋体" w:cs="宋体"/>
                <w:bCs/>
                <w:kern w:val="0"/>
                <w:sz w:val="20"/>
                <w:szCs w:val="20"/>
              </w:rPr>
            </w:pPr>
            <w:r w:rsidRPr="003F0FA4">
              <w:rPr>
                <w:rFonts w:ascii="仿宋_GB2312" w:eastAsia="仿宋_GB2312" w:hAnsi="宋体" w:cs="宋体" w:hint="eastAsia"/>
                <w:bCs/>
                <w:kern w:val="0"/>
                <w:sz w:val="20"/>
                <w:szCs w:val="20"/>
              </w:rPr>
              <w:t>机柜</w:t>
            </w:r>
          </w:p>
        </w:tc>
        <w:tc>
          <w:tcPr>
            <w:tcW w:w="3915" w:type="dxa"/>
            <w:tcBorders>
              <w:tl2br w:val="nil"/>
              <w:tr2bl w:val="nil"/>
            </w:tcBorders>
            <w:shd w:val="clear" w:color="auto" w:fill="auto"/>
            <w:vAlign w:val="center"/>
          </w:tcPr>
          <w:p w:rsidR="003F0FA4" w:rsidRPr="003F0FA4" w:rsidRDefault="003F0FA4" w:rsidP="00DD4AB3">
            <w:pPr>
              <w:widowControl/>
              <w:jc w:val="left"/>
              <w:rPr>
                <w:rFonts w:ascii="仿宋_GB2312" w:eastAsia="仿宋_GB2312" w:hAnsi="宋体" w:cs="宋体"/>
                <w:bCs/>
                <w:kern w:val="0"/>
                <w:sz w:val="20"/>
                <w:szCs w:val="20"/>
              </w:rPr>
            </w:pPr>
            <w:r w:rsidRPr="003F0FA4">
              <w:rPr>
                <w:rFonts w:ascii="仿宋_GB2312" w:eastAsia="仿宋_GB2312" w:hAnsi="宋体" w:cs="宋体" w:hint="eastAsia"/>
                <w:bCs/>
                <w:kern w:val="0"/>
                <w:sz w:val="20"/>
                <w:szCs w:val="20"/>
              </w:rPr>
              <w:t>品牌：国产</w:t>
            </w:r>
          </w:p>
          <w:p w:rsidR="003F0FA4" w:rsidRPr="003F0FA4" w:rsidRDefault="003F0FA4" w:rsidP="00DD4AB3">
            <w:pPr>
              <w:widowControl/>
              <w:jc w:val="left"/>
              <w:rPr>
                <w:rFonts w:ascii="仿宋_GB2312" w:eastAsia="仿宋_GB2312" w:hAnsi="宋体" w:cs="宋体"/>
                <w:bCs/>
                <w:kern w:val="0"/>
                <w:sz w:val="20"/>
                <w:szCs w:val="20"/>
              </w:rPr>
            </w:pPr>
            <w:r w:rsidRPr="003F0FA4">
              <w:rPr>
                <w:rFonts w:ascii="仿宋_GB2312" w:eastAsia="仿宋_GB2312" w:hAnsi="宋体" w:cs="宋体" w:hint="eastAsia"/>
                <w:bCs/>
                <w:kern w:val="0"/>
                <w:sz w:val="20"/>
                <w:szCs w:val="20"/>
              </w:rPr>
              <w:t>现场定制。</w:t>
            </w:r>
          </w:p>
        </w:tc>
        <w:tc>
          <w:tcPr>
            <w:tcW w:w="750" w:type="dxa"/>
            <w:tcBorders>
              <w:tl2br w:val="nil"/>
              <w:tr2bl w:val="nil"/>
            </w:tcBorders>
            <w:shd w:val="clear" w:color="auto" w:fill="auto"/>
            <w:vAlign w:val="center"/>
          </w:tcPr>
          <w:p w:rsidR="003F0FA4" w:rsidRPr="003F0FA4" w:rsidRDefault="003F0FA4" w:rsidP="00DD4AB3">
            <w:pPr>
              <w:widowControl/>
              <w:jc w:val="center"/>
              <w:rPr>
                <w:rFonts w:ascii="仿宋_GB2312" w:eastAsia="仿宋_GB2312" w:hAnsi="宋体" w:cs="宋体"/>
                <w:bCs/>
                <w:kern w:val="0"/>
                <w:sz w:val="20"/>
                <w:szCs w:val="20"/>
              </w:rPr>
            </w:pPr>
            <w:r w:rsidRPr="003F0FA4">
              <w:rPr>
                <w:rFonts w:ascii="仿宋_GB2312" w:eastAsia="仿宋_GB2312" w:hAnsi="宋体" w:cs="宋体" w:hint="eastAsia"/>
                <w:bCs/>
                <w:kern w:val="0"/>
                <w:sz w:val="20"/>
                <w:szCs w:val="20"/>
              </w:rPr>
              <w:t>1台</w:t>
            </w:r>
          </w:p>
        </w:tc>
        <w:tc>
          <w:tcPr>
            <w:tcW w:w="750" w:type="dxa"/>
            <w:tcBorders>
              <w:tl2br w:val="nil"/>
              <w:tr2bl w:val="nil"/>
            </w:tcBorders>
            <w:shd w:val="clear" w:color="auto" w:fill="auto"/>
            <w:vAlign w:val="center"/>
          </w:tcPr>
          <w:p w:rsidR="003F0FA4" w:rsidRPr="003F0FA4" w:rsidRDefault="003F0FA4" w:rsidP="00DD4AB3">
            <w:pPr>
              <w:widowControl/>
              <w:jc w:val="center"/>
              <w:rPr>
                <w:rFonts w:ascii="仿宋_GB2312" w:eastAsia="仿宋_GB2312" w:hAnsi="宋体" w:cs="宋体"/>
                <w:bCs/>
                <w:kern w:val="0"/>
                <w:sz w:val="20"/>
                <w:szCs w:val="20"/>
              </w:rPr>
            </w:pPr>
          </w:p>
        </w:tc>
        <w:tc>
          <w:tcPr>
            <w:tcW w:w="885" w:type="dxa"/>
            <w:tcBorders>
              <w:tl2br w:val="nil"/>
              <w:tr2bl w:val="nil"/>
            </w:tcBorders>
            <w:shd w:val="clear" w:color="auto" w:fill="auto"/>
            <w:vAlign w:val="center"/>
          </w:tcPr>
          <w:p w:rsidR="003F0FA4" w:rsidRPr="003F0FA4" w:rsidRDefault="003F0FA4" w:rsidP="00DD4AB3">
            <w:pPr>
              <w:widowControl/>
              <w:jc w:val="center"/>
              <w:rPr>
                <w:rFonts w:ascii="仿宋_GB2312" w:eastAsia="仿宋_GB2312" w:hAnsi="宋体" w:cs="宋体"/>
                <w:bCs/>
                <w:kern w:val="0"/>
                <w:sz w:val="20"/>
                <w:szCs w:val="20"/>
              </w:rPr>
            </w:pPr>
          </w:p>
        </w:tc>
        <w:tc>
          <w:tcPr>
            <w:tcW w:w="721" w:type="dxa"/>
            <w:tcBorders>
              <w:tl2br w:val="nil"/>
              <w:tr2bl w:val="nil"/>
            </w:tcBorders>
            <w:shd w:val="clear" w:color="auto" w:fill="auto"/>
            <w:vAlign w:val="center"/>
          </w:tcPr>
          <w:p w:rsidR="003F0FA4" w:rsidRPr="003F0FA4" w:rsidRDefault="003F0FA4" w:rsidP="00DD4AB3">
            <w:pPr>
              <w:widowControl/>
              <w:jc w:val="center"/>
              <w:rPr>
                <w:rFonts w:ascii="仿宋_GB2312" w:eastAsia="仿宋_GB2312" w:hAnsi="宋体" w:cs="宋体"/>
                <w:bCs/>
                <w:kern w:val="0"/>
                <w:sz w:val="20"/>
                <w:szCs w:val="20"/>
              </w:rPr>
            </w:pPr>
            <w:r w:rsidRPr="003F0FA4">
              <w:rPr>
                <w:rFonts w:ascii="仿宋_GB2312" w:eastAsia="仿宋_GB2312" w:hAnsi="宋体" w:cs="宋体" w:hint="eastAsia"/>
                <w:bCs/>
                <w:kern w:val="0"/>
                <w:sz w:val="20"/>
                <w:szCs w:val="20"/>
              </w:rPr>
              <w:t xml:space="preserve">　</w:t>
            </w:r>
          </w:p>
        </w:tc>
      </w:tr>
      <w:tr w:rsidR="003F0FA4" w:rsidTr="00DD4AB3">
        <w:trPr>
          <w:trHeight w:val="735"/>
        </w:trPr>
        <w:tc>
          <w:tcPr>
            <w:tcW w:w="825" w:type="dxa"/>
            <w:vMerge/>
            <w:tcBorders>
              <w:tl2br w:val="nil"/>
              <w:tr2bl w:val="nil"/>
            </w:tcBorders>
            <w:vAlign w:val="center"/>
          </w:tcPr>
          <w:p w:rsidR="003F0FA4" w:rsidRPr="003F0FA4" w:rsidRDefault="003F0FA4" w:rsidP="00DD4AB3">
            <w:pPr>
              <w:widowControl/>
              <w:jc w:val="left"/>
              <w:rPr>
                <w:rFonts w:ascii="仿宋_GB2312" w:eastAsia="仿宋_GB2312" w:hAnsi="宋体" w:cs="宋体"/>
                <w:bCs/>
                <w:kern w:val="0"/>
                <w:sz w:val="20"/>
                <w:szCs w:val="20"/>
              </w:rPr>
            </w:pPr>
          </w:p>
        </w:tc>
        <w:tc>
          <w:tcPr>
            <w:tcW w:w="1170" w:type="dxa"/>
            <w:tcBorders>
              <w:tl2br w:val="nil"/>
              <w:tr2bl w:val="nil"/>
            </w:tcBorders>
            <w:shd w:val="clear" w:color="auto" w:fill="auto"/>
            <w:vAlign w:val="center"/>
          </w:tcPr>
          <w:p w:rsidR="003F0FA4" w:rsidRPr="003F0FA4" w:rsidRDefault="003F0FA4" w:rsidP="00DD4AB3">
            <w:pPr>
              <w:widowControl/>
              <w:jc w:val="center"/>
              <w:rPr>
                <w:rFonts w:ascii="仿宋_GB2312" w:eastAsia="仿宋_GB2312" w:hAnsi="宋体" w:cs="宋体"/>
                <w:bCs/>
                <w:kern w:val="0"/>
                <w:sz w:val="20"/>
                <w:szCs w:val="20"/>
              </w:rPr>
            </w:pPr>
            <w:r w:rsidRPr="003F0FA4">
              <w:rPr>
                <w:rFonts w:ascii="仿宋_GB2312" w:eastAsia="仿宋_GB2312" w:hAnsi="宋体" w:cs="宋体" w:hint="eastAsia"/>
                <w:bCs/>
                <w:kern w:val="0"/>
                <w:sz w:val="20"/>
                <w:szCs w:val="20"/>
              </w:rPr>
              <w:t>电梯专用线</w:t>
            </w:r>
          </w:p>
        </w:tc>
        <w:tc>
          <w:tcPr>
            <w:tcW w:w="3915" w:type="dxa"/>
            <w:tcBorders>
              <w:tl2br w:val="nil"/>
              <w:tr2bl w:val="nil"/>
            </w:tcBorders>
            <w:shd w:val="clear" w:color="auto" w:fill="auto"/>
            <w:vAlign w:val="center"/>
          </w:tcPr>
          <w:p w:rsidR="003F0FA4" w:rsidRPr="003F0FA4" w:rsidRDefault="003F0FA4" w:rsidP="00DD4AB3">
            <w:pPr>
              <w:widowControl/>
              <w:jc w:val="left"/>
              <w:rPr>
                <w:rFonts w:ascii="仿宋_GB2312" w:eastAsia="仿宋_GB2312" w:hAnsi="宋体" w:cs="宋体"/>
                <w:bCs/>
                <w:kern w:val="0"/>
                <w:sz w:val="20"/>
                <w:szCs w:val="20"/>
              </w:rPr>
            </w:pPr>
            <w:r w:rsidRPr="003F0FA4">
              <w:rPr>
                <w:rFonts w:ascii="仿宋_GB2312" w:eastAsia="仿宋_GB2312" w:hAnsi="宋体" w:cs="宋体" w:hint="eastAsia"/>
                <w:bCs/>
                <w:kern w:val="0"/>
                <w:sz w:val="20"/>
                <w:szCs w:val="20"/>
              </w:rPr>
              <w:t>品牌：国产</w:t>
            </w:r>
          </w:p>
          <w:p w:rsidR="003F0FA4" w:rsidRPr="003F0FA4" w:rsidRDefault="003F0FA4" w:rsidP="00DD4AB3">
            <w:pPr>
              <w:widowControl/>
              <w:jc w:val="left"/>
              <w:rPr>
                <w:rFonts w:ascii="仿宋_GB2312" w:eastAsia="仿宋_GB2312" w:hAnsi="宋体" w:cs="宋体"/>
                <w:bCs/>
                <w:kern w:val="0"/>
                <w:sz w:val="20"/>
                <w:szCs w:val="20"/>
              </w:rPr>
            </w:pPr>
            <w:r w:rsidRPr="003F0FA4">
              <w:rPr>
                <w:rFonts w:ascii="仿宋_GB2312" w:eastAsia="仿宋_GB2312" w:hAnsi="宋体" w:cs="宋体" w:hint="eastAsia"/>
                <w:bCs/>
                <w:kern w:val="0"/>
                <w:sz w:val="20"/>
                <w:szCs w:val="20"/>
              </w:rPr>
              <w:t>带钢丝超五类线。</w:t>
            </w:r>
          </w:p>
        </w:tc>
        <w:tc>
          <w:tcPr>
            <w:tcW w:w="750" w:type="dxa"/>
            <w:tcBorders>
              <w:tl2br w:val="nil"/>
              <w:tr2bl w:val="nil"/>
            </w:tcBorders>
            <w:shd w:val="clear" w:color="auto" w:fill="auto"/>
            <w:vAlign w:val="center"/>
          </w:tcPr>
          <w:p w:rsidR="003F0FA4" w:rsidRPr="003F0FA4" w:rsidRDefault="003F0FA4" w:rsidP="00DD4AB3">
            <w:pPr>
              <w:widowControl/>
              <w:jc w:val="center"/>
              <w:rPr>
                <w:rFonts w:ascii="仿宋_GB2312" w:eastAsia="仿宋_GB2312" w:hAnsi="宋体" w:cs="宋体"/>
                <w:bCs/>
                <w:kern w:val="0"/>
                <w:sz w:val="20"/>
                <w:szCs w:val="20"/>
              </w:rPr>
            </w:pPr>
            <w:r w:rsidRPr="003F0FA4">
              <w:rPr>
                <w:rFonts w:ascii="仿宋_GB2312" w:eastAsia="仿宋_GB2312" w:hAnsi="宋体" w:cs="宋体" w:hint="eastAsia"/>
                <w:bCs/>
                <w:kern w:val="0"/>
                <w:sz w:val="20"/>
                <w:szCs w:val="20"/>
              </w:rPr>
              <w:t>420米</w:t>
            </w:r>
          </w:p>
        </w:tc>
        <w:tc>
          <w:tcPr>
            <w:tcW w:w="750" w:type="dxa"/>
            <w:tcBorders>
              <w:tl2br w:val="nil"/>
              <w:tr2bl w:val="nil"/>
            </w:tcBorders>
            <w:shd w:val="clear" w:color="auto" w:fill="auto"/>
            <w:vAlign w:val="center"/>
          </w:tcPr>
          <w:p w:rsidR="003F0FA4" w:rsidRPr="003F0FA4" w:rsidRDefault="003F0FA4" w:rsidP="00DD4AB3">
            <w:pPr>
              <w:widowControl/>
              <w:jc w:val="center"/>
              <w:rPr>
                <w:rFonts w:ascii="仿宋_GB2312" w:eastAsia="仿宋_GB2312" w:hAnsi="宋体" w:cs="宋体"/>
                <w:bCs/>
                <w:kern w:val="0"/>
                <w:sz w:val="20"/>
                <w:szCs w:val="20"/>
              </w:rPr>
            </w:pPr>
          </w:p>
        </w:tc>
        <w:tc>
          <w:tcPr>
            <w:tcW w:w="885" w:type="dxa"/>
            <w:tcBorders>
              <w:tl2br w:val="nil"/>
              <w:tr2bl w:val="nil"/>
            </w:tcBorders>
            <w:shd w:val="clear" w:color="auto" w:fill="auto"/>
            <w:vAlign w:val="center"/>
          </w:tcPr>
          <w:p w:rsidR="003F0FA4" w:rsidRPr="003F0FA4" w:rsidRDefault="003F0FA4" w:rsidP="00DD4AB3">
            <w:pPr>
              <w:widowControl/>
              <w:jc w:val="center"/>
              <w:rPr>
                <w:rFonts w:ascii="仿宋_GB2312" w:eastAsia="仿宋_GB2312" w:hAnsi="宋体" w:cs="宋体"/>
                <w:bCs/>
                <w:kern w:val="0"/>
                <w:sz w:val="20"/>
                <w:szCs w:val="20"/>
              </w:rPr>
            </w:pPr>
          </w:p>
        </w:tc>
        <w:tc>
          <w:tcPr>
            <w:tcW w:w="721" w:type="dxa"/>
            <w:tcBorders>
              <w:tl2br w:val="nil"/>
              <w:tr2bl w:val="nil"/>
            </w:tcBorders>
            <w:shd w:val="clear" w:color="auto" w:fill="auto"/>
            <w:vAlign w:val="center"/>
          </w:tcPr>
          <w:p w:rsidR="003F0FA4" w:rsidRPr="003F0FA4" w:rsidRDefault="003F0FA4" w:rsidP="00DD4AB3">
            <w:pPr>
              <w:widowControl/>
              <w:jc w:val="center"/>
              <w:rPr>
                <w:rFonts w:ascii="仿宋_GB2312" w:eastAsia="仿宋_GB2312" w:hAnsi="宋体" w:cs="宋体"/>
                <w:bCs/>
                <w:kern w:val="0"/>
                <w:sz w:val="20"/>
                <w:szCs w:val="20"/>
              </w:rPr>
            </w:pPr>
          </w:p>
        </w:tc>
      </w:tr>
      <w:tr w:rsidR="003F0FA4" w:rsidTr="00DD4AB3">
        <w:trPr>
          <w:trHeight w:val="735"/>
        </w:trPr>
        <w:tc>
          <w:tcPr>
            <w:tcW w:w="825" w:type="dxa"/>
            <w:vMerge/>
            <w:tcBorders>
              <w:tl2br w:val="nil"/>
              <w:tr2bl w:val="nil"/>
            </w:tcBorders>
            <w:vAlign w:val="center"/>
          </w:tcPr>
          <w:p w:rsidR="003F0FA4" w:rsidRPr="003F0FA4" w:rsidRDefault="003F0FA4" w:rsidP="00DD4AB3">
            <w:pPr>
              <w:widowControl/>
              <w:jc w:val="left"/>
              <w:rPr>
                <w:rFonts w:ascii="仿宋_GB2312" w:eastAsia="仿宋_GB2312" w:hAnsi="宋体" w:cs="宋体"/>
                <w:bCs/>
                <w:kern w:val="0"/>
                <w:sz w:val="20"/>
                <w:szCs w:val="20"/>
              </w:rPr>
            </w:pPr>
          </w:p>
        </w:tc>
        <w:tc>
          <w:tcPr>
            <w:tcW w:w="1170" w:type="dxa"/>
            <w:tcBorders>
              <w:tl2br w:val="nil"/>
              <w:tr2bl w:val="nil"/>
            </w:tcBorders>
            <w:shd w:val="clear" w:color="auto" w:fill="auto"/>
            <w:vAlign w:val="center"/>
          </w:tcPr>
          <w:p w:rsidR="003F0FA4" w:rsidRPr="003F0FA4" w:rsidRDefault="003F0FA4" w:rsidP="00DD4AB3">
            <w:pPr>
              <w:widowControl/>
              <w:jc w:val="center"/>
              <w:rPr>
                <w:rFonts w:ascii="仿宋_GB2312" w:eastAsia="仿宋_GB2312" w:hAnsi="宋体" w:cs="宋体"/>
                <w:bCs/>
                <w:kern w:val="0"/>
                <w:sz w:val="20"/>
                <w:szCs w:val="20"/>
              </w:rPr>
            </w:pPr>
            <w:r w:rsidRPr="003F0FA4">
              <w:rPr>
                <w:rFonts w:ascii="仿宋_GB2312" w:eastAsia="仿宋_GB2312" w:hAnsi="宋体" w:cs="宋体" w:hint="eastAsia"/>
                <w:bCs/>
                <w:kern w:val="0"/>
                <w:sz w:val="20"/>
                <w:szCs w:val="20"/>
              </w:rPr>
              <w:t>光缆</w:t>
            </w:r>
          </w:p>
        </w:tc>
        <w:tc>
          <w:tcPr>
            <w:tcW w:w="3915" w:type="dxa"/>
            <w:tcBorders>
              <w:tl2br w:val="nil"/>
              <w:tr2bl w:val="nil"/>
            </w:tcBorders>
            <w:shd w:val="clear" w:color="auto" w:fill="auto"/>
            <w:vAlign w:val="center"/>
          </w:tcPr>
          <w:p w:rsidR="003F0FA4" w:rsidRPr="003F0FA4" w:rsidRDefault="003F0FA4" w:rsidP="00DD4AB3">
            <w:pPr>
              <w:widowControl/>
              <w:jc w:val="left"/>
              <w:rPr>
                <w:rFonts w:ascii="仿宋_GB2312" w:eastAsia="仿宋_GB2312" w:hAnsi="宋体" w:cs="宋体"/>
                <w:bCs/>
                <w:kern w:val="0"/>
                <w:sz w:val="20"/>
                <w:szCs w:val="20"/>
              </w:rPr>
            </w:pPr>
            <w:r w:rsidRPr="003F0FA4">
              <w:rPr>
                <w:rFonts w:ascii="仿宋_GB2312" w:eastAsia="仿宋_GB2312" w:hAnsi="宋体" w:cs="宋体" w:hint="eastAsia"/>
                <w:bCs/>
                <w:kern w:val="0"/>
                <w:sz w:val="20"/>
                <w:szCs w:val="20"/>
              </w:rPr>
              <w:t>品牌：国产</w:t>
            </w:r>
          </w:p>
          <w:p w:rsidR="003F0FA4" w:rsidRPr="003F0FA4" w:rsidRDefault="003F0FA4" w:rsidP="00DD4AB3">
            <w:pPr>
              <w:widowControl/>
              <w:jc w:val="left"/>
              <w:rPr>
                <w:rFonts w:ascii="仿宋_GB2312" w:eastAsia="仿宋_GB2312" w:hAnsi="宋体" w:cs="宋体"/>
                <w:bCs/>
                <w:kern w:val="0"/>
                <w:sz w:val="20"/>
                <w:szCs w:val="20"/>
              </w:rPr>
            </w:pPr>
            <w:r w:rsidRPr="003F0FA4">
              <w:rPr>
                <w:rFonts w:ascii="仿宋_GB2312" w:eastAsia="仿宋_GB2312" w:hAnsi="宋体" w:cs="宋体" w:hint="eastAsia"/>
                <w:bCs/>
                <w:kern w:val="0"/>
                <w:sz w:val="20"/>
                <w:szCs w:val="20"/>
              </w:rPr>
              <w:t>1、产品类型：室外轻铠光缆；</w:t>
            </w:r>
          </w:p>
          <w:p w:rsidR="003F0FA4" w:rsidRPr="003F0FA4" w:rsidRDefault="003F0FA4" w:rsidP="00DD4AB3">
            <w:pPr>
              <w:widowControl/>
              <w:jc w:val="left"/>
              <w:rPr>
                <w:rFonts w:ascii="仿宋_GB2312" w:eastAsia="仿宋_GB2312" w:hAnsi="宋体" w:cs="宋体"/>
                <w:bCs/>
                <w:kern w:val="0"/>
                <w:sz w:val="20"/>
                <w:szCs w:val="20"/>
              </w:rPr>
            </w:pPr>
            <w:r w:rsidRPr="003F0FA4">
              <w:rPr>
                <w:rFonts w:ascii="仿宋_GB2312" w:eastAsia="仿宋_GB2312" w:hAnsi="宋体" w:cs="宋体" w:hint="eastAsia"/>
                <w:bCs/>
                <w:kern w:val="0"/>
                <w:sz w:val="20"/>
                <w:szCs w:val="20"/>
              </w:rPr>
              <w:t>2、波长：1300，1550nm；</w:t>
            </w:r>
          </w:p>
          <w:p w:rsidR="003F0FA4" w:rsidRPr="003F0FA4" w:rsidRDefault="003F0FA4" w:rsidP="00DD4AB3">
            <w:pPr>
              <w:widowControl/>
              <w:jc w:val="left"/>
              <w:rPr>
                <w:rFonts w:ascii="仿宋_GB2312" w:eastAsia="仿宋_GB2312" w:hAnsi="宋体" w:cs="宋体"/>
                <w:bCs/>
                <w:kern w:val="0"/>
                <w:sz w:val="20"/>
                <w:szCs w:val="20"/>
              </w:rPr>
            </w:pPr>
            <w:r w:rsidRPr="003F0FA4">
              <w:rPr>
                <w:rFonts w:ascii="仿宋_GB2312" w:eastAsia="仿宋_GB2312" w:hAnsi="宋体" w:cs="宋体" w:hint="eastAsia"/>
                <w:bCs/>
                <w:kern w:val="0"/>
                <w:sz w:val="20"/>
                <w:szCs w:val="20"/>
              </w:rPr>
              <w:t>3、纤芯数量：8；</w:t>
            </w:r>
          </w:p>
          <w:p w:rsidR="003F0FA4" w:rsidRPr="003F0FA4" w:rsidRDefault="003F0FA4" w:rsidP="00DD4AB3">
            <w:pPr>
              <w:widowControl/>
              <w:jc w:val="left"/>
              <w:rPr>
                <w:rFonts w:ascii="仿宋_GB2312" w:eastAsia="仿宋_GB2312" w:hAnsi="宋体" w:cs="宋体"/>
                <w:bCs/>
                <w:kern w:val="0"/>
                <w:sz w:val="20"/>
                <w:szCs w:val="20"/>
              </w:rPr>
            </w:pPr>
            <w:r w:rsidRPr="003F0FA4">
              <w:rPr>
                <w:rFonts w:ascii="仿宋_GB2312" w:eastAsia="仿宋_GB2312" w:hAnsi="宋体" w:cs="宋体" w:hint="eastAsia"/>
                <w:bCs/>
                <w:kern w:val="0"/>
                <w:sz w:val="20"/>
                <w:szCs w:val="20"/>
              </w:rPr>
              <w:t>4、损耗：850/3.5，1300/1.0，1550/0.26dB；</w:t>
            </w:r>
          </w:p>
          <w:p w:rsidR="003F0FA4" w:rsidRPr="003F0FA4" w:rsidRDefault="003F0FA4" w:rsidP="00DD4AB3">
            <w:pPr>
              <w:widowControl/>
              <w:jc w:val="left"/>
              <w:rPr>
                <w:rFonts w:ascii="仿宋_GB2312" w:eastAsia="仿宋_GB2312" w:hAnsi="宋体" w:cs="宋体"/>
                <w:bCs/>
                <w:kern w:val="0"/>
                <w:sz w:val="20"/>
                <w:szCs w:val="20"/>
              </w:rPr>
            </w:pPr>
            <w:r w:rsidRPr="003F0FA4">
              <w:rPr>
                <w:rFonts w:ascii="仿宋_GB2312" w:eastAsia="仿宋_GB2312" w:hAnsi="宋体" w:cs="宋体" w:hint="eastAsia"/>
                <w:bCs/>
                <w:kern w:val="0"/>
                <w:sz w:val="20"/>
                <w:szCs w:val="20"/>
              </w:rPr>
              <w:t>5、规格：9/125μm；</w:t>
            </w:r>
          </w:p>
          <w:p w:rsidR="003F0FA4" w:rsidRPr="003F0FA4" w:rsidRDefault="003F0FA4" w:rsidP="00DD4AB3">
            <w:pPr>
              <w:widowControl/>
              <w:jc w:val="left"/>
              <w:rPr>
                <w:rFonts w:ascii="仿宋_GB2312" w:eastAsia="仿宋_GB2312" w:hAnsi="宋体" w:cs="宋体"/>
                <w:bCs/>
                <w:kern w:val="0"/>
                <w:sz w:val="20"/>
                <w:szCs w:val="20"/>
              </w:rPr>
            </w:pPr>
            <w:r w:rsidRPr="003F0FA4">
              <w:rPr>
                <w:rFonts w:ascii="仿宋_GB2312" w:eastAsia="仿宋_GB2312" w:hAnsi="宋体" w:cs="宋体" w:hint="eastAsia"/>
                <w:bCs/>
                <w:kern w:val="0"/>
                <w:sz w:val="20"/>
                <w:szCs w:val="20"/>
              </w:rPr>
              <w:t>6、包含光纤配套材料（光纤盒、耦合器、尾纤等）、插排及辅材。</w:t>
            </w:r>
          </w:p>
        </w:tc>
        <w:tc>
          <w:tcPr>
            <w:tcW w:w="750" w:type="dxa"/>
            <w:tcBorders>
              <w:tl2br w:val="nil"/>
              <w:tr2bl w:val="nil"/>
            </w:tcBorders>
            <w:shd w:val="clear" w:color="auto" w:fill="auto"/>
            <w:vAlign w:val="center"/>
          </w:tcPr>
          <w:p w:rsidR="003F0FA4" w:rsidRPr="003F0FA4" w:rsidRDefault="003F0FA4" w:rsidP="00DD4AB3">
            <w:pPr>
              <w:widowControl/>
              <w:jc w:val="center"/>
              <w:rPr>
                <w:rFonts w:ascii="仿宋_GB2312" w:eastAsia="仿宋_GB2312" w:hAnsi="宋体" w:cs="宋体"/>
                <w:bCs/>
                <w:kern w:val="0"/>
                <w:sz w:val="20"/>
                <w:szCs w:val="20"/>
              </w:rPr>
            </w:pPr>
            <w:r w:rsidRPr="003F0FA4">
              <w:rPr>
                <w:rFonts w:ascii="仿宋_GB2312" w:eastAsia="仿宋_GB2312" w:hAnsi="宋体" w:cs="宋体" w:hint="eastAsia"/>
                <w:bCs/>
                <w:kern w:val="0"/>
                <w:sz w:val="20"/>
                <w:szCs w:val="20"/>
              </w:rPr>
              <w:t>600米</w:t>
            </w:r>
          </w:p>
        </w:tc>
        <w:tc>
          <w:tcPr>
            <w:tcW w:w="750" w:type="dxa"/>
            <w:tcBorders>
              <w:tl2br w:val="nil"/>
              <w:tr2bl w:val="nil"/>
            </w:tcBorders>
            <w:shd w:val="clear" w:color="auto" w:fill="auto"/>
            <w:vAlign w:val="center"/>
          </w:tcPr>
          <w:p w:rsidR="003F0FA4" w:rsidRPr="003F0FA4" w:rsidRDefault="003F0FA4" w:rsidP="00DD4AB3">
            <w:pPr>
              <w:widowControl/>
              <w:jc w:val="center"/>
              <w:rPr>
                <w:rFonts w:ascii="仿宋_GB2312" w:eastAsia="仿宋_GB2312" w:hAnsi="宋体" w:cs="宋体"/>
                <w:bCs/>
                <w:kern w:val="0"/>
                <w:sz w:val="20"/>
                <w:szCs w:val="20"/>
              </w:rPr>
            </w:pPr>
          </w:p>
        </w:tc>
        <w:tc>
          <w:tcPr>
            <w:tcW w:w="885" w:type="dxa"/>
            <w:tcBorders>
              <w:tl2br w:val="nil"/>
              <w:tr2bl w:val="nil"/>
            </w:tcBorders>
            <w:shd w:val="clear" w:color="auto" w:fill="auto"/>
            <w:vAlign w:val="center"/>
          </w:tcPr>
          <w:p w:rsidR="003F0FA4" w:rsidRPr="003F0FA4" w:rsidRDefault="003F0FA4" w:rsidP="00DD4AB3">
            <w:pPr>
              <w:widowControl/>
              <w:jc w:val="center"/>
              <w:rPr>
                <w:rFonts w:ascii="仿宋_GB2312" w:eastAsia="仿宋_GB2312" w:hAnsi="宋体" w:cs="宋体"/>
                <w:bCs/>
                <w:kern w:val="0"/>
                <w:sz w:val="20"/>
                <w:szCs w:val="20"/>
              </w:rPr>
            </w:pPr>
          </w:p>
        </w:tc>
        <w:tc>
          <w:tcPr>
            <w:tcW w:w="721" w:type="dxa"/>
            <w:tcBorders>
              <w:tl2br w:val="nil"/>
              <w:tr2bl w:val="nil"/>
            </w:tcBorders>
            <w:shd w:val="clear" w:color="auto" w:fill="auto"/>
            <w:vAlign w:val="center"/>
          </w:tcPr>
          <w:p w:rsidR="003F0FA4" w:rsidRPr="003F0FA4" w:rsidRDefault="003F0FA4" w:rsidP="00DD4AB3">
            <w:pPr>
              <w:widowControl/>
              <w:jc w:val="center"/>
              <w:rPr>
                <w:rFonts w:ascii="仿宋_GB2312" w:eastAsia="仿宋_GB2312" w:hAnsi="宋体" w:cs="宋体"/>
                <w:bCs/>
                <w:kern w:val="0"/>
                <w:sz w:val="20"/>
                <w:szCs w:val="20"/>
              </w:rPr>
            </w:pPr>
          </w:p>
        </w:tc>
      </w:tr>
      <w:tr w:rsidR="003F0FA4" w:rsidTr="00DD4AB3">
        <w:trPr>
          <w:trHeight w:val="735"/>
        </w:trPr>
        <w:tc>
          <w:tcPr>
            <w:tcW w:w="825" w:type="dxa"/>
            <w:vMerge/>
            <w:tcBorders>
              <w:tl2br w:val="nil"/>
              <w:tr2bl w:val="nil"/>
            </w:tcBorders>
            <w:vAlign w:val="center"/>
          </w:tcPr>
          <w:p w:rsidR="003F0FA4" w:rsidRPr="003F0FA4" w:rsidRDefault="003F0FA4" w:rsidP="00DD4AB3">
            <w:pPr>
              <w:widowControl/>
              <w:jc w:val="left"/>
              <w:rPr>
                <w:rFonts w:ascii="仿宋_GB2312" w:eastAsia="仿宋_GB2312" w:hAnsi="宋体" w:cs="宋体"/>
                <w:bCs/>
                <w:kern w:val="0"/>
                <w:sz w:val="20"/>
                <w:szCs w:val="20"/>
              </w:rPr>
            </w:pPr>
          </w:p>
        </w:tc>
        <w:tc>
          <w:tcPr>
            <w:tcW w:w="1170" w:type="dxa"/>
            <w:tcBorders>
              <w:tl2br w:val="nil"/>
              <w:tr2bl w:val="nil"/>
            </w:tcBorders>
            <w:shd w:val="clear" w:color="auto" w:fill="auto"/>
            <w:vAlign w:val="center"/>
          </w:tcPr>
          <w:p w:rsidR="003F0FA4" w:rsidRPr="003F0FA4" w:rsidRDefault="003F0FA4" w:rsidP="00DD4AB3">
            <w:pPr>
              <w:widowControl/>
              <w:jc w:val="center"/>
              <w:rPr>
                <w:rFonts w:ascii="仿宋_GB2312" w:eastAsia="仿宋_GB2312" w:hAnsi="宋体" w:cs="宋体"/>
                <w:bCs/>
                <w:kern w:val="0"/>
                <w:sz w:val="20"/>
                <w:szCs w:val="20"/>
              </w:rPr>
            </w:pPr>
            <w:r w:rsidRPr="003F0FA4">
              <w:rPr>
                <w:rFonts w:ascii="仿宋_GB2312" w:eastAsia="仿宋_GB2312" w:hAnsi="宋体" w:cs="宋体" w:hint="eastAsia"/>
                <w:bCs/>
                <w:kern w:val="0"/>
                <w:sz w:val="20"/>
                <w:szCs w:val="20"/>
              </w:rPr>
              <w:t>光纤配件</w:t>
            </w:r>
          </w:p>
        </w:tc>
        <w:tc>
          <w:tcPr>
            <w:tcW w:w="3915" w:type="dxa"/>
            <w:tcBorders>
              <w:tl2br w:val="nil"/>
              <w:tr2bl w:val="nil"/>
            </w:tcBorders>
            <w:shd w:val="clear" w:color="auto" w:fill="auto"/>
            <w:vAlign w:val="center"/>
          </w:tcPr>
          <w:p w:rsidR="003F0FA4" w:rsidRPr="003F0FA4" w:rsidRDefault="003F0FA4" w:rsidP="00DD4AB3">
            <w:pPr>
              <w:widowControl/>
              <w:jc w:val="left"/>
              <w:rPr>
                <w:rFonts w:ascii="仿宋_GB2312" w:eastAsia="仿宋_GB2312" w:hAnsi="宋体" w:cs="宋体"/>
                <w:bCs/>
                <w:kern w:val="0"/>
                <w:sz w:val="20"/>
                <w:szCs w:val="20"/>
              </w:rPr>
            </w:pPr>
            <w:r w:rsidRPr="003F0FA4">
              <w:rPr>
                <w:rFonts w:ascii="仿宋_GB2312" w:eastAsia="仿宋_GB2312" w:hAnsi="宋体" w:cs="宋体" w:hint="eastAsia"/>
                <w:bCs/>
                <w:kern w:val="0"/>
                <w:sz w:val="20"/>
                <w:szCs w:val="20"/>
              </w:rPr>
              <w:t>品牌：国产</w:t>
            </w:r>
          </w:p>
          <w:p w:rsidR="003F0FA4" w:rsidRPr="003F0FA4" w:rsidRDefault="003F0FA4" w:rsidP="00DD4AB3">
            <w:pPr>
              <w:widowControl/>
              <w:jc w:val="left"/>
              <w:rPr>
                <w:rFonts w:ascii="仿宋_GB2312" w:eastAsia="仿宋_GB2312" w:hAnsi="宋体" w:cs="宋体"/>
                <w:bCs/>
                <w:kern w:val="0"/>
                <w:sz w:val="20"/>
                <w:szCs w:val="20"/>
              </w:rPr>
            </w:pPr>
            <w:r w:rsidRPr="003F0FA4">
              <w:rPr>
                <w:rFonts w:ascii="仿宋_GB2312" w:eastAsia="仿宋_GB2312" w:hAnsi="宋体" w:cs="宋体" w:hint="eastAsia"/>
                <w:bCs/>
                <w:kern w:val="0"/>
                <w:sz w:val="20"/>
                <w:szCs w:val="20"/>
              </w:rPr>
              <w:t>标配。</w:t>
            </w:r>
          </w:p>
        </w:tc>
        <w:tc>
          <w:tcPr>
            <w:tcW w:w="750" w:type="dxa"/>
            <w:tcBorders>
              <w:tl2br w:val="nil"/>
              <w:tr2bl w:val="nil"/>
            </w:tcBorders>
            <w:shd w:val="clear" w:color="auto" w:fill="auto"/>
            <w:vAlign w:val="center"/>
          </w:tcPr>
          <w:p w:rsidR="003F0FA4" w:rsidRPr="003F0FA4" w:rsidRDefault="003F0FA4" w:rsidP="00DD4AB3">
            <w:pPr>
              <w:widowControl/>
              <w:jc w:val="center"/>
              <w:rPr>
                <w:rFonts w:ascii="仿宋_GB2312" w:eastAsia="仿宋_GB2312" w:hAnsi="宋体" w:cs="宋体"/>
                <w:bCs/>
                <w:kern w:val="0"/>
                <w:sz w:val="20"/>
                <w:szCs w:val="20"/>
              </w:rPr>
            </w:pPr>
            <w:r w:rsidRPr="003F0FA4">
              <w:rPr>
                <w:rFonts w:ascii="仿宋_GB2312" w:eastAsia="仿宋_GB2312" w:hAnsi="宋体" w:cs="宋体" w:hint="eastAsia"/>
                <w:bCs/>
                <w:kern w:val="0"/>
                <w:sz w:val="20"/>
                <w:szCs w:val="20"/>
              </w:rPr>
              <w:t>1项</w:t>
            </w:r>
          </w:p>
        </w:tc>
        <w:tc>
          <w:tcPr>
            <w:tcW w:w="750" w:type="dxa"/>
            <w:tcBorders>
              <w:tl2br w:val="nil"/>
              <w:tr2bl w:val="nil"/>
            </w:tcBorders>
            <w:shd w:val="clear" w:color="auto" w:fill="auto"/>
            <w:vAlign w:val="center"/>
          </w:tcPr>
          <w:p w:rsidR="003F0FA4" w:rsidRPr="003F0FA4" w:rsidRDefault="003F0FA4" w:rsidP="00DD4AB3">
            <w:pPr>
              <w:widowControl/>
              <w:jc w:val="center"/>
              <w:rPr>
                <w:rFonts w:ascii="仿宋_GB2312" w:eastAsia="仿宋_GB2312" w:hAnsi="宋体" w:cs="宋体"/>
                <w:bCs/>
                <w:kern w:val="0"/>
                <w:sz w:val="20"/>
                <w:szCs w:val="20"/>
              </w:rPr>
            </w:pPr>
          </w:p>
        </w:tc>
        <w:tc>
          <w:tcPr>
            <w:tcW w:w="885" w:type="dxa"/>
            <w:tcBorders>
              <w:tl2br w:val="nil"/>
              <w:tr2bl w:val="nil"/>
            </w:tcBorders>
            <w:shd w:val="clear" w:color="auto" w:fill="auto"/>
            <w:vAlign w:val="center"/>
          </w:tcPr>
          <w:p w:rsidR="003F0FA4" w:rsidRPr="003F0FA4" w:rsidRDefault="003F0FA4" w:rsidP="00DD4AB3">
            <w:pPr>
              <w:widowControl/>
              <w:jc w:val="center"/>
              <w:rPr>
                <w:rFonts w:ascii="仿宋_GB2312" w:eastAsia="仿宋_GB2312" w:hAnsi="宋体" w:cs="宋体"/>
                <w:bCs/>
                <w:kern w:val="0"/>
                <w:sz w:val="20"/>
                <w:szCs w:val="20"/>
              </w:rPr>
            </w:pPr>
          </w:p>
        </w:tc>
        <w:tc>
          <w:tcPr>
            <w:tcW w:w="721" w:type="dxa"/>
            <w:tcBorders>
              <w:tl2br w:val="nil"/>
              <w:tr2bl w:val="nil"/>
            </w:tcBorders>
            <w:shd w:val="clear" w:color="auto" w:fill="auto"/>
            <w:vAlign w:val="center"/>
          </w:tcPr>
          <w:p w:rsidR="003F0FA4" w:rsidRPr="003F0FA4" w:rsidRDefault="003F0FA4" w:rsidP="00DD4AB3">
            <w:pPr>
              <w:widowControl/>
              <w:jc w:val="center"/>
              <w:rPr>
                <w:rFonts w:ascii="仿宋_GB2312" w:eastAsia="仿宋_GB2312" w:hAnsi="宋体" w:cs="宋体"/>
                <w:bCs/>
                <w:kern w:val="0"/>
                <w:sz w:val="20"/>
                <w:szCs w:val="20"/>
              </w:rPr>
            </w:pPr>
          </w:p>
        </w:tc>
      </w:tr>
      <w:tr w:rsidR="003F0FA4" w:rsidTr="00DD4AB3">
        <w:trPr>
          <w:trHeight w:val="690"/>
        </w:trPr>
        <w:tc>
          <w:tcPr>
            <w:tcW w:w="825" w:type="dxa"/>
            <w:vMerge/>
            <w:tcBorders>
              <w:tl2br w:val="nil"/>
              <w:tr2bl w:val="nil"/>
            </w:tcBorders>
            <w:vAlign w:val="center"/>
          </w:tcPr>
          <w:p w:rsidR="003F0FA4" w:rsidRPr="003F0FA4" w:rsidRDefault="003F0FA4" w:rsidP="00DD4AB3">
            <w:pPr>
              <w:widowControl/>
              <w:jc w:val="left"/>
              <w:rPr>
                <w:rFonts w:ascii="仿宋_GB2312" w:eastAsia="仿宋_GB2312" w:hAnsi="宋体" w:cs="宋体"/>
                <w:bCs/>
                <w:kern w:val="0"/>
                <w:sz w:val="20"/>
                <w:szCs w:val="20"/>
              </w:rPr>
            </w:pPr>
          </w:p>
        </w:tc>
        <w:tc>
          <w:tcPr>
            <w:tcW w:w="1170" w:type="dxa"/>
            <w:tcBorders>
              <w:tl2br w:val="nil"/>
              <w:tr2bl w:val="nil"/>
            </w:tcBorders>
            <w:shd w:val="clear" w:color="auto" w:fill="auto"/>
            <w:vAlign w:val="center"/>
          </w:tcPr>
          <w:p w:rsidR="003F0FA4" w:rsidRPr="003F0FA4" w:rsidRDefault="003F0FA4" w:rsidP="00DD4AB3">
            <w:pPr>
              <w:widowControl/>
              <w:jc w:val="center"/>
              <w:rPr>
                <w:rFonts w:ascii="仿宋_GB2312" w:eastAsia="仿宋_GB2312" w:hAnsi="宋体" w:cs="宋体"/>
                <w:bCs/>
                <w:kern w:val="0"/>
                <w:sz w:val="20"/>
                <w:szCs w:val="20"/>
              </w:rPr>
            </w:pPr>
            <w:r w:rsidRPr="003F0FA4">
              <w:rPr>
                <w:rFonts w:ascii="仿宋_GB2312" w:eastAsia="仿宋_GB2312" w:hAnsi="宋体" w:cs="宋体" w:hint="eastAsia"/>
                <w:bCs/>
                <w:kern w:val="0"/>
                <w:sz w:val="20"/>
                <w:szCs w:val="20"/>
              </w:rPr>
              <w:t>PVC管材</w:t>
            </w:r>
          </w:p>
        </w:tc>
        <w:tc>
          <w:tcPr>
            <w:tcW w:w="3915" w:type="dxa"/>
            <w:tcBorders>
              <w:tl2br w:val="nil"/>
              <w:tr2bl w:val="nil"/>
            </w:tcBorders>
            <w:shd w:val="clear" w:color="auto" w:fill="auto"/>
            <w:vAlign w:val="center"/>
          </w:tcPr>
          <w:p w:rsidR="003F0FA4" w:rsidRPr="003F0FA4" w:rsidRDefault="003F0FA4" w:rsidP="00DD4AB3">
            <w:pPr>
              <w:widowControl/>
              <w:jc w:val="left"/>
              <w:rPr>
                <w:rFonts w:ascii="仿宋_GB2312" w:eastAsia="仿宋_GB2312" w:hAnsi="宋体" w:cs="宋体"/>
                <w:bCs/>
                <w:kern w:val="0"/>
                <w:sz w:val="20"/>
                <w:szCs w:val="20"/>
              </w:rPr>
            </w:pPr>
            <w:r w:rsidRPr="003F0FA4">
              <w:rPr>
                <w:rFonts w:ascii="仿宋_GB2312" w:eastAsia="仿宋_GB2312" w:hAnsi="宋体" w:cs="宋体" w:hint="eastAsia"/>
                <w:bCs/>
                <w:kern w:val="0"/>
                <w:sz w:val="20"/>
                <w:szCs w:val="20"/>
              </w:rPr>
              <w:t>品牌：国产</w:t>
            </w:r>
          </w:p>
          <w:p w:rsidR="003F0FA4" w:rsidRPr="003F0FA4" w:rsidRDefault="003F0FA4" w:rsidP="00DD4AB3">
            <w:pPr>
              <w:widowControl/>
              <w:jc w:val="left"/>
              <w:rPr>
                <w:rFonts w:ascii="仿宋_GB2312" w:eastAsia="仿宋_GB2312" w:hAnsi="宋体" w:cs="宋体"/>
                <w:bCs/>
                <w:kern w:val="0"/>
                <w:sz w:val="20"/>
                <w:szCs w:val="20"/>
              </w:rPr>
            </w:pPr>
            <w:r w:rsidRPr="003F0FA4">
              <w:rPr>
                <w:rFonts w:ascii="仿宋_GB2312" w:eastAsia="仿宋_GB2312" w:hAnsi="宋体" w:cs="宋体" w:hint="eastAsia"/>
                <w:bCs/>
                <w:kern w:val="0"/>
                <w:sz w:val="20"/>
                <w:szCs w:val="20"/>
              </w:rPr>
              <w:t>φ20,国标。</w:t>
            </w:r>
          </w:p>
        </w:tc>
        <w:tc>
          <w:tcPr>
            <w:tcW w:w="750" w:type="dxa"/>
            <w:tcBorders>
              <w:tl2br w:val="nil"/>
              <w:tr2bl w:val="nil"/>
            </w:tcBorders>
            <w:shd w:val="clear" w:color="auto" w:fill="auto"/>
            <w:vAlign w:val="center"/>
          </w:tcPr>
          <w:p w:rsidR="003F0FA4" w:rsidRPr="003F0FA4" w:rsidRDefault="003F0FA4" w:rsidP="00DD4AB3">
            <w:pPr>
              <w:widowControl/>
              <w:jc w:val="center"/>
              <w:rPr>
                <w:rFonts w:ascii="仿宋_GB2312" w:eastAsia="仿宋_GB2312" w:hAnsi="宋体" w:cs="宋体"/>
                <w:bCs/>
                <w:kern w:val="0"/>
                <w:sz w:val="20"/>
                <w:szCs w:val="20"/>
              </w:rPr>
            </w:pPr>
            <w:r w:rsidRPr="003F0FA4">
              <w:rPr>
                <w:rFonts w:ascii="仿宋_GB2312" w:eastAsia="仿宋_GB2312" w:hAnsi="宋体" w:cs="宋体" w:hint="eastAsia"/>
                <w:bCs/>
                <w:kern w:val="0"/>
                <w:sz w:val="20"/>
                <w:szCs w:val="20"/>
              </w:rPr>
              <w:t>200米</w:t>
            </w:r>
          </w:p>
        </w:tc>
        <w:tc>
          <w:tcPr>
            <w:tcW w:w="750" w:type="dxa"/>
            <w:tcBorders>
              <w:tl2br w:val="nil"/>
              <w:tr2bl w:val="nil"/>
            </w:tcBorders>
            <w:shd w:val="clear" w:color="auto" w:fill="auto"/>
            <w:vAlign w:val="center"/>
          </w:tcPr>
          <w:p w:rsidR="003F0FA4" w:rsidRPr="003F0FA4" w:rsidRDefault="003F0FA4" w:rsidP="00DD4AB3">
            <w:pPr>
              <w:widowControl/>
              <w:jc w:val="center"/>
              <w:rPr>
                <w:rFonts w:ascii="仿宋_GB2312" w:eastAsia="仿宋_GB2312" w:hAnsi="宋体" w:cs="宋体"/>
                <w:bCs/>
                <w:kern w:val="0"/>
                <w:sz w:val="20"/>
                <w:szCs w:val="20"/>
              </w:rPr>
            </w:pPr>
          </w:p>
        </w:tc>
        <w:tc>
          <w:tcPr>
            <w:tcW w:w="885" w:type="dxa"/>
            <w:tcBorders>
              <w:tl2br w:val="nil"/>
              <w:tr2bl w:val="nil"/>
            </w:tcBorders>
            <w:shd w:val="clear" w:color="auto" w:fill="auto"/>
            <w:vAlign w:val="center"/>
          </w:tcPr>
          <w:p w:rsidR="003F0FA4" w:rsidRPr="003F0FA4" w:rsidRDefault="003F0FA4" w:rsidP="00DD4AB3">
            <w:pPr>
              <w:widowControl/>
              <w:jc w:val="center"/>
              <w:rPr>
                <w:rFonts w:ascii="仿宋_GB2312" w:eastAsia="仿宋_GB2312" w:hAnsi="宋体" w:cs="宋体"/>
                <w:bCs/>
                <w:kern w:val="0"/>
                <w:sz w:val="20"/>
                <w:szCs w:val="20"/>
              </w:rPr>
            </w:pPr>
          </w:p>
        </w:tc>
        <w:tc>
          <w:tcPr>
            <w:tcW w:w="721" w:type="dxa"/>
            <w:tcBorders>
              <w:tl2br w:val="nil"/>
              <w:tr2bl w:val="nil"/>
            </w:tcBorders>
            <w:shd w:val="clear" w:color="auto" w:fill="auto"/>
            <w:vAlign w:val="center"/>
          </w:tcPr>
          <w:p w:rsidR="003F0FA4" w:rsidRPr="003F0FA4" w:rsidRDefault="003F0FA4" w:rsidP="00DD4AB3">
            <w:pPr>
              <w:widowControl/>
              <w:jc w:val="center"/>
              <w:rPr>
                <w:rFonts w:ascii="仿宋_GB2312" w:eastAsia="仿宋_GB2312" w:hAnsi="宋体" w:cs="宋体"/>
                <w:bCs/>
                <w:kern w:val="0"/>
                <w:sz w:val="20"/>
                <w:szCs w:val="20"/>
              </w:rPr>
            </w:pPr>
            <w:r w:rsidRPr="003F0FA4">
              <w:rPr>
                <w:rFonts w:ascii="仿宋_GB2312" w:eastAsia="仿宋_GB2312" w:hAnsi="宋体" w:cs="宋体" w:hint="eastAsia"/>
                <w:bCs/>
                <w:kern w:val="0"/>
                <w:sz w:val="20"/>
                <w:szCs w:val="20"/>
              </w:rPr>
              <w:t xml:space="preserve">　</w:t>
            </w:r>
          </w:p>
        </w:tc>
      </w:tr>
      <w:tr w:rsidR="003F0FA4" w:rsidTr="00DD4AB3">
        <w:trPr>
          <w:trHeight w:val="690"/>
        </w:trPr>
        <w:tc>
          <w:tcPr>
            <w:tcW w:w="825" w:type="dxa"/>
            <w:tcBorders>
              <w:tl2br w:val="nil"/>
              <w:tr2bl w:val="nil"/>
            </w:tcBorders>
            <w:shd w:val="clear" w:color="auto" w:fill="auto"/>
            <w:vAlign w:val="center"/>
          </w:tcPr>
          <w:p w:rsidR="003F0FA4" w:rsidRPr="003F0FA4" w:rsidRDefault="003F0FA4" w:rsidP="00DD4AB3">
            <w:pPr>
              <w:widowControl/>
              <w:jc w:val="left"/>
              <w:rPr>
                <w:rFonts w:ascii="仿宋_GB2312" w:eastAsia="仿宋_GB2312" w:hAnsi="宋体" w:cs="宋体"/>
                <w:kern w:val="0"/>
                <w:sz w:val="20"/>
                <w:szCs w:val="20"/>
              </w:rPr>
            </w:pPr>
            <w:r w:rsidRPr="003F0FA4">
              <w:rPr>
                <w:rFonts w:ascii="仿宋_GB2312" w:eastAsia="仿宋_GB2312" w:hAnsi="宋体" w:cs="宋体" w:hint="eastAsia"/>
                <w:kern w:val="0"/>
                <w:sz w:val="20"/>
                <w:szCs w:val="20"/>
              </w:rPr>
              <w:t xml:space="preserve">　</w:t>
            </w:r>
          </w:p>
        </w:tc>
        <w:tc>
          <w:tcPr>
            <w:tcW w:w="1170" w:type="dxa"/>
            <w:tcBorders>
              <w:tl2br w:val="nil"/>
              <w:tr2bl w:val="nil"/>
            </w:tcBorders>
            <w:shd w:val="clear" w:color="auto" w:fill="auto"/>
            <w:vAlign w:val="center"/>
          </w:tcPr>
          <w:p w:rsidR="003F0FA4" w:rsidRPr="003F0FA4" w:rsidRDefault="003F0FA4" w:rsidP="00DD4AB3">
            <w:pPr>
              <w:widowControl/>
              <w:jc w:val="center"/>
              <w:rPr>
                <w:rFonts w:ascii="仿宋_GB2312" w:eastAsia="仿宋_GB2312" w:hAnsi="宋体" w:cs="宋体"/>
                <w:kern w:val="0"/>
                <w:sz w:val="20"/>
                <w:szCs w:val="20"/>
              </w:rPr>
            </w:pPr>
            <w:r w:rsidRPr="003F0FA4">
              <w:rPr>
                <w:rFonts w:ascii="仿宋_GB2312" w:eastAsia="仿宋_GB2312" w:hAnsi="宋体" w:cs="宋体" w:hint="eastAsia"/>
                <w:kern w:val="0"/>
                <w:sz w:val="20"/>
                <w:szCs w:val="20"/>
              </w:rPr>
              <w:t xml:space="preserve">　</w:t>
            </w:r>
          </w:p>
        </w:tc>
        <w:tc>
          <w:tcPr>
            <w:tcW w:w="3915" w:type="dxa"/>
            <w:tcBorders>
              <w:tl2br w:val="nil"/>
              <w:tr2bl w:val="nil"/>
            </w:tcBorders>
            <w:shd w:val="clear" w:color="auto" w:fill="auto"/>
            <w:vAlign w:val="center"/>
          </w:tcPr>
          <w:p w:rsidR="003F0FA4" w:rsidRPr="003F0FA4" w:rsidRDefault="003F0FA4" w:rsidP="00DD4AB3">
            <w:pPr>
              <w:widowControl/>
              <w:jc w:val="center"/>
              <w:rPr>
                <w:rFonts w:ascii="仿宋_GB2312" w:eastAsia="仿宋_GB2312" w:hAnsi="宋体" w:cs="宋体"/>
                <w:bCs/>
                <w:kern w:val="0"/>
                <w:sz w:val="20"/>
                <w:szCs w:val="20"/>
              </w:rPr>
            </w:pPr>
            <w:r w:rsidRPr="003F0FA4">
              <w:rPr>
                <w:rFonts w:ascii="仿宋_GB2312" w:eastAsia="仿宋_GB2312" w:hAnsi="宋体" w:cs="宋体" w:hint="eastAsia"/>
                <w:bCs/>
                <w:kern w:val="0"/>
                <w:sz w:val="20"/>
                <w:szCs w:val="20"/>
              </w:rPr>
              <w:t>合计</w:t>
            </w:r>
          </w:p>
        </w:tc>
        <w:tc>
          <w:tcPr>
            <w:tcW w:w="3106" w:type="dxa"/>
            <w:gridSpan w:val="4"/>
            <w:tcBorders>
              <w:tl2br w:val="nil"/>
              <w:tr2bl w:val="nil"/>
            </w:tcBorders>
            <w:shd w:val="clear" w:color="auto" w:fill="auto"/>
            <w:vAlign w:val="center"/>
          </w:tcPr>
          <w:p w:rsidR="003F0FA4" w:rsidRPr="003F0FA4" w:rsidRDefault="003F0FA4" w:rsidP="00DD4AB3">
            <w:pPr>
              <w:widowControl/>
              <w:jc w:val="center"/>
              <w:rPr>
                <w:rFonts w:ascii="仿宋_GB2312" w:eastAsia="仿宋_GB2312" w:hAnsi="宋体" w:cs="宋体"/>
                <w:bCs/>
                <w:kern w:val="0"/>
                <w:sz w:val="20"/>
                <w:szCs w:val="20"/>
              </w:rPr>
            </w:pPr>
          </w:p>
        </w:tc>
      </w:tr>
    </w:tbl>
    <w:p w:rsidR="00695865" w:rsidRPr="00695865" w:rsidRDefault="00695865" w:rsidP="000B2857">
      <w:pPr>
        <w:rPr>
          <w:rFonts w:ascii="仿宋_GB2312" w:eastAsia="仿宋_GB2312" w:hAnsi="宋体" w:cs="宋体"/>
          <w:bCs/>
          <w:kern w:val="0"/>
          <w:sz w:val="28"/>
          <w:szCs w:val="28"/>
        </w:rPr>
      </w:pPr>
      <w:r w:rsidRPr="00695865">
        <w:rPr>
          <w:rFonts w:ascii="仿宋_GB2312" w:eastAsia="仿宋_GB2312" w:hAnsi="宋体" w:cs="宋体" w:hint="eastAsia"/>
          <w:bCs/>
          <w:kern w:val="0"/>
          <w:sz w:val="28"/>
          <w:szCs w:val="28"/>
        </w:rPr>
        <w:t>售后服务：</w:t>
      </w:r>
      <w:r w:rsidR="000B2857" w:rsidRPr="00D41978">
        <w:rPr>
          <w:rFonts w:ascii="仿宋_GB2312" w:eastAsia="仿宋_GB2312" w:hAnsi="宋体" w:cs="宋体" w:hint="eastAsia"/>
          <w:bCs/>
          <w:kern w:val="0"/>
          <w:sz w:val="28"/>
          <w:szCs w:val="28"/>
        </w:rPr>
        <w:t>合同签订后，15天内完成安装、调试，并经试运行后交付使用。</w:t>
      </w:r>
      <w:r w:rsidRPr="00695865">
        <w:rPr>
          <w:rFonts w:ascii="仿宋_GB2312" w:eastAsia="仿宋_GB2312" w:hAnsi="宋体" w:cs="宋体" w:hint="eastAsia"/>
          <w:bCs/>
          <w:kern w:val="0"/>
          <w:sz w:val="28"/>
          <w:szCs w:val="28"/>
        </w:rPr>
        <w:t>货物质保期为货物经最终验收合格后 3 年，在质量保证期</w:t>
      </w:r>
      <w:r w:rsidRPr="00695865">
        <w:rPr>
          <w:rFonts w:ascii="仿宋_GB2312" w:eastAsia="仿宋_GB2312" w:hAnsi="宋体" w:cs="宋体" w:hint="eastAsia"/>
          <w:bCs/>
          <w:kern w:val="0"/>
          <w:sz w:val="28"/>
          <w:szCs w:val="28"/>
        </w:rPr>
        <w:lastRenderedPageBreak/>
        <w:t>内设备运行发生故障时，乙方在接到甲方故障通知后 4小时内应委派专业技术人员到现场免费提供咨询、维修和更换零部件等服务，并及时填写维修报告（包括故障原因、处理情况及甲方意见等）报甲方备案，若4 小时内无法排除故障，则应先提供同档次备用产品供甲方使用，其中发生一切费用由乙方承担。质量保证期内乙方有责任对设备进行不定期的巡查检修，且乙方需每年为甲方机修人员免费进行一至两次的维修技术培训，免费保修期结束前一个月内乙方应负责对货物进行一次免费全面检查，如发现潜在问题，应负责排除，保证货物的正常运行。其它要求：乙方提供完整的竣工图纸。</w:t>
      </w:r>
    </w:p>
    <w:p w:rsidR="00695865" w:rsidRPr="00695865" w:rsidRDefault="00695865" w:rsidP="00695865">
      <w:pPr>
        <w:rPr>
          <w:sz w:val="28"/>
          <w:szCs w:val="28"/>
        </w:rPr>
      </w:pPr>
      <w:r w:rsidRPr="00695865">
        <w:rPr>
          <w:rFonts w:ascii="仿宋_GB2312" w:eastAsia="仿宋_GB2312" w:hAnsi="宋体" w:cs="宋体" w:hint="eastAsia"/>
          <w:bCs/>
          <w:kern w:val="0"/>
          <w:sz w:val="28"/>
          <w:szCs w:val="28"/>
        </w:rPr>
        <w:t>付款方式：全部货物交货经安装调试，并经验收合格后，20个工作日内甲方凭收讫货物的验收凭证和货物验收合格文件等材料以转账方式向乙方一次性支付100%的款。</w:t>
      </w:r>
    </w:p>
    <w:sectPr w:rsidR="00695865" w:rsidRPr="00695865" w:rsidSect="00105D5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B7A" w:rsidRDefault="00640B7A" w:rsidP="009808A1">
      <w:r>
        <w:separator/>
      </w:r>
    </w:p>
  </w:endnote>
  <w:endnote w:type="continuationSeparator" w:id="1">
    <w:p w:rsidR="00640B7A" w:rsidRDefault="00640B7A" w:rsidP="009808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default"/>
    <w:sig w:usb0="00000001" w:usb1="080E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B7A" w:rsidRDefault="00640B7A" w:rsidP="009808A1">
      <w:r>
        <w:separator/>
      </w:r>
    </w:p>
  </w:footnote>
  <w:footnote w:type="continuationSeparator" w:id="1">
    <w:p w:rsidR="00640B7A" w:rsidRDefault="00640B7A" w:rsidP="009808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11121"/>
    <w:rsid w:val="000012F2"/>
    <w:rsid w:val="00020483"/>
    <w:rsid w:val="0002127C"/>
    <w:rsid w:val="00022F47"/>
    <w:rsid w:val="0003127A"/>
    <w:rsid w:val="000342DE"/>
    <w:rsid w:val="00034D6A"/>
    <w:rsid w:val="000401E3"/>
    <w:rsid w:val="00050390"/>
    <w:rsid w:val="00050754"/>
    <w:rsid w:val="00066648"/>
    <w:rsid w:val="000956E8"/>
    <w:rsid w:val="000A37D8"/>
    <w:rsid w:val="000B2857"/>
    <w:rsid w:val="000B5EA4"/>
    <w:rsid w:val="000D26B3"/>
    <w:rsid w:val="000D6B2E"/>
    <w:rsid w:val="000E1AF6"/>
    <w:rsid w:val="000E6160"/>
    <w:rsid w:val="000F1FCE"/>
    <w:rsid w:val="00105D59"/>
    <w:rsid w:val="00107F42"/>
    <w:rsid w:val="00153DDF"/>
    <w:rsid w:val="001626A9"/>
    <w:rsid w:val="001711C3"/>
    <w:rsid w:val="001800F6"/>
    <w:rsid w:val="00182E30"/>
    <w:rsid w:val="001A0BC9"/>
    <w:rsid w:val="001D2A78"/>
    <w:rsid w:val="001D349F"/>
    <w:rsid w:val="001D6B8C"/>
    <w:rsid w:val="001D7755"/>
    <w:rsid w:val="001F60D4"/>
    <w:rsid w:val="0020742F"/>
    <w:rsid w:val="00214F08"/>
    <w:rsid w:val="00251948"/>
    <w:rsid w:val="00261C63"/>
    <w:rsid w:val="00284582"/>
    <w:rsid w:val="00293447"/>
    <w:rsid w:val="00293B82"/>
    <w:rsid w:val="002A04D5"/>
    <w:rsid w:val="002D0563"/>
    <w:rsid w:val="002D5011"/>
    <w:rsid w:val="002E15F7"/>
    <w:rsid w:val="00303335"/>
    <w:rsid w:val="00322124"/>
    <w:rsid w:val="00322E13"/>
    <w:rsid w:val="0032636E"/>
    <w:rsid w:val="00337FAE"/>
    <w:rsid w:val="00343246"/>
    <w:rsid w:val="00347094"/>
    <w:rsid w:val="00373EB6"/>
    <w:rsid w:val="00376A08"/>
    <w:rsid w:val="003776DA"/>
    <w:rsid w:val="00397341"/>
    <w:rsid w:val="003B5DB8"/>
    <w:rsid w:val="003B7895"/>
    <w:rsid w:val="003C75E9"/>
    <w:rsid w:val="003C79ED"/>
    <w:rsid w:val="003E78A5"/>
    <w:rsid w:val="003F0FA4"/>
    <w:rsid w:val="003F63B9"/>
    <w:rsid w:val="003F6A89"/>
    <w:rsid w:val="00450DFE"/>
    <w:rsid w:val="00460AB3"/>
    <w:rsid w:val="00462D11"/>
    <w:rsid w:val="00472232"/>
    <w:rsid w:val="00480552"/>
    <w:rsid w:val="00483B77"/>
    <w:rsid w:val="004A7120"/>
    <w:rsid w:val="004B34D2"/>
    <w:rsid w:val="004C5C2F"/>
    <w:rsid w:val="004D2E98"/>
    <w:rsid w:val="004D6E99"/>
    <w:rsid w:val="005062DD"/>
    <w:rsid w:val="00515590"/>
    <w:rsid w:val="00551660"/>
    <w:rsid w:val="00553D6C"/>
    <w:rsid w:val="005545BE"/>
    <w:rsid w:val="005737E0"/>
    <w:rsid w:val="00576536"/>
    <w:rsid w:val="005767FB"/>
    <w:rsid w:val="00581F27"/>
    <w:rsid w:val="005825C1"/>
    <w:rsid w:val="005844D9"/>
    <w:rsid w:val="005914B7"/>
    <w:rsid w:val="005963C6"/>
    <w:rsid w:val="005A3C16"/>
    <w:rsid w:val="005B6281"/>
    <w:rsid w:val="005C2F5F"/>
    <w:rsid w:val="005F4B00"/>
    <w:rsid w:val="005F7635"/>
    <w:rsid w:val="0060272A"/>
    <w:rsid w:val="0060361C"/>
    <w:rsid w:val="006173F8"/>
    <w:rsid w:val="00631BC6"/>
    <w:rsid w:val="00640B7A"/>
    <w:rsid w:val="00654536"/>
    <w:rsid w:val="006617A7"/>
    <w:rsid w:val="00670CBB"/>
    <w:rsid w:val="00680BB4"/>
    <w:rsid w:val="0068453C"/>
    <w:rsid w:val="00686FA5"/>
    <w:rsid w:val="00695865"/>
    <w:rsid w:val="006B3A00"/>
    <w:rsid w:val="006B3DA3"/>
    <w:rsid w:val="006D11B4"/>
    <w:rsid w:val="006E3651"/>
    <w:rsid w:val="006F7223"/>
    <w:rsid w:val="0070620D"/>
    <w:rsid w:val="00707237"/>
    <w:rsid w:val="00723875"/>
    <w:rsid w:val="00726AFA"/>
    <w:rsid w:val="00732BF4"/>
    <w:rsid w:val="00733887"/>
    <w:rsid w:val="00752567"/>
    <w:rsid w:val="007577C2"/>
    <w:rsid w:val="00763158"/>
    <w:rsid w:val="007C3AD3"/>
    <w:rsid w:val="007D0A1D"/>
    <w:rsid w:val="007D397E"/>
    <w:rsid w:val="007E0543"/>
    <w:rsid w:val="007E0628"/>
    <w:rsid w:val="007E452D"/>
    <w:rsid w:val="00814530"/>
    <w:rsid w:val="00824C1B"/>
    <w:rsid w:val="0085292A"/>
    <w:rsid w:val="008557DA"/>
    <w:rsid w:val="0088700A"/>
    <w:rsid w:val="008D306D"/>
    <w:rsid w:val="008F311B"/>
    <w:rsid w:val="008F3383"/>
    <w:rsid w:val="0090113F"/>
    <w:rsid w:val="00901B66"/>
    <w:rsid w:val="0091016F"/>
    <w:rsid w:val="00915492"/>
    <w:rsid w:val="00916A66"/>
    <w:rsid w:val="00927B29"/>
    <w:rsid w:val="009312AC"/>
    <w:rsid w:val="0093341A"/>
    <w:rsid w:val="009350DD"/>
    <w:rsid w:val="009808A1"/>
    <w:rsid w:val="00983223"/>
    <w:rsid w:val="00991C9D"/>
    <w:rsid w:val="009A0199"/>
    <w:rsid w:val="009A0D16"/>
    <w:rsid w:val="009A5353"/>
    <w:rsid w:val="009A6351"/>
    <w:rsid w:val="009B3147"/>
    <w:rsid w:val="009D2FB5"/>
    <w:rsid w:val="00A02A4C"/>
    <w:rsid w:val="00A335D9"/>
    <w:rsid w:val="00A3660D"/>
    <w:rsid w:val="00A4230F"/>
    <w:rsid w:val="00A548D3"/>
    <w:rsid w:val="00A60DC5"/>
    <w:rsid w:val="00A706DB"/>
    <w:rsid w:val="00A872B6"/>
    <w:rsid w:val="00A9465A"/>
    <w:rsid w:val="00AB0467"/>
    <w:rsid w:val="00AB30B0"/>
    <w:rsid w:val="00AC0A05"/>
    <w:rsid w:val="00AC3B74"/>
    <w:rsid w:val="00AC7DE8"/>
    <w:rsid w:val="00B0185C"/>
    <w:rsid w:val="00B07E51"/>
    <w:rsid w:val="00B1034E"/>
    <w:rsid w:val="00B11121"/>
    <w:rsid w:val="00B20A53"/>
    <w:rsid w:val="00B30244"/>
    <w:rsid w:val="00B3200E"/>
    <w:rsid w:val="00B457F7"/>
    <w:rsid w:val="00B50C41"/>
    <w:rsid w:val="00B52B59"/>
    <w:rsid w:val="00B5531B"/>
    <w:rsid w:val="00B86382"/>
    <w:rsid w:val="00BC6DF0"/>
    <w:rsid w:val="00BD46C8"/>
    <w:rsid w:val="00BF2F44"/>
    <w:rsid w:val="00C1143C"/>
    <w:rsid w:val="00C124CB"/>
    <w:rsid w:val="00C21E0A"/>
    <w:rsid w:val="00C27564"/>
    <w:rsid w:val="00C3111D"/>
    <w:rsid w:val="00C4037C"/>
    <w:rsid w:val="00C43925"/>
    <w:rsid w:val="00C57E99"/>
    <w:rsid w:val="00C745C3"/>
    <w:rsid w:val="00C806F0"/>
    <w:rsid w:val="00C87BB0"/>
    <w:rsid w:val="00C9102B"/>
    <w:rsid w:val="00CA09DE"/>
    <w:rsid w:val="00CA4C41"/>
    <w:rsid w:val="00CA6D91"/>
    <w:rsid w:val="00CB0D8F"/>
    <w:rsid w:val="00CD59CC"/>
    <w:rsid w:val="00CE224D"/>
    <w:rsid w:val="00CE515A"/>
    <w:rsid w:val="00D201A1"/>
    <w:rsid w:val="00D41978"/>
    <w:rsid w:val="00D52486"/>
    <w:rsid w:val="00D57632"/>
    <w:rsid w:val="00D60CFA"/>
    <w:rsid w:val="00D62520"/>
    <w:rsid w:val="00D7041B"/>
    <w:rsid w:val="00D76AA8"/>
    <w:rsid w:val="00D83D51"/>
    <w:rsid w:val="00D83FEE"/>
    <w:rsid w:val="00D85E33"/>
    <w:rsid w:val="00D87B22"/>
    <w:rsid w:val="00D9246A"/>
    <w:rsid w:val="00D9279D"/>
    <w:rsid w:val="00D96B60"/>
    <w:rsid w:val="00DA15ED"/>
    <w:rsid w:val="00DA7418"/>
    <w:rsid w:val="00DB4974"/>
    <w:rsid w:val="00DB4EF2"/>
    <w:rsid w:val="00DC1CD5"/>
    <w:rsid w:val="00DD4AB3"/>
    <w:rsid w:val="00DF33F1"/>
    <w:rsid w:val="00E034DA"/>
    <w:rsid w:val="00E062E2"/>
    <w:rsid w:val="00E20D9C"/>
    <w:rsid w:val="00E44E21"/>
    <w:rsid w:val="00E55D11"/>
    <w:rsid w:val="00E62B9D"/>
    <w:rsid w:val="00E62D65"/>
    <w:rsid w:val="00E75A5B"/>
    <w:rsid w:val="00E81EDD"/>
    <w:rsid w:val="00E85565"/>
    <w:rsid w:val="00EA59C8"/>
    <w:rsid w:val="00EB08F5"/>
    <w:rsid w:val="00EB23E6"/>
    <w:rsid w:val="00EB3827"/>
    <w:rsid w:val="00EC15A9"/>
    <w:rsid w:val="00ED6897"/>
    <w:rsid w:val="00EE177B"/>
    <w:rsid w:val="00EF05B0"/>
    <w:rsid w:val="00EF2912"/>
    <w:rsid w:val="00EF43AB"/>
    <w:rsid w:val="00F01805"/>
    <w:rsid w:val="00F0491A"/>
    <w:rsid w:val="00F10E1A"/>
    <w:rsid w:val="00F20C79"/>
    <w:rsid w:val="00F500A6"/>
    <w:rsid w:val="00F5511E"/>
    <w:rsid w:val="00F65DDC"/>
    <w:rsid w:val="00F85006"/>
    <w:rsid w:val="00F974EB"/>
    <w:rsid w:val="00FA29B5"/>
    <w:rsid w:val="00FA56CC"/>
    <w:rsid w:val="00FC0731"/>
    <w:rsid w:val="00FD0D63"/>
    <w:rsid w:val="00FD2D60"/>
    <w:rsid w:val="00FD687A"/>
    <w:rsid w:val="00FF75B7"/>
    <w:rsid w:val="1F6919D5"/>
    <w:rsid w:val="3BB87347"/>
    <w:rsid w:val="46324BDA"/>
    <w:rsid w:val="52CA6459"/>
    <w:rsid w:val="6A666E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5D5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rsid w:val="00105D59"/>
    <w:rPr>
      <w:kern w:val="2"/>
      <w:sz w:val="18"/>
      <w:szCs w:val="18"/>
    </w:rPr>
  </w:style>
  <w:style w:type="character" w:customStyle="1" w:styleId="Char0">
    <w:name w:val="页眉 Char"/>
    <w:basedOn w:val="a0"/>
    <w:link w:val="a4"/>
    <w:rsid w:val="00105D59"/>
    <w:rPr>
      <w:kern w:val="2"/>
      <w:sz w:val="18"/>
      <w:szCs w:val="18"/>
    </w:rPr>
  </w:style>
  <w:style w:type="paragraph" w:styleId="a4">
    <w:name w:val="header"/>
    <w:basedOn w:val="a"/>
    <w:link w:val="Char0"/>
    <w:rsid w:val="00105D59"/>
    <w:pPr>
      <w:pBdr>
        <w:bottom w:val="single" w:sz="6" w:space="1" w:color="auto"/>
      </w:pBdr>
      <w:tabs>
        <w:tab w:val="center" w:pos="4153"/>
        <w:tab w:val="right" w:pos="8306"/>
      </w:tabs>
      <w:snapToGrid w:val="0"/>
      <w:jc w:val="center"/>
    </w:pPr>
    <w:rPr>
      <w:sz w:val="18"/>
      <w:szCs w:val="18"/>
    </w:rPr>
  </w:style>
  <w:style w:type="paragraph" w:styleId="a3">
    <w:name w:val="footer"/>
    <w:basedOn w:val="a"/>
    <w:link w:val="Char"/>
    <w:rsid w:val="00105D59"/>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CCF6F3-8A9D-4FBF-AEA1-39026B978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340</Words>
  <Characters>1944</Characters>
  <Application>Microsoft Office Word</Application>
  <DocSecurity>0</DocSecurity>
  <PresentationFormat/>
  <Lines>16</Lines>
  <Paragraphs>4</Paragraphs>
  <Slides>0</Slides>
  <Notes>0</Notes>
  <HiddenSlides>0</HiddenSlides>
  <MMClips>0</MMClips>
  <ScaleCrop>false</ScaleCrop>
  <Company>ergongbios</Company>
  <LinksUpToDate>false</LinksUpToDate>
  <CharactersWithSpaces>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关于应急灯采购竞价公告</dc:title>
  <dc:creator>zhakazhaka</dc:creator>
  <cp:lastModifiedBy>feng</cp:lastModifiedBy>
  <cp:revision>4</cp:revision>
  <cp:lastPrinted>2018-03-05T03:14:00Z</cp:lastPrinted>
  <dcterms:created xsi:type="dcterms:W3CDTF">2018-03-05T03:00:00Z</dcterms:created>
  <dcterms:modified xsi:type="dcterms:W3CDTF">2018-03-05T04:11:00Z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