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center"/>
        <w:rPr>
          <w:b/>
          <w:color w:val="FF0000"/>
          <w:w w:val="80"/>
          <w:sz w:val="72"/>
          <w:szCs w:val="72"/>
        </w:rPr>
      </w:pPr>
      <w:r>
        <w:rPr>
          <w:sz w:val="72"/>
        </w:rPr>
        <mc:AlternateContent>
          <mc:Choice Requires="wps">
            <w:drawing>
              <wp:anchor distT="0" distB="0" distL="114300" distR="114300" simplePos="0" relativeHeight="251663360" behindDoc="0" locked="0" layoutInCell="1" allowOverlap="1">
                <wp:simplePos x="0" y="0"/>
                <wp:positionH relativeFrom="column">
                  <wp:posOffset>3515995</wp:posOffset>
                </wp:positionH>
                <wp:positionV relativeFrom="paragraph">
                  <wp:posOffset>-140335</wp:posOffset>
                </wp:positionV>
                <wp:extent cx="1446530" cy="419100"/>
                <wp:effectExtent l="0" t="0" r="0" b="0"/>
                <wp:wrapNone/>
                <wp:docPr id="5" name="文本框 5"/>
                <wp:cNvGraphicFramePr/>
                <a:graphic xmlns:a="http://schemas.openxmlformats.org/drawingml/2006/main">
                  <a:graphicData uri="http://schemas.microsoft.com/office/word/2010/wordprocessingShape">
                    <wps:wsp>
                      <wps:cNvSpPr txBox="1"/>
                      <wps:spPr>
                        <a:xfrm>
                          <a:off x="4866005" y="1391920"/>
                          <a:ext cx="1446530" cy="419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color w:val="FF0000"/>
                                <w:sz w:val="36"/>
                                <w:szCs w:val="36"/>
                                <w:lang w:eastAsia="zh-CN"/>
                              </w:rPr>
                            </w:pPr>
                            <w:r>
                              <w:rPr>
                                <w:rFonts w:hint="eastAsia"/>
                                <w:b/>
                                <w:bCs/>
                                <w:color w:val="FF0000"/>
                                <w:sz w:val="36"/>
                                <w:szCs w:val="36"/>
                                <w:lang w:eastAsia="zh-CN"/>
                              </w:rPr>
                              <w:t>党委工作部</w:t>
                            </w:r>
                          </w:p>
                          <w:p>
                            <w:pPr>
                              <w:ind w:firstLine="361" w:firstLineChars="100"/>
                              <w:rPr>
                                <w:rFonts w:hint="eastAsia" w:eastAsia="宋体"/>
                                <w:b/>
                                <w:bCs/>
                                <w:color w:val="FF0000"/>
                                <w:sz w:val="36"/>
                                <w:szCs w:val="36"/>
                                <w:lang w:eastAsia="zh-CN"/>
                              </w:rPr>
                            </w:pPr>
                            <w:r>
                              <w:rPr>
                                <w:rFonts w:hint="eastAsia"/>
                                <w:b/>
                                <w:bCs/>
                                <w:color w:val="FF0000"/>
                                <w:sz w:val="36"/>
                                <w:szCs w:val="36"/>
                                <w:lang w:eastAsia="zh-CN"/>
                              </w:rPr>
                              <w:t>宣传部</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76.85pt;margin-top:-11.05pt;height:33pt;width:113.9pt;z-index:251663360;mso-width-relative:page;mso-height-relative:page;" filled="f" stroked="f" coordsize="21600,21600" o:gfxdata="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7LwV7XAAAACgEAAA8AAAAAAAAAAQAgAAAAIgAAAGRycy9kb3ducmV2LnhtbFBL&#10;AQIUABQAAAAIAIdO4kAqPic4MAIAADAEAAAOAAAAAAAAAAEAIAAAACYBAABkcnMvZTJvRG9jLnht&#10;bFBLBQYAAAAABgAGAFkBAADIBQAAAAA=&#10;">
                <v:fill on="f" focussize="0,0"/>
                <v:stroke on="f" weight="0.5pt"/>
                <v:imagedata o:title=""/>
                <o:lock v:ext="edit" aspectratio="f"/>
                <v:textbox style="mso-fit-shape-to-text:t;">
                  <w:txbxContent>
                    <w:p>
                      <w:pPr>
                        <w:rPr>
                          <w:rFonts w:hint="eastAsia"/>
                          <w:b/>
                          <w:bCs/>
                          <w:color w:val="FF0000"/>
                          <w:sz w:val="36"/>
                          <w:szCs w:val="36"/>
                          <w:lang w:eastAsia="zh-CN"/>
                        </w:rPr>
                      </w:pPr>
                      <w:r>
                        <w:rPr>
                          <w:rFonts w:hint="eastAsia"/>
                          <w:b/>
                          <w:bCs/>
                          <w:color w:val="FF0000"/>
                          <w:sz w:val="36"/>
                          <w:szCs w:val="36"/>
                          <w:lang w:eastAsia="zh-CN"/>
                        </w:rPr>
                        <w:t>党委工作部</w:t>
                      </w:r>
                    </w:p>
                    <w:p>
                      <w:pPr>
                        <w:ind w:firstLine="361" w:firstLineChars="100"/>
                        <w:rPr>
                          <w:rFonts w:hint="eastAsia" w:eastAsia="宋体"/>
                          <w:b/>
                          <w:bCs/>
                          <w:color w:val="FF0000"/>
                          <w:sz w:val="36"/>
                          <w:szCs w:val="36"/>
                          <w:lang w:eastAsia="zh-CN"/>
                        </w:rPr>
                      </w:pPr>
                      <w:r>
                        <w:rPr>
                          <w:rFonts w:hint="eastAsia"/>
                          <w:b/>
                          <w:bCs/>
                          <w:color w:val="FF0000"/>
                          <w:sz w:val="36"/>
                          <w:szCs w:val="36"/>
                          <w:lang w:eastAsia="zh-CN"/>
                        </w:rPr>
                        <w:t>宣传部</w:t>
                      </w:r>
                    </w:p>
                  </w:txbxContent>
                </v:textbox>
              </v:shape>
            </w:pict>
          </mc:Fallback>
        </mc:AlternateContent>
      </w:r>
      <w:r>
        <w:rPr>
          <w:b/>
          <w:color w:val="FF0000"/>
          <w:w w:val="80"/>
          <w:sz w:val="72"/>
          <w:szCs w:val="72"/>
        </w:rPr>
        <w:t>福州职业技术学院</w:t>
      </w:r>
      <w:r>
        <w:rPr>
          <w:rFonts w:hint="eastAsia"/>
          <w:b/>
          <w:color w:val="FF0000"/>
          <w:w w:val="80"/>
          <w:sz w:val="72"/>
          <w:szCs w:val="72"/>
          <w:lang w:eastAsia="zh-CN"/>
        </w:rPr>
        <w:t>（</w:t>
      </w:r>
      <w:r>
        <w:rPr>
          <w:rFonts w:hint="eastAsia"/>
          <w:b/>
          <w:color w:val="FF0000"/>
          <w:w w:val="80"/>
          <w:sz w:val="72"/>
          <w:szCs w:val="72"/>
          <w:lang w:val="en-US" w:eastAsia="zh-CN"/>
        </w:rPr>
        <w:t xml:space="preserve">       </w:t>
      </w:r>
      <w:r>
        <w:rPr>
          <w:rFonts w:hint="eastAsia"/>
          <w:b/>
          <w:color w:val="FF0000"/>
          <w:w w:val="80"/>
          <w:sz w:val="72"/>
          <w:szCs w:val="72"/>
          <w:lang w:eastAsia="zh-CN"/>
        </w:rPr>
        <w:t>）</w:t>
      </w:r>
    </w:p>
    <w:p>
      <w:pPr>
        <w:pStyle w:val="5"/>
        <w:spacing w:line="480" w:lineRule="exact"/>
        <w:jc w:val="center"/>
        <w:rPr>
          <w:rFonts w:ascii="仿宋_GB2312" w:eastAsia="仿宋_GB2312"/>
          <w:sz w:val="28"/>
          <w:szCs w:val="28"/>
        </w:rPr>
      </w:pPr>
      <w:r>
        <w:rPr>
          <w:rFonts w:ascii="仿宋_GB2312" w:eastAsia="仿宋_GB2312"/>
          <w:sz w:val="28"/>
          <w:szCs w:val="28"/>
        </w:rPr>
        <w:t>榕职院党工</w:t>
      </w:r>
      <w:r>
        <w:rPr>
          <w:rFonts w:ascii="仿宋_GB2312" w:eastAsia="仿宋_GB2312"/>
          <w:sz w:val="30"/>
        </w:rPr>
        <w:t>〔201</w:t>
      </w:r>
      <w:r>
        <w:rPr>
          <w:rFonts w:hint="eastAsia" w:ascii="仿宋_GB2312" w:eastAsia="仿宋_GB2312"/>
          <w:sz w:val="30"/>
          <w:lang w:val="en-US" w:eastAsia="zh-CN"/>
        </w:rPr>
        <w:t>7</w:t>
      </w:r>
      <w:r>
        <w:rPr>
          <w:rFonts w:ascii="仿宋_GB2312" w:eastAsia="仿宋_GB2312"/>
          <w:sz w:val="30"/>
        </w:rPr>
        <w:t>〕</w:t>
      </w:r>
      <w:r>
        <w:rPr>
          <w:rFonts w:hint="eastAsia" w:ascii="仿宋_GB2312" w:eastAsia="仿宋_GB2312"/>
          <w:sz w:val="30"/>
          <w:lang w:val="en-US" w:eastAsia="zh-CN"/>
        </w:rPr>
        <w:t xml:space="preserve">50 </w:t>
      </w:r>
      <w:r>
        <w:rPr>
          <w:rFonts w:ascii="仿宋_GB2312" w:eastAsia="仿宋_GB2312"/>
          <w:sz w:val="28"/>
          <w:szCs w:val="28"/>
        </w:rPr>
        <w:t>号</w:t>
      </w:r>
    </w:p>
    <w:p>
      <w:pPr>
        <w:pStyle w:val="5"/>
        <w:spacing w:before="0" w:beforeAutospacing="0" w:after="0" w:afterAutospacing="0" w:line="600" w:lineRule="exact"/>
        <w:ind w:right="69" w:rightChars="33"/>
        <w:rPr>
          <w:rFonts w:ascii="华文中宋" w:hAnsi="华文中宋" w:eastAsia="华文中宋"/>
          <w:b/>
          <w:sz w:val="32"/>
          <w:szCs w:val="32"/>
        </w:rPr>
      </w:pPr>
      <w:r>
        <w:rPr>
          <w:rFonts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132080</wp:posOffset>
                </wp:positionV>
                <wp:extent cx="5663565" cy="0"/>
                <wp:effectExtent l="0" t="0" r="0" b="0"/>
                <wp:wrapNone/>
                <wp:docPr id="1" name="直线 2"/>
                <wp:cNvGraphicFramePr/>
                <a:graphic xmlns:a="http://schemas.openxmlformats.org/drawingml/2006/main">
                  <a:graphicData uri="http://schemas.microsoft.com/office/word/2010/wordprocessingShape">
                    <wps:wsp>
                      <wps:cNvCnPr/>
                      <wps:spPr>
                        <a:xfrm>
                          <a:off x="0" y="0"/>
                          <a:ext cx="566356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10.4pt;height:0pt;width:445.95pt;z-index:251658240;mso-width-relative:page;mso-height-relative:page;" filled="f" stroked="t" coordsize="21600,21600" o:gfxdata="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kr++dYAAAAJAQAADwAAAAAAAAABACAAAAAiAAAA&#10;ZHJzL2Rvd25yZXYueG1sUEsBAhQAFAAAAAgAh07iQIaIVtvQAQAAjgMAAA4AAAAAAAAAAQAgAAAA&#10;JQEAAGRycy9lMm9Eb2MueG1sUEsFBgAAAAAGAAYAWQEAAGcFAAAAAA==&#10;">
                <v:fill on="f" focussize="0,0"/>
                <v:stroke weight="2.25pt" color="#FF0000" joinstyle="round"/>
                <v:imagedata o:title=""/>
                <o:lock v:ext="edit" aspectratio="f"/>
              </v:line>
            </w:pict>
          </mc:Fallback>
        </mc:AlternateContent>
      </w:r>
    </w:p>
    <w:p>
      <w:pPr>
        <w:pStyle w:val="2"/>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jc w:val="center"/>
        <w:textAlignment w:val="baseline"/>
        <w:outlineLvl w:val="9"/>
        <w:rPr>
          <w:rFonts w:hint="eastAsia" w:ascii="方正小标宋简体" w:hAnsi="方正小标宋简体" w:eastAsia="方正小标宋简体"/>
          <w:b/>
          <w:bCs/>
          <w:sz w:val="36"/>
          <w:szCs w:val="36"/>
        </w:rPr>
      </w:pPr>
      <w:r>
        <w:rPr>
          <w:rFonts w:hint="eastAsia" w:ascii="方正小标宋简体" w:hAnsi="方正小标宋简体" w:eastAsia="方正小标宋简体"/>
          <w:b/>
          <w:bCs/>
          <w:sz w:val="36"/>
          <w:szCs w:val="36"/>
        </w:rPr>
        <w:t>转发市委文明办关于在元旦春节期间</w:t>
      </w:r>
    </w:p>
    <w:p>
      <w:pPr>
        <w:pStyle w:val="2"/>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jc w:val="center"/>
        <w:textAlignment w:val="baseline"/>
        <w:outlineLvl w:val="9"/>
        <w:rPr>
          <w:rFonts w:hint="eastAsia" w:ascii="方正小标宋简体" w:hAnsi="方正小标宋简体" w:eastAsia="方正小标宋简体"/>
          <w:b/>
          <w:bCs/>
          <w:sz w:val="36"/>
          <w:szCs w:val="36"/>
        </w:rPr>
      </w:pPr>
      <w:r>
        <w:rPr>
          <w:rFonts w:hint="eastAsia" w:ascii="方正小标宋简体" w:hAnsi="方正小标宋简体" w:eastAsia="方正小标宋简体"/>
          <w:b/>
          <w:bCs/>
          <w:sz w:val="36"/>
          <w:szCs w:val="36"/>
        </w:rPr>
        <w:t>组织开展党员志愿服务活动有关文件的通知</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baseline"/>
        <w:outlineLvl w:val="9"/>
        <w:rPr>
          <w:rFonts w:hint="eastAsia" w:ascii="仿宋_GB2312" w:hAnsi="宋体" w:eastAsia="仿宋_GB2312"/>
          <w:sz w:val="28"/>
          <w:szCs w:val="28"/>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baseline"/>
        <w:outlineLvl w:val="9"/>
        <w:rPr>
          <w:rFonts w:hint="eastAsia" w:ascii="仿宋_GB2312" w:hAnsi="宋体" w:eastAsia="仿宋_GB2312"/>
          <w:sz w:val="28"/>
          <w:szCs w:val="28"/>
        </w:rPr>
      </w:pPr>
      <w:r>
        <w:rPr>
          <w:rFonts w:hint="eastAsia" w:ascii="仿宋_GB2312" w:hAnsi="宋体" w:eastAsia="仿宋_GB2312"/>
          <w:sz w:val="28"/>
          <w:szCs w:val="28"/>
        </w:rPr>
        <w:t>各</w:t>
      </w:r>
      <w:r>
        <w:rPr>
          <w:rFonts w:hint="eastAsia" w:ascii="仿宋_GB2312" w:hAnsi="宋体" w:eastAsia="仿宋_GB2312"/>
          <w:sz w:val="28"/>
          <w:szCs w:val="28"/>
          <w:lang w:eastAsia="zh-CN"/>
        </w:rPr>
        <w:t>党总支、直属党支部</w:t>
      </w:r>
      <w:r>
        <w:rPr>
          <w:rFonts w:hint="eastAsia" w:ascii="仿宋_GB2312" w:hAnsi="宋体" w:eastAsia="仿宋_GB2312"/>
          <w:sz w:val="28"/>
          <w:szCs w:val="28"/>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baseline"/>
        <w:outlineLvl w:val="9"/>
        <w:rPr>
          <w:rFonts w:hint="eastAsia" w:ascii="仿宋_GB2312" w:hAnsi="宋体" w:eastAsia="仿宋_GB2312"/>
          <w:sz w:val="28"/>
          <w:szCs w:val="28"/>
        </w:rPr>
      </w:pPr>
      <w:r>
        <w:rPr>
          <w:rFonts w:hint="eastAsia" w:ascii="仿宋_GB2312" w:hAnsi="宋体" w:eastAsia="仿宋_GB2312"/>
          <w:sz w:val="28"/>
          <w:szCs w:val="28"/>
        </w:rPr>
        <w:t>现将市委文明办《关于在元旦春节期间组织开展“有福之州·文明同行”系列志愿服务活动的通知》（榕委文明办〔2017〕109号）《关于进一步细化、具体化党员志愿者服务项目库内容的通知》（榕委文明办〔2017〕110号）转发给你们，请根据文件要求，结合实际，突出特色，围绕移风易俗、交通劝导、市容维护</w:t>
      </w:r>
      <w:r>
        <w:rPr>
          <w:rFonts w:hint="eastAsia" w:ascii="仿宋_GB2312" w:hAnsi="宋体" w:eastAsia="仿宋_GB2312"/>
          <w:sz w:val="28"/>
          <w:szCs w:val="28"/>
          <w:lang w:eastAsia="zh-CN"/>
        </w:rPr>
        <w:t>、文化传承、法治宣传、关爱特殊群体</w:t>
      </w:r>
      <w:r>
        <w:rPr>
          <w:rFonts w:hint="eastAsia" w:ascii="仿宋_GB2312" w:hAnsi="宋体" w:eastAsia="仿宋_GB2312"/>
          <w:sz w:val="28"/>
          <w:szCs w:val="28"/>
        </w:rPr>
        <w:t>等主题，安排好志愿服务活动。请于12月2</w:t>
      </w:r>
      <w:r>
        <w:rPr>
          <w:rFonts w:hint="eastAsia" w:ascii="仿宋_GB2312" w:hAnsi="宋体" w:eastAsia="仿宋_GB2312"/>
          <w:sz w:val="28"/>
          <w:szCs w:val="28"/>
          <w:lang w:val="en-US" w:eastAsia="zh-CN"/>
        </w:rPr>
        <w:t>6</w:t>
      </w:r>
      <w:r>
        <w:rPr>
          <w:rFonts w:hint="eastAsia" w:ascii="仿宋_GB2312" w:hAnsi="宋体" w:eastAsia="仿宋_GB2312"/>
          <w:sz w:val="28"/>
          <w:szCs w:val="28"/>
        </w:rPr>
        <w:t>日</w:t>
      </w:r>
      <w:r>
        <w:rPr>
          <w:rFonts w:hint="eastAsia" w:ascii="仿宋_GB2312" w:hAnsi="宋体" w:eastAsia="仿宋_GB2312"/>
          <w:sz w:val="28"/>
          <w:szCs w:val="28"/>
          <w:lang w:eastAsia="zh-CN"/>
        </w:rPr>
        <w:t>上午下班</w:t>
      </w:r>
      <w:r>
        <w:rPr>
          <w:rFonts w:hint="eastAsia" w:ascii="仿宋_GB2312" w:hAnsi="宋体" w:eastAsia="仿宋_GB2312"/>
          <w:sz w:val="28"/>
          <w:szCs w:val="28"/>
        </w:rPr>
        <w:t>前将《2018年“两节”期间志愿服务活动安排</w:t>
      </w:r>
      <w:bookmarkStart w:id="0" w:name="_GoBack"/>
      <w:bookmarkEnd w:id="0"/>
      <w:r>
        <w:rPr>
          <w:rFonts w:hint="eastAsia" w:ascii="仿宋_GB2312" w:hAnsi="宋体" w:eastAsia="仿宋_GB2312"/>
          <w:sz w:val="28"/>
          <w:szCs w:val="28"/>
        </w:rPr>
        <w:t>表》（附件3）《福州市党员志愿者服务项目细化内容汇总表》（附件4）电子版报送至</w:t>
      </w:r>
      <w:r>
        <w:rPr>
          <w:rFonts w:hint="eastAsia" w:ascii="仿宋_GB2312" w:hAnsi="宋体" w:eastAsia="仿宋_GB2312"/>
          <w:sz w:val="28"/>
          <w:szCs w:val="28"/>
          <w:lang w:eastAsia="zh-CN"/>
        </w:rPr>
        <w:t>宣传部</w:t>
      </w:r>
      <w:r>
        <w:rPr>
          <w:rFonts w:hint="eastAsia" w:ascii="仿宋_GB2312" w:hAnsi="宋体" w:eastAsia="仿宋_GB2312"/>
          <w:sz w:val="28"/>
          <w:szCs w:val="28"/>
        </w:rPr>
        <w:t>。电话：</w:t>
      </w:r>
      <w:r>
        <w:rPr>
          <w:rFonts w:hint="eastAsia" w:ascii="仿宋_GB2312" w:hAnsi="宋体" w:eastAsia="仿宋_GB2312"/>
          <w:sz w:val="28"/>
          <w:szCs w:val="28"/>
          <w:lang w:val="en-US" w:eastAsia="zh-CN"/>
        </w:rPr>
        <w:t>83760809</w:t>
      </w:r>
      <w:r>
        <w:rPr>
          <w:rFonts w:hint="eastAsia" w:ascii="仿宋_GB2312" w:hAnsi="宋体" w:eastAsia="仿宋_GB2312"/>
          <w:sz w:val="28"/>
          <w:szCs w:val="28"/>
        </w:rPr>
        <w:t>，邮箱：</w:t>
      </w:r>
      <w:r>
        <w:rPr>
          <w:rFonts w:ascii="仿宋_GB2312" w:hAnsi="宋体" w:eastAsia="仿宋_GB2312"/>
          <w:sz w:val="28"/>
          <w:szCs w:val="28"/>
        </w:rPr>
        <w:fldChar w:fldCharType="begin"/>
      </w:r>
      <w:r>
        <w:rPr>
          <w:rFonts w:ascii="仿宋_GB2312" w:hAnsi="宋体" w:eastAsia="仿宋_GB2312"/>
          <w:sz w:val="28"/>
          <w:szCs w:val="28"/>
        </w:rPr>
        <w:instrText xml:space="preserve"> HYPERLINK "mailto:</w:instrText>
      </w:r>
      <w:r>
        <w:rPr>
          <w:rFonts w:hint="eastAsia" w:ascii="仿宋_GB2312" w:hAnsi="宋体" w:eastAsia="仿宋_GB2312"/>
          <w:sz w:val="28"/>
          <w:szCs w:val="28"/>
        </w:rPr>
        <w:instrText xml:space="preserve">fzjygwxcb@163.com</w:instrText>
      </w:r>
      <w:r>
        <w:rPr>
          <w:rFonts w:ascii="仿宋_GB2312" w:hAnsi="宋体" w:eastAsia="仿宋_GB2312"/>
          <w:sz w:val="28"/>
          <w:szCs w:val="28"/>
        </w:rPr>
        <w:instrText xml:space="preserve">" </w:instrText>
      </w:r>
      <w:r>
        <w:rPr>
          <w:rFonts w:ascii="仿宋_GB2312" w:hAnsi="宋体" w:eastAsia="仿宋_GB2312"/>
          <w:sz w:val="28"/>
          <w:szCs w:val="28"/>
        </w:rPr>
        <w:fldChar w:fldCharType="separate"/>
      </w:r>
      <w:r>
        <w:rPr>
          <w:rStyle w:val="8"/>
          <w:rFonts w:hint="eastAsia" w:ascii="仿宋_GB2312" w:hAnsi="宋体" w:eastAsia="仿宋_GB2312"/>
          <w:sz w:val="28"/>
          <w:szCs w:val="28"/>
          <w:lang w:val="en-US" w:eastAsia="zh-CN"/>
        </w:rPr>
        <w:t>fzyxcb0809@163</w:t>
      </w:r>
      <w:r>
        <w:rPr>
          <w:rStyle w:val="8"/>
          <w:rFonts w:hint="eastAsia" w:ascii="仿宋_GB2312" w:hAnsi="宋体" w:eastAsia="仿宋_GB2312"/>
          <w:sz w:val="28"/>
          <w:szCs w:val="28"/>
        </w:rPr>
        <w:t>.com</w:t>
      </w:r>
      <w:r>
        <w:rPr>
          <w:rFonts w:ascii="仿宋_GB2312" w:hAnsi="宋体" w:eastAsia="仿宋_GB2312"/>
          <w:sz w:val="28"/>
          <w:szCs w:val="28"/>
        </w:rPr>
        <w:fldChar w:fldCharType="end"/>
      </w:r>
      <w:r>
        <w:rPr>
          <w:rFonts w:hint="eastAsia" w:ascii="仿宋_GB2312" w:hAnsi="宋体" w:eastAsia="仿宋_GB2312"/>
          <w:sz w:val="28"/>
          <w:szCs w:val="28"/>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baseline"/>
        <w:outlineLvl w:val="9"/>
        <w:rPr>
          <w:rFonts w:hint="eastAsia" w:ascii="仿宋_GB2312" w:hAnsi="宋体" w:eastAsia="仿宋_GB2312"/>
          <w:sz w:val="28"/>
          <w:szCs w:val="28"/>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baseline"/>
        <w:outlineLvl w:val="9"/>
        <w:rPr>
          <w:rFonts w:hint="eastAsia" w:ascii="仿宋_GB2312" w:hAnsi="宋体" w:eastAsia="仿宋_GB2312"/>
          <w:sz w:val="28"/>
          <w:szCs w:val="28"/>
        </w:rPr>
      </w:pPr>
      <w:r>
        <w:rPr>
          <w:rFonts w:hint="eastAsia" w:ascii="仿宋_GB2312" w:hAnsi="宋体" w:eastAsia="仿宋_GB2312"/>
          <w:sz w:val="28"/>
          <w:szCs w:val="28"/>
        </w:rPr>
        <w:t>附件：1</w:t>
      </w:r>
      <w:r>
        <w:rPr>
          <w:rFonts w:hint="eastAsia" w:ascii="仿宋_GB2312" w:hAnsi="宋体" w:eastAsia="仿宋_GB2312"/>
          <w:sz w:val="28"/>
          <w:szCs w:val="28"/>
          <w:lang w:eastAsia="zh-CN"/>
        </w:rPr>
        <w:t>.</w:t>
      </w:r>
      <w:r>
        <w:rPr>
          <w:rFonts w:hint="eastAsia" w:ascii="仿宋_GB2312" w:hAnsi="宋体" w:eastAsia="仿宋_GB2312"/>
          <w:sz w:val="28"/>
          <w:szCs w:val="28"/>
        </w:rPr>
        <w:t>关于在元旦春节期间组织开展“有福之州·文明同行”系</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1680" w:firstLineChars="600"/>
        <w:jc w:val="both"/>
        <w:textAlignment w:val="baseline"/>
        <w:outlineLvl w:val="9"/>
        <w:rPr>
          <w:rFonts w:hint="eastAsia" w:ascii="仿宋_GB2312" w:hAnsi="宋体" w:eastAsia="仿宋_GB2312"/>
          <w:sz w:val="28"/>
          <w:szCs w:val="28"/>
        </w:rPr>
      </w:pPr>
      <w:r>
        <w:rPr>
          <w:rFonts w:hint="eastAsia" w:ascii="仿宋_GB2312" w:hAnsi="宋体" w:eastAsia="仿宋_GB2312"/>
          <w:sz w:val="28"/>
          <w:szCs w:val="28"/>
        </w:rPr>
        <w:t>列志愿服务活动的通知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1678" w:leftChars="666" w:right="0" w:rightChars="0" w:hanging="280" w:hangingChars="100"/>
        <w:jc w:val="both"/>
        <w:textAlignment w:val="baseline"/>
        <w:outlineLvl w:val="9"/>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关于进一步细化、具体化党员志愿者服务项目库内容的通知</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1400" w:firstLineChars="500"/>
        <w:jc w:val="both"/>
        <w:textAlignment w:val="baseline"/>
        <w:outlineLvl w:val="9"/>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sz w:val="28"/>
          <w:szCs w:val="28"/>
          <w:lang w:eastAsia="zh-CN"/>
        </w:rPr>
        <w:t>.</w:t>
      </w:r>
      <w:r>
        <w:rPr>
          <w:rFonts w:hint="eastAsia" w:ascii="仿宋_GB2312" w:hAnsi="宋体" w:eastAsia="仿宋_GB2312"/>
          <w:sz w:val="28"/>
          <w:szCs w:val="28"/>
        </w:rPr>
        <w:t>2018年“两节”期间志愿服务活动安排表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1400" w:firstLineChars="500"/>
        <w:jc w:val="both"/>
        <w:textAlignment w:val="baseline"/>
        <w:outlineLvl w:val="9"/>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sz w:val="28"/>
          <w:szCs w:val="28"/>
          <w:lang w:eastAsia="zh-CN"/>
        </w:rPr>
        <w:t>.</w:t>
      </w:r>
      <w:r>
        <w:rPr>
          <w:rFonts w:hint="eastAsia" w:ascii="仿宋_GB2312" w:hAnsi="宋体" w:eastAsia="仿宋_GB2312"/>
          <w:sz w:val="28"/>
          <w:szCs w:val="28"/>
        </w:rPr>
        <w:t>福州市党员志愿者服务项目细化内容汇总表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158" w:leftChars="266" w:right="0" w:rightChars="0" w:hanging="5600" w:hangingChars="2000"/>
        <w:jc w:val="left"/>
        <w:textAlignment w:val="baseline"/>
        <w:outlineLvl w:val="9"/>
        <w:rPr>
          <w:rFonts w:hint="eastAsia" w:ascii="仿宋_GB2312" w:hAnsi="宋体" w:eastAsia="仿宋_GB2312"/>
          <w:sz w:val="28"/>
          <w:szCs w:val="28"/>
          <w:lang w:val="en-US" w:eastAsia="zh-CN"/>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158" w:leftChars="266" w:right="0" w:rightChars="0" w:hanging="5600" w:hangingChars="2000"/>
        <w:jc w:val="left"/>
        <w:textAlignment w:val="baseline"/>
        <w:outlineLvl w:val="9"/>
        <w:rPr>
          <w:rFonts w:hint="eastAsia" w:ascii="仿宋_GB2312" w:hAnsi="宋体" w:eastAsia="仿宋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right"/>
        <w:textAlignment w:val="baseline"/>
        <w:outlineLvl w:val="9"/>
        <w:rPr>
          <w:rFonts w:hint="eastAsia" w:ascii="仿宋_GB2312" w:hAnsi="宋体" w:eastAsia="仿宋_GB2312"/>
          <w:sz w:val="28"/>
          <w:szCs w:val="28"/>
        </w:rPr>
      </w:pPr>
      <w:r>
        <w:rPr>
          <w:rFonts w:hint="eastAsia" w:ascii="仿宋_GB2312" w:hAnsi="宋体" w:eastAsia="仿宋_GB2312"/>
          <w:sz w:val="28"/>
          <w:szCs w:val="28"/>
          <w:lang w:eastAsia="zh-CN"/>
        </w:rPr>
        <w:t>党委工作部</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宣传部</w:t>
      </w:r>
      <w:r>
        <w:rPr>
          <w:rFonts w:hint="eastAsia" w:ascii="仿宋_GB2312" w:hAnsi="宋体" w:eastAsia="仿宋_GB2312"/>
          <w:sz w:val="28"/>
          <w:szCs w:val="28"/>
        </w:rPr>
        <w:t xml:space="preserve">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right"/>
        <w:textAlignment w:val="baseline"/>
        <w:outlineLvl w:val="9"/>
        <w:rPr>
          <w:rFonts w:ascii="仿宋_GB2312" w:hAnsi="宋体" w:eastAsia="仿宋_GB2312"/>
          <w:sz w:val="28"/>
          <w:szCs w:val="28"/>
        </w:rPr>
      </w:pPr>
      <w:r>
        <w:rPr>
          <w:rFonts w:ascii="仿宋_GB2312" w:hAnsi="宋体" w:eastAsia="仿宋_GB2312"/>
          <w:sz w:val="28"/>
          <w:szCs w:val="28"/>
        </w:rPr>
        <w:t>2017年12月</w:t>
      </w:r>
      <w:r>
        <w:rPr>
          <w:rFonts w:hint="eastAsia" w:ascii="仿宋_GB2312" w:hAnsi="宋体" w:eastAsia="仿宋_GB2312"/>
          <w:sz w:val="28"/>
          <w:szCs w:val="28"/>
          <w:lang w:eastAsia="zh-CN"/>
        </w:rPr>
        <w:t>2</w:t>
      </w:r>
      <w:r>
        <w:rPr>
          <w:rFonts w:hint="eastAsia" w:ascii="仿宋_GB2312" w:hAnsi="宋体" w:eastAsia="仿宋_GB2312"/>
          <w:sz w:val="28"/>
          <w:szCs w:val="28"/>
          <w:lang w:val="en-US" w:eastAsia="zh-CN"/>
        </w:rPr>
        <w:t>5</w:t>
      </w:r>
      <w:r>
        <w:rPr>
          <w:rFonts w:ascii="仿宋_GB2312" w:hAnsi="宋体" w:eastAsia="仿宋_GB2312"/>
          <w:sz w:val="28"/>
          <w:szCs w:val="28"/>
        </w:rPr>
        <w:t>日</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144" w:leftChars="2926" w:right="0" w:rightChars="0" w:firstLine="560" w:firstLineChars="200"/>
        <w:jc w:val="left"/>
        <w:textAlignment w:val="baseline"/>
        <w:outlineLvl w:val="9"/>
        <w:rPr>
          <w:rFonts w:ascii="仿宋_GB2312" w:hAnsi="宋体" w:eastAsia="仿宋_GB2312"/>
          <w:sz w:val="28"/>
          <w:szCs w:val="28"/>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144" w:leftChars="2926" w:right="0" w:rightChars="0" w:firstLine="560" w:firstLineChars="200"/>
        <w:jc w:val="left"/>
        <w:textAlignment w:val="baseline"/>
        <w:outlineLvl w:val="9"/>
        <w:rPr>
          <w:rFonts w:ascii="仿宋_GB2312" w:hAnsi="宋体" w:eastAsia="仿宋_GB2312"/>
          <w:sz w:val="28"/>
          <w:szCs w:val="28"/>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144" w:leftChars="2926" w:right="0" w:rightChars="0" w:firstLine="560" w:firstLineChars="200"/>
        <w:jc w:val="left"/>
        <w:textAlignment w:val="baseline"/>
        <w:outlineLvl w:val="9"/>
        <w:rPr>
          <w:rFonts w:ascii="仿宋_GB2312" w:hAnsi="宋体" w:eastAsia="仿宋_GB2312"/>
          <w:sz w:val="28"/>
          <w:szCs w:val="28"/>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144" w:leftChars="2926" w:right="0" w:rightChars="0" w:firstLine="560" w:firstLineChars="200"/>
        <w:jc w:val="left"/>
        <w:textAlignment w:val="baseline"/>
        <w:outlineLvl w:val="9"/>
        <w:rPr>
          <w:rFonts w:ascii="仿宋_GB2312" w:hAnsi="宋体" w:eastAsia="仿宋_GB2312"/>
          <w:sz w:val="28"/>
          <w:szCs w:val="28"/>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144" w:leftChars="2926" w:right="0" w:rightChars="0" w:firstLine="560" w:firstLineChars="200"/>
        <w:jc w:val="left"/>
        <w:textAlignment w:val="baseline"/>
        <w:outlineLvl w:val="9"/>
        <w:rPr>
          <w:rFonts w:ascii="仿宋_GB2312" w:hAnsi="宋体" w:eastAsia="仿宋_GB2312"/>
          <w:sz w:val="28"/>
          <w:szCs w:val="28"/>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144" w:leftChars="2926" w:right="0" w:rightChars="0" w:firstLine="560" w:firstLineChars="200"/>
        <w:jc w:val="left"/>
        <w:textAlignment w:val="baseline"/>
        <w:outlineLvl w:val="9"/>
        <w:rPr>
          <w:rFonts w:ascii="仿宋_GB2312" w:hAnsi="宋体" w:eastAsia="仿宋_GB2312"/>
          <w:sz w:val="28"/>
          <w:szCs w:val="28"/>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144" w:leftChars="2926" w:right="0" w:rightChars="0" w:firstLine="560" w:firstLineChars="200"/>
        <w:jc w:val="left"/>
        <w:textAlignment w:val="baseline"/>
        <w:outlineLvl w:val="9"/>
        <w:rPr>
          <w:rFonts w:ascii="仿宋_GB2312" w:hAnsi="宋体" w:eastAsia="仿宋_GB2312"/>
          <w:sz w:val="28"/>
          <w:szCs w:val="28"/>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144" w:leftChars="2926" w:right="0" w:rightChars="0" w:firstLine="560" w:firstLineChars="200"/>
        <w:jc w:val="left"/>
        <w:textAlignment w:val="baseline"/>
        <w:outlineLvl w:val="9"/>
        <w:rPr>
          <w:rFonts w:ascii="仿宋_GB2312" w:hAnsi="宋体" w:eastAsia="仿宋_GB2312"/>
          <w:sz w:val="28"/>
          <w:szCs w:val="28"/>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144" w:leftChars="2926" w:right="0" w:rightChars="0" w:firstLine="560" w:firstLineChars="200"/>
        <w:jc w:val="left"/>
        <w:textAlignment w:val="baseline"/>
        <w:outlineLvl w:val="9"/>
        <w:rPr>
          <w:rFonts w:ascii="仿宋_GB2312" w:hAnsi="宋体" w:eastAsia="仿宋_GB2312"/>
          <w:sz w:val="28"/>
          <w:szCs w:val="28"/>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144" w:leftChars="2926" w:right="0" w:rightChars="0" w:firstLine="560" w:firstLineChars="200"/>
        <w:jc w:val="left"/>
        <w:textAlignment w:val="baseline"/>
        <w:outlineLvl w:val="9"/>
        <w:rPr>
          <w:rFonts w:ascii="仿宋_GB2312" w:hAnsi="宋体" w:eastAsia="仿宋_GB2312"/>
          <w:sz w:val="28"/>
          <w:szCs w:val="28"/>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144" w:leftChars="2926" w:right="0" w:rightChars="0" w:firstLine="560" w:firstLineChars="200"/>
        <w:jc w:val="left"/>
        <w:textAlignment w:val="baseline"/>
        <w:outlineLvl w:val="9"/>
        <w:rPr>
          <w:rFonts w:ascii="仿宋_GB2312" w:hAnsi="宋体" w:eastAsia="仿宋_GB2312"/>
          <w:sz w:val="28"/>
          <w:szCs w:val="28"/>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144" w:leftChars="2926" w:right="0" w:rightChars="0" w:firstLine="560" w:firstLineChars="200"/>
        <w:jc w:val="left"/>
        <w:textAlignment w:val="baseline"/>
        <w:outlineLvl w:val="9"/>
        <w:rPr>
          <w:rFonts w:ascii="仿宋_GB2312" w:hAnsi="宋体" w:eastAsia="仿宋_GB2312"/>
          <w:sz w:val="28"/>
          <w:szCs w:val="28"/>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144" w:leftChars="2926" w:right="0" w:rightChars="0" w:firstLine="560" w:firstLineChars="200"/>
        <w:jc w:val="left"/>
        <w:textAlignment w:val="baseline"/>
        <w:outlineLvl w:val="9"/>
        <w:rPr>
          <w:rFonts w:ascii="仿宋_GB2312" w:hAnsi="宋体" w:eastAsia="仿宋_GB2312"/>
          <w:sz w:val="28"/>
          <w:szCs w:val="28"/>
        </w:rPr>
      </w:pPr>
    </w:p>
    <w:p>
      <w:pPr>
        <w:spacing w:line="560" w:lineRule="exact"/>
        <w:rPr>
          <w:rFonts w:hint="eastAsia" w:ascii="仿宋_GB2312"/>
          <w:szCs w:val="32"/>
        </w:rPr>
      </w:pPr>
    </w:p>
    <w:p>
      <w:pPr>
        <w:rPr>
          <w:rFonts w:hint="eastAsia" w:ascii="仿宋_GB2312" w:eastAsia="仿宋_GB2312"/>
          <w:snapToGrid w:val="0"/>
          <w:kern w:val="0"/>
          <w:sz w:val="28"/>
          <w:szCs w:val="28"/>
        </w:rPr>
      </w:pPr>
      <w:r>
        <w:rPr>
          <w:rFonts w:hint="eastAsia" w:ascii="仿宋_GB2312" w:eastAsia="仿宋_GB2312"/>
          <w:snapToGrid w:val="0"/>
          <w:kern w:val="0"/>
          <w:szCs w:val="32"/>
        </w:rPr>
        <w:t xml:space="preserve"> </w:t>
      </w:r>
      <w:r>
        <w:rPr>
          <w:rFonts w:hint="eastAsia" w:ascii="仿宋_GB2312" w:eastAsia="仿宋_GB2312"/>
          <w:snapToGrid w:val="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0</wp:posOffset>
                </wp:positionV>
                <wp:extent cx="5618480" cy="0"/>
                <wp:effectExtent l="0" t="0" r="0" b="0"/>
                <wp:wrapNone/>
                <wp:docPr id="4" name="直线 3"/>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9pt;margin-top:0pt;height:0pt;width:442.4pt;z-index:251660288;mso-width-relative:page;mso-height-relative:page;" filled="f" stroked="t" coordsize="21600,21600" o:gfxdata="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mLMB1AAAAAUBAAAPAAAAAAAAAAEAIAAAACIAAABkcnMv&#10;ZG93bnJldi54bWxQSwECFAAUAAAACACHTuJABjeTd84BAACOAwAADgAAAAAAAAABACAAAAAjAQAA&#10;ZHJzL2Uyb0RvYy54bWxQSwUGAAAAAAYABgBZAQAAYwUAAAAA&#10;">
                <v:fill on="f" focussize="0,0"/>
                <v:stroke weight="2pt" color="#000000" joinstyle="round"/>
                <v:imagedata o:title=""/>
                <o:lock v:ext="edit" aspectratio="f"/>
              </v:line>
            </w:pict>
          </mc:Fallback>
        </mc:AlternateContent>
      </w:r>
      <w:r>
        <w:rPr>
          <w:rFonts w:hint="eastAsia" w:ascii="仿宋_GB2312" w:eastAsia="仿宋_GB2312"/>
          <w:snapToGrid w:val="0"/>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-100330</wp:posOffset>
                </wp:positionH>
                <wp:positionV relativeFrom="paragraph">
                  <wp:posOffset>0</wp:posOffset>
                </wp:positionV>
                <wp:extent cx="5618480" cy="0"/>
                <wp:effectExtent l="0" t="0" r="0" b="0"/>
                <wp:wrapNone/>
                <wp:docPr id="3" name="直线 4"/>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7.9pt;margin-top:0pt;height:0pt;width:442.4pt;z-index:251662336;mso-width-relative:page;mso-height-relative:page;" filled="f" stroked="t" coordsize="21600,21600" o:gfxdata="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jgqE/UAAAABQEAAA8AAAAAAAAAAQAgAAAAIgAAAGRycy9k&#10;b3ducmV2LnhtbFBLAQIUABQAAAAIAIdO4kCntpXazQEAAI4DAAAOAAAAAAAAAAEAIAAAACMBAABk&#10;cnMvZTJvRG9jLnhtbFBLBQYAAAAABgAGAFkBAABiBQAAAAA=&#10;">
                <v:fill on="f" focussize="0,0"/>
                <v:stroke weight="1pt" color="#000000" joinstyle="round"/>
                <v:imagedata o:title=""/>
                <o:lock v:ext="edit" aspectratio="f"/>
              </v:line>
            </w:pict>
          </mc:Fallback>
        </mc:AlternateContent>
      </w:r>
      <w:r>
        <w:rPr>
          <w:rFonts w:hint="eastAsia" w:ascii="仿宋_GB2312" w:eastAsia="仿宋_GB2312"/>
          <w:snapToGrid w:val="0"/>
          <w:kern w:val="0"/>
          <w:sz w:val="28"/>
          <w:szCs w:val="28"/>
        </w:rPr>
        <w:t xml:space="preserve"> 福州职业技术学院党委工作部            201</w:t>
      </w:r>
      <w:r>
        <w:rPr>
          <w:rFonts w:hint="eastAsia" w:ascii="仿宋_GB2312" w:eastAsia="仿宋_GB2312"/>
          <w:snapToGrid w:val="0"/>
          <w:kern w:val="0"/>
          <w:sz w:val="28"/>
          <w:szCs w:val="28"/>
          <w:lang w:val="en-US" w:eastAsia="zh-CN"/>
        </w:rPr>
        <w:t>7</w:t>
      </w:r>
      <w:r>
        <w:rPr>
          <w:rFonts w:hint="eastAsia" w:ascii="仿宋_GB2312" w:eastAsia="仿宋_GB2312"/>
          <w:snapToGrid w:val="0"/>
          <w:kern w:val="0"/>
          <w:sz w:val="28"/>
          <w:szCs w:val="28"/>
        </w:rPr>
        <w:t>年</w:t>
      </w:r>
      <w:r>
        <w:rPr>
          <w:rFonts w:hint="eastAsia" w:ascii="仿宋_GB2312" w:eastAsia="仿宋_GB2312"/>
          <w:snapToGrid w:val="0"/>
          <w:kern w:val="0"/>
          <w:sz w:val="28"/>
          <w:szCs w:val="28"/>
          <w:lang w:val="en-US" w:eastAsia="zh-CN"/>
        </w:rPr>
        <w:t>12</w:t>
      </w:r>
      <w:r>
        <w:rPr>
          <w:rFonts w:hint="eastAsia" w:ascii="仿宋_GB2312" w:eastAsia="仿宋_GB2312"/>
          <w:snapToGrid w:val="0"/>
          <w:kern w:val="0"/>
          <w:sz w:val="28"/>
          <w:szCs w:val="28"/>
        </w:rPr>
        <w:t>月</w:t>
      </w:r>
      <w:r>
        <w:rPr>
          <w:rFonts w:hint="eastAsia" w:ascii="仿宋_GB2312" w:eastAsia="仿宋_GB2312"/>
          <w:snapToGrid w:val="0"/>
          <w:kern w:val="0"/>
          <w:sz w:val="28"/>
          <w:szCs w:val="28"/>
          <w:lang w:val="en-US" w:eastAsia="zh-CN"/>
        </w:rPr>
        <w:t>25</w:t>
      </w:r>
      <w:r>
        <w:rPr>
          <w:rFonts w:hint="eastAsia" w:ascii="仿宋_GB2312" w:eastAsia="仿宋_GB2312"/>
          <w:snapToGrid w:val="0"/>
          <w:kern w:val="0"/>
          <w:sz w:val="28"/>
          <w:szCs w:val="28"/>
        </w:rPr>
        <w:t>日印发</w:t>
      </w:r>
    </w:p>
    <w:p>
      <w:pPr>
        <w:spacing w:line="240" w:lineRule="exact"/>
        <w:rPr>
          <w:rFonts w:hint="eastAsia" w:ascii="宋体" w:hAnsi="宋体"/>
          <w:szCs w:val="21"/>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-100330</wp:posOffset>
                </wp:positionH>
                <wp:positionV relativeFrom="paragraph">
                  <wp:posOffset>0</wp:posOffset>
                </wp:positionV>
                <wp:extent cx="5618480" cy="0"/>
                <wp:effectExtent l="0" t="0" r="0" b="0"/>
                <wp:wrapNone/>
                <wp:docPr id="2" name="直线 5"/>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7.9pt;margin-top:0pt;height:0pt;width:442.4pt;z-index:251661312;mso-width-relative:page;mso-height-relative:page;" filled="f" stroked="t" coordsize="21600,21600" o:gfxdata="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iYswHUAAAABQEAAA8AAAAAAAAAAQAgAAAAIgAAAGRycy9k&#10;b3ducmV2LnhtbFBLAQIUABQAAAAIAIdO4kBJlHq5zQEAAI4DAAAOAAAAAAAAAAEAIAAAACMBAABk&#10;cnMvZTJvRG9jLnhtbFBLBQYAAAAABgAGAFkBAABiBQAAAAA=&#10;">
                <v:fill on="f" focussize="0,0"/>
                <v:stroke weight="2pt" color="#00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158" w:leftChars="266" w:right="0" w:rightChars="0" w:hanging="5600" w:hangingChars="2000"/>
        <w:jc w:val="left"/>
        <w:textAlignment w:val="baseline"/>
        <w:outlineLvl w:val="9"/>
        <w:rPr>
          <w:rFonts w:ascii="仿宋_GB2312" w:hAnsi="宋体" w:eastAsia="仿宋_GB2312"/>
          <w:sz w:val="28"/>
          <w:szCs w:val="28"/>
        </w:rPr>
      </w:pPr>
    </w:p>
    <w:p>
      <w:pPr>
        <w:pStyle w:val="2"/>
        <w:spacing w:line="520" w:lineRule="exact"/>
        <w:rPr>
          <w:rFonts w:hint="eastAsia" w:ascii="仿宋_GB2312" w:hAnsi="宋体" w:eastAsia="仿宋_GB2312"/>
          <w:sz w:val="32"/>
        </w:rPr>
      </w:pPr>
      <w:r>
        <w:rPr>
          <w:rFonts w:hint="eastAsia" w:ascii="仿宋_GB2312" w:hAnsi="宋体" w:eastAsia="仿宋_GB2312"/>
          <w:sz w:val="32"/>
        </w:rPr>
        <w:t>附件1</w:t>
      </w:r>
    </w:p>
    <w:p>
      <w:pPr>
        <w:spacing w:line="560" w:lineRule="exact"/>
        <w:jc w:val="center"/>
        <w:rPr>
          <w:rFonts w:hint="eastAsia" w:ascii="宋体" w:hAnsi="宋体"/>
          <w:b/>
          <w:sz w:val="44"/>
        </w:rPr>
      </w:pPr>
    </w:p>
    <w:p>
      <w:pPr>
        <w:spacing w:line="560" w:lineRule="exact"/>
        <w:jc w:val="center"/>
        <w:rPr>
          <w:rFonts w:hint="eastAsia" w:ascii="宋体" w:hAnsi="宋体"/>
          <w:b/>
          <w:sz w:val="44"/>
        </w:rPr>
      </w:pPr>
      <w:r>
        <w:rPr>
          <w:rFonts w:hint="eastAsia" w:ascii="宋体" w:hAnsi="宋体"/>
          <w:b/>
          <w:sz w:val="44"/>
        </w:rPr>
        <w:t>中共福州市委文明办关于在元旦春节期间组织开展“有福之州·文明同行”</w:t>
      </w:r>
    </w:p>
    <w:p>
      <w:pPr>
        <w:spacing w:line="560" w:lineRule="exact"/>
        <w:jc w:val="center"/>
        <w:rPr>
          <w:rFonts w:hint="eastAsia" w:ascii="宋体" w:hAnsi="宋体"/>
          <w:b/>
          <w:sz w:val="44"/>
        </w:rPr>
      </w:pPr>
      <w:r>
        <w:rPr>
          <w:rFonts w:hint="eastAsia" w:ascii="宋体" w:hAnsi="宋体"/>
          <w:b/>
          <w:sz w:val="44"/>
        </w:rPr>
        <w:t>系列志愿服务活动的通知</w:t>
      </w:r>
    </w:p>
    <w:p>
      <w:pPr>
        <w:widowControl/>
        <w:spacing w:line="560" w:lineRule="exact"/>
        <w:ind w:firstLine="320" w:firstLineChars="100"/>
        <w:jc w:val="center"/>
        <w:rPr>
          <w:rFonts w:hint="eastAsia" w:ascii="仿宋_GB2312" w:eastAsia="仿宋_GB2312"/>
          <w:kern w:val="0"/>
          <w:sz w:val="32"/>
        </w:rPr>
      </w:pPr>
      <w:r>
        <w:rPr>
          <w:rFonts w:hint="eastAsia" w:ascii="仿宋_GB2312" w:eastAsia="仿宋_GB2312"/>
          <w:kern w:val="0"/>
          <w:sz w:val="32"/>
        </w:rPr>
        <w:t>榕委文明办〔</w:t>
      </w:r>
      <w:r>
        <w:rPr>
          <w:rFonts w:ascii="仿宋_GB2312" w:eastAsia="仿宋_GB2312"/>
          <w:kern w:val="0"/>
          <w:sz w:val="32"/>
        </w:rPr>
        <w:t>2017</w:t>
      </w:r>
      <w:r>
        <w:rPr>
          <w:rFonts w:hint="eastAsia" w:ascii="仿宋_GB2312" w:eastAsia="仿宋_GB2312"/>
          <w:kern w:val="0"/>
          <w:sz w:val="32"/>
        </w:rPr>
        <w:t>〕109号</w:t>
      </w:r>
      <w:r>
        <w:rPr>
          <w:rFonts w:ascii="仿宋_GB2312" w:eastAsia="仿宋_GB2312"/>
          <w:kern w:val="0"/>
          <w:sz w:val="32"/>
        </w:rPr>
        <w:t xml:space="preserve">      </w:t>
      </w:r>
      <w:r>
        <w:rPr>
          <w:rFonts w:hint="eastAsia" w:ascii="仿宋_GB2312" w:eastAsia="仿宋_GB2312"/>
          <w:kern w:val="0"/>
          <w:sz w:val="32"/>
        </w:rPr>
        <w:t xml:space="preserve">  </w:t>
      </w:r>
      <w:r>
        <w:rPr>
          <w:rFonts w:ascii="仿宋_GB2312" w:eastAsia="仿宋_GB2312"/>
          <w:kern w:val="0"/>
          <w:sz w:val="32"/>
        </w:rPr>
        <w:t xml:space="preserve"> </w:t>
      </w:r>
    </w:p>
    <w:p>
      <w:pPr>
        <w:spacing w:line="560" w:lineRule="exact"/>
        <w:rPr>
          <w:rFonts w:hint="eastAsia" w:ascii="仿宋_GB2312" w:hAnsi="华文中宋" w:eastAsia="仿宋_GB2312"/>
          <w:sz w:val="32"/>
        </w:rPr>
      </w:pPr>
      <w:r>
        <w:rPr>
          <w:rFonts w:hint="eastAsia" w:ascii="仿宋_GB2312" w:hAnsi="华文中宋" w:eastAsia="仿宋_GB2312"/>
          <w:sz w:val="32"/>
        </w:rPr>
        <w:t>各县（市）区委文明办，市直机关文明办、市志愿服务协调小组成员单位，各文明单位、各志愿服务团体：</w:t>
      </w:r>
    </w:p>
    <w:p>
      <w:pPr>
        <w:spacing w:line="560" w:lineRule="exact"/>
        <w:ind w:firstLine="645"/>
        <w:rPr>
          <w:rFonts w:hint="eastAsia" w:ascii="仿宋_GB2312" w:hAnsi="华文中宋" w:eastAsia="仿宋_GB2312"/>
          <w:sz w:val="32"/>
        </w:rPr>
      </w:pPr>
      <w:r>
        <w:rPr>
          <w:rFonts w:hint="eastAsia" w:ascii="仿宋_GB2312" w:hAnsi="华文中宋" w:eastAsia="仿宋_GB2312"/>
          <w:sz w:val="32"/>
        </w:rPr>
        <w:t>为深入学习宣传贯彻党的十九大精神，大力弘扬“奉献、友爱、互助、进步”的志愿服务精神，进一步深化拓展学雷锋志愿服务，发挥社会组织在文明建设和社会治理中的积极作用，经研究决定，2018年元旦、春节期间，在全市开展“有福之州·文明同行”系列志愿服务活动。</w:t>
      </w:r>
    </w:p>
    <w:p>
      <w:pPr>
        <w:spacing w:line="560" w:lineRule="exact"/>
        <w:ind w:firstLine="640" w:firstLineChars="200"/>
        <w:rPr>
          <w:rFonts w:hint="eastAsia" w:ascii="黑体" w:hAnsi="黑体" w:eastAsia="黑体"/>
          <w:sz w:val="32"/>
        </w:rPr>
      </w:pPr>
      <w:r>
        <w:rPr>
          <w:rFonts w:hint="eastAsia" w:ascii="黑体" w:hAnsi="黑体" w:eastAsia="黑体"/>
          <w:sz w:val="32"/>
        </w:rPr>
        <w:t>一、总体要求</w:t>
      </w:r>
    </w:p>
    <w:p>
      <w:pPr>
        <w:spacing w:line="560" w:lineRule="exact"/>
        <w:ind w:firstLine="640" w:firstLineChars="200"/>
        <w:rPr>
          <w:rFonts w:hint="eastAsia" w:eastAsia="仿宋_GB2312"/>
          <w:sz w:val="32"/>
        </w:rPr>
      </w:pPr>
      <w:r>
        <w:rPr>
          <w:rFonts w:hint="eastAsia" w:ascii="仿宋_GB2312" w:eastAsia="仿宋_GB2312"/>
          <w:sz w:val="32"/>
        </w:rPr>
        <w:t>围绕深入学习贯彻党的十九大精神，以践行社会主义核心价值观为主线，弘扬志愿服务精神，传播志愿服务理念，</w:t>
      </w:r>
    </w:p>
    <w:p>
      <w:pPr>
        <w:spacing w:line="560" w:lineRule="exact"/>
        <w:rPr>
          <w:rFonts w:eastAsia="仿宋_GB2312"/>
          <w:sz w:val="32"/>
        </w:rPr>
      </w:pPr>
      <w:r>
        <w:rPr>
          <w:rFonts w:hint="eastAsia" w:ascii="仿宋_GB2312" w:eastAsia="仿宋_GB2312"/>
          <w:sz w:val="32"/>
        </w:rPr>
        <w:t>宣传普及《志愿服务条例》，认真落实《福州党员志愿者服务行动实施办法》有关要求，</w:t>
      </w:r>
      <w:r>
        <w:rPr>
          <w:rFonts w:hint="eastAsia" w:ascii="仿宋_GB2312" w:hAnsi="华文中宋" w:eastAsia="仿宋_GB2312"/>
          <w:sz w:val="32"/>
        </w:rPr>
        <w:t>充分挖掘元旦、春节的文化内涵，突出人文关怀和“有福之州·文明同行”主题，组织开展系列志愿服务活动，努力营造平安喜庆、文明祥和的节日氛围。</w:t>
      </w:r>
    </w:p>
    <w:p>
      <w:pPr>
        <w:spacing w:line="560" w:lineRule="exact"/>
        <w:ind w:firstLine="640" w:firstLineChars="200"/>
        <w:rPr>
          <w:rFonts w:ascii="仿宋_GB2312" w:hAnsi="黑体" w:eastAsia="仿宋_GB2312"/>
          <w:sz w:val="32"/>
        </w:rPr>
      </w:pPr>
      <w:r>
        <w:rPr>
          <w:rFonts w:hint="eastAsia" w:ascii="黑体" w:hAnsi="黑体" w:eastAsia="黑体"/>
          <w:sz w:val="32"/>
        </w:rPr>
        <w:t>二、活动主题</w:t>
      </w:r>
    </w:p>
    <w:p>
      <w:pPr>
        <w:spacing w:line="560" w:lineRule="exact"/>
        <w:ind w:firstLine="640" w:firstLineChars="200"/>
        <w:rPr>
          <w:rFonts w:hint="eastAsia" w:ascii="仿宋_GB2312" w:hAnsi="华文中宋" w:eastAsia="仿宋_GB2312"/>
          <w:sz w:val="32"/>
        </w:rPr>
      </w:pPr>
      <w:r>
        <w:rPr>
          <w:rFonts w:hint="eastAsia" w:ascii="仿宋_GB2312" w:hAnsi="华文中宋" w:eastAsia="仿宋_GB2312"/>
          <w:sz w:val="32"/>
        </w:rPr>
        <w:t>“有福之州·文明同行”</w:t>
      </w:r>
    </w:p>
    <w:p>
      <w:pPr>
        <w:spacing w:line="560" w:lineRule="exact"/>
        <w:ind w:firstLine="640" w:firstLineChars="200"/>
        <w:rPr>
          <w:rFonts w:hint="eastAsia" w:ascii="仿宋_GB2312" w:hAnsi="黑体" w:eastAsia="仿宋_GB2312"/>
          <w:sz w:val="32"/>
        </w:rPr>
      </w:pPr>
      <w:r>
        <w:rPr>
          <w:rFonts w:hint="eastAsia" w:ascii="黑体" w:hAnsi="黑体" w:eastAsia="黑体"/>
          <w:sz w:val="32"/>
        </w:rPr>
        <w:t>三、活动时间</w:t>
      </w:r>
    </w:p>
    <w:p>
      <w:pPr>
        <w:spacing w:line="560" w:lineRule="exact"/>
        <w:ind w:firstLine="640" w:firstLineChars="200"/>
        <w:rPr>
          <w:rFonts w:hint="eastAsia" w:ascii="仿宋_GB2312" w:hAnsi="华文中宋" w:eastAsia="仿宋_GB2312"/>
          <w:sz w:val="32"/>
        </w:rPr>
      </w:pPr>
      <w:r>
        <w:rPr>
          <w:rFonts w:hint="eastAsia" w:ascii="仿宋_GB2312" w:hAnsi="华文中宋" w:eastAsia="仿宋_GB2312"/>
          <w:sz w:val="32"/>
        </w:rPr>
        <w:t>2018年元旦、春节期间</w:t>
      </w:r>
    </w:p>
    <w:p>
      <w:pPr>
        <w:spacing w:line="560" w:lineRule="exact"/>
        <w:ind w:firstLine="640" w:firstLineChars="200"/>
        <w:rPr>
          <w:rFonts w:hint="eastAsia" w:ascii="黑体" w:hAnsi="黑体" w:eastAsia="黑体"/>
          <w:sz w:val="32"/>
        </w:rPr>
      </w:pPr>
      <w:r>
        <w:rPr>
          <w:rFonts w:hint="eastAsia" w:ascii="黑体" w:hAnsi="黑体" w:eastAsia="黑体"/>
          <w:sz w:val="32"/>
        </w:rPr>
        <w:t>四、活动内容</w:t>
      </w:r>
    </w:p>
    <w:p>
      <w:pPr>
        <w:spacing w:line="560" w:lineRule="exact"/>
        <w:ind w:firstLine="640" w:firstLineChars="200"/>
        <w:rPr>
          <w:rFonts w:hint="eastAsia" w:ascii="仿宋_GB2312" w:hAnsi="仿宋" w:eastAsia="仿宋_GB2312"/>
          <w:sz w:val="32"/>
        </w:rPr>
      </w:pPr>
      <w:r>
        <w:rPr>
          <w:rFonts w:hint="eastAsia" w:ascii="楷体_GB2312" w:hAnsi="华文中宋" w:eastAsia="楷体_GB2312"/>
          <w:b/>
          <w:sz w:val="32"/>
        </w:rPr>
        <w:t>1. 学习宣传《志愿服务条例》。</w:t>
      </w:r>
      <w:r>
        <w:rPr>
          <w:rFonts w:hint="eastAsia" w:ascii="仿宋_GB2312" w:hAnsi="仿宋" w:eastAsia="仿宋_GB2312"/>
          <w:sz w:val="32"/>
        </w:rPr>
        <w:t>国务院公布的《志愿服务条例》（以下简称《条例》），自2017年12月1日起正式施行。中央文明办、民政部印发了《关于学习宣传和贯彻落实&lt;志愿服务条例&gt;的通知》（文明办〔2017〕28号），各级各部门要认真学习、全面理解、深刻领会《条例》的精神实质，要逐级组织学习条例的专门培训。县（市）区文明办、民政部门要组织本单位和有关部门、人民团体、群众团体负责志愿服务工作的同志以及志愿服务组织的负责人，熟读《条例》原文，准确把握《条例》各项基本制度和具体要求，确保熟练掌握、准确运用。</w:t>
      </w:r>
    </w:p>
    <w:p>
      <w:pPr>
        <w:spacing w:line="560" w:lineRule="exact"/>
        <w:ind w:firstLine="640" w:firstLineChars="200"/>
        <w:rPr>
          <w:rFonts w:hint="eastAsia" w:ascii="仿宋_GB2312" w:hAnsi="仿宋" w:eastAsia="仿宋_GB2312"/>
          <w:sz w:val="32"/>
        </w:rPr>
      </w:pPr>
      <w:r>
        <w:rPr>
          <w:rFonts w:hint="eastAsia" w:ascii="楷体_GB2312" w:hAnsi="华文中宋" w:eastAsia="楷体_GB2312"/>
          <w:b/>
          <w:sz w:val="32"/>
        </w:rPr>
        <w:t>2. 开展移风易俗志愿服务活动。</w:t>
      </w:r>
      <w:r>
        <w:rPr>
          <w:rFonts w:hint="eastAsia" w:ascii="仿宋_GB2312" w:hAnsi="仿宋" w:eastAsia="仿宋_GB2312"/>
          <w:sz w:val="32"/>
        </w:rPr>
        <w:t>以两节为契机，采用结对共建、“六进”宣传活动等载体，积极开展形式多样的移风易俗文明劝导志愿服务活动。组织志愿者发放移风易俗倡议书和宣传材料，引导志愿者宣讲团开展送法进乡村宣传等活动。持续开展进农村、进社区、进家庭、进机关、进企业、进校园活动，引导群众自觉做移风易俗、勤俭节约的宣传者与推动者，营造文明过节、尚俭过节的良好社会风尚。</w:t>
      </w:r>
    </w:p>
    <w:p>
      <w:pPr>
        <w:spacing w:line="560" w:lineRule="exact"/>
        <w:ind w:firstLine="640" w:firstLineChars="200"/>
        <w:rPr>
          <w:rFonts w:hint="eastAsia" w:ascii="仿宋_GB2312" w:hAnsi="仿宋" w:eastAsia="仿宋_GB2312"/>
          <w:sz w:val="32"/>
        </w:rPr>
      </w:pPr>
      <w:r>
        <w:rPr>
          <w:rFonts w:hint="eastAsia" w:ascii="楷体_GB2312" w:hAnsi="华文中宋" w:eastAsia="楷体_GB2312"/>
          <w:b/>
          <w:sz w:val="32"/>
        </w:rPr>
        <w:t>3. 开展春运志愿服务活动。</w:t>
      </w:r>
      <w:r>
        <w:rPr>
          <w:rFonts w:hint="eastAsia" w:ascii="仿宋_GB2312" w:hAnsi="仿宋" w:eastAsia="仿宋_GB2312"/>
          <w:sz w:val="32"/>
        </w:rPr>
        <w:t>春运前，深入工厂工地工棚，为有需要的外地务工人员提供包车、拼车、购票、托运等志愿服务，为务工人员返乡提供便利。在春运客流高峰期，组织青年志愿者、党员志愿者等，在火车站、汽车站、机场、码头、重要交通路口、地铁车站、公交车站等，开展文明劝导、协助购票、寄存行李、维护秩序、交通疏导等志愿服务，同时提供免费茶水、常用药品、赠送春联等便民利民服务。</w:t>
      </w:r>
    </w:p>
    <w:p>
      <w:pPr>
        <w:spacing w:line="560" w:lineRule="exact"/>
        <w:ind w:firstLine="640" w:firstLineChars="200"/>
        <w:rPr>
          <w:rFonts w:hint="eastAsia" w:ascii="仿宋_GB2312" w:hAnsi="华文中宋" w:eastAsia="仿宋_GB2312"/>
          <w:sz w:val="32"/>
        </w:rPr>
      </w:pPr>
      <w:r>
        <w:rPr>
          <w:rFonts w:hint="eastAsia" w:ascii="楷体_GB2312" w:hAnsi="华文中宋" w:eastAsia="楷体_GB2312"/>
          <w:b/>
          <w:sz w:val="32"/>
        </w:rPr>
        <w:t>4. 开展平安建设志愿服务活动。</w:t>
      </w:r>
      <w:r>
        <w:rPr>
          <w:rFonts w:hint="eastAsia" w:ascii="仿宋_GB2312" w:hAnsi="华文中宋" w:eastAsia="仿宋_GB2312"/>
          <w:sz w:val="32"/>
        </w:rPr>
        <w:t>组织平安志愿者在大街小巷、社区、车站、码头等公共场所进行平安宣传、排查矛盾纠纷、及时发现和报告安全隐患、维持治安秩序、协助处置突发事件和协助做好重点人员帮教等。组织社区志愿者入户发放平安宣传手册，督促群众安全燃放烟花爆竹，做好安全防火、防盗防骗等宣传普及工作，为营造平安祥和的节日环境积极作为。</w:t>
      </w:r>
    </w:p>
    <w:p>
      <w:pPr>
        <w:spacing w:line="560" w:lineRule="exact"/>
        <w:ind w:firstLine="640" w:firstLineChars="200"/>
        <w:rPr>
          <w:rFonts w:hint="eastAsia" w:ascii="仿宋_GB2312" w:hAnsi="仿宋" w:eastAsia="仿宋_GB2312"/>
          <w:sz w:val="32"/>
        </w:rPr>
      </w:pPr>
      <w:r>
        <w:rPr>
          <w:rFonts w:hint="eastAsia" w:ascii="楷体_GB2312" w:hAnsi="华文中宋" w:eastAsia="楷体_GB2312"/>
          <w:b/>
          <w:sz w:val="32"/>
        </w:rPr>
        <w:t>5. 开展关爱特殊群体志愿服务活动。</w:t>
      </w:r>
      <w:r>
        <w:rPr>
          <w:rFonts w:hint="eastAsia" w:ascii="仿宋_GB2312" w:hAnsi="仿宋" w:eastAsia="仿宋_GB2312"/>
          <w:sz w:val="32"/>
        </w:rPr>
        <w:t>组织党员干部志愿者到结对社区，为空巢老人、残疾人、留守儿童等提供生活照料、医疗保健、心理抚慰、文体健身、亲情关爱等志愿服务。采取“一对一”、“多对一”的方式，与空巢老人结成帮扶对子，根据空巢老人的实际需要，广泛开展个性化、专业化志愿服务活动。</w:t>
      </w:r>
      <w:r>
        <w:rPr>
          <w:rFonts w:hint="eastAsia" w:ascii="仿宋_GB2312" w:hAnsi="华文中宋" w:eastAsia="仿宋_GB2312"/>
          <w:sz w:val="32"/>
        </w:rPr>
        <w:t>以社区、乡镇为依托，以日常生活为重点，深入残疾人家庭广泛开展家政服务、康复医疗、残疾预防、无障碍环境等方面的志愿服务活动。针对留守儿童、孤残儿童等，开展亲情陪护、学业辅导、感受城市、自我保护教育、爱心捐助等志愿服务。</w:t>
      </w:r>
    </w:p>
    <w:p>
      <w:pPr>
        <w:spacing w:line="560" w:lineRule="exact"/>
        <w:ind w:firstLine="640" w:firstLineChars="200"/>
        <w:rPr>
          <w:rFonts w:hint="eastAsia" w:ascii="仿宋_GB2312" w:hAnsi="仿宋" w:eastAsia="仿宋_GB2312"/>
          <w:sz w:val="32"/>
        </w:rPr>
      </w:pPr>
      <w:r>
        <w:rPr>
          <w:rFonts w:hint="eastAsia" w:ascii="楷体_GB2312" w:hAnsi="华文中宋" w:eastAsia="楷体_GB2312"/>
          <w:b/>
          <w:sz w:val="32"/>
        </w:rPr>
        <w:t>6. 开展文化志愿服务活动。</w:t>
      </w:r>
      <w:r>
        <w:rPr>
          <w:rFonts w:hint="eastAsia" w:ascii="仿宋_GB2312" w:hAnsi="仿宋" w:eastAsia="仿宋_GB2312"/>
          <w:sz w:val="32"/>
        </w:rPr>
        <w:t>以“我们的节日”、“文化科技卫生三下乡”、“万人健步行”等主题活动为载体，组织文化志愿者广泛开展送春联、送欢乐等群众乐于参与、便于参与的文化活动。组织各类专业文化志愿者深入城乡基层参与公共文化建设和担任群众文化指导员，推动群众文化活动红红火火开展。</w:t>
      </w:r>
    </w:p>
    <w:p>
      <w:pPr>
        <w:spacing w:line="560" w:lineRule="exact"/>
        <w:ind w:firstLine="640" w:firstLineChars="200"/>
        <w:rPr>
          <w:rFonts w:hint="eastAsia" w:ascii="楷体_GB2312" w:hAnsi="华文中宋" w:eastAsia="楷体_GB2312"/>
          <w:b/>
          <w:sz w:val="32"/>
        </w:rPr>
      </w:pPr>
      <w:r>
        <w:rPr>
          <w:rFonts w:hint="eastAsia" w:ascii="楷体_GB2312" w:hAnsi="华文中宋" w:eastAsia="楷体_GB2312"/>
          <w:b/>
          <w:sz w:val="32"/>
        </w:rPr>
        <w:t>7. 开展法治宣传志愿服务活动。</w:t>
      </w:r>
      <w:r>
        <w:rPr>
          <w:rFonts w:hint="eastAsia" w:ascii="仿宋_GB2312" w:hAnsi="华文中宋" w:eastAsia="仿宋_GB2312"/>
          <w:sz w:val="32"/>
        </w:rPr>
        <w:t>组织普法志愿者开展以宪法为核心的法治宣传志愿服务活动，深入学习宣传党的十九大精神和习近平总书记关于全面依法治国重要论述，深入学习宣传宪法等法律法规，深化“法律六进”活动，重点加强对青少年的法治教育。</w:t>
      </w:r>
    </w:p>
    <w:p>
      <w:pPr>
        <w:spacing w:line="560" w:lineRule="exact"/>
        <w:ind w:firstLine="640" w:firstLineChars="200"/>
        <w:rPr>
          <w:rFonts w:hint="eastAsia" w:ascii="仿宋_GB2312" w:hAnsi="华文中宋" w:eastAsia="仿宋_GB2312"/>
          <w:sz w:val="32"/>
        </w:rPr>
      </w:pPr>
      <w:r>
        <w:rPr>
          <w:rFonts w:hint="eastAsia" w:ascii="楷体_GB2312" w:hAnsi="华文中宋" w:eastAsia="楷体_GB2312"/>
          <w:b/>
          <w:sz w:val="32"/>
        </w:rPr>
        <w:t>8. 开展美化绿化家园志愿服务活动。</w:t>
      </w:r>
      <w:r>
        <w:rPr>
          <w:rFonts w:hint="eastAsia" w:ascii="仿宋_GB2312" w:hAnsi="华文中宋" w:eastAsia="仿宋_GB2312"/>
          <w:sz w:val="32"/>
        </w:rPr>
        <w:t>针对城市、村镇、单位环境卫生的薄弱环节，组织志愿者采取定点包片、流动服务等方式，集中整治环境卫生，特别是清理城乡卫生死角，营造清洁有序的家园。组织开展爱绿护绿志愿活动，宣传普及环保绿化知识，送绿植进机关、进校园、进小区等，在两节到来之际绿化福州扮靓家园。</w:t>
      </w:r>
    </w:p>
    <w:p>
      <w:pPr>
        <w:spacing w:line="560" w:lineRule="exact"/>
        <w:ind w:firstLine="640" w:firstLineChars="200"/>
        <w:rPr>
          <w:rFonts w:hint="eastAsia" w:ascii="黑体" w:hAnsi="黑体" w:eastAsia="黑体"/>
          <w:sz w:val="32"/>
        </w:rPr>
      </w:pPr>
      <w:r>
        <w:rPr>
          <w:rFonts w:hint="eastAsia" w:ascii="黑体" w:hAnsi="黑体" w:eastAsia="黑体"/>
          <w:sz w:val="32"/>
        </w:rPr>
        <w:t>五、工作要求</w:t>
      </w:r>
    </w:p>
    <w:p>
      <w:pPr>
        <w:spacing w:line="560" w:lineRule="exact"/>
        <w:ind w:firstLine="640" w:firstLineChars="200"/>
        <w:rPr>
          <w:rFonts w:hint="eastAsia" w:ascii="仿宋_GB2312" w:hAnsi="华文中宋" w:eastAsia="仿宋_GB2312"/>
          <w:sz w:val="32"/>
        </w:rPr>
      </w:pPr>
      <w:r>
        <w:rPr>
          <w:rFonts w:hint="eastAsia" w:ascii="楷体_GB2312" w:hAnsi="华文中宋" w:eastAsia="楷体_GB2312"/>
          <w:b/>
          <w:sz w:val="32"/>
        </w:rPr>
        <w:t>1. 高度重视，加强领导</w:t>
      </w:r>
      <w:r>
        <w:rPr>
          <w:rFonts w:hint="eastAsia" w:ascii="仿宋_GB2312" w:hAnsi="华文中宋" w:eastAsia="仿宋_GB2312"/>
          <w:b/>
          <w:sz w:val="32"/>
        </w:rPr>
        <w:t>。</w:t>
      </w:r>
      <w:r>
        <w:rPr>
          <w:rFonts w:hint="eastAsia" w:ascii="仿宋_GB2312" w:hAnsi="华文中宋" w:eastAsia="仿宋_GB2312"/>
          <w:sz w:val="32"/>
        </w:rPr>
        <w:t>各级各部门要切实加强领导，积极协调，在2018年元旦、春节期间，广泛开展学雷锋实践活动和社会志愿服务活动，推动学雷锋志愿服务活动常态化、机制化，形成争当志愿者的良好氛围。</w:t>
      </w:r>
    </w:p>
    <w:p>
      <w:pPr>
        <w:spacing w:line="560" w:lineRule="exact"/>
        <w:ind w:firstLine="608" w:firstLineChars="190"/>
        <w:rPr>
          <w:rFonts w:hint="eastAsia" w:ascii="仿宋_GB2312" w:hAnsi="华文中宋" w:eastAsia="仿宋_GB2312"/>
          <w:sz w:val="32"/>
        </w:rPr>
      </w:pPr>
      <w:r>
        <w:rPr>
          <w:rFonts w:hint="eastAsia" w:ascii="楷体_GB2312" w:hAnsi="华文中宋" w:eastAsia="楷体_GB2312"/>
          <w:b/>
          <w:sz w:val="32"/>
        </w:rPr>
        <w:t>2. 统筹协调，周密安排。</w:t>
      </w:r>
      <w:r>
        <w:rPr>
          <w:rFonts w:hint="eastAsia" w:ascii="仿宋_GB2312" w:hAnsi="华文中宋" w:eastAsia="仿宋_GB2312"/>
          <w:sz w:val="32"/>
        </w:rPr>
        <w:t>各县（市）区文明办要发挥牵头作用，统筹协调好各项志愿服务活动。市志愿服务活动协调小组成员单位要带头作出表率，结合实际，周密安排，认真制定好活动实施方案，精心设计活动项目，丰富创新活动载体，抓好部署落实，确保活动深入持久、扎实有效地开展。</w:t>
      </w:r>
    </w:p>
    <w:p>
      <w:pPr>
        <w:spacing w:line="560" w:lineRule="exact"/>
        <w:ind w:firstLine="608" w:firstLineChars="190"/>
        <w:rPr>
          <w:rFonts w:hint="eastAsia" w:ascii="仿宋_GB2312" w:hAnsi="华文中宋" w:eastAsia="仿宋_GB2312"/>
          <w:sz w:val="32"/>
        </w:rPr>
      </w:pPr>
      <w:r>
        <w:rPr>
          <w:rFonts w:hint="eastAsia" w:ascii="楷体_GB2312" w:hAnsi="华文中宋" w:eastAsia="楷体_GB2312"/>
          <w:b/>
          <w:sz w:val="32"/>
        </w:rPr>
        <w:t>3. 党员带头，示范引领。</w:t>
      </w:r>
      <w:r>
        <w:rPr>
          <w:rFonts w:hint="eastAsia" w:ascii="仿宋_GB2312" w:hAnsi="华文中宋" w:eastAsia="仿宋_GB2312"/>
          <w:sz w:val="32"/>
        </w:rPr>
        <w:t>全市各党员、党支部要按照《中共福州市委办公厅关于在全市开展党员志愿者服务行动的通知》、《福州市党员志愿者服务行动实施办法（试行）》、《福州市推动党员志愿者服务行动七项要求》等指示精神，党员领导干部要带头谋划、带头参与志愿服务，以实际行动当好表率。</w:t>
      </w:r>
    </w:p>
    <w:p>
      <w:pPr>
        <w:spacing w:line="560" w:lineRule="exact"/>
        <w:ind w:firstLine="640" w:firstLineChars="200"/>
        <w:rPr>
          <w:rFonts w:hint="eastAsia" w:ascii="仿宋_GB2312" w:hAnsi="华文中宋" w:eastAsia="仿宋_GB2312"/>
          <w:sz w:val="32"/>
        </w:rPr>
      </w:pPr>
      <w:r>
        <w:rPr>
          <w:rFonts w:hint="eastAsia" w:ascii="楷体_GB2312" w:hAnsi="华文中宋" w:eastAsia="楷体_GB2312"/>
          <w:b/>
          <w:sz w:val="32"/>
        </w:rPr>
        <w:t>4. 扩大影响，加强宣传</w:t>
      </w:r>
      <w:r>
        <w:rPr>
          <w:rFonts w:hint="eastAsia" w:ascii="仿宋_GB2312" w:hAnsi="华文中宋" w:eastAsia="仿宋_GB2312"/>
          <w:b/>
          <w:sz w:val="32"/>
        </w:rPr>
        <w:t>。</w:t>
      </w:r>
      <w:r>
        <w:rPr>
          <w:rFonts w:hint="eastAsia" w:ascii="仿宋_GB2312" w:hAnsi="华文中宋" w:eastAsia="仿宋_GB2312"/>
          <w:sz w:val="32"/>
        </w:rPr>
        <w:t>要充分利用电视、广播、报刊、互联网、社会宣传栏、电子显示屏等宣传媒体，广泛宣传普及志愿服务理念，充分运用新闻报道、典型宣传、公益广告、手机短信等形式，大力宣传优秀志愿者和志愿服务活动，普及志愿服务理念，传播志愿服务文化。</w:t>
      </w:r>
    </w:p>
    <w:p>
      <w:pPr>
        <w:spacing w:line="560" w:lineRule="exact"/>
        <w:ind w:right="24" w:firstLine="640" w:firstLineChars="200"/>
        <w:rPr>
          <w:rFonts w:hint="eastAsia" w:ascii="仿宋_GB2312" w:hAnsi="华文中宋" w:eastAsia="仿宋_GB2312"/>
          <w:sz w:val="32"/>
        </w:rPr>
      </w:pPr>
      <w:r>
        <w:rPr>
          <w:rFonts w:hint="eastAsia" w:ascii="仿宋_GB2312" w:hAnsi="华文中宋" w:eastAsia="仿宋_GB2312"/>
          <w:sz w:val="32"/>
        </w:rPr>
        <w:t>各县（市）区委文明办、市直机关文明办与市志愿服务协调小组成员单位以及各文明单位、各志愿服务组织请于2017年12月26日前将活动安排表（见附件2）报至市委文明办志愿服务处，各责任单位根据重点项目责任分解表（见附件1）的时限要求将落实情况反馈至市委文明办志愿服务处。</w:t>
      </w:r>
    </w:p>
    <w:p>
      <w:pPr>
        <w:spacing w:line="560" w:lineRule="exact"/>
        <w:ind w:firstLine="608" w:firstLineChars="190"/>
        <w:rPr>
          <w:rFonts w:hint="eastAsia" w:ascii="仿宋_GB2312" w:hAnsi="华文中宋" w:eastAsia="仿宋_GB2312"/>
          <w:sz w:val="32"/>
        </w:rPr>
      </w:pPr>
      <w:r>
        <w:rPr>
          <w:rFonts w:hint="eastAsia" w:ascii="仿宋_GB2312" w:hAnsi="华文中宋" w:eastAsia="仿宋_GB2312"/>
          <w:sz w:val="32"/>
        </w:rPr>
        <w:t>联系人：林丽清，电话：83323906，传真：83354945，电子邮箱：</w:t>
      </w:r>
      <w:r>
        <w:rPr>
          <w:sz w:val="32"/>
        </w:rPr>
        <w:fldChar w:fldCharType="begin"/>
      </w:r>
      <w:r>
        <w:rPr>
          <w:sz w:val="32"/>
        </w:rPr>
        <w:instrText xml:space="preserve"> HYPERLINK "mailto:393491046@qq.com" </w:instrText>
      </w:r>
      <w:r>
        <w:rPr>
          <w:sz w:val="32"/>
        </w:rPr>
        <w:fldChar w:fldCharType="separate"/>
      </w:r>
      <w:r>
        <w:rPr>
          <w:rStyle w:val="11"/>
          <w:rFonts w:hint="eastAsia" w:ascii="仿宋_GB2312" w:hAnsi="华文中宋" w:eastAsia="仿宋_GB2312"/>
          <w:sz w:val="32"/>
        </w:rPr>
        <w:t>FZWMBZYC@126.com</w:t>
      </w:r>
      <w:r>
        <w:rPr>
          <w:sz w:val="32"/>
        </w:rPr>
        <w:fldChar w:fldCharType="end"/>
      </w:r>
      <w:r>
        <w:rPr>
          <w:rFonts w:hint="eastAsia" w:ascii="仿宋_GB2312" w:hAnsi="华文中宋" w:eastAsia="仿宋_GB2312"/>
          <w:sz w:val="32"/>
        </w:rPr>
        <w:t>。</w:t>
      </w:r>
    </w:p>
    <w:p>
      <w:pPr>
        <w:spacing w:line="560" w:lineRule="exact"/>
        <w:ind w:right="24"/>
        <w:jc w:val="center"/>
        <w:rPr>
          <w:rFonts w:hint="eastAsia" w:ascii="仿宋_GB2312" w:hAnsi="华文中宋" w:eastAsia="仿宋_GB2312"/>
          <w:sz w:val="32"/>
        </w:rPr>
      </w:pPr>
      <w:r>
        <w:rPr>
          <w:rFonts w:hint="eastAsia" w:ascii="仿宋_GB2312" w:hAnsi="华文中宋" w:eastAsia="仿宋_GB2312"/>
          <w:sz w:val="32"/>
        </w:rPr>
        <w:t xml:space="preserve">    </w:t>
      </w:r>
    </w:p>
    <w:p>
      <w:pPr>
        <w:spacing w:line="560" w:lineRule="exact"/>
        <w:ind w:right="680" w:firstLine="608" w:firstLineChars="190"/>
        <w:jc w:val="right"/>
        <w:rPr>
          <w:rFonts w:hint="eastAsia" w:ascii="仿宋_GB2312" w:hAnsi="华文中宋" w:eastAsia="仿宋_GB2312"/>
          <w:sz w:val="32"/>
        </w:rPr>
      </w:pPr>
      <w:r>
        <w:rPr>
          <w:rFonts w:hint="eastAsia" w:ascii="仿宋_GB2312" w:hAnsi="华文中宋" w:eastAsia="仿宋_GB2312"/>
          <w:sz w:val="32"/>
        </w:rPr>
        <w:t xml:space="preserve"> </w:t>
      </w:r>
    </w:p>
    <w:p>
      <w:pPr>
        <w:spacing w:line="560" w:lineRule="exact"/>
        <w:ind w:right="850" w:firstLine="608" w:firstLineChars="190"/>
        <w:jc w:val="right"/>
        <w:rPr>
          <w:rFonts w:hint="eastAsia" w:ascii="仿宋_GB2312" w:hAnsi="华文中宋" w:eastAsia="仿宋_GB2312"/>
          <w:sz w:val="32"/>
        </w:rPr>
      </w:pPr>
      <w:r>
        <w:rPr>
          <w:rFonts w:hint="eastAsia" w:ascii="仿宋_GB2312" w:hAnsi="华文中宋" w:eastAsia="仿宋_GB2312"/>
          <w:sz w:val="32"/>
        </w:rPr>
        <w:t>中共福州市委文明办</w:t>
      </w:r>
    </w:p>
    <w:p>
      <w:pPr>
        <w:spacing w:line="560" w:lineRule="exact"/>
        <w:ind w:right="400" w:firstLine="2848" w:firstLineChars="890"/>
        <w:jc w:val="right"/>
        <w:rPr>
          <w:rFonts w:hint="eastAsia" w:ascii="仿宋_GB2312" w:hAnsi="华文中宋" w:eastAsia="仿宋_GB2312"/>
          <w:sz w:val="32"/>
        </w:rPr>
      </w:pPr>
      <w:r>
        <w:rPr>
          <w:rFonts w:hint="eastAsia" w:ascii="仿宋_GB2312" w:hAnsi="华文中宋" w:eastAsia="仿宋_GB2312"/>
          <w:sz w:val="32"/>
        </w:rPr>
        <w:t>2017年12月13日</w:t>
      </w:r>
    </w:p>
    <w:p>
      <w:pPr>
        <w:pStyle w:val="2"/>
        <w:spacing w:line="520" w:lineRule="exact"/>
        <w:rPr>
          <w:rFonts w:hint="eastAsia" w:ascii="仿宋_GB2312" w:hAnsi="宋体" w:eastAsia="仿宋_GB2312"/>
          <w:sz w:val="32"/>
        </w:rPr>
      </w:pPr>
      <w:r>
        <w:rPr>
          <w:rFonts w:ascii="仿宋_GB2312" w:hAnsi="宋体" w:eastAsia="仿宋_GB2312"/>
          <w:sz w:val="32"/>
        </w:rPr>
        <w:br w:type="page"/>
      </w:r>
      <w:r>
        <w:rPr>
          <w:rFonts w:hint="eastAsia" w:ascii="仿宋_GB2312" w:hAnsi="宋体" w:eastAsia="仿宋_GB2312"/>
          <w:sz w:val="32"/>
        </w:rPr>
        <w:t>附件2</w:t>
      </w:r>
    </w:p>
    <w:p>
      <w:pPr>
        <w:spacing w:line="560" w:lineRule="exact"/>
        <w:jc w:val="center"/>
        <w:rPr>
          <w:rFonts w:hint="eastAsia" w:hAnsi="宋体"/>
          <w:b/>
          <w:sz w:val="44"/>
        </w:rPr>
      </w:pPr>
    </w:p>
    <w:p>
      <w:pPr>
        <w:spacing w:line="560" w:lineRule="exact"/>
        <w:jc w:val="center"/>
        <w:rPr>
          <w:b/>
          <w:sz w:val="44"/>
        </w:rPr>
      </w:pPr>
      <w:r>
        <w:rPr>
          <w:rFonts w:hint="eastAsia" w:hAnsi="宋体"/>
          <w:b/>
          <w:sz w:val="44"/>
        </w:rPr>
        <w:t>中共福州市委文明办</w:t>
      </w:r>
      <w:r>
        <w:rPr>
          <w:b/>
          <w:sz w:val="44"/>
        </w:rPr>
        <w:t>关于进一步细化、具体化党员志愿者服务项目库内容的通知</w:t>
      </w:r>
    </w:p>
    <w:p>
      <w:pPr>
        <w:spacing w:line="560" w:lineRule="exact"/>
        <w:jc w:val="center"/>
        <w:rPr>
          <w:rFonts w:ascii="仿宋_GB2312" w:eastAsia="仿宋_GB2312"/>
          <w:sz w:val="36"/>
        </w:rPr>
      </w:pPr>
      <w:r>
        <w:rPr>
          <w:rFonts w:hint="eastAsia" w:ascii="仿宋_GB2312" w:eastAsia="仿宋_GB2312"/>
          <w:kern w:val="0"/>
          <w:sz w:val="36"/>
        </w:rPr>
        <w:t>榕委文明办〔</w:t>
      </w:r>
      <w:r>
        <w:rPr>
          <w:rFonts w:ascii="仿宋_GB2312" w:eastAsia="仿宋_GB2312"/>
          <w:kern w:val="0"/>
          <w:sz w:val="36"/>
        </w:rPr>
        <w:t>2017</w:t>
      </w:r>
      <w:r>
        <w:rPr>
          <w:rFonts w:hint="eastAsia" w:ascii="仿宋_GB2312" w:eastAsia="仿宋_GB2312"/>
          <w:kern w:val="0"/>
          <w:sz w:val="36"/>
        </w:rPr>
        <w:t>〕110号</w:t>
      </w:r>
    </w:p>
    <w:p>
      <w:pPr>
        <w:spacing w:line="560" w:lineRule="exact"/>
        <w:rPr>
          <w:rFonts w:eastAsia="仿宋_GB2312"/>
          <w:sz w:val="32"/>
        </w:rPr>
      </w:pPr>
    </w:p>
    <w:p>
      <w:pPr>
        <w:spacing w:line="560" w:lineRule="exact"/>
        <w:rPr>
          <w:rFonts w:hint="eastAsia" w:ascii="仿宋_GB2312" w:eastAsia="仿宋_GB2312"/>
          <w:sz w:val="32"/>
        </w:rPr>
      </w:pPr>
      <w:r>
        <w:rPr>
          <w:rFonts w:hint="eastAsia" w:ascii="仿宋_GB2312" w:eastAsia="仿宋_GB2312"/>
          <w:sz w:val="32"/>
        </w:rPr>
        <w:t>市直有关部门，各县（市）区委文明办：</w:t>
      </w:r>
    </w:p>
    <w:p>
      <w:pPr>
        <w:spacing w:line="560" w:lineRule="exact"/>
        <w:ind w:firstLine="645"/>
        <w:rPr>
          <w:rFonts w:hint="eastAsia" w:ascii="仿宋_GB2312" w:eastAsia="仿宋_GB2312"/>
          <w:sz w:val="32"/>
        </w:rPr>
      </w:pPr>
      <w:r>
        <w:rPr>
          <w:rFonts w:hint="eastAsia" w:ascii="仿宋_GB2312" w:eastAsia="仿宋_GB2312"/>
          <w:sz w:val="32"/>
        </w:rPr>
        <w:t>为进一步贯彻落实《福州党员志愿者服务行动实施办法》，持续推进党员志愿者服务行动工作规范化、制度化、常态化。根据市委林晓英副书记关于“党员志愿者服务项目库‘具体内容’应进一步细化、具体化，以增强其指导性、可操作性”的批示要求以及11月24日召开的全市党员志愿者服务行动推进会精神，现就进一步细化、具体化党员志愿者服务项目库内容有关事项通知如下：</w:t>
      </w:r>
    </w:p>
    <w:p>
      <w:pPr>
        <w:spacing w:line="560" w:lineRule="exact"/>
        <w:ind w:firstLine="645"/>
        <w:rPr>
          <w:rFonts w:hint="eastAsia" w:ascii="仿宋_GB2312" w:eastAsia="仿宋_GB2312"/>
          <w:sz w:val="32"/>
        </w:rPr>
      </w:pPr>
      <w:r>
        <w:rPr>
          <w:rFonts w:hint="eastAsia" w:ascii="仿宋_GB2312" w:eastAsia="仿宋_GB2312"/>
          <w:sz w:val="32"/>
        </w:rPr>
        <w:t>一、请市建委、市城管委、市交通委、市卫计委、市民政局、市司法局、市环保局、市文广新局、市教育局、市园林局等市直有关部门和各县（市）区委文明办，按照“一需求一项目、一地点一项目”的原则，对党员志愿者服务项目内容进一步细化充实，并根据实际情况和群众需求对项目库内容进行及时调整更新。</w:t>
      </w:r>
    </w:p>
    <w:p>
      <w:pPr>
        <w:spacing w:line="560" w:lineRule="exact"/>
        <w:ind w:firstLine="645"/>
        <w:rPr>
          <w:rFonts w:hint="eastAsia" w:ascii="仿宋_GB2312" w:eastAsia="仿宋_GB2312"/>
          <w:sz w:val="32"/>
        </w:rPr>
      </w:pPr>
      <w:r>
        <w:rPr>
          <w:rFonts w:hint="eastAsia" w:ascii="仿宋_GB2312" w:eastAsia="仿宋_GB2312"/>
          <w:sz w:val="32"/>
        </w:rPr>
        <w:t>二、为确保党员志愿者服务项目库内容细化、具体化工作落实到位，市委文明办根据各级各部门党员志愿者服务行动工作实际，对市直有关部门和各县（市）区的党员志愿者服务项目细化任务进行量化分解（详见附件1）。请市直有关部门和各县（市）区委文明办严格按照分解任务，认真填写《福州市党员志愿者服务项目细化内容汇总表》（详见附件2），并于2017年12月22日、2018年1月10日、2018年1月20日前将更新的汇总表电子版发送至指定邮箱（</w:t>
      </w:r>
      <w:r>
        <w:rPr>
          <w:rFonts w:hint="eastAsia" w:ascii="仿宋_GB2312" w:eastAsia="仿宋_GB2312"/>
          <w:sz w:val="32"/>
        </w:rPr>
        <w:fldChar w:fldCharType="begin"/>
      </w:r>
      <w:r>
        <w:rPr>
          <w:rFonts w:hint="eastAsia" w:ascii="仿宋_GB2312" w:eastAsia="仿宋_GB2312"/>
          <w:sz w:val="32"/>
        </w:rPr>
        <w:instrText xml:space="preserve"> HYPERLINK "mailto:FZWMBZYC@126.COM" </w:instrText>
      </w:r>
      <w:r>
        <w:rPr>
          <w:rFonts w:hint="eastAsia" w:ascii="仿宋_GB2312" w:eastAsia="仿宋_GB2312"/>
          <w:sz w:val="32"/>
        </w:rPr>
        <w:fldChar w:fldCharType="separate"/>
      </w:r>
      <w:r>
        <w:rPr>
          <w:rStyle w:val="8"/>
          <w:rFonts w:hint="eastAsia" w:ascii="仿宋_GB2312" w:eastAsia="仿宋_GB2312"/>
          <w:sz w:val="32"/>
        </w:rPr>
        <w:t>fzwmbzyc@126.com</w:t>
      </w:r>
      <w:r>
        <w:rPr>
          <w:rFonts w:hint="eastAsia" w:ascii="仿宋_GB2312" w:eastAsia="仿宋_GB2312"/>
          <w:sz w:val="32"/>
        </w:rPr>
        <w:fldChar w:fldCharType="end"/>
      </w:r>
      <w:r>
        <w:rPr>
          <w:rFonts w:hint="eastAsia" w:ascii="仿宋_GB2312" w:eastAsia="仿宋_GB2312"/>
          <w:sz w:val="32"/>
        </w:rPr>
        <w:t>）。</w:t>
      </w:r>
    </w:p>
    <w:p>
      <w:pPr>
        <w:spacing w:line="560" w:lineRule="exact"/>
        <w:ind w:firstLine="640" w:firstLineChars="200"/>
        <w:rPr>
          <w:rFonts w:hint="eastAsia" w:ascii="仿宋_GB2312" w:eastAsia="仿宋_GB2312"/>
          <w:sz w:val="32"/>
        </w:rPr>
      </w:pPr>
      <w:r>
        <w:rPr>
          <w:rFonts w:hint="eastAsia" w:ascii="仿宋_GB2312" w:eastAsia="仿宋_GB2312"/>
          <w:sz w:val="32"/>
        </w:rPr>
        <w:t>联系人：林丽清，联系电话：18106033983，83323906。</w:t>
      </w:r>
    </w:p>
    <w:p>
      <w:pPr>
        <w:spacing w:line="560" w:lineRule="exact"/>
        <w:ind w:firstLine="645"/>
        <w:rPr>
          <w:rFonts w:hint="eastAsia" w:ascii="仿宋_GB2312" w:eastAsia="仿宋_GB2312"/>
          <w:sz w:val="32"/>
        </w:rPr>
      </w:pPr>
    </w:p>
    <w:p>
      <w:pPr>
        <w:spacing w:line="560" w:lineRule="exact"/>
        <w:ind w:right="680"/>
        <w:jc w:val="both"/>
        <w:rPr>
          <w:rFonts w:hint="eastAsia" w:ascii="仿宋_GB2312" w:eastAsia="仿宋_GB2312"/>
          <w:sz w:val="32"/>
        </w:rPr>
      </w:pPr>
    </w:p>
    <w:p>
      <w:pPr>
        <w:spacing w:line="560" w:lineRule="exact"/>
        <w:ind w:right="680" w:firstLine="645"/>
        <w:jc w:val="center"/>
        <w:rPr>
          <w:rFonts w:hint="eastAsia" w:ascii="仿宋_GB2312" w:eastAsia="仿宋_GB2312"/>
          <w:sz w:val="32"/>
        </w:rPr>
      </w:pPr>
      <w:r>
        <w:rPr>
          <w:rFonts w:hint="eastAsia" w:ascii="仿宋_GB2312" w:eastAsia="仿宋_GB2312"/>
          <w:sz w:val="32"/>
        </w:rPr>
        <w:t xml:space="preserve">                          中共福州市委文明办</w:t>
      </w:r>
    </w:p>
    <w:p>
      <w:pPr>
        <w:spacing w:line="560" w:lineRule="exact"/>
        <w:ind w:right="340" w:firstLine="645"/>
        <w:jc w:val="right"/>
        <w:rPr>
          <w:rFonts w:ascii="仿宋_GB2312" w:eastAsia="仿宋_GB2312"/>
          <w:sz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87" w:bottom="1439" w:left="1587" w:header="851" w:footer="1588" w:gutter="0"/>
          <w:cols w:space="720" w:num="1"/>
          <w:docGrid w:type="linesAndChars" w:linePitch="312" w:charSpace="0"/>
        </w:sectPr>
      </w:pPr>
      <w:r>
        <w:rPr>
          <w:rFonts w:hint="eastAsia" w:ascii="仿宋_GB2312" w:eastAsia="仿宋_GB2312"/>
          <w:sz w:val="32"/>
        </w:rPr>
        <w:t xml:space="preserve"> 2017年12月14日</w:t>
      </w:r>
    </w:p>
    <w:p>
      <w:pPr>
        <w:spacing w:line="560" w:lineRule="exact"/>
        <w:ind w:right="510"/>
        <w:rPr>
          <w:rFonts w:hint="eastAsia" w:ascii="宋体" w:hAnsi="宋体"/>
          <w:b/>
          <w:sz w:val="44"/>
        </w:rPr>
      </w:pPr>
      <w:r>
        <w:rPr>
          <w:rFonts w:hint="eastAsia" w:ascii="仿宋_GB2312" w:eastAsia="仿宋_GB2312"/>
          <w:sz w:val="34"/>
        </w:rPr>
        <w:t>附件</w:t>
      </w:r>
      <w:r>
        <w:rPr>
          <w:rFonts w:hint="eastAsia" w:ascii="仿宋_GB2312" w:eastAsia="仿宋_GB2312"/>
          <w:sz w:val="34"/>
          <w:lang w:val="en-US" w:eastAsia="zh-CN"/>
        </w:rPr>
        <w:t>3</w:t>
      </w:r>
    </w:p>
    <w:p>
      <w:pPr>
        <w:spacing w:line="560" w:lineRule="exact"/>
        <w:ind w:right="24"/>
        <w:jc w:val="center"/>
        <w:rPr>
          <w:rFonts w:hint="eastAsia" w:ascii="宋体" w:hAnsi="宋体"/>
          <w:b/>
          <w:sz w:val="44"/>
        </w:rPr>
      </w:pPr>
      <w:r>
        <w:rPr>
          <w:rFonts w:hint="eastAsia" w:ascii="宋体" w:hAnsi="宋体"/>
          <w:b/>
          <w:sz w:val="44"/>
        </w:rPr>
        <w:t>2018年“两节”期间志愿服务活动安排表</w:t>
      </w:r>
    </w:p>
    <w:p>
      <w:pPr>
        <w:spacing w:line="560" w:lineRule="exact"/>
        <w:ind w:right="24"/>
        <w:jc w:val="center"/>
        <w:rPr>
          <w:rFonts w:hint="eastAsia" w:ascii="宋体" w:hAnsi="宋体"/>
          <w:b/>
          <w:sz w:val="44"/>
        </w:rPr>
      </w:pPr>
    </w:p>
    <w:tbl>
      <w:tblPr>
        <w:tblStyle w:val="10"/>
        <w:tblW w:w="12706"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640"/>
        <w:gridCol w:w="4185"/>
        <w:gridCol w:w="192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200" w:type="dxa"/>
          </w:tcPr>
          <w:p>
            <w:pPr>
              <w:jc w:val="center"/>
              <w:rPr>
                <w:rFonts w:hint="eastAsia" w:ascii="黑体" w:hAnsi="黑体" w:eastAsia="黑体"/>
                <w:b w:val="0"/>
                <w:bCs w:val="0"/>
                <w:color w:val="000000"/>
                <w:sz w:val="32"/>
                <w:lang w:eastAsia="zh-CN"/>
              </w:rPr>
            </w:pPr>
            <w:r>
              <w:rPr>
                <w:rFonts w:hint="eastAsia" w:ascii="黑体" w:hAnsi="黑体" w:eastAsia="黑体"/>
                <w:b w:val="0"/>
                <w:bCs w:val="0"/>
                <w:color w:val="000000"/>
                <w:sz w:val="32"/>
                <w:lang w:eastAsia="zh-CN"/>
              </w:rPr>
              <w:t>序号</w:t>
            </w:r>
          </w:p>
        </w:tc>
        <w:tc>
          <w:tcPr>
            <w:tcW w:w="2640" w:type="dxa"/>
          </w:tcPr>
          <w:p>
            <w:pPr>
              <w:jc w:val="center"/>
              <w:rPr>
                <w:rFonts w:hint="eastAsia" w:ascii="黑体" w:hAnsi="黑体" w:eastAsia="黑体"/>
                <w:b w:val="0"/>
                <w:bCs w:val="0"/>
                <w:color w:val="000000"/>
                <w:sz w:val="32"/>
                <w:lang w:eastAsia="zh-CN"/>
              </w:rPr>
            </w:pPr>
            <w:r>
              <w:rPr>
                <w:rFonts w:hint="eastAsia" w:ascii="黑体" w:hAnsi="黑体" w:eastAsia="黑体"/>
                <w:b w:val="0"/>
                <w:bCs w:val="0"/>
                <w:color w:val="000000"/>
                <w:sz w:val="32"/>
                <w:lang w:eastAsia="zh-CN"/>
              </w:rPr>
              <w:t>单位</w:t>
            </w:r>
          </w:p>
        </w:tc>
        <w:tc>
          <w:tcPr>
            <w:tcW w:w="4185" w:type="dxa"/>
            <w:vAlign w:val="center"/>
          </w:tcPr>
          <w:p>
            <w:pPr>
              <w:jc w:val="center"/>
              <w:rPr>
                <w:b w:val="0"/>
                <w:bCs w:val="0"/>
                <w:vertAlign w:val="baseline"/>
              </w:rPr>
            </w:pPr>
            <w:r>
              <w:rPr>
                <w:rFonts w:hint="eastAsia" w:ascii="黑体" w:hAnsi="黑体" w:eastAsia="黑体"/>
                <w:b w:val="0"/>
                <w:bCs w:val="0"/>
                <w:color w:val="000000"/>
                <w:sz w:val="32"/>
              </w:rPr>
              <w:t>活动项目</w:t>
            </w:r>
          </w:p>
        </w:tc>
        <w:tc>
          <w:tcPr>
            <w:tcW w:w="1920" w:type="dxa"/>
            <w:vAlign w:val="center"/>
          </w:tcPr>
          <w:p>
            <w:pPr>
              <w:jc w:val="center"/>
              <w:rPr>
                <w:b w:val="0"/>
                <w:bCs w:val="0"/>
                <w:vertAlign w:val="baseline"/>
              </w:rPr>
            </w:pPr>
            <w:r>
              <w:rPr>
                <w:rFonts w:hint="eastAsia" w:ascii="黑体" w:hAnsi="黑体" w:eastAsia="黑体"/>
                <w:b w:val="0"/>
                <w:bCs w:val="0"/>
                <w:color w:val="000000"/>
                <w:sz w:val="32"/>
              </w:rPr>
              <w:t>活动时间</w:t>
            </w:r>
          </w:p>
        </w:tc>
        <w:tc>
          <w:tcPr>
            <w:tcW w:w="2761" w:type="dxa"/>
            <w:vAlign w:val="center"/>
          </w:tcPr>
          <w:p>
            <w:pPr>
              <w:jc w:val="center"/>
              <w:rPr>
                <w:b w:val="0"/>
                <w:bCs w:val="0"/>
                <w:vertAlign w:val="baseline"/>
              </w:rPr>
            </w:pPr>
            <w:r>
              <w:rPr>
                <w:rFonts w:hint="eastAsia" w:ascii="黑体" w:hAnsi="黑体" w:eastAsia="黑体"/>
                <w:b w:val="0"/>
                <w:bCs w:val="0"/>
                <w:color w:val="000000"/>
                <w:sz w:val="32"/>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200" w:type="dxa"/>
            <w:vAlign w:val="top"/>
          </w:tcPr>
          <w:p>
            <w:pPr>
              <w:rPr>
                <w:vertAlign w:val="baseline"/>
              </w:rPr>
            </w:pPr>
          </w:p>
        </w:tc>
        <w:tc>
          <w:tcPr>
            <w:tcW w:w="2640" w:type="dxa"/>
            <w:vAlign w:val="top"/>
          </w:tcPr>
          <w:p>
            <w:pPr>
              <w:rPr>
                <w:vertAlign w:val="baseline"/>
              </w:rPr>
            </w:pPr>
          </w:p>
        </w:tc>
        <w:tc>
          <w:tcPr>
            <w:tcW w:w="4185" w:type="dxa"/>
            <w:vAlign w:val="top"/>
          </w:tcPr>
          <w:p>
            <w:pPr>
              <w:rPr>
                <w:vertAlign w:val="baseline"/>
              </w:rPr>
            </w:pPr>
          </w:p>
        </w:tc>
        <w:tc>
          <w:tcPr>
            <w:tcW w:w="1920" w:type="dxa"/>
            <w:vAlign w:val="top"/>
          </w:tcPr>
          <w:p>
            <w:pPr>
              <w:rPr>
                <w:vertAlign w:val="baseline"/>
              </w:rPr>
            </w:pPr>
          </w:p>
        </w:tc>
        <w:tc>
          <w:tcPr>
            <w:tcW w:w="2761" w:type="dxa"/>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200" w:type="dxa"/>
            <w:vAlign w:val="top"/>
          </w:tcPr>
          <w:p>
            <w:pPr>
              <w:rPr>
                <w:vertAlign w:val="baseline"/>
              </w:rPr>
            </w:pPr>
          </w:p>
        </w:tc>
        <w:tc>
          <w:tcPr>
            <w:tcW w:w="2640" w:type="dxa"/>
            <w:vAlign w:val="top"/>
          </w:tcPr>
          <w:p>
            <w:pPr>
              <w:rPr>
                <w:vertAlign w:val="baseline"/>
              </w:rPr>
            </w:pPr>
          </w:p>
        </w:tc>
        <w:tc>
          <w:tcPr>
            <w:tcW w:w="4185" w:type="dxa"/>
            <w:vAlign w:val="top"/>
          </w:tcPr>
          <w:p>
            <w:pPr>
              <w:rPr>
                <w:vertAlign w:val="baseline"/>
              </w:rPr>
            </w:pPr>
          </w:p>
        </w:tc>
        <w:tc>
          <w:tcPr>
            <w:tcW w:w="1920" w:type="dxa"/>
            <w:vAlign w:val="top"/>
          </w:tcPr>
          <w:p>
            <w:pPr>
              <w:rPr>
                <w:vertAlign w:val="baseline"/>
              </w:rPr>
            </w:pPr>
          </w:p>
        </w:tc>
        <w:tc>
          <w:tcPr>
            <w:tcW w:w="2761" w:type="dxa"/>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200" w:type="dxa"/>
            <w:vAlign w:val="top"/>
          </w:tcPr>
          <w:p>
            <w:pPr>
              <w:rPr>
                <w:vertAlign w:val="baseline"/>
              </w:rPr>
            </w:pPr>
          </w:p>
        </w:tc>
        <w:tc>
          <w:tcPr>
            <w:tcW w:w="2640" w:type="dxa"/>
            <w:vAlign w:val="top"/>
          </w:tcPr>
          <w:p>
            <w:pPr>
              <w:rPr>
                <w:vertAlign w:val="baseline"/>
              </w:rPr>
            </w:pPr>
          </w:p>
        </w:tc>
        <w:tc>
          <w:tcPr>
            <w:tcW w:w="4185" w:type="dxa"/>
            <w:vAlign w:val="top"/>
          </w:tcPr>
          <w:p>
            <w:pPr>
              <w:rPr>
                <w:vertAlign w:val="baseline"/>
              </w:rPr>
            </w:pPr>
          </w:p>
        </w:tc>
        <w:tc>
          <w:tcPr>
            <w:tcW w:w="1920" w:type="dxa"/>
            <w:vAlign w:val="top"/>
          </w:tcPr>
          <w:p>
            <w:pPr>
              <w:rPr>
                <w:vertAlign w:val="baseline"/>
              </w:rPr>
            </w:pPr>
          </w:p>
        </w:tc>
        <w:tc>
          <w:tcPr>
            <w:tcW w:w="2761" w:type="dxa"/>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200" w:type="dxa"/>
            <w:vAlign w:val="top"/>
          </w:tcPr>
          <w:p>
            <w:pPr>
              <w:rPr>
                <w:vertAlign w:val="baseline"/>
              </w:rPr>
            </w:pPr>
          </w:p>
        </w:tc>
        <w:tc>
          <w:tcPr>
            <w:tcW w:w="2640" w:type="dxa"/>
            <w:vAlign w:val="top"/>
          </w:tcPr>
          <w:p>
            <w:pPr>
              <w:rPr>
                <w:vertAlign w:val="baseline"/>
              </w:rPr>
            </w:pPr>
          </w:p>
        </w:tc>
        <w:tc>
          <w:tcPr>
            <w:tcW w:w="4185" w:type="dxa"/>
            <w:vAlign w:val="top"/>
          </w:tcPr>
          <w:p>
            <w:pPr>
              <w:rPr>
                <w:vertAlign w:val="baseline"/>
              </w:rPr>
            </w:pPr>
          </w:p>
        </w:tc>
        <w:tc>
          <w:tcPr>
            <w:tcW w:w="1920" w:type="dxa"/>
            <w:vAlign w:val="top"/>
          </w:tcPr>
          <w:p>
            <w:pPr>
              <w:rPr>
                <w:vertAlign w:val="baseline"/>
              </w:rPr>
            </w:pPr>
          </w:p>
        </w:tc>
        <w:tc>
          <w:tcPr>
            <w:tcW w:w="2761" w:type="dxa"/>
            <w:vAlign w:val="top"/>
          </w:tcPr>
          <w:p>
            <w:pPr>
              <w:rPr>
                <w:vertAlign w:val="baseline"/>
              </w:rPr>
            </w:pPr>
          </w:p>
        </w:tc>
      </w:tr>
    </w:tbl>
    <w:p/>
    <w:p/>
    <w:p/>
    <w:p/>
    <w:p/>
    <w:p>
      <w:pPr>
        <w:spacing w:line="560" w:lineRule="exact"/>
        <w:ind w:right="510"/>
        <w:rPr>
          <w:rFonts w:hint="eastAsia" w:ascii="仿宋_GB2312" w:eastAsia="仿宋_GB2312"/>
          <w:sz w:val="34"/>
        </w:rPr>
      </w:pPr>
    </w:p>
    <w:p>
      <w:pPr>
        <w:spacing w:line="560" w:lineRule="exact"/>
        <w:ind w:right="510"/>
        <w:rPr>
          <w:rFonts w:hint="eastAsia" w:ascii="仿宋_GB2312" w:eastAsia="仿宋_GB2312"/>
          <w:sz w:val="34"/>
        </w:rPr>
      </w:pPr>
      <w:r>
        <w:rPr>
          <w:rFonts w:hint="eastAsia" w:ascii="仿宋_GB2312" w:eastAsia="仿宋_GB2312"/>
          <w:sz w:val="34"/>
        </w:rPr>
        <w:t>附件4</w:t>
      </w:r>
    </w:p>
    <w:p>
      <w:pPr>
        <w:spacing w:line="560" w:lineRule="exact"/>
        <w:ind w:right="34"/>
        <w:jc w:val="center"/>
        <w:rPr>
          <w:b/>
          <w:sz w:val="10"/>
        </w:rPr>
      </w:pPr>
      <w:r>
        <w:rPr>
          <w:b/>
          <w:sz w:val="44"/>
        </w:rPr>
        <w:t>福州市党员志愿者服务项目细化内容汇总表</w:t>
      </w:r>
    </w:p>
    <w:p>
      <w:pPr>
        <w:spacing w:line="560" w:lineRule="exact"/>
        <w:ind w:right="34"/>
        <w:jc w:val="center"/>
        <w:rPr>
          <w:b/>
          <w:sz w:val="10"/>
        </w:rPr>
      </w:pPr>
    </w:p>
    <w:tbl>
      <w:tblPr>
        <w:tblStyle w:val="9"/>
        <w:tblW w:w="13680" w:type="dxa"/>
        <w:jc w:val="center"/>
        <w:tblInd w:w="-50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9282"/>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2277" w:type="dxa"/>
            <w:vAlign w:val="center"/>
          </w:tcPr>
          <w:p>
            <w:pPr>
              <w:spacing w:line="560" w:lineRule="exact"/>
              <w:ind w:right="-79"/>
              <w:jc w:val="center"/>
              <w:rPr>
                <w:rFonts w:ascii="黑体" w:hAnsi="黑体" w:eastAsia="黑体"/>
                <w:sz w:val="28"/>
              </w:rPr>
            </w:pPr>
            <w:r>
              <w:rPr>
                <w:rFonts w:ascii="黑体" w:hAnsi="黑体" w:eastAsia="黑体"/>
                <w:sz w:val="28"/>
              </w:rPr>
              <w:t>单位</w:t>
            </w:r>
          </w:p>
        </w:tc>
        <w:tc>
          <w:tcPr>
            <w:tcW w:w="9282" w:type="dxa"/>
            <w:vAlign w:val="center"/>
          </w:tcPr>
          <w:p>
            <w:pPr>
              <w:spacing w:line="560" w:lineRule="exact"/>
              <w:ind w:right="-104"/>
              <w:jc w:val="center"/>
              <w:rPr>
                <w:rFonts w:ascii="黑体" w:hAnsi="黑体" w:eastAsia="黑体"/>
                <w:sz w:val="28"/>
              </w:rPr>
            </w:pPr>
            <w:r>
              <w:rPr>
                <w:rFonts w:ascii="黑体" w:hAnsi="黑体" w:eastAsia="黑体"/>
                <w:sz w:val="28"/>
              </w:rPr>
              <w:t>项目具体内容（具体服务地点、内容、时间和志愿者人数、条件等）</w:t>
            </w:r>
          </w:p>
        </w:tc>
        <w:tc>
          <w:tcPr>
            <w:tcW w:w="2121" w:type="dxa"/>
            <w:vAlign w:val="center"/>
          </w:tcPr>
          <w:p>
            <w:pPr>
              <w:spacing w:line="560" w:lineRule="exact"/>
              <w:ind w:right="-130"/>
              <w:jc w:val="center"/>
              <w:rPr>
                <w:rFonts w:ascii="黑体" w:hAnsi="黑体" w:eastAsia="黑体"/>
                <w:sz w:val="28"/>
              </w:rPr>
            </w:pPr>
            <w:r>
              <w:rPr>
                <w:rFonts w:ascii="黑体" w:hAnsi="黑体" w:eastAsia="黑体"/>
                <w:sz w:val="28"/>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277" w:type="dxa"/>
            <w:vAlign w:val="top"/>
          </w:tcPr>
          <w:p>
            <w:pPr>
              <w:spacing w:line="400" w:lineRule="exact"/>
              <w:ind w:left="-3" w:leftChars="-12" w:right="34" w:hanging="22" w:hangingChars="8"/>
              <w:jc w:val="left"/>
              <w:rPr>
                <w:rFonts w:eastAsia="仿宋_GB2312"/>
                <w:sz w:val="28"/>
              </w:rPr>
            </w:pPr>
            <w:r>
              <w:rPr>
                <w:rFonts w:hint="eastAsia" w:eastAsia="仿宋_GB2312"/>
                <w:sz w:val="28"/>
              </w:rPr>
              <w:t>例：市委文明办</w:t>
            </w:r>
          </w:p>
        </w:tc>
        <w:tc>
          <w:tcPr>
            <w:tcW w:w="9282" w:type="dxa"/>
            <w:vAlign w:val="top"/>
          </w:tcPr>
          <w:p>
            <w:pPr>
              <w:spacing w:line="400" w:lineRule="exact"/>
              <w:ind w:left="-3" w:leftChars="-12" w:right="34" w:hanging="22" w:hangingChars="8"/>
              <w:jc w:val="left"/>
              <w:rPr>
                <w:rFonts w:eastAsia="仿宋_GB2312"/>
                <w:sz w:val="28"/>
              </w:rPr>
            </w:pPr>
            <w:r>
              <w:rPr>
                <w:rFonts w:hint="eastAsia" w:eastAsia="仿宋_GB2312"/>
                <w:sz w:val="28"/>
              </w:rPr>
              <w:t>地铁1号线南门兜站，</w:t>
            </w:r>
            <w:r>
              <w:rPr>
                <w:rFonts w:eastAsia="仿宋_GB2312"/>
                <w:sz w:val="28"/>
              </w:rPr>
              <w:t>开展协助购票、秩序维护、扶弱助残、文明宣传等志愿服务，</w:t>
            </w:r>
            <w:r>
              <w:rPr>
                <w:rFonts w:hint="eastAsia" w:eastAsia="仿宋_GB2312"/>
                <w:sz w:val="28"/>
              </w:rPr>
              <w:t>服务时间上午8:00-9:00，下午17:00-19:00，</w:t>
            </w:r>
            <w:r>
              <w:rPr>
                <w:rFonts w:eastAsia="仿宋_GB2312"/>
                <w:sz w:val="28"/>
              </w:rPr>
              <w:t>欢迎志愿团队</w:t>
            </w:r>
            <w:r>
              <w:rPr>
                <w:rFonts w:hint="eastAsia" w:eastAsia="仿宋_GB2312"/>
                <w:sz w:val="28"/>
              </w:rPr>
              <w:t>和志愿者个人</w:t>
            </w:r>
            <w:r>
              <w:rPr>
                <w:rFonts w:eastAsia="仿宋_GB2312"/>
                <w:sz w:val="28"/>
              </w:rPr>
              <w:t>报名</w:t>
            </w:r>
            <w:r>
              <w:rPr>
                <w:rFonts w:hint="eastAsia" w:eastAsia="仿宋_GB2312"/>
                <w:sz w:val="28"/>
              </w:rPr>
              <w:t>。</w:t>
            </w:r>
          </w:p>
        </w:tc>
        <w:tc>
          <w:tcPr>
            <w:tcW w:w="2121" w:type="dxa"/>
            <w:vAlign w:val="top"/>
          </w:tcPr>
          <w:p>
            <w:pPr>
              <w:spacing w:line="400" w:lineRule="exact"/>
              <w:ind w:left="-3" w:leftChars="-12" w:right="34" w:hanging="22" w:hangingChars="8"/>
              <w:jc w:val="center"/>
              <w:rPr>
                <w:rFonts w:eastAsia="仿宋_GB2312"/>
                <w:sz w:val="28"/>
              </w:rPr>
            </w:pPr>
            <w:r>
              <w:rPr>
                <w:rFonts w:hint="eastAsia" w:eastAsia="仿宋_GB2312"/>
                <w:sz w:val="28"/>
              </w:rPr>
              <w:t>林丽清18106033983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77" w:type="dxa"/>
            <w:vAlign w:val="top"/>
          </w:tcPr>
          <w:p>
            <w:pPr>
              <w:spacing w:line="560" w:lineRule="exact"/>
              <w:ind w:right="640"/>
              <w:rPr>
                <w:rFonts w:eastAsia="仿宋_GB2312"/>
                <w:sz w:val="32"/>
              </w:rPr>
            </w:pPr>
          </w:p>
        </w:tc>
        <w:tc>
          <w:tcPr>
            <w:tcW w:w="9282" w:type="dxa"/>
            <w:vAlign w:val="top"/>
          </w:tcPr>
          <w:p>
            <w:pPr>
              <w:spacing w:line="560" w:lineRule="exact"/>
              <w:ind w:right="640"/>
              <w:rPr>
                <w:rFonts w:eastAsia="仿宋_GB2312"/>
                <w:sz w:val="32"/>
              </w:rPr>
            </w:pPr>
          </w:p>
        </w:tc>
        <w:tc>
          <w:tcPr>
            <w:tcW w:w="2121" w:type="dxa"/>
            <w:vAlign w:val="top"/>
          </w:tcPr>
          <w:p>
            <w:pPr>
              <w:spacing w:line="560" w:lineRule="exact"/>
              <w:ind w:right="640"/>
              <w:rPr>
                <w:rFonts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277" w:type="dxa"/>
            <w:vAlign w:val="top"/>
          </w:tcPr>
          <w:p>
            <w:pPr>
              <w:spacing w:line="560" w:lineRule="exact"/>
              <w:ind w:right="640"/>
              <w:rPr>
                <w:rFonts w:eastAsia="仿宋_GB2312"/>
                <w:sz w:val="32"/>
              </w:rPr>
            </w:pPr>
          </w:p>
        </w:tc>
        <w:tc>
          <w:tcPr>
            <w:tcW w:w="9282" w:type="dxa"/>
            <w:vAlign w:val="top"/>
          </w:tcPr>
          <w:p>
            <w:pPr>
              <w:spacing w:line="560" w:lineRule="exact"/>
              <w:ind w:right="640"/>
              <w:rPr>
                <w:rFonts w:eastAsia="仿宋_GB2312"/>
                <w:sz w:val="32"/>
              </w:rPr>
            </w:pPr>
          </w:p>
        </w:tc>
        <w:tc>
          <w:tcPr>
            <w:tcW w:w="2121" w:type="dxa"/>
            <w:vAlign w:val="top"/>
          </w:tcPr>
          <w:p>
            <w:pPr>
              <w:spacing w:line="560" w:lineRule="exact"/>
              <w:ind w:right="640"/>
              <w:rPr>
                <w:rFonts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277" w:type="dxa"/>
            <w:vAlign w:val="top"/>
          </w:tcPr>
          <w:p>
            <w:pPr>
              <w:spacing w:line="560" w:lineRule="exact"/>
              <w:ind w:right="640"/>
              <w:rPr>
                <w:rFonts w:eastAsia="仿宋_GB2312"/>
                <w:sz w:val="32"/>
              </w:rPr>
            </w:pPr>
          </w:p>
        </w:tc>
        <w:tc>
          <w:tcPr>
            <w:tcW w:w="9282" w:type="dxa"/>
            <w:vAlign w:val="top"/>
          </w:tcPr>
          <w:p>
            <w:pPr>
              <w:spacing w:line="560" w:lineRule="exact"/>
              <w:ind w:right="640"/>
              <w:rPr>
                <w:rFonts w:eastAsia="仿宋_GB2312"/>
                <w:sz w:val="32"/>
              </w:rPr>
            </w:pPr>
          </w:p>
        </w:tc>
        <w:tc>
          <w:tcPr>
            <w:tcW w:w="2121" w:type="dxa"/>
            <w:vAlign w:val="top"/>
          </w:tcPr>
          <w:p>
            <w:pPr>
              <w:spacing w:line="560" w:lineRule="exact"/>
              <w:ind w:right="640"/>
              <w:rPr>
                <w:rFonts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3" w:hRule="atLeast"/>
          <w:jc w:val="center"/>
        </w:trPr>
        <w:tc>
          <w:tcPr>
            <w:tcW w:w="2277" w:type="dxa"/>
            <w:vAlign w:val="top"/>
          </w:tcPr>
          <w:p>
            <w:pPr>
              <w:spacing w:line="560" w:lineRule="exact"/>
              <w:ind w:right="640"/>
              <w:rPr>
                <w:rFonts w:eastAsia="仿宋_GB2312"/>
                <w:sz w:val="32"/>
              </w:rPr>
            </w:pPr>
          </w:p>
        </w:tc>
        <w:tc>
          <w:tcPr>
            <w:tcW w:w="9282" w:type="dxa"/>
            <w:vAlign w:val="top"/>
          </w:tcPr>
          <w:p>
            <w:pPr>
              <w:spacing w:line="560" w:lineRule="exact"/>
              <w:ind w:right="640"/>
              <w:rPr>
                <w:rFonts w:eastAsia="仿宋_GB2312"/>
                <w:sz w:val="32"/>
              </w:rPr>
            </w:pPr>
          </w:p>
        </w:tc>
        <w:tc>
          <w:tcPr>
            <w:tcW w:w="2121" w:type="dxa"/>
            <w:vAlign w:val="top"/>
          </w:tcPr>
          <w:p>
            <w:pPr>
              <w:spacing w:line="560" w:lineRule="exact"/>
              <w:ind w:right="640"/>
              <w:rPr>
                <w:rFonts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2277" w:type="dxa"/>
            <w:vAlign w:val="top"/>
          </w:tcPr>
          <w:p>
            <w:pPr>
              <w:spacing w:line="560" w:lineRule="exact"/>
              <w:ind w:right="640"/>
              <w:rPr>
                <w:rFonts w:eastAsia="仿宋_GB2312"/>
                <w:sz w:val="32"/>
              </w:rPr>
            </w:pPr>
          </w:p>
        </w:tc>
        <w:tc>
          <w:tcPr>
            <w:tcW w:w="9282" w:type="dxa"/>
            <w:vAlign w:val="top"/>
          </w:tcPr>
          <w:p>
            <w:pPr>
              <w:spacing w:line="560" w:lineRule="exact"/>
              <w:ind w:right="640"/>
              <w:rPr>
                <w:rFonts w:eastAsia="仿宋_GB2312"/>
                <w:sz w:val="32"/>
              </w:rPr>
            </w:pPr>
          </w:p>
        </w:tc>
        <w:tc>
          <w:tcPr>
            <w:tcW w:w="2121" w:type="dxa"/>
            <w:vAlign w:val="top"/>
          </w:tcPr>
          <w:p>
            <w:pPr>
              <w:spacing w:line="560" w:lineRule="exact"/>
              <w:ind w:right="640"/>
              <w:rPr>
                <w:rFonts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277" w:type="dxa"/>
            <w:vAlign w:val="top"/>
          </w:tcPr>
          <w:p>
            <w:pPr>
              <w:spacing w:line="560" w:lineRule="exact"/>
              <w:ind w:right="640"/>
              <w:rPr>
                <w:rFonts w:eastAsia="仿宋_GB2312"/>
                <w:sz w:val="32"/>
              </w:rPr>
            </w:pPr>
          </w:p>
        </w:tc>
        <w:tc>
          <w:tcPr>
            <w:tcW w:w="9282" w:type="dxa"/>
            <w:vAlign w:val="top"/>
          </w:tcPr>
          <w:p>
            <w:pPr>
              <w:spacing w:line="560" w:lineRule="exact"/>
              <w:ind w:right="640"/>
              <w:rPr>
                <w:rFonts w:eastAsia="仿宋_GB2312"/>
                <w:sz w:val="32"/>
              </w:rPr>
            </w:pPr>
          </w:p>
        </w:tc>
        <w:tc>
          <w:tcPr>
            <w:tcW w:w="2121" w:type="dxa"/>
            <w:vAlign w:val="top"/>
          </w:tcPr>
          <w:p>
            <w:pPr>
              <w:spacing w:line="560" w:lineRule="exact"/>
              <w:ind w:right="640"/>
              <w:rPr>
                <w:rFonts w:eastAsia="仿宋_GB2312"/>
                <w:sz w:val="32"/>
              </w:rPr>
            </w:pPr>
          </w:p>
        </w:tc>
      </w:tr>
    </w:tbl>
    <w:p>
      <w:pPr>
        <w:spacing w:line="560" w:lineRule="exact"/>
        <w:ind w:left="760" w:leftChars="228" w:right="-147" w:hanging="281" w:hangingChars="100"/>
        <w:rPr>
          <w:rFonts w:hint="eastAsia" w:eastAsia="仿宋_GB2312"/>
          <w:sz w:val="28"/>
        </w:rPr>
      </w:pPr>
      <w:r>
        <w:rPr>
          <w:rFonts w:eastAsia="仿宋_GB2312"/>
          <w:b/>
          <w:sz w:val="28"/>
        </w:rPr>
        <w:t>备注</w:t>
      </w:r>
      <w:r>
        <w:rPr>
          <w:rFonts w:eastAsia="仿宋_GB2312"/>
          <w:sz w:val="28"/>
        </w:rPr>
        <w:t>：</w:t>
      </w:r>
      <w:r>
        <w:rPr>
          <w:rFonts w:hint="eastAsia" w:eastAsia="仿宋_GB2312"/>
          <w:sz w:val="28"/>
        </w:rPr>
        <w:t>1、</w:t>
      </w:r>
      <w:r>
        <w:rPr>
          <w:rFonts w:eastAsia="仿宋_GB2312"/>
          <w:sz w:val="28"/>
        </w:rPr>
        <w:t>联系人须为项目需求单位志愿服务工作经办人，严禁将受助对象个人直接作为联系人。</w:t>
      </w:r>
    </w:p>
    <w:p>
      <w:pPr>
        <w:spacing w:line="560" w:lineRule="exact"/>
        <w:ind w:left="759" w:leftChars="228" w:right="-147" w:hanging="280" w:hangingChars="100"/>
      </w:pPr>
      <w:r>
        <w:rPr>
          <w:rFonts w:hint="eastAsia" w:eastAsia="仿宋_GB2312"/>
          <w:sz w:val="28"/>
        </w:rPr>
        <w:t xml:space="preserve">      2、</w:t>
      </w:r>
      <w:r>
        <w:rPr>
          <w:rFonts w:hint="eastAsia" w:eastAsia="仿宋_GB2312"/>
          <w:sz w:val="28"/>
          <w:lang w:eastAsia="zh-CN"/>
        </w:rPr>
        <w:t>各党总支、直属党支部</w:t>
      </w:r>
      <w:r>
        <w:rPr>
          <w:rFonts w:hint="eastAsia" w:eastAsia="仿宋_GB2312"/>
          <w:sz w:val="28"/>
        </w:rPr>
        <w:t>至少提供</w:t>
      </w:r>
      <w:r>
        <w:rPr>
          <w:rFonts w:hint="eastAsia" w:eastAsia="仿宋_GB2312"/>
          <w:sz w:val="28"/>
          <w:lang w:val="en-US" w:eastAsia="zh-CN"/>
        </w:rPr>
        <w:t>1</w:t>
      </w:r>
      <w:r>
        <w:rPr>
          <w:rFonts w:hint="eastAsia" w:eastAsia="仿宋_GB2312"/>
          <w:sz w:val="28"/>
        </w:rPr>
        <w:t>个服务项目</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1A0F3C52" w:usb2="00000010"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151929"/>
    <w:rsid w:val="06CA1D6A"/>
    <w:rsid w:val="071059B2"/>
    <w:rsid w:val="07B80B8B"/>
    <w:rsid w:val="07BB6516"/>
    <w:rsid w:val="082760FA"/>
    <w:rsid w:val="0AC74E59"/>
    <w:rsid w:val="151723C3"/>
    <w:rsid w:val="16127AED"/>
    <w:rsid w:val="165B182D"/>
    <w:rsid w:val="1B273E2A"/>
    <w:rsid w:val="1BC66E45"/>
    <w:rsid w:val="1F8D566C"/>
    <w:rsid w:val="2D3B0E50"/>
    <w:rsid w:val="33E20771"/>
    <w:rsid w:val="35514F13"/>
    <w:rsid w:val="3AE1245F"/>
    <w:rsid w:val="434717CF"/>
    <w:rsid w:val="46E445C3"/>
    <w:rsid w:val="50ED254C"/>
    <w:rsid w:val="52786F28"/>
    <w:rsid w:val="554F2008"/>
    <w:rsid w:val="5AA34997"/>
    <w:rsid w:val="5B990E61"/>
    <w:rsid w:val="5BEA5063"/>
    <w:rsid w:val="63C000D4"/>
    <w:rsid w:val="64500588"/>
    <w:rsid w:val="65306E0F"/>
    <w:rsid w:val="67BD0428"/>
    <w:rsid w:val="72F005C6"/>
    <w:rsid w:val="77BC28B1"/>
    <w:rsid w:val="792D052D"/>
    <w:rsid w:val="7CDA4358"/>
    <w:rsid w:val="7FEA4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styleId="8">
    <w:name w:val="Hyperlink"/>
    <w:basedOn w:val="6"/>
    <w:qFormat/>
    <w:uiPriority w:val="0"/>
    <w:rPr>
      <w:color w:val="0000FF"/>
      <w:u w:val="single"/>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16"/>
    <w:basedOn w:val="6"/>
    <w:qFormat/>
    <w:uiPriority w:val="0"/>
    <w:rPr>
      <w:rFonts w:hint="default" w:ascii="Calibri" w:hAnsi="Calibri"/>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冷梦碎残雨漏</cp:lastModifiedBy>
  <cp:lastPrinted>2017-12-25T05:44:00Z</cp:lastPrinted>
  <dcterms:modified xsi:type="dcterms:W3CDTF">2017-12-25T09:03:04Z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