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　　　　　　　　关于中国共产党党费收缴、使用和管理的规定</w:t>
      </w:r>
    </w:p>
    <w:p>
      <w:pPr>
        <w:rPr>
          <w:rFonts w:hint="eastAsia"/>
        </w:rPr>
      </w:pPr>
      <w:r>
        <w:rPr>
          <w:rFonts w:hint="eastAsia"/>
        </w:rPr>
        <w:t xml:space="preserve">    </w:t>
      </w:r>
    </w:p>
    <w:p>
      <w:pPr>
        <w:rPr>
          <w:rFonts w:hint="eastAsia"/>
        </w:rPr>
      </w:pPr>
    </w:p>
    <w:p>
      <w:pPr>
        <w:rPr>
          <w:rFonts w:hint="eastAsia"/>
        </w:rPr>
      </w:pPr>
      <w:r>
        <w:rPr>
          <w:rFonts w:hint="eastAsia"/>
        </w:rPr>
        <w:t>　　 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pPr>
        <w:rPr>
          <w:rFonts w:hint="eastAsia"/>
        </w:rPr>
      </w:pPr>
      <w:r>
        <w:rPr>
          <w:rFonts w:hint="eastAsia"/>
        </w:rPr>
        <w:t xml:space="preserve">   　 一、党费收缴</w:t>
      </w:r>
    </w:p>
    <w:p>
      <w:pPr>
        <w:rPr>
          <w:rFonts w:hint="eastAsia"/>
        </w:rPr>
      </w:pPr>
      <w:r>
        <w:rPr>
          <w:rFonts w:hint="eastAsia"/>
        </w:rPr>
        <w:t xml:space="preserve">   　 第一条  按月领取工资的党员，每月以工资总额中</w:t>
      </w:r>
      <w:r>
        <w:rPr>
          <w:rFonts w:hint="eastAsia"/>
          <w:b/>
          <w:bCs/>
        </w:rPr>
        <w:t>相对固定的、经常性的</w:t>
      </w:r>
      <w:r>
        <w:rPr>
          <w:rFonts w:hint="eastAsia"/>
        </w:rPr>
        <w:t>工资收入(税后)为计算基数，按规定比例交纳党费。</w:t>
      </w:r>
    </w:p>
    <w:p>
      <w:pPr>
        <w:rPr>
          <w:rFonts w:hint="eastAsia"/>
        </w:rPr>
      </w:pPr>
      <w:r>
        <w:rPr>
          <w:rFonts w:hint="eastAsia"/>
        </w:rPr>
        <w:t xml:space="preserve">  　  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rPr>
          <w:rFonts w:hint="eastAsia"/>
        </w:rPr>
      </w:pPr>
      <w:r>
        <w:rPr>
          <w:rFonts w:hint="eastAsia"/>
        </w:rPr>
        <w:t xml:space="preserve">  　  第二条  党员交纳党费的比例为：每月工资收入(税后)在3000元以下(含3000元)者，交纳月工资收入的0．5％； 3000元以上至5000元(含5000元)者，交纳1％；5000元以上至10000元(含10000元)者，缴纳1．5％；10000元以上者，交纳2％。</w:t>
      </w:r>
    </w:p>
    <w:p>
      <w:pPr>
        <w:rPr>
          <w:rFonts w:hint="eastAsia"/>
        </w:rPr>
      </w:pPr>
      <w:r>
        <w:rPr>
          <w:rFonts w:hint="eastAsia"/>
        </w:rPr>
        <w:t xml:space="preserve">   　 第三条  实行年薪制人员中的党员，每月以当月实际领取的薪酬收入为计算基数，参照第一条、第二条规定交纳党费。</w:t>
      </w:r>
    </w:p>
    <w:p>
      <w:pPr>
        <w:rPr>
          <w:rFonts w:hint="eastAsia"/>
        </w:rPr>
      </w:pPr>
      <w:r>
        <w:rPr>
          <w:rFonts w:hint="eastAsia"/>
        </w:rPr>
        <w:t xml:space="preserve"> 　   第四条  不按月取得收入的个体经营者等人员中的党员，每月以个人上季度月平均纯收入为计算基数，参照第一条、第二条规定交纳党费。</w:t>
      </w:r>
    </w:p>
    <w:p>
      <w:pPr>
        <w:rPr>
          <w:rFonts w:hint="eastAsia"/>
        </w:rPr>
      </w:pPr>
      <w:r>
        <w:rPr>
          <w:rFonts w:hint="eastAsia"/>
        </w:rPr>
        <w:t xml:space="preserve">  　  第五条  离退休干部、职工中的党员，每月以实际领取的离退休费总额或养老金总额为计算基数，5000元以下(含5000元)的按0．5％交纳党费，5000元以上的按1％交纳党费。</w:t>
      </w:r>
    </w:p>
    <w:p>
      <w:pPr>
        <w:rPr>
          <w:rFonts w:hint="eastAsia"/>
        </w:rPr>
      </w:pPr>
      <w:r>
        <w:rPr>
          <w:rFonts w:hint="eastAsia"/>
        </w:rPr>
        <w:t xml:space="preserve">  　  第六条  农民党员每月交纳党费0．2元～1元。学生党员、下岗失业的党员、依靠抚恤或救济生活的党员、领取当地最低生活保障金的党员，每月交纳党费0．2元。</w:t>
      </w:r>
    </w:p>
    <w:p>
      <w:pPr>
        <w:rPr>
          <w:rFonts w:hint="eastAsia"/>
        </w:rPr>
      </w:pPr>
      <w:r>
        <w:rPr>
          <w:rFonts w:hint="eastAsia"/>
        </w:rPr>
        <w:t xml:space="preserve">  　  第七条  交纳党费确有困难的党员，经党支部研究，报上一级党委批准后，可以少交或免交党费。</w:t>
      </w:r>
    </w:p>
    <w:p>
      <w:pPr>
        <w:rPr>
          <w:rFonts w:hint="eastAsia"/>
        </w:rPr>
      </w:pPr>
      <w:r>
        <w:rPr>
          <w:rFonts w:hint="eastAsia"/>
        </w:rPr>
        <w:t xml:space="preserve">  　  第八条  </w:t>
      </w:r>
      <w:r>
        <w:rPr>
          <w:rFonts w:hint="eastAsia"/>
          <w:b/>
          <w:bCs/>
        </w:rPr>
        <w:t>预备党员从支部大会通过其为预备党员之日起交纳党费</w:t>
      </w:r>
      <w:r>
        <w:rPr>
          <w:rFonts w:hint="eastAsia"/>
        </w:rPr>
        <w:t>。</w:t>
      </w:r>
    </w:p>
    <w:p>
      <w:pPr>
        <w:rPr>
          <w:rFonts w:hint="eastAsia"/>
        </w:rPr>
      </w:pPr>
      <w:r>
        <w:rPr>
          <w:rFonts w:hint="eastAsia"/>
        </w:rPr>
        <w:t xml:space="preserve">  　  第九条  党员一般应当向其正式组织关系所在的党支部交纳党费。持《中国共产党流动党员活动证》的党员，外出期间可以持证向流入地党组织缴纳党费。</w:t>
      </w:r>
    </w:p>
    <w:p>
      <w:pPr>
        <w:rPr>
          <w:rFonts w:hint="eastAsia"/>
        </w:rPr>
      </w:pPr>
      <w:r>
        <w:rPr>
          <w:rFonts w:hint="eastAsia"/>
        </w:rPr>
        <w:t xml:space="preserve"> 　   第十条  党员工资收入发生变化后，从按新工资标准领取工资的当月起，以新的工资收入为基数，按照规定比例交纳党费。</w:t>
      </w:r>
    </w:p>
    <w:p>
      <w:pPr>
        <w:rPr>
          <w:rFonts w:hint="eastAsia"/>
        </w:rPr>
      </w:pPr>
      <w:r>
        <w:rPr>
          <w:rFonts w:hint="eastAsia"/>
        </w:rPr>
        <w:t>　    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rPr>
          <w:rFonts w:hint="eastAsia"/>
        </w:rPr>
      </w:pPr>
      <w:r>
        <w:rPr>
          <w:rFonts w:hint="eastAsia"/>
        </w:rPr>
        <w:t xml:space="preserve"> 　   第十二条  党员应当增强党员意识，主动按月交纳党费。遇到特殊情况，经党支部同意，可以每季度交纳一次党费，也可以委托其亲属或者其他党员代为交纳或者补交党费。</w:t>
      </w:r>
      <w:r>
        <w:rPr>
          <w:rFonts w:hint="eastAsia"/>
          <w:b/>
          <w:bCs/>
        </w:rPr>
        <w:t>补交党费的时间一般不得超过6个月。</w:t>
      </w:r>
    </w:p>
    <w:p>
      <w:pPr>
        <w:rPr>
          <w:rFonts w:hint="eastAsia"/>
        </w:rPr>
      </w:pPr>
      <w:r>
        <w:rPr>
          <w:rFonts w:hint="eastAsia"/>
        </w:rPr>
        <w:t xml:space="preserve">  　  第十三条  对不按照规定交纳党费的党员，其所在党组织应及时对其进行批评教育，限期改正。对无正当理由，连续6个月不交纳党费的党员，按自行脱党处理。</w:t>
      </w:r>
    </w:p>
    <w:p>
      <w:pPr>
        <w:rPr>
          <w:rFonts w:hint="eastAsia"/>
        </w:rPr>
      </w:pPr>
      <w:r>
        <w:rPr>
          <w:rFonts w:hint="eastAsia"/>
        </w:rPr>
        <w:t xml:space="preserve">  　  第十四条  党组织应当按照规定收缴党员党费，不得垫交或扣缴党员党费，不得要求党员交纳规定以外的各种名目的“特殊党费”。</w:t>
      </w:r>
    </w:p>
    <w:p>
      <w:pPr>
        <w:rPr>
          <w:rFonts w:hint="eastAsia"/>
        </w:rPr>
      </w:pPr>
      <w:r>
        <w:rPr>
          <w:rFonts w:hint="eastAsia"/>
        </w:rPr>
        <w:t xml:space="preserve">  　  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pPr>
        <w:rPr>
          <w:rFonts w:hint="eastAsia"/>
        </w:rPr>
      </w:pPr>
      <w:r>
        <w:rPr>
          <w:rFonts w:hint="eastAsia"/>
        </w:rPr>
        <w:t xml:space="preserve">  　  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rPr>
          <w:rFonts w:hint="eastAsia"/>
        </w:rPr>
      </w:pPr>
      <w:r>
        <w:rPr>
          <w:rFonts w:hint="eastAsia"/>
        </w:rPr>
        <w:t xml:space="preserve">   　 二、党费使用</w:t>
      </w:r>
    </w:p>
    <w:p>
      <w:pPr>
        <w:rPr>
          <w:rFonts w:hint="eastAsia"/>
        </w:rPr>
      </w:pPr>
      <w:r>
        <w:rPr>
          <w:rFonts w:hint="eastAsia"/>
        </w:rPr>
        <w:t xml:space="preserve">   　 第十七条  使用党费应当坚持统筹安排、量入为出、收支平衡、略有结余的原则。</w:t>
      </w:r>
    </w:p>
    <w:p>
      <w:pPr>
        <w:rPr>
          <w:rFonts w:hint="eastAsia"/>
        </w:rPr>
      </w:pPr>
      <w:r>
        <w:rPr>
          <w:rFonts w:hint="eastAsia"/>
        </w:rPr>
        <w:t xml:space="preserve">   　 第十八条  使用党费要向农村、街道社区和其他有困难的基层党组织倾斜。</w:t>
      </w:r>
    </w:p>
    <w:p>
      <w:pPr>
        <w:rPr>
          <w:rFonts w:hint="eastAsia"/>
          <w:b/>
          <w:bCs/>
        </w:rPr>
      </w:pPr>
      <w:r>
        <w:rPr>
          <w:rFonts w:hint="eastAsia"/>
        </w:rPr>
        <w:t xml:space="preserve">   　 第十九条  </w:t>
      </w:r>
      <w:r>
        <w:rPr>
          <w:rFonts w:hint="eastAsia"/>
          <w:b/>
          <w:bCs/>
        </w:rPr>
        <w:t>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rPr>
          <w:rFonts w:hint="eastAsia"/>
        </w:rPr>
      </w:pPr>
      <w:r>
        <w:rPr>
          <w:rFonts w:hint="eastAsia"/>
        </w:rPr>
        <w:t xml:space="preserve"> 　   第二十条  使用和下拨党费，必须集体讨论决定，不得个人或者少数人说了算。</w:t>
      </w:r>
    </w:p>
    <w:p>
      <w:pPr>
        <w:rPr>
          <w:rFonts w:hint="eastAsia"/>
        </w:rPr>
      </w:pPr>
      <w:r>
        <w:rPr>
          <w:rFonts w:hint="eastAsia"/>
        </w:rPr>
        <w:t xml:space="preserve"> 　   第二十一条  请求下拨党费的请示，应当向上一级党组织提出，不得越级申请。上级党组织下拨的党费，必须专款专用，不得挪作他用。</w:t>
      </w:r>
    </w:p>
    <w:p>
      <w:pPr>
        <w:rPr>
          <w:rFonts w:hint="eastAsia"/>
        </w:rPr>
      </w:pPr>
      <w:r>
        <w:rPr>
          <w:rFonts w:hint="eastAsia"/>
        </w:rPr>
        <w:t>　    三、党费管理</w:t>
      </w:r>
    </w:p>
    <w:p>
      <w:pPr>
        <w:rPr>
          <w:rFonts w:hint="eastAsia"/>
        </w:rPr>
      </w:pPr>
      <w:r>
        <w:rPr>
          <w:rFonts w:hint="eastAsia"/>
        </w:rPr>
        <w:t xml:space="preserve">  　  第二十二条  党费由党委组织部门代党委统一管理。党费的具体管理工作由各级党委组织部门承担党员教育管理职能的内设机构承办。</w:t>
      </w:r>
    </w:p>
    <w:p>
      <w:pPr>
        <w:rPr>
          <w:rFonts w:hint="eastAsia"/>
        </w:rPr>
      </w:pPr>
      <w:r>
        <w:rPr>
          <w:rFonts w:hint="eastAsia"/>
        </w:rPr>
        <w:t xml:space="preserve">    　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pPr>
        <w:rPr>
          <w:rFonts w:hint="eastAsia"/>
        </w:rPr>
      </w:pPr>
      <w:r>
        <w:rPr>
          <w:rFonts w:hint="eastAsia"/>
        </w:rPr>
        <w:t xml:space="preserve">   　 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rPr>
          <w:rFonts w:hint="eastAsia"/>
        </w:rPr>
      </w:pPr>
      <w:r>
        <w:rPr>
          <w:rFonts w:hint="eastAsia"/>
        </w:rPr>
        <w:t xml:space="preserve">   　 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pPr>
        <w:rPr>
          <w:rFonts w:hint="eastAsia"/>
          <w:b/>
          <w:bCs/>
        </w:rPr>
      </w:pPr>
      <w:r>
        <w:rPr>
          <w:rFonts w:hint="eastAsia"/>
        </w:rPr>
        <w:t xml:space="preserve">    　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w:t>
      </w:r>
      <w:r>
        <w:rPr>
          <w:rFonts w:hint="eastAsia"/>
          <w:b/>
          <w:bCs/>
        </w:rPr>
        <w:t>党支部应当每年向党员公布一次党费收缴情况。</w:t>
      </w:r>
    </w:p>
    <w:p>
      <w:pPr>
        <w:rPr>
          <w:rFonts w:hint="eastAsia"/>
        </w:rPr>
      </w:pPr>
      <w:r>
        <w:rPr>
          <w:rFonts w:hint="eastAsia"/>
        </w:rPr>
        <w:t xml:space="preserve">   　 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rPr>
          <w:rFonts w:hint="eastAsia"/>
        </w:rPr>
      </w:pPr>
      <w:r>
        <w:rPr>
          <w:rFonts w:hint="eastAsia"/>
        </w:rPr>
        <w:t xml:space="preserve">   　 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pPr>
        <w:rPr>
          <w:rFonts w:hint="eastAsia"/>
        </w:rPr>
      </w:pPr>
      <w:r>
        <w:rPr>
          <w:rFonts w:hint="eastAsia"/>
        </w:rPr>
        <w:t xml:space="preserve">  　  第二十九条  各级党委组织部门每年要检查一次党费收缴、使用和管理的情况，总结经验，发现问题，及时纠正。</w:t>
      </w:r>
      <w:bookmarkStart w:id="0" w:name="_GoBack"/>
    </w:p>
    <w:bookmarkEnd w:id="0"/>
    <w:p>
      <w:pPr>
        <w:rPr>
          <w:rFonts w:hint="eastAsia"/>
        </w:rPr>
      </w:pPr>
      <w:r>
        <w:rPr>
          <w:rFonts w:hint="eastAsia"/>
        </w:rPr>
        <w:t xml:space="preserve">   　 第三十条  对违反党费收缴、使用和管理规定的，依据《中国共产党纪律处分条例》及有关规定严肃查处，触犯刑律的依法处理。</w:t>
      </w:r>
    </w:p>
    <w:p>
      <w:pPr>
        <w:rPr>
          <w:rFonts w:hint="eastAsia"/>
        </w:rPr>
      </w:pPr>
      <w:r>
        <w:rPr>
          <w:rFonts w:hint="eastAsia"/>
        </w:rPr>
        <w:t xml:space="preserve">  　  第三十一条  中国人民解放军和中国人民武装警察部队中的党组织收缴、使用和管理党费的办法，由解放军总政治部参照本规定制定。</w:t>
      </w:r>
    </w:p>
    <w:p>
      <w:pPr>
        <w:rPr>
          <w:rFonts w:hint="eastAsia"/>
        </w:rPr>
      </w:pPr>
      <w:r>
        <w:rPr>
          <w:rFonts w:hint="eastAsia"/>
        </w:rPr>
        <w:t xml:space="preserve"> 　   第三十二条  本规定自2008年4月1日起施行，过去规定与本规定不一致的，以本规定为准。</w:t>
      </w:r>
    </w:p>
    <w:p>
      <w:pPr>
        <w:rPr>
          <w:rFonts w:hint="eastAsia"/>
        </w:rPr>
      </w:pPr>
      <w:r>
        <w:rPr>
          <w:rFonts w:hint="eastAsia"/>
        </w:rPr>
        <w:t xml:space="preserve">   　 第三十三条  本规定由中央组织部负责解释。</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附件二：</w:t>
      </w:r>
    </w:p>
    <w:p>
      <w:pPr>
        <w:rPr>
          <w:rFonts w:hint="eastAsia"/>
        </w:rPr>
      </w:pPr>
    </w:p>
    <w:p>
      <w:pPr>
        <w:rPr>
          <w:rFonts w:hint="eastAsia"/>
        </w:rPr>
      </w:pPr>
      <w:r>
        <w:rPr>
          <w:rFonts w:hint="eastAsia"/>
        </w:rPr>
        <w:t>　　　　　　　　关于对党费收缴工作中几个具体问题的问答</w:t>
      </w:r>
    </w:p>
    <w:p>
      <w:pPr>
        <w:rPr>
          <w:rFonts w:hint="eastAsia"/>
        </w:rPr>
      </w:pPr>
      <w:r>
        <w:rPr>
          <w:rFonts w:hint="eastAsia"/>
        </w:rPr>
        <w:t>　　中央组织部印发《中国共产党党费收缴、使用和管理的规定》（中组发[2008]3号，以下简称《党费收缴管理规定》）之后，一些地方和单位党委组织部的同志就文件的部分条款如何理解进行询问，经研究，现就几个具体问题答复如下：</w:t>
      </w:r>
    </w:p>
    <w:p>
      <w:pPr>
        <w:rPr>
          <w:rFonts w:hint="eastAsia"/>
        </w:rPr>
      </w:pPr>
      <w:r>
        <w:rPr>
          <w:rFonts w:hint="eastAsia"/>
        </w:rPr>
        <w:t xml:space="preserve">  　  1. 列入党员交纳党费计算基数的津贴补贴包括哪些收入？</w:t>
      </w:r>
    </w:p>
    <w:p>
      <w:pPr>
        <w:rPr>
          <w:rFonts w:hint="eastAsia"/>
        </w:rPr>
      </w:pPr>
      <w:r>
        <w:rPr>
          <w:rFonts w:hint="eastAsia"/>
        </w:rPr>
        <w:t xml:space="preserve">    　答：列入交纳党费计算基数的津贴补贴是指：根据国家关于规范津贴补贴的有关规定，对各地各单位干部职工普遍发放的规范津贴补贴（工作性津贴和生活性补贴）。对于只有少数地区、部分单位或特殊岗位享有的津贴补贴，比如：艰苦边远地区津贴、特殊岗位津贴和补贴（法院检察院办案津贴、审计补贴、纪检监察办案人员补贴、公安值勤岗位津贴、密码人员岗位津贴、信访岗位津贴、有突出贡献专家享受的政府特殊津贴等）、改革性补贴（住房公积金、住房提租补贴、通讯补贴、交通补贴等），以及社会保险类补贴、伤残人员抚恤金等，不列入交纳党费计算基数。</w:t>
      </w:r>
    </w:p>
    <w:p>
      <w:pPr>
        <w:rPr>
          <w:rFonts w:hint="eastAsia"/>
        </w:rPr>
      </w:pPr>
      <w:r>
        <w:rPr>
          <w:rFonts w:hint="eastAsia"/>
        </w:rPr>
        <w:t xml:space="preserve"> 　   2. 党员交纳党费计算基数的“税后”应如何计算？</w:t>
      </w:r>
    </w:p>
    <w:p>
      <w:pPr>
        <w:rPr>
          <w:rFonts w:hint="eastAsia"/>
        </w:rPr>
      </w:pPr>
      <w:r>
        <w:rPr>
          <w:rFonts w:hint="eastAsia"/>
        </w:rPr>
        <w:t xml:space="preserve">   　 答：交纳党费计算基数的“税后”是指：列入交纳党费计算基数的各项收入之和扣除应缴纳的个人所得税的余额。</w:t>
      </w:r>
    </w:p>
    <w:p>
      <w:pPr>
        <w:rPr>
          <w:rFonts w:hint="eastAsia"/>
        </w:rPr>
      </w:pPr>
      <w:r>
        <w:rPr>
          <w:rFonts w:hint="eastAsia"/>
        </w:rPr>
        <w:t xml:space="preserve"> 　   例如，某省市机关单位的党员，某月单位为其发放的工资和各项津贴补贴的项目有：职务工资、级别工资、工资改革保留补贴、规范的工作性津贴和生活性补贴，以及住房提租补贴、通讯补贴、交通补贴、医疗补贴、住房公积金等。按照《党费收缴管理规定》第一条和问答第一条规定的口径，职务工资、级别工资、工资改革保留补贴、规范的工作性津贴和生活性补贴列入交纳党费计算基数，其他收入项目不列入交纳党费计算基数。上述列入交纳党费计算基数的各项收入之和扣除该党员缴纳的个人所得税后的余额，即为其税后交纳党费的基数。</w:t>
      </w:r>
    </w:p>
    <w:p>
      <w:pPr>
        <w:rPr>
          <w:rFonts w:hint="eastAsia"/>
        </w:rPr>
      </w:pPr>
      <w:r>
        <w:rPr>
          <w:rFonts w:hint="eastAsia"/>
        </w:rPr>
        <w:t xml:space="preserve"> 　   3. 在企业，列入党员交纳党费计算基数的工资收入的固定部分和活的部分包括哪些项目？</w:t>
      </w:r>
    </w:p>
    <w:p>
      <w:pPr>
        <w:rPr>
          <w:rFonts w:hint="eastAsia"/>
        </w:rPr>
      </w:pPr>
      <w:r>
        <w:rPr>
          <w:rFonts w:hint="eastAsia"/>
        </w:rPr>
        <w:t xml:space="preserve"> 　   答:目前，由于企业人员工资项目没有统一规定，对同类性质的工资项目在不同的企业叫法也不尽相同，因此，列入党员交纳党费计算基数的收入项目，应当按照是否符合“相对固定的、经常性的工资收入”的原则来确定。根据多数企业的做法，“固定部分”是指在企业内职工普遍发放的基本工资、岗位（职务）工资、技能工资、岗位（职务）津贴补贴。“活的部分”是指在企业内职工定期普遍发放的奖金和绩效工资。对于只有特殊岗位发放的津贴补贴（如，有突出贡献专家享受的政府特殊津贴，高空、高温作业和有害、有毒等岗位发放的保健类补贴），以及社会保险类补贴、住房补贴、加班补贴、误餐补贴、表彰奖励完成某项工程项目有功人员发放的一次性奖金等，不列入党员交纳党费计算基数。</w:t>
      </w:r>
    </w:p>
    <w:p>
      <w:pPr>
        <w:rPr>
          <w:rFonts w:hint="eastAsia"/>
        </w:rPr>
      </w:pPr>
      <w:r>
        <w:rPr>
          <w:rFonts w:hint="eastAsia"/>
        </w:rPr>
        <w:t xml:space="preserve">    　4. 列入党员交纳党费计算基数的离退休费总额或养老金总额主要指什么？</w:t>
      </w:r>
    </w:p>
    <w:p>
      <w:pPr>
        <w:rPr>
          <w:rFonts w:hint="eastAsia"/>
        </w:rPr>
      </w:pPr>
      <w:r>
        <w:rPr>
          <w:rFonts w:hint="eastAsia"/>
        </w:rPr>
        <w:t xml:space="preserve">   　 答：列入交纳党费计算基数的离退休费总额包括：离退休时计发的基本离退休费和离退休后历次按国家规定增加的基本离退休费之和，以及按国家规定发放的离退休人员补贴。离退休人员补贴是指：根据国家关于规范津贴补贴的有关规定，各地各单位离退休人员普遍发放的补贴（相当于在职人员的规范津贴补贴）。对于只有部分离退休人员享受的补贴（不同时期参加革命工作的补贴、离休干部护理费、艰苦边远地区补贴等）、改革性补贴（住房提租补贴、住宅电话补贴、交通补贴等）、伤残人员抚恤金等，不列入交纳党费计算基数。</w:t>
      </w:r>
    </w:p>
    <w:p>
      <w:pPr>
        <w:rPr>
          <w:rFonts w:hint="eastAsia"/>
        </w:rPr>
      </w:pPr>
      <w:r>
        <w:rPr>
          <w:rFonts w:hint="eastAsia"/>
        </w:rPr>
        <w:t xml:space="preserve">  　  列入交纳党费计算基数的养老金总额包括：基本养老金（包括基础养老金、过渡性养老金和个人账户养老金）、企业年金和统筹外养老金。</w:t>
      </w:r>
    </w:p>
    <w:p>
      <w:pPr>
        <w:rPr>
          <w:rFonts w:hint="eastAsia"/>
        </w:rPr>
      </w:pPr>
      <w:r>
        <w:rPr>
          <w:rFonts w:hint="eastAsia"/>
        </w:rPr>
        <w:t xml:space="preserve">   　 5. 实行年薪制人员中的党员如何交纳党费？</w:t>
      </w:r>
    </w:p>
    <w:p>
      <w:pPr>
        <w:rPr>
          <w:rFonts w:hint="eastAsia"/>
        </w:rPr>
      </w:pPr>
      <w:r>
        <w:rPr>
          <w:rFonts w:hint="eastAsia"/>
        </w:rPr>
        <w:t xml:space="preserve">    　答：对于实行年薪制人员中的党员，每月以当月实际领取的薪酬收入为计算基数，年终兑现绩效薪酬的当月按本月实际领取薪酬的总数为计算基数，交纳党费的比例参照《党费收缴管理规定》第二条规定执行。例如：某实行年薪制人员党员年薪（税后）30万元，其中，基本薪酬为6万元，与绩效挂钩的薪酬为24万元。基本薪酬每月领取5000元，属于月收入3000—5000元的档次，1—11月份应按1%交纳党费，每月交纳党费50元；12月份兑现与绩效挂钩那部分薪酬时领取的薪酬和按月领取的薪酬之和为24.5万元，属于月收入10000元以上的档次，应按2%交纳党费，本月需交纳党费4900元（24.5万元×2%）。</w:t>
      </w:r>
    </w:p>
    <w:p>
      <w:pPr>
        <w:rPr>
          <w:rFonts w:hint="eastAsia"/>
        </w:rPr>
      </w:pPr>
      <w:r>
        <w:rPr>
          <w:rFonts w:hint="eastAsia"/>
        </w:rPr>
        <w:t xml:space="preserve">   　 6. 农民党员交纳党费的标准是否需要根据不同情况加以区分？</w:t>
      </w:r>
    </w:p>
    <w:p>
      <w:pPr>
        <w:rPr>
          <w:rFonts w:hint="eastAsia"/>
        </w:rPr>
      </w:pPr>
      <w:r>
        <w:rPr>
          <w:rFonts w:hint="eastAsia"/>
        </w:rPr>
        <w:t xml:space="preserve">    　答：考虑到不同地区农民收入存在较大的差异，《党费收缴管理规定》对农民党员每月交纳党费标准提出0.2元—1元的弹性要求。对农民党员交纳党费的具体标准，由各省、自治区、直辖市党委组织部根据本地农民收入的实际情况确定。</w:t>
      </w:r>
    </w:p>
    <w:p>
      <w:pPr>
        <w:rPr>
          <w:rFonts w:hint="eastAsia"/>
        </w:rPr>
      </w:pPr>
      <w:r>
        <w:rPr>
          <w:rFonts w:hint="eastAsia"/>
        </w:rPr>
        <w:t xml:space="preserve">  　  农民党员交纳党费0.2元—1元的规定，主要适用于在农村中从事普通农牧渔业生产的农民党员。对于外出务工经商和承包集体林地、果园、鱼塘等经营项目的农民党员，由本人申报月平均收入，自觉参照《党费收缴管理规定》第二条规定交纳党费。</w:t>
      </w:r>
    </w:p>
    <w:p>
      <w:pPr>
        <w:rPr>
          <w:rFonts w:hint="eastAsia"/>
        </w:rPr>
      </w:pPr>
      <w:r>
        <w:rPr>
          <w:rFonts w:hint="eastAsia"/>
        </w:rPr>
        <w:t xml:space="preserve">   　 对于领取定额补贴的村干部党员，参照按月领取工资的党员交纳党费的办法交纳党费。</w:t>
      </w:r>
    </w:p>
    <w:p>
      <w:pPr>
        <w:rPr>
          <w:rFonts w:hint="eastAsia"/>
        </w:rPr>
      </w:pPr>
      <w:r>
        <w:rPr>
          <w:rFonts w:hint="eastAsia"/>
        </w:rPr>
        <w:t xml:space="preserve">   　 7. 流动党员外出期间如何交纳党费？</w:t>
      </w:r>
    </w:p>
    <w:p>
      <w:pPr>
        <w:rPr>
          <w:rFonts w:hint="eastAsia"/>
        </w:rPr>
      </w:pPr>
      <w:r>
        <w:rPr>
          <w:rFonts w:hint="eastAsia"/>
        </w:rPr>
        <w:t xml:space="preserve">   　 答：流动党员外出期间交纳党费的标准，对在流入地就业的流动党员，参照《党费收缴管理规定》第一条、第二条规定执行；对未就业的流动党员，其中，有固定收入的，仍按其原交纳党费的标准执行，没有固定收入的，按以每月不低于0.2元的标准交纳党费。</w:t>
      </w:r>
    </w:p>
    <w:p>
      <w:pPr>
        <w:rPr>
          <w:rFonts w:hint="eastAsia"/>
        </w:rPr>
      </w:pPr>
      <w:r>
        <w:rPr>
          <w:rFonts w:hint="eastAsia"/>
        </w:rPr>
        <w:t xml:space="preserve">    　流动党员外出期间一般应向流入地党组织交纳党费。由流出地党组织在流入地建立党组织并进行管理的流动党员，外出期间一般应向在流入地建立的党组织交纳党费；由流出地党组织委托流入地党组织管理的流动党员，外出期间一般应向流入地党组织交纳党费。因外出地点变动频繁而未能落实接收组织关系单位的流动党员，未落实接收组织关系单位期间，可向流出地党组织交纳党费，也可在落实接收组织关系单位后，向流入地党组织补交党费。对于尚未落实就业去向，按有关规定将党员组织关系保留在原就读学校党组织的学生党员，仍向原就读学校党组织交纳党费，其交纳党费的数额，按在校学生党员交纳党费标准执行。</w:t>
      </w:r>
    </w:p>
    <w:p>
      <w:pPr>
        <w:rPr>
          <w:rFonts w:hint="eastAsia"/>
        </w:rPr>
      </w:pPr>
      <w:r>
        <w:rPr>
          <w:rFonts w:hint="eastAsia"/>
        </w:rPr>
        <w:t xml:space="preserve"> 　   8. 不按月取得收入的党员主要包括哪些？这部分党员如何交纳党费？</w:t>
      </w:r>
    </w:p>
    <w:p>
      <w:pPr>
        <w:rPr>
          <w:rFonts w:hint="eastAsia"/>
        </w:rPr>
      </w:pPr>
      <w:r>
        <w:rPr>
          <w:rFonts w:hint="eastAsia"/>
        </w:rPr>
        <w:t xml:space="preserve">  　  答：不按月取得收入的党员是指既不拿年薪也不按月领取薪酬的党员，主要包括：个体工商户、个体经营者、私营企业主、民办非企业单位出资人、自由职业者等人员中的党员。</w:t>
      </w:r>
    </w:p>
    <w:p>
      <w:pPr>
        <w:rPr>
          <w:rFonts w:hint="eastAsia"/>
        </w:rPr>
      </w:pPr>
      <w:r>
        <w:rPr>
          <w:rFonts w:hint="eastAsia"/>
        </w:rPr>
        <w:t xml:space="preserve">  　  对不按月取得收入的个体经营者等人员中的党员交纳党费，要按照自觉、主动的原则办理。这些党员能否自觉、主动交纳党费，是衡量他们党员意识和党性强弱的一个重要标志。党员组织关系所在党组织首先要把党员交纳党费的相关规定向党员本人讲清楚，然后，由党员本人主动申报上季度月平均收入，自觉参照《党费收缴管理规定》第二条规定交纳党费。</w:t>
      </w:r>
    </w:p>
    <w:p>
      <w:pPr>
        <w:rPr>
          <w:rFonts w:hint="eastAsia"/>
        </w:rPr>
      </w:pPr>
    </w:p>
    <w:p>
      <w:pPr>
        <w:rPr>
          <w:rFonts w:hint="eastAsia"/>
        </w:rPr>
      </w:pP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1A0F3C52" w:usb2="00000010"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Microsoft Sans Serif">
    <w:panose1 w:val="020B0604020202020204"/>
    <w:charset w:val="00"/>
    <w:family w:val="auto"/>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0E4753"/>
    <w:rsid w:val="1E7C481B"/>
    <w:rsid w:val="20D87159"/>
    <w:rsid w:val="45DA7A6C"/>
    <w:rsid w:val="60BF7A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2"/>
      <w:sz w:val="24"/>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2016-09-08T09:11:18Z</cp:lastPrinted>
  <dcterms:modified xsi:type="dcterms:W3CDTF">2016-09-08T09:22:49Z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