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仿宋_GB2312" w:hAnsi="仿宋" w:eastAsia="仿宋_GB2312"/>
          <w:b/>
          <w:sz w:val="36"/>
          <w:szCs w:val="36"/>
        </w:rPr>
      </w:pPr>
      <w:r>
        <w:rPr>
          <w:rFonts w:hint="eastAsia" w:ascii="仿宋_GB2312" w:hAnsi="仿宋" w:eastAsia="仿宋_GB2312"/>
          <w:b/>
          <w:sz w:val="36"/>
          <w:szCs w:val="36"/>
        </w:rPr>
        <w:t>福州职业技术学院</w:t>
      </w:r>
      <w:r>
        <w:rPr>
          <w:rFonts w:hint="eastAsia" w:ascii="仿宋_GB2312" w:hAnsi="仿宋" w:eastAsia="仿宋_GB2312"/>
          <w:b/>
          <w:sz w:val="36"/>
          <w:szCs w:val="36"/>
          <w:u w:val="single"/>
        </w:rPr>
        <w:t xml:space="preserve">               </w:t>
      </w:r>
      <w:r>
        <w:rPr>
          <w:rFonts w:hint="eastAsia" w:ascii="仿宋_GB2312" w:hAnsi="仿宋" w:eastAsia="仿宋_GB2312"/>
          <w:b/>
          <w:sz w:val="36"/>
          <w:szCs w:val="36"/>
        </w:rPr>
        <w:t>项目实施计划（服务类）</w:t>
      </w:r>
    </w:p>
    <w:p>
      <w:pPr>
        <w:tabs>
          <w:tab w:val="left" w:pos="0"/>
        </w:tabs>
        <w:adjustRightInd w:val="0"/>
        <w:spacing w:line="440" w:lineRule="exact"/>
        <w:rPr>
          <w:rFonts w:ascii="仿宋_GB2312" w:hAnsi="仿宋" w:eastAsia="仿宋_GB2312"/>
          <w:b/>
          <w:sz w:val="28"/>
          <w:szCs w:val="28"/>
        </w:rPr>
      </w:pPr>
    </w:p>
    <w:p>
      <w:pPr>
        <w:tabs>
          <w:tab w:val="left" w:pos="0"/>
        </w:tabs>
        <w:adjustRightInd w:val="0"/>
        <w:spacing w:line="440" w:lineRule="exact"/>
        <w:rPr>
          <w:rFonts w:ascii="仿宋_GB2312" w:hAnsi="仿宋" w:eastAsia="仿宋_GB2312"/>
          <w:b/>
          <w:sz w:val="28"/>
          <w:szCs w:val="28"/>
        </w:rPr>
      </w:pPr>
    </w:p>
    <w:p>
      <w:pPr>
        <w:tabs>
          <w:tab w:val="left" w:pos="0"/>
        </w:tabs>
        <w:adjustRightInd w:val="0"/>
        <w:spacing w:line="440" w:lineRule="exact"/>
        <w:rPr>
          <w:rFonts w:ascii="仿宋_GB2312" w:hAnsi="仿宋" w:eastAsia="仿宋_GB2312"/>
          <w:b/>
          <w:sz w:val="28"/>
          <w:szCs w:val="28"/>
        </w:rPr>
      </w:pPr>
    </w:p>
    <w:p>
      <w:pPr>
        <w:tabs>
          <w:tab w:val="left" w:pos="0"/>
        </w:tabs>
        <w:adjustRightInd w:val="0"/>
        <w:spacing w:line="440" w:lineRule="exact"/>
        <w:rPr>
          <w:rFonts w:ascii="仿宋_GB2312" w:hAnsi="仿宋" w:eastAsia="仿宋_GB2312"/>
          <w:b/>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6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2041" w:type="dxa"/>
            <w:vAlign w:val="center"/>
          </w:tcPr>
          <w:p>
            <w:pPr>
              <w:tabs>
                <w:tab w:val="left" w:pos="0"/>
              </w:tabs>
              <w:adjustRightInd w:val="0"/>
              <w:spacing w:line="440" w:lineRule="exact"/>
              <w:jc w:val="center"/>
              <w:rPr>
                <w:rFonts w:hint="eastAsia" w:ascii="仿宋_GB2312" w:hAnsi="仿宋" w:eastAsia="仿宋_GB2312"/>
                <w:b w:val="0"/>
                <w:bCs/>
                <w:sz w:val="28"/>
                <w:szCs w:val="28"/>
                <w:vertAlign w:val="baseline"/>
                <w:lang w:eastAsia="zh-CN"/>
              </w:rPr>
            </w:pPr>
            <w:r>
              <w:rPr>
                <w:rFonts w:hint="eastAsia" w:ascii="仿宋_GB2312" w:hAnsi="仿宋" w:eastAsia="仿宋_GB2312"/>
                <w:b w:val="0"/>
                <w:bCs/>
                <w:sz w:val="28"/>
                <w:szCs w:val="28"/>
                <w:vertAlign w:val="baseline"/>
                <w:lang w:eastAsia="zh-CN"/>
              </w:rPr>
              <w:t>申购单位意见</w:t>
            </w:r>
          </w:p>
        </w:tc>
        <w:tc>
          <w:tcPr>
            <w:tcW w:w="6009" w:type="dxa"/>
          </w:tcPr>
          <w:p>
            <w:pPr>
              <w:tabs>
                <w:tab w:val="left" w:pos="0"/>
              </w:tabs>
              <w:adjustRightInd w:val="0"/>
              <w:spacing w:line="440" w:lineRule="exact"/>
              <w:rPr>
                <w:rFonts w:ascii="仿宋_GB2312" w:hAnsi="仿宋" w:eastAsia="仿宋_GB2312"/>
                <w:b/>
                <w:sz w:val="28"/>
                <w:szCs w:val="28"/>
                <w:vertAlign w:val="baseline"/>
              </w:rPr>
            </w:pPr>
          </w:p>
          <w:p>
            <w:pPr>
              <w:tabs>
                <w:tab w:val="left" w:pos="0"/>
              </w:tabs>
              <w:adjustRightInd w:val="0"/>
              <w:spacing w:line="440" w:lineRule="exact"/>
              <w:rPr>
                <w:rFonts w:ascii="仿宋_GB2312" w:hAnsi="仿宋" w:eastAsia="仿宋_GB2312"/>
                <w:b/>
                <w:sz w:val="28"/>
                <w:szCs w:val="28"/>
                <w:vertAlign w:val="baseline"/>
              </w:rPr>
            </w:pPr>
          </w:p>
          <w:p>
            <w:pPr>
              <w:tabs>
                <w:tab w:val="left" w:pos="0"/>
              </w:tabs>
              <w:adjustRightInd w:val="0"/>
              <w:spacing w:line="440" w:lineRule="exact"/>
              <w:rPr>
                <w:rFonts w:hint="eastAsia" w:ascii="仿宋_GB2312" w:hAnsi="仿宋" w:eastAsia="仿宋_GB2312"/>
                <w:b w:val="0"/>
                <w:bCs/>
                <w:sz w:val="28"/>
                <w:szCs w:val="28"/>
                <w:vertAlign w:val="baseline"/>
                <w:lang w:val="en-US" w:eastAsia="zh-CN"/>
              </w:rPr>
            </w:pPr>
            <w:r>
              <w:rPr>
                <w:rFonts w:hint="eastAsia" w:ascii="仿宋_GB2312" w:hAnsi="仿宋" w:eastAsia="仿宋_GB2312"/>
                <w:b/>
                <w:sz w:val="28"/>
                <w:szCs w:val="28"/>
                <w:vertAlign w:val="baseline"/>
                <w:lang w:val="en-US" w:eastAsia="zh-CN"/>
              </w:rPr>
              <w:t xml:space="preserve">                 </w:t>
            </w:r>
            <w:r>
              <w:rPr>
                <w:rFonts w:hint="eastAsia" w:ascii="仿宋_GB2312" w:hAnsi="仿宋" w:eastAsia="仿宋_GB2312"/>
                <w:b w:val="0"/>
                <w:bCs/>
                <w:sz w:val="28"/>
                <w:szCs w:val="28"/>
                <w:vertAlign w:val="baseline"/>
                <w:lang w:val="en-US" w:eastAsia="zh-CN"/>
              </w:rPr>
              <w:t xml:space="preserve"> </w:t>
            </w:r>
          </w:p>
          <w:p>
            <w:pPr>
              <w:tabs>
                <w:tab w:val="left" w:pos="0"/>
              </w:tabs>
              <w:adjustRightInd w:val="0"/>
              <w:spacing w:line="440" w:lineRule="exact"/>
              <w:ind w:firstLine="2240" w:firstLineChars="800"/>
              <w:rPr>
                <w:rFonts w:hint="eastAsia" w:ascii="仿宋_GB2312" w:hAnsi="仿宋" w:eastAsia="仿宋_GB2312"/>
                <w:b w:val="0"/>
                <w:bCs/>
                <w:sz w:val="28"/>
                <w:szCs w:val="28"/>
                <w:vertAlign w:val="baseline"/>
                <w:lang w:val="en-US" w:eastAsia="zh-CN"/>
              </w:rPr>
            </w:pPr>
            <w:r>
              <w:rPr>
                <w:rFonts w:hint="eastAsia" w:ascii="仿宋_GB2312" w:hAnsi="仿宋" w:eastAsia="仿宋_GB2312"/>
                <w:b w:val="0"/>
                <w:bCs/>
                <w:sz w:val="28"/>
                <w:szCs w:val="28"/>
                <w:vertAlign w:val="baseline"/>
                <w:lang w:val="en-US" w:eastAsia="zh-CN"/>
              </w:rPr>
              <w:t>负责人签字：</w:t>
            </w:r>
          </w:p>
          <w:p>
            <w:pPr>
              <w:tabs>
                <w:tab w:val="left" w:pos="0"/>
              </w:tabs>
              <w:adjustRightInd w:val="0"/>
              <w:spacing w:line="440" w:lineRule="exact"/>
              <w:rPr>
                <w:rFonts w:hint="default" w:ascii="仿宋_GB2312" w:hAnsi="仿宋" w:eastAsia="仿宋_GB2312"/>
                <w:b/>
                <w:sz w:val="28"/>
                <w:szCs w:val="28"/>
                <w:vertAlign w:val="baseline"/>
                <w:lang w:val="en-US" w:eastAsia="zh-CN"/>
              </w:rPr>
            </w:pPr>
            <w:r>
              <w:rPr>
                <w:rFonts w:hint="eastAsia" w:ascii="仿宋_GB2312" w:hAnsi="仿宋" w:eastAsia="仿宋_GB2312"/>
                <w:b w:val="0"/>
                <w:bCs/>
                <w:sz w:val="28"/>
                <w:szCs w:val="28"/>
                <w:vertAlign w:val="baseline"/>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2041" w:type="dxa"/>
            <w:vAlign w:val="center"/>
          </w:tcPr>
          <w:p>
            <w:pPr>
              <w:tabs>
                <w:tab w:val="left" w:pos="0"/>
              </w:tabs>
              <w:adjustRightInd w:val="0"/>
              <w:spacing w:line="440" w:lineRule="exact"/>
              <w:jc w:val="center"/>
              <w:rPr>
                <w:rFonts w:hint="eastAsia" w:ascii="仿宋_GB2312" w:hAnsi="仿宋" w:eastAsia="仿宋_GB2312"/>
                <w:b w:val="0"/>
                <w:bCs/>
                <w:sz w:val="28"/>
                <w:szCs w:val="28"/>
                <w:vertAlign w:val="baseline"/>
                <w:lang w:eastAsia="zh-CN"/>
              </w:rPr>
            </w:pPr>
            <w:r>
              <w:rPr>
                <w:rFonts w:hint="eastAsia" w:ascii="仿宋_GB2312" w:hAnsi="仿宋" w:eastAsia="仿宋_GB2312"/>
                <w:b w:val="0"/>
                <w:bCs/>
                <w:sz w:val="28"/>
                <w:szCs w:val="28"/>
                <w:vertAlign w:val="baseline"/>
                <w:lang w:eastAsia="zh-CN"/>
              </w:rPr>
              <w:t>财务处意见</w:t>
            </w:r>
          </w:p>
        </w:tc>
        <w:tc>
          <w:tcPr>
            <w:tcW w:w="6009" w:type="dxa"/>
          </w:tcPr>
          <w:p>
            <w:pPr>
              <w:tabs>
                <w:tab w:val="left" w:pos="0"/>
              </w:tabs>
              <w:adjustRightInd w:val="0"/>
              <w:spacing w:line="440" w:lineRule="exact"/>
              <w:rPr>
                <w:rFonts w:ascii="仿宋_GB2312" w:hAnsi="仿宋" w:eastAsia="仿宋_GB2312"/>
                <w:b/>
                <w:sz w:val="28"/>
                <w:szCs w:val="28"/>
                <w:vertAlign w:val="baseline"/>
              </w:rPr>
            </w:pPr>
          </w:p>
          <w:p>
            <w:pPr>
              <w:tabs>
                <w:tab w:val="left" w:pos="0"/>
              </w:tabs>
              <w:adjustRightInd w:val="0"/>
              <w:spacing w:line="440" w:lineRule="exact"/>
              <w:rPr>
                <w:rFonts w:ascii="仿宋_GB2312" w:hAnsi="仿宋" w:eastAsia="仿宋_GB2312"/>
                <w:b/>
                <w:sz w:val="28"/>
                <w:szCs w:val="28"/>
                <w:vertAlign w:val="baseline"/>
              </w:rPr>
            </w:pPr>
          </w:p>
          <w:p>
            <w:pPr>
              <w:tabs>
                <w:tab w:val="left" w:pos="0"/>
              </w:tabs>
              <w:adjustRightInd w:val="0"/>
              <w:spacing w:line="440" w:lineRule="exact"/>
              <w:rPr>
                <w:rFonts w:hint="eastAsia" w:ascii="仿宋_GB2312" w:hAnsi="仿宋" w:eastAsia="仿宋_GB2312"/>
                <w:b w:val="0"/>
                <w:bCs/>
                <w:sz w:val="28"/>
                <w:szCs w:val="28"/>
                <w:vertAlign w:val="baseline"/>
                <w:lang w:val="en-US" w:eastAsia="zh-CN"/>
              </w:rPr>
            </w:pPr>
            <w:r>
              <w:rPr>
                <w:rFonts w:hint="eastAsia" w:ascii="仿宋_GB2312" w:hAnsi="仿宋" w:eastAsia="仿宋_GB2312"/>
                <w:b w:val="0"/>
                <w:bCs/>
                <w:sz w:val="28"/>
                <w:szCs w:val="28"/>
                <w:vertAlign w:val="baseline"/>
                <w:lang w:val="en-US" w:eastAsia="zh-CN"/>
              </w:rPr>
              <w:t xml:space="preserve">                   </w:t>
            </w:r>
          </w:p>
          <w:p>
            <w:pPr>
              <w:tabs>
                <w:tab w:val="left" w:pos="0"/>
              </w:tabs>
              <w:adjustRightInd w:val="0"/>
              <w:spacing w:line="440" w:lineRule="exact"/>
              <w:ind w:firstLine="2240" w:firstLineChars="800"/>
              <w:rPr>
                <w:rFonts w:hint="eastAsia" w:ascii="仿宋_GB2312" w:hAnsi="仿宋" w:eastAsia="仿宋_GB2312"/>
                <w:b w:val="0"/>
                <w:bCs/>
                <w:sz w:val="28"/>
                <w:szCs w:val="28"/>
                <w:vertAlign w:val="baseline"/>
                <w:lang w:val="en-US" w:eastAsia="zh-CN"/>
              </w:rPr>
            </w:pPr>
            <w:r>
              <w:rPr>
                <w:rFonts w:hint="eastAsia" w:ascii="仿宋_GB2312" w:hAnsi="仿宋" w:eastAsia="仿宋_GB2312"/>
                <w:b w:val="0"/>
                <w:bCs/>
                <w:sz w:val="28"/>
                <w:szCs w:val="28"/>
                <w:vertAlign w:val="baseline"/>
                <w:lang w:val="en-US" w:eastAsia="zh-CN"/>
              </w:rPr>
              <w:t>负责人签字：</w:t>
            </w:r>
          </w:p>
          <w:p>
            <w:pPr>
              <w:tabs>
                <w:tab w:val="left" w:pos="0"/>
              </w:tabs>
              <w:adjustRightInd w:val="0"/>
              <w:spacing w:line="440" w:lineRule="exact"/>
              <w:rPr>
                <w:rFonts w:ascii="仿宋_GB2312" w:hAnsi="仿宋" w:eastAsia="仿宋_GB2312"/>
                <w:b/>
                <w:sz w:val="28"/>
                <w:szCs w:val="28"/>
                <w:vertAlign w:val="baseline"/>
              </w:rPr>
            </w:pPr>
            <w:r>
              <w:rPr>
                <w:rFonts w:hint="eastAsia" w:ascii="仿宋_GB2312" w:hAnsi="仿宋" w:eastAsia="仿宋_GB2312"/>
                <w:b w:val="0"/>
                <w:bCs/>
                <w:sz w:val="28"/>
                <w:szCs w:val="28"/>
                <w:vertAlign w:val="baseline"/>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2041" w:type="dxa"/>
            <w:vAlign w:val="center"/>
          </w:tcPr>
          <w:p>
            <w:pPr>
              <w:tabs>
                <w:tab w:val="left" w:pos="0"/>
              </w:tabs>
              <w:adjustRightInd w:val="0"/>
              <w:spacing w:line="440" w:lineRule="exact"/>
              <w:jc w:val="center"/>
              <w:rPr>
                <w:rFonts w:hint="eastAsia" w:ascii="仿宋_GB2312" w:hAnsi="仿宋" w:eastAsia="仿宋_GB2312"/>
                <w:b w:val="0"/>
                <w:bCs/>
                <w:sz w:val="28"/>
                <w:szCs w:val="28"/>
                <w:vertAlign w:val="baseline"/>
                <w:lang w:eastAsia="zh-CN"/>
              </w:rPr>
            </w:pPr>
            <w:r>
              <w:rPr>
                <w:rFonts w:hint="eastAsia" w:ascii="仿宋_GB2312" w:hAnsi="仿宋" w:eastAsia="仿宋_GB2312"/>
                <w:b w:val="0"/>
                <w:bCs/>
                <w:sz w:val="28"/>
                <w:szCs w:val="28"/>
                <w:vertAlign w:val="baseline"/>
                <w:lang w:eastAsia="zh-CN"/>
              </w:rPr>
              <w:t>职能部门意见</w:t>
            </w:r>
          </w:p>
        </w:tc>
        <w:tc>
          <w:tcPr>
            <w:tcW w:w="6009" w:type="dxa"/>
          </w:tcPr>
          <w:p>
            <w:pPr>
              <w:tabs>
                <w:tab w:val="left" w:pos="0"/>
              </w:tabs>
              <w:adjustRightInd w:val="0"/>
              <w:spacing w:line="440" w:lineRule="exact"/>
              <w:rPr>
                <w:rFonts w:ascii="仿宋_GB2312" w:hAnsi="仿宋" w:eastAsia="仿宋_GB2312"/>
                <w:b/>
                <w:sz w:val="28"/>
                <w:szCs w:val="28"/>
                <w:vertAlign w:val="baseline"/>
              </w:rPr>
            </w:pPr>
          </w:p>
          <w:p>
            <w:pPr>
              <w:tabs>
                <w:tab w:val="left" w:pos="0"/>
              </w:tabs>
              <w:adjustRightInd w:val="0"/>
              <w:spacing w:line="440" w:lineRule="exact"/>
              <w:rPr>
                <w:rFonts w:ascii="仿宋_GB2312" w:hAnsi="仿宋" w:eastAsia="仿宋_GB2312"/>
                <w:b/>
                <w:sz w:val="28"/>
                <w:szCs w:val="28"/>
                <w:vertAlign w:val="baseline"/>
              </w:rPr>
            </w:pPr>
          </w:p>
          <w:p>
            <w:pPr>
              <w:tabs>
                <w:tab w:val="left" w:pos="0"/>
              </w:tabs>
              <w:adjustRightInd w:val="0"/>
              <w:spacing w:line="440" w:lineRule="exact"/>
              <w:rPr>
                <w:rFonts w:ascii="仿宋_GB2312" w:hAnsi="仿宋" w:eastAsia="仿宋_GB2312"/>
                <w:b/>
                <w:sz w:val="28"/>
                <w:szCs w:val="28"/>
                <w:vertAlign w:val="baseline"/>
              </w:rPr>
            </w:pPr>
          </w:p>
          <w:p>
            <w:pPr>
              <w:tabs>
                <w:tab w:val="left" w:pos="0"/>
              </w:tabs>
              <w:adjustRightInd w:val="0"/>
              <w:spacing w:line="440" w:lineRule="exact"/>
              <w:rPr>
                <w:rFonts w:hint="eastAsia" w:ascii="仿宋_GB2312" w:hAnsi="仿宋" w:eastAsia="仿宋_GB2312"/>
                <w:b w:val="0"/>
                <w:bCs/>
                <w:sz w:val="28"/>
                <w:szCs w:val="28"/>
                <w:vertAlign w:val="baseline"/>
                <w:lang w:val="en-US" w:eastAsia="zh-CN"/>
              </w:rPr>
            </w:pPr>
            <w:r>
              <w:rPr>
                <w:rFonts w:hint="eastAsia" w:ascii="仿宋_GB2312" w:hAnsi="仿宋" w:eastAsia="仿宋_GB2312"/>
                <w:b/>
                <w:sz w:val="28"/>
                <w:szCs w:val="28"/>
                <w:vertAlign w:val="baseline"/>
                <w:lang w:val="en-US" w:eastAsia="zh-CN"/>
              </w:rPr>
              <w:t xml:space="preserve"> </w:t>
            </w:r>
            <w:r>
              <w:rPr>
                <w:rFonts w:hint="eastAsia" w:ascii="仿宋_GB2312" w:hAnsi="仿宋" w:eastAsia="仿宋_GB2312"/>
                <w:b w:val="0"/>
                <w:bCs/>
                <w:sz w:val="28"/>
                <w:szCs w:val="28"/>
                <w:vertAlign w:val="baseline"/>
                <w:lang w:val="en-US" w:eastAsia="zh-CN"/>
              </w:rPr>
              <w:t xml:space="preserve">               负责人签字：</w:t>
            </w:r>
          </w:p>
          <w:p>
            <w:pPr>
              <w:tabs>
                <w:tab w:val="left" w:pos="0"/>
              </w:tabs>
              <w:adjustRightInd w:val="0"/>
              <w:spacing w:line="440" w:lineRule="exact"/>
              <w:rPr>
                <w:rFonts w:ascii="仿宋_GB2312" w:hAnsi="仿宋" w:eastAsia="仿宋_GB2312"/>
                <w:b/>
                <w:sz w:val="28"/>
                <w:szCs w:val="28"/>
                <w:vertAlign w:val="baseline"/>
              </w:rPr>
            </w:pPr>
            <w:r>
              <w:rPr>
                <w:rFonts w:hint="eastAsia" w:ascii="仿宋_GB2312" w:hAnsi="仿宋" w:eastAsia="仿宋_GB2312"/>
                <w:b w:val="0"/>
                <w:bCs/>
                <w:sz w:val="28"/>
                <w:szCs w:val="28"/>
                <w:vertAlign w:val="baseline"/>
                <w:lang w:val="en-US" w:eastAsia="zh-CN"/>
              </w:rPr>
              <w:t xml:space="preserve">                     日期：</w:t>
            </w:r>
          </w:p>
        </w:tc>
      </w:tr>
    </w:tbl>
    <w:p>
      <w:pPr>
        <w:tabs>
          <w:tab w:val="left" w:pos="0"/>
        </w:tabs>
        <w:adjustRightInd w:val="0"/>
        <w:spacing w:line="440" w:lineRule="exact"/>
        <w:rPr>
          <w:rFonts w:ascii="仿宋_GB2312" w:hAnsi="仿宋" w:eastAsia="仿宋_GB2312"/>
          <w:b/>
          <w:sz w:val="28"/>
          <w:szCs w:val="28"/>
        </w:rPr>
      </w:pPr>
    </w:p>
    <w:p>
      <w:pPr>
        <w:tabs>
          <w:tab w:val="left" w:pos="0"/>
        </w:tabs>
        <w:adjustRightInd w:val="0"/>
        <w:spacing w:line="440" w:lineRule="exact"/>
        <w:rPr>
          <w:rFonts w:ascii="仿宋_GB2312" w:hAnsi="仿宋" w:eastAsia="仿宋_GB2312"/>
          <w:b/>
          <w:sz w:val="28"/>
          <w:szCs w:val="28"/>
        </w:rPr>
      </w:pPr>
    </w:p>
    <w:p>
      <w:pPr>
        <w:tabs>
          <w:tab w:val="left" w:pos="0"/>
        </w:tabs>
        <w:adjustRightInd w:val="0"/>
        <w:spacing w:line="440" w:lineRule="exact"/>
        <w:rPr>
          <w:rFonts w:ascii="仿宋_GB2312" w:hAnsi="仿宋" w:eastAsia="仿宋_GB2312"/>
          <w:b/>
          <w:sz w:val="28"/>
          <w:szCs w:val="28"/>
        </w:rPr>
      </w:pPr>
    </w:p>
    <w:p>
      <w:pPr>
        <w:tabs>
          <w:tab w:val="left" w:pos="0"/>
        </w:tabs>
        <w:adjustRightInd w:val="0"/>
        <w:spacing w:line="440" w:lineRule="exact"/>
        <w:rPr>
          <w:rFonts w:ascii="仿宋_GB2312" w:hAnsi="仿宋" w:eastAsia="仿宋_GB2312"/>
          <w:b/>
          <w:sz w:val="28"/>
          <w:szCs w:val="28"/>
        </w:rPr>
      </w:pPr>
    </w:p>
    <w:p>
      <w:pPr>
        <w:tabs>
          <w:tab w:val="left" w:pos="0"/>
        </w:tabs>
        <w:adjustRightInd w:val="0"/>
        <w:spacing w:line="440" w:lineRule="exact"/>
        <w:rPr>
          <w:rFonts w:ascii="仿宋_GB2312" w:hAnsi="仿宋" w:eastAsia="仿宋_GB2312"/>
          <w:b/>
          <w:sz w:val="28"/>
          <w:szCs w:val="28"/>
        </w:rPr>
      </w:pPr>
    </w:p>
    <w:p>
      <w:pPr>
        <w:numPr>
          <w:ilvl w:val="0"/>
          <w:numId w:val="1"/>
        </w:numPr>
        <w:tabs>
          <w:tab w:val="left" w:pos="0"/>
        </w:tabs>
        <w:adjustRightInd w:val="0"/>
        <w:spacing w:line="440" w:lineRule="exact"/>
        <w:rPr>
          <w:rFonts w:hint="eastAsia" w:ascii="仿宋_GB2312" w:hAnsi="宋体" w:eastAsia="仿宋_GB2312"/>
          <w:b/>
          <w:sz w:val="28"/>
          <w:szCs w:val="28"/>
        </w:rPr>
      </w:pPr>
      <w:r>
        <w:rPr>
          <w:rFonts w:hint="eastAsia" w:ascii="仿宋_GB2312" w:hAnsi="宋体" w:eastAsia="仿宋_GB2312"/>
          <w:b/>
          <w:sz w:val="28"/>
          <w:szCs w:val="28"/>
        </w:rPr>
        <w:t>项目预算：   万元；</w:t>
      </w:r>
    </w:p>
    <w:p>
      <w:pPr>
        <w:numPr>
          <w:ilvl w:val="0"/>
          <w:numId w:val="0"/>
        </w:numPr>
        <w:tabs>
          <w:tab w:val="left" w:pos="0"/>
        </w:tabs>
        <w:adjustRightInd w:val="0"/>
        <w:spacing w:line="440" w:lineRule="exact"/>
        <w:rPr>
          <w:rFonts w:hint="eastAsia" w:ascii="仿宋_GB2312" w:hAnsi="宋体" w:eastAsia="仿宋_GB2312"/>
          <w:b/>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tabs>
                <w:tab w:val="left" w:pos="0"/>
              </w:tabs>
              <w:adjustRightInd w:val="0"/>
              <w:spacing w:line="440" w:lineRule="exact"/>
              <w:rPr>
                <w:rFonts w:ascii="仿宋_GB2312" w:hAnsi="宋体" w:eastAsia="仿宋_GB2312"/>
                <w:b/>
                <w:sz w:val="28"/>
                <w:szCs w:val="28"/>
              </w:rPr>
            </w:pPr>
            <w:r>
              <w:rPr>
                <w:rFonts w:hint="eastAsia" w:ascii="仿宋_GB2312" w:hAnsi="宋体" w:eastAsia="仿宋_GB2312"/>
                <w:b/>
                <w:sz w:val="28"/>
                <w:szCs w:val="28"/>
              </w:rPr>
              <w:t>（一）资金列支渠道：</w:t>
            </w:r>
          </w:p>
        </w:tc>
        <w:tc>
          <w:tcPr>
            <w:tcW w:w="5579" w:type="dxa"/>
          </w:tcPr>
          <w:p>
            <w:pPr>
              <w:tabs>
                <w:tab w:val="left" w:pos="0"/>
              </w:tabs>
              <w:adjustRightInd w:val="0"/>
              <w:spacing w:line="440" w:lineRule="exact"/>
              <w:rPr>
                <w:rFonts w:ascii="仿宋_GB2312" w:hAnsi="宋体" w:eastAsia="仿宋_GB2312"/>
                <w:b/>
                <w:sz w:val="28"/>
                <w:szCs w:val="28"/>
              </w:rPr>
            </w:pPr>
            <w:r>
              <w:rPr>
                <w:rFonts w:hint="eastAsia" w:ascii="仿宋_GB2312" w:hAnsi="宋体" w:eastAsia="仿宋_GB2312"/>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tabs>
                <w:tab w:val="left" w:pos="0"/>
              </w:tabs>
              <w:adjustRightInd w:val="0"/>
              <w:spacing w:line="440" w:lineRule="exact"/>
              <w:rPr>
                <w:rFonts w:ascii="仿宋_GB2312" w:hAnsi="宋体" w:eastAsia="仿宋_GB2312"/>
                <w:b/>
                <w:sz w:val="28"/>
                <w:szCs w:val="28"/>
              </w:rPr>
            </w:pPr>
            <w:r>
              <w:rPr>
                <w:rFonts w:hint="eastAsia" w:ascii="仿宋_GB2312" w:hAnsi="宋体" w:eastAsia="仿宋_GB2312"/>
                <w:b/>
                <w:sz w:val="28"/>
                <w:szCs w:val="28"/>
              </w:rPr>
              <w:t>（二）资金性质：</w:t>
            </w:r>
          </w:p>
        </w:tc>
        <w:tc>
          <w:tcPr>
            <w:tcW w:w="5579" w:type="dxa"/>
          </w:tcPr>
          <w:p>
            <w:pPr>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本年度一般公共预算拨款（元）</w:t>
            </w:r>
          </w:p>
          <w:p>
            <w:pPr>
              <w:wordWrap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结余结转资金</w:t>
            </w:r>
            <w:r>
              <w:rPr>
                <w:rFonts w:ascii="新宋体" w:hAnsi="新宋体" w:eastAsia="新宋体"/>
                <w:sz w:val="22"/>
                <w:u w:val="single"/>
              </w:rPr>
              <w:t xml:space="preserve">    </w:t>
            </w:r>
            <w:r>
              <w:rPr>
                <w:rFonts w:hint="eastAsia" w:ascii="新宋体" w:hAnsi="新宋体" w:eastAsia="新宋体"/>
                <w:sz w:val="22"/>
                <w:u w:val="single"/>
              </w:rPr>
              <w:t xml:space="preserve">（元）  </w:t>
            </w:r>
          </w:p>
          <w:p>
            <w:pPr>
              <w:spacing w:line="440" w:lineRule="exact"/>
              <w:rPr>
                <w:rFonts w:ascii="新宋体" w:hAnsi="新宋体" w:eastAsia="新宋体"/>
                <w:sz w:val="22"/>
                <w:u w:val="single"/>
              </w:rPr>
            </w:pPr>
            <w:r>
              <w:rPr>
                <w:rFonts w:hint="eastAsia" w:ascii="新宋体" w:hAnsi="新宋体" w:eastAsia="新宋体"/>
                <w:b/>
                <w:sz w:val="22"/>
              </w:rPr>
              <w:t>□</w:t>
            </w:r>
            <w:r>
              <w:rPr>
                <w:rFonts w:hint="eastAsia" w:ascii="新宋体" w:hAnsi="新宋体" w:eastAsia="新宋体"/>
                <w:sz w:val="22"/>
              </w:rPr>
              <w:t>基金预算拨款</w:t>
            </w:r>
            <w:r>
              <w:rPr>
                <w:rFonts w:ascii="新宋体" w:hAnsi="新宋体" w:eastAsia="新宋体"/>
                <w:sz w:val="22"/>
                <w:u w:val="single"/>
              </w:rPr>
              <w:t xml:space="preserve">    </w:t>
            </w:r>
            <w:r>
              <w:rPr>
                <w:rFonts w:hint="eastAsia" w:ascii="新宋体" w:hAnsi="新宋体" w:eastAsia="新宋体"/>
                <w:sz w:val="22"/>
                <w:u w:val="single"/>
              </w:rPr>
              <w:t>（元）</w:t>
            </w:r>
          </w:p>
          <w:p>
            <w:pPr>
              <w:wordWrap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经营服务收入</w:t>
            </w:r>
            <w:r>
              <w:rPr>
                <w:rFonts w:ascii="新宋体" w:hAnsi="新宋体" w:eastAsia="新宋体"/>
                <w:sz w:val="22"/>
                <w:u w:val="single"/>
              </w:rPr>
              <w:t xml:space="preserve">    </w:t>
            </w:r>
            <w:r>
              <w:rPr>
                <w:rFonts w:hint="eastAsia" w:ascii="新宋体" w:hAnsi="新宋体" w:eastAsia="新宋体"/>
                <w:sz w:val="22"/>
                <w:u w:val="single"/>
              </w:rPr>
              <w:t>（元）</w:t>
            </w:r>
          </w:p>
          <w:p>
            <w:pPr>
              <w:wordWrap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其他收入</w:t>
            </w:r>
            <w:r>
              <w:rPr>
                <w:rFonts w:ascii="新宋体" w:hAnsi="新宋体" w:eastAsia="新宋体"/>
                <w:sz w:val="22"/>
                <w:u w:val="single"/>
              </w:rPr>
              <w:t xml:space="preserve">    </w:t>
            </w:r>
            <w:r>
              <w:rPr>
                <w:rFonts w:hint="eastAsia" w:ascii="新宋体" w:hAnsi="新宋体" w:eastAsia="新宋体"/>
                <w:sz w:val="22"/>
                <w:u w:val="single"/>
              </w:rPr>
              <w:t>（元）</w:t>
            </w:r>
          </w:p>
          <w:p>
            <w:pPr>
              <w:tabs>
                <w:tab w:val="left" w:pos="0"/>
              </w:tabs>
              <w:adjustRightInd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上级补助收入</w:t>
            </w:r>
            <w:r>
              <w:rPr>
                <w:rFonts w:ascii="新宋体" w:hAnsi="新宋体" w:eastAsia="新宋体"/>
                <w:sz w:val="22"/>
                <w:u w:val="single"/>
              </w:rPr>
              <w:t xml:space="preserve">   </w:t>
            </w:r>
            <w:r>
              <w:rPr>
                <w:rFonts w:hint="eastAsia" w:ascii="新宋体" w:hAnsi="新宋体" w:eastAsia="新宋体"/>
                <w:sz w:val="22"/>
                <w:u w:val="single"/>
              </w:rPr>
              <w:t>（元）</w:t>
            </w:r>
          </w:p>
          <w:p>
            <w:pPr>
              <w:tabs>
                <w:tab w:val="left" w:pos="0"/>
              </w:tabs>
              <w:adjustRightInd w:val="0"/>
              <w:spacing w:line="440" w:lineRule="exact"/>
              <w:rPr>
                <w:rFonts w:ascii="仿宋_GB2312" w:hAnsi="宋体" w:eastAsia="仿宋_GB2312"/>
                <w:b/>
                <w:sz w:val="28"/>
                <w:szCs w:val="28"/>
              </w:rPr>
            </w:pPr>
            <w:r>
              <w:rPr>
                <w:rFonts w:hint="eastAsia" w:ascii="新宋体" w:hAnsi="新宋体" w:eastAsia="新宋体"/>
                <w:b/>
                <w:sz w:val="22"/>
              </w:rPr>
              <w:t>□</w:t>
            </w:r>
            <w:r>
              <w:rPr>
                <w:rFonts w:hint="eastAsia" w:ascii="新宋体" w:hAnsi="新宋体" w:eastAsia="新宋体"/>
                <w:sz w:val="22"/>
              </w:rPr>
              <w:t>附属单位上缴收入</w:t>
            </w:r>
            <w:r>
              <w:rPr>
                <w:rFonts w:ascii="新宋体" w:hAnsi="新宋体" w:eastAsia="新宋体"/>
                <w:sz w:val="22"/>
                <w:u w:val="single"/>
              </w:rPr>
              <w:t xml:space="preserve">    </w:t>
            </w:r>
            <w:r>
              <w:rPr>
                <w:rFonts w:hint="eastAsia" w:ascii="新宋体" w:hAnsi="新宋体" w:eastAsia="新宋体"/>
                <w:sz w:val="22"/>
                <w:u w:val="singl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tabs>
                <w:tab w:val="left" w:pos="0"/>
              </w:tabs>
              <w:adjustRightInd w:val="0"/>
              <w:spacing w:line="440" w:lineRule="exact"/>
              <w:rPr>
                <w:rFonts w:ascii="仿宋_GB2312" w:hAnsi="宋体" w:eastAsia="仿宋_GB2312"/>
                <w:b/>
                <w:sz w:val="28"/>
                <w:szCs w:val="28"/>
              </w:rPr>
            </w:pPr>
            <w:r>
              <w:rPr>
                <w:rFonts w:hint="eastAsia" w:ascii="仿宋_GB2312" w:hAnsi="宋体" w:eastAsia="仿宋_GB2312"/>
                <w:b/>
                <w:sz w:val="28"/>
                <w:szCs w:val="28"/>
              </w:rPr>
              <w:t>（三）资金支付方式：</w:t>
            </w:r>
          </w:p>
        </w:tc>
        <w:tc>
          <w:tcPr>
            <w:tcW w:w="5579" w:type="dxa"/>
          </w:tcPr>
          <w:p>
            <w:pPr>
              <w:tabs>
                <w:tab w:val="left" w:pos="0"/>
              </w:tabs>
              <w:adjustRightInd w:val="0"/>
              <w:spacing w:line="440" w:lineRule="exact"/>
              <w:rPr>
                <w:rFonts w:ascii="新宋体" w:hAnsi="新宋体" w:eastAsia="新宋体"/>
                <w:sz w:val="22"/>
              </w:rPr>
            </w:pPr>
            <w:r>
              <w:rPr>
                <w:rFonts w:hint="eastAsia" w:ascii="新宋体" w:hAnsi="新宋体" w:eastAsia="新宋体"/>
                <w:sz w:val="22"/>
              </w:rPr>
              <w:t xml:space="preserve">□自行结算     </w:t>
            </w:r>
          </w:p>
          <w:p>
            <w:pPr>
              <w:tabs>
                <w:tab w:val="left" w:pos="0"/>
              </w:tabs>
              <w:adjustRightInd w:val="0"/>
              <w:spacing w:line="440" w:lineRule="exact"/>
              <w:rPr>
                <w:rFonts w:ascii="新宋体" w:hAnsi="新宋体" w:eastAsia="新宋体"/>
                <w:sz w:val="22"/>
              </w:rPr>
            </w:pPr>
            <w:r>
              <w:rPr>
                <w:rFonts w:hint="eastAsia" w:ascii="新宋体" w:hAnsi="新宋体" w:eastAsia="新宋体"/>
                <w:sz w:val="22"/>
              </w:rPr>
              <w:t xml:space="preserve">□直接支付       </w:t>
            </w:r>
          </w:p>
          <w:p>
            <w:pPr>
              <w:tabs>
                <w:tab w:val="left" w:pos="0"/>
              </w:tabs>
              <w:adjustRightInd w:val="0"/>
              <w:spacing w:line="440" w:lineRule="exact"/>
              <w:rPr>
                <w:rFonts w:ascii="新宋体" w:hAnsi="新宋体" w:eastAsia="新宋体"/>
                <w:sz w:val="22"/>
              </w:rPr>
            </w:pPr>
            <w:r>
              <w:rPr>
                <w:rFonts w:hint="eastAsia" w:ascii="新宋体" w:hAnsi="新宋体" w:eastAsia="新宋体"/>
                <w:sz w:val="22"/>
              </w:rPr>
              <w:t>□授权支付</w:t>
            </w:r>
          </w:p>
        </w:tc>
      </w:tr>
    </w:tbl>
    <w:p>
      <w:pPr>
        <w:tabs>
          <w:tab w:val="left" w:pos="0"/>
        </w:tabs>
        <w:adjustRightInd w:val="0"/>
        <w:spacing w:line="440" w:lineRule="exact"/>
        <w:ind w:firstLine="562" w:firstLineChars="200"/>
        <w:jc w:val="center"/>
        <w:rPr>
          <w:rFonts w:ascii="仿宋_GB2312" w:hAnsi="宋体" w:eastAsia="仿宋_GB2312"/>
          <w:b/>
          <w:sz w:val="28"/>
          <w:szCs w:val="28"/>
        </w:rPr>
      </w:pP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lang w:eastAsia="zh-CN"/>
        </w:rPr>
        <w:t>二、</w:t>
      </w:r>
      <w:r>
        <w:rPr>
          <w:rFonts w:hint="eastAsia" w:ascii="仿宋_GB2312" w:hAnsi="仿宋" w:eastAsia="仿宋_GB2312"/>
          <w:b/>
          <w:sz w:val="28"/>
          <w:szCs w:val="28"/>
        </w:rPr>
        <w:t>付款方式</w:t>
      </w:r>
      <w:r>
        <w:rPr>
          <w:rFonts w:hint="eastAsia" w:ascii="仿宋_GB2312" w:hAnsi="仿宋" w:eastAsia="仿宋_GB2312"/>
          <w:sz w:val="28"/>
          <w:szCs w:val="28"/>
        </w:rPr>
        <w:t>：</w:t>
      </w:r>
    </w:p>
    <w:p>
      <w:pPr>
        <w:spacing w:line="440" w:lineRule="exact"/>
        <w:ind w:firstLine="551" w:firstLineChars="196"/>
        <w:rPr>
          <w:rFonts w:ascii="仿宋_GB2312" w:hAnsi="仿宋" w:eastAsia="仿宋_GB2312"/>
          <w:b/>
          <w:sz w:val="28"/>
          <w:szCs w:val="28"/>
        </w:rPr>
      </w:pPr>
      <w:r>
        <w:rPr>
          <w:rFonts w:hint="eastAsia" w:ascii="仿宋_GB2312" w:hAnsi="仿宋" w:eastAsia="仿宋_GB2312"/>
          <w:b/>
          <w:sz w:val="28"/>
          <w:szCs w:val="28"/>
        </w:rPr>
        <w:t>（一）一般条款</w:t>
      </w:r>
    </w:p>
    <w:p>
      <w:pPr>
        <w:spacing w:line="440" w:lineRule="exact"/>
        <w:ind w:firstLine="551" w:firstLineChars="196"/>
        <w:rPr>
          <w:rFonts w:ascii="仿宋_GB2312" w:hAnsi="仿宋" w:eastAsia="仿宋_GB2312"/>
          <w:sz w:val="28"/>
          <w:szCs w:val="28"/>
        </w:rPr>
      </w:pPr>
      <w:r>
        <w:rPr>
          <w:rFonts w:ascii="仿宋_GB2312" w:hAnsi="仿宋" w:eastAsia="仿宋_GB2312"/>
          <w:b/>
          <w:sz w:val="28"/>
          <w:szCs w:val="28"/>
        </w:rPr>
        <w:t>1.</w:t>
      </w:r>
      <w:r>
        <w:rPr>
          <w:rFonts w:hint="eastAsia" w:ascii="仿宋_GB2312" w:hAnsi="仿宋" w:eastAsia="仿宋_GB2312"/>
          <w:sz w:val="28"/>
          <w:szCs w:val="28"/>
        </w:rPr>
        <w:t>履约保证金：中标人须在合同签订前，按相关规定向采购人缴交中标金额的</w:t>
      </w:r>
      <w:r>
        <w:rPr>
          <w:rFonts w:ascii="仿宋_GB2312" w:hAnsi="仿宋" w:eastAsia="仿宋_GB2312"/>
          <w:sz w:val="28"/>
          <w:szCs w:val="28"/>
        </w:rPr>
        <w:t>5%</w:t>
      </w:r>
      <w:r>
        <w:rPr>
          <w:rFonts w:hint="eastAsia" w:ascii="仿宋_GB2312" w:hAnsi="仿宋" w:eastAsia="仿宋_GB2312"/>
          <w:sz w:val="28"/>
          <w:szCs w:val="28"/>
        </w:rPr>
        <w:t>作为履约保证金。项目交货并验收合格，经正常使用十二个月且无质量及服务问题后，由中标人提出退款申请，采购人在收到中标人退款申请后</w:t>
      </w:r>
      <w:r>
        <w:rPr>
          <w:rFonts w:ascii="仿宋_GB2312" w:hAnsi="仿宋" w:eastAsia="仿宋_GB2312"/>
          <w:sz w:val="28"/>
          <w:szCs w:val="28"/>
        </w:rPr>
        <w:t>10</w:t>
      </w:r>
      <w:r>
        <w:rPr>
          <w:rFonts w:hint="eastAsia" w:ascii="仿宋_GB2312" w:hAnsi="仿宋" w:eastAsia="仿宋_GB2312"/>
          <w:sz w:val="28"/>
          <w:szCs w:val="28"/>
        </w:rPr>
        <w:t>个工作日内无息返还履约保证金。</w:t>
      </w:r>
    </w:p>
    <w:p>
      <w:pPr>
        <w:spacing w:line="440" w:lineRule="exact"/>
        <w:ind w:firstLine="560" w:firstLineChars="200"/>
        <w:rPr>
          <w:rFonts w:hint="eastAsia" w:ascii="仿宋_GB2312" w:hAnsi="仿宋" w:eastAsia="仿宋_GB2312"/>
          <w:sz w:val="28"/>
          <w:szCs w:val="28"/>
        </w:rPr>
      </w:pPr>
      <w:r>
        <w:rPr>
          <w:rFonts w:ascii="仿宋_GB2312" w:hAnsi="仿宋" w:eastAsia="仿宋_GB2312"/>
          <w:sz w:val="28"/>
          <w:szCs w:val="28"/>
        </w:rPr>
        <w:t>2.</w:t>
      </w:r>
      <w:r>
        <w:rPr>
          <w:rFonts w:hint="eastAsia" w:ascii="仿宋_GB2312" w:hAnsi="仿宋" w:eastAsia="仿宋_GB2312"/>
          <w:sz w:val="28"/>
          <w:szCs w:val="28"/>
        </w:rPr>
        <w:t>付款方式：</w:t>
      </w:r>
    </w:p>
    <w:p>
      <w:pPr>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在合同签订后</w:t>
      </w:r>
      <w:r>
        <w:rPr>
          <w:rFonts w:hint="eastAsia" w:ascii="仿宋_GB2312" w:hAnsi="仿宋" w:eastAsia="仿宋_GB2312"/>
          <w:sz w:val="28"/>
          <w:szCs w:val="28"/>
          <w:u w:val="single"/>
        </w:rPr>
        <w:t xml:space="preserve">     </w:t>
      </w:r>
      <w:r>
        <w:rPr>
          <w:rFonts w:hint="eastAsia" w:ascii="仿宋_GB2312" w:hAnsi="仿宋" w:eastAsia="仿宋_GB2312"/>
          <w:sz w:val="28"/>
          <w:szCs w:val="28"/>
        </w:rPr>
        <w:t>日内，中标人应提供正规税务发票，采购人在收到发票后</w:t>
      </w:r>
      <w:r>
        <w:rPr>
          <w:rFonts w:hint="eastAsia" w:ascii="仿宋_GB2312" w:hAnsi="仿宋" w:eastAsia="仿宋_GB2312"/>
          <w:sz w:val="28"/>
          <w:szCs w:val="28"/>
          <w:u w:val="single"/>
        </w:rPr>
        <w:t xml:space="preserve">   </w:t>
      </w:r>
      <w:r>
        <w:rPr>
          <w:rFonts w:hint="eastAsia" w:ascii="仿宋_GB2312" w:hAnsi="仿宋" w:eastAsia="仿宋_GB2312"/>
          <w:sz w:val="28"/>
          <w:szCs w:val="28"/>
        </w:rPr>
        <w:t>个工作日内以银行转帐方式向中标人支付合同总价的</w:t>
      </w:r>
      <w:r>
        <w:rPr>
          <w:rFonts w:hint="eastAsia" w:ascii="仿宋_GB2312" w:hAnsi="仿宋" w:eastAsia="仿宋_GB2312"/>
          <w:sz w:val="28"/>
          <w:szCs w:val="28"/>
          <w:u w:val="single"/>
        </w:rPr>
        <w:t xml:space="preserve">    </w:t>
      </w:r>
      <w:r>
        <w:rPr>
          <w:rFonts w:hint="eastAsia" w:ascii="仿宋_GB2312" w:hAnsi="仿宋" w:eastAsia="仿宋_GB2312"/>
          <w:sz w:val="28"/>
          <w:szCs w:val="28"/>
        </w:rPr>
        <w:t>%，即：人民币</w:t>
      </w:r>
      <w:r>
        <w:rPr>
          <w:rFonts w:hint="eastAsia" w:ascii="仿宋_GB2312" w:hAnsi="仿宋" w:eastAsia="仿宋_GB2312"/>
          <w:sz w:val="28"/>
          <w:szCs w:val="28"/>
          <w:u w:val="single"/>
        </w:rPr>
        <w:t xml:space="preserve">    </w:t>
      </w:r>
      <w:r>
        <w:rPr>
          <w:rFonts w:hint="eastAsia" w:ascii="仿宋_GB2312" w:hAnsi="仿宋" w:eastAsia="仿宋_GB2312"/>
          <w:sz w:val="28"/>
          <w:szCs w:val="28"/>
        </w:rPr>
        <w:t>元整（￥：</w:t>
      </w:r>
      <w:r>
        <w:rPr>
          <w:rFonts w:hint="eastAsia" w:ascii="仿宋_GB2312" w:hAnsi="仿宋" w:eastAsia="仿宋_GB2312"/>
          <w:sz w:val="28"/>
          <w:szCs w:val="28"/>
          <w:u w:val="single"/>
        </w:rPr>
        <w:t xml:space="preserve">  </w:t>
      </w:r>
      <w:r>
        <w:rPr>
          <w:rFonts w:hint="eastAsia" w:ascii="仿宋_GB2312" w:hAnsi="仿宋" w:eastAsia="仿宋_GB2312"/>
          <w:sz w:val="28"/>
          <w:szCs w:val="28"/>
        </w:rPr>
        <w:t>元 ）；服务期满并经验收合格，且采购人收到中标人相应金额的正式发票后的</w:t>
      </w:r>
      <w:r>
        <w:rPr>
          <w:rFonts w:hint="eastAsia" w:ascii="仿宋_GB2312" w:hAnsi="仿宋" w:eastAsia="仿宋_GB2312"/>
          <w:sz w:val="28"/>
          <w:szCs w:val="28"/>
          <w:u w:val="single"/>
        </w:rPr>
        <w:t xml:space="preserve">   </w:t>
      </w:r>
      <w:r>
        <w:rPr>
          <w:rFonts w:hint="eastAsia" w:ascii="仿宋_GB2312" w:hAnsi="仿宋" w:eastAsia="仿宋_GB2312"/>
          <w:sz w:val="28"/>
          <w:szCs w:val="28"/>
        </w:rPr>
        <w:t>个工作日内，采购人支付合同总价的</w:t>
      </w:r>
      <w:r>
        <w:rPr>
          <w:rFonts w:hint="eastAsia" w:ascii="仿宋_GB2312" w:hAnsi="仿宋" w:eastAsia="仿宋_GB2312"/>
          <w:sz w:val="28"/>
          <w:szCs w:val="28"/>
          <w:u w:val="single"/>
        </w:rPr>
        <w:t xml:space="preserve">   </w:t>
      </w:r>
      <w:r>
        <w:rPr>
          <w:rFonts w:hint="eastAsia" w:ascii="仿宋_GB2312" w:hAnsi="仿宋" w:eastAsia="仿宋_GB2312"/>
          <w:sz w:val="28"/>
          <w:szCs w:val="28"/>
        </w:rPr>
        <w:t>%，即：人民币</w:t>
      </w:r>
      <w:r>
        <w:rPr>
          <w:rFonts w:hint="eastAsia" w:ascii="仿宋_GB2312" w:hAnsi="仿宋" w:eastAsia="仿宋_GB2312"/>
          <w:sz w:val="28"/>
          <w:szCs w:val="28"/>
          <w:u w:val="single"/>
        </w:rPr>
        <w:t xml:space="preserve">    </w:t>
      </w:r>
      <w:r>
        <w:rPr>
          <w:rFonts w:hint="eastAsia" w:ascii="仿宋_GB2312" w:hAnsi="仿宋" w:eastAsia="仿宋_GB2312"/>
          <w:sz w:val="28"/>
          <w:szCs w:val="28"/>
        </w:rPr>
        <w:t>元整（￥：</w:t>
      </w:r>
      <w:r>
        <w:rPr>
          <w:rFonts w:hint="eastAsia" w:ascii="仿宋_GB2312" w:hAnsi="仿宋" w:eastAsia="仿宋_GB2312"/>
          <w:sz w:val="28"/>
          <w:szCs w:val="28"/>
          <w:u w:val="single"/>
        </w:rPr>
        <w:t xml:space="preserve">   </w:t>
      </w:r>
      <w:r>
        <w:rPr>
          <w:rFonts w:hint="eastAsia" w:ascii="仿宋_GB2312" w:hAnsi="仿宋" w:eastAsia="仿宋_GB2312"/>
          <w:sz w:val="28"/>
          <w:szCs w:val="28"/>
        </w:rPr>
        <w:t>元 ）。</w:t>
      </w:r>
    </w:p>
    <w:p>
      <w:pPr>
        <w:numPr>
          <w:ilvl w:val="0"/>
          <w:numId w:val="2"/>
        </w:numPr>
        <w:spacing w:line="440" w:lineRule="exact"/>
        <w:ind w:firstLine="551" w:firstLineChars="196"/>
        <w:rPr>
          <w:rFonts w:hint="eastAsia" w:ascii="仿宋_GB2312" w:hAnsi="仿宋" w:eastAsia="仿宋_GB2312"/>
          <w:b/>
          <w:sz w:val="28"/>
          <w:szCs w:val="28"/>
        </w:rPr>
      </w:pPr>
      <w:r>
        <w:rPr>
          <w:rFonts w:hint="eastAsia" w:ascii="仿宋_GB2312" w:hAnsi="仿宋" w:eastAsia="仿宋_GB2312"/>
          <w:b/>
          <w:sz w:val="28"/>
          <w:szCs w:val="28"/>
        </w:rPr>
        <w:t>特殊条款</w:t>
      </w:r>
    </w:p>
    <w:p>
      <w:pPr>
        <w:numPr>
          <w:ilvl w:val="0"/>
          <w:numId w:val="0"/>
        </w:numPr>
        <w:spacing w:line="440" w:lineRule="exact"/>
        <w:rPr>
          <w:rFonts w:hint="eastAsia" w:ascii="仿宋_GB2312" w:hAnsi="仿宋" w:eastAsia="仿宋_GB2312"/>
          <w:b/>
          <w:sz w:val="28"/>
          <w:szCs w:val="28"/>
        </w:rPr>
      </w:pPr>
    </w:p>
    <w:p>
      <w:pPr>
        <w:numPr>
          <w:ilvl w:val="0"/>
          <w:numId w:val="0"/>
        </w:numPr>
        <w:spacing w:line="440" w:lineRule="exact"/>
        <w:rPr>
          <w:rFonts w:hint="eastAsia" w:ascii="仿宋_GB2312" w:hAnsi="仿宋" w:eastAsia="仿宋_GB2312"/>
          <w:b/>
          <w:sz w:val="28"/>
          <w:szCs w:val="28"/>
        </w:rPr>
      </w:pPr>
    </w:p>
    <w:p>
      <w:pPr>
        <w:tabs>
          <w:tab w:val="left" w:pos="0"/>
        </w:tabs>
        <w:adjustRightInd w:val="0"/>
        <w:spacing w:line="440" w:lineRule="exact"/>
        <w:ind w:firstLine="562" w:firstLineChars="200"/>
        <w:rPr>
          <w:rFonts w:hint="eastAsia" w:ascii="仿宋_GB2312" w:hAnsi="仿宋" w:eastAsia="仿宋_GB2312"/>
          <w:b/>
          <w:sz w:val="28"/>
          <w:szCs w:val="28"/>
          <w:lang w:val="en-US" w:eastAsia="zh-CN"/>
        </w:rPr>
      </w:pPr>
      <w:r>
        <w:rPr>
          <w:rFonts w:hint="eastAsia" w:ascii="仿宋_GB2312" w:hAnsi="仿宋" w:eastAsia="仿宋_GB2312"/>
          <w:b/>
          <w:sz w:val="28"/>
          <w:szCs w:val="28"/>
          <w:lang w:val="en-US" w:eastAsia="zh-CN"/>
        </w:rPr>
        <w:t xml:space="preserve"> </w:t>
      </w:r>
    </w:p>
    <w:p>
      <w:pPr>
        <w:tabs>
          <w:tab w:val="left" w:pos="0"/>
        </w:tabs>
        <w:adjustRightInd w:val="0"/>
        <w:spacing w:line="440" w:lineRule="exact"/>
        <w:ind w:firstLine="562" w:firstLineChars="200"/>
        <w:rPr>
          <w:rFonts w:hint="eastAsia" w:ascii="仿宋_GB2312" w:hAnsi="仿宋" w:eastAsia="仿宋_GB2312"/>
          <w:b/>
          <w:sz w:val="28"/>
          <w:szCs w:val="28"/>
          <w:highlight w:val="yellow"/>
          <w:lang w:eastAsia="zh-CN"/>
        </w:rPr>
      </w:pPr>
      <w:r>
        <w:rPr>
          <w:rFonts w:hint="eastAsia" w:ascii="仿宋_GB2312" w:hAnsi="仿宋" w:eastAsia="仿宋_GB2312"/>
          <w:b/>
          <w:sz w:val="28"/>
          <w:szCs w:val="28"/>
          <w:lang w:val="en-US" w:eastAsia="zh-CN"/>
        </w:rPr>
        <w:t xml:space="preserve"> </w:t>
      </w:r>
      <w:r>
        <w:rPr>
          <w:rFonts w:hint="eastAsia" w:ascii="仿宋_GB2312" w:hAnsi="仿宋" w:eastAsia="仿宋_GB2312"/>
          <w:b/>
          <w:sz w:val="28"/>
          <w:szCs w:val="28"/>
          <w:lang w:eastAsia="zh-CN"/>
        </w:rPr>
        <w:t>三</w:t>
      </w:r>
      <w:r>
        <w:rPr>
          <w:rFonts w:hint="eastAsia" w:ascii="仿宋_GB2312" w:hAnsi="仿宋" w:eastAsia="仿宋_GB2312"/>
          <w:b/>
          <w:sz w:val="28"/>
          <w:szCs w:val="28"/>
        </w:rPr>
        <w:t>、</w:t>
      </w:r>
      <w:r>
        <w:rPr>
          <w:rFonts w:hint="eastAsia" w:ascii="仿宋_GB2312" w:hAnsi="仿宋" w:eastAsia="仿宋_GB2312"/>
          <w:b/>
          <w:sz w:val="28"/>
          <w:szCs w:val="28"/>
          <w:highlight w:val="yellow"/>
          <w:lang w:eastAsia="zh-CN"/>
        </w:rPr>
        <w:t>项目是否面向中小企业：</w:t>
      </w:r>
    </w:p>
    <w:p>
      <w:pPr>
        <w:spacing w:line="440" w:lineRule="exact"/>
        <w:ind w:firstLine="548" w:firstLineChars="196"/>
        <w:rPr>
          <w:rFonts w:hint="eastAsia" w:ascii="仿宋_GB2312" w:hAnsi="仿宋" w:eastAsia="仿宋_GB2312"/>
          <w:sz w:val="28"/>
          <w:szCs w:val="28"/>
          <w:highlight w:val="yellow"/>
          <w:lang w:val="en-US" w:eastAsia="zh-CN"/>
        </w:rPr>
      </w:pPr>
      <w:r>
        <w:rPr>
          <w:rFonts w:hint="eastAsia" w:ascii="仿宋_GB2312" w:hAnsi="仿宋" w:eastAsia="仿宋_GB2312"/>
          <w:sz w:val="28"/>
          <w:szCs w:val="28"/>
          <w:highlight w:val="yellow"/>
          <w:lang w:val="en-US" w:eastAsia="zh-CN"/>
        </w:rPr>
        <w:t>（一）是：</w:t>
      </w:r>
      <w:r>
        <w:rPr>
          <w:rFonts w:hint="eastAsia" w:ascii="仿宋_GB2312" w:hAnsi="仿宋" w:eastAsia="仿宋_GB2312"/>
          <w:sz w:val="28"/>
          <w:szCs w:val="28"/>
          <w:highlight w:val="yellow"/>
          <w:lang w:val="en-US" w:eastAsia="zh-CN"/>
        </w:rPr>
        <w:sym w:font="Wingdings" w:char="00A8"/>
      </w:r>
      <w:r>
        <w:rPr>
          <w:rFonts w:hint="eastAsia" w:ascii="仿宋_GB2312" w:hAnsi="仿宋" w:eastAsia="仿宋_GB2312"/>
          <w:sz w:val="28"/>
          <w:szCs w:val="28"/>
          <w:highlight w:val="yellow"/>
          <w:lang w:val="en-US" w:eastAsia="zh-CN"/>
        </w:rPr>
        <w:t>中小企业（</w:t>
      </w:r>
      <w:r>
        <w:rPr>
          <w:rFonts w:hint="eastAsia" w:ascii="仿宋_GB2312" w:hAnsi="仿宋" w:eastAsia="仿宋_GB2312"/>
          <w:sz w:val="28"/>
          <w:szCs w:val="28"/>
          <w:highlight w:val="yellow"/>
        </w:rPr>
        <w:t>预算金额</w:t>
      </w:r>
      <w:r>
        <w:rPr>
          <w:rFonts w:hint="eastAsia" w:ascii="仿宋_GB2312" w:hAnsi="仿宋" w:eastAsia="仿宋_GB2312"/>
          <w:sz w:val="28"/>
          <w:szCs w:val="28"/>
          <w:highlight w:val="yellow"/>
          <w:lang w:val="en-US" w:eastAsia="zh-CN"/>
        </w:rPr>
        <w:t>50万~</w:t>
      </w:r>
      <w:r>
        <w:rPr>
          <w:rFonts w:hint="eastAsia" w:ascii="仿宋_GB2312" w:hAnsi="仿宋" w:eastAsia="仿宋_GB2312"/>
          <w:sz w:val="28"/>
          <w:szCs w:val="28"/>
          <w:highlight w:val="yellow"/>
        </w:rPr>
        <w:t>100万（含）</w:t>
      </w:r>
      <w:r>
        <w:rPr>
          <w:rFonts w:hint="eastAsia" w:ascii="仿宋_GB2312" w:hAnsi="仿宋" w:eastAsia="仿宋_GB2312"/>
          <w:sz w:val="28"/>
          <w:szCs w:val="28"/>
          <w:highlight w:val="yellow"/>
          <w:lang w:val="en-US" w:eastAsia="zh-CN"/>
        </w:rPr>
        <w:t xml:space="preserve">）   </w:t>
      </w:r>
    </w:p>
    <w:p>
      <w:pPr>
        <w:spacing w:line="440" w:lineRule="exact"/>
        <w:ind w:firstLine="1960" w:firstLineChars="700"/>
        <w:rPr>
          <w:rFonts w:hint="eastAsia" w:ascii="仿宋_GB2312" w:hAnsi="仿宋" w:eastAsia="仿宋_GB2312"/>
          <w:sz w:val="28"/>
          <w:szCs w:val="28"/>
          <w:highlight w:val="yellow"/>
          <w:lang w:val="en-US" w:eastAsia="zh-CN"/>
        </w:rPr>
      </w:pPr>
      <w:r>
        <w:rPr>
          <w:rFonts w:hint="eastAsia" w:ascii="仿宋_GB2312" w:hAnsi="仿宋" w:eastAsia="仿宋_GB2312"/>
          <w:sz w:val="28"/>
          <w:szCs w:val="28"/>
          <w:highlight w:val="yellow"/>
          <w:lang w:val="en-US" w:eastAsia="zh-CN"/>
        </w:rPr>
        <w:sym w:font="Wingdings" w:char="00A8"/>
      </w:r>
      <w:r>
        <w:rPr>
          <w:rFonts w:hint="eastAsia" w:ascii="仿宋_GB2312" w:hAnsi="仿宋" w:eastAsia="仿宋_GB2312"/>
          <w:sz w:val="28"/>
          <w:szCs w:val="28"/>
          <w:highlight w:val="yellow"/>
          <w:lang w:val="en-US" w:eastAsia="zh-CN"/>
        </w:rPr>
        <w:t>小微企业（10万~</w:t>
      </w:r>
      <w:r>
        <w:rPr>
          <w:rFonts w:hint="eastAsia" w:ascii="仿宋_GB2312" w:hAnsi="仿宋" w:eastAsia="仿宋_GB2312"/>
          <w:sz w:val="28"/>
          <w:szCs w:val="28"/>
          <w:highlight w:val="yellow"/>
        </w:rPr>
        <w:t>50万（含）</w:t>
      </w:r>
      <w:r>
        <w:rPr>
          <w:rFonts w:hint="eastAsia" w:ascii="仿宋_GB2312" w:hAnsi="仿宋" w:eastAsia="仿宋_GB2312"/>
          <w:sz w:val="28"/>
          <w:szCs w:val="28"/>
          <w:highlight w:val="yellow"/>
          <w:lang w:val="en-US" w:eastAsia="zh-CN"/>
        </w:rPr>
        <w:t>）</w:t>
      </w:r>
    </w:p>
    <w:p>
      <w:pPr>
        <w:spacing w:line="440" w:lineRule="exact"/>
        <w:ind w:firstLine="548" w:firstLineChars="196"/>
        <w:rPr>
          <w:rFonts w:hint="default" w:ascii="仿宋_GB2312" w:hAnsi="仿宋" w:eastAsia="仿宋_GB2312"/>
          <w:sz w:val="28"/>
          <w:szCs w:val="28"/>
          <w:highlight w:val="yellow"/>
          <w:lang w:val="en-US" w:eastAsia="zh-CN"/>
        </w:rPr>
      </w:pPr>
      <w:r>
        <w:rPr>
          <w:rFonts w:hint="eastAsia" w:ascii="仿宋_GB2312" w:hAnsi="仿宋" w:eastAsia="仿宋_GB2312"/>
          <w:sz w:val="28"/>
          <w:szCs w:val="28"/>
          <w:highlight w:val="yellow"/>
          <w:lang w:val="en-US" w:eastAsia="zh-CN"/>
        </w:rPr>
        <w:t>（二）否：</w:t>
      </w:r>
      <w:r>
        <w:rPr>
          <w:rFonts w:hint="eastAsia" w:ascii="仿宋_GB2312" w:hAnsi="仿宋" w:eastAsia="仿宋_GB2312"/>
          <w:sz w:val="28"/>
          <w:szCs w:val="28"/>
          <w:highlight w:val="yellow"/>
          <w:lang w:val="en-US" w:eastAsia="zh-CN"/>
        </w:rPr>
        <w:sym w:font="Wingdings" w:char="00A8"/>
      </w:r>
      <w:r>
        <w:rPr>
          <w:rFonts w:hint="eastAsia" w:ascii="仿宋_GB2312" w:hAnsi="仿宋" w:eastAsia="仿宋_GB2312"/>
          <w:sz w:val="28"/>
          <w:szCs w:val="28"/>
          <w:highlight w:val="yellow"/>
          <w:lang w:val="en-US" w:eastAsia="zh-CN"/>
        </w:rPr>
        <w:t>100万（不含）以上</w:t>
      </w:r>
    </w:p>
    <w:p>
      <w:pPr>
        <w:tabs>
          <w:tab w:val="left" w:pos="0"/>
        </w:tabs>
        <w:adjustRightInd w:val="0"/>
        <w:spacing w:line="440" w:lineRule="exact"/>
        <w:ind w:firstLine="1960" w:firstLineChars="700"/>
        <w:rPr>
          <w:rFonts w:hint="eastAsia" w:ascii="仿宋_GB2312" w:hAnsi="仿宋" w:eastAsia="仿宋_GB2312"/>
          <w:b/>
          <w:sz w:val="28"/>
          <w:szCs w:val="28"/>
        </w:rPr>
      </w:pPr>
      <w:r>
        <w:rPr>
          <w:rFonts w:hint="eastAsia" w:ascii="仿宋_GB2312" w:hAnsi="仿宋" w:eastAsia="仿宋_GB2312"/>
          <w:sz w:val="28"/>
          <w:szCs w:val="28"/>
          <w:highlight w:val="yellow"/>
          <w:lang w:val="en-US" w:eastAsia="zh-CN"/>
        </w:rPr>
        <w:sym w:font="Wingdings" w:char="00A8"/>
      </w:r>
      <w:r>
        <w:rPr>
          <w:rFonts w:hint="eastAsia" w:ascii="仿宋_GB2312" w:hAnsi="仿宋" w:eastAsia="仿宋_GB2312"/>
          <w:sz w:val="28"/>
          <w:szCs w:val="28"/>
          <w:highlight w:val="yellow"/>
          <w:lang w:val="en-US" w:eastAsia="zh-CN"/>
        </w:rPr>
        <w:t>100万（含）以下，理由：</w:t>
      </w:r>
    </w:p>
    <w:p>
      <w:pPr>
        <w:numPr>
          <w:ilvl w:val="0"/>
          <w:numId w:val="0"/>
        </w:numPr>
        <w:spacing w:line="440" w:lineRule="exact"/>
        <w:ind w:firstLine="562"/>
        <w:rPr>
          <w:rFonts w:hint="default" w:ascii="仿宋_GB2312" w:hAnsi="仿宋" w:eastAsia="仿宋_GB2312"/>
          <w:b/>
          <w:sz w:val="28"/>
          <w:szCs w:val="28"/>
          <w:lang w:val="en-US" w:eastAsia="zh-CN"/>
        </w:rPr>
      </w:pPr>
      <w:r>
        <w:rPr>
          <w:rFonts w:hint="eastAsia" w:ascii="仿宋_GB2312" w:hAnsi="仿宋" w:eastAsia="仿宋_GB2312"/>
          <w:b/>
          <w:sz w:val="28"/>
          <w:szCs w:val="28"/>
          <w:lang w:val="en-US" w:eastAsia="zh-CN"/>
        </w:rPr>
        <w:t xml:space="preserve">                            </w:t>
      </w: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宋体" w:eastAsia="仿宋_GB2312"/>
          <w:b/>
          <w:sz w:val="28"/>
          <w:szCs w:val="28"/>
          <w:lang w:eastAsia="zh-CN"/>
        </w:rPr>
        <w:t>四</w:t>
      </w:r>
      <w:r>
        <w:rPr>
          <w:rFonts w:hint="eastAsia" w:ascii="仿宋_GB2312" w:hAnsi="宋体" w:eastAsia="仿宋_GB2312"/>
          <w:b/>
          <w:sz w:val="28"/>
          <w:szCs w:val="28"/>
        </w:rPr>
        <w:t>、</w:t>
      </w:r>
      <w:r>
        <w:rPr>
          <w:rFonts w:hint="eastAsia" w:ascii="仿宋_GB2312" w:hAnsi="仿宋" w:eastAsia="仿宋_GB2312"/>
          <w:b/>
          <w:sz w:val="28"/>
          <w:szCs w:val="28"/>
        </w:rPr>
        <w:t>服务地点及服务期限</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1.服务地点：                                   </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2.服务期限：</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。合同期满后，若双方无异议，可续签，最多续签金额不得超过本合同总金额的10%。</w:t>
      </w: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lang w:eastAsia="zh-CN"/>
        </w:rPr>
        <w:t>五</w:t>
      </w:r>
      <w:r>
        <w:rPr>
          <w:rFonts w:hint="eastAsia" w:ascii="仿宋_GB2312" w:hAnsi="仿宋" w:eastAsia="仿宋_GB2312"/>
          <w:b/>
          <w:sz w:val="28"/>
          <w:szCs w:val="28"/>
        </w:rPr>
        <w:t>、</w:t>
      </w:r>
      <w:r>
        <w:rPr>
          <w:rFonts w:ascii="仿宋_GB2312" w:hAnsi="仿宋" w:eastAsia="仿宋_GB2312"/>
          <w:b/>
          <w:sz w:val="28"/>
          <w:szCs w:val="28"/>
        </w:rPr>
        <w:t>验收期次</w:t>
      </w:r>
      <w:r>
        <w:rPr>
          <w:rFonts w:hint="eastAsia" w:ascii="仿宋_GB2312" w:hAnsi="仿宋" w:eastAsia="仿宋_GB2312"/>
          <w:b/>
          <w:sz w:val="28"/>
          <w:szCs w:val="28"/>
        </w:rPr>
        <w:t>：</w:t>
      </w:r>
      <w:r>
        <w:rPr>
          <w:rFonts w:hint="eastAsia" w:ascii="仿宋_GB2312" w:hAnsi="仿宋" w:eastAsia="仿宋_GB2312"/>
          <w:b/>
          <w:sz w:val="28"/>
          <w:szCs w:val="28"/>
          <w:u w:val="single"/>
        </w:rPr>
        <w:t xml:space="preserve">    （1）</w:t>
      </w:r>
      <w:r>
        <w:rPr>
          <w:rFonts w:hint="eastAsia" w:ascii="仿宋_GB2312" w:hAnsi="仿宋" w:eastAsia="仿宋_GB2312"/>
          <w:b/>
          <w:sz w:val="28"/>
          <w:szCs w:val="28"/>
        </w:rPr>
        <w:t>次</w:t>
      </w: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lang w:eastAsia="zh-CN"/>
        </w:rPr>
        <w:t>六</w:t>
      </w:r>
      <w:r>
        <w:rPr>
          <w:rFonts w:hint="eastAsia" w:ascii="仿宋_GB2312" w:hAnsi="仿宋" w:eastAsia="仿宋_GB2312"/>
          <w:b/>
          <w:sz w:val="28"/>
          <w:szCs w:val="28"/>
        </w:rPr>
        <w:t>、验收标准</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1.中标人提供的所有货物和服务，其质量、技术等特征必须符合国家、行业现行标准、验收规范的合格标准及本合同第一条要求。</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2.采购人有权拒绝接受任何不合格的货物和服务，由此产生的费用及相关后果均由中标人自行承担。</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3.由中标人提出验收申请，采购人组织验收工作，经验收合格后，双方代表在验收结果上签字确认。</w:t>
      </w: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lang w:eastAsia="zh-CN"/>
        </w:rPr>
        <w:t>七</w:t>
      </w:r>
      <w:r>
        <w:rPr>
          <w:rFonts w:hint="eastAsia" w:ascii="仿宋_GB2312" w:hAnsi="仿宋" w:eastAsia="仿宋_GB2312"/>
          <w:b/>
          <w:sz w:val="28"/>
          <w:szCs w:val="28"/>
        </w:rPr>
        <w:t>、保密</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未经采购人事先书面同意，中标人不得将由采购人为本项目合同提供的条文、规格、计划、资料提供给与本合同无关的任何第三方，不得将其用于履行本项目合同之外的其它用途。即使向与履行本项目合同有关的人员提供，也应注意保密并限于履行项目所必需的范围。</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2.除了合同本身之外，上款所列举的任何物件均是采购人的财产。如果采购人有要求，中标人在收到采购人的要求后10日内应将这些物件及全部复制件还给采购人，不得留存任何备份。</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3.中标人违反本保密条款的，应按照合同总金额</w:t>
      </w:r>
      <w:r>
        <w:rPr>
          <w:rFonts w:hint="eastAsia" w:ascii="仿宋_GB2312" w:hAnsi="仿宋" w:eastAsia="仿宋_GB2312"/>
          <w:sz w:val="28"/>
          <w:szCs w:val="28"/>
          <w:u w:val="single"/>
        </w:rPr>
        <w:t xml:space="preserve">     </w:t>
      </w:r>
      <w:r>
        <w:rPr>
          <w:rFonts w:hint="eastAsia" w:ascii="仿宋_GB2312" w:hAnsi="仿宋" w:eastAsia="仿宋_GB2312"/>
          <w:sz w:val="28"/>
          <w:szCs w:val="28"/>
        </w:rPr>
        <w:t>%的支付违约金，违约金原则上从履约保证金中先行扣除，不足部分，中标人须以转账方式支付给采购人，并赔偿由此给采购人造成的任何损失。本条款在本合同履行期间至履行结束后均有效。</w:t>
      </w: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七、知识产权</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中标人应保证，采购人在享受中标人提供的服务时，不受到第三方关于侵犯专利权、商标权或工业设计权等知识产权的指控。如果任何第三方就上述问题提出侵权指控，中标人须与第三方交涉并承担可能发生的责任与一切费用。如采购人因此而遭致损失的，中标人应赔偿该损失。</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2.中标人为执行本合同而提供的技术资料、软件，采购人有权进行使用，中标人不得主张任何费用。</w:t>
      </w: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lang w:eastAsia="zh-CN"/>
        </w:rPr>
        <w:t>九</w:t>
      </w:r>
      <w:r>
        <w:rPr>
          <w:rFonts w:hint="eastAsia" w:ascii="仿宋_GB2312" w:hAnsi="仿宋" w:eastAsia="仿宋_GB2312"/>
          <w:b/>
          <w:sz w:val="28"/>
          <w:szCs w:val="28"/>
        </w:rPr>
        <w:t>、违约责任</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1.采购人没有按时履行支付义务，除向中标人补交余款外，应每日按照逾期支付金额的</w:t>
      </w:r>
      <w:r>
        <w:rPr>
          <w:rFonts w:hint="eastAsia" w:ascii="仿宋_GB2312" w:hAnsi="仿宋" w:eastAsia="仿宋_GB2312"/>
          <w:sz w:val="28"/>
          <w:szCs w:val="28"/>
          <w:lang w:val="en-US" w:eastAsia="zh-CN"/>
        </w:rPr>
        <w:t xml:space="preserve">  </w:t>
      </w:r>
      <w:bookmarkStart w:id="0" w:name="_GoBack"/>
      <w:bookmarkEnd w:id="0"/>
      <w:r>
        <w:rPr>
          <w:rFonts w:hint="eastAsia" w:ascii="仿宋_GB2312" w:hAnsi="仿宋" w:eastAsia="仿宋_GB2312"/>
          <w:sz w:val="28"/>
          <w:szCs w:val="28"/>
        </w:rPr>
        <w:t>%的标准向中标人支付违约金。违约金最高不超过合同总金额的10%。</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2.中标人违反本合同规定的保密义务的，应在第一时间采取一切必要措施防止保密信息的扩散，尽最大可能消除影响，并应承担违约责任，向采购人支付违约金，违约金的具体数额为合同总金额的</w:t>
      </w:r>
      <w:r>
        <w:rPr>
          <w:rFonts w:hint="eastAsia" w:ascii="仿宋_GB2312" w:hAnsi="仿宋" w:eastAsia="仿宋_GB2312"/>
          <w:sz w:val="28"/>
          <w:szCs w:val="28"/>
          <w:u w:val="single"/>
        </w:rPr>
        <w:t xml:space="preserve">     </w:t>
      </w:r>
      <w:r>
        <w:rPr>
          <w:rFonts w:hint="eastAsia" w:ascii="仿宋_GB2312" w:hAnsi="仿宋" w:eastAsia="仿宋_GB2312"/>
          <w:sz w:val="28"/>
          <w:szCs w:val="28"/>
        </w:rPr>
        <w:t>%。同时，采购人有权解除合同。</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3.中标人未按照合同约定安排相应人员提供服务的，每逾期一日，应向采购人支付合同总金额的</w:t>
      </w:r>
      <w:r>
        <w:rPr>
          <w:rFonts w:hint="eastAsia" w:ascii="仿宋_GB2312" w:hAnsi="仿宋" w:eastAsia="仿宋_GB2312"/>
          <w:sz w:val="28"/>
          <w:szCs w:val="28"/>
          <w:u w:val="single"/>
        </w:rPr>
        <w:t xml:space="preserve">    </w:t>
      </w:r>
      <w:r>
        <w:rPr>
          <w:rFonts w:hint="eastAsia" w:ascii="仿宋_GB2312" w:hAnsi="仿宋" w:eastAsia="仿宋_GB2312"/>
          <w:sz w:val="28"/>
          <w:szCs w:val="28"/>
        </w:rPr>
        <w:t>%的违约金；如逾期超过</w:t>
      </w:r>
      <w:r>
        <w:rPr>
          <w:rFonts w:hint="eastAsia" w:ascii="仿宋_GB2312" w:hAnsi="仿宋" w:eastAsia="仿宋_GB2312"/>
          <w:sz w:val="28"/>
          <w:szCs w:val="28"/>
          <w:u w:val="single"/>
        </w:rPr>
        <w:t xml:space="preserve">    </w:t>
      </w:r>
      <w:r>
        <w:rPr>
          <w:rFonts w:hint="eastAsia" w:ascii="仿宋_GB2312" w:hAnsi="仿宋" w:eastAsia="仿宋_GB2312"/>
          <w:sz w:val="28"/>
          <w:szCs w:val="28"/>
        </w:rPr>
        <w:t>日的，采购人有权解除合同。</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4.因中标人原因，致使服务及验收过程中导致第三方权益受损的（如安全事故），中标人除应赔偿第三方相应的损失外，还应向采购人支付本合同总额</w:t>
      </w:r>
      <w:r>
        <w:rPr>
          <w:rFonts w:hint="eastAsia" w:ascii="仿宋_GB2312" w:hAnsi="仿宋" w:eastAsia="仿宋_GB2312"/>
          <w:sz w:val="28"/>
          <w:szCs w:val="28"/>
          <w:u w:val="single"/>
        </w:rPr>
        <w:t xml:space="preserve">    </w:t>
      </w:r>
      <w:r>
        <w:rPr>
          <w:rFonts w:hint="eastAsia" w:ascii="仿宋_GB2312" w:hAnsi="仿宋" w:eastAsia="仿宋_GB2312"/>
          <w:sz w:val="28"/>
          <w:szCs w:val="28"/>
        </w:rPr>
        <w:t>%的违约金。</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5.除上述所列情形外，中标人提供服务不符合本合同要求的，每发现一次，应按照合同总金额</w:t>
      </w:r>
      <w:r>
        <w:rPr>
          <w:rFonts w:hint="eastAsia" w:ascii="仿宋_GB2312" w:hAnsi="仿宋" w:eastAsia="仿宋_GB2312"/>
          <w:sz w:val="28"/>
          <w:szCs w:val="28"/>
          <w:u w:val="single"/>
        </w:rPr>
        <w:t xml:space="preserve">   </w:t>
      </w:r>
      <w:r>
        <w:rPr>
          <w:rFonts w:hint="eastAsia" w:ascii="仿宋_GB2312" w:hAnsi="仿宋" w:eastAsia="仿宋_GB2312"/>
          <w:sz w:val="28"/>
          <w:szCs w:val="28"/>
        </w:rPr>
        <w:t>%的标准向采购人支付违约金。</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6.上述违约金数额并不影响受损害方另行向违约方要求损害赔偿。该赔偿以受损害方实际遭受的损失为限。</w:t>
      </w: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lang w:eastAsia="zh-CN"/>
        </w:rPr>
        <w:t>十</w:t>
      </w:r>
      <w:r>
        <w:rPr>
          <w:rFonts w:hint="eastAsia" w:ascii="仿宋_GB2312" w:hAnsi="仿宋" w:eastAsia="仿宋_GB2312"/>
          <w:b/>
          <w:sz w:val="28"/>
          <w:szCs w:val="28"/>
        </w:rPr>
        <w:t>、不可抗力</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 诸如战争、地震、海啸、瘟疫、骚乱、戒严、暴动等。</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方式在合理的时间内达成进一步履行合同的协议或解除合同。但遭受不可抗力的一方应在不可抗力消除后的次日立即恢复履行。</w:t>
      </w: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w:t>
      </w:r>
      <w:r>
        <w:rPr>
          <w:rFonts w:hint="eastAsia" w:ascii="仿宋_GB2312" w:hAnsi="仿宋" w:eastAsia="仿宋_GB2312"/>
          <w:b/>
          <w:sz w:val="28"/>
          <w:szCs w:val="28"/>
          <w:lang w:eastAsia="zh-CN"/>
        </w:rPr>
        <w:t>一</w:t>
      </w:r>
      <w:r>
        <w:rPr>
          <w:rFonts w:hint="eastAsia" w:ascii="仿宋_GB2312" w:hAnsi="仿宋" w:eastAsia="仿宋_GB2312"/>
          <w:b/>
          <w:sz w:val="28"/>
          <w:szCs w:val="28"/>
        </w:rPr>
        <w:t>、其他约定</w:t>
      </w:r>
    </w:p>
    <w:p>
      <w:pPr>
        <w:tabs>
          <w:tab w:val="left" w:pos="0"/>
        </w:tabs>
        <w:adjustRightInd w:val="0"/>
        <w:spacing w:line="440" w:lineRule="exact"/>
        <w:ind w:firstLine="562" w:firstLineChars="200"/>
        <w:rPr>
          <w:rFonts w:ascii="仿宋_GB2312" w:hAnsi="仿宋" w:eastAsia="仿宋_GB2312"/>
          <w:sz w:val="28"/>
          <w:szCs w:val="28"/>
        </w:rPr>
      </w:pPr>
      <w:r>
        <w:rPr>
          <w:rFonts w:hint="eastAsia" w:ascii="仿宋_GB2312" w:hAnsi="仿宋" w:eastAsia="仿宋_GB2312"/>
          <w:b/>
          <w:sz w:val="28"/>
          <w:szCs w:val="28"/>
        </w:rPr>
        <w:t>十</w:t>
      </w:r>
      <w:r>
        <w:rPr>
          <w:rFonts w:hint="eastAsia" w:ascii="仿宋_GB2312" w:hAnsi="仿宋" w:eastAsia="仿宋_GB2312"/>
          <w:b/>
          <w:sz w:val="28"/>
          <w:szCs w:val="28"/>
          <w:lang w:eastAsia="zh-CN"/>
        </w:rPr>
        <w:t>二</w:t>
      </w:r>
      <w:r>
        <w:rPr>
          <w:rFonts w:hint="eastAsia" w:ascii="仿宋_GB2312" w:hAnsi="仿宋" w:eastAsia="仿宋_GB2312"/>
          <w:b/>
          <w:sz w:val="28"/>
          <w:szCs w:val="28"/>
        </w:rPr>
        <w:t>、评分方法</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（一）最低评标价法：在满足所有资质和参数的情况下，报价最低者中标。</w:t>
      </w:r>
      <w:r>
        <w:rPr>
          <w:rFonts w:hint="eastAsia" w:ascii="仿宋_GB2312" w:hAnsi="仿宋" w:eastAsia="仿宋_GB2312"/>
          <w:sz w:val="28"/>
          <w:szCs w:val="28"/>
          <w:highlight w:val="yellow"/>
          <w:lang w:eastAsia="zh-CN"/>
        </w:rPr>
        <w:t>（面向中小企业的项目原则上采用最低评标价法）</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（二）综合评分法：商务分+技术分+价格分</w:t>
      </w:r>
    </w:p>
    <w:p>
      <w:pPr>
        <w:tabs>
          <w:tab w:val="left" w:pos="0"/>
        </w:tabs>
        <w:adjustRightInd w:val="0"/>
        <w:spacing w:line="440" w:lineRule="exact"/>
        <w:ind w:firstLine="562" w:firstLineChars="200"/>
        <w:rPr>
          <w:rFonts w:ascii="仿宋_GB2312" w:hAnsi="仿宋" w:eastAsia="仿宋_GB2312"/>
          <w:sz w:val="28"/>
          <w:szCs w:val="28"/>
        </w:rPr>
      </w:pPr>
      <w:r>
        <w:rPr>
          <w:rFonts w:hint="eastAsia" w:ascii="仿宋_GB2312" w:hAnsi="仿宋" w:eastAsia="仿宋_GB2312"/>
          <w:b/>
          <w:sz w:val="28"/>
          <w:szCs w:val="28"/>
        </w:rPr>
        <w:t>十</w:t>
      </w:r>
      <w:r>
        <w:rPr>
          <w:rFonts w:hint="eastAsia" w:ascii="仿宋_GB2312" w:hAnsi="仿宋" w:eastAsia="仿宋_GB2312"/>
          <w:b/>
          <w:sz w:val="28"/>
          <w:szCs w:val="28"/>
          <w:lang w:eastAsia="zh-CN"/>
        </w:rPr>
        <w:t>三</w:t>
      </w:r>
      <w:r>
        <w:rPr>
          <w:rFonts w:hint="eastAsia" w:ascii="仿宋_GB2312" w:hAnsi="仿宋" w:eastAsia="仿宋_GB2312"/>
          <w:b/>
          <w:sz w:val="28"/>
          <w:szCs w:val="28"/>
        </w:rPr>
        <w:t>、现场勘察</w:t>
      </w:r>
      <w:r>
        <w:rPr>
          <w:rFonts w:hint="eastAsia" w:ascii="仿宋_GB2312" w:hAnsi="仿宋" w:eastAsia="仿宋_GB2312"/>
          <w:sz w:val="28"/>
          <w:szCs w:val="28"/>
        </w:rPr>
        <w:t>：（若不需要现场勘察，填无）</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现场勘察联系人：           联系电话：</w:t>
      </w:r>
    </w:p>
    <w:p>
      <w:pPr>
        <w:tabs>
          <w:tab w:val="left" w:pos="0"/>
        </w:tabs>
        <w:adjustRightInd w:val="0"/>
        <w:spacing w:line="440" w:lineRule="exact"/>
        <w:ind w:firstLine="560" w:firstLineChars="200"/>
        <w:rPr>
          <w:rFonts w:hint="eastAsia" w:ascii="仿宋_GB2312" w:hAnsi="仿宋" w:eastAsia="仿宋_GB2312"/>
          <w:sz w:val="28"/>
          <w:szCs w:val="28"/>
        </w:rPr>
      </w:pPr>
    </w:p>
    <w:p>
      <w:pPr>
        <w:tabs>
          <w:tab w:val="left" w:pos="0"/>
        </w:tabs>
        <w:adjustRightInd w:val="0"/>
        <w:spacing w:line="440" w:lineRule="exact"/>
        <w:ind w:firstLine="560" w:firstLineChars="200"/>
        <w:rPr>
          <w:rFonts w:hint="eastAsia" w:ascii="仿宋_GB2312" w:hAnsi="仿宋"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C94484"/>
    <w:multiLevelType w:val="singleLevel"/>
    <w:tmpl w:val="90C94484"/>
    <w:lvl w:ilvl="0" w:tentative="0">
      <w:start w:val="1"/>
      <w:numFmt w:val="chineseCounting"/>
      <w:suff w:val="nothing"/>
      <w:lvlText w:val="%1、"/>
      <w:lvlJc w:val="left"/>
      <w:rPr>
        <w:rFonts w:hint="eastAsia"/>
      </w:rPr>
    </w:lvl>
  </w:abstractNum>
  <w:abstractNum w:abstractNumId="1">
    <w:nsid w:val="B5CAFF64"/>
    <w:multiLevelType w:val="singleLevel"/>
    <w:tmpl w:val="B5CAFF6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823"/>
    <w:rsid w:val="00091731"/>
    <w:rsid w:val="000A791D"/>
    <w:rsid w:val="000C2105"/>
    <w:rsid w:val="00161897"/>
    <w:rsid w:val="002A205D"/>
    <w:rsid w:val="00341781"/>
    <w:rsid w:val="003F15BD"/>
    <w:rsid w:val="00472025"/>
    <w:rsid w:val="005543BC"/>
    <w:rsid w:val="00573DE1"/>
    <w:rsid w:val="00590E99"/>
    <w:rsid w:val="00633FDC"/>
    <w:rsid w:val="00964820"/>
    <w:rsid w:val="00B22823"/>
    <w:rsid w:val="00C03D83"/>
    <w:rsid w:val="00C55663"/>
    <w:rsid w:val="00EF534E"/>
    <w:rsid w:val="0BAA07F8"/>
    <w:rsid w:val="1470423F"/>
    <w:rsid w:val="31CE2C46"/>
    <w:rsid w:val="32FD2C0E"/>
    <w:rsid w:val="53F67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qFormat/>
    <w:uiPriority w:val="99"/>
    <w:rPr>
      <w:rFonts w:ascii="Calibri" w:hAnsi="Calibri" w:eastAsia="宋体" w:cs="Times New Roman"/>
      <w:sz w:val="18"/>
      <w:szCs w:val="18"/>
    </w:rPr>
  </w:style>
  <w:style w:type="character" w:customStyle="1" w:styleId="9">
    <w:name w:val="页脚 Char"/>
    <w:basedOn w:val="7"/>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330</Words>
  <Characters>1881</Characters>
  <Lines>15</Lines>
  <Paragraphs>4</Paragraphs>
  <TotalTime>3</TotalTime>
  <ScaleCrop>false</ScaleCrop>
  <LinksUpToDate>false</LinksUpToDate>
  <CharactersWithSpaces>2207</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2020-01-14T06:30:00Z</dcterms:created>
  <dc:creator>黄云敦</dc:creator>
  <cp:lastModifiedBy>Administrator</cp:lastModifiedBy>
  <dcterms:modified xsi:type="dcterms:W3CDTF">2020-09-29T08:11:55Z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