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附件1：</w:t>
      </w:r>
    </w:p>
    <w:tbl>
      <w:tblPr>
        <w:tblStyle w:val="4"/>
        <w:tblpPr w:leftFromText="180" w:rightFromText="180" w:vertAnchor="text" w:horzAnchor="page" w:tblpX="1852" w:tblpY="77"/>
        <w:tblOverlap w:val="never"/>
        <w:tblW w:w="8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4123"/>
        <w:gridCol w:w="792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869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sz w:val="40"/>
                <w:szCs w:val="40"/>
              </w:rPr>
              <w:t>福州职业技术学院2020届毕业生生源信息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系别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专业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学历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Cs w:val="24"/>
              </w:rPr>
              <w:t>毕业生数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商学院(506)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会计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保险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投资与理财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市场营销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电子商务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物流管理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物流闽台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建筑工程学院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(262)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建设工程管理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工程造价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电梯工程技术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建筑智能化工程技术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restart"/>
            <w:vAlign w:val="top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国际教育学院(194)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商务英语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国际商务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中澳会计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机电工程学院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(235)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数控技术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机电设备维修与管理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模具设计与制造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针织技术与针织服装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数控技术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（五年专）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机器人学院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(181)</w:t>
            </w: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应用电子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应用电子技术（闽台）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应用电子技术（五年制）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A+雏鹰班 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阿里巴巴大数据学院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(629)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计算机网络技术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计算机应用技术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软件技术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物联网工程技术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计算机网络技术（五年一贯制）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交通工程学院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(237)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</w:p>
          <w:p>
            <w:pPr>
              <w:ind w:firstLine="242" w:firstLineChars="100"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城市轨道交通运营管理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城市轨道交通车辆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汽车运用技术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汽车运用与维修技术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汽车制造与装配技术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restart"/>
            <w:vAlign w:val="center"/>
          </w:tcPr>
          <w:p>
            <w:pPr>
              <w:ind w:firstLine="242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文化创意学院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(499)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艺术设计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旅游管理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空中乘务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会展策划与管理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广告设计与制作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eastAsia="zh-CN"/>
              </w:rPr>
              <w:t>室内艺术设计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特殊教育学院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(35)</w:t>
            </w:r>
          </w:p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广告设计与制作（听障）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41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计算机应用技术（听障）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</w:rPr>
              <w:t>大专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Cs w:val="24"/>
              </w:rPr>
              <w:t>20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4"/>
              </w:rPr>
              <w:t>届毕业生总计：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2778</w:t>
            </w:r>
            <w:r>
              <w:rPr>
                <w:rFonts w:hint="eastAsia" w:ascii="宋体" w:hAnsi="宋体" w:cs="宋体"/>
                <w:szCs w:val="24"/>
              </w:rPr>
              <w:t>人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(不含二元制）</w:t>
            </w:r>
            <w:bookmarkStart w:id="0" w:name="_GoBack"/>
            <w:bookmarkEnd w:id="0"/>
          </w:p>
        </w:tc>
      </w:tr>
    </w:tbl>
    <w:p/>
    <w:sectPr>
      <w:pgSz w:w="11906" w:h="16838"/>
      <w:pgMar w:top="1079" w:right="1701" w:bottom="899" w:left="1701" w:header="709" w:footer="709" w:gutter="0"/>
      <w:cols w:space="720" w:num="1"/>
      <w:docGrid w:type="linesAndChars" w:linePitch="344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12"/>
    <w:rsid w:val="001B6F31"/>
    <w:rsid w:val="004C2C6B"/>
    <w:rsid w:val="0055034E"/>
    <w:rsid w:val="00685910"/>
    <w:rsid w:val="008A3149"/>
    <w:rsid w:val="00973BCE"/>
    <w:rsid w:val="00CF46E1"/>
    <w:rsid w:val="00CF6612"/>
    <w:rsid w:val="11FE1746"/>
    <w:rsid w:val="1A1C5C8A"/>
    <w:rsid w:val="1F9B7A4C"/>
    <w:rsid w:val="295D36DD"/>
    <w:rsid w:val="29F8423F"/>
    <w:rsid w:val="341A4B7E"/>
    <w:rsid w:val="5B3E2C39"/>
    <w:rsid w:val="5C0E4657"/>
    <w:rsid w:val="62C86DD2"/>
    <w:rsid w:val="73194D34"/>
    <w:rsid w:val="74F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2019-11-01T08:16:00Z</dcterms:created>
  <dc:creator>Administrator</dc:creator>
  <cp:lastModifiedBy>Administrator</cp:lastModifiedBy>
  <cp:lastPrinted>2017-12-14T15:05:00Z</cp:lastPrinted>
  <dcterms:modified xsi:type="dcterms:W3CDTF">2019-11-04T02:57:01Z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