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</w:rPr>
        <w:t>广告</w:t>
      </w:r>
      <w:r>
        <w:rPr>
          <w:rFonts w:hint="eastAsia"/>
          <w:b/>
          <w:bCs/>
          <w:sz w:val="30"/>
          <w:szCs w:val="30"/>
          <w:lang w:eastAsia="zh-CN"/>
        </w:rPr>
        <w:t>艺术设计</w:t>
      </w:r>
      <w:r>
        <w:rPr>
          <w:rFonts w:hint="eastAsia"/>
          <w:b/>
          <w:bCs/>
          <w:sz w:val="30"/>
          <w:szCs w:val="30"/>
        </w:rPr>
        <w:t>专业</w:t>
      </w:r>
      <w:r>
        <w:rPr>
          <w:rFonts w:hint="eastAsia"/>
          <w:b/>
          <w:bCs/>
          <w:sz w:val="30"/>
          <w:szCs w:val="30"/>
          <w:lang w:val="en-US" w:eastAsia="zh-CN"/>
        </w:rPr>
        <w:t>转专业测试方案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 xml:space="preserve">考试时间: </w:t>
      </w:r>
      <w:r>
        <w:rPr>
          <w:rFonts w:hint="eastAsia"/>
          <w:sz w:val="24"/>
          <w:lang w:val="en-US" w:eastAsia="zh-CN"/>
        </w:rPr>
        <w:t>第18周（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6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-2023年6月16日</w:t>
      </w:r>
      <w:r>
        <w:rPr>
          <w:rFonts w:hint="eastAsia"/>
          <w:sz w:val="24"/>
          <w:lang w:val="en-US" w:eastAsia="zh-CN"/>
        </w:rPr>
        <w:t>），具体时间另行通知</w:t>
      </w:r>
    </w:p>
    <w:p>
      <w:pPr>
        <w:spacing w:line="360" w:lineRule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考试地点：特教楼1107教室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考试科目1：素描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考试内容：静物素描---对水果、石膏几何体、器皿进行素描绘画表现。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考卷规格：8开纸张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考试工具：画板、素描纸、铅笔、笔擦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考试时间：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小时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考试评分要素：造型比例、构图、明暗关系</w:t>
      </w:r>
    </w:p>
    <w:p>
      <w:pPr>
        <w:spacing w:line="360" w:lineRule="auto"/>
        <w:rPr>
          <w:rFonts w:hint="eastAsia"/>
          <w:sz w:val="24"/>
        </w:rPr>
      </w:pPr>
    </w:p>
    <w:p>
      <w:pPr>
        <w:spacing w:line="360" w:lineRule="auto"/>
        <w:rPr>
          <w:rFonts w:hint="eastAsia"/>
          <w:sz w:val="24"/>
        </w:rPr>
      </w:pPr>
    </w:p>
    <w:p>
      <w:pPr>
        <w:wordWrap w:val="0"/>
        <w:spacing w:line="360" w:lineRule="auto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福州职业技术学院文化创意</w:t>
      </w:r>
      <w:r>
        <w:rPr>
          <w:rFonts w:hint="eastAsia"/>
          <w:sz w:val="24"/>
          <w:lang w:val="en-US" w:eastAsia="zh-CN"/>
        </w:rPr>
        <w:t>系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   </w:t>
      </w:r>
    </w:p>
    <w:p>
      <w:pPr>
        <w:wordWrap w:val="0"/>
        <w:spacing w:line="360" w:lineRule="auto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广告</w:t>
      </w:r>
      <w:r>
        <w:rPr>
          <w:rFonts w:hint="eastAsia"/>
          <w:sz w:val="24"/>
          <w:lang w:val="en-US" w:eastAsia="zh-CN"/>
        </w:rPr>
        <w:t>艺术设计</w:t>
      </w:r>
      <w:r>
        <w:rPr>
          <w:rFonts w:hint="eastAsia"/>
          <w:sz w:val="24"/>
        </w:rPr>
        <w:t>专业</w:t>
      </w:r>
      <w:r>
        <w:rPr>
          <w:rFonts w:hint="eastAsia"/>
          <w:sz w:val="24"/>
          <w:lang w:val="en-US" w:eastAsia="zh-CN"/>
        </w:rPr>
        <w:t xml:space="preserve">         </w:t>
      </w:r>
    </w:p>
    <w:p>
      <w:pPr>
        <w:spacing w:line="360" w:lineRule="auto"/>
        <w:ind w:right="480" w:firstLine="5400" w:firstLineChars="2250"/>
        <w:rPr>
          <w:rFonts w:hint="eastAsia"/>
          <w:sz w:val="24"/>
        </w:rPr>
      </w:pP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17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</w:p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5CB75CDD"/>
    <w:rsid w:val="0F1B5FB4"/>
    <w:rsid w:val="12F96B62"/>
    <w:rsid w:val="14040B44"/>
    <w:rsid w:val="284C6834"/>
    <w:rsid w:val="411C296B"/>
    <w:rsid w:val="4A083E1D"/>
    <w:rsid w:val="51A91DEA"/>
    <w:rsid w:val="5CB75CDD"/>
    <w:rsid w:val="5F312081"/>
    <w:rsid w:val="6DE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196</Characters>
  <Lines>0</Lines>
  <Paragraphs>0</Paragraphs>
  <TotalTime>1</TotalTime>
  <ScaleCrop>false</ScaleCrop>
  <LinksUpToDate>false</LinksUpToDate>
  <CharactersWithSpaces>197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2021-11-11T02:37:00Z</dcterms:created>
  <dc:creator>Administrator</dc:creator>
  <cp:lastModifiedBy>lenovo</cp:lastModifiedBy>
  <dcterms:modified xsi:type="dcterms:W3CDTF">2023-04-17T06:21:21Z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62999ADBC34740DFBFB58B9CA0CED246</vt:lpwstr>
  </property>
</Properties>
</file>