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99D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bCs/>
          <w:i w:val="0"/>
          <w:iCs w:val="0"/>
          <w:caps w:val="0"/>
          <w:color w:val="3E464C"/>
          <w:spacing w:val="0"/>
          <w:sz w:val="32"/>
          <w:szCs w:val="32"/>
          <w:shd w:val="clear" w:fill="FFFFFF"/>
        </w:rPr>
      </w:pPr>
      <w:r>
        <w:rPr>
          <w:rFonts w:hint="eastAsia" w:ascii="宋体" w:hAnsi="宋体" w:eastAsia="宋体" w:cs="宋体"/>
          <w:b/>
          <w:bCs/>
          <w:i w:val="0"/>
          <w:iCs w:val="0"/>
          <w:caps w:val="0"/>
          <w:color w:val="3E464C"/>
          <w:spacing w:val="0"/>
          <w:sz w:val="32"/>
          <w:szCs w:val="32"/>
          <w:shd w:val="clear" w:fill="FFFFFF"/>
          <w:lang w:eastAsia="zh-CN"/>
        </w:rPr>
        <w:t>2026年教师教学能力比赛省赛作品技术服务项目</w:t>
      </w:r>
      <w:r>
        <w:rPr>
          <w:rFonts w:hint="eastAsia" w:ascii="宋体" w:hAnsi="宋体" w:eastAsia="宋体" w:cs="宋体"/>
          <w:b/>
          <w:bCs/>
          <w:i w:val="0"/>
          <w:iCs w:val="0"/>
          <w:caps w:val="0"/>
          <w:color w:val="3E464C"/>
          <w:spacing w:val="0"/>
          <w:sz w:val="32"/>
          <w:szCs w:val="32"/>
          <w:shd w:val="clear" w:fill="FFFFFF"/>
        </w:rPr>
        <w:t>结果公告</w:t>
      </w:r>
    </w:p>
    <w:p w14:paraId="630343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一、项目编号：FJHR2026032</w:t>
      </w:r>
    </w:p>
    <w:p w14:paraId="06C3B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二、项目名称：2026年教师教学能力比赛省赛作品技术服务项目</w:t>
      </w:r>
    </w:p>
    <w:p w14:paraId="42BFCF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三、采购结果</w:t>
      </w:r>
    </w:p>
    <w:p w14:paraId="4C471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采购包1:</w:t>
      </w:r>
    </w:p>
    <w:tbl>
      <w:tblPr>
        <w:tblStyle w:val="7"/>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58"/>
        <w:gridCol w:w="5079"/>
        <w:gridCol w:w="3207"/>
      </w:tblGrid>
      <w:tr w14:paraId="2BF94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0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421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供应商名称</w:t>
            </w:r>
          </w:p>
        </w:tc>
        <w:tc>
          <w:tcPr>
            <w:tcW w:w="24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153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供应商地址</w:t>
            </w:r>
          </w:p>
        </w:tc>
        <w:tc>
          <w:tcPr>
            <w:tcW w:w="1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62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中标（成交）金额</w:t>
            </w:r>
          </w:p>
        </w:tc>
      </w:tr>
      <w:tr w14:paraId="68ECB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80" w:hRule="atLeast"/>
        </w:trPr>
        <w:tc>
          <w:tcPr>
            <w:tcW w:w="10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46DA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福州绥吾思成教育科技有限公司</w:t>
            </w:r>
          </w:p>
        </w:tc>
        <w:tc>
          <w:tcPr>
            <w:tcW w:w="24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0B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福建省福州市马尾区湖里路27号2#楼2X-5A室（自贸试验区内）</w:t>
            </w:r>
          </w:p>
        </w:tc>
        <w:tc>
          <w:tcPr>
            <w:tcW w:w="1535" w:type="pct"/>
            <w:tcBorders>
              <w:top w:val="single" w:color="333333" w:sz="6" w:space="0"/>
              <w:left w:val="single" w:color="333333" w:sz="6" w:space="0"/>
              <w:bottom w:val="single" w:color="333333" w:sz="6" w:space="0"/>
              <w:right w:val="single" w:color="333333" w:sz="6" w:space="0"/>
            </w:tcBorders>
            <w:shd w:val="clear" w:color="auto" w:fill="auto"/>
            <w:noWrap/>
            <w:tcMar>
              <w:top w:w="75" w:type="dxa"/>
              <w:left w:w="120" w:type="dxa"/>
              <w:bottom w:w="75" w:type="dxa"/>
              <w:right w:w="120" w:type="dxa"/>
            </w:tcMar>
            <w:vAlign w:val="center"/>
          </w:tcPr>
          <w:p w14:paraId="21F0F6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595000.00元</w:t>
            </w:r>
          </w:p>
        </w:tc>
      </w:tr>
    </w:tbl>
    <w:p w14:paraId="56CC8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四、主要标的信息</w:t>
      </w:r>
    </w:p>
    <w:p w14:paraId="64B704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采购包1(2026年教师教学能力比赛省赛作品技术服务项目):</w:t>
      </w:r>
    </w:p>
    <w:p w14:paraId="138BD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服务类</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9"/>
        <w:gridCol w:w="1100"/>
        <w:gridCol w:w="1257"/>
        <w:gridCol w:w="2456"/>
        <w:gridCol w:w="917"/>
        <w:gridCol w:w="505"/>
        <w:gridCol w:w="2262"/>
        <w:gridCol w:w="1320"/>
      </w:tblGrid>
      <w:tr w14:paraId="38699A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3BCA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9FC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7DF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服务范围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5373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服务要求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0BE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服务时间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39C3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数量</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B4D4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服务标准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68D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金额(元)</w:t>
            </w:r>
          </w:p>
        </w:tc>
      </w:tr>
      <w:tr w14:paraId="256FC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AEC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487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2026年教师教学能力比赛省赛作品技术服务项目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A11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2026年教师教学能力比赛省赛作品技术服务</w:t>
            </w:r>
            <w:r>
              <w:rPr>
                <w:rFonts w:hint="eastAsia" w:ascii="宋体" w:hAnsi="宋体" w:cs="宋体"/>
                <w:b w:val="0"/>
                <w:bCs/>
                <w:color w:val="auto"/>
                <w:sz w:val="24"/>
                <w:szCs w:val="24"/>
                <w:highlight w:val="none"/>
                <w:lang w:val="en-US" w:eastAsia="zh-CN"/>
              </w:rPr>
              <w:t>，具体详见招标文件。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5F0C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cs="宋体"/>
                <w:b w:val="0"/>
                <w:bCs/>
                <w:color w:val="auto"/>
                <w:sz w:val="24"/>
                <w:szCs w:val="24"/>
                <w:highlight w:val="none"/>
                <w:lang w:val="en-US" w:eastAsia="zh-CN"/>
              </w:rPr>
              <w:t>按照不同专业大类邀请省内或省外教学能力比赛专家（国家级评委或指导项目获省级一等奖及以上）分别对参赛团队作品按照相近专业大类专家进行一对一磨课辅导（线上或线下）等，具体详见招标文件。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155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至2026年11月</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08F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default"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20组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548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color w:val="auto"/>
                <w:sz w:val="24"/>
                <w:szCs w:val="24"/>
              </w:rPr>
              <w:t>教学团队按照教学设计实施课堂教学（含实训、实习），每人录制1学时（具体时长与教案中的学时安排保持一致）的课堂教学视频</w:t>
            </w:r>
            <w:r>
              <w:rPr>
                <w:rFonts w:hint="eastAsia" w:ascii="宋体" w:hAnsi="宋体" w:cs="宋体"/>
                <w:b w:val="0"/>
                <w:bCs/>
                <w:color w:val="auto"/>
                <w:sz w:val="24"/>
                <w:szCs w:val="24"/>
                <w:highlight w:val="none"/>
                <w:lang w:val="en-US" w:eastAsia="zh-CN"/>
              </w:rPr>
              <w:t>等，具体详见招标文件。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D56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595000.00</w:t>
            </w:r>
          </w:p>
        </w:tc>
      </w:tr>
    </w:tbl>
    <w:p w14:paraId="5C4DB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五、评审专家名单：</w:t>
      </w:r>
    </w:p>
    <w:tbl>
      <w:tblPr>
        <w:tblStyle w:val="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23"/>
        <w:gridCol w:w="5223"/>
      </w:tblGrid>
      <w:tr w14:paraId="11D3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7" w:hRule="atLeast"/>
        </w:trPr>
        <w:tc>
          <w:tcPr>
            <w:tcW w:w="25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A7E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采购人代表：</w:t>
            </w:r>
          </w:p>
        </w:tc>
        <w:tc>
          <w:tcPr>
            <w:tcW w:w="25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64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kern w:val="2"/>
                <w:sz w:val="24"/>
                <w:szCs w:val="24"/>
                <w:highlight w:val="none"/>
                <w:lang w:val="en-US" w:eastAsia="zh-CN" w:bidi="ar-SA"/>
              </w:rPr>
              <w:t>高迎艳</w:t>
            </w:r>
          </w:p>
        </w:tc>
      </w:tr>
      <w:tr w14:paraId="1C2482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80" w:hRule="atLeast"/>
        </w:trPr>
        <w:tc>
          <w:tcPr>
            <w:tcW w:w="25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9112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评审专家：</w:t>
            </w:r>
          </w:p>
        </w:tc>
        <w:tc>
          <w:tcPr>
            <w:tcW w:w="25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DE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kern w:val="2"/>
                <w:sz w:val="24"/>
                <w:szCs w:val="24"/>
                <w:lang w:val="en-US" w:eastAsia="zh-CN" w:bidi="ar-SA"/>
              </w:rPr>
              <w:t>任成红</w:t>
            </w:r>
            <w:r>
              <w:rPr>
                <w:rFonts w:hint="eastAsia" w:ascii="宋体" w:hAnsi="宋体" w:eastAsia="宋体" w:cs="宋体"/>
                <w:b w:val="0"/>
                <w:bCs w:val="0"/>
                <w:i w:val="0"/>
                <w:iCs w:val="0"/>
                <w:caps w:val="0"/>
                <w:color w:val="3E464C"/>
                <w:spacing w:val="0"/>
                <w:kern w:val="0"/>
                <w:sz w:val="24"/>
                <w:szCs w:val="24"/>
                <w:shd w:val="clear" w:fill="FFFFFF"/>
                <w:lang w:val="en-US" w:eastAsia="zh-CN" w:bidi="ar"/>
              </w:rPr>
              <w:t>、</w:t>
            </w:r>
            <w:r>
              <w:rPr>
                <w:rFonts w:hint="eastAsia" w:ascii="宋体" w:hAnsi="宋体" w:eastAsia="宋体" w:cs="宋体"/>
                <w:kern w:val="2"/>
                <w:sz w:val="24"/>
                <w:szCs w:val="24"/>
                <w:lang w:val="en-US" w:eastAsia="zh-CN" w:bidi="ar-SA"/>
              </w:rPr>
              <w:t>郑忠楷</w:t>
            </w:r>
            <w:r>
              <w:rPr>
                <w:rFonts w:hint="eastAsia" w:ascii="宋体" w:hAnsi="宋体" w:eastAsia="宋体" w:cs="宋体"/>
                <w:b w:val="0"/>
                <w:bCs w:val="0"/>
                <w:i w:val="0"/>
                <w:iCs w:val="0"/>
                <w:caps w:val="0"/>
                <w:color w:val="3E464C"/>
                <w:spacing w:val="0"/>
                <w:kern w:val="0"/>
                <w:sz w:val="24"/>
                <w:szCs w:val="24"/>
                <w:shd w:val="clear" w:fill="FFFFFF"/>
                <w:lang w:val="en-US" w:eastAsia="zh-CN" w:bidi="ar"/>
              </w:rPr>
              <w:t>、</w:t>
            </w:r>
            <w:r>
              <w:rPr>
                <w:rFonts w:hint="eastAsia" w:ascii="宋体" w:hAnsi="宋体" w:eastAsia="宋体" w:cs="宋体"/>
                <w:kern w:val="2"/>
                <w:sz w:val="24"/>
                <w:szCs w:val="24"/>
                <w:lang w:val="en-US" w:eastAsia="zh-CN" w:bidi="ar-SA"/>
              </w:rPr>
              <w:t>连彩元</w:t>
            </w:r>
            <w:r>
              <w:rPr>
                <w:rFonts w:hint="eastAsia" w:ascii="宋体" w:hAnsi="宋体" w:eastAsia="宋体" w:cs="宋体"/>
                <w:b w:val="0"/>
                <w:bCs w:val="0"/>
                <w:i w:val="0"/>
                <w:iCs w:val="0"/>
                <w:caps w:val="0"/>
                <w:color w:val="3E464C"/>
                <w:spacing w:val="0"/>
                <w:kern w:val="0"/>
                <w:sz w:val="24"/>
                <w:szCs w:val="24"/>
                <w:shd w:val="clear" w:fill="FFFFFF"/>
                <w:lang w:val="en-US" w:eastAsia="zh-CN" w:bidi="ar"/>
              </w:rPr>
              <w:t>、</w:t>
            </w:r>
            <w:r>
              <w:rPr>
                <w:rFonts w:hint="eastAsia" w:ascii="宋体" w:hAnsi="宋体" w:eastAsia="宋体" w:cs="宋体"/>
                <w:kern w:val="2"/>
                <w:sz w:val="24"/>
                <w:szCs w:val="24"/>
                <w:lang w:val="en-US" w:eastAsia="zh-CN" w:bidi="ar-SA"/>
              </w:rPr>
              <w:t>郑  伟</w:t>
            </w:r>
          </w:p>
        </w:tc>
      </w:tr>
    </w:tbl>
    <w:p w14:paraId="1F2E30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六、代理服务收费标准及金额：</w:t>
      </w:r>
    </w:p>
    <w:p w14:paraId="78FFC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代理服务费收费标准：</w:t>
      </w:r>
    </w:p>
    <w:p w14:paraId="10F03F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 xml:space="preserve">以采购包中标总金额为计算基数，按差额定率累进法计算，招标代理服务收费的标准：中标金额100万元（含）以下，收费费率标准：1.5% </w:t>
      </w:r>
    </w:p>
    <w:p w14:paraId="4CC3F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代理服务费收费金额：</w:t>
      </w:r>
    </w:p>
    <w:p w14:paraId="4D6951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合同包1：8925元</w:t>
      </w:r>
    </w:p>
    <w:p w14:paraId="6FB5B3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收取对象：中标（成交）供应商</w:t>
      </w:r>
    </w:p>
    <w:p w14:paraId="61786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七、公告期限</w:t>
      </w:r>
    </w:p>
    <w:p w14:paraId="72E12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自本公告发布之日起1个工作日。</w:t>
      </w:r>
    </w:p>
    <w:p w14:paraId="1EB284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八、其他补充事宜</w:t>
      </w:r>
    </w:p>
    <w:p w14:paraId="3AA112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sz w:val="24"/>
          <w:szCs w:val="24"/>
          <w:highlight w:val="none"/>
          <w:lang w:eastAsia="zh-CN"/>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1、</w:t>
      </w:r>
      <w:r>
        <w:rPr>
          <w:rFonts w:hint="eastAsia" w:ascii="宋体" w:hAnsi="宋体" w:eastAsia="宋体" w:cs="宋体"/>
          <w:sz w:val="24"/>
          <w:szCs w:val="24"/>
          <w:highlight w:val="none"/>
        </w:rPr>
        <w:t>参加资格性审查的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共</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rPr>
        <w:t>家，合格的</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rPr>
        <w:t>家，不合格的</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家</w:t>
      </w:r>
      <w:r>
        <w:rPr>
          <w:rFonts w:hint="eastAsia" w:ascii="宋体" w:hAnsi="宋体" w:eastAsia="宋体" w:cs="宋体"/>
          <w:sz w:val="24"/>
          <w:szCs w:val="24"/>
          <w:highlight w:val="none"/>
          <w:lang w:eastAsia="zh-CN"/>
        </w:rPr>
        <w:t>。</w:t>
      </w:r>
    </w:p>
    <w:p w14:paraId="654A2F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sz w:val="24"/>
          <w:szCs w:val="24"/>
          <w:highlight w:val="none"/>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2、</w:t>
      </w:r>
      <w:r>
        <w:rPr>
          <w:rFonts w:hint="eastAsia" w:ascii="宋体" w:hAnsi="宋体" w:eastAsia="宋体" w:cs="宋体"/>
          <w:sz w:val="24"/>
          <w:szCs w:val="24"/>
          <w:highlight w:val="none"/>
        </w:rPr>
        <w:t>参加符合性审查的</w:t>
      </w:r>
      <w:r>
        <w:rPr>
          <w:rFonts w:hint="eastAsia" w:ascii="宋体" w:hAnsi="宋体" w:eastAsia="宋体" w:cs="宋体"/>
          <w:sz w:val="24"/>
          <w:szCs w:val="24"/>
          <w:highlight w:val="none"/>
          <w:lang w:eastAsia="zh-CN"/>
        </w:rPr>
        <w:t>投标人共</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rPr>
        <w:t>家，合格的</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家，不合格的</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家。</w:t>
      </w:r>
    </w:p>
    <w:p w14:paraId="6C273B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无效标说明：三明市三元区壹加叁加叁教育科技有限公司未按招标文件第五章要求提供6位及以上专家具备副高级及以上职称证书复印件，属于招标文件第四章6.2②中技术符合性规定的情形3，投标无效。</w:t>
      </w:r>
    </w:p>
    <w:p w14:paraId="34AF3D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九、凡对本次公告内容提出询问，请按以下方式联系。</w:t>
      </w:r>
    </w:p>
    <w:p w14:paraId="1D9F2C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1.采购人：福州职业技术学院</w:t>
      </w:r>
    </w:p>
    <w:p w14:paraId="4EBE98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地址：福州市闽侯上街联榕路8号</w:t>
      </w:r>
    </w:p>
    <w:p w14:paraId="097739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联系人：郑彩霞</w:t>
      </w:r>
    </w:p>
    <w:p w14:paraId="6EA0F6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联系方法：83760305</w:t>
      </w:r>
    </w:p>
    <w:p w14:paraId="6E96CC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2.代理机构：福建省宏瑞招标代理有限公司</w:t>
      </w:r>
    </w:p>
    <w:p w14:paraId="50369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地址：福州市鼓楼区西洪路518号综合楼 402-404单元</w:t>
      </w:r>
    </w:p>
    <w:p w14:paraId="6B146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联系人：毛陈蓥</w:t>
      </w:r>
      <w:bookmarkStart w:id="0" w:name="_GoBack"/>
      <w:bookmarkEnd w:id="0"/>
    </w:p>
    <w:p w14:paraId="5C65DD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联系方法：17750207868</w:t>
      </w:r>
    </w:p>
    <w:p w14:paraId="0C440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3.项目联系方式</w:t>
      </w:r>
    </w:p>
    <w:p w14:paraId="5BEB8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项目联系人：毛陈蓥</w:t>
      </w:r>
    </w:p>
    <w:p w14:paraId="3B570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lef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电话：17750207868</w:t>
      </w:r>
    </w:p>
    <w:p w14:paraId="5B144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righ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福建省宏瑞招标代理有限公司</w:t>
      </w:r>
    </w:p>
    <w:p w14:paraId="045F15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right"/>
        <w:rPr>
          <w:rFonts w:hint="eastAsia" w:ascii="宋体" w:hAnsi="宋体" w:eastAsia="宋体" w:cs="宋体"/>
          <w:b w:val="0"/>
          <w:bCs w:val="0"/>
          <w:i w:val="0"/>
          <w:iCs w:val="0"/>
          <w:caps w:val="0"/>
          <w:color w:val="3E464C"/>
          <w:spacing w:val="0"/>
          <w:kern w:val="0"/>
          <w:sz w:val="24"/>
          <w:szCs w:val="24"/>
          <w:shd w:val="clear" w:fill="FFFFFF"/>
          <w:lang w:val="en-US" w:eastAsia="zh-CN" w:bidi="ar"/>
        </w:rPr>
      </w:pPr>
      <w:r>
        <w:rPr>
          <w:rFonts w:hint="eastAsia" w:ascii="宋体" w:hAnsi="宋体" w:eastAsia="宋体" w:cs="宋体"/>
          <w:b w:val="0"/>
          <w:bCs w:val="0"/>
          <w:i w:val="0"/>
          <w:iCs w:val="0"/>
          <w:caps w:val="0"/>
          <w:color w:val="3E464C"/>
          <w:spacing w:val="0"/>
          <w:kern w:val="0"/>
          <w:sz w:val="24"/>
          <w:szCs w:val="24"/>
          <w:shd w:val="clear" w:fill="FFFFFF"/>
          <w:lang w:val="en-US" w:eastAsia="zh-CN" w:bidi="ar"/>
        </w:rPr>
        <w:t>2025年05月12日</w:t>
      </w:r>
    </w:p>
    <w:p w14:paraId="49803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240" w:lineRule="auto"/>
        <w:ind w:left="0" w:right="0" w:firstLine="0"/>
        <w:jc w:val="center"/>
        <w:rPr>
          <w:rFonts w:hint="eastAsia" w:ascii="宋体" w:hAnsi="宋体" w:eastAsia="宋体" w:cs="宋体"/>
          <w:b w:val="0"/>
          <w:bCs w:val="0"/>
          <w:i w:val="0"/>
          <w:iCs w:val="0"/>
          <w:caps w:val="0"/>
          <w:color w:val="3E464C"/>
          <w:spacing w:val="0"/>
          <w:kern w:val="0"/>
          <w:sz w:val="24"/>
          <w:szCs w:val="24"/>
          <w:shd w:val="clear" w:fill="FFFFFF"/>
          <w:lang w:val="en-US" w:eastAsia="zh-CN" w:bidi="ar"/>
        </w:rPr>
      </w:pPr>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7592E"/>
    <w:rsid w:val="369A2323"/>
    <w:rsid w:val="5B17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rPr>
  </w:style>
  <w:style w:type="paragraph" w:styleId="5">
    <w:name w:val="Body Text Indent 2"/>
    <w:basedOn w:val="1"/>
    <w:unhideWhenUsed/>
    <w:qFormat/>
    <w:uiPriority w:val="99"/>
    <w:pPr>
      <w:ind w:firstLine="420"/>
    </w:pPr>
    <w:rPr>
      <w:rFonts w:ascii="宋体" w:hAnsi="宋体" w:eastAsia="宋体" w:cs="宋体"/>
      <w:b/>
      <w:bCs/>
      <w:kern w:val="1"/>
      <w:sz w:val="24"/>
      <w:szCs w:val="24"/>
    </w:rPr>
  </w:style>
  <w:style w:type="paragraph" w:styleId="6">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1115</Words>
  <Characters>1252</Characters>
  <Lines>0</Lines>
  <Paragraphs>0</Paragraphs>
  <TotalTime>0</TotalTime>
  <ScaleCrop>false</ScaleCrop>
  <LinksUpToDate>false</LinksUpToDate>
  <CharactersWithSpaces>1262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2025-04-17T06:35:00Z</dcterms:created>
  <dc:creator>呆</dc:creator>
  <cp:lastModifiedBy>123</cp:lastModifiedBy>
  <dcterms:modified xsi:type="dcterms:W3CDTF">2026-05-11T06:39:55Z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B1A0C0A1551843FAA00945C26C9C4528_11</vt:lpwstr>
  </property>
  <property fmtid="{D5CDD505-2E9C-101B-9397-08002B2CF9AE}" pid="4" name="KSOTemplateDocerSaveRecord">
    <vt:lpwstr>eyJoZGlkIjoiZDFmOTk3M2NjZjJjZTc4YTViYjIyYjI2ZTFhY2YyY2MiLCJ1c2VySWQiOiI0ODE1NzIxMTkifQ==</vt:lpwstr>
  </property>
</Properties>
</file>