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3D72B">
      <w:pPr>
        <w:spacing w:line="460" w:lineRule="exact"/>
        <w:rPr>
          <w:rFonts w:hint="eastAsia" w:ascii="黑体" w:hAnsi="仿宋_GB2312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仿宋_GB2312" w:eastAsia="黑体" w:cs="宋体"/>
          <w:color w:val="000000"/>
          <w:kern w:val="0"/>
          <w:sz w:val="32"/>
          <w:szCs w:val="32"/>
        </w:rPr>
        <w:t>附件4</w:t>
      </w:r>
    </w:p>
    <w:p w14:paraId="65EEAC3E">
      <w:pPr>
        <w:spacing w:after="312" w:afterLines="100" w:line="400" w:lineRule="exact"/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福州职业技术学院转专业学生转入专业考核信息汇总表</w:t>
      </w:r>
    </w:p>
    <w:p w14:paraId="4FF8FF17">
      <w:pPr>
        <w:spacing w:line="460" w:lineRule="exact"/>
        <w:rPr>
          <w:rFonts w:hint="eastAsia" w:ascii="黑体" w:hAnsi="仿宋_GB2312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（盖章）：                                                                              填表时间：   年   月   日</w:t>
      </w:r>
    </w:p>
    <w:tbl>
      <w:tblPr>
        <w:tblStyle w:val="2"/>
        <w:tblW w:w="141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972"/>
        <w:gridCol w:w="1526"/>
        <w:gridCol w:w="1402"/>
        <w:gridCol w:w="1230"/>
        <w:gridCol w:w="1395"/>
        <w:gridCol w:w="1515"/>
        <w:gridCol w:w="1469"/>
        <w:gridCol w:w="1822"/>
        <w:gridCol w:w="789"/>
        <w:gridCol w:w="1290"/>
      </w:tblGrid>
      <w:tr w14:paraId="3FFC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42C3F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6B551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CE985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B9CC4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CB7AD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转出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024DF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转出专业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A31CD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拟转入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4E0FC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拟转入专业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8A575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转入考核成绩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C00D3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考核名次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CB33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转入学院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</w:tr>
      <w:tr w14:paraId="0FA17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DFB3B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8551F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8E329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E9C1A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F3DC3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8DB74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57B60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9184D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67E7A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C1E03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DD04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41C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58BBE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C7495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DE34D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B1DC0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6262B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C0EB6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798E8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6CF31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90DEB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C9FB6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74E9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23B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632F7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978BC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803D7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053EE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D833E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2CF1E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644E4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5EF27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13964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8A822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C7E3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DFD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6341F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46C7D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2DE3B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D8BFD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325EB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89474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B57D5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9EF43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BE4FF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1BF14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C2B3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6D7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C9DF6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1AE07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B9F31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48773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A4916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C9F52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46899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91052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B4425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45E54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65BD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A14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42C29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77A7A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0638E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A30DD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9C06E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E8B54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4E4BC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417EC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45021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411EC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DF9F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018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FC7D3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7B3A5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FAADE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8E3F8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6187B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4AE76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0370D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ED8E9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869BB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A1760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0D11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F3F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A6E21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535AD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AFD55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E2042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DA0AA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75AC2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5ECBB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AB4C8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DAC23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E0DF8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0097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1DF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EC6D6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12DBF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CA33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DFDA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8839B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E580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48DF0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A4999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84EB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BE6B1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F57F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F91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8C6BE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BACF3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A31F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8F91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2814E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40B8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A96E8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49C78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DF45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B0E82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6B23">
            <w:pPr>
              <w:spacing w:line="4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5644256">
      <w:pPr>
        <w:spacing w:line="460" w:lineRule="exac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8B9D52">
      <w:pPr>
        <w:spacing w:line="48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学院负责人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：                                 专业主任：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专业教师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</w:p>
    <w:p w14:paraId="2B4FF895">
      <w:pPr>
        <w:spacing w:line="480" w:lineRule="auto"/>
        <w:rPr>
          <w:rFonts w:hint="eastAsia" w:ascii="仿宋_GB2312" w:hAnsi="仿宋_GB2312" w:eastAsia="宋体" w:cs="宋体"/>
          <w:color w:val="000000"/>
          <w:kern w:val="0"/>
          <w:sz w:val="24"/>
          <w:lang w:val="en-US" w:eastAsia="zh-CN"/>
        </w:rPr>
        <w:sectPr>
          <w:pgSz w:w="16838" w:h="11906" w:orient="landscape"/>
          <w:pgMar w:top="1304" w:right="1418" w:bottom="1304" w:left="1418" w:header="851" w:footer="992" w:gutter="0"/>
          <w:cols w:space="720" w:num="1"/>
          <w:docGrid w:type="linesAndChars" w:linePitch="312" w:charSpace="0"/>
        </w:sectPr>
      </w:pPr>
      <w:r>
        <w:rPr>
          <w:rFonts w:ascii="Calibri" w:hAnsi="Calibri" w:eastAsia="宋体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7861300</wp:posOffset>
                </wp:positionH>
                <wp:positionV relativeFrom="paragraph">
                  <wp:posOffset>548640</wp:posOffset>
                </wp:positionV>
                <wp:extent cx="1209675" cy="266700"/>
                <wp:effectExtent l="0" t="0" r="9525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BC042">
                            <w:pPr>
                              <w:rPr>
                                <w:rFonts w:hint="default" w:ascii="Calibri" w:hAnsi="Calibri" w:eastAsia="宋体" w:cs="Times New Roman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18"/>
                                <w:szCs w:val="21"/>
                                <w:lang w:val="en-US" w:eastAsia="zh-CN"/>
                              </w:rPr>
                              <w:t>2024年10月30日制</w:t>
                            </w:r>
                          </w:p>
                          <w:p w14:paraId="07AC2CBB">
                            <w:pPr>
                              <w:rPr>
                                <w:rFonts w:ascii="Calibri" w:hAnsi="Calibri" w:eastAsia="宋体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9pt;margin-top:43.2pt;height:21pt;width:95.25pt;z-index:251659264;mso-width-relative:page;mso-height-relative:page;" fillcolor="#FFFFFF" filled="t" stroked="f" coordsize="21600,21600" o:gfxdata="UEsDBAoAAAAAAIdO4kAAAAAAAAAAAAAAAAAEAAAAZHJzL1BLAwQUAAAACACHTuJATEQT0dUAAAAM&#10;AQAADwAAAGRycy9kb3ducmV2LnhtbE2PzU7DMBCE70i8g7WVuFEnIVRWiNMDElck2tKzGy9xVHsd&#10;2e7v0+Oc4Dia0cw37frqLDtjiKMnCeWyAIbUez3SIGG3/XgWwGJSpJX1hBJuGGHdPT60qtH+Ql94&#10;3qSB5RKKjZJgUpoazmNv0Km49BNS9n58cCplGQaug7rkcmd5VRQr7tRIecGoCd8N9sfNyUnYD+6+&#10;/y6nYLSzNX3eb9udH6V8WpTFG7CE1/QXhhk/o0OXmQ7+RDoym3X1IvKZJEGsamBzoq7EK7DD7Ika&#10;eNfy/ye6X1BLAwQUAAAACACHTuJAi71G9lgCAACdBAAADgAAAGRycy9lMm9Eb2MueG1srVTBbhMx&#10;EL0j8Q+W72Q3oUlo1E0VGgUhRbRSQJwdrzdryfYY28lu+AD4g564cOe78h2MvUlaCoceyMGZ8Yzf&#10;zLyZ2avrViuyE85LMAXt93JKhOFQSrMp6KePi1dvKPGBmZIpMKKge+Hp9fTli6vGTsQAalClcARB&#10;jJ80tqB1CHaSZZ7XQjPfAysMGitwmgVU3SYrHWsQXatskOejrAFXWgdceI+3885Ij4juOYBQVZKL&#10;OfCtFiZ0qE4oFrAkX0vr6TRlW1WCh9uq8iIQVVCsNKQTg6C8jmc2vWKTjWO2lvyYAntOCk9q0kwa&#10;DHqGmrPAyNbJv6C05A48VKHHQWddIYkRrKKfP+FmVTMrUi1Itbdn0v3/g+UfdneOyLKgY0oM09jw&#10;w/33w49fh5/fyDjS01g/Qa+VRb/QvoUWh+Z07/EyVt1WTsd/rIegHcndn8kVbSA8Phrkl6PxkBKO&#10;tsFoNM4T+9nDa+t8eCdAkygU1GHzEqdst/QBM0HXk0sM5kHJciGVSorbrG+UIzuGjV6kX0wSn/zh&#10;pgxpCjp6PcwTsoH4vvNTJuKINDPHeLH0rsQohXbdHvlYQ7lHOhx08+QtX0jMecl8uGMOBwgZwBUL&#10;t3hUCjAkHCVKanBf/3Uf/bGvaKWkwYEsqP+yZU5Qot4b7Phl/+IiTnBSLobjASrusWX92GK2+gaQ&#10;ij4us+VJjP5BncTKgf6MmziLUdHEDMfYBQ0n8SZ0a4KbzMVslpxwZi0LS7OyPEJHwgzMtgEqmRoU&#10;aeq4QeqjglObmnDcsLgWj/Xk9fBVmf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TEQT0dUAAAAM&#10;AQAADwAAAAAAAAABACAAAAAiAAAAZHJzL2Rvd25yZXYueG1sUEsBAhQAFAAAAAgAh07iQIu9RvZY&#10;AgAAnQ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C9BC042">
                      <w:pPr>
                        <w:rPr>
                          <w:rFonts w:hint="default" w:ascii="Calibri" w:hAnsi="Calibri" w:eastAsia="宋体" w:cs="Times New Roman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18"/>
                          <w:szCs w:val="21"/>
                          <w:lang w:val="en-US" w:eastAsia="zh-CN"/>
                        </w:rPr>
                        <w:t>2024年10月30日制</w:t>
                      </w:r>
                    </w:p>
                    <w:p w14:paraId="07AC2CBB">
                      <w:pPr>
                        <w:rPr>
                          <w:rFonts w:ascii="Calibri" w:hAnsi="Calibri" w:eastAsia="宋体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监督员：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辅导员：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教学秘书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  <w:bookmarkStart w:id="0" w:name="_GoBack"/>
      <w:bookmarkEnd w:id="0"/>
    </w:p>
    <w:p w14:paraId="0DB2915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MWViZmVmZmEyMWIwNTMwYTIyMTZhZWZkZTdlMTkifQ=="/>
  </w:docVars>
  <w:rsids>
    <w:rsidRoot w:val="00000000"/>
    <w:rsid w:val="62867F5D"/>
    <w:rsid w:val="6D08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2024-10-30T01:19:00Z</dcterms:created>
  <dc:creator>Administrator</dc:creator>
  <cp:lastModifiedBy>郭炜</cp:lastModifiedBy>
  <dcterms:modified xsi:type="dcterms:W3CDTF">2024-10-30T02:21:46Z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46573F675DA04C699BD9861A44239F51_12</vt:lpwstr>
  </property>
</Properties>
</file>