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A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电子商务专业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60F8A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93CC2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电子商务专业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426693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电子商务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65FA6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169EA2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林剑谊</w:t>
      </w:r>
    </w:p>
    <w:p w14:paraId="50BB5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潘蕾、蔡苹、周燕琼、杨学明、江华鹏、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罗晓莉、余晓茜、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陈钟湘</w:t>
      </w:r>
    </w:p>
    <w:p w14:paraId="33E16F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67E39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4013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6月</w:t>
      </w:r>
    </w:p>
    <w:p w14:paraId="6DDE3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智慧职教等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网络教学平台</w:t>
      </w:r>
      <w:bookmarkStart w:id="0" w:name="_GoBack"/>
      <w:bookmarkEnd w:id="0"/>
    </w:p>
    <w:p w14:paraId="47CEE5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9A483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对申请转出的学生，按照学校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文件进行资格审查，审查通过后，学生方可参加转入学院的选拔。不具备申请资格的学生，不接受其转专业申请。</w:t>
      </w:r>
    </w:p>
    <w:p w14:paraId="2731EE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09F2A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70B988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撰写电子商务相关小报告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45C880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8FAE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5A256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1371"/>
    <w:rsid w:val="0BAF5CF4"/>
    <w:rsid w:val="29D97E4A"/>
    <w:rsid w:val="74681371"/>
    <w:rsid w:val="78C2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2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林剑谊</cp:lastModifiedBy>
  <dcterms:modified xsi:type="dcterms:W3CDTF">2026-04-21T05:42:18Z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9FC498387B294AC7B31EC13D416D7E9A</vt:lpwstr>
  </property>
  <property fmtid="{D5CDD505-2E9C-101B-9397-08002B2CF9AE}" pid="4" name="KSOTemplateDocerSaveRecord">
    <vt:lpwstr>eyJoZGlkIjoiNzlmMjg1YjEzYzNjNjJhZmE3YmZjOWJjMzFiOTlhMDIiLCJ1c2VySWQiOiIxNjYxNDk0MzM5In0=</vt:lpwstr>
  </property>
</Properties>
</file>