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6C69C">
      <w:pPr>
        <w:jc w:val="distribute"/>
      </w:pPr>
      <w:r>
        <w:rPr>
          <w:rFonts w:hint="eastAsia" w:ascii="方正小标宋简体" w:eastAsia="方正小标宋简体"/>
          <w:color w:val="FF0000"/>
          <w:spacing w:val="-6"/>
          <w:w w:val="90"/>
          <w:sz w:val="74"/>
          <w:szCs w:val="74"/>
        </w:rPr>
        <w:t>福州职业技术学院（</w:t>
      </w:r>
      <w:r>
        <w:rPr>
          <w:rFonts w:hint="eastAsia" w:ascii="方正小标宋简体" w:eastAsia="方正小标宋简体"/>
          <w:color w:val="FF0000"/>
          <w:spacing w:val="-6"/>
          <w:w w:val="90"/>
          <w:sz w:val="32"/>
          <w:szCs w:val="32"/>
        </w:rPr>
        <w:t>保卫处</w:t>
      </w:r>
      <w:r>
        <w:rPr>
          <w:rFonts w:hint="eastAsia" w:ascii="方正小标宋简体" w:eastAsia="方正小标宋简体"/>
          <w:color w:val="FF0000"/>
          <w:spacing w:val="-6"/>
          <w:w w:val="90"/>
          <w:sz w:val="74"/>
          <w:szCs w:val="74"/>
        </w:rPr>
        <w:t>）</w:t>
      </w:r>
    </w:p>
    <w:p w14:paraId="2D09B7A4">
      <w:pPr>
        <w:widowControl/>
        <w:adjustRightInd w:val="0"/>
        <w:snapToGrid w:val="0"/>
        <w:spacing w:line="640" w:lineRule="exact"/>
        <w:jc w:val="center"/>
        <w:rPr>
          <w:rFonts w:ascii="方正小标宋简体" w:eastAsia="方正小标宋简体"/>
          <w:sz w:val="62"/>
        </w:rPr>
      </w:pPr>
      <w:r>
        <w:rPr>
          <w:rFonts w:hint="eastAsia" w:ascii="仿宋_GB2312" w:eastAsia="仿宋_GB2312"/>
          <w:bCs/>
          <w:kern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榕职院保〔202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号</w:t>
      </w:r>
    </w:p>
    <w:p w14:paraId="61D3E886">
      <w:pP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ascii="方正仿宋简体" w:eastAsia="方正仿宋简体"/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486400" cy="381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0" cy="381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0pt;margin-top:3.6pt;height:0.3pt;width:432pt;z-index:251659264;mso-width-relative:page;mso-height-relative:page;" filled="f" stroked="t" coordsize="21600,21600" o:gfxdata="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N/m5h1AAAAAQBAAAPAAAAAAAAAAEAIAAAACIAAABkcnMvZG93&#10;bnJldi54bWxQSwECFAAUAAAACACHTuJAoKDbLAQCAAAABAAADgAAAAAAAAABACAAAAAjAQAAZHJz&#10;L2Uyb0RvYy54bWxQSwUGAAAAAAYABgBZAQAAm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 w14:paraId="00D02B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学校</w:t>
      </w:r>
      <w:r>
        <w:rPr>
          <w:rFonts w:hint="eastAsia" w:ascii="黑体" w:hAnsi="黑体" w:eastAsia="黑体" w:cs="黑体"/>
          <w:sz w:val="44"/>
          <w:szCs w:val="44"/>
        </w:rPr>
        <w:t>关于抓紧开展春季学期</w:t>
      </w:r>
    </w:p>
    <w:p w14:paraId="4694F6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应急疏散演练的通知</w:t>
      </w:r>
    </w:p>
    <w:p w14:paraId="1B77D5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5F909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各二级学院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 w14:paraId="27B2F8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贯彻落实省教育厅关于加强校园安全工作的紧急要求，深入推进我校“一站式”学生平安社区建设，切实提升学生的应急处置能力和安全防范意识，保障校园安全稳定，经研究决定，现就做好春季学期开学2周内应急疏散演练全覆盖工作通知如下：</w:t>
      </w:r>
    </w:p>
    <w:p w14:paraId="588914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一、高度重视，迅速行动</w:t>
      </w:r>
    </w:p>
    <w:p w14:paraId="0C2D3D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各二级学院要高度重视，将应急疏散演练作为开学初安全工作的重中之重，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列入开学初各学院的一项重点任务，</w:t>
      </w:r>
      <w:r>
        <w:rPr>
          <w:rFonts w:hint="eastAsia" w:ascii="仿宋_GB2312" w:hAnsi="仿宋_GB2312" w:eastAsia="仿宋_GB2312" w:cs="仿宋_GB2312"/>
          <w:sz w:val="32"/>
          <w:szCs w:val="32"/>
        </w:rPr>
        <w:t>立即行动，科学组织，确保在开学2周内（即2025年2月26日前）完成100%覆盖。</w:t>
      </w:r>
    </w:p>
    <w:p w14:paraId="2E4AA1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二、科学组织，注重实效</w:t>
      </w:r>
    </w:p>
    <w:p w14:paraId="761740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细化方案，精心组织。</w:t>
      </w:r>
      <w:r>
        <w:rPr>
          <w:rFonts w:hint="eastAsia" w:ascii="仿宋_GB2312" w:hAnsi="仿宋_GB2312" w:eastAsia="仿宋_GB2312" w:cs="仿宋_GB2312"/>
          <w:sz w:val="32"/>
          <w:szCs w:val="32"/>
        </w:rPr>
        <w:t>各二级学院要参照《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福州职业技术学院</w:t>
      </w:r>
      <w:r>
        <w:rPr>
          <w:rFonts w:hint="eastAsia" w:ascii="仿宋_GB2312" w:hAnsi="仿宋_GB2312" w:eastAsia="仿宋_GB2312" w:cs="仿宋_GB2312"/>
          <w:sz w:val="32"/>
          <w:szCs w:val="32"/>
        </w:rPr>
        <w:t>应急疏散演练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方案</w:t>
      </w:r>
      <w:r>
        <w:rPr>
          <w:rFonts w:hint="eastAsia" w:ascii="仿宋_GB2312" w:hAnsi="仿宋_GB2312" w:eastAsia="仿宋_GB2312" w:cs="仿宋_GB2312"/>
          <w:sz w:val="32"/>
          <w:szCs w:val="32"/>
        </w:rPr>
        <w:t>》，结合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学生社区</w:t>
      </w:r>
      <w:r>
        <w:rPr>
          <w:rFonts w:hint="eastAsia" w:ascii="仿宋_GB2312" w:hAnsi="仿宋_GB2312" w:eastAsia="仿宋_GB2312" w:cs="仿宋_GB2312"/>
          <w:sz w:val="32"/>
          <w:szCs w:val="32"/>
        </w:rPr>
        <w:t>自身实际，进一步细化演练方案，明确演练时间、地点、内容、参与人员、组织机构、安全保障等，确保演练安全有序进行。</w:t>
      </w:r>
    </w:p>
    <w:p w14:paraId="2938D5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加强学习，提升技能。</w:t>
      </w:r>
      <w:r>
        <w:rPr>
          <w:rFonts w:hint="eastAsia" w:ascii="仿宋_GB2312" w:hAnsi="仿宋_GB2312" w:eastAsia="仿宋_GB2312" w:cs="仿宋_GB2312"/>
          <w:sz w:val="32"/>
          <w:szCs w:val="32"/>
        </w:rPr>
        <w:t>各二级学院要有针对性地组织师生观看相关安全视频等资料，学习掌握避险、撤离、疏散和自救互救等方法，切实提高师生安全意识和应急处置能力。</w:t>
      </w:r>
    </w:p>
    <w:p w14:paraId="6F6524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注重实战，确保实效。</w:t>
      </w:r>
      <w:r>
        <w:rPr>
          <w:rFonts w:hint="eastAsia" w:ascii="仿宋_GB2312" w:hAnsi="仿宋_GB2312" w:eastAsia="仿宋_GB2312" w:cs="仿宋_GB2312"/>
          <w:sz w:val="32"/>
          <w:szCs w:val="32"/>
        </w:rPr>
        <w:t>各二级学院要结合实际，模拟真实场景，组织开展火灾、地震、防暴恐等突发事件应急疏散演练，确保演练取得实效。</w:t>
      </w:r>
    </w:p>
    <w:p w14:paraId="2B2CCE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三、及时总结，报送材料</w:t>
      </w:r>
    </w:p>
    <w:p w14:paraId="23CEE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各二级学院要认真总结本次应急疏散演练开展情况，并于2025年2月26日前将总结材料（包括演练次数、参演师生数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演练照片</w:t>
      </w:r>
      <w:r>
        <w:rPr>
          <w:rFonts w:hint="eastAsia" w:ascii="仿宋_GB2312" w:hAnsi="仿宋_GB2312" w:eastAsia="仿宋_GB2312" w:cs="仿宋_GB2312"/>
          <w:sz w:val="32"/>
          <w:szCs w:val="32"/>
        </w:rPr>
        <w:t>及部分佐证材料）打包报送学校保卫处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林炜庭，邮箱：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2175376078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@qq.com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6D40CF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四、其他事项</w:t>
      </w:r>
    </w:p>
    <w:p w14:paraId="1E5433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各二级学院要高度重视演练安全工作，制定详细的安全保障措施，确保演练过程中师生的人身安全。</w:t>
      </w:r>
    </w:p>
    <w:p w14:paraId="1D3F0A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学校将组织人员对各二级学院应急疏散演练开展情况进行检查，并将检查结果纳入年度安全稳定工作考核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01AAC3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099C58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附：</w:t>
      </w:r>
      <w:r>
        <w:rPr>
          <w:rFonts w:hint="eastAsia" w:ascii="仿宋_GB2312" w:hAnsi="仿宋_GB2312" w:eastAsia="仿宋_GB2312" w:cs="仿宋_GB2312"/>
          <w:sz w:val="32"/>
          <w:szCs w:val="32"/>
        </w:rPr>
        <w:t>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福州职业技术学院</w:t>
      </w:r>
      <w:r>
        <w:rPr>
          <w:rFonts w:hint="eastAsia" w:ascii="仿宋_GB2312" w:hAnsi="仿宋_GB2312" w:eastAsia="仿宋_GB2312" w:cs="仿宋_GB2312"/>
          <w:sz w:val="32"/>
          <w:szCs w:val="32"/>
        </w:rPr>
        <w:t>应急疏散演练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方案</w:t>
      </w:r>
      <w:r>
        <w:rPr>
          <w:rFonts w:hint="eastAsia" w:ascii="仿宋_GB2312" w:hAnsi="仿宋_GB2312" w:eastAsia="仿宋_GB2312" w:cs="仿宋_GB2312"/>
          <w:sz w:val="32"/>
          <w:szCs w:val="32"/>
        </w:rPr>
        <w:t>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消防、地震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 w14:paraId="7C58D8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A8966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1120" w:firstLineChars="4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object>
          <v:shape id="_x0000_i1025" o:spt="75" type="#_x0000_t75" style="height:38.8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4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</w:t>
      </w:r>
      <w:bookmarkStart w:id="0" w:name="_GoBack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object>
          <v:shape id="_x0000_i1026" o:spt="75" type="#_x0000_t75" style="height:41.4pt;width:72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6">
            <o:LockedField>false</o:LockedField>
          </o:OLEObject>
        </w:object>
      </w:r>
      <w:bookmarkEnd w:id="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</w:t>
      </w:r>
    </w:p>
    <w:p w14:paraId="489A03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760" w:firstLineChars="18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保卫处   </w:t>
      </w:r>
    </w:p>
    <w:p w14:paraId="09987D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2025年2月7日</w:t>
      </w: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1E282BB-33D0-4324-997C-806EF999E1C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AD81D291-A6C8-4EE1-AEF1-3335A5345E8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76669F81-A0FE-4243-8097-427846467B23}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4" w:fontKey="{E295B08B-7B91-47A3-8C5D-FCA83B62451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306369"/>
    <w:rsid w:val="04C80C8E"/>
    <w:rsid w:val="057E2145"/>
    <w:rsid w:val="0C2E67CD"/>
    <w:rsid w:val="0E465D21"/>
    <w:rsid w:val="1B5B5A5C"/>
    <w:rsid w:val="2183622D"/>
    <w:rsid w:val="2DF94B1D"/>
    <w:rsid w:val="32046337"/>
    <w:rsid w:val="360540C9"/>
    <w:rsid w:val="3F2C5747"/>
    <w:rsid w:val="46306369"/>
    <w:rsid w:val="4A830EAC"/>
    <w:rsid w:val="640A3E0C"/>
    <w:rsid w:val="6E2D1138"/>
    <w:rsid w:val="7172058A"/>
    <w:rsid w:val="7CF70D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740</Words>
  <Characters>774</Characters>
  <Lines>0</Lines>
  <Paragraphs>0</Paragraphs>
  <TotalTime>7</TotalTime>
  <ScaleCrop>false</ScaleCrop>
  <LinksUpToDate>false</LinksUpToDate>
  <CharactersWithSpaces>813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2025-01-14T02:22:00Z</dcterms:created>
  <dc:creator>张威</dc:creator>
  <cp:lastModifiedBy>林炜庭</cp:lastModifiedBy>
  <cp:lastPrinted>2025-02-17T00:52:00Z</cp:lastPrinted>
  <dcterms:modified xsi:type="dcterms:W3CDTF">2025-03-06T07:00:08Z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eyJoZGlkIjoiMGRkZmM2Yjk0ZjMxODk4NmE5NzhmZGJlMWQyOTY5NzQiLCJ1c2VySWQiOiIxNjY0NTgyNDQxIn0=</vt:lpwstr>
  </property>
  <property fmtid="{D5CDD505-2E9C-101B-9397-08002B2CF9AE}" pid="4" name="ICV">
    <vt:lpwstr>0BFE61A7E99549A4B5CA0B971C929CF5_12</vt:lpwstr>
  </property>
</Properties>
</file>