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6B9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cs="宋体"/>
          <w:b/>
          <w:bCs/>
          <w:i w:val="0"/>
          <w:iCs w:val="0"/>
          <w:caps w:val="0"/>
          <w:color w:val="auto"/>
          <w:spacing w:val="0"/>
          <w:sz w:val="30"/>
          <w:szCs w:val="30"/>
          <w:shd w:val="clear" w:fill="FFFFFF"/>
          <w:vertAlign w:val="baseline"/>
          <w:lang w:eastAsia="zh-CN"/>
        </w:rPr>
      </w:pPr>
      <w:r>
        <w:rPr>
          <w:rFonts w:hint="eastAsia" w:cs="宋体"/>
          <w:b/>
          <w:bCs/>
          <w:i w:val="0"/>
          <w:iCs w:val="0"/>
          <w:caps w:val="0"/>
          <w:color w:val="auto"/>
          <w:spacing w:val="0"/>
          <w:sz w:val="30"/>
          <w:szCs w:val="30"/>
          <w:shd w:val="clear" w:fill="FFFFFF"/>
          <w:vertAlign w:val="baseline"/>
          <w:lang w:eastAsia="zh-CN"/>
        </w:rPr>
        <w:t>学校车辆识别门禁系统项目</w:t>
      </w:r>
    </w:p>
    <w:p w14:paraId="2014D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b/>
          <w:bCs/>
          <w:color w:val="auto"/>
          <w:sz w:val="30"/>
          <w:szCs w:val="30"/>
        </w:rPr>
      </w:pPr>
      <w:r>
        <w:rPr>
          <w:rFonts w:hint="eastAsia" w:cs="宋体"/>
          <w:b/>
          <w:bCs/>
          <w:i w:val="0"/>
          <w:iCs w:val="0"/>
          <w:caps w:val="0"/>
          <w:color w:val="auto"/>
          <w:spacing w:val="0"/>
          <w:sz w:val="30"/>
          <w:szCs w:val="30"/>
          <w:shd w:val="clear" w:fill="FFFFFF"/>
          <w:vertAlign w:val="baseline"/>
          <w:lang w:eastAsia="zh-CN"/>
        </w:rPr>
        <w:t>招标公告</w:t>
      </w:r>
    </w:p>
    <w:p w14:paraId="66D699B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17"/>
          <w:rFonts w:hint="eastAsia" w:ascii="宋体" w:hAnsi="宋体" w:eastAsia="宋体" w:cs="宋体"/>
          <w:b/>
          <w:bCs/>
          <w:i w:val="0"/>
          <w:iCs w:val="0"/>
          <w:caps w:val="0"/>
          <w:color w:val="auto"/>
          <w:spacing w:val="0"/>
          <w:sz w:val="24"/>
          <w:szCs w:val="24"/>
          <w:shd w:val="clear" w:fill="FFFFFF"/>
          <w:vertAlign w:val="baseline"/>
        </w:rPr>
      </w:pPr>
      <w:r>
        <w:rPr>
          <w:rStyle w:val="17"/>
          <w:rFonts w:hint="eastAsia" w:ascii="宋体" w:hAnsi="宋体" w:eastAsia="宋体" w:cs="宋体"/>
          <w:b/>
          <w:bCs/>
          <w:i w:val="0"/>
          <w:iCs w:val="0"/>
          <w:caps w:val="0"/>
          <w:color w:val="auto"/>
          <w:spacing w:val="0"/>
          <w:sz w:val="24"/>
          <w:szCs w:val="24"/>
          <w:shd w:val="clear" w:fill="FFFFFF"/>
          <w:vertAlign w:val="baseline"/>
        </w:rPr>
        <w:t>项目概况</w:t>
      </w:r>
    </w:p>
    <w:p w14:paraId="701CCA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eastAsia="zh-CN"/>
        </w:rPr>
        <w:t>学校车辆识别门禁系统项目</w:t>
      </w:r>
      <w:r>
        <w:rPr>
          <w:rFonts w:hint="eastAsia" w:ascii="宋体" w:hAnsi="宋体" w:eastAsia="宋体" w:cs="宋体"/>
          <w:i w:val="0"/>
          <w:iCs w:val="0"/>
          <w:caps w:val="0"/>
          <w:color w:val="auto"/>
          <w:spacing w:val="0"/>
          <w:sz w:val="24"/>
          <w:szCs w:val="24"/>
          <w:shd w:val="clear" w:fill="FFFFFF"/>
          <w:vertAlign w:val="baseline"/>
        </w:rPr>
        <w:t>的</w:t>
      </w:r>
      <w:r>
        <w:rPr>
          <w:rFonts w:hint="eastAsia" w:ascii="宋体" w:hAnsi="宋体" w:eastAsia="宋体" w:cs="宋体"/>
          <w:i w:val="0"/>
          <w:iCs w:val="0"/>
          <w:caps w:val="0"/>
          <w:color w:val="auto"/>
          <w:spacing w:val="0"/>
          <w:sz w:val="24"/>
          <w:szCs w:val="24"/>
          <w:shd w:val="clear" w:fill="FFFFFF"/>
          <w:vertAlign w:val="baseline"/>
          <w:lang w:eastAsia="zh-CN"/>
        </w:rPr>
        <w:t>潜在投标人</w:t>
      </w:r>
      <w:r>
        <w:rPr>
          <w:rFonts w:hint="eastAsia" w:ascii="宋体" w:hAnsi="宋体" w:eastAsia="宋体" w:cs="宋体"/>
          <w:i w:val="0"/>
          <w:iCs w:val="0"/>
          <w:caps w:val="0"/>
          <w:color w:val="auto"/>
          <w:spacing w:val="0"/>
          <w:sz w:val="24"/>
          <w:szCs w:val="24"/>
          <w:shd w:val="clear" w:fill="FFFFFF"/>
          <w:vertAlign w:val="baseline"/>
        </w:rPr>
        <w:t>应在福建省宏瑞招标代理有限公司（地址：福建省福州市鼓楼区西洪路518号恩特楼A-402）获取</w:t>
      </w:r>
      <w:r>
        <w:rPr>
          <w:rFonts w:hint="eastAsia" w:ascii="宋体" w:hAnsi="宋体" w:eastAsia="宋体" w:cs="宋体"/>
          <w:i w:val="0"/>
          <w:iCs w:val="0"/>
          <w:caps w:val="0"/>
          <w:color w:val="auto"/>
          <w:spacing w:val="0"/>
          <w:sz w:val="24"/>
          <w:szCs w:val="24"/>
          <w:shd w:val="clear" w:fill="FFFFFF"/>
          <w:vertAlign w:val="baseline"/>
          <w:lang w:eastAsia="zh-CN"/>
        </w:rPr>
        <w:t>招标文件</w:t>
      </w:r>
      <w:r>
        <w:rPr>
          <w:rFonts w:hint="eastAsia" w:ascii="宋体" w:hAnsi="宋体" w:eastAsia="宋体" w:cs="宋体"/>
          <w:i w:val="0"/>
          <w:iCs w:val="0"/>
          <w:caps w:val="0"/>
          <w:color w:val="auto"/>
          <w:spacing w:val="0"/>
          <w:sz w:val="24"/>
          <w:szCs w:val="24"/>
          <w:shd w:val="clear" w:fill="FFFFFF"/>
          <w:vertAlign w:val="baseline"/>
        </w:rPr>
        <w:t>，并于2025年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0（北京时间）前递交</w:t>
      </w:r>
      <w:r>
        <w:rPr>
          <w:rFonts w:hint="eastAsia" w:ascii="宋体" w:hAnsi="宋体" w:eastAsia="宋体" w:cs="宋体"/>
          <w:i w:val="0"/>
          <w:iCs w:val="0"/>
          <w:caps w:val="0"/>
          <w:color w:val="auto"/>
          <w:spacing w:val="0"/>
          <w:sz w:val="24"/>
          <w:szCs w:val="24"/>
          <w:shd w:val="clear" w:fill="FFFFFF"/>
          <w:vertAlign w:val="baseline"/>
          <w:lang w:eastAsia="zh-CN"/>
        </w:rPr>
        <w:t>投标文件</w:t>
      </w:r>
      <w:r>
        <w:rPr>
          <w:rFonts w:hint="eastAsia" w:ascii="宋体" w:hAnsi="宋体" w:eastAsia="宋体" w:cs="宋体"/>
          <w:i w:val="0"/>
          <w:iCs w:val="0"/>
          <w:caps w:val="0"/>
          <w:color w:val="auto"/>
          <w:spacing w:val="0"/>
          <w:sz w:val="24"/>
          <w:szCs w:val="24"/>
          <w:shd w:val="clear" w:fill="FFFFFF"/>
          <w:vertAlign w:val="baseline"/>
        </w:rPr>
        <w:t>。</w:t>
      </w:r>
    </w:p>
    <w:p w14:paraId="2053CB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17"/>
          <w:rFonts w:hint="eastAsia" w:ascii="宋体" w:hAnsi="宋体" w:eastAsia="宋体" w:cs="宋体"/>
          <w:b/>
          <w:bCs/>
          <w:i w:val="0"/>
          <w:iCs w:val="0"/>
          <w:caps w:val="0"/>
          <w:color w:val="auto"/>
          <w:spacing w:val="0"/>
          <w:sz w:val="24"/>
          <w:szCs w:val="24"/>
          <w:shd w:val="clear" w:fill="FFFFFF"/>
          <w:vertAlign w:val="baseline"/>
        </w:rPr>
      </w:pPr>
      <w:r>
        <w:rPr>
          <w:rStyle w:val="17"/>
          <w:rFonts w:hint="eastAsia" w:ascii="宋体" w:hAnsi="宋体" w:eastAsia="宋体" w:cs="宋体"/>
          <w:b/>
          <w:bCs/>
          <w:i w:val="0"/>
          <w:iCs w:val="0"/>
          <w:caps w:val="0"/>
          <w:color w:val="auto"/>
          <w:spacing w:val="0"/>
          <w:sz w:val="24"/>
          <w:szCs w:val="24"/>
          <w:shd w:val="clear" w:fill="FFFFFF"/>
          <w:vertAlign w:val="baseline"/>
        </w:rPr>
        <w:t>一、项目基本情况</w:t>
      </w:r>
    </w:p>
    <w:p w14:paraId="393612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FJHR2025117</w:t>
      </w:r>
    </w:p>
    <w:p w14:paraId="417E72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学校车辆识别门禁系统项目</w:t>
      </w:r>
    </w:p>
    <w:p w14:paraId="331F80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采购需求：</w:t>
      </w:r>
    </w:p>
    <w:p w14:paraId="56BACC8F">
      <w:pPr>
        <w:pStyle w:val="12"/>
        <w:widowControl/>
        <w:spacing w:before="75" w:beforeAutospacing="0" w:after="75" w:afterAutospacing="0"/>
        <w:ind w:left="-180" w:right="-180"/>
        <w:jc w:val="right"/>
        <w:rPr>
          <w:color w:val="auto"/>
          <w:highlight w:val="none"/>
        </w:rPr>
      </w:pPr>
      <w:r>
        <w:rPr>
          <w:rFonts w:hint="eastAsia" w:ascii="微软雅黑" w:hAnsi="微软雅黑" w:eastAsia="微软雅黑" w:cs="微软雅黑"/>
          <w:color w:val="auto"/>
          <w:highlight w:val="none"/>
          <w:shd w:val="clear" w:color="auto" w:fill="FFFFFF"/>
        </w:rPr>
        <w:t> </w:t>
      </w:r>
      <w:r>
        <w:rPr>
          <w:rFonts w:hint="eastAsia" w:ascii="宋体" w:hAnsi="宋体" w:eastAsia="宋体" w:cs="宋体"/>
          <w:color w:val="auto"/>
          <w:highlight w:val="none"/>
          <w:shd w:val="clear" w:color="auto" w:fill="FFFFFF"/>
        </w:rPr>
        <w:t>金额单位：人民币元</w:t>
      </w:r>
    </w:p>
    <w:tbl>
      <w:tblPr>
        <w:tblStyle w:val="14"/>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5"/>
        <w:gridCol w:w="616"/>
        <w:gridCol w:w="1881"/>
        <w:gridCol w:w="661"/>
        <w:gridCol w:w="776"/>
        <w:gridCol w:w="1729"/>
        <w:gridCol w:w="1056"/>
        <w:gridCol w:w="1376"/>
        <w:gridCol w:w="976"/>
      </w:tblGrid>
      <w:tr w14:paraId="5A7EF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75" w:type="dxa"/>
            <w:tcBorders>
              <w:top w:val="outset" w:color="auto" w:sz="6" w:space="0"/>
              <w:left w:val="outset" w:color="auto" w:sz="6" w:space="0"/>
              <w:bottom w:val="outset" w:color="auto" w:sz="6" w:space="0"/>
              <w:right w:val="outset" w:color="auto" w:sz="6" w:space="0"/>
            </w:tcBorders>
            <w:noWrap w:val="0"/>
            <w:vAlign w:val="center"/>
          </w:tcPr>
          <w:p w14:paraId="17BA8AD2">
            <w:pPr>
              <w:widowControl/>
              <w:jc w:val="center"/>
              <w:rPr>
                <w:color w:val="auto"/>
                <w:highlight w:val="none"/>
              </w:rPr>
            </w:pPr>
            <w:r>
              <w:rPr>
                <w:rFonts w:ascii="宋体" w:hAnsi="宋体" w:cs="宋体"/>
                <w:color w:val="auto"/>
                <w:kern w:val="0"/>
                <w:sz w:val="24"/>
                <w:highlight w:val="none"/>
                <w:lang w:bidi="ar"/>
              </w:rPr>
              <w:t>采购包</w:t>
            </w:r>
          </w:p>
        </w:tc>
        <w:tc>
          <w:tcPr>
            <w:tcW w:w="616" w:type="dxa"/>
            <w:tcBorders>
              <w:top w:val="outset" w:color="auto" w:sz="6" w:space="0"/>
              <w:left w:val="outset" w:color="auto" w:sz="6" w:space="0"/>
              <w:bottom w:val="outset" w:color="auto" w:sz="6" w:space="0"/>
              <w:right w:val="outset" w:color="auto" w:sz="6" w:space="0"/>
            </w:tcBorders>
            <w:noWrap w:val="0"/>
            <w:vAlign w:val="center"/>
          </w:tcPr>
          <w:p w14:paraId="5D4A0A6E">
            <w:pPr>
              <w:widowControl/>
              <w:jc w:val="center"/>
              <w:rPr>
                <w:color w:val="auto"/>
                <w:highlight w:val="none"/>
              </w:rPr>
            </w:pPr>
            <w:r>
              <w:rPr>
                <w:rFonts w:ascii="宋体" w:hAnsi="宋体" w:cs="宋体"/>
                <w:color w:val="auto"/>
                <w:kern w:val="0"/>
                <w:sz w:val="24"/>
                <w:highlight w:val="none"/>
                <w:lang w:bidi="ar"/>
              </w:rPr>
              <w:t>品目号</w:t>
            </w:r>
          </w:p>
        </w:tc>
        <w:tc>
          <w:tcPr>
            <w:tcW w:w="1881" w:type="dxa"/>
            <w:tcBorders>
              <w:top w:val="outset" w:color="auto" w:sz="6" w:space="0"/>
              <w:left w:val="outset" w:color="auto" w:sz="6" w:space="0"/>
              <w:bottom w:val="outset" w:color="auto" w:sz="6" w:space="0"/>
              <w:right w:val="outset" w:color="auto" w:sz="6" w:space="0"/>
            </w:tcBorders>
            <w:noWrap w:val="0"/>
            <w:vAlign w:val="center"/>
          </w:tcPr>
          <w:p w14:paraId="5BA82E0F">
            <w:pPr>
              <w:widowControl/>
              <w:jc w:val="center"/>
              <w:rPr>
                <w:color w:val="auto"/>
                <w:highlight w:val="none"/>
              </w:rPr>
            </w:pPr>
            <w:r>
              <w:rPr>
                <w:rFonts w:ascii="宋体" w:hAnsi="宋体" w:cs="宋体"/>
                <w:color w:val="auto"/>
                <w:kern w:val="0"/>
                <w:sz w:val="24"/>
                <w:highlight w:val="none"/>
                <w:lang w:bidi="ar"/>
              </w:rPr>
              <w:t>采购标的</w:t>
            </w:r>
          </w:p>
        </w:tc>
        <w:tc>
          <w:tcPr>
            <w:tcW w:w="661" w:type="dxa"/>
            <w:tcBorders>
              <w:top w:val="outset" w:color="auto" w:sz="6" w:space="0"/>
              <w:left w:val="outset" w:color="auto" w:sz="6" w:space="0"/>
              <w:bottom w:val="outset" w:color="auto" w:sz="6" w:space="0"/>
              <w:right w:val="outset" w:color="auto" w:sz="6" w:space="0"/>
            </w:tcBorders>
            <w:noWrap w:val="0"/>
            <w:vAlign w:val="center"/>
          </w:tcPr>
          <w:p w14:paraId="4CB876DA">
            <w:pPr>
              <w:widowControl/>
              <w:jc w:val="center"/>
              <w:rPr>
                <w:color w:val="auto"/>
                <w:highlight w:val="none"/>
              </w:rPr>
            </w:pPr>
            <w:r>
              <w:rPr>
                <w:rFonts w:ascii="宋体" w:hAnsi="宋体" w:cs="宋体"/>
                <w:color w:val="auto"/>
                <w:kern w:val="0"/>
                <w:sz w:val="24"/>
                <w:highlight w:val="none"/>
                <w:lang w:bidi="ar"/>
              </w:rPr>
              <w:t>允许进口</w:t>
            </w:r>
          </w:p>
        </w:tc>
        <w:tc>
          <w:tcPr>
            <w:tcW w:w="776" w:type="dxa"/>
            <w:tcBorders>
              <w:top w:val="outset" w:color="auto" w:sz="6" w:space="0"/>
              <w:left w:val="outset" w:color="auto" w:sz="6" w:space="0"/>
              <w:bottom w:val="outset" w:color="auto" w:sz="6" w:space="0"/>
              <w:right w:val="outset" w:color="auto" w:sz="6" w:space="0"/>
            </w:tcBorders>
            <w:noWrap w:val="0"/>
            <w:vAlign w:val="center"/>
          </w:tcPr>
          <w:p w14:paraId="37B2519B">
            <w:pPr>
              <w:widowControl/>
              <w:jc w:val="center"/>
              <w:rPr>
                <w:color w:val="auto"/>
                <w:highlight w:val="none"/>
              </w:rPr>
            </w:pPr>
            <w:r>
              <w:rPr>
                <w:rFonts w:ascii="宋体" w:hAnsi="宋体" w:cs="宋体"/>
                <w:color w:val="auto"/>
                <w:kern w:val="0"/>
                <w:sz w:val="24"/>
                <w:highlight w:val="none"/>
                <w:lang w:bidi="ar"/>
              </w:rPr>
              <w:t>数量</w:t>
            </w:r>
          </w:p>
        </w:tc>
        <w:tc>
          <w:tcPr>
            <w:tcW w:w="1729" w:type="dxa"/>
            <w:tcBorders>
              <w:top w:val="outset" w:color="auto" w:sz="6" w:space="0"/>
              <w:left w:val="outset" w:color="auto" w:sz="6" w:space="0"/>
              <w:bottom w:val="outset" w:color="auto" w:sz="6" w:space="0"/>
              <w:right w:val="outset" w:color="auto" w:sz="6" w:space="0"/>
            </w:tcBorders>
            <w:noWrap w:val="0"/>
            <w:vAlign w:val="center"/>
          </w:tcPr>
          <w:p w14:paraId="292CEA4E">
            <w:pPr>
              <w:widowControl/>
              <w:jc w:val="center"/>
              <w:rPr>
                <w:color w:val="auto"/>
                <w:highlight w:val="none"/>
              </w:rPr>
            </w:pPr>
            <w:r>
              <w:rPr>
                <w:rFonts w:ascii="宋体" w:hAnsi="宋体" w:cs="宋体"/>
                <w:color w:val="auto"/>
                <w:kern w:val="0"/>
                <w:sz w:val="24"/>
                <w:highlight w:val="none"/>
                <w:lang w:bidi="ar"/>
              </w:rPr>
              <w:t>中小企业划分标准所属行业</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1416905">
            <w:pPr>
              <w:widowControl/>
              <w:jc w:val="center"/>
              <w:rPr>
                <w:color w:val="auto"/>
                <w:highlight w:val="none"/>
              </w:rPr>
            </w:pPr>
            <w:r>
              <w:rPr>
                <w:rFonts w:ascii="宋体" w:hAnsi="宋体" w:cs="宋体"/>
                <w:color w:val="auto"/>
                <w:kern w:val="0"/>
                <w:sz w:val="24"/>
                <w:highlight w:val="none"/>
                <w:lang w:bidi="ar"/>
              </w:rPr>
              <w:t>采购包预算</w:t>
            </w:r>
          </w:p>
        </w:tc>
        <w:tc>
          <w:tcPr>
            <w:tcW w:w="1376" w:type="dxa"/>
            <w:tcBorders>
              <w:top w:val="outset" w:color="auto" w:sz="6" w:space="0"/>
              <w:left w:val="outset" w:color="auto" w:sz="6" w:space="0"/>
              <w:bottom w:val="outset" w:color="auto" w:sz="6" w:space="0"/>
              <w:right w:val="outset" w:color="auto" w:sz="6" w:space="0"/>
            </w:tcBorders>
            <w:noWrap w:val="0"/>
            <w:vAlign w:val="center"/>
          </w:tcPr>
          <w:p w14:paraId="54BE188E">
            <w:pPr>
              <w:widowControl/>
              <w:jc w:val="center"/>
              <w:rPr>
                <w:color w:val="auto"/>
                <w:highlight w:val="none"/>
              </w:rPr>
            </w:pPr>
            <w:r>
              <w:rPr>
                <w:rFonts w:ascii="宋体" w:hAnsi="宋体" w:cs="宋体"/>
                <w:color w:val="auto"/>
                <w:kern w:val="0"/>
                <w:sz w:val="24"/>
                <w:highlight w:val="none"/>
                <w:lang w:bidi="ar"/>
              </w:rPr>
              <w:t>采购包最高限价</w:t>
            </w:r>
          </w:p>
        </w:tc>
        <w:tc>
          <w:tcPr>
            <w:tcW w:w="976" w:type="dxa"/>
            <w:tcBorders>
              <w:top w:val="outset" w:color="auto" w:sz="6" w:space="0"/>
              <w:left w:val="outset" w:color="auto" w:sz="6" w:space="0"/>
              <w:bottom w:val="outset" w:color="auto" w:sz="6" w:space="0"/>
              <w:right w:val="outset" w:color="auto" w:sz="6" w:space="0"/>
            </w:tcBorders>
            <w:noWrap w:val="0"/>
            <w:vAlign w:val="center"/>
          </w:tcPr>
          <w:p w14:paraId="3189ED9F">
            <w:pPr>
              <w:widowControl/>
              <w:jc w:val="center"/>
              <w:rPr>
                <w:color w:val="auto"/>
                <w:highlight w:val="none"/>
              </w:rPr>
            </w:pPr>
            <w:r>
              <w:rPr>
                <w:rFonts w:ascii="宋体" w:hAnsi="宋体" w:cs="宋体"/>
                <w:color w:val="auto"/>
                <w:kern w:val="0"/>
                <w:sz w:val="24"/>
                <w:highlight w:val="none"/>
                <w:lang w:bidi="ar"/>
              </w:rPr>
              <w:t>投标保证金</w:t>
            </w:r>
          </w:p>
        </w:tc>
      </w:tr>
      <w:tr w14:paraId="206DBF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75" w:type="dxa"/>
            <w:tcBorders>
              <w:top w:val="outset" w:color="auto" w:sz="6" w:space="0"/>
              <w:left w:val="outset" w:color="auto" w:sz="6" w:space="0"/>
              <w:bottom w:val="outset" w:color="auto" w:sz="6" w:space="0"/>
              <w:right w:val="outset" w:color="auto" w:sz="6" w:space="0"/>
            </w:tcBorders>
            <w:noWrap w:val="0"/>
            <w:vAlign w:val="center"/>
          </w:tcPr>
          <w:p w14:paraId="420304C6">
            <w:pPr>
              <w:widowControl/>
              <w:jc w:val="center"/>
              <w:rPr>
                <w:rFonts w:ascii="宋体" w:hAnsi="宋体" w:cs="宋体"/>
                <w:color w:val="auto"/>
                <w:kern w:val="0"/>
                <w:sz w:val="24"/>
                <w:highlight w:val="none"/>
                <w:lang w:bidi="ar"/>
              </w:rPr>
            </w:pPr>
            <w:r>
              <w:rPr>
                <w:rFonts w:ascii="宋体" w:hAnsi="宋体" w:cs="宋体"/>
                <w:color w:val="auto"/>
                <w:kern w:val="0"/>
                <w:sz w:val="24"/>
                <w:highlight w:val="none"/>
                <w:lang w:bidi="ar"/>
              </w:rPr>
              <w:t>1</w:t>
            </w:r>
          </w:p>
        </w:tc>
        <w:tc>
          <w:tcPr>
            <w:tcW w:w="616" w:type="dxa"/>
            <w:tcBorders>
              <w:top w:val="outset" w:color="auto" w:sz="6" w:space="0"/>
              <w:left w:val="outset" w:color="auto" w:sz="6" w:space="0"/>
              <w:bottom w:val="outset" w:color="auto" w:sz="6" w:space="0"/>
              <w:right w:val="outset" w:color="auto" w:sz="6" w:space="0"/>
            </w:tcBorders>
            <w:noWrap w:val="0"/>
            <w:vAlign w:val="center"/>
          </w:tcPr>
          <w:p w14:paraId="083A4675">
            <w:pPr>
              <w:widowControl/>
              <w:jc w:val="center"/>
              <w:rPr>
                <w:rFonts w:ascii="宋体" w:hAnsi="宋体" w:cs="宋体"/>
                <w:color w:val="auto"/>
                <w:kern w:val="0"/>
                <w:sz w:val="24"/>
                <w:highlight w:val="none"/>
                <w:lang w:bidi="ar"/>
              </w:rPr>
            </w:pPr>
            <w:r>
              <w:rPr>
                <w:rFonts w:ascii="宋体" w:hAnsi="宋体" w:cs="宋体"/>
                <w:color w:val="auto"/>
                <w:kern w:val="0"/>
                <w:sz w:val="24"/>
                <w:highlight w:val="none"/>
                <w:lang w:bidi="ar"/>
              </w:rPr>
              <w:t>1-1</w:t>
            </w:r>
          </w:p>
        </w:tc>
        <w:tc>
          <w:tcPr>
            <w:tcW w:w="1881" w:type="dxa"/>
            <w:tcBorders>
              <w:top w:val="outset" w:color="auto" w:sz="6" w:space="0"/>
              <w:left w:val="outset" w:color="auto" w:sz="6" w:space="0"/>
              <w:bottom w:val="outset" w:color="auto" w:sz="6" w:space="0"/>
              <w:right w:val="outset" w:color="auto" w:sz="6" w:space="0"/>
            </w:tcBorders>
            <w:noWrap w:val="0"/>
            <w:vAlign w:val="center"/>
          </w:tcPr>
          <w:p w14:paraId="2FBB7F5F">
            <w:pPr>
              <w:widowControl/>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学校</w:t>
            </w:r>
            <w:r>
              <w:rPr>
                <w:rFonts w:hint="eastAsia" w:ascii="宋体" w:hAnsi="宋体" w:cs="宋体"/>
                <w:color w:val="auto"/>
                <w:kern w:val="0"/>
                <w:sz w:val="24"/>
                <w:highlight w:val="none"/>
                <w:lang w:val="en-US" w:eastAsia="zh-CN" w:bidi="ar"/>
              </w:rPr>
              <w:t>车</w:t>
            </w:r>
            <w:r>
              <w:rPr>
                <w:rFonts w:hint="eastAsia" w:ascii="宋体" w:hAnsi="宋体" w:cs="宋体"/>
                <w:color w:val="auto"/>
                <w:kern w:val="0"/>
                <w:sz w:val="24"/>
                <w:highlight w:val="none"/>
                <w:lang w:bidi="ar"/>
              </w:rPr>
              <w:t>辆识别门禁系统项目</w:t>
            </w:r>
          </w:p>
        </w:tc>
        <w:tc>
          <w:tcPr>
            <w:tcW w:w="661" w:type="dxa"/>
            <w:tcBorders>
              <w:top w:val="outset" w:color="auto" w:sz="6" w:space="0"/>
              <w:left w:val="outset" w:color="auto" w:sz="6" w:space="0"/>
              <w:bottom w:val="outset" w:color="auto" w:sz="6" w:space="0"/>
              <w:right w:val="outset" w:color="auto" w:sz="6" w:space="0"/>
            </w:tcBorders>
            <w:noWrap w:val="0"/>
            <w:vAlign w:val="center"/>
          </w:tcPr>
          <w:p w14:paraId="775E57AB">
            <w:pPr>
              <w:widowControl/>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否</w:t>
            </w:r>
          </w:p>
        </w:tc>
        <w:tc>
          <w:tcPr>
            <w:tcW w:w="776" w:type="dxa"/>
            <w:tcBorders>
              <w:top w:val="outset" w:color="auto" w:sz="6" w:space="0"/>
              <w:left w:val="outset" w:color="auto" w:sz="6" w:space="0"/>
              <w:bottom w:val="outset" w:color="auto" w:sz="6" w:space="0"/>
              <w:right w:val="outset" w:color="auto" w:sz="6" w:space="0"/>
            </w:tcBorders>
            <w:noWrap w:val="0"/>
            <w:vAlign w:val="center"/>
          </w:tcPr>
          <w:p w14:paraId="2F8BEA69">
            <w:pPr>
              <w:widowControl/>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批</w:t>
            </w:r>
          </w:p>
        </w:tc>
        <w:tc>
          <w:tcPr>
            <w:tcW w:w="1729" w:type="dxa"/>
            <w:tcBorders>
              <w:top w:val="outset" w:color="auto" w:sz="6" w:space="0"/>
              <w:left w:val="outset" w:color="auto" w:sz="6" w:space="0"/>
              <w:bottom w:val="outset" w:color="auto" w:sz="6" w:space="0"/>
              <w:right w:val="outset" w:color="auto" w:sz="6" w:space="0"/>
            </w:tcBorders>
            <w:noWrap w:val="0"/>
            <w:vAlign w:val="center"/>
          </w:tcPr>
          <w:p w14:paraId="5EC044E4">
            <w:pPr>
              <w:widowControl/>
              <w:jc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工业</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311B66B">
            <w:pPr>
              <w:widowControl/>
              <w:jc w:val="center"/>
              <w:rPr>
                <w:rFonts w:hint="default" w:eastAsia="宋体"/>
                <w:color w:val="auto"/>
                <w:sz w:val="24"/>
                <w:highlight w:val="none"/>
                <w:lang w:val="en-US" w:eastAsia="zh-CN"/>
              </w:rPr>
            </w:pPr>
            <w:r>
              <w:rPr>
                <w:rFonts w:hint="eastAsia" w:ascii="宋体" w:hAnsi="宋体" w:cs="宋体"/>
                <w:color w:val="auto"/>
                <w:sz w:val="24"/>
                <w:highlight w:val="none"/>
                <w:lang w:val="en-US" w:eastAsia="zh-CN"/>
              </w:rPr>
              <w:t>245000</w:t>
            </w:r>
          </w:p>
        </w:tc>
        <w:tc>
          <w:tcPr>
            <w:tcW w:w="1376" w:type="dxa"/>
            <w:tcBorders>
              <w:top w:val="outset" w:color="auto" w:sz="6" w:space="0"/>
              <w:left w:val="outset" w:color="auto" w:sz="6" w:space="0"/>
              <w:bottom w:val="outset" w:color="auto" w:sz="6" w:space="0"/>
              <w:right w:val="outset" w:color="auto" w:sz="6" w:space="0"/>
            </w:tcBorders>
            <w:noWrap w:val="0"/>
            <w:vAlign w:val="center"/>
          </w:tcPr>
          <w:p w14:paraId="33FED56F">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245000</w:t>
            </w:r>
          </w:p>
        </w:tc>
        <w:tc>
          <w:tcPr>
            <w:tcW w:w="976" w:type="dxa"/>
            <w:tcBorders>
              <w:top w:val="outset" w:color="auto" w:sz="6" w:space="0"/>
              <w:left w:val="outset" w:color="auto" w:sz="6" w:space="0"/>
              <w:bottom w:val="outset" w:color="auto" w:sz="6" w:space="0"/>
              <w:right w:val="outset" w:color="auto" w:sz="6" w:space="0"/>
            </w:tcBorders>
            <w:noWrap w:val="0"/>
            <w:vAlign w:val="center"/>
          </w:tcPr>
          <w:p w14:paraId="41199D58">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2450</w:t>
            </w:r>
          </w:p>
        </w:tc>
      </w:tr>
    </w:tbl>
    <w:p w14:paraId="02702A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lang w:eastAsia="zh-CN"/>
        </w:rPr>
        <w:t>合同履约期限：详见招标文件。</w:t>
      </w:r>
    </w:p>
    <w:p w14:paraId="07F58F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本项目</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不接受</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联合体</w:t>
      </w:r>
      <w:r>
        <w:rPr>
          <w:rFonts w:hint="eastAsia" w:ascii="宋体" w:hAnsi="宋体" w:eastAsia="宋体" w:cs="宋体"/>
          <w:i w:val="0"/>
          <w:iCs w:val="0"/>
          <w:caps w:val="0"/>
          <w:color w:val="auto"/>
          <w:spacing w:val="0"/>
          <w:sz w:val="24"/>
          <w:szCs w:val="24"/>
          <w:shd w:val="clear" w:fill="FFFFFF"/>
          <w:vertAlign w:val="baseline"/>
          <w:lang w:eastAsia="zh-CN"/>
        </w:rPr>
        <w:t>报价</w:t>
      </w:r>
      <w:r>
        <w:rPr>
          <w:rFonts w:hint="eastAsia" w:ascii="宋体" w:hAnsi="宋体" w:eastAsia="宋体" w:cs="宋体"/>
          <w:i w:val="0"/>
          <w:iCs w:val="0"/>
          <w:caps w:val="0"/>
          <w:color w:val="auto"/>
          <w:spacing w:val="0"/>
          <w:sz w:val="24"/>
          <w:szCs w:val="24"/>
          <w:shd w:val="clear" w:fill="FFFFFF"/>
          <w:vertAlign w:val="baseline"/>
        </w:rPr>
        <w:t>。</w:t>
      </w:r>
    </w:p>
    <w:p w14:paraId="17DD83D1">
      <w:pPr>
        <w:spacing w:line="360" w:lineRule="auto"/>
        <w:rPr>
          <w:b/>
          <w:bCs/>
          <w:sz w:val="24"/>
          <w:szCs w:val="24"/>
        </w:rPr>
      </w:pPr>
      <w:r>
        <w:rPr>
          <w:rFonts w:hint="eastAsia"/>
          <w:b/>
          <w:bCs/>
          <w:sz w:val="24"/>
          <w:szCs w:val="24"/>
        </w:rPr>
        <w:t>二、申请人的资格要求：</w:t>
      </w:r>
    </w:p>
    <w:p w14:paraId="57F1AD5C">
      <w:pPr>
        <w:spacing w:line="360" w:lineRule="auto"/>
        <w:rPr>
          <w:sz w:val="24"/>
          <w:szCs w:val="24"/>
        </w:rPr>
      </w:pPr>
      <w:r>
        <w:rPr>
          <w:rFonts w:hint="eastAsia"/>
          <w:sz w:val="24"/>
          <w:szCs w:val="24"/>
        </w:rPr>
        <w:t>1.满足《中华人民共和国政府采购法》第二十二条规定；</w:t>
      </w:r>
    </w:p>
    <w:p w14:paraId="287A225D">
      <w:pPr>
        <w:spacing w:line="360" w:lineRule="auto"/>
        <w:rPr>
          <w:sz w:val="24"/>
          <w:szCs w:val="24"/>
        </w:rPr>
      </w:pPr>
      <w:r>
        <w:rPr>
          <w:rFonts w:hint="eastAsia"/>
          <w:sz w:val="24"/>
          <w:szCs w:val="24"/>
        </w:rPr>
        <w:t>2.落实政府采购政策需满足的资格要求：</w:t>
      </w:r>
      <w:r>
        <w:rPr>
          <w:rFonts w:hint="eastAsia"/>
          <w:sz w:val="24"/>
          <w:szCs w:val="24"/>
          <w:lang w:eastAsia="zh-CN"/>
        </w:rPr>
        <w:t>详见其它补充事宜</w:t>
      </w:r>
      <w:r>
        <w:rPr>
          <w:rFonts w:hint="eastAsia"/>
          <w:sz w:val="24"/>
          <w:szCs w:val="24"/>
        </w:rPr>
        <w:t>。</w:t>
      </w:r>
    </w:p>
    <w:p w14:paraId="0D88EE5A">
      <w:pPr>
        <w:spacing w:line="360" w:lineRule="auto"/>
        <w:rPr>
          <w:rFonts w:hint="eastAsia"/>
          <w:sz w:val="24"/>
          <w:szCs w:val="24"/>
          <w:lang w:eastAsia="zh-CN"/>
        </w:rPr>
      </w:pPr>
      <w:r>
        <w:rPr>
          <w:rFonts w:hint="eastAsia"/>
          <w:sz w:val="24"/>
          <w:szCs w:val="24"/>
        </w:rPr>
        <w:t>3.本项目的特定资格要求：</w:t>
      </w:r>
      <w:r>
        <w:rPr>
          <w:rFonts w:hint="eastAsia"/>
          <w:sz w:val="24"/>
          <w:szCs w:val="24"/>
          <w:lang w:eastAsia="zh-CN"/>
        </w:rPr>
        <w:t>详见其它补充事宜</w:t>
      </w:r>
    </w:p>
    <w:p w14:paraId="43A25051">
      <w:pPr>
        <w:spacing w:line="360" w:lineRule="auto"/>
        <w:rPr>
          <w:rFonts w:hint="eastAsia" w:eastAsiaTheme="minorEastAsia"/>
          <w:b/>
          <w:bCs/>
          <w:sz w:val="24"/>
          <w:szCs w:val="24"/>
          <w:lang w:eastAsia="zh-CN"/>
        </w:rPr>
      </w:pPr>
      <w:r>
        <w:rPr>
          <w:rFonts w:hint="eastAsia"/>
          <w:b/>
          <w:bCs/>
          <w:sz w:val="24"/>
          <w:szCs w:val="24"/>
        </w:rPr>
        <w:t>三、获取</w:t>
      </w:r>
      <w:r>
        <w:rPr>
          <w:rFonts w:hint="eastAsia"/>
          <w:b/>
          <w:bCs/>
          <w:sz w:val="24"/>
          <w:szCs w:val="24"/>
          <w:lang w:eastAsia="zh-CN"/>
        </w:rPr>
        <w:t>招标文件</w:t>
      </w:r>
    </w:p>
    <w:p w14:paraId="2B7B319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时间：20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 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日，每天上午8:30至12:00，下午14:</w:t>
      </w:r>
      <w:r>
        <w:rPr>
          <w:rFonts w:hint="eastAsia" w:ascii="宋体" w:hAnsi="宋体" w:eastAsia="宋体" w:cs="宋体"/>
          <w:sz w:val="24"/>
          <w:szCs w:val="24"/>
          <w:lang w:val="en-US" w:eastAsia="zh-CN"/>
        </w:rPr>
        <w:t>3</w:t>
      </w:r>
      <w:r>
        <w:rPr>
          <w:rFonts w:hint="eastAsia" w:ascii="宋体" w:hAnsi="宋体" w:eastAsia="宋体" w:cs="宋体"/>
          <w:sz w:val="24"/>
          <w:szCs w:val="24"/>
        </w:rPr>
        <w:t>0至17:</w:t>
      </w:r>
      <w:r>
        <w:rPr>
          <w:rFonts w:hint="eastAsia" w:ascii="宋体" w:hAnsi="宋体" w:eastAsia="宋体" w:cs="宋体"/>
          <w:sz w:val="24"/>
          <w:szCs w:val="24"/>
          <w:lang w:val="en-US" w:eastAsia="zh-CN"/>
        </w:rPr>
        <w:t>0</w:t>
      </w:r>
      <w:r>
        <w:rPr>
          <w:rFonts w:hint="eastAsia" w:ascii="宋体" w:hAnsi="宋体" w:eastAsia="宋体" w:cs="宋体"/>
          <w:sz w:val="24"/>
          <w:szCs w:val="24"/>
        </w:rPr>
        <w:t>0。（北京时间，法定节假日除外）</w:t>
      </w:r>
    </w:p>
    <w:p w14:paraId="3809883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地点：福建省福州市鼓楼区西洪路518号恩特楼A402</w:t>
      </w:r>
    </w:p>
    <w:p w14:paraId="7308095D">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color w:val="auto"/>
        </w:rPr>
      </w:pPr>
      <w:r>
        <w:rPr>
          <w:rFonts w:hint="eastAsia" w:ascii="宋体" w:hAnsi="宋体" w:eastAsia="宋体" w:cs="宋体"/>
          <w:sz w:val="24"/>
          <w:szCs w:val="24"/>
          <w:lang w:val="en-US" w:eastAsia="zh-CN"/>
        </w:rPr>
        <w:t>3.</w:t>
      </w:r>
      <w:r>
        <w:rPr>
          <w:rFonts w:hint="eastAsia" w:ascii="宋体" w:hAnsi="宋体" w:eastAsia="宋体" w:cs="宋体"/>
          <w:sz w:val="24"/>
          <w:szCs w:val="24"/>
        </w:rPr>
        <w:t>方式：</w:t>
      </w:r>
    </w:p>
    <w:p w14:paraId="71AC1254">
      <w:pPr>
        <w:pStyle w:val="12"/>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360" w:lineRule="auto"/>
        <w:ind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现场获取：</w:t>
      </w:r>
      <w:r>
        <w:rPr>
          <w:rFonts w:hint="eastAsia" w:ascii="宋体" w:hAnsi="宋体" w:eastAsia="宋体" w:cs="宋体"/>
          <w:color w:val="auto"/>
          <w:sz w:val="24"/>
          <w:highlight w:val="none"/>
        </w:rPr>
        <w:t>潜在供应商在规定的获取</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时间内至福建省宏瑞招标代理有限公司（地址：福建省福州市鼓楼区西洪路</w:t>
      </w:r>
      <w:r>
        <w:rPr>
          <w:rFonts w:hint="eastAsia" w:ascii="宋体" w:hAnsi="宋体" w:eastAsia="宋体" w:cs="宋体"/>
          <w:bCs/>
          <w:color w:val="auto"/>
          <w:sz w:val="24"/>
          <w:highlight w:val="none"/>
        </w:rPr>
        <w:t>518号</w:t>
      </w:r>
      <w:r>
        <w:rPr>
          <w:rFonts w:hint="eastAsia" w:ascii="宋体" w:hAnsi="宋体" w:eastAsia="宋体" w:cs="宋体"/>
          <w:color w:val="auto"/>
          <w:sz w:val="24"/>
          <w:highlight w:val="none"/>
        </w:rPr>
        <w:t>恩特楼A-402）现场</w:t>
      </w:r>
      <w:r>
        <w:rPr>
          <w:rFonts w:hint="eastAsia" w:ascii="宋体" w:hAnsi="宋体" w:eastAsia="宋体" w:cs="宋体"/>
          <w:color w:val="auto"/>
          <w:sz w:val="24"/>
          <w:highlight w:val="none"/>
          <w:lang w:eastAsia="zh-CN"/>
        </w:rPr>
        <w:t>办理</w:t>
      </w:r>
      <w:r>
        <w:rPr>
          <w:rFonts w:hint="eastAsia" w:ascii="宋体" w:hAnsi="宋体" w:eastAsia="宋体" w:cs="宋体"/>
          <w:color w:val="auto"/>
          <w:sz w:val="24"/>
          <w:highlight w:val="none"/>
        </w:rPr>
        <w:t>；</w:t>
      </w:r>
    </w:p>
    <w:p w14:paraId="5FE84944">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eastAsia="zh-CN"/>
        </w:rPr>
        <w:t>线上获取：</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本项目采购</w:t>
      </w:r>
      <w:r>
        <w:rPr>
          <w:rFonts w:hint="eastAsia" w:ascii="宋体" w:hAnsi="宋体" w:eastAsia="宋体" w:cs="宋体"/>
          <w:color w:val="auto"/>
          <w:sz w:val="24"/>
          <w:highlight w:val="none"/>
        </w:rPr>
        <w:t>公告</w:t>
      </w:r>
      <w:r>
        <w:rPr>
          <w:rFonts w:hint="eastAsia" w:ascii="宋体" w:hAnsi="宋体" w:eastAsia="宋体" w:cs="宋体"/>
          <w:color w:val="auto"/>
          <w:sz w:val="24"/>
          <w:highlight w:val="none"/>
          <w:lang w:eastAsia="zh-CN"/>
        </w:rPr>
        <w:t>中的招标文件售价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以对公形式</w:t>
      </w:r>
      <w:r>
        <w:rPr>
          <w:rFonts w:hint="eastAsia" w:ascii="宋体" w:hAnsi="宋体" w:eastAsia="宋体" w:cs="宋体"/>
          <w:color w:val="auto"/>
          <w:sz w:val="24"/>
          <w:highlight w:val="none"/>
        </w:rPr>
        <w:t>转账相应的金额到代理机构账户，同时将</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公告</w:t>
      </w:r>
      <w:r>
        <w:rPr>
          <w:rFonts w:hint="eastAsia" w:ascii="宋体" w:hAnsi="宋体" w:eastAsia="宋体" w:cs="宋体"/>
          <w:color w:val="auto"/>
          <w:sz w:val="24"/>
          <w:highlight w:val="none"/>
          <w:lang w:eastAsia="zh-CN"/>
        </w:rPr>
        <w:t>附件的《</w:t>
      </w:r>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登记表</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转账</w:t>
      </w:r>
      <w:r>
        <w:rPr>
          <w:rFonts w:hint="eastAsia" w:ascii="宋体" w:hAnsi="宋体" w:eastAsia="宋体" w:cs="宋体"/>
          <w:color w:val="auto"/>
          <w:sz w:val="24"/>
          <w:highlight w:val="none"/>
          <w:lang w:eastAsia="zh-CN"/>
        </w:rPr>
        <w:t>凭证</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lang w:eastAsia="zh-CN"/>
        </w:rPr>
        <w:t>获取招标文件</w:t>
      </w:r>
      <w:r>
        <w:rPr>
          <w:rFonts w:hint="eastAsia" w:ascii="宋体" w:hAnsi="宋体" w:eastAsia="宋体" w:cs="宋体"/>
          <w:color w:val="auto"/>
          <w:sz w:val="24"/>
          <w:highlight w:val="none"/>
        </w:rPr>
        <w:t>截止时间前</w:t>
      </w:r>
      <w:r>
        <w:rPr>
          <w:rFonts w:hint="eastAsia" w:ascii="宋体" w:hAnsi="宋体" w:eastAsia="宋体" w:cs="宋体"/>
          <w:color w:val="auto"/>
          <w:sz w:val="24"/>
          <w:highlight w:val="none"/>
          <w:lang w:eastAsia="zh-CN"/>
        </w:rPr>
        <w:t>以</w:t>
      </w:r>
      <w:r>
        <w:rPr>
          <w:rFonts w:hint="eastAsia" w:ascii="宋体" w:hAnsi="宋体" w:eastAsia="宋体" w:cs="宋体"/>
          <w:color w:val="auto"/>
          <w:sz w:val="24"/>
          <w:highlight w:val="none"/>
        </w:rPr>
        <w:t>电子邮件</w:t>
      </w:r>
      <w:r>
        <w:rPr>
          <w:rFonts w:hint="eastAsia" w:ascii="宋体" w:hAnsi="宋体" w:eastAsia="宋体" w:cs="宋体"/>
          <w:color w:val="auto"/>
          <w:sz w:val="24"/>
          <w:highlight w:val="none"/>
          <w:lang w:eastAsia="zh-CN"/>
        </w:rPr>
        <w:t>形式发送</w:t>
      </w:r>
      <w:r>
        <w:rPr>
          <w:rFonts w:hint="eastAsia" w:ascii="宋体" w:hAnsi="宋体" w:eastAsia="宋体" w:cs="宋体"/>
          <w:color w:val="auto"/>
          <w:sz w:val="24"/>
          <w:highlight w:val="none"/>
        </w:rPr>
        <w:t>至代理机构邮箱（fjhrzb@126.com），</w:t>
      </w:r>
      <w:r>
        <w:rPr>
          <w:rFonts w:hint="eastAsia" w:ascii="宋体" w:hAnsi="宋体" w:eastAsia="宋体" w:cs="宋体"/>
          <w:color w:val="auto"/>
          <w:sz w:val="24"/>
          <w:highlight w:val="none"/>
          <w:lang w:eastAsia="zh-CN"/>
        </w:rPr>
        <w:t>发送成功</w:t>
      </w:r>
      <w:r>
        <w:rPr>
          <w:rFonts w:hint="eastAsia" w:ascii="宋体" w:hAnsi="宋体" w:eastAsia="宋体" w:cs="宋体"/>
          <w:color w:val="auto"/>
          <w:sz w:val="24"/>
          <w:highlight w:val="none"/>
        </w:rPr>
        <w:t>后致电代理机构</w:t>
      </w:r>
      <w:r>
        <w:rPr>
          <w:rFonts w:hint="eastAsia" w:ascii="宋体" w:hAnsi="宋体" w:eastAsia="宋体" w:cs="宋体"/>
          <w:color w:val="auto"/>
          <w:sz w:val="24"/>
          <w:highlight w:val="none"/>
          <w:lang w:eastAsia="zh-CN"/>
        </w:rPr>
        <w:t>确认</w:t>
      </w:r>
      <w:r>
        <w:rPr>
          <w:rFonts w:hint="eastAsia" w:ascii="宋体" w:hAnsi="宋体" w:eastAsia="宋体" w:cs="宋体"/>
          <w:color w:val="auto"/>
          <w:sz w:val="24"/>
          <w:highlight w:val="none"/>
        </w:rPr>
        <w:t>。</w:t>
      </w:r>
    </w:p>
    <w:p w14:paraId="3E70415C">
      <w:pPr>
        <w:keepNext w:val="0"/>
        <w:keepLines w:val="0"/>
        <w:pageBreakBefore w:val="0"/>
        <w:kinsoku/>
        <w:wordWrap/>
        <w:overflowPunct/>
        <w:topLinePunct w:val="0"/>
        <w:autoSpaceDE/>
        <w:autoSpaceDN/>
        <w:bidi w:val="0"/>
        <w:adjustRightInd/>
        <w:snapToGrid/>
        <w:spacing w:line="400" w:lineRule="exact"/>
        <w:ind w:right="0"/>
        <w:textAlignment w:val="auto"/>
        <w:rPr>
          <w:rFonts w:hint="eastAsia" w:ascii="宋体" w:hAnsi="宋体" w:eastAsia="宋体" w:cs="宋体"/>
          <w:b/>
          <w:bCs/>
          <w:color w:val="auto"/>
          <w:sz w:val="24"/>
          <w:highlight w:val="none"/>
          <w:u w:val="single"/>
          <w:lang w:eastAsia="zh-CN"/>
        </w:rPr>
      </w:pPr>
      <w:bookmarkStart w:id="0" w:name="_GoBack"/>
      <w:bookmarkEnd w:id="0"/>
      <w:r>
        <w:rPr>
          <w:rFonts w:hint="eastAsia" w:ascii="宋体" w:hAnsi="宋体" w:eastAsia="宋体" w:cs="宋体"/>
          <w:color w:val="auto"/>
          <w:sz w:val="24"/>
          <w:highlight w:val="none"/>
        </w:rPr>
        <w:t>注：供应商应选择上述两种方式中的一种获取</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，未在规定时间内获取</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的视同自动放弃参与投标。</w:t>
      </w:r>
      <w:r>
        <w:rPr>
          <w:rFonts w:hint="eastAsia" w:ascii="宋体" w:hAnsi="宋体" w:eastAsia="宋体" w:cs="宋体"/>
          <w:b/>
          <w:bCs/>
          <w:color w:val="auto"/>
          <w:sz w:val="24"/>
          <w:highlight w:val="none"/>
          <w:u w:val="single"/>
        </w:rPr>
        <w:t>潜在供应商在《获取</w:t>
      </w:r>
      <w:r>
        <w:rPr>
          <w:rFonts w:hint="eastAsia" w:ascii="宋体" w:hAnsi="宋体" w:eastAsia="宋体" w:cs="宋体"/>
          <w:b/>
          <w:bCs/>
          <w:color w:val="auto"/>
          <w:sz w:val="24"/>
          <w:highlight w:val="none"/>
          <w:u w:val="single"/>
          <w:lang w:eastAsia="zh-CN"/>
        </w:rPr>
        <w:t>招标文件</w:t>
      </w:r>
      <w:r>
        <w:rPr>
          <w:rFonts w:hint="eastAsia" w:ascii="宋体" w:hAnsi="宋体" w:eastAsia="宋体" w:cs="宋体"/>
          <w:b/>
          <w:bCs/>
          <w:color w:val="auto"/>
          <w:sz w:val="24"/>
          <w:highlight w:val="none"/>
          <w:u w:val="single"/>
        </w:rPr>
        <w:t>登记表》中填写的公司名称应与投标时的供应商名称一致（若供应商名称有变更的，应在</w:t>
      </w:r>
      <w:r>
        <w:rPr>
          <w:rFonts w:hint="eastAsia" w:ascii="宋体" w:hAnsi="宋体" w:eastAsia="宋体" w:cs="宋体"/>
          <w:b/>
          <w:bCs/>
          <w:color w:val="auto"/>
          <w:sz w:val="24"/>
          <w:highlight w:val="none"/>
          <w:u w:val="single"/>
          <w:lang w:eastAsia="zh-CN"/>
        </w:rPr>
        <w:t>提交响应文件时</w:t>
      </w:r>
      <w:r>
        <w:rPr>
          <w:rFonts w:hint="eastAsia" w:ascii="宋体" w:hAnsi="宋体" w:eastAsia="宋体" w:cs="宋体"/>
          <w:b/>
          <w:bCs/>
          <w:color w:val="auto"/>
          <w:sz w:val="24"/>
          <w:highlight w:val="none"/>
          <w:u w:val="single"/>
        </w:rPr>
        <w:t>提交工商部门出具的更名证明），否则</w:t>
      </w:r>
      <w:r>
        <w:rPr>
          <w:rFonts w:hint="eastAsia" w:ascii="宋体" w:hAnsi="宋体" w:eastAsia="宋体" w:cs="宋体"/>
          <w:b/>
          <w:bCs/>
          <w:color w:val="auto"/>
          <w:sz w:val="24"/>
          <w:highlight w:val="none"/>
          <w:u w:val="single"/>
          <w:lang w:eastAsia="zh-CN"/>
        </w:rPr>
        <w:t>响应文件将被拒收</w:t>
      </w:r>
      <w:r>
        <w:rPr>
          <w:rFonts w:hint="eastAsia" w:ascii="宋体" w:hAnsi="宋体" w:eastAsia="宋体" w:cs="宋体"/>
          <w:b/>
          <w:bCs/>
          <w:color w:val="auto"/>
          <w:sz w:val="24"/>
          <w:highlight w:val="none"/>
          <w:u w:val="single"/>
        </w:rPr>
        <w:t>。未</w:t>
      </w:r>
      <w:r>
        <w:rPr>
          <w:rFonts w:hint="eastAsia" w:ascii="宋体" w:hAnsi="宋体" w:eastAsia="宋体" w:cs="宋体"/>
          <w:b/>
          <w:bCs/>
          <w:color w:val="auto"/>
          <w:sz w:val="24"/>
          <w:highlight w:val="none"/>
          <w:u w:val="single"/>
          <w:lang w:eastAsia="zh-CN"/>
        </w:rPr>
        <w:t>办理获取招标文件</w:t>
      </w:r>
      <w:r>
        <w:rPr>
          <w:rFonts w:hint="eastAsia" w:ascii="宋体" w:hAnsi="宋体" w:eastAsia="宋体" w:cs="宋体"/>
          <w:b/>
          <w:bCs/>
          <w:color w:val="auto"/>
          <w:sz w:val="24"/>
          <w:highlight w:val="none"/>
          <w:u w:val="single"/>
        </w:rPr>
        <w:t>手续的不予以书面变更通知及不接收响应文件</w:t>
      </w:r>
      <w:r>
        <w:rPr>
          <w:rFonts w:hint="eastAsia" w:ascii="宋体" w:hAnsi="宋体" w:eastAsia="宋体" w:cs="宋体"/>
          <w:b/>
          <w:bCs/>
          <w:color w:val="auto"/>
          <w:sz w:val="24"/>
          <w:highlight w:val="none"/>
          <w:u w:val="single"/>
          <w:lang w:eastAsia="zh-CN"/>
        </w:rPr>
        <w:t>。</w:t>
      </w:r>
    </w:p>
    <w:p w14:paraId="11773E6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售价：￥</w:t>
      </w:r>
      <w:r>
        <w:rPr>
          <w:rFonts w:hint="eastAsia" w:ascii="宋体" w:hAnsi="宋体" w:eastAsia="宋体" w:cs="宋体"/>
          <w:sz w:val="24"/>
          <w:szCs w:val="24"/>
          <w:lang w:val="en-US" w:eastAsia="zh-CN"/>
        </w:rPr>
        <w:t>100</w:t>
      </w:r>
      <w:r>
        <w:rPr>
          <w:rFonts w:hint="eastAsia" w:ascii="宋体" w:hAnsi="宋体" w:eastAsia="宋体" w:cs="宋体"/>
          <w:sz w:val="24"/>
          <w:szCs w:val="24"/>
        </w:rPr>
        <w:t>.0 元（人民币）</w:t>
      </w:r>
    </w:p>
    <w:p w14:paraId="31A141EC">
      <w:pPr>
        <w:spacing w:line="360" w:lineRule="auto"/>
        <w:rPr>
          <w:rFonts w:hint="eastAsia"/>
          <w:b/>
          <w:bCs/>
          <w:sz w:val="24"/>
          <w:szCs w:val="24"/>
        </w:rPr>
      </w:pPr>
      <w:r>
        <w:rPr>
          <w:rFonts w:hint="eastAsia"/>
          <w:b/>
          <w:bCs/>
          <w:sz w:val="24"/>
          <w:szCs w:val="24"/>
        </w:rPr>
        <w:t>四、</w:t>
      </w:r>
      <w:r>
        <w:rPr>
          <w:rFonts w:hint="eastAsia"/>
          <w:b/>
          <w:bCs/>
          <w:sz w:val="24"/>
          <w:szCs w:val="24"/>
          <w:lang w:eastAsia="zh-CN"/>
        </w:rPr>
        <w:t>投标文件</w:t>
      </w:r>
      <w:r>
        <w:rPr>
          <w:rFonts w:hint="eastAsia"/>
          <w:b/>
          <w:bCs/>
          <w:sz w:val="24"/>
          <w:szCs w:val="24"/>
        </w:rPr>
        <w:t>提交</w:t>
      </w:r>
    </w:p>
    <w:p w14:paraId="69C9F79C">
      <w:pPr>
        <w:spacing w:line="360" w:lineRule="auto"/>
        <w:rPr>
          <w:rFonts w:hint="eastAsia" w:ascii="宋体" w:hAnsi="宋体" w:eastAsia="宋体" w:cs="宋体"/>
          <w:sz w:val="24"/>
          <w:szCs w:val="24"/>
        </w:rPr>
      </w:pPr>
      <w:r>
        <w:rPr>
          <w:rFonts w:hint="eastAsia" w:ascii="宋体" w:hAnsi="宋体" w:eastAsia="宋体" w:cs="宋体"/>
          <w:sz w:val="24"/>
          <w:szCs w:val="24"/>
        </w:rPr>
        <w:t>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09</w:t>
      </w:r>
      <w:r>
        <w:rPr>
          <w:rFonts w:hint="eastAsia" w:ascii="宋体" w:hAnsi="宋体" w:eastAsia="宋体" w:cs="宋体"/>
          <w:sz w:val="24"/>
          <w:szCs w:val="24"/>
        </w:rPr>
        <w:t>点</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p w14:paraId="363300B3">
      <w:pPr>
        <w:spacing w:line="360" w:lineRule="auto"/>
        <w:rPr>
          <w:rFonts w:hint="eastAsia" w:ascii="宋体" w:hAnsi="宋体" w:eastAsia="宋体" w:cs="宋体"/>
          <w:sz w:val="24"/>
          <w:szCs w:val="24"/>
        </w:rPr>
      </w:pPr>
      <w:r>
        <w:rPr>
          <w:rFonts w:hint="eastAsia" w:ascii="宋体" w:hAnsi="宋体" w:eastAsia="宋体" w:cs="宋体"/>
          <w:sz w:val="24"/>
          <w:szCs w:val="24"/>
        </w:rPr>
        <w:t>地点：福建省宏瑞招标代理有限公司开标厅（福建省福州市鼓楼区西洪路518号恩特楼A403）</w:t>
      </w:r>
      <w:r>
        <w:rPr>
          <w:rFonts w:hint="eastAsia" w:ascii="宋体" w:hAnsi="宋体" w:eastAsia="宋体" w:cs="宋体"/>
          <w:b/>
          <w:bCs/>
          <w:sz w:val="24"/>
          <w:szCs w:val="24"/>
        </w:rPr>
        <w:t>五、开启</w:t>
      </w:r>
    </w:p>
    <w:p w14:paraId="34F4B38D">
      <w:pPr>
        <w:spacing w:line="360" w:lineRule="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09</w:t>
      </w:r>
      <w:r>
        <w:rPr>
          <w:rFonts w:hint="eastAsia" w:ascii="宋体" w:hAnsi="宋体" w:eastAsia="宋体" w:cs="宋体"/>
          <w:sz w:val="24"/>
          <w:szCs w:val="24"/>
        </w:rPr>
        <w:t>点</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p w14:paraId="3117A7A9">
      <w:pPr>
        <w:spacing w:line="360" w:lineRule="auto"/>
        <w:rPr>
          <w:rFonts w:hint="eastAsia" w:ascii="宋体" w:hAnsi="宋体" w:eastAsia="宋体" w:cs="宋体"/>
          <w:sz w:val="24"/>
          <w:szCs w:val="24"/>
        </w:rPr>
      </w:pPr>
      <w:r>
        <w:rPr>
          <w:rFonts w:hint="eastAsia" w:ascii="宋体" w:hAnsi="宋体" w:eastAsia="宋体" w:cs="宋体"/>
          <w:sz w:val="24"/>
          <w:szCs w:val="24"/>
        </w:rPr>
        <w:t>地点：福建省宏瑞招标代理有限公司开标厅（福建省福州市鼓楼区西洪路518号恩特楼A403）</w:t>
      </w:r>
    </w:p>
    <w:p w14:paraId="2B0B5C1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六、公告期限</w:t>
      </w:r>
    </w:p>
    <w:p w14:paraId="446D97B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14:paraId="21F55ED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4A58E76D">
      <w:pPr>
        <w:pStyle w:val="12"/>
        <w:widowControl/>
        <w:spacing w:beforeAutospacing="0" w:afterAutospacing="0" w:line="435" w:lineRule="atLeast"/>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资格证明文件资料要求：</w:t>
      </w:r>
    </w:p>
    <w:p w14:paraId="61A3066F">
      <w:pPr>
        <w:pStyle w:val="12"/>
        <w:widowControl/>
        <w:spacing w:before="75" w:beforeAutospacing="0" w:after="75" w:afterAutospacing="0" w:line="360" w:lineRule="auto"/>
        <w:ind w:left="-180" w:right="-18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 ①一般资格证明文件：</w:t>
      </w:r>
    </w:p>
    <w:tbl>
      <w:tblPr>
        <w:tblStyle w:val="14"/>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186"/>
        <w:gridCol w:w="6466"/>
      </w:tblGrid>
      <w:tr w14:paraId="384C2F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180" w:type="dxa"/>
            <w:tcBorders>
              <w:top w:val="outset" w:color="auto" w:sz="6" w:space="0"/>
              <w:left w:val="outset" w:color="auto" w:sz="6" w:space="0"/>
              <w:bottom w:val="outset" w:color="auto" w:sz="6" w:space="0"/>
              <w:right w:val="outset" w:color="auto" w:sz="6" w:space="0"/>
            </w:tcBorders>
            <w:noWrap w:val="0"/>
            <w:vAlign w:val="center"/>
          </w:tcPr>
          <w:p w14:paraId="6F45181D">
            <w:pPr>
              <w:widowControl/>
              <w:jc w:val="left"/>
              <w:rPr>
                <w:b/>
                <w:bCs/>
                <w:color w:val="auto"/>
                <w:highlight w:val="none"/>
              </w:rPr>
            </w:pPr>
            <w:r>
              <w:rPr>
                <w:rFonts w:ascii="宋体" w:hAnsi="宋体" w:cs="宋体"/>
                <w:b/>
                <w:bCs/>
                <w:color w:val="auto"/>
                <w:kern w:val="0"/>
                <w:sz w:val="24"/>
                <w:highlight w:val="none"/>
                <w:lang w:bidi="ar"/>
              </w:rPr>
              <w:t>明细</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57031A83">
            <w:pPr>
              <w:widowControl/>
              <w:jc w:val="left"/>
              <w:rPr>
                <w:b/>
                <w:bCs/>
                <w:color w:val="auto"/>
                <w:highlight w:val="none"/>
              </w:rPr>
            </w:pPr>
            <w:r>
              <w:rPr>
                <w:rFonts w:ascii="宋体" w:hAnsi="宋体" w:cs="宋体"/>
                <w:b/>
                <w:bCs/>
                <w:color w:val="auto"/>
                <w:kern w:val="0"/>
                <w:sz w:val="24"/>
                <w:highlight w:val="none"/>
                <w:lang w:bidi="ar"/>
              </w:rPr>
              <w:t>描述</w:t>
            </w:r>
          </w:p>
        </w:tc>
      </w:tr>
      <w:tr w14:paraId="1D1C7A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64C21948">
            <w:pPr>
              <w:widowControl/>
              <w:jc w:val="left"/>
              <w:rPr>
                <w:color w:val="auto"/>
                <w:highlight w:val="none"/>
              </w:rPr>
            </w:pPr>
            <w:r>
              <w:rPr>
                <w:rFonts w:ascii="宋体" w:hAnsi="宋体" w:cs="宋体"/>
                <w:color w:val="auto"/>
                <w:kern w:val="0"/>
                <w:sz w:val="24"/>
                <w:highlight w:val="none"/>
                <w:lang w:bidi="ar"/>
              </w:rPr>
              <w:t>（1）单位授权书</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368C469A">
            <w:pPr>
              <w:widowControl/>
              <w:jc w:val="left"/>
              <w:rPr>
                <w:color w:val="auto"/>
                <w:highlight w:val="none"/>
              </w:rPr>
            </w:pPr>
            <w:r>
              <w:rPr>
                <w:rFonts w:ascii="宋体" w:hAnsi="宋体" w:cs="宋体"/>
                <w:color w:val="auto"/>
                <w:kern w:val="0"/>
                <w:sz w:val="24"/>
                <w:highlight w:val="none"/>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A1A6E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1804573E">
            <w:pPr>
              <w:widowControl/>
              <w:jc w:val="left"/>
              <w:rPr>
                <w:color w:val="auto"/>
                <w:highlight w:val="none"/>
              </w:rPr>
            </w:pPr>
            <w:r>
              <w:rPr>
                <w:rFonts w:ascii="宋体" w:hAnsi="宋体" w:cs="宋体"/>
                <w:color w:val="auto"/>
                <w:kern w:val="0"/>
                <w:sz w:val="24"/>
                <w:highlight w:val="none"/>
                <w:lang w:bidi="ar"/>
              </w:rPr>
              <w:t>（2）营业执照等证明文件</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47E22B7F">
            <w:pPr>
              <w:widowControl/>
              <w:jc w:val="left"/>
              <w:rPr>
                <w:color w:val="auto"/>
                <w:highlight w:val="none"/>
              </w:rPr>
            </w:pPr>
            <w:r>
              <w:rPr>
                <w:rFonts w:ascii="宋体" w:hAnsi="宋体" w:cs="宋体"/>
                <w:color w:val="auto"/>
                <w:kern w:val="0"/>
                <w:sz w:val="24"/>
                <w:highlight w:val="none"/>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8D903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7DF7775C">
            <w:pPr>
              <w:widowControl/>
              <w:jc w:val="left"/>
              <w:rPr>
                <w:color w:val="auto"/>
                <w:highlight w:val="none"/>
              </w:rPr>
            </w:pPr>
            <w:r>
              <w:rPr>
                <w:rFonts w:ascii="宋体" w:hAnsi="宋体" w:cs="宋体"/>
                <w:color w:val="auto"/>
                <w:kern w:val="0"/>
                <w:sz w:val="24"/>
                <w:highlight w:val="none"/>
                <w:lang w:bidi="ar"/>
              </w:rPr>
              <w:t>（3）提供财务状况报告(财务报告、或资信证明）</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0CAD9E28">
            <w:pPr>
              <w:widowControl/>
              <w:jc w:val="left"/>
              <w:rPr>
                <w:color w:val="auto"/>
                <w:highlight w:val="none"/>
              </w:rPr>
            </w:pPr>
            <w:r>
              <w:rPr>
                <w:rFonts w:ascii="宋体" w:hAnsi="宋体" w:cs="宋体"/>
                <w:color w:val="auto"/>
                <w:kern w:val="0"/>
                <w:sz w:val="24"/>
                <w:highlight w:val="none"/>
                <w:lang w:bidi="ar"/>
              </w:rPr>
              <w:t>①投标人提供的财务报告复印件（成立年限按照投标截止时间推算）应符合下列规定： a.成立年限满1年及以上的投标人，提供经审计的</w:t>
            </w:r>
            <w:r>
              <w:rPr>
                <w:rFonts w:hint="eastAsia" w:ascii="宋体" w:hAnsi="宋体" w:cs="宋体"/>
                <w:color w:val="auto"/>
                <w:kern w:val="0"/>
                <w:sz w:val="24"/>
                <w:highlight w:val="none"/>
                <w:lang w:val="en-US" w:eastAsia="zh-CN" w:bidi="ar"/>
              </w:rPr>
              <w:t>2024年度</w:t>
            </w:r>
            <w:r>
              <w:rPr>
                <w:rFonts w:ascii="宋体" w:hAnsi="宋体" w:cs="宋体"/>
                <w:color w:val="auto"/>
                <w:kern w:val="0"/>
                <w:sz w:val="24"/>
                <w:highlight w:val="none"/>
                <w:lang w:bidi="ar"/>
              </w:rPr>
              <w:t>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C55AA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675E56A8">
            <w:pPr>
              <w:widowControl/>
              <w:jc w:val="left"/>
              <w:rPr>
                <w:color w:val="auto"/>
                <w:highlight w:val="none"/>
              </w:rPr>
            </w:pPr>
            <w:r>
              <w:rPr>
                <w:rFonts w:ascii="宋体" w:hAnsi="宋体" w:cs="宋体"/>
                <w:color w:val="auto"/>
                <w:kern w:val="0"/>
                <w:sz w:val="24"/>
                <w:highlight w:val="none"/>
                <w:lang w:bidi="ar"/>
              </w:rPr>
              <w:t>（4）依法缴纳税收证明材料</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7D07017C">
            <w:pPr>
              <w:widowControl/>
              <w:jc w:val="left"/>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①投标人提供的税收缴纳凭据复印件应符合下列规定： </w:t>
            </w:r>
          </w:p>
          <w:p w14:paraId="1CC37511">
            <w:pPr>
              <w:widowControl/>
              <w:jc w:val="left"/>
              <w:rPr>
                <w:color w:val="auto"/>
                <w:highlight w:val="none"/>
              </w:rPr>
            </w:pPr>
            <w:r>
              <w:rPr>
                <w:rFonts w:ascii="宋体" w:hAnsi="宋体" w:cs="宋体"/>
                <w:color w:val="auto"/>
                <w:kern w:val="0"/>
                <w:sz w:val="24"/>
                <w:highlight w:val="none"/>
                <w:lang w:bidi="ar"/>
              </w:rPr>
              <w:t>a.投标截止时间前（不含投标截止时间的当月）已依法缴纳税收的投标人，提供投标截止时间前六个月（不含投标截止时间的当月）中任一月份的税收缴纳凭据复印件。 b.投标截止时间的当月成立且已依法缴纳税收的投标人，提供投标截止时间当月的税收缴纳凭据复印件。 c.投标截止时间的当月成立但因税务机关原因导致其尚未依法缴纳税收的投标人，提供依法缴纳税收承诺书（格式自拟）的，视同满足本项资格条件要求。 d.若为依法免税范围的投标人，提供依法免税证明材料的，视同满足本项资格条件要求。</w:t>
            </w:r>
          </w:p>
        </w:tc>
      </w:tr>
      <w:tr w14:paraId="74CB0E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6CE67B70">
            <w:pPr>
              <w:widowControl/>
              <w:jc w:val="left"/>
              <w:rPr>
                <w:color w:val="auto"/>
                <w:highlight w:val="none"/>
              </w:rPr>
            </w:pPr>
            <w:r>
              <w:rPr>
                <w:rFonts w:ascii="宋体" w:hAnsi="宋体" w:cs="宋体"/>
                <w:color w:val="auto"/>
                <w:kern w:val="0"/>
                <w:sz w:val="24"/>
                <w:highlight w:val="none"/>
                <w:lang w:bidi="ar"/>
              </w:rPr>
              <w:t>（5）依法缴纳社会保障资金证明材料</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3456DE7D">
            <w:pPr>
              <w:widowControl/>
              <w:jc w:val="left"/>
              <w:rPr>
                <w:color w:val="auto"/>
                <w:highlight w:val="none"/>
              </w:rPr>
            </w:pPr>
            <w:r>
              <w:rPr>
                <w:rFonts w:ascii="宋体" w:hAnsi="宋体" w:cs="宋体"/>
                <w:color w:val="auto"/>
                <w:kern w:val="0"/>
                <w:sz w:val="24"/>
                <w:highlight w:val="none"/>
                <w:lang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b.投标截止时间的当月成立且已依法缴纳社会保障资金的投标人，提供投标截止时间当月的社会保障资金缴纳凭据复印件。 c.投标截止时间的当月成立但因税务机关/社会保障资金管理机关原因导致其尚未依法缴纳社会保障资金的投标人，提供依法缴纳社会保障资金承诺书（格式自拟）的，视同满足本项资格条件要求。 d.若为依法不需要缴纳或暂缓缴纳社会保障资金的投标人，提供依法不需要缴纳或暂缓缴纳社会保障资金证明材料的，视同满足本项资格条件要求。</w:t>
            </w:r>
          </w:p>
        </w:tc>
      </w:tr>
      <w:tr w14:paraId="7BD3E9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3A19DAD5">
            <w:pPr>
              <w:widowControl/>
              <w:jc w:val="left"/>
              <w:rPr>
                <w:color w:val="auto"/>
                <w:highlight w:val="none"/>
              </w:rPr>
            </w:pPr>
            <w:r>
              <w:rPr>
                <w:rFonts w:ascii="宋体" w:hAnsi="宋体" w:cs="宋体"/>
                <w:color w:val="auto"/>
                <w:kern w:val="0"/>
                <w:sz w:val="24"/>
                <w:highlight w:val="none"/>
                <w:lang w:bidi="ar"/>
              </w:rPr>
              <w:t>（6）具备履行合同所必需设备和专业技术能力的声明函(若有)</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239BEB2A">
            <w:pPr>
              <w:widowControl/>
              <w:jc w:val="left"/>
              <w:rPr>
                <w:color w:val="auto"/>
                <w:highlight w:val="none"/>
              </w:rPr>
            </w:pPr>
            <w:r>
              <w:rPr>
                <w:rFonts w:ascii="宋体" w:hAnsi="宋体" w:cs="宋体"/>
                <w:color w:val="auto"/>
                <w:kern w:val="0"/>
                <w:sz w:val="24"/>
                <w:highlight w:val="none"/>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41403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31FE5614">
            <w:pPr>
              <w:widowControl/>
              <w:jc w:val="left"/>
              <w:rPr>
                <w:color w:val="auto"/>
                <w:highlight w:val="none"/>
              </w:rPr>
            </w:pPr>
            <w:r>
              <w:rPr>
                <w:rFonts w:ascii="宋体" w:hAnsi="宋体" w:cs="宋体"/>
                <w:color w:val="auto"/>
                <w:kern w:val="0"/>
                <w:sz w:val="24"/>
                <w:highlight w:val="none"/>
                <w:lang w:bidi="ar"/>
              </w:rPr>
              <w:t>（7）参加采购活动前三年内在经营活动中没有重大违法记录的声明</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04DA742F">
            <w:pPr>
              <w:widowControl/>
              <w:jc w:val="left"/>
              <w:rPr>
                <w:color w:val="auto"/>
                <w:highlight w:val="none"/>
              </w:rPr>
            </w:pPr>
            <w:r>
              <w:rPr>
                <w:rFonts w:ascii="宋体" w:hAnsi="宋体" w:cs="宋体"/>
                <w:color w:val="auto"/>
                <w:kern w:val="0"/>
                <w:sz w:val="24"/>
                <w:highlight w:val="none"/>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8809F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7B6494B7">
            <w:pPr>
              <w:widowControl/>
              <w:jc w:val="left"/>
              <w:rPr>
                <w:color w:val="auto"/>
                <w:highlight w:val="none"/>
              </w:rPr>
            </w:pPr>
            <w:r>
              <w:rPr>
                <w:rFonts w:ascii="宋体" w:hAnsi="宋体" w:cs="宋体"/>
                <w:color w:val="auto"/>
                <w:kern w:val="0"/>
                <w:sz w:val="24"/>
                <w:highlight w:val="none"/>
                <w:lang w:bidi="ar"/>
              </w:rPr>
              <w:t>（8）信用记录查询结果</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1CFF17C4">
            <w:pPr>
              <w:widowControl/>
              <w:jc w:val="left"/>
              <w:rPr>
                <w:color w:val="auto"/>
                <w:highlight w:val="none"/>
              </w:rPr>
            </w:pPr>
            <w:r>
              <w:rPr>
                <w:rFonts w:ascii="宋体" w:hAnsi="宋体" w:cs="宋体"/>
                <w:color w:val="auto"/>
                <w:kern w:val="0"/>
                <w:sz w:val="24"/>
                <w:highlight w:val="none"/>
                <w:lang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FFE00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4C6245A0">
            <w:pPr>
              <w:widowControl/>
              <w:jc w:val="left"/>
              <w:rPr>
                <w:color w:val="auto"/>
                <w:highlight w:val="none"/>
              </w:rPr>
            </w:pPr>
            <w:r>
              <w:rPr>
                <w:rFonts w:ascii="宋体" w:hAnsi="宋体" w:cs="宋体"/>
                <w:color w:val="auto"/>
                <w:kern w:val="0"/>
                <w:sz w:val="24"/>
                <w:highlight w:val="none"/>
                <w:lang w:bidi="ar"/>
              </w:rPr>
              <w:t>（9）中小企业声明函（以资格条件落实中小企业扶持政策时适用 ）</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230E4596">
            <w:pPr>
              <w:widowControl/>
              <w:jc w:val="left"/>
              <w:rPr>
                <w:color w:val="auto"/>
                <w:highlight w:val="none"/>
              </w:rPr>
            </w:pPr>
            <w:r>
              <w:rPr>
                <w:rFonts w:ascii="宋体" w:hAnsi="宋体" w:cs="宋体"/>
                <w:color w:val="auto"/>
                <w:kern w:val="0"/>
                <w:sz w:val="24"/>
                <w:highlight w:val="none"/>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E4079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180" w:type="dxa"/>
            <w:tcBorders>
              <w:top w:val="outset" w:color="auto" w:sz="6" w:space="0"/>
              <w:left w:val="outset" w:color="auto" w:sz="6" w:space="0"/>
              <w:bottom w:val="outset" w:color="auto" w:sz="6" w:space="0"/>
              <w:right w:val="outset" w:color="auto" w:sz="6" w:space="0"/>
            </w:tcBorders>
            <w:noWrap w:val="0"/>
            <w:vAlign w:val="center"/>
          </w:tcPr>
          <w:p w14:paraId="25589579">
            <w:pPr>
              <w:widowControl/>
              <w:jc w:val="left"/>
              <w:rPr>
                <w:color w:val="auto"/>
                <w:highlight w:val="none"/>
              </w:rPr>
            </w:pPr>
            <w:r>
              <w:rPr>
                <w:rFonts w:ascii="宋体" w:hAnsi="宋体" w:cs="宋体"/>
                <w:color w:val="auto"/>
                <w:kern w:val="0"/>
                <w:sz w:val="24"/>
                <w:highlight w:val="none"/>
                <w:lang w:bidi="ar"/>
              </w:rPr>
              <w:t>（10）联合体协议（若有）</w:t>
            </w:r>
          </w:p>
        </w:tc>
        <w:tc>
          <w:tcPr>
            <w:tcW w:w="6455" w:type="dxa"/>
            <w:tcBorders>
              <w:top w:val="outset" w:color="auto" w:sz="6" w:space="0"/>
              <w:left w:val="outset" w:color="auto" w:sz="6" w:space="0"/>
              <w:bottom w:val="outset" w:color="auto" w:sz="6" w:space="0"/>
              <w:right w:val="outset" w:color="auto" w:sz="6" w:space="0"/>
            </w:tcBorders>
            <w:noWrap w:val="0"/>
            <w:vAlign w:val="center"/>
          </w:tcPr>
          <w:p w14:paraId="09FCCC85">
            <w:pPr>
              <w:widowControl/>
              <w:jc w:val="left"/>
              <w:rPr>
                <w:color w:val="auto"/>
                <w:highlight w:val="none"/>
              </w:rPr>
            </w:pPr>
            <w:r>
              <w:rPr>
                <w:rFonts w:ascii="宋体" w:hAnsi="宋体" w:cs="宋体"/>
                <w:color w:val="auto"/>
                <w:kern w:val="0"/>
                <w:sz w:val="24"/>
                <w:highlight w:val="none"/>
                <w:lang w:bidi="ar"/>
              </w:rPr>
              <w:t>①招标文件接受联合体投标且投标人为联合体的，投标人应提供本协议；否则无须提供。 ②本协议由委托代理人签字或盖章的，应按照招标文件第七章载明的格式提供“单位授权书”。</w:t>
            </w:r>
          </w:p>
        </w:tc>
      </w:tr>
    </w:tbl>
    <w:p w14:paraId="22849C9F">
      <w:pPr>
        <w:widowControl/>
        <w:spacing w:line="360" w:lineRule="auto"/>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②</w:t>
      </w:r>
      <w:r>
        <w:rPr>
          <w:rFonts w:hint="eastAsia" w:ascii="宋体" w:hAnsi="宋体" w:cs="宋体"/>
          <w:color w:val="auto"/>
          <w:sz w:val="24"/>
          <w:szCs w:val="24"/>
          <w:highlight w:val="none"/>
          <w:shd w:val="clear" w:color="auto" w:fill="FFFFFF"/>
        </w:rPr>
        <w:t>其他资格证明文件：</w:t>
      </w:r>
    </w:p>
    <w:tbl>
      <w:tblPr>
        <w:tblStyle w:val="14"/>
        <w:tblW w:w="9643" w:type="dxa"/>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0" w:type="dxa"/>
          <w:left w:w="0" w:type="dxa"/>
          <w:bottom w:w="0" w:type="dxa"/>
          <w:right w:w="0" w:type="dxa"/>
        </w:tblCellMar>
      </w:tblPr>
      <w:tblGrid>
        <w:gridCol w:w="2178"/>
        <w:gridCol w:w="7465"/>
      </w:tblGrid>
      <w:tr w14:paraId="31436C4D">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blHeader/>
        </w:trPr>
        <w:tc>
          <w:tcPr>
            <w:tcW w:w="2177" w:type="dxa"/>
            <w:tcBorders>
              <w:top w:val="single" w:color="666666" w:sz="4" w:space="0"/>
              <w:left w:val="single" w:color="666666" w:sz="4" w:space="0"/>
              <w:bottom w:val="single" w:color="666666" w:sz="4" w:space="0"/>
              <w:right w:val="single" w:color="666666" w:sz="4" w:space="0"/>
            </w:tcBorders>
            <w:noWrap w:val="0"/>
            <w:vAlign w:val="center"/>
          </w:tcPr>
          <w:p w14:paraId="27E8184D">
            <w:pPr>
              <w:spacing w:line="276"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明细</w:t>
            </w:r>
          </w:p>
        </w:tc>
        <w:tc>
          <w:tcPr>
            <w:tcW w:w="7462" w:type="dxa"/>
            <w:tcBorders>
              <w:top w:val="single" w:color="666666" w:sz="4" w:space="0"/>
              <w:left w:val="single" w:color="666666" w:sz="4" w:space="0"/>
              <w:bottom w:val="single" w:color="666666" w:sz="4" w:space="0"/>
              <w:right w:val="single" w:color="666666" w:sz="4" w:space="0"/>
            </w:tcBorders>
            <w:noWrap w:val="0"/>
            <w:vAlign w:val="center"/>
          </w:tcPr>
          <w:p w14:paraId="1A06AD18">
            <w:pPr>
              <w:spacing w:line="276"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描述</w:t>
            </w:r>
          </w:p>
        </w:tc>
      </w:tr>
      <w:tr w14:paraId="660C8A47">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c>
          <w:tcPr>
            <w:tcW w:w="2177"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306F24E4">
            <w:pPr>
              <w:pStyle w:val="19"/>
              <w:jc w:val="both"/>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资格承诺函（若有）</w:t>
            </w:r>
          </w:p>
        </w:tc>
        <w:tc>
          <w:tcPr>
            <w:tcW w:w="7462" w:type="dxa"/>
            <w:tcBorders>
              <w:top w:val="single" w:color="666666" w:sz="4" w:space="0"/>
              <w:left w:val="single" w:color="666666" w:sz="4" w:space="0"/>
              <w:bottom w:val="single" w:color="666666" w:sz="4" w:space="0"/>
              <w:right w:val="single" w:color="666666" w:sz="4" w:space="0"/>
            </w:tcBorders>
            <w:shd w:val="clear" w:color="auto" w:fill="FFFFFF"/>
            <w:noWrap w:val="0"/>
            <w:vAlign w:val="top"/>
          </w:tcPr>
          <w:p w14:paraId="434E7431">
            <w:pPr>
              <w:pStyle w:val="19"/>
              <w:jc w:val="both"/>
              <w:rPr>
                <w:rFonts w:ascii="宋体" w:hAnsi="宋体" w:cs="宋体"/>
                <w:color w:val="auto"/>
                <w:kern w:val="0"/>
                <w:sz w:val="24"/>
                <w:szCs w:val="24"/>
                <w:highlight w:val="none"/>
                <w:lang w:bidi="ar"/>
              </w:rPr>
            </w:pPr>
            <w:r>
              <w:rPr>
                <w:rFonts w:hint="eastAsia" w:ascii="宋体" w:hAnsi="宋体" w:eastAsia="宋体" w:cs="宋体"/>
                <w:color w:val="auto"/>
                <w:sz w:val="24"/>
                <w:szCs w:val="24"/>
                <w:highlight w:val="none"/>
              </w:rPr>
              <w:t>根据《福建省财政厅关于印发推行政府采购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资格承诺制指导意见的通知》（闽财购〔2024〕6 号）规定，投标人在投标(响应)文件中可自行选择是否提供《福建省政府采购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承诺函》（格式详见附件，以下简称资格承诺函），若投标人按照本招标文件附件格式提供资格承诺函的，在投标(响应)文件中可不提供《中华人民共和国政府采购法实施条例》第十七条第一款规定的资格条件证明材料。采购人有权在签订合同前要求中标（成交）人提供相关证明材料以核实中标（成交）人承诺事项的真实性。投标人应当遵循诚实守信的原则，不得作出虚假承诺，承诺不实的属于提供虚假材料谋取成交，将依法追究相关的法律责任。若投标人未按照本招标文件附件格式提供资格承诺函的，则应按招标文件第四章“一般资格证明文件”的要求提供相应的证明材料。</w:t>
            </w:r>
          </w:p>
        </w:tc>
      </w:tr>
    </w:tbl>
    <w:p w14:paraId="09D0B4AB">
      <w:pPr>
        <w:widowControl/>
        <w:spacing w:line="480" w:lineRule="exact"/>
        <w:rPr>
          <w:rFonts w:hint="eastAsia" w:ascii="宋体" w:hAnsi="宋体" w:eastAsia="宋体" w:cs="宋体"/>
          <w:color w:val="auto"/>
          <w:sz w:val="24"/>
          <w:lang w:eastAsia="zh-CN"/>
        </w:rPr>
      </w:pPr>
      <w:r>
        <w:rPr>
          <w:rFonts w:hint="eastAsia" w:ascii="宋体" w:hAnsi="宋体" w:eastAsia="宋体" w:cs="宋体"/>
          <w:b w:val="0"/>
          <w:bCs w:val="0"/>
          <w:sz w:val="24"/>
          <w:szCs w:val="24"/>
          <w:lang w:val="en-US" w:eastAsia="zh-CN"/>
        </w:rPr>
        <w:t>2.</w:t>
      </w:r>
      <w:r>
        <w:rPr>
          <w:rFonts w:hint="eastAsia" w:ascii="宋体" w:hAnsi="宋体" w:cs="宋体"/>
          <w:color w:val="auto"/>
          <w:sz w:val="24"/>
        </w:rPr>
        <w:t>购买文件、投标保证金缴交银行</w:t>
      </w:r>
      <w:r>
        <w:rPr>
          <w:rFonts w:hint="eastAsia" w:ascii="宋体" w:hAnsi="宋体" w:cs="宋体"/>
          <w:color w:val="auto"/>
          <w:sz w:val="24"/>
          <w:lang w:eastAsia="zh-CN"/>
        </w:rPr>
        <w:t>账号</w:t>
      </w:r>
    </w:p>
    <w:p w14:paraId="6B2E75D6">
      <w:pPr>
        <w:pStyle w:val="12"/>
        <w:widowControl/>
        <w:spacing w:before="0" w:beforeAutospacing="0" w:after="0" w:afterAutospacing="0" w:line="400" w:lineRule="exact"/>
        <w:rPr>
          <w:rFonts w:hint="eastAsia" w:ascii="宋体" w:hAnsi="宋体" w:cs="宋体"/>
          <w:color w:val="auto"/>
          <w:highlight w:val="none"/>
        </w:rPr>
      </w:pPr>
      <w:r>
        <w:rPr>
          <w:rFonts w:hint="eastAsia" w:ascii="宋体" w:hAnsi="宋体" w:cs="宋体"/>
          <w:color w:val="auto"/>
          <w:highlight w:val="none"/>
        </w:rPr>
        <w:t>开户行：中国建设银行股份有限公司福州杨桥支行</w:t>
      </w:r>
    </w:p>
    <w:p w14:paraId="5C739C24">
      <w:pPr>
        <w:pStyle w:val="12"/>
        <w:widowControl/>
        <w:spacing w:before="0" w:beforeAutospacing="0" w:after="0" w:afterAutospacing="0" w:line="400" w:lineRule="exact"/>
        <w:rPr>
          <w:rFonts w:hint="eastAsia" w:ascii="宋体" w:hAnsi="宋体" w:cs="宋体"/>
          <w:color w:val="auto"/>
          <w:highlight w:val="none"/>
        </w:rPr>
      </w:pPr>
      <w:r>
        <w:rPr>
          <w:rFonts w:hint="eastAsia" w:ascii="宋体" w:hAnsi="宋体" w:cs="宋体"/>
          <w:color w:val="auto"/>
          <w:highlight w:val="none"/>
        </w:rPr>
        <w:t xml:space="preserve">开户名：福建省宏瑞招标代理有限公司 </w:t>
      </w:r>
    </w:p>
    <w:p w14:paraId="6884BC6F">
      <w:pPr>
        <w:spacing w:line="360" w:lineRule="auto"/>
        <w:rPr>
          <w:rFonts w:hint="eastAsia"/>
          <w:b/>
          <w:bCs/>
          <w:sz w:val="24"/>
          <w:szCs w:val="24"/>
        </w:rPr>
      </w:pPr>
      <w:r>
        <w:rPr>
          <w:rFonts w:hint="eastAsia" w:ascii="宋体" w:hAnsi="宋体" w:cs="宋体"/>
          <w:color w:val="auto"/>
          <w:highlight w:val="none"/>
          <w:lang w:eastAsia="zh-CN"/>
        </w:rPr>
        <w:t>账</w:t>
      </w:r>
      <w:r>
        <w:rPr>
          <w:rFonts w:hint="eastAsia" w:ascii="宋体" w:hAnsi="宋体" w:cs="宋体"/>
          <w:color w:val="auto"/>
          <w:highlight w:val="none"/>
        </w:rPr>
        <w:t xml:space="preserve">  号：35001877607052505105</w:t>
      </w:r>
    </w:p>
    <w:p w14:paraId="011EEE34">
      <w:pPr>
        <w:spacing w:line="360" w:lineRule="auto"/>
        <w:rPr>
          <w:rFonts w:hint="eastAsia"/>
          <w:b/>
          <w:bCs/>
          <w:sz w:val="24"/>
          <w:szCs w:val="24"/>
        </w:rPr>
      </w:pPr>
      <w:r>
        <w:rPr>
          <w:rFonts w:hint="eastAsia"/>
          <w:b/>
          <w:bCs/>
          <w:sz w:val="24"/>
          <w:szCs w:val="24"/>
        </w:rPr>
        <w:t>八、凡对本次采购提出询问，请按以下方式联系。</w:t>
      </w:r>
    </w:p>
    <w:p w14:paraId="14A817E5">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1.采购人：</w:t>
      </w:r>
      <w:r>
        <w:rPr>
          <w:rFonts w:hint="eastAsia" w:ascii="宋体" w:hAnsi="宋体" w:eastAsia="宋体" w:cs="宋体"/>
          <w:sz w:val="24"/>
          <w:szCs w:val="24"/>
          <w:lang w:eastAsia="zh-CN"/>
        </w:rPr>
        <w:t>福州职业技术学院</w:t>
      </w:r>
    </w:p>
    <w:p w14:paraId="71812EF4">
      <w:pPr>
        <w:spacing w:line="360" w:lineRule="auto"/>
        <w:rPr>
          <w:rFonts w:hint="eastAsia" w:ascii="宋体" w:hAnsi="宋体" w:eastAsia="宋体" w:cs="宋体"/>
          <w:sz w:val="24"/>
          <w:szCs w:val="24"/>
        </w:rPr>
      </w:pPr>
      <w:r>
        <w:rPr>
          <w:rFonts w:hint="eastAsia" w:ascii="宋体" w:hAnsi="宋体" w:eastAsia="宋体" w:cs="宋体"/>
          <w:sz w:val="24"/>
          <w:szCs w:val="24"/>
        </w:rPr>
        <w:t>地址：福州市闽侯上街联榕路8号</w:t>
      </w:r>
    </w:p>
    <w:p w14:paraId="1A9E012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ascii="宋体" w:hAnsi="宋体" w:eastAsia="宋体" w:cs="宋体"/>
          <w:sz w:val="24"/>
          <w:szCs w:val="24"/>
        </w:rPr>
        <w:t>黄</w:t>
      </w:r>
      <w:r>
        <w:rPr>
          <w:rFonts w:hint="eastAsia" w:ascii="宋体" w:hAnsi="宋体" w:eastAsia="宋体" w:cs="宋体"/>
          <w:sz w:val="24"/>
          <w:szCs w:val="24"/>
          <w:lang w:eastAsia="zh-CN"/>
        </w:rPr>
        <w:t>老师</w:t>
      </w:r>
    </w:p>
    <w:p w14:paraId="5629A1FB">
      <w:pPr>
        <w:spacing w:line="360" w:lineRule="auto"/>
        <w:rPr>
          <w:rFonts w:hint="eastAsia" w:ascii="宋体" w:hAnsi="宋体" w:eastAsia="宋体" w:cs="宋体"/>
          <w:sz w:val="24"/>
          <w:szCs w:val="24"/>
        </w:rPr>
      </w:pPr>
      <w:r>
        <w:rPr>
          <w:rFonts w:hint="eastAsia" w:ascii="宋体" w:hAnsi="宋体" w:eastAsia="宋体" w:cs="宋体"/>
          <w:sz w:val="24"/>
          <w:szCs w:val="24"/>
        </w:rPr>
        <w:t>联系方法：83760305　</w:t>
      </w:r>
    </w:p>
    <w:p w14:paraId="42E27FA8">
      <w:pPr>
        <w:spacing w:line="360" w:lineRule="auto"/>
        <w:rPr>
          <w:rFonts w:hint="eastAsia" w:ascii="宋体" w:hAnsi="宋体" w:eastAsia="宋体" w:cs="宋体"/>
          <w:sz w:val="24"/>
          <w:szCs w:val="24"/>
        </w:rPr>
      </w:pPr>
      <w:r>
        <w:rPr>
          <w:rFonts w:hint="eastAsia" w:ascii="宋体" w:hAnsi="宋体" w:eastAsia="宋体" w:cs="宋体"/>
          <w:sz w:val="24"/>
          <w:szCs w:val="24"/>
        </w:rPr>
        <w:t>2.代理机构：福建省宏瑞招标代理有限公司</w:t>
      </w:r>
    </w:p>
    <w:p w14:paraId="1311C9B7">
      <w:pPr>
        <w:spacing w:line="360" w:lineRule="auto"/>
        <w:rPr>
          <w:rFonts w:hint="eastAsia" w:ascii="宋体" w:hAnsi="宋体" w:eastAsia="宋体" w:cs="宋体"/>
          <w:sz w:val="24"/>
          <w:szCs w:val="24"/>
        </w:rPr>
      </w:pPr>
      <w:r>
        <w:rPr>
          <w:rFonts w:hint="eastAsia" w:ascii="宋体" w:hAnsi="宋体" w:eastAsia="宋体" w:cs="宋体"/>
          <w:sz w:val="24"/>
          <w:szCs w:val="24"/>
        </w:rPr>
        <w:t>地址：福州市鼓楼区西洪路518号综合楼 402-404单元</w:t>
      </w:r>
    </w:p>
    <w:p w14:paraId="118C08E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联系人：毛陈蓥</w:t>
      </w:r>
    </w:p>
    <w:p w14:paraId="63C709C0">
      <w:pPr>
        <w:spacing w:line="360" w:lineRule="auto"/>
        <w:rPr>
          <w:rFonts w:hint="eastAsia" w:ascii="宋体" w:hAnsi="宋体" w:eastAsia="宋体" w:cs="宋体"/>
          <w:sz w:val="24"/>
          <w:szCs w:val="24"/>
        </w:rPr>
      </w:pPr>
      <w:r>
        <w:rPr>
          <w:rFonts w:hint="eastAsia" w:ascii="宋体" w:hAnsi="宋体" w:eastAsia="宋体" w:cs="宋体"/>
          <w:sz w:val="24"/>
          <w:szCs w:val="24"/>
        </w:rPr>
        <w:t>联系方法：</w:t>
      </w:r>
      <w:r>
        <w:rPr>
          <w:rFonts w:hint="eastAsia" w:ascii="宋体" w:hAnsi="宋体" w:eastAsia="宋体" w:cs="宋体"/>
          <w:sz w:val="24"/>
          <w:szCs w:val="24"/>
          <w:lang w:val="en-US" w:eastAsia="zh-CN"/>
        </w:rPr>
        <w:t>17750207868、0591-83701177</w:t>
      </w:r>
      <w:r>
        <w:rPr>
          <w:rFonts w:hint="eastAsia" w:ascii="宋体" w:hAnsi="宋体" w:eastAsia="宋体" w:cs="宋体"/>
          <w:sz w:val="24"/>
          <w:szCs w:val="24"/>
        </w:rPr>
        <w:t>　　　　　</w:t>
      </w:r>
    </w:p>
    <w:p w14:paraId="1551B454">
      <w:pPr>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14:paraId="50BB5934">
      <w:pPr>
        <w:spacing w:line="360" w:lineRule="auto"/>
        <w:rPr>
          <w:rFonts w:hint="eastAsia" w:ascii="宋体" w:hAnsi="宋体" w:eastAsia="宋体" w:cs="宋体"/>
          <w:sz w:val="24"/>
          <w:szCs w:val="24"/>
        </w:rPr>
      </w:pPr>
      <w:r>
        <w:rPr>
          <w:rFonts w:hint="eastAsia" w:ascii="宋体" w:hAnsi="宋体" w:eastAsia="宋体" w:cs="宋体"/>
          <w:sz w:val="24"/>
          <w:szCs w:val="24"/>
        </w:rPr>
        <w:t>项目联系人：毛陈蓥</w:t>
      </w:r>
    </w:p>
    <w:p w14:paraId="4F440F63">
      <w:pPr>
        <w:spacing w:line="360" w:lineRule="auto"/>
        <w:rPr>
          <w:rFonts w:hint="eastAsia"/>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17750207868、0591-83701177</w:t>
      </w:r>
      <w:r>
        <w:rPr>
          <w:rFonts w:hint="eastAsia" w:ascii="宋体" w:hAnsi="宋体" w:eastAsia="宋体" w:cs="宋体"/>
          <w:sz w:val="24"/>
          <w:szCs w:val="24"/>
        </w:rPr>
        <w:t>　　</w:t>
      </w:r>
    </w:p>
    <w:p w14:paraId="7276266F">
      <w:pPr>
        <w:keepNext w:val="0"/>
        <w:keepLines w:val="0"/>
        <w:pageBreakBefore w:val="0"/>
        <w:kinsoku/>
        <w:wordWrap/>
        <w:overflowPunct/>
        <w:topLinePunct w:val="0"/>
        <w:autoSpaceDE/>
        <w:autoSpaceDN/>
        <w:bidi w:val="0"/>
        <w:adjustRightInd/>
        <w:snapToGrid/>
        <w:spacing w:line="360" w:lineRule="auto"/>
        <w:ind w:left="0" w:right="0"/>
        <w:rPr>
          <w:rFonts w:hint="eastAsia" w:ascii="宋体" w:hAnsi="宋体" w:eastAsia="宋体" w:cs="宋体"/>
          <w:color w:val="auto"/>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00093" w:csb1="00000000"/>
  </w:font>
  <w:font w:name="微软雅黑">
    <w:panose1 w:val="020B0503020204020204"/>
    <w:charset w:val="7A"/>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suff w:val="nothing"/>
      <w:lvlText w:val="%1）"/>
      <w:lvlJc w:val="left"/>
      <w:pPr>
        <w:ind w:left="0" w:firstLine="0"/>
      </w:pPr>
      <w:rPr>
        <w:rFonts w:ascii="宋体" w:hAnsi="宋体" w:eastAsia="宋体" w:cs="Times New Roman"/>
        <w:sz w:val="24"/>
        <w:szCs w:val="24"/>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00000000"/>
    <w:rsid w:val="01441350"/>
    <w:rsid w:val="04842E7F"/>
    <w:rsid w:val="0ECA3358"/>
    <w:rsid w:val="169C62EA"/>
    <w:rsid w:val="16CE195E"/>
    <w:rsid w:val="17B572A9"/>
    <w:rsid w:val="190720F2"/>
    <w:rsid w:val="1A524411"/>
    <w:rsid w:val="1BC62475"/>
    <w:rsid w:val="1C7D3F84"/>
    <w:rsid w:val="1EB34480"/>
    <w:rsid w:val="1F281103"/>
    <w:rsid w:val="21A63705"/>
    <w:rsid w:val="24DF39BF"/>
    <w:rsid w:val="2A394D29"/>
    <w:rsid w:val="2BCB7251"/>
    <w:rsid w:val="338E60E9"/>
    <w:rsid w:val="34C27A98"/>
    <w:rsid w:val="371B60A2"/>
    <w:rsid w:val="37557806"/>
    <w:rsid w:val="41095A93"/>
    <w:rsid w:val="44E01C7E"/>
    <w:rsid w:val="482254E2"/>
    <w:rsid w:val="489D1BEC"/>
    <w:rsid w:val="4E2B6787"/>
    <w:rsid w:val="50955D59"/>
    <w:rsid w:val="556D52F4"/>
    <w:rsid w:val="556E215B"/>
    <w:rsid w:val="62777419"/>
    <w:rsid w:val="627E06EB"/>
    <w:rsid w:val="690B301D"/>
    <w:rsid w:val="6F594E39"/>
    <w:rsid w:val="6F765F90"/>
    <w:rsid w:val="756525C6"/>
    <w:rsid w:val="7C585349"/>
    <w:rsid w:val="7FB94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jc w:val="center"/>
      <w:outlineLvl w:val="0"/>
    </w:pPr>
    <w:rPr>
      <w:rFonts w:eastAsia="黑体"/>
      <w:b/>
      <w:kern w:val="44"/>
      <w:sz w:val="36"/>
      <w:szCs w:val="20"/>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99"/>
    <w:pPr>
      <w:jc w:val="left"/>
    </w:pPr>
  </w:style>
  <w:style w:type="paragraph" w:styleId="7">
    <w:name w:val="Body Text"/>
    <w:basedOn w:val="1"/>
    <w:next w:val="1"/>
    <w:unhideWhenUsed/>
    <w:qFormat/>
    <w:uiPriority w:val="0"/>
    <w:pPr>
      <w:spacing w:after="120"/>
    </w:pPr>
  </w:style>
  <w:style w:type="paragraph" w:styleId="8">
    <w:name w:val="Body Text Indent"/>
    <w:basedOn w:val="1"/>
    <w:qFormat/>
    <w:uiPriority w:val="0"/>
    <w:pPr>
      <w:spacing w:line="720" w:lineRule="exact"/>
      <w:ind w:firstLine="601"/>
    </w:pPr>
    <w:rPr>
      <w:rFonts w:ascii="宋体" w:hAnsi="宋体"/>
      <w:sz w:val="24"/>
    </w:rPr>
  </w:style>
  <w:style w:type="paragraph" w:styleId="9">
    <w:name w:val="Plain Text"/>
    <w:basedOn w:val="1"/>
    <w:qFormat/>
    <w:uiPriority w:val="0"/>
    <w:rPr>
      <w:rFonts w:ascii="宋体" w:hAnsi="Courier New"/>
      <w:szCs w:val="20"/>
    </w:rPr>
  </w:style>
  <w:style w:type="paragraph" w:styleId="10">
    <w:name w:val="Balloon Text"/>
    <w:basedOn w:val="1"/>
    <w:next w:val="1"/>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qFormat/>
    <w:uiPriority w:val="0"/>
    <w:pPr>
      <w:ind w:firstLine="420" w:firstLineChars="200"/>
    </w:p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9">
    <w:name w:val="null3"/>
    <w:autoRedefine/>
    <w:qFormat/>
    <w:uiPriority w:val="99"/>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1086</Words>
  <Characters>1209</Characters>
  <Lines>0</Lines>
  <Paragraphs>0</Paragraphs>
  <TotalTime>0</TotalTime>
  <ScaleCrop>false</ScaleCrop>
  <LinksUpToDate>false</LinksUpToDate>
  <CharactersWithSpaces>1276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2024-09-20T05:59:00Z</dcterms:created>
  <dc:creator>Administrator</dc:creator>
  <cp:lastModifiedBy>.</cp:lastModifiedBy>
  <dcterms:modified xsi:type="dcterms:W3CDTF">2025-09-23T07:54:49Z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C28AE1658A9F49A6B02DCB9F720D6741_12</vt:lpwstr>
  </property>
  <property fmtid="{D5CDD505-2E9C-101B-9397-08002B2CF9AE}" pid="4" name="KSOTemplateDocerSaveRecord">
    <vt:lpwstr>eyJoZGlkIjoiZDFmOTk3M2NjZjJjZTc4YTViYjIyYjI2ZTFhY2YyY2MiLCJ1c2VySWQiOiI0ODE1NzIxMTkifQ==</vt:lpwstr>
  </property>
</Properties>
</file>