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5F" w:rsidRPr="00081500" w:rsidRDefault="00081500">
      <w:pPr>
        <w:widowControl/>
        <w:spacing w:afterLines="100" w:after="312"/>
        <w:jc w:val="center"/>
        <w:rPr>
          <w:rFonts w:ascii="方正仿宋简体" w:eastAsia="方正仿宋简体" w:hAnsi="方正仿宋简体" w:cs="方正小标宋简体"/>
          <w:b/>
          <w:bCs/>
          <w:sz w:val="36"/>
          <w:szCs w:val="36"/>
        </w:rPr>
      </w:pPr>
      <w:bookmarkStart w:id="0" w:name="_GoBack"/>
      <w:r w:rsidRPr="00081500">
        <w:rPr>
          <w:rFonts w:ascii="方正仿宋简体" w:eastAsia="方正仿宋简体" w:hAnsi="方正仿宋简体" w:cs="方正小标宋简体" w:hint="eastAsia"/>
          <w:b/>
          <w:bCs/>
          <w:sz w:val="36"/>
          <w:szCs w:val="36"/>
        </w:rPr>
        <w:t>机电工程系202</w:t>
      </w:r>
      <w:r w:rsidRPr="00081500">
        <w:rPr>
          <w:rFonts w:ascii="方正仿宋简体" w:eastAsia="方正仿宋简体" w:hAnsi="方正仿宋简体" w:cs="方正小标宋简体"/>
          <w:b/>
          <w:bCs/>
          <w:sz w:val="36"/>
          <w:szCs w:val="36"/>
        </w:rPr>
        <w:t>2</w:t>
      </w:r>
      <w:r w:rsidRPr="00081500">
        <w:rPr>
          <w:rFonts w:ascii="方正仿宋简体" w:eastAsia="方正仿宋简体" w:hAnsi="方正仿宋简体" w:cs="方正小标宋简体" w:hint="eastAsia"/>
          <w:b/>
          <w:bCs/>
          <w:sz w:val="36"/>
          <w:szCs w:val="36"/>
        </w:rPr>
        <w:t>-202</w:t>
      </w:r>
      <w:r w:rsidRPr="00081500">
        <w:rPr>
          <w:rFonts w:ascii="方正仿宋简体" w:eastAsia="方正仿宋简体" w:hAnsi="方正仿宋简体" w:cs="方正小标宋简体"/>
          <w:b/>
          <w:bCs/>
          <w:sz w:val="36"/>
          <w:szCs w:val="36"/>
        </w:rPr>
        <w:t>3</w:t>
      </w:r>
      <w:r w:rsidRPr="00081500">
        <w:rPr>
          <w:rFonts w:ascii="方正仿宋简体" w:eastAsia="方正仿宋简体" w:hAnsi="方正仿宋简体" w:cs="方正小标宋简体" w:hint="eastAsia"/>
          <w:b/>
          <w:bCs/>
          <w:sz w:val="36"/>
          <w:szCs w:val="36"/>
        </w:rPr>
        <w:t>学年第一学期学生学习成果认定与转换审定结果公示</w:t>
      </w:r>
    </w:p>
    <w:bookmarkEnd w:id="0"/>
    <w:p w:rsidR="009B545F" w:rsidRDefault="00081500">
      <w:pPr>
        <w:pStyle w:val="a5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根据《福州职业技术学院学生学习成果认定与转换实施办法（试行）》（榕职院教〔2021〕7号）及《</w:t>
      </w:r>
      <w:r w:rsidRPr="00081500">
        <w:rPr>
          <w:rFonts w:ascii="仿宋_GB2312" w:eastAsia="仿宋_GB2312" w:hAnsi="仿宋_GB2312" w:cs="仿宋_GB2312" w:hint="eastAsia"/>
          <w:sz w:val="28"/>
          <w:szCs w:val="28"/>
        </w:rPr>
        <w:t>关于公布2022－2023学年在校学生学习成果认定与转换课程设定清单的通知</w:t>
      </w:r>
      <w:r>
        <w:rPr>
          <w:rFonts w:ascii="仿宋_GB2312" w:eastAsia="仿宋_GB2312" w:hAnsi="仿宋_GB2312" w:cs="仿宋_GB2312" w:hint="eastAsia"/>
          <w:sz w:val="28"/>
          <w:szCs w:val="28"/>
        </w:rPr>
        <w:t>》（</w:t>
      </w:r>
      <w:r w:rsidRPr="00081500">
        <w:rPr>
          <w:rFonts w:ascii="仿宋_GB2312" w:eastAsia="仿宋_GB2312" w:hAnsi="仿宋_GB2312" w:cs="仿宋_GB2312" w:hint="eastAsia"/>
          <w:sz w:val="28"/>
          <w:szCs w:val="28"/>
        </w:rPr>
        <w:t>榕职院教务</w:t>
      </w:r>
      <w:r>
        <w:rPr>
          <w:rFonts w:ascii="仿宋_GB2312" w:eastAsia="仿宋_GB2312" w:hAnsi="仿宋_GB2312" w:cs="仿宋_GB2312" w:hint="eastAsia"/>
          <w:sz w:val="28"/>
          <w:szCs w:val="28"/>
        </w:rPr>
        <w:t>〔202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〕</w:t>
      </w:r>
      <w:r w:rsidRPr="00081500">
        <w:rPr>
          <w:rFonts w:ascii="仿宋_GB2312" w:eastAsia="仿宋_GB2312" w:hAnsi="仿宋_GB2312" w:cs="仿宋_GB2312" w:hint="eastAsia"/>
          <w:sz w:val="28"/>
          <w:szCs w:val="28"/>
        </w:rPr>
        <w:t>35号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）等相关文件，我系启动202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-202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学年第一学期在校生学习成果认定与转换工作。本次共收到</w:t>
      </w:r>
      <w:r w:rsidR="00AD2B27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份申请材料，经系部审核，现将审定结果公示如下：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78"/>
        <w:gridCol w:w="620"/>
        <w:gridCol w:w="708"/>
        <w:gridCol w:w="1092"/>
        <w:gridCol w:w="545"/>
        <w:gridCol w:w="789"/>
        <w:gridCol w:w="591"/>
        <w:gridCol w:w="1273"/>
        <w:gridCol w:w="993"/>
        <w:gridCol w:w="847"/>
        <w:gridCol w:w="716"/>
        <w:gridCol w:w="262"/>
        <w:gridCol w:w="448"/>
        <w:gridCol w:w="850"/>
        <w:gridCol w:w="708"/>
        <w:gridCol w:w="568"/>
        <w:gridCol w:w="757"/>
        <w:gridCol w:w="879"/>
        <w:gridCol w:w="830"/>
        <w:gridCol w:w="166"/>
        <w:gridCol w:w="440"/>
      </w:tblGrid>
      <w:tr w:rsidR="00AD2B27" w:rsidTr="00530850">
        <w:trPr>
          <w:trHeight w:val="522"/>
          <w:tblHeader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专业、年级、班级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申请次数</w:t>
            </w:r>
          </w:p>
        </w:tc>
        <w:tc>
          <w:tcPr>
            <w:tcW w:w="17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学习成果</w:t>
            </w:r>
          </w:p>
        </w:tc>
        <w:tc>
          <w:tcPr>
            <w:tcW w:w="12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课程情况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累计占专业课学分与学时比例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累计占总学分与学时比例</w:t>
            </w:r>
          </w:p>
        </w:tc>
        <w:tc>
          <w:tcPr>
            <w:tcW w:w="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D2B27" w:rsidTr="00530850">
        <w:trPr>
          <w:trHeight w:val="1927"/>
          <w:tblHeader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成果类型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成果形式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成果名称（等级）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发证机构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获得时间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佐证材料清单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课程编码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课程属性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学分认定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成绩认定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D2B27" w:rsidTr="00530850">
        <w:trPr>
          <w:trHeight w:val="253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4DC9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林骁磊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202012020313143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模具设计与制造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BA4DC9">
              <w:rPr>
                <w:rFonts w:ascii="仿宋" w:eastAsia="仿宋" w:hAnsi="仿宋"/>
                <w:sz w:val="21"/>
                <w:szCs w:val="21"/>
              </w:rPr>
              <w:t>020</w:t>
            </w:r>
            <w:r w:rsidRPr="00BA4DC9">
              <w:rPr>
                <w:rFonts w:ascii="仿宋" w:eastAsia="仿宋" w:hAnsi="仿宋" w:hint="eastAsia"/>
                <w:sz w:val="21"/>
                <w:szCs w:val="21"/>
              </w:rPr>
              <w:t>级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模具2020级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专业成果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专业、技能类竞赛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全国先进成图技术与信息建模大赛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宋体"/>
                <w:kern w:val="0"/>
                <w:szCs w:val="21"/>
                <w:lang w:bidi="ar"/>
              </w:rPr>
              <w:t>全国先进成图技术与信息建模组委会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BA4DC9">
              <w:rPr>
                <w:rFonts w:ascii="仿宋" w:eastAsia="仿宋" w:hAnsi="仿宋" w:cs="宋体"/>
                <w:kern w:val="0"/>
                <w:szCs w:val="21"/>
              </w:rPr>
              <w:t>02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kern w:val="0"/>
                <w:szCs w:val="21"/>
              </w:rPr>
              <w:t>获奖证书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专业综合实践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10020038420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必修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累计占专业课学分比例4%、学时比例5</w:t>
            </w:r>
            <w:r w:rsidRPr="00BA4DC9">
              <w:rPr>
                <w:rFonts w:ascii="仿宋" w:eastAsia="仿宋" w:hAnsi="仿宋" w:cs="仿宋"/>
                <w:szCs w:val="21"/>
              </w:rPr>
              <w:t>.3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累计占总学分比例2</w:t>
            </w:r>
            <w:r w:rsidRPr="00BA4DC9">
              <w:rPr>
                <w:rFonts w:ascii="仿宋" w:eastAsia="仿宋" w:hAnsi="仿宋" w:cs="仿宋"/>
                <w:szCs w:val="21"/>
              </w:rPr>
              <w:t>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%、总学时比例</w:t>
            </w:r>
            <w:r w:rsidRPr="00BA4DC9">
              <w:rPr>
                <w:rFonts w:ascii="仿宋" w:eastAsia="仿宋" w:hAnsi="仿宋" w:cs="仿宋"/>
                <w:szCs w:val="21"/>
              </w:rPr>
              <w:t>3.8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AD2B27" w:rsidTr="00530850">
        <w:trPr>
          <w:trHeight w:val="253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江凌星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202012020313115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模具设计与制造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2</w:t>
            </w:r>
            <w:r w:rsidRPr="00BA4DC9"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  <w:t>020</w:t>
            </w: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级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模具2020级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专业成果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专业、技能类竞赛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全国先进成图技术与信息建模大赛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宋体"/>
                <w:kern w:val="0"/>
                <w:szCs w:val="21"/>
                <w:lang w:bidi="ar"/>
              </w:rPr>
              <w:t>全国先进成图技术与信息建模组委会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BA4DC9">
              <w:rPr>
                <w:rFonts w:ascii="仿宋" w:eastAsia="仿宋" w:hAnsi="仿宋" w:cs="宋体"/>
                <w:kern w:val="0"/>
                <w:szCs w:val="21"/>
              </w:rPr>
              <w:t>02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年5月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kern w:val="0"/>
                <w:szCs w:val="21"/>
              </w:rPr>
              <w:t>获奖证书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专业综合实践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10020038420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必修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累计占专业课学分比例4%、学时比例5</w:t>
            </w:r>
            <w:r w:rsidRPr="00BA4DC9">
              <w:rPr>
                <w:rFonts w:ascii="仿宋" w:eastAsia="仿宋" w:hAnsi="仿宋" w:cs="仿宋"/>
                <w:szCs w:val="21"/>
              </w:rPr>
              <w:t>.3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累计占总学分比例2</w:t>
            </w:r>
            <w:r w:rsidRPr="00BA4DC9">
              <w:rPr>
                <w:rFonts w:ascii="仿宋" w:eastAsia="仿宋" w:hAnsi="仿宋" w:cs="仿宋"/>
                <w:szCs w:val="21"/>
              </w:rPr>
              <w:t>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%、总学时比例</w:t>
            </w:r>
            <w:r w:rsidRPr="00BA4DC9">
              <w:rPr>
                <w:rFonts w:ascii="仿宋" w:eastAsia="仿宋" w:hAnsi="仿宋" w:cs="仿宋"/>
                <w:szCs w:val="21"/>
              </w:rPr>
              <w:t>3.8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2"/>
              </w:rPr>
            </w:pPr>
          </w:p>
        </w:tc>
      </w:tr>
      <w:tr w:rsidR="00AD2B27" w:rsidTr="00530850">
        <w:trPr>
          <w:trHeight w:val="253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洪桦炜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202012020313137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模具设计与制造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2</w:t>
            </w:r>
            <w:r w:rsidRPr="00BA4DC9"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  <w:t>020</w:t>
            </w: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级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模具2020级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专业成果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专业、技能类竞赛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全国先进成图技术与信息建模大赛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宋体"/>
                <w:kern w:val="0"/>
                <w:szCs w:val="21"/>
                <w:lang w:bidi="ar"/>
              </w:rPr>
              <w:t>全国先进成图技术与信息建模组委会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BA4DC9">
              <w:rPr>
                <w:rFonts w:ascii="仿宋" w:eastAsia="仿宋" w:hAnsi="仿宋" w:cs="宋体"/>
                <w:kern w:val="0"/>
                <w:szCs w:val="21"/>
              </w:rPr>
              <w:t>02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年5月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kern w:val="0"/>
                <w:szCs w:val="21"/>
              </w:rPr>
              <w:t>获奖证书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专业综合实践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10020038420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必修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累计占专业课学分比例4%、学时比例5</w:t>
            </w:r>
            <w:r w:rsidRPr="00BA4DC9">
              <w:rPr>
                <w:rFonts w:ascii="仿宋" w:eastAsia="仿宋" w:hAnsi="仿宋" w:cs="仿宋"/>
                <w:szCs w:val="21"/>
              </w:rPr>
              <w:t>.3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累计占总学分比例2</w:t>
            </w:r>
            <w:r w:rsidRPr="00BA4DC9">
              <w:rPr>
                <w:rFonts w:ascii="仿宋" w:eastAsia="仿宋" w:hAnsi="仿宋" w:cs="仿宋"/>
                <w:szCs w:val="21"/>
              </w:rPr>
              <w:t>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%、总学时比例</w:t>
            </w:r>
            <w:r w:rsidRPr="00BA4DC9">
              <w:rPr>
                <w:rFonts w:ascii="仿宋" w:eastAsia="仿宋" w:hAnsi="仿宋" w:cs="仿宋"/>
                <w:szCs w:val="21"/>
              </w:rPr>
              <w:t>3.8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2"/>
              </w:rPr>
            </w:pPr>
          </w:p>
        </w:tc>
      </w:tr>
      <w:tr w:rsidR="00AD2B27" w:rsidTr="00530850">
        <w:trPr>
          <w:trHeight w:val="253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张盛林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202012020313149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Cs w:val="21"/>
                <w:shd w:val="clear" w:color="auto" w:fill="FFFFFF"/>
              </w:rPr>
              <w:t>模具设计与制造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2</w:t>
            </w:r>
            <w:r w:rsidRPr="00BA4DC9"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  <w:t>020</w:t>
            </w: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级</w:t>
            </w:r>
          </w:p>
          <w:p w:rsidR="00AD2B27" w:rsidRPr="00BA4DC9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  <w:shd w:val="clear" w:color="auto" w:fill="FFFFFF"/>
              </w:rPr>
            </w:pPr>
            <w:r w:rsidRPr="00BA4DC9">
              <w:rPr>
                <w:rFonts w:ascii="仿宋" w:eastAsia="仿宋" w:hAnsi="仿宋" w:hint="eastAsia"/>
                <w:sz w:val="21"/>
                <w:szCs w:val="21"/>
                <w:shd w:val="clear" w:color="auto" w:fill="FFFFFF"/>
              </w:rPr>
              <w:t>模具2020级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专业成果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专业、技能类竞赛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全国先进成图技术与信息建模大赛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宋体"/>
                <w:kern w:val="0"/>
                <w:szCs w:val="21"/>
                <w:lang w:bidi="ar"/>
              </w:rPr>
              <w:t>全国先进成图技术与信息建模组委会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BA4DC9">
              <w:rPr>
                <w:rFonts w:ascii="仿宋" w:eastAsia="仿宋" w:hAnsi="仿宋" w:cs="宋体"/>
                <w:kern w:val="0"/>
                <w:szCs w:val="21"/>
              </w:rPr>
              <w:t>02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kern w:val="0"/>
                <w:szCs w:val="21"/>
              </w:rPr>
              <w:t>获奖证书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专业综合实践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10020038420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必修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累计占专业课学分比例4%、学时比例5</w:t>
            </w:r>
            <w:r w:rsidRPr="00BA4DC9">
              <w:rPr>
                <w:rFonts w:ascii="仿宋" w:eastAsia="仿宋" w:hAnsi="仿宋" w:cs="仿宋"/>
                <w:szCs w:val="21"/>
              </w:rPr>
              <w:t>.3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累计占总学分比例2</w:t>
            </w:r>
            <w:r w:rsidRPr="00BA4DC9">
              <w:rPr>
                <w:rFonts w:ascii="仿宋" w:eastAsia="仿宋" w:hAnsi="仿宋" w:cs="仿宋"/>
                <w:szCs w:val="21"/>
              </w:rPr>
              <w:t>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%、总学时比例</w:t>
            </w:r>
            <w:r w:rsidRPr="00BA4DC9">
              <w:rPr>
                <w:rFonts w:ascii="仿宋" w:eastAsia="仿宋" w:hAnsi="仿宋" w:cs="仿宋"/>
                <w:szCs w:val="21"/>
              </w:rPr>
              <w:t>3.8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2"/>
              </w:rPr>
            </w:pPr>
          </w:p>
        </w:tc>
      </w:tr>
      <w:tr w:rsidR="00AD2B27" w:rsidTr="00530850">
        <w:trPr>
          <w:trHeight w:val="253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黄锦江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685160">
              <w:rPr>
                <w:rFonts w:ascii="仿宋" w:eastAsia="仿宋" w:hAnsi="仿宋" w:hint="eastAsia"/>
                <w:szCs w:val="21"/>
                <w:shd w:val="clear" w:color="auto" w:fill="FFFFFF"/>
              </w:rPr>
              <w:t>202012020713241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CF3BE1" w:rsidRDefault="00AD2B27" w:rsidP="00530850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CF3BE1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机械制造与自动化</w:t>
            </w:r>
          </w:p>
          <w:p w:rsidR="00AD2B27" w:rsidRPr="00CF3BE1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CF3BE1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CF3BE1">
              <w:rPr>
                <w:rFonts w:ascii="仿宋" w:eastAsia="仿宋" w:hAnsi="仿宋"/>
                <w:sz w:val="21"/>
                <w:szCs w:val="21"/>
              </w:rPr>
              <w:t>020</w:t>
            </w:r>
            <w:r w:rsidRPr="00CF3BE1">
              <w:rPr>
                <w:rFonts w:ascii="仿宋" w:eastAsia="仿宋" w:hAnsi="仿宋" w:hint="eastAsia"/>
                <w:sz w:val="21"/>
                <w:szCs w:val="21"/>
              </w:rPr>
              <w:t>级</w:t>
            </w:r>
          </w:p>
          <w:p w:rsidR="00AD2B27" w:rsidRPr="00CF3BE1" w:rsidRDefault="00AD2B27" w:rsidP="00530850">
            <w:pPr>
              <w:pStyle w:val="a0"/>
              <w:ind w:left="0" w:firstLine="0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CF3BE1">
              <w:rPr>
                <w:rFonts w:ascii="仿宋" w:eastAsia="仿宋" w:hAnsi="仿宋" w:hint="eastAsia"/>
                <w:sz w:val="21"/>
                <w:szCs w:val="21"/>
              </w:rPr>
              <w:t>机制2020-2班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专业成果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专业、技能类竞赛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全国先进成图技术与信息建模大赛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宋体"/>
                <w:kern w:val="0"/>
                <w:szCs w:val="21"/>
                <w:lang w:bidi="ar"/>
              </w:rPr>
              <w:t>全国先进成图技术与信息建模组委会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022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年8月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jc w:val="center"/>
            </w:pPr>
            <w:r w:rsidRPr="00E42FC5">
              <w:rPr>
                <w:rFonts w:ascii="仿宋" w:eastAsia="仿宋" w:hAnsi="仿宋" w:cs="仿宋" w:hint="eastAsia"/>
                <w:kern w:val="0"/>
                <w:szCs w:val="21"/>
              </w:rPr>
              <w:t>获奖证书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专业综合实践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10020038420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必修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累计占专业课学分比例</w:t>
            </w:r>
            <w:r>
              <w:rPr>
                <w:rFonts w:ascii="仿宋" w:eastAsia="仿宋" w:hAnsi="仿宋" w:cs="仿宋"/>
                <w:szCs w:val="21"/>
              </w:rPr>
              <w:t>3.8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%、学时比例5</w:t>
            </w:r>
            <w:r>
              <w:rPr>
                <w:rFonts w:ascii="仿宋" w:eastAsia="仿宋" w:hAnsi="仿宋" w:cs="仿宋"/>
                <w:szCs w:val="21"/>
              </w:rPr>
              <w:t>.2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累计占总学分比例2</w:t>
            </w:r>
            <w:r w:rsidRPr="00BA4DC9">
              <w:rPr>
                <w:rFonts w:ascii="仿宋" w:eastAsia="仿宋" w:hAnsi="仿宋" w:cs="仿宋"/>
                <w:szCs w:val="21"/>
              </w:rPr>
              <w:t>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%、总学时比例</w:t>
            </w:r>
            <w:r w:rsidRPr="00BA4DC9">
              <w:rPr>
                <w:rFonts w:ascii="仿宋" w:eastAsia="仿宋" w:hAnsi="仿宋" w:cs="仿宋"/>
                <w:szCs w:val="21"/>
              </w:rPr>
              <w:t>3.8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2"/>
              </w:rPr>
            </w:pPr>
          </w:p>
        </w:tc>
      </w:tr>
      <w:tr w:rsidR="00AD2B27" w:rsidTr="00530850">
        <w:trPr>
          <w:trHeight w:val="253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刘晨昊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 w:rsidRPr="00CF3BE1">
              <w:rPr>
                <w:rFonts w:ascii="仿宋" w:eastAsia="仿宋" w:hAnsi="仿宋"/>
                <w:szCs w:val="21"/>
                <w:shd w:val="clear" w:color="auto" w:fill="FFFFFF"/>
              </w:rPr>
              <w:t>202012020213114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CF3BE1" w:rsidRDefault="00AD2B27" w:rsidP="00530850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CF3BE1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数控技术</w:t>
            </w:r>
          </w:p>
          <w:p w:rsidR="00AD2B27" w:rsidRPr="00CF3BE1" w:rsidRDefault="00AD2B27" w:rsidP="00530850">
            <w:pPr>
              <w:pStyle w:val="a0"/>
              <w:ind w:left="0" w:firstLine="0"/>
              <w:rPr>
                <w:rFonts w:ascii="仿宋" w:eastAsia="仿宋" w:hAnsi="仿宋"/>
                <w:sz w:val="21"/>
                <w:szCs w:val="21"/>
              </w:rPr>
            </w:pPr>
            <w:r w:rsidRPr="00CF3BE1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CF3BE1">
              <w:rPr>
                <w:rFonts w:ascii="仿宋" w:eastAsia="仿宋" w:hAnsi="仿宋"/>
                <w:sz w:val="21"/>
                <w:szCs w:val="21"/>
              </w:rPr>
              <w:t>020</w:t>
            </w:r>
            <w:r w:rsidRPr="00CF3BE1">
              <w:rPr>
                <w:rFonts w:ascii="仿宋" w:eastAsia="仿宋" w:hAnsi="仿宋" w:hint="eastAsia"/>
                <w:sz w:val="21"/>
                <w:szCs w:val="21"/>
              </w:rPr>
              <w:t>级</w:t>
            </w:r>
          </w:p>
          <w:p w:rsidR="00AD2B27" w:rsidRPr="00CF3BE1" w:rsidRDefault="00AD2B27" w:rsidP="00530850">
            <w:pPr>
              <w:pStyle w:val="a0"/>
              <w:ind w:left="0" w:firstLine="0"/>
              <w:rPr>
                <w:rFonts w:ascii="仿宋" w:eastAsia="仿宋" w:hAnsi="仿宋"/>
                <w:sz w:val="21"/>
                <w:szCs w:val="21"/>
              </w:rPr>
            </w:pPr>
            <w:r w:rsidRPr="00CF3BE1">
              <w:rPr>
                <w:rFonts w:ascii="仿宋" w:eastAsia="仿宋" w:hAnsi="仿宋" w:hint="eastAsia"/>
                <w:color w:val="000000"/>
                <w:sz w:val="21"/>
                <w:szCs w:val="21"/>
                <w:shd w:val="clear" w:color="auto" w:fill="FFFFFF"/>
              </w:rPr>
              <w:t>数控2020级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专业成果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专业、技能类竞赛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宋体" w:hint="eastAsia"/>
                <w:kern w:val="0"/>
                <w:szCs w:val="21"/>
              </w:rPr>
              <w:t>全国先进成图技术与信息建模大赛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宋体"/>
                <w:kern w:val="0"/>
                <w:szCs w:val="21"/>
                <w:lang w:bidi="ar"/>
              </w:rPr>
              <w:t>全国先进成图技术与信息建模组委会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022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年8月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jc w:val="center"/>
            </w:pPr>
            <w:r w:rsidRPr="00E42FC5">
              <w:rPr>
                <w:rFonts w:ascii="仿宋" w:eastAsia="仿宋" w:hAnsi="仿宋" w:cs="仿宋" w:hint="eastAsia"/>
                <w:kern w:val="0"/>
                <w:szCs w:val="21"/>
              </w:rPr>
              <w:t>获奖证书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专业综合实践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10020038420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Cs w:val="21"/>
              </w:rPr>
            </w:pPr>
            <w:r w:rsidRPr="00BA4DC9">
              <w:rPr>
                <w:rFonts w:ascii="仿宋" w:eastAsia="仿宋" w:hAnsi="仿宋" w:cs="仿宋_GB2312" w:hint="eastAsia"/>
                <w:szCs w:val="21"/>
              </w:rPr>
              <w:t>必修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累计占专业课学分比例</w:t>
            </w:r>
            <w:r>
              <w:rPr>
                <w:rFonts w:ascii="仿宋" w:eastAsia="仿宋" w:hAnsi="仿宋" w:cs="仿宋"/>
                <w:szCs w:val="21"/>
              </w:rPr>
              <w:t>3.7</w:t>
            </w:r>
            <w:r w:rsidRPr="00BA4DC9">
              <w:rPr>
                <w:rFonts w:ascii="仿宋" w:eastAsia="仿宋" w:hAnsi="仿宋" w:cs="仿宋" w:hint="eastAsia"/>
                <w:szCs w:val="21"/>
              </w:rPr>
              <w:t xml:space="preserve">%、学时比例5%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Pr="00BA4DC9" w:rsidRDefault="00AD2B27" w:rsidP="0053085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BA4DC9">
              <w:rPr>
                <w:rFonts w:ascii="仿宋" w:eastAsia="仿宋" w:hAnsi="仿宋" w:cs="仿宋" w:hint="eastAsia"/>
                <w:szCs w:val="21"/>
              </w:rPr>
              <w:t>累计占总学分比例2</w:t>
            </w:r>
            <w:r>
              <w:rPr>
                <w:rFonts w:ascii="仿宋" w:eastAsia="仿宋" w:hAnsi="仿宋" w:cs="仿宋"/>
                <w:szCs w:val="21"/>
              </w:rPr>
              <w:t>.7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%、总学时比例</w:t>
            </w:r>
            <w:r>
              <w:rPr>
                <w:rFonts w:ascii="仿宋" w:eastAsia="仿宋" w:hAnsi="仿宋" w:cs="仿宋"/>
                <w:szCs w:val="21"/>
              </w:rPr>
              <w:t>3.7</w:t>
            </w:r>
            <w:r w:rsidRPr="00BA4DC9">
              <w:rPr>
                <w:rFonts w:ascii="仿宋" w:eastAsia="仿宋" w:hAnsi="仿宋" w:cs="仿宋" w:hint="eastAsia"/>
                <w:szCs w:val="21"/>
              </w:rPr>
              <w:t>%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2"/>
              </w:rPr>
            </w:pPr>
          </w:p>
        </w:tc>
      </w:tr>
      <w:tr w:rsidR="00AD2B27" w:rsidTr="00530850">
        <w:trPr>
          <w:trHeight w:val="49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</w:p>
        </w:tc>
      </w:tr>
      <w:tr w:rsidR="00AD2B27" w:rsidTr="00530850">
        <w:trPr>
          <w:trHeight w:val="342"/>
        </w:trPr>
        <w:tc>
          <w:tcPr>
            <w:tcW w:w="14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B27" w:rsidRDefault="00AD2B27" w:rsidP="00530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B545F" w:rsidRDefault="009B545F" w:rsidP="0099346A">
      <w:pPr>
        <w:spacing w:line="560" w:lineRule="exact"/>
        <w:ind w:firstLine="564"/>
        <w:rPr>
          <w:rFonts w:ascii="仿宋_GB2312" w:eastAsia="仿宋_GB2312" w:hAnsi="仿宋_GB2312" w:cs="仿宋_GB2312"/>
          <w:sz w:val="28"/>
          <w:szCs w:val="28"/>
        </w:rPr>
      </w:pPr>
    </w:p>
    <w:sectPr w:rsidR="009B545F"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13" w:rsidRDefault="00764013" w:rsidP="00AD2B27">
      <w:r>
        <w:separator/>
      </w:r>
    </w:p>
  </w:endnote>
  <w:endnote w:type="continuationSeparator" w:id="0">
    <w:p w:rsidR="00764013" w:rsidRDefault="00764013" w:rsidP="00A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13" w:rsidRDefault="00764013" w:rsidP="00AD2B27">
      <w:r>
        <w:separator/>
      </w:r>
    </w:p>
  </w:footnote>
  <w:footnote w:type="continuationSeparator" w:id="0">
    <w:p w:rsidR="00764013" w:rsidRDefault="00764013" w:rsidP="00AD2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32222"/>
    <w:rsid w:val="00081500"/>
    <w:rsid w:val="001349EE"/>
    <w:rsid w:val="006726CC"/>
    <w:rsid w:val="00764013"/>
    <w:rsid w:val="0099346A"/>
    <w:rsid w:val="009B545F"/>
    <w:rsid w:val="00AD2B27"/>
    <w:rsid w:val="00B04BF8"/>
    <w:rsid w:val="00BE3D77"/>
    <w:rsid w:val="00C078EF"/>
    <w:rsid w:val="00DD6692"/>
    <w:rsid w:val="00FA3694"/>
    <w:rsid w:val="05487847"/>
    <w:rsid w:val="096F5AD2"/>
    <w:rsid w:val="0AA022A8"/>
    <w:rsid w:val="0AD26AA0"/>
    <w:rsid w:val="0C405E60"/>
    <w:rsid w:val="0C5D466C"/>
    <w:rsid w:val="0FC701B2"/>
    <w:rsid w:val="1988251A"/>
    <w:rsid w:val="1BEB5944"/>
    <w:rsid w:val="1C6012AB"/>
    <w:rsid w:val="21A609B4"/>
    <w:rsid w:val="290F4C7B"/>
    <w:rsid w:val="2E2776D4"/>
    <w:rsid w:val="37343F53"/>
    <w:rsid w:val="3B0D69E5"/>
    <w:rsid w:val="41BC4841"/>
    <w:rsid w:val="4DD54DA5"/>
    <w:rsid w:val="55503F15"/>
    <w:rsid w:val="56A025F8"/>
    <w:rsid w:val="59EC7093"/>
    <w:rsid w:val="59FA3682"/>
    <w:rsid w:val="5AB32222"/>
    <w:rsid w:val="5C474931"/>
    <w:rsid w:val="605303EE"/>
    <w:rsid w:val="62013FA7"/>
    <w:rsid w:val="62742987"/>
    <w:rsid w:val="65A25A5D"/>
    <w:rsid w:val="705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C7F2B9-668A-4159-985C-D5A4B857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rFonts w:ascii="Calibri" w:eastAsia="宋体" w:hAnsi="Calibri" w:cs="Times New Roman"/>
      <w:sz w:val="20"/>
      <w:szCs w:val="20"/>
      <w:lang w:val="en-US" w:bidi="ar-SA"/>
    </w:rPr>
  </w:style>
  <w:style w:type="paragraph" w:styleId="a4">
    <w:name w:val="Body Text"/>
    <w:basedOn w:val="a"/>
    <w:uiPriority w:val="1"/>
    <w:qFormat/>
    <w:pPr>
      <w:ind w:left="471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D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AD2B27"/>
    <w:rPr>
      <w:kern w:val="2"/>
      <w:sz w:val="18"/>
      <w:szCs w:val="18"/>
    </w:rPr>
  </w:style>
  <w:style w:type="paragraph" w:styleId="a9">
    <w:name w:val="footer"/>
    <w:basedOn w:val="a"/>
    <w:link w:val="aa"/>
    <w:rsid w:val="00AD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AD2B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Piscis</dc:creator>
  <cp:lastModifiedBy>ASUS</cp:lastModifiedBy>
  <cp:revision>2</cp:revision>
  <cp:lastPrinted>2022-04-08T06:13:00Z</cp:lastPrinted>
  <dcterms:created xsi:type="dcterms:W3CDTF">2022-11-30T03:47:00Z</dcterms:created>
  <dcterms:modified xsi:type="dcterms:W3CDTF">2022-11-30T03:47:00Z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B603BDF344674DE1AD378DEDE2F96B30</vt:lpwstr>
  </property>
</Properties>
</file>