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F2A15"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会展策划与管理专业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 w14:paraId="763D2B06">
      <w:pPr>
        <w:jc w:val="center"/>
        <w:rPr>
          <w:rFonts w:cs="Times New Roman"/>
          <w:b/>
          <w:bCs/>
          <w:sz w:val="32"/>
          <w:szCs w:val="32"/>
        </w:rPr>
      </w:pPr>
    </w:p>
    <w:p w14:paraId="50077F86"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 w14:paraId="6CEA4E25">
      <w:pPr>
        <w:ind w:firstLine="482" w:firstLineChars="200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</w:t>
      </w:r>
      <w:r>
        <w:rPr>
          <w:rFonts w:hint="eastAsia"/>
          <w:sz w:val="24"/>
          <w:lang w:val="en-US" w:eastAsia="zh-CN"/>
        </w:rPr>
        <w:t>第17周（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-2024年12月27日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，具体时间另行通知</w:t>
      </w:r>
    </w:p>
    <w:p w14:paraId="236D46E2">
      <w:pPr>
        <w:pStyle w:val="6"/>
        <w:spacing w:line="360" w:lineRule="auto"/>
        <w:ind w:firstLine="482" w:firstLineChars="200"/>
        <w:rPr>
          <w:rFonts w:hint="default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</w:rPr>
        <w:t>地点：</w:t>
      </w: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具体地点另行通知</w:t>
      </w:r>
    </w:p>
    <w:p w14:paraId="017FAB1F"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05D53F48"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 w14:paraId="33E60662">
      <w:pPr>
        <w:pStyle w:val="6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14CE11D0"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6F10D48B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bookmarkStart w:id="0" w:name="_GoBack"/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bookmarkEnd w:id="0"/>
    <w:p w14:paraId="63046435"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45C257FA">
      <w:pPr>
        <w:pStyle w:val="6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（以下要求仅适用于转入会展策划与管理专业的学生）</w:t>
      </w:r>
    </w:p>
    <w:p w14:paraId="25532C2A"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、口头表达能力</w:t>
      </w:r>
      <w:r>
        <w:rPr>
          <w:sz w:val="24"/>
          <w:szCs w:val="24"/>
        </w:rPr>
        <w:t>20%</w:t>
      </w:r>
    </w:p>
    <w:p w14:paraId="6746B38F"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分钟</w:t>
      </w:r>
    </w:p>
    <w:p w14:paraId="03A4A2B2">
      <w:pPr>
        <w:pStyle w:val="6"/>
        <w:tabs>
          <w:tab w:val="center" w:pos="4393"/>
        </w:tabs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、对于专业的理解</w:t>
      </w:r>
      <w:r>
        <w:rPr>
          <w:sz w:val="24"/>
          <w:szCs w:val="24"/>
        </w:rPr>
        <w:t>20%</w:t>
      </w:r>
      <w:r>
        <w:rPr>
          <w:rFonts w:cs="Times New Roman"/>
          <w:sz w:val="24"/>
          <w:szCs w:val="24"/>
        </w:rPr>
        <w:tab/>
      </w:r>
    </w:p>
    <w:p w14:paraId="02746098">
      <w:pPr>
        <w:pStyle w:val="6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准备一段150字的讲稿</w:t>
      </w:r>
    </w:p>
    <w:p w14:paraId="11648813"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、专业素养</w:t>
      </w:r>
      <w:r>
        <w:rPr>
          <w:sz w:val="24"/>
          <w:szCs w:val="24"/>
        </w:rPr>
        <w:t>20%</w:t>
      </w:r>
    </w:p>
    <w:p w14:paraId="625443B3"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回答几个关于职业素养的选择题，考核其是否适合该专业的岗位</w:t>
      </w:r>
    </w:p>
    <w:p w14:paraId="378C689F"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 w14:paraId="4FD05F6A">
      <w:pPr>
        <w:pStyle w:val="6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题关于会展策划与策划专业的相关问题</w:t>
      </w:r>
    </w:p>
    <w:p w14:paraId="0F4A04F2"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、个人形象</w:t>
      </w:r>
      <w:r>
        <w:rPr>
          <w:sz w:val="24"/>
          <w:szCs w:val="24"/>
        </w:rPr>
        <w:t>20%</w:t>
      </w:r>
    </w:p>
    <w:p w14:paraId="41F6A8B3">
      <w:pPr>
        <w:pStyle w:val="6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端正、举止得体</w:t>
      </w:r>
    </w:p>
    <w:p w14:paraId="3B538FC5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16039E5F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46FB34B1">
      <w:pPr>
        <w:spacing w:line="360" w:lineRule="auto"/>
        <w:ind w:firstLine="480"/>
        <w:rPr>
          <w:rFonts w:hint="eastAsia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cs="宋体"/>
          <w:sz w:val="24"/>
          <w:szCs w:val="24"/>
        </w:rPr>
        <w:t>福州职业技术学院</w:t>
      </w:r>
      <w:r>
        <w:rPr>
          <w:rFonts w:hint="eastAsia"/>
          <w:sz w:val="24"/>
          <w:lang w:val="en-US" w:eastAsia="zh-CN"/>
        </w:rPr>
        <w:t>文化旅游学院</w:t>
      </w:r>
    </w:p>
    <w:p w14:paraId="5E239434">
      <w:pPr>
        <w:spacing w:line="360" w:lineRule="auto"/>
        <w:ind w:firstLine="5280" w:firstLineChars="2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会展策划与管理专业</w:t>
      </w:r>
    </w:p>
    <w:p w14:paraId="58376EAB">
      <w:pPr>
        <w:spacing w:line="360" w:lineRule="auto"/>
        <w:ind w:right="480" w:firstLine="5400" w:firstLineChars="2250"/>
        <w:rPr>
          <w:rFonts w:hint="eastAsia"/>
          <w:sz w:val="24"/>
        </w:rPr>
      </w:pPr>
      <w:r>
        <w:rPr>
          <w:rFonts w:cs="宋体"/>
          <w:sz w:val="24"/>
          <w:szCs w:val="24"/>
        </w:rPr>
        <w:t xml:space="preserve">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p w14:paraId="4FB8D0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7BC0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6EF8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23130BD2"/>
    <w:rsid w:val="0090264B"/>
    <w:rsid w:val="18F5749C"/>
    <w:rsid w:val="22D22C3F"/>
    <w:rsid w:val="23130BD2"/>
    <w:rsid w:val="2FC36693"/>
    <w:rsid w:val="365732C7"/>
    <w:rsid w:val="3C4A0378"/>
    <w:rsid w:val="3D54261F"/>
    <w:rsid w:val="45364A4E"/>
    <w:rsid w:val="614064CF"/>
    <w:rsid w:val="783D3AE8"/>
    <w:rsid w:val="79B4249E"/>
    <w:rsid w:val="9FF5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370</Characters>
  <Lines>0</Lines>
  <Paragraphs>0</Paragraphs>
  <TotalTime>2</TotalTime>
  <ScaleCrop>false</ScaleCrop>
  <LinksUpToDate>false</LinksUpToDate>
  <CharactersWithSpaces>408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2021-11-12T10:23:00Z</dcterms:created>
  <dc:creator>Administrator</dc:creator>
  <cp:lastModifiedBy>zhen</cp:lastModifiedBy>
  <dcterms:modified xsi:type="dcterms:W3CDTF">2024-11-25T06:30:42Z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DB2BF8F0CCFD4A1F90A851A94F52DEEB</vt:lpwstr>
  </property>
</Properties>
</file>