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E6E2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eastAsia="宋体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</w:rPr>
        <w:t>游戏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艺术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</w:rPr>
        <w:t>设计专业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转专业测试方案</w:t>
      </w:r>
    </w:p>
    <w:p w14:paraId="7B61BC65">
      <w:pPr>
        <w:snapToGrid/>
        <w:spacing w:before="0" w:beforeAutospacing="0" w:after="0" w:afterAutospacing="0" w:line="240" w:lineRule="auto"/>
        <w:jc w:val="center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32"/>
          <w:szCs w:val="32"/>
        </w:rPr>
      </w:pPr>
    </w:p>
    <w:p w14:paraId="399BF62B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一、考试时间、地点</w:t>
      </w:r>
    </w:p>
    <w:p w14:paraId="615B385C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default" w:eastAsia="宋体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时间：</w:t>
      </w:r>
      <w:r>
        <w:rPr>
          <w:rFonts w:hint="eastAsia"/>
          <w:sz w:val="24"/>
          <w:lang w:val="en-US" w:eastAsia="zh-CN"/>
        </w:rPr>
        <w:t>第17周（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-2024年12月27日</w:t>
      </w:r>
      <w:r>
        <w:rPr>
          <w:rFonts w:hint="eastAsia"/>
          <w:sz w:val="24"/>
          <w:lang w:val="en-US" w:eastAsia="zh-CN"/>
        </w:rPr>
        <w:t>）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（时长2小时）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具体时间另行通知。</w:t>
      </w:r>
    </w:p>
    <w:p w14:paraId="316F8663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地点：特教大楼203游戏设计实训室</w:t>
      </w:r>
    </w:p>
    <w:p w14:paraId="4FB06F11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二、考试方式</w:t>
      </w:r>
    </w:p>
    <w:p w14:paraId="7C2498A3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 w14:paraId="46B5D858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bookmarkStart w:id="0" w:name="_GoBack"/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三、适用学生范围</w:t>
      </w:r>
    </w:p>
    <w:bookmarkEnd w:id="0"/>
    <w:p w14:paraId="6C5D0674"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适用于自愿转入本专业的所有学生。</w:t>
      </w:r>
    </w:p>
    <w:p w14:paraId="25EFF694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四、面试内容、分值比例及具体要求</w:t>
      </w:r>
    </w:p>
    <w:p w14:paraId="3D895FBC">
      <w:pPr>
        <w:pStyle w:val="8"/>
        <w:snapToGrid/>
        <w:spacing w:before="0" w:beforeAutospacing="0" w:after="0" w:afterAutospacing="0" w:line="360" w:lineRule="auto"/>
        <w:jc w:val="both"/>
        <w:textAlignment w:val="baseline"/>
        <w:rPr>
          <w:rFonts w:cs="Times New Roman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（以下要求仅适用于转入游戏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艺术</w:t>
      </w: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设计的学生）</w:t>
      </w:r>
    </w:p>
    <w:p w14:paraId="1CD50C2E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、个人素养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37E5FD6B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自我介绍，学习经历，简述对本专业的基本认识。</w:t>
      </w:r>
    </w:p>
    <w:p w14:paraId="7CD5A96F">
      <w:pPr>
        <w:pStyle w:val="8"/>
        <w:tabs>
          <w:tab w:val="center" w:pos="4393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2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 xml:space="preserve">、专业素质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40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3EFE421D">
      <w:pPr>
        <w:pStyle w:val="8"/>
        <w:tabs>
          <w:tab w:val="center" w:pos="4393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回答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道专业相关常识类题目。各1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566E9F42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、技能素质</w:t>
      </w:r>
      <w:r>
        <w:rPr>
          <w:rFonts w:ascii="Calibri" w:hAnsi="Calibri" w:eastAsia="宋体" w:cs="Calibri"/>
          <w:b w:val="0"/>
          <w:i w:val="0"/>
          <w:caps w:val="0"/>
          <w:spacing w:val="0"/>
          <w:w w:val="100"/>
          <w:sz w:val="24"/>
          <w:szCs w:val="24"/>
        </w:rPr>
        <w:t>40%</w:t>
      </w:r>
    </w:p>
    <w:p w14:paraId="2348E496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详细介绍并演示一款3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D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游戏；10%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</w:p>
    <w:p w14:paraId="396D0829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介绍提供V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R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相关作品若干；1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1B0AE820">
      <w:pPr>
        <w:pStyle w:val="8"/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根据所提供参考完成作品临摹1份。2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%</w:t>
      </w:r>
    </w:p>
    <w:p w14:paraId="64F0974A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1A2AD484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4"/>
          <w:szCs w:val="24"/>
        </w:rPr>
      </w:pPr>
    </w:p>
    <w:p w14:paraId="7816E212">
      <w:pPr>
        <w:snapToGrid/>
        <w:spacing w:before="0" w:beforeAutospacing="0" w:after="0" w:afterAutospacing="0" w:line="360" w:lineRule="auto"/>
        <w:ind w:left="4968" w:leftChars="342" w:hanging="4250" w:hangingChars="1771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福州职业技术学院文化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旅游学院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br w:type="textWrapping"/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游戏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艺术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设计专业</w:t>
      </w:r>
    </w:p>
    <w:p w14:paraId="4EF10637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                                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56ABF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2D0F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45490B"/>
    <w:rsid w:val="000616F4"/>
    <w:rsid w:val="00143C8B"/>
    <w:rsid w:val="0045490B"/>
    <w:rsid w:val="0083223C"/>
    <w:rsid w:val="008A167D"/>
    <w:rsid w:val="009B315B"/>
    <w:rsid w:val="009D4302"/>
    <w:rsid w:val="00AC7185"/>
    <w:rsid w:val="00E725AD"/>
    <w:rsid w:val="00F31CD8"/>
    <w:rsid w:val="00F501CC"/>
    <w:rsid w:val="00FB74AD"/>
    <w:rsid w:val="05911A55"/>
    <w:rsid w:val="2D704687"/>
    <w:rsid w:val="37452118"/>
    <w:rsid w:val="3A34208F"/>
    <w:rsid w:val="3E00108D"/>
    <w:rsid w:val="44ED45EC"/>
    <w:rsid w:val="49A80B4D"/>
    <w:rsid w:val="4C6D4757"/>
    <w:rsid w:val="619434D5"/>
    <w:rsid w:val="63D70021"/>
    <w:rsid w:val="727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337</Words>
  <Characters>369</Characters>
  <Lines>3</Lines>
  <Paragraphs>1</Paragraphs>
  <TotalTime>49</TotalTime>
  <ScaleCrop>false</ScaleCrop>
  <LinksUpToDate>false</LinksUpToDate>
  <CharactersWithSpaces>438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2018-11-13T08:21:00Z</dcterms:created>
  <dc:creator>admin</dc:creator>
  <cp:lastModifiedBy>zhen</cp:lastModifiedBy>
  <dcterms:modified xsi:type="dcterms:W3CDTF">2024-11-25T07:34:45Z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4F80FF68FC114C98A575EA8E96722B7D</vt:lpwstr>
  </property>
</Properties>
</file>