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510203">
      <w:pPr>
        <w:pStyle w:val="10"/>
        <w:widowControl/>
        <w:spacing w:after="240" w:afterAutospacing="0"/>
        <w:jc w:val="center"/>
      </w:pPr>
      <w:r>
        <w:rPr>
          <w:rStyle w:val="15"/>
          <w:rFonts w:hint="eastAsia" w:ascii="宋体" w:hAnsi="宋体" w:cs="宋体"/>
          <w:sz w:val="36"/>
          <w:szCs w:val="36"/>
          <w:lang w:val="en-US" w:eastAsia="zh-CN"/>
        </w:rPr>
        <w:t>数据指标中台及数智应用建设项目结果</w:t>
      </w:r>
      <w:r>
        <w:rPr>
          <w:rStyle w:val="15"/>
          <w:rFonts w:hint="eastAsia" w:ascii="宋体" w:hAnsi="宋体" w:cs="宋体"/>
          <w:sz w:val="36"/>
          <w:szCs w:val="36"/>
        </w:rPr>
        <w:t>公告</w:t>
      </w:r>
      <w:r>
        <w:rPr>
          <w:rStyle w:val="15"/>
          <w:rFonts w:hint="eastAsia" w:ascii="宋体" w:hAnsi="宋体" w:cs="宋体"/>
          <w:sz w:val="36"/>
          <w:szCs w:val="36"/>
        </w:rPr>
        <w:br w:type="textWrapping"/>
      </w:r>
    </w:p>
    <w:p w14:paraId="2B698208">
      <w:pPr>
        <w:widowControl/>
        <w:numPr>
          <w:ilvl w:val="0"/>
          <w:numId w:val="0"/>
        </w:numPr>
        <w:spacing w:line="360" w:lineRule="auto"/>
        <w:jc w:val="left"/>
        <w:rPr>
          <w:rStyle w:val="15"/>
          <w:rFonts w:hint="eastAsia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  <w:lang w:val="en-US" w:eastAsia="zh-CN" w:bidi="ar-SA"/>
        </w:rPr>
        <w:t>一、</w:t>
      </w:r>
      <w:r>
        <w:rPr>
          <w:rStyle w:val="15"/>
          <w:rFonts w:hint="eastAsia" w:ascii="宋体" w:hAnsi="宋体" w:cs="宋体"/>
          <w:kern w:val="0"/>
          <w:sz w:val="24"/>
        </w:rPr>
        <w:t>项目编号：FJDS[GK]2026072</w:t>
      </w:r>
      <w:r>
        <w:rPr>
          <w:rFonts w:hint="eastAsia" w:ascii="宋体" w:hAnsi="宋体" w:cs="宋体"/>
          <w:kern w:val="0"/>
          <w:sz w:val="24"/>
        </w:rPr>
        <w:br w:type="textWrapping"/>
      </w:r>
      <w:r>
        <w:rPr>
          <w:rStyle w:val="15"/>
          <w:rFonts w:hint="eastAsia" w:ascii="宋体" w:hAnsi="宋体" w:cs="宋体"/>
          <w:kern w:val="0"/>
          <w:sz w:val="24"/>
        </w:rPr>
        <w:t>二、项目名称：</w:t>
      </w:r>
      <w:r>
        <w:rPr>
          <w:rStyle w:val="15"/>
          <w:rFonts w:hint="eastAsia" w:ascii="宋体" w:hAnsi="宋体" w:cs="宋体"/>
          <w:kern w:val="0"/>
          <w:sz w:val="24"/>
          <w:lang w:eastAsia="zh-CN"/>
        </w:rPr>
        <w:t>数据指标中台及数智应用建设项目</w:t>
      </w:r>
    </w:p>
    <w:p w14:paraId="1C9C6A51">
      <w:pPr>
        <w:widowControl/>
        <w:numPr>
          <w:ilvl w:val="0"/>
          <w:numId w:val="0"/>
        </w:numPr>
        <w:spacing w:line="360" w:lineRule="auto"/>
        <w:jc w:val="left"/>
        <w:rPr>
          <w:rStyle w:val="15"/>
          <w:rFonts w:hint="eastAsia" w:ascii="宋体" w:hAnsi="宋体" w:cs="宋体"/>
          <w:kern w:val="0"/>
          <w:sz w:val="24"/>
        </w:rPr>
      </w:pPr>
      <w:r>
        <w:rPr>
          <w:rStyle w:val="15"/>
          <w:rFonts w:hint="eastAsia" w:ascii="宋体" w:hAnsi="宋体" w:cs="宋体"/>
          <w:kern w:val="0"/>
          <w:sz w:val="24"/>
        </w:rPr>
        <w:t>三、采购结果</w:t>
      </w:r>
    </w:p>
    <w:p w14:paraId="53432F70">
      <w:pPr>
        <w:widowControl/>
        <w:spacing w:line="360" w:lineRule="auto"/>
        <w:ind w:firstLine="480" w:firstLineChars="200"/>
        <w:jc w:val="left"/>
        <w:rPr>
          <w:rFonts w:hint="default" w:ascii="宋体" w:hAnsi="宋体" w:cs="宋体"/>
          <w:color w:val="auto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zh-CN"/>
        </w:rPr>
        <w:t>本项目合格投标人未达到法定数量，按废标处理。</w:t>
      </w:r>
    </w:p>
    <w:p w14:paraId="0A0953B0">
      <w:pPr>
        <w:widowControl/>
        <w:spacing w:line="360" w:lineRule="auto"/>
        <w:jc w:val="left"/>
        <w:rPr>
          <w:rStyle w:val="15"/>
          <w:rFonts w:hint="eastAsia" w:ascii="宋体" w:hAnsi="宋体" w:cs="宋体"/>
          <w:kern w:val="0"/>
          <w:sz w:val="24"/>
        </w:rPr>
      </w:pPr>
      <w:r>
        <w:rPr>
          <w:rStyle w:val="15"/>
          <w:rFonts w:hint="eastAsia" w:ascii="宋体" w:hAnsi="宋体" w:cs="宋体"/>
          <w:kern w:val="0"/>
          <w:sz w:val="24"/>
          <w:lang w:val="en-US" w:eastAsia="zh-CN"/>
        </w:rPr>
        <w:t>四</w:t>
      </w:r>
      <w:r>
        <w:rPr>
          <w:rStyle w:val="15"/>
          <w:rFonts w:hint="eastAsia" w:ascii="宋体" w:hAnsi="宋体" w:cs="宋体"/>
          <w:kern w:val="0"/>
          <w:sz w:val="24"/>
        </w:rPr>
        <w:t>、公告期限</w:t>
      </w:r>
      <w:r>
        <w:rPr>
          <w:rStyle w:val="15"/>
          <w:rFonts w:hint="eastAsia" w:ascii="宋体" w:hAnsi="宋体" w:cs="宋体"/>
          <w:kern w:val="0"/>
          <w:sz w:val="24"/>
        </w:rPr>
        <w:br w:type="textWrapping"/>
      </w:r>
      <w:r>
        <w:rPr>
          <w:rFonts w:hint="eastAsia" w:ascii="宋体" w:hAnsi="宋体" w:cs="宋体"/>
          <w:kern w:val="0"/>
          <w:sz w:val="24"/>
        </w:rPr>
        <w:t>自本公告发布之日起1个工作日</w:t>
      </w:r>
      <w:r>
        <w:rPr>
          <w:rStyle w:val="15"/>
          <w:rFonts w:hint="eastAsia" w:ascii="宋体" w:hAnsi="宋体" w:cs="宋体"/>
          <w:kern w:val="0"/>
          <w:sz w:val="24"/>
        </w:rPr>
        <w:br w:type="textWrapping"/>
      </w:r>
      <w:r>
        <w:rPr>
          <w:rStyle w:val="15"/>
          <w:rFonts w:hint="eastAsia" w:ascii="宋体" w:hAnsi="宋体" w:cs="宋体"/>
          <w:kern w:val="0"/>
          <w:sz w:val="24"/>
          <w:lang w:val="en-US" w:eastAsia="zh-CN"/>
        </w:rPr>
        <w:t>五</w:t>
      </w:r>
      <w:r>
        <w:rPr>
          <w:rStyle w:val="15"/>
          <w:rFonts w:hint="eastAsia" w:ascii="宋体" w:hAnsi="宋体" w:cs="宋体"/>
          <w:kern w:val="0"/>
          <w:sz w:val="24"/>
        </w:rPr>
        <w:t>、其他补充事宜</w:t>
      </w:r>
    </w:p>
    <w:p w14:paraId="1C840DED">
      <w:pPr>
        <w:widowControl/>
        <w:spacing w:line="360" w:lineRule="auto"/>
        <w:ind w:firstLine="480" w:firstLineChars="200"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eastAsia="宋体" w:cs="Times New Roman"/>
          <w:bCs/>
          <w:sz w:val="24"/>
          <w:lang w:val="en-US" w:eastAsia="zh-CN"/>
        </w:rPr>
        <w:t>本项目到投标截止时间2026年09月07日09:30止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Times New Roman"/>
          <w:bCs/>
          <w:sz w:val="24"/>
          <w:lang w:val="en-US" w:eastAsia="zh-CN"/>
        </w:rPr>
        <w:t>包1共有4家投标人参</w:t>
      </w:r>
      <w:bookmarkStart w:id="0" w:name="_GoBack"/>
      <w:bookmarkEnd w:id="0"/>
      <w:r>
        <w:rPr>
          <w:rFonts w:hint="eastAsia" w:ascii="宋体" w:hAnsi="宋体" w:eastAsia="宋体" w:cs="Times New Roman"/>
          <w:bCs/>
          <w:sz w:val="24"/>
          <w:lang w:val="en-US" w:eastAsia="zh-CN"/>
        </w:rPr>
        <w:t>加投标，经资格审查小组审查，各投标人的资格性均符合招标文件要求；经评标委员会符合性审查，其中“福建海峡星云科技有限公司”和“福建海峡星云科技有限公司”</w:t>
      </w:r>
      <w:r>
        <w:rPr>
          <w:rFonts w:ascii="宋体" w:hAnsi="宋体" w:eastAsia="宋体" w:cs="宋体"/>
          <w:sz w:val="24"/>
          <w:szCs w:val="24"/>
        </w:rPr>
        <w:t>违反招标文件中载明“投标无效”条款的规定或不符合招标文件规定的其他实质性要求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zh-CN"/>
        </w:rPr>
        <w:t>，符合性不通过，其他各投标人符合性符合招标文件要求。</w:t>
      </w:r>
      <w:r>
        <w:rPr>
          <w:rStyle w:val="15"/>
          <w:rFonts w:hint="eastAsia" w:ascii="宋体" w:hAnsi="宋体" w:cs="宋体"/>
          <w:kern w:val="0"/>
          <w:sz w:val="24"/>
        </w:rPr>
        <w:br w:type="textWrapping"/>
      </w:r>
      <w:r>
        <w:rPr>
          <w:rStyle w:val="15"/>
          <w:rFonts w:hint="eastAsia" w:ascii="宋体" w:hAnsi="宋体" w:cs="宋体"/>
          <w:kern w:val="0"/>
          <w:sz w:val="24"/>
          <w:lang w:val="en-US" w:eastAsia="zh-CN"/>
        </w:rPr>
        <w:t>六</w:t>
      </w:r>
      <w:r>
        <w:rPr>
          <w:rStyle w:val="15"/>
          <w:rFonts w:hint="eastAsia" w:ascii="宋体" w:hAnsi="宋体" w:cs="宋体"/>
          <w:kern w:val="0"/>
          <w:sz w:val="24"/>
        </w:rPr>
        <w:t>、凡对本次公告内容提出询问，按以下方式联系</w:t>
      </w:r>
      <w:r>
        <w:rPr>
          <w:rStyle w:val="15"/>
          <w:rFonts w:hint="eastAsia" w:ascii="宋体" w:hAnsi="宋体" w:cs="宋体"/>
          <w:kern w:val="0"/>
          <w:sz w:val="24"/>
        </w:rPr>
        <w:br w:type="textWrapping"/>
      </w:r>
      <w:r>
        <w:rPr>
          <w:rFonts w:hint="eastAsia" w:ascii="宋体" w:hAnsi="宋体" w:cs="宋体"/>
          <w:kern w:val="0"/>
          <w:sz w:val="24"/>
        </w:rPr>
        <w:t>1.采购人信息</w:t>
      </w:r>
      <w:r>
        <w:rPr>
          <w:rStyle w:val="15"/>
          <w:rFonts w:hint="eastAsia" w:ascii="宋体" w:hAnsi="宋体" w:cs="宋体"/>
          <w:kern w:val="0"/>
          <w:sz w:val="24"/>
        </w:rPr>
        <w:br w:type="textWrapping"/>
      </w:r>
      <w:r>
        <w:rPr>
          <w:rFonts w:hint="eastAsia" w:ascii="宋体" w:hAnsi="宋体" w:cs="宋体"/>
          <w:kern w:val="0"/>
          <w:sz w:val="24"/>
        </w:rPr>
        <w:t>名 称：福州职业技术学院</w:t>
      </w:r>
    </w:p>
    <w:p w14:paraId="15EF994B">
      <w:pPr>
        <w:widowControl/>
        <w:spacing w:line="360" w:lineRule="auto"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地址：福州市闽侯上街联榕路8号</w:t>
      </w:r>
    </w:p>
    <w:p w14:paraId="01629E3C">
      <w:pPr>
        <w:widowControl/>
        <w:spacing w:line="360" w:lineRule="auto"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联系人：郑彩霞</w:t>
      </w:r>
      <w:r>
        <w:rPr>
          <w:rFonts w:hint="eastAsia" w:ascii="宋体" w:hAnsi="宋体" w:cs="宋体"/>
          <w:kern w:val="0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kern w:val="0"/>
          <w:sz w:val="24"/>
        </w:rPr>
        <w:t>0591-83760305</w:t>
      </w:r>
    </w:p>
    <w:p w14:paraId="75593E64">
      <w:pPr>
        <w:widowControl/>
        <w:spacing w:line="360" w:lineRule="auto"/>
        <w:jc w:val="left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2.采购代理机构信息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br w:type="textWrapping"/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名 称：福建德晟项目管理有限公司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br w:type="textWrapping"/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地 址：福州市晋安区王庄街道珠宝路2号珠宝城第四层406室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br w:type="textWrapping"/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3.项目联系人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br w:type="textWrapping"/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项目联系人：宋芳、汤淑敏、林涓东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br w:type="textWrapping"/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电 话：0591-87713855</w:t>
      </w:r>
    </w:p>
    <w:p w14:paraId="2991B049">
      <w:pPr>
        <w:pStyle w:val="10"/>
        <w:widowControl/>
        <w:spacing w:beforeAutospacing="0" w:after="240" w:afterAutospacing="0" w:line="360" w:lineRule="auto"/>
        <w:jc w:val="right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</w:rPr>
        <w:br w:type="textWrapping"/>
      </w:r>
      <w:r>
        <w:rPr>
          <w:rFonts w:hint="eastAsia" w:ascii="宋体" w:hAnsi="宋体" w:cs="宋体"/>
          <w:color w:val="auto"/>
        </w:rPr>
        <w:t>福建德晟项目管理有限公司</w:t>
      </w:r>
    </w:p>
    <w:p w14:paraId="359162AC">
      <w:pPr>
        <w:pStyle w:val="10"/>
        <w:widowControl/>
        <w:spacing w:beforeAutospacing="0" w:after="240" w:afterAutospacing="0" w:line="360" w:lineRule="auto"/>
        <w:jc w:val="right"/>
        <w:rPr>
          <w:rFonts w:hint="eastAsia" w:ascii="宋体" w:hAnsi="宋体" w:cs="宋体"/>
          <w:color w:val="auto"/>
        </w:rPr>
      </w:pPr>
      <w:r>
        <w:rPr>
          <w:rFonts w:hint="eastAsia" w:ascii="宋体" w:hAnsi="宋体" w:cs="宋体"/>
          <w:color w:val="auto"/>
          <w:lang w:val="en-US" w:eastAsia="zh-CN"/>
        </w:rPr>
        <w:t>2026</w:t>
      </w:r>
      <w:r>
        <w:rPr>
          <w:rFonts w:hint="eastAsia" w:ascii="宋体" w:hAnsi="宋体" w:cs="宋体"/>
          <w:color w:val="auto"/>
        </w:rPr>
        <w:t>年</w:t>
      </w:r>
      <w:r>
        <w:rPr>
          <w:rFonts w:hint="eastAsia" w:ascii="宋体" w:hAnsi="宋体" w:cs="宋体"/>
          <w:color w:val="auto"/>
          <w:lang w:val="en-US" w:eastAsia="zh-CN"/>
        </w:rPr>
        <w:t>09</w:t>
      </w:r>
      <w:r>
        <w:rPr>
          <w:rFonts w:hint="eastAsia" w:ascii="宋体" w:hAnsi="宋体" w:cs="宋体"/>
          <w:color w:val="auto"/>
        </w:rPr>
        <w:t>月</w:t>
      </w:r>
      <w:r>
        <w:rPr>
          <w:rFonts w:hint="eastAsia" w:ascii="宋体" w:hAnsi="宋体" w:cs="宋体"/>
          <w:color w:val="auto"/>
          <w:lang w:val="en-US" w:eastAsia="zh-CN"/>
        </w:rPr>
        <w:t>07</w:t>
      </w:r>
      <w:r>
        <w:rPr>
          <w:rFonts w:hint="eastAsia" w:ascii="宋体" w:hAnsi="宋体" w:cs="宋体"/>
          <w:color w:val="auto"/>
        </w:rPr>
        <w:t>日</w:t>
      </w:r>
    </w:p>
    <w:p w14:paraId="10B447C1">
      <w:pPr>
        <w:pStyle w:val="10"/>
        <w:widowControl/>
        <w:spacing w:beforeAutospacing="0" w:after="240" w:afterAutospacing="0" w:line="360" w:lineRule="auto"/>
        <w:jc w:val="right"/>
        <w:rPr>
          <w:rFonts w:hint="eastAsia" w:ascii="宋体" w:hAnsi="宋体" w:cs="宋体"/>
        </w:rPr>
      </w:pPr>
    </w:p>
    <w:sectPr>
      <w:headerReference r:id="rId3" w:type="default"/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28B9E9">
    <w:pPr>
      <w:pStyle w:val="8"/>
      <w:pBdr>
        <w:bottom w:val="none" w:color="auto" w:sz="0" w:space="0"/>
      </w:pBdr>
      <w:jc w:val="left"/>
      <w:rPr>
        <w:rFonts w:ascii="楷体" w:hAnsi="楷体" w:eastAsia="楷体"/>
        <w:sz w:val="21"/>
        <w:szCs w:val="21"/>
        <w:shd w:val="clear" w:color="FFFFFF" w:fill="D9D9D9"/>
      </w:rPr>
    </w:pPr>
    <w:r>
      <w:rPr>
        <w:rFonts w:hint="eastAsia" w:ascii="楷体" w:hAnsi="楷体" w:eastAsia="楷体"/>
        <w:sz w:val="21"/>
        <w:szCs w:val="21"/>
        <w:shd w:val="clear" w:color="FFFFFF" w:fill="D9D9D9"/>
      </w:rPr>
      <w:t xml:space="preserve">                                                                   福建德晟项目管理有限公司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A2F787"/>
    <w:multiLevelType w:val="multilevel"/>
    <w:tmpl w:val="5BA2F787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eastAsia" w:eastAsia="黑体"/>
        <w:sz w:val="28"/>
      </w:rPr>
    </w:lvl>
    <w:lvl w:ilvl="1" w:tentative="0">
      <w:start w:val="1"/>
      <w:numFmt w:val="decimal"/>
      <w:lvlText w:val="%1.%2.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2" w:tentative="0">
      <w:start w:val="1"/>
      <w:numFmt w:val="decimal"/>
      <w:lvlText w:val="%1.%2.%3."/>
      <w:lvlJc w:val="left"/>
      <w:pPr>
        <w:tabs>
          <w:tab w:val="left" w:pos="709"/>
        </w:tabs>
        <w:ind w:left="709" w:hanging="709"/>
      </w:pPr>
    </w:lvl>
    <w:lvl w:ilvl="3" w:tentative="0">
      <w:start w:val="1"/>
      <w:numFmt w:val="decimal"/>
      <w:pStyle w:val="3"/>
      <w:lvlText w:val="%1.%2.%3.%4."/>
      <w:lvlJc w:val="left"/>
      <w:pPr>
        <w:tabs>
          <w:tab w:val="left" w:pos="1451"/>
        </w:tabs>
        <w:ind w:left="14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708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GY1Y2I5MzllY2NhMzdhNWY0Yzk5YjQyMjI5NjNhM2EifQ=="/>
  </w:docVars>
  <w:rsids>
    <w:rsidRoot w:val="00356858"/>
    <w:rsid w:val="00031037"/>
    <w:rsid w:val="002E4F9E"/>
    <w:rsid w:val="00356858"/>
    <w:rsid w:val="00622EBD"/>
    <w:rsid w:val="00C66EDB"/>
    <w:rsid w:val="00E90B0E"/>
    <w:rsid w:val="023D6A6B"/>
    <w:rsid w:val="02C60221"/>
    <w:rsid w:val="03150439"/>
    <w:rsid w:val="039B6063"/>
    <w:rsid w:val="05A54DF4"/>
    <w:rsid w:val="06F024D6"/>
    <w:rsid w:val="06F22D41"/>
    <w:rsid w:val="0A3F2D85"/>
    <w:rsid w:val="0B4E3FD6"/>
    <w:rsid w:val="0D0276D1"/>
    <w:rsid w:val="0E8E401E"/>
    <w:rsid w:val="17BE4AAB"/>
    <w:rsid w:val="18DC49B4"/>
    <w:rsid w:val="19DF541A"/>
    <w:rsid w:val="19E749D7"/>
    <w:rsid w:val="19F93FF6"/>
    <w:rsid w:val="1A53443A"/>
    <w:rsid w:val="23E81828"/>
    <w:rsid w:val="24595306"/>
    <w:rsid w:val="24AA3FB3"/>
    <w:rsid w:val="254E1647"/>
    <w:rsid w:val="27224BBC"/>
    <w:rsid w:val="280771FB"/>
    <w:rsid w:val="285249D4"/>
    <w:rsid w:val="28920A3E"/>
    <w:rsid w:val="2AB73289"/>
    <w:rsid w:val="2D6B7AAF"/>
    <w:rsid w:val="309418B1"/>
    <w:rsid w:val="37AC319E"/>
    <w:rsid w:val="3A0B1903"/>
    <w:rsid w:val="3C9A378A"/>
    <w:rsid w:val="3D2D3905"/>
    <w:rsid w:val="41D87D22"/>
    <w:rsid w:val="434B35FB"/>
    <w:rsid w:val="440B79EE"/>
    <w:rsid w:val="461A7E4F"/>
    <w:rsid w:val="49596459"/>
    <w:rsid w:val="4B5B68CF"/>
    <w:rsid w:val="50697ABC"/>
    <w:rsid w:val="536C5018"/>
    <w:rsid w:val="53BF62DB"/>
    <w:rsid w:val="57503C99"/>
    <w:rsid w:val="57D6183B"/>
    <w:rsid w:val="5A356DF3"/>
    <w:rsid w:val="5C2B1578"/>
    <w:rsid w:val="5C5E79B0"/>
    <w:rsid w:val="61D70C94"/>
    <w:rsid w:val="629E60AA"/>
    <w:rsid w:val="68C535CF"/>
    <w:rsid w:val="6AC36259"/>
    <w:rsid w:val="6E370799"/>
    <w:rsid w:val="723D1FAC"/>
    <w:rsid w:val="74D712DE"/>
    <w:rsid w:val="76C47BEA"/>
    <w:rsid w:val="790E038D"/>
    <w:rsid w:val="79814242"/>
    <w:rsid w:val="7A180E54"/>
    <w:rsid w:val="7B522388"/>
    <w:rsid w:val="7B611E04"/>
    <w:rsid w:val="7DD005E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paragraph" w:styleId="3">
    <w:name w:val="heading 4"/>
    <w:basedOn w:val="1"/>
    <w:next w:val="1"/>
    <w:qFormat/>
    <w:uiPriority w:val="9"/>
    <w:pPr>
      <w:keepNext/>
      <w:keepLines/>
      <w:numPr>
        <w:ilvl w:val="3"/>
        <w:numId w:val="1"/>
      </w:numPr>
      <w:spacing w:before="120" w:after="120"/>
      <w:outlineLvl w:val="3"/>
    </w:pPr>
    <w:rPr>
      <w:rFonts w:ascii="Calibri Light" w:hAnsi="Calibri Light"/>
      <w:b/>
      <w:bCs/>
      <w:sz w:val="28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Body Text Indent"/>
    <w:basedOn w:val="1"/>
    <w:qFormat/>
    <w:uiPriority w:val="0"/>
    <w:pPr>
      <w:spacing w:line="360" w:lineRule="auto"/>
      <w:ind w:firstLine="525"/>
    </w:pPr>
    <w:rPr>
      <w:rFonts w:ascii="宋体" w:hAnsi="宋体"/>
      <w:sz w:val="24"/>
      <w:szCs w:val="21"/>
    </w:rPr>
  </w:style>
  <w:style w:type="paragraph" w:styleId="6">
    <w:name w:val="Plain Text"/>
    <w:basedOn w:val="1"/>
    <w:qFormat/>
    <w:uiPriority w:val="0"/>
    <w:rPr>
      <w:rFonts w:ascii="Arial Narrow" w:eastAsia="Arial Narrow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1">
    <w:name w:val="Body Text First Indent"/>
    <w:basedOn w:val="4"/>
    <w:semiHidden/>
    <w:unhideWhenUsed/>
    <w:qFormat/>
    <w:uiPriority w:val="99"/>
    <w:pPr>
      <w:ind w:firstLine="420" w:firstLineChars="100"/>
    </w:pPr>
  </w:style>
  <w:style w:type="paragraph" w:styleId="12">
    <w:name w:val="Body Text First Indent 2"/>
    <w:basedOn w:val="5"/>
    <w:qFormat/>
    <w:uiPriority w:val="0"/>
    <w:pPr>
      <w:ind w:firstLine="200"/>
    </w:p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Hyperlink"/>
    <w:basedOn w:val="1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jujumao</Company>
  <Pages>1</Pages>
  <Words>328</Words>
  <Characters>377</Characters>
  <Lines>1</Lines>
  <Paragraphs>1</Paragraphs>
  <TotalTime>6</TotalTime>
  <ScaleCrop>false</ScaleCrop>
  <LinksUpToDate>false</LinksUpToDate>
  <CharactersWithSpaces>384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2020-11-13T03:46:00Z</dcterms:created>
  <dc:creator>Administrator</dc:creator>
  <cp:lastModifiedBy>DS</cp:lastModifiedBy>
  <dcterms:modified xsi:type="dcterms:W3CDTF">2026-09-07T08:45:41Z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D64F8A5D73054AA88D1FE6110005DEAB</vt:lpwstr>
  </property>
  <property fmtid="{D5CDD505-2E9C-101B-9397-08002B2CF9AE}" pid="4" name="KSOTemplateDocerSaveRecord">
    <vt:lpwstr>eyJoZGlkIjoiNjk3NGIzYTQ3NDcyNTJkZmJmMzQzYjhiOTdhN2UwMDgiLCJ1c2VySWQiOiIzNzQzMDU0OTAifQ==</vt:lpwstr>
  </property>
</Properties>
</file>