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1C2F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center"/>
        <w:textAlignment w:val="baseline"/>
        <w:rPr>
          <w:rFonts w:hint="eastAsia" w:ascii="宋体" w:hAnsi="宋体" w:eastAsia="宋体" w:cs="宋体"/>
          <w:b/>
          <w:bCs/>
          <w:color w:val="383940"/>
          <w:sz w:val="32"/>
          <w:szCs w:val="32"/>
        </w:rPr>
      </w:pPr>
      <w:bookmarkStart w:id="0" w:name="_GoBack"/>
      <w:bookmarkEnd w:id="0"/>
      <w:r>
        <w:rPr>
          <w:rFonts w:hint="eastAsia" w:cs="宋体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fill="FFFFFF"/>
          <w:vertAlign w:val="baseline"/>
          <w:lang w:eastAsia="zh-CN"/>
        </w:rPr>
        <w:t>文化旅游学院2026商品展示技术赛项竞赛物料采购项目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fill="FFFFFF"/>
          <w:vertAlign w:val="baseline"/>
        </w:rPr>
        <w:t>网上竞价公告</w:t>
      </w:r>
    </w:p>
    <w:p w14:paraId="7F67975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　　福建德晟项目管理有限公司受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福州职业技术大学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委托，根据《中华人民共和国政府采购法》等有关规定，现对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文化旅游学院2026商品展示技术赛项竞赛物料采购项目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进行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网上竞价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，欢迎合格的供应商前来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竞价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。</w:t>
      </w:r>
    </w:p>
    <w:p w14:paraId="2A36AE9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1B60875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项目名称：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文化旅游学院2026商品展示技术赛项竞赛物料采购项目</w:t>
      </w:r>
    </w:p>
    <w:p w14:paraId="1DA60EE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项目编号：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FJDS[WJ]2026008</w:t>
      </w:r>
    </w:p>
    <w:p w14:paraId="28B2789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项目联系方式：</w:t>
      </w:r>
    </w:p>
    <w:p w14:paraId="26E8B35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项目联系人：汤淑敏、宋芳、石铧</w:t>
      </w:r>
    </w:p>
    <w:p w14:paraId="2D3B13D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项目联系电话：0591-87713855</w:t>
      </w:r>
    </w:p>
    <w:p w14:paraId="66EE52F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39AEB9D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采购单位联系方式：</w:t>
      </w:r>
    </w:p>
    <w:p w14:paraId="7BAF9CB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福州职业技术大学</w:t>
      </w:r>
    </w:p>
    <w:p w14:paraId="56B24D3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采购单位地址：福建省福州市大学城联榕路8号</w:t>
      </w:r>
    </w:p>
    <w:p w14:paraId="49E69BC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采购单位联系方式：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佘老师18850939377</w:t>
      </w:r>
    </w:p>
    <w:p w14:paraId="659F080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6D8487F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代理机构联系方式：</w:t>
      </w:r>
    </w:p>
    <w:p w14:paraId="767D69D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代理机构：福建德晟项目管理有限公司</w:t>
      </w:r>
    </w:p>
    <w:p w14:paraId="166086D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代理机构联系人：汤淑敏、宋芳、石铧</w:t>
      </w:r>
    </w:p>
    <w:p w14:paraId="649F7C7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代理机构地址： 福州市晋安区王庄街道珠宝路2号珠宝城406室</w:t>
      </w:r>
    </w:p>
    <w:p w14:paraId="598EED8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32059E6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jc w:val="left"/>
        <w:textAlignment w:val="baseline"/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t>一、</w:t>
      </w: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采购项目内容</w:t>
      </w:r>
    </w:p>
    <w:tbl>
      <w:tblPr>
        <w:tblStyle w:val="6"/>
        <w:tblW w:w="5016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7"/>
        <w:gridCol w:w="1390"/>
        <w:gridCol w:w="665"/>
        <w:gridCol w:w="2474"/>
        <w:gridCol w:w="728"/>
        <w:gridCol w:w="1217"/>
        <w:gridCol w:w="1058"/>
      </w:tblGrid>
      <w:tr w14:paraId="77D19D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48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242287A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合同包</w:t>
            </w:r>
          </w:p>
        </w:tc>
        <w:tc>
          <w:tcPr>
            <w:tcW w:w="83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45207C82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采购标的</w:t>
            </w:r>
          </w:p>
        </w:tc>
        <w:tc>
          <w:tcPr>
            <w:tcW w:w="3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773941F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允许进口</w:t>
            </w:r>
          </w:p>
        </w:tc>
        <w:tc>
          <w:tcPr>
            <w:tcW w:w="147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F1840AB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主要技术参数及要求</w:t>
            </w:r>
          </w:p>
        </w:tc>
        <w:tc>
          <w:tcPr>
            <w:tcW w:w="43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384333A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数量</w:t>
            </w:r>
          </w:p>
        </w:tc>
        <w:tc>
          <w:tcPr>
            <w:tcW w:w="7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93CAC51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最高限价（元）</w:t>
            </w:r>
          </w:p>
        </w:tc>
        <w:tc>
          <w:tcPr>
            <w:tcW w:w="6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0EF5578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竞价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保证金（元）</w:t>
            </w:r>
          </w:p>
        </w:tc>
      </w:tr>
      <w:tr w14:paraId="560C1A2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tblHeader/>
        </w:trPr>
        <w:tc>
          <w:tcPr>
            <w:tcW w:w="488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7F1F92E1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830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6AF60311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  <w:t>文化旅游学院2026商品展示技术赛项竞赛物料采购</w:t>
            </w:r>
          </w:p>
        </w:tc>
        <w:tc>
          <w:tcPr>
            <w:tcW w:w="3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73F6A31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否</w:t>
            </w:r>
          </w:p>
        </w:tc>
        <w:tc>
          <w:tcPr>
            <w:tcW w:w="1478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61D2F79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pacing w:val="-11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详见“二、竞价内容及要求”中“二、采购清单”</w:t>
            </w:r>
          </w:p>
        </w:tc>
        <w:tc>
          <w:tcPr>
            <w:tcW w:w="435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45CC352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sz w:val="24"/>
              </w:rPr>
              <w:t>1批</w:t>
            </w:r>
          </w:p>
        </w:tc>
        <w:tc>
          <w:tcPr>
            <w:tcW w:w="72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B3B323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 w:bidi="ar"/>
              </w:rPr>
              <w:t>90343</w:t>
            </w:r>
          </w:p>
        </w:tc>
        <w:tc>
          <w:tcPr>
            <w:tcW w:w="632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717D2506">
            <w:pPr>
              <w:widowControl/>
              <w:spacing w:line="360" w:lineRule="auto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00</w:t>
            </w:r>
          </w:p>
        </w:tc>
      </w:tr>
    </w:tbl>
    <w:p w14:paraId="342EEDF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二、合格的竞价报价人</w:t>
      </w: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要求、项目竞价各时间段要求及其他事宜：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详见竞价文件。</w:t>
      </w:r>
    </w:p>
    <w:p w14:paraId="4F4F9E0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</w:p>
    <w:p w14:paraId="4881920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福建德晟项目管理有限公司</w:t>
      </w:r>
    </w:p>
    <w:p w14:paraId="7031ADED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2026年10月22日</w:t>
      </w:r>
      <w:r>
        <w:rPr>
          <w:rFonts w:hint="eastAsia" w:ascii="宋体" w:hAnsi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　　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854E9C"/>
    <w:multiLevelType w:val="singleLevel"/>
    <w:tmpl w:val="2F854E9C"/>
    <w:lvl w:ilvl="0" w:tentative="0">
      <w:start w:val="1"/>
      <w:numFmt w:val="decimal"/>
      <w:pStyle w:val="4"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2YTdhM2JkYzRiNjNhM2NjM2E1NTQwMDU0MWU3Y2MifQ=="/>
  </w:docVars>
  <w:rsids>
    <w:rsidRoot w:val="6FB45FAA"/>
    <w:rsid w:val="05095152"/>
    <w:rsid w:val="169F00AC"/>
    <w:rsid w:val="18DB2264"/>
    <w:rsid w:val="19604CF2"/>
    <w:rsid w:val="1F672A3C"/>
    <w:rsid w:val="205378C2"/>
    <w:rsid w:val="26DF76F3"/>
    <w:rsid w:val="28421244"/>
    <w:rsid w:val="30540D37"/>
    <w:rsid w:val="33D97E69"/>
    <w:rsid w:val="3A760776"/>
    <w:rsid w:val="3B8B2C88"/>
    <w:rsid w:val="3C214E5C"/>
    <w:rsid w:val="3C7237AF"/>
    <w:rsid w:val="3CD36D63"/>
    <w:rsid w:val="3F657C87"/>
    <w:rsid w:val="42806579"/>
    <w:rsid w:val="45BA2E9F"/>
    <w:rsid w:val="49866B78"/>
    <w:rsid w:val="4D304059"/>
    <w:rsid w:val="4E1E499E"/>
    <w:rsid w:val="66743D71"/>
    <w:rsid w:val="6BC71D79"/>
    <w:rsid w:val="6E2214E9"/>
    <w:rsid w:val="6FB45FAA"/>
    <w:rsid w:val="73183DAE"/>
    <w:rsid w:val="79626D0A"/>
    <w:rsid w:val="7FA1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Lines="0" w:beforeAutospacing="0" w:afterLines="0" w:afterAutospacing="0" w:line="240" w:lineRule="auto"/>
      <w:jc w:val="center"/>
      <w:outlineLvl w:val="0"/>
    </w:pPr>
    <w:rPr>
      <w:rFonts w:ascii="Times New Roman" w:hAnsi="Times New Roman" w:eastAsia="宋体" w:cs="Times New Roman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4"/>
    <w:basedOn w:val="1"/>
    <w:next w:val="1"/>
    <w:qFormat/>
    <w:uiPriority w:val="0"/>
    <w:pPr>
      <w:keepNext/>
      <w:keepLines/>
      <w:numPr>
        <w:ilvl w:val="0"/>
        <w:numId w:val="1"/>
      </w:numPr>
      <w:spacing w:before="360" w:line="240" w:lineRule="exact"/>
      <w:outlineLvl w:val="3"/>
    </w:pPr>
    <w:rPr>
      <w:rFonts w:ascii="宋体"/>
      <w:sz w:val="28"/>
      <w:szCs w:val="20"/>
      <w:lang w:val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616</Words>
  <Characters>721</Characters>
  <Lines>0</Lines>
  <Paragraphs>0</Paragraphs>
  <TotalTime>0</TotalTime>
  <ScaleCrop>false</ScaleCrop>
  <LinksUpToDate>false</LinksUpToDate>
  <CharactersWithSpaces>730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2024-10-21T05:05:00Z</dcterms:created>
  <dc:creator>KIKI</dc:creator>
  <cp:lastModifiedBy>DS</cp:lastModifiedBy>
  <dcterms:modified xsi:type="dcterms:W3CDTF">2026-10-22T08:54:23Z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50F48F973CD943F0B62D12195E9DCA69_11</vt:lpwstr>
  </property>
  <property fmtid="{D5CDD505-2E9C-101B-9397-08002B2CF9AE}" pid="4" name="KSOTemplateDocerSaveRecord">
    <vt:lpwstr>eyJoZGlkIjoiYWY2YTdhM2JkYzRiNjNhM2NjM2E1NTQwMDU0MWU3Y2MiLCJ1c2VySWQiOiIzNzQzMDU0OTAifQ==</vt:lpwstr>
  </property>
</Properties>
</file>