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E1A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color w:val="222222"/>
          <w:sz w:val="42"/>
          <w:szCs w:val="42"/>
          <w:lang w:eastAsia="zh-CN"/>
        </w:rPr>
      </w:pPr>
      <w:r>
        <w:rPr>
          <w:rFonts w:hint="eastAsia"/>
          <w:b/>
          <w:bCs/>
          <w:color w:val="222222"/>
          <w:sz w:val="42"/>
          <w:szCs w:val="42"/>
          <w:lang w:eastAsia="zh-CN"/>
        </w:rPr>
        <w:t>智能制造实训基地-机房改造及管理提升项目</w:t>
      </w:r>
    </w:p>
    <w:p w14:paraId="1F0944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/>
          <w:bCs/>
          <w:color w:val="222222"/>
          <w:sz w:val="42"/>
          <w:szCs w:val="42"/>
        </w:rPr>
      </w:pPr>
      <w:r>
        <w:rPr>
          <w:rFonts w:hint="eastAsia"/>
          <w:b/>
          <w:bCs/>
          <w:color w:val="222222"/>
          <w:sz w:val="42"/>
          <w:szCs w:val="42"/>
          <w:lang w:val="en-US" w:eastAsia="zh-CN"/>
        </w:rPr>
        <w:t>结果</w:t>
      </w:r>
      <w:r>
        <w:rPr>
          <w:b/>
          <w:bCs/>
          <w:color w:val="222222"/>
          <w:sz w:val="42"/>
          <w:szCs w:val="42"/>
        </w:rPr>
        <w:t>公告</w:t>
      </w:r>
    </w:p>
    <w:p w14:paraId="46C30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 w14:paraId="40207A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一、项目编号：JJZB20260</w:t>
      </w:r>
      <w:r>
        <w:rPr>
          <w:rStyle w:val="10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54</w:t>
      </w:r>
    </w:p>
    <w:p w14:paraId="2CFBD4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二、项目名称：</w:t>
      </w:r>
      <w:r>
        <w:rPr>
          <w:rStyle w:val="10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智能制造实训基地-机房改造及管理提升项目</w:t>
      </w:r>
    </w:p>
    <w:p w14:paraId="6C467F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三、中标（成交）信息</w:t>
      </w:r>
    </w:p>
    <w:p w14:paraId="6EB691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合同包1:</w:t>
      </w:r>
    </w:p>
    <w:p w14:paraId="30F6D0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供应商名称：福州高斯智能技术有限公司</w:t>
      </w:r>
    </w:p>
    <w:p w14:paraId="2AB1317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供应商地址：福建省福州市台江区新港街道五一中路169号利嘉城二期16#楼24 层 06 室</w:t>
      </w:r>
    </w:p>
    <w:p w14:paraId="112E7A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中标（成交）金额：</w:t>
      </w:r>
      <w:r>
        <w:rPr>
          <w:rFonts w:hint="eastAsia" w:ascii="宋体" w:hAnsi="宋体"/>
          <w:sz w:val="24"/>
          <w:lang w:val="en-US" w:eastAsia="zh-CN"/>
        </w:rPr>
        <w:t>259800.00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</w:t>
      </w:r>
    </w:p>
    <w:p w14:paraId="7E4DB7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四、主要标的信息</w:t>
      </w:r>
    </w:p>
    <w:tbl>
      <w:tblPr>
        <w:tblStyle w:val="7"/>
        <w:tblW w:w="956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885"/>
        <w:gridCol w:w="1575"/>
        <w:gridCol w:w="1740"/>
        <w:gridCol w:w="1035"/>
        <w:gridCol w:w="1290"/>
        <w:gridCol w:w="1095"/>
        <w:gridCol w:w="1110"/>
      </w:tblGrid>
      <w:tr w14:paraId="332BCA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tblHeader/>
        </w:trPr>
        <w:tc>
          <w:tcPr>
            <w:tcW w:w="8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07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采购包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0F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C0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品目编号</w:t>
            </w:r>
          </w:p>
          <w:p w14:paraId="0A00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及品目名称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38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98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45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C7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54C3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（单位）</w:t>
            </w:r>
          </w:p>
        </w:tc>
        <w:tc>
          <w:tcPr>
            <w:tcW w:w="11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58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259A8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31" w:type="dxa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06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4E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6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A08060303</w:t>
            </w:r>
          </w:p>
          <w:p w14:paraId="027C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应用软件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F0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智能制造实训基地-机房改造及管理提升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F6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OS-Easy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6F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T100-H21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0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5F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110" w:type="dxa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74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259800.00</w:t>
            </w:r>
          </w:p>
        </w:tc>
      </w:tr>
    </w:tbl>
    <w:p w14:paraId="1F1A78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五、评审专家名单：</w:t>
      </w:r>
    </w:p>
    <w:tbl>
      <w:tblPr>
        <w:tblStyle w:val="7"/>
        <w:tblW w:w="95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6255"/>
      </w:tblGrid>
      <w:tr w14:paraId="1E1955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A1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采购人代表：</w:t>
            </w:r>
          </w:p>
        </w:tc>
        <w:tc>
          <w:tcPr>
            <w:tcW w:w="62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A64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连灿鑫</w:t>
            </w:r>
          </w:p>
        </w:tc>
      </w:tr>
      <w:tr w14:paraId="47A748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2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7B6A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评审专家：</w:t>
            </w:r>
          </w:p>
        </w:tc>
        <w:tc>
          <w:tcPr>
            <w:tcW w:w="62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C24A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叶文辉、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陈高伟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苏武荣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陈志兰</w:t>
            </w:r>
          </w:p>
        </w:tc>
      </w:tr>
    </w:tbl>
    <w:p w14:paraId="32024D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六、代理服务收费标准及金额：</w:t>
      </w:r>
    </w:p>
    <w:p w14:paraId="0611A49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代理服务费收费标准：</w:t>
      </w:r>
    </w:p>
    <w:p w14:paraId="0EBC4C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收费标准以成交金额为收费的计算基数，按差额定率累进法计算，100万元以下的按1.5％收取。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代理服务费缴交银行账号：开户名：福建杰俊招标代理有限公司；账 号：117130100100316627；开户银行：兴业银行股份有限公司福州华林支行</w:t>
      </w:r>
    </w:p>
    <w:p w14:paraId="423594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代理服务费金额：</w:t>
      </w:r>
    </w:p>
    <w:p w14:paraId="3853A4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合同包1：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3897.00元</w:t>
      </w:r>
    </w:p>
    <w:p w14:paraId="318C0EA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收取对象：中标（成交）供应商</w:t>
      </w:r>
    </w:p>
    <w:p w14:paraId="2B600E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七、公告期限</w:t>
      </w:r>
    </w:p>
    <w:p w14:paraId="44B2FE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自本公告发布之日起1个工作日。</w:t>
      </w:r>
    </w:p>
    <w:p w14:paraId="4EA3EEC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其他补充事宜</w:t>
      </w:r>
    </w:p>
    <w:p w14:paraId="676CEB8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 w:right="0" w:rightChars="0"/>
        <w:jc w:val="left"/>
        <w:textAlignment w:val="auto"/>
        <w:outlineLvl w:val="3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1.资格和符合性审查情况：各投标人投标文件的资格和符合性审查均通过。</w:t>
      </w:r>
    </w:p>
    <w:p w14:paraId="115AD0D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福州高斯智能技术有限公司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按招标文件要求提供所投产品节能、环境标志产品相关证明材料，给予节能、环境标志产品每个单项报价15%的价格扣除，用扣除后的评审价格参与评审。</w:t>
      </w:r>
    </w:p>
    <w:p w14:paraId="0534EF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left"/>
        <w:textAlignment w:val="auto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3.电子邮箱：3350140381@qq.com</w:t>
      </w:r>
    </w:p>
    <w:p w14:paraId="72C95C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九、凡对本次公告内容提出询问，请按以下方式联系</w:t>
      </w:r>
    </w:p>
    <w:p w14:paraId="033585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1.采购人信息</w:t>
      </w:r>
    </w:p>
    <w:p w14:paraId="12F475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 称：福州职业技术学院</w:t>
      </w:r>
    </w:p>
    <w:p w14:paraId="341394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 址：福州市闽侯县上街镇联榕路8号</w:t>
      </w:r>
    </w:p>
    <w:p w14:paraId="61C2284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联系方式：0591-83760305</w:t>
      </w:r>
    </w:p>
    <w:p w14:paraId="347B32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2.采购代理机构信息</w:t>
      </w:r>
    </w:p>
    <w:p w14:paraId="4ECD23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名 称：福建杰俊招标代理有限公司</w:t>
      </w:r>
    </w:p>
    <w:p w14:paraId="775AF86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 址：福建省福州市鼓楼区福建省福州市鼓楼区西洪路528号15号楼303单元</w:t>
      </w:r>
    </w:p>
    <w:p w14:paraId="5900C9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联系方式：0591-87279932</w:t>
      </w:r>
    </w:p>
    <w:p w14:paraId="245BBA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3.项目联系方式</w:t>
      </w:r>
      <w:bookmarkStart w:id="0" w:name="_GoBack"/>
      <w:bookmarkEnd w:id="0"/>
    </w:p>
    <w:p w14:paraId="0094C5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项目联系人：庄佳敏、吴蕊</w:t>
      </w:r>
    </w:p>
    <w:p w14:paraId="2B6E3B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 话：0591-87279932</w:t>
      </w:r>
    </w:p>
    <w:p w14:paraId="39A860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福建杰俊招标代理有限公司</w:t>
      </w:r>
    </w:p>
    <w:p w14:paraId="7A34CE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righ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2026年07月14日</w:t>
      </w:r>
    </w:p>
    <w:p w14:paraId="16429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A26B521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F484A"/>
    <w:multiLevelType w:val="singleLevel"/>
    <w:tmpl w:val="4C2F484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2240"/>
    <w:rsid w:val="03AD5947"/>
    <w:rsid w:val="03F47798"/>
    <w:rsid w:val="06C24AFE"/>
    <w:rsid w:val="08636EB0"/>
    <w:rsid w:val="08B51480"/>
    <w:rsid w:val="0A960D5F"/>
    <w:rsid w:val="13495460"/>
    <w:rsid w:val="196333E9"/>
    <w:rsid w:val="1A587EBD"/>
    <w:rsid w:val="1BF43C15"/>
    <w:rsid w:val="21374CD0"/>
    <w:rsid w:val="232C4FBC"/>
    <w:rsid w:val="235F7C8B"/>
    <w:rsid w:val="23AD74CB"/>
    <w:rsid w:val="2443446B"/>
    <w:rsid w:val="26110E6C"/>
    <w:rsid w:val="2B806286"/>
    <w:rsid w:val="2E934E6A"/>
    <w:rsid w:val="2EA45DB4"/>
    <w:rsid w:val="303F76FD"/>
    <w:rsid w:val="31745184"/>
    <w:rsid w:val="33ED1D84"/>
    <w:rsid w:val="43FB4D7E"/>
    <w:rsid w:val="4C545A2D"/>
    <w:rsid w:val="51BF01B2"/>
    <w:rsid w:val="5E9626F0"/>
    <w:rsid w:val="627572BB"/>
    <w:rsid w:val="643028DD"/>
    <w:rsid w:val="676E3E49"/>
    <w:rsid w:val="6B0D0777"/>
    <w:rsid w:val="6C8A4235"/>
    <w:rsid w:val="704C2D64"/>
    <w:rsid w:val="72C1503F"/>
    <w:rsid w:val="787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2">
    <w:name w:val="Default"/>
    <w:next w:val="13"/>
    <w:qFormat/>
    <w:uiPriority w:val="0"/>
    <w:pPr>
      <w:widowControl w:val="0"/>
      <w:autoSpaceDE w:val="0"/>
      <w:autoSpaceDN w:val="0"/>
      <w:adjustRightInd w:val="0"/>
      <w:spacing w:line="400" w:lineRule="exac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946</Characters>
  <Lines>0</Lines>
  <Paragraphs>0</Paragraphs>
  <TotalTime>0</TotalTime>
  <ScaleCrop>false</ScaleCrop>
  <LinksUpToDate>false</LinksUpToDate>
  <CharactersWithSpaces>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2025-11-27T08:23:00Z</dcterms:created>
  <dc:creator>Administrator</dc:creator>
  <cp:lastModifiedBy>Z</cp:lastModifiedBy>
  <dcterms:modified xsi:type="dcterms:W3CDTF">2026-07-14T07:20:49Z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eyJoZGlkIjoiMzNlMTg1ZmRhMjJhMzI1NTNjZGIzMDVkMDhlZjg2ZmMiLCJ1c2VySWQiOiIzODIzMjQ3MDIifQ==</vt:lpwstr>
  </property>
  <property fmtid="{D5CDD505-2E9C-101B-9397-08002B2CF9AE}" pid="4" name="ICV">
    <vt:lpwstr>F3F00E0E66DF4630B5A2E2EA8D5274A4_12</vt:lpwstr>
  </property>
</Properties>
</file>