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exact"/>
        <w:jc w:val="center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36"/>
        </w:rPr>
        <w:t>多媒体教室改造二期(二次)结果公告（采购包1）</w:t>
      </w:r>
    </w:p>
    <w:p>
      <w:pPr>
        <w:pStyle w:val="4"/>
        <w:outlineLvl w:val="3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4"/>
        </w:rPr>
        <w:t>一、项目编号：</w:t>
      </w:r>
      <w:bookmarkStart w:id="0" w:name="_GoBack"/>
      <w:bookmarkEnd w:id="0"/>
      <w:r>
        <w:rPr>
          <w:rFonts w:hint="eastAsia" w:ascii="宋体" w:hAnsi="宋体" w:eastAsia="宋体" w:cs="宋体"/>
          <w:b/>
          <w:sz w:val="24"/>
        </w:rPr>
        <w:t>[350101]CCZB[GK]2026001-1</w:t>
      </w:r>
    </w:p>
    <w:p>
      <w:pPr>
        <w:pStyle w:val="4"/>
        <w:outlineLvl w:val="3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4"/>
        </w:rPr>
        <w:t>二、项目名称：多媒体教室改造二期(二次)</w:t>
      </w:r>
    </w:p>
    <w:p>
      <w:pPr>
        <w:pStyle w:val="4"/>
        <w:outlineLvl w:val="3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4"/>
        </w:rPr>
        <w:t>三、采购结果</w:t>
      </w:r>
    </w:p>
    <w:p>
      <w:pPr>
        <w:pStyle w:val="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采购包1: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4"/>
        <w:gridCol w:w="2932"/>
        <w:gridCol w:w="1466"/>
        <w:gridCol w:w="1954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供应商名称</w:t>
            </w:r>
          </w:p>
        </w:tc>
        <w:tc>
          <w:tcPr>
            <w:tcW w:w="2932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供应商地址</w:t>
            </w:r>
          </w:p>
        </w:tc>
        <w:tc>
          <w:tcPr>
            <w:tcW w:w="146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中标（成交）金额</w:t>
            </w:r>
          </w:p>
        </w:tc>
        <w:tc>
          <w:tcPr>
            <w:tcW w:w="195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评审价格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福建轩悦信息科技有限公司</w:t>
            </w:r>
          </w:p>
        </w:tc>
        <w:tc>
          <w:tcPr>
            <w:tcW w:w="2932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福建省闽侯县上街镇乌龙江中大道7号创新园二期17号楼12层1279室</w:t>
            </w:r>
          </w:p>
        </w:tc>
        <w:tc>
          <w:tcPr>
            <w:tcW w:w="146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1,886,828.00元</w:t>
            </w:r>
          </w:p>
        </w:tc>
        <w:tc>
          <w:tcPr>
            <w:tcW w:w="195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多媒体教室改造二期（总价）：1509462.4元</w:t>
            </w:r>
          </w:p>
        </w:tc>
      </w:tr>
    </w:tbl>
    <w:p>
      <w:pPr>
        <w:pStyle w:val="4"/>
        <w:outlineLvl w:val="3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4"/>
        </w:rPr>
        <w:t>四、主要标的信息</w:t>
      </w:r>
    </w:p>
    <w:p>
      <w:pPr>
        <w:pStyle w:val="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合同包1:</w:t>
      </w:r>
    </w:p>
    <w:p>
      <w:pPr>
        <w:pStyle w:val="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货物类（福建轩悦信息科技有限公司）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396"/>
        <w:gridCol w:w="486"/>
        <w:gridCol w:w="486"/>
        <w:gridCol w:w="1207"/>
        <w:gridCol w:w="2108"/>
        <w:gridCol w:w="1117"/>
        <w:gridCol w:w="1028"/>
        <w:gridCol w:w="1118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品目号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品目名称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采购标的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报价明细内容</w:t>
            </w:r>
          </w:p>
        </w:tc>
        <w:tc>
          <w:tcPr>
            <w:tcW w:w="74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品牌</w:t>
            </w:r>
          </w:p>
        </w:tc>
        <w:tc>
          <w:tcPr>
            <w:tcW w:w="1343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规格型号</w:t>
            </w:r>
          </w:p>
        </w:tc>
        <w:tc>
          <w:tcPr>
            <w:tcW w:w="104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数量（单位）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单价(元)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总价(元)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1-1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其他计算机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智慧黑板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智慧黑板</w:t>
            </w:r>
          </w:p>
        </w:tc>
        <w:tc>
          <w:tcPr>
            <w:tcW w:w="74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HIKVISION</w:t>
            </w:r>
          </w:p>
        </w:tc>
        <w:tc>
          <w:tcPr>
            <w:tcW w:w="1343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DS-D5186TS/GF</w:t>
            </w:r>
          </w:p>
        </w:tc>
        <w:tc>
          <w:tcPr>
            <w:tcW w:w="104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19.00(套)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19,950.00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379,050.00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1-2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其他计算机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讲台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讲台</w:t>
            </w:r>
          </w:p>
        </w:tc>
        <w:tc>
          <w:tcPr>
            <w:tcW w:w="74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鑫视丽、SIGNTAB</w:t>
            </w:r>
          </w:p>
        </w:tc>
        <w:tc>
          <w:tcPr>
            <w:tcW w:w="1343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讲台：HX-928E、内置显示器：HCAOC-E0238</w:t>
            </w:r>
          </w:p>
        </w:tc>
        <w:tc>
          <w:tcPr>
            <w:tcW w:w="104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22.00(张)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2,780.00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61,160.00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1-3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其他计算机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智控引擎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智控引擎</w:t>
            </w:r>
          </w:p>
        </w:tc>
        <w:tc>
          <w:tcPr>
            <w:tcW w:w="74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海康威视</w:t>
            </w:r>
          </w:p>
        </w:tc>
        <w:tc>
          <w:tcPr>
            <w:tcW w:w="1343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DS-9608LN-S/HB01</w:t>
            </w:r>
          </w:p>
        </w:tc>
        <w:tc>
          <w:tcPr>
            <w:tcW w:w="104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22.00(台)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16,582.00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364,804.00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1-4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其他计算机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教师录播相机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教师录播相机</w:t>
            </w:r>
          </w:p>
        </w:tc>
        <w:tc>
          <w:tcPr>
            <w:tcW w:w="74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海康威视</w:t>
            </w:r>
          </w:p>
        </w:tc>
        <w:tc>
          <w:tcPr>
            <w:tcW w:w="1343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DS-2CD828XYZUV-ABCDEF</w:t>
            </w:r>
          </w:p>
        </w:tc>
        <w:tc>
          <w:tcPr>
            <w:tcW w:w="104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22.00(台)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2,490.00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54,780.00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1-5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其他计算机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学生录播相机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学生录播相机</w:t>
            </w:r>
          </w:p>
        </w:tc>
        <w:tc>
          <w:tcPr>
            <w:tcW w:w="74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海康威视</w:t>
            </w:r>
          </w:p>
        </w:tc>
        <w:tc>
          <w:tcPr>
            <w:tcW w:w="1343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DS-2CD8287F/S-IS</w:t>
            </w:r>
          </w:p>
        </w:tc>
        <w:tc>
          <w:tcPr>
            <w:tcW w:w="104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22.00(台)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2,020.00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44,440.00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1-6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其他计算机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数据交换节点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数据交换节点</w:t>
            </w:r>
          </w:p>
        </w:tc>
        <w:tc>
          <w:tcPr>
            <w:tcW w:w="74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海康威视</w:t>
            </w:r>
          </w:p>
        </w:tc>
        <w:tc>
          <w:tcPr>
            <w:tcW w:w="1343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DS-3E1510PF-S</w:t>
            </w:r>
          </w:p>
        </w:tc>
        <w:tc>
          <w:tcPr>
            <w:tcW w:w="104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22.00(台)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765.00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16,830.00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1-7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其他计算机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教学无线麦克风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教学无线麦克风</w:t>
            </w:r>
          </w:p>
        </w:tc>
        <w:tc>
          <w:tcPr>
            <w:tcW w:w="74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艾力特</w:t>
            </w:r>
          </w:p>
        </w:tc>
        <w:tc>
          <w:tcPr>
            <w:tcW w:w="1343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LG300</w:t>
            </w:r>
          </w:p>
        </w:tc>
        <w:tc>
          <w:tcPr>
            <w:tcW w:w="104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22.00(套)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2,380.00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52,360.00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1-8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其他计算机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教学功放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教学功放</w:t>
            </w:r>
          </w:p>
        </w:tc>
        <w:tc>
          <w:tcPr>
            <w:tcW w:w="74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艾力特</w:t>
            </w:r>
          </w:p>
        </w:tc>
        <w:tc>
          <w:tcPr>
            <w:tcW w:w="1343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ZY-500</w:t>
            </w:r>
          </w:p>
        </w:tc>
        <w:tc>
          <w:tcPr>
            <w:tcW w:w="104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22.00(台)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2,030.00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44,660.00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1-9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其他计算机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教学音箱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教学音箱</w:t>
            </w:r>
          </w:p>
        </w:tc>
        <w:tc>
          <w:tcPr>
            <w:tcW w:w="74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艾力特</w:t>
            </w:r>
          </w:p>
        </w:tc>
        <w:tc>
          <w:tcPr>
            <w:tcW w:w="1343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CA-99</w:t>
            </w:r>
          </w:p>
        </w:tc>
        <w:tc>
          <w:tcPr>
            <w:tcW w:w="104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50.00(只)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1,160.00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58,000.00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1-10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其他计算机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电源时序器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电源时序器</w:t>
            </w:r>
          </w:p>
        </w:tc>
        <w:tc>
          <w:tcPr>
            <w:tcW w:w="74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LEIGAL</w:t>
            </w:r>
          </w:p>
        </w:tc>
        <w:tc>
          <w:tcPr>
            <w:tcW w:w="1343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MIX-801R</w:t>
            </w:r>
          </w:p>
        </w:tc>
        <w:tc>
          <w:tcPr>
            <w:tcW w:w="104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22.00(台)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1,010.00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22,220.00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1-11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其他计算机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吊麦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吊麦</w:t>
            </w:r>
          </w:p>
        </w:tc>
        <w:tc>
          <w:tcPr>
            <w:tcW w:w="74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艾力特</w:t>
            </w:r>
          </w:p>
        </w:tc>
        <w:tc>
          <w:tcPr>
            <w:tcW w:w="1343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MS-D050TS</w:t>
            </w:r>
          </w:p>
        </w:tc>
        <w:tc>
          <w:tcPr>
            <w:tcW w:w="104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9.00(支)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550.00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4,950.00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1-12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其他计算机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激光工程显示设备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激光工程显示设备</w:t>
            </w:r>
          </w:p>
        </w:tc>
        <w:tc>
          <w:tcPr>
            <w:tcW w:w="74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APPOTRONICS</w:t>
            </w:r>
          </w:p>
        </w:tc>
        <w:tc>
          <w:tcPr>
            <w:tcW w:w="1343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AL-LU350</w:t>
            </w:r>
          </w:p>
        </w:tc>
        <w:tc>
          <w:tcPr>
            <w:tcW w:w="104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3.00(台)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16,600.00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49,800.00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1-13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其他计算机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一体化硬幕黑板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一体化硬幕黑板</w:t>
            </w:r>
          </w:p>
        </w:tc>
        <w:tc>
          <w:tcPr>
            <w:tcW w:w="74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鑫视丽</w:t>
            </w:r>
          </w:p>
        </w:tc>
        <w:tc>
          <w:tcPr>
            <w:tcW w:w="1343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HX-DZ-02</w:t>
            </w:r>
          </w:p>
        </w:tc>
        <w:tc>
          <w:tcPr>
            <w:tcW w:w="104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3.00(套)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7,950.00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23,850.00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1-14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其他计算机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双人桌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双人桌</w:t>
            </w:r>
          </w:p>
        </w:tc>
        <w:tc>
          <w:tcPr>
            <w:tcW w:w="74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尚美</w:t>
            </w:r>
          </w:p>
        </w:tc>
        <w:tc>
          <w:tcPr>
            <w:tcW w:w="1343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F004X</w:t>
            </w:r>
          </w:p>
        </w:tc>
        <w:tc>
          <w:tcPr>
            <w:tcW w:w="104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475.00(张)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498.00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236,550.00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1-15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其他计算机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椅子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椅子</w:t>
            </w:r>
          </w:p>
        </w:tc>
        <w:tc>
          <w:tcPr>
            <w:tcW w:w="74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尚美</w:t>
            </w:r>
          </w:p>
        </w:tc>
        <w:tc>
          <w:tcPr>
            <w:tcW w:w="1343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M07</w:t>
            </w:r>
          </w:p>
        </w:tc>
        <w:tc>
          <w:tcPr>
            <w:tcW w:w="104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950.00(张)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139.00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132,050.00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1-16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其他计算机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吊顶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吊顶</w:t>
            </w:r>
          </w:p>
        </w:tc>
        <w:tc>
          <w:tcPr>
            <w:tcW w:w="74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金秋裕丰</w:t>
            </w:r>
          </w:p>
        </w:tc>
        <w:tc>
          <w:tcPr>
            <w:tcW w:w="1343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定制</w:t>
            </w:r>
          </w:p>
        </w:tc>
        <w:tc>
          <w:tcPr>
            <w:tcW w:w="104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22.00(间)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7,933.00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174,526.00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1-17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其他计算机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油漆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油漆</w:t>
            </w:r>
          </w:p>
        </w:tc>
        <w:tc>
          <w:tcPr>
            <w:tcW w:w="74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立邦</w:t>
            </w:r>
          </w:p>
        </w:tc>
        <w:tc>
          <w:tcPr>
            <w:tcW w:w="1343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时时丽</w:t>
            </w:r>
          </w:p>
        </w:tc>
        <w:tc>
          <w:tcPr>
            <w:tcW w:w="104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22.00(间)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5,359.00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117,898.00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1-18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其他计算机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LED面板灯</w:t>
            </w:r>
          </w:p>
        </w:tc>
        <w:tc>
          <w:tcPr>
            <w:tcW w:w="895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LED面板灯</w:t>
            </w:r>
          </w:p>
        </w:tc>
        <w:tc>
          <w:tcPr>
            <w:tcW w:w="74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凯西欧</w:t>
            </w:r>
          </w:p>
        </w:tc>
        <w:tc>
          <w:tcPr>
            <w:tcW w:w="1343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H9LED100W</w:t>
            </w:r>
          </w:p>
        </w:tc>
        <w:tc>
          <w:tcPr>
            <w:tcW w:w="104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300.00(盏)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163.00</w:t>
            </w:r>
          </w:p>
        </w:tc>
        <w:tc>
          <w:tcPr>
            <w:tcW w:w="829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48,900.00</w:t>
            </w:r>
          </w:p>
        </w:tc>
      </w:tr>
    </w:tbl>
    <w:p>
      <w:pPr>
        <w:pStyle w:val="4"/>
        <w:outlineLvl w:val="3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4"/>
        </w:rPr>
        <w:t>五、评审专家名单：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3"/>
        <w:gridCol w:w="4153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3" w:type="dxa"/>
          </w:tcPr>
          <w:p>
            <w:pPr>
              <w:pStyle w:val="4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采购人代表：</w:t>
            </w:r>
          </w:p>
        </w:tc>
        <w:tc>
          <w:tcPr>
            <w:tcW w:w="4153" w:type="dxa"/>
          </w:tcPr>
          <w:p>
            <w:pPr>
              <w:pStyle w:val="4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倪雄师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3" w:type="dxa"/>
          </w:tcPr>
          <w:p>
            <w:pPr>
              <w:pStyle w:val="4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评审专家：</w:t>
            </w:r>
          </w:p>
        </w:tc>
        <w:tc>
          <w:tcPr>
            <w:tcW w:w="4153" w:type="dxa"/>
          </w:tcPr>
          <w:p>
            <w:pPr>
              <w:pStyle w:val="4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肖彬、肖胜、付琳琳、黄凌</w:t>
            </w:r>
          </w:p>
        </w:tc>
      </w:tr>
    </w:tbl>
    <w:p>
      <w:pPr>
        <w:pStyle w:val="4"/>
        <w:outlineLvl w:val="3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4"/>
        </w:rPr>
        <w:t>六、代理服务收费标准及金额：</w:t>
      </w:r>
    </w:p>
    <w:p>
      <w:pPr>
        <w:pStyle w:val="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代理服务费收费标准：</w:t>
      </w:r>
    </w:p>
    <w:p>
      <w:pPr>
        <w:pStyle w:val="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A、以中标（成交）金额作为计算基数，按差额定率累进法计算收取代理服务费。招标代理服务费收费标准，中标金额（万元） 100万以下收费费率标准 1.5%； 100～500万元收费费率标准1.1%；其中中标（成交）金额100万元（含）以下的，不下浮招标代理服务费；中标（成交）金额在100万元（不含）以上的按上述所列计费标准，以中标（成交）价格差额定率累进法计算总和后，下浮30%计算，按照上述收费标准计算服务费超过5万元的，按照5万元收取。B、各合同包中标人应在领取中标通知书的同时按中标（成交）金额及服务费收费标准向代理机构缴纳服务费。并提供一套完整的投标文件，作为验收使用。中标人应在领取中标通知书前以转帐、电汇付款方式一次性向招标代理人缴纳中标服务费。（以下账号只能转中标服务费）开户名：福建省承诚招标代理有限公司；开户行：中国工商银行福州市晋安支行；账号：1402028109600026871。</w:t>
      </w:r>
    </w:p>
    <w:p>
      <w:pPr>
        <w:pStyle w:val="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代理服务费收费金额：</w:t>
      </w:r>
    </w:p>
    <w:p>
      <w:pPr>
        <w:pStyle w:val="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合同包1多媒体教室改造二期：1.7329万元</w:t>
      </w:r>
    </w:p>
    <w:p>
      <w:pPr>
        <w:pStyle w:val="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收取对象：中标（成交）供应商</w:t>
      </w:r>
    </w:p>
    <w:p>
      <w:pPr>
        <w:pStyle w:val="4"/>
        <w:outlineLvl w:val="3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4"/>
        </w:rPr>
        <w:t>七、公告期限</w:t>
      </w:r>
    </w:p>
    <w:p>
      <w:pPr>
        <w:pStyle w:val="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自本公告发布之日起1个工作日。</w:t>
      </w:r>
    </w:p>
    <w:p>
      <w:pPr>
        <w:pStyle w:val="4"/>
        <w:outlineLvl w:val="3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4"/>
        </w:rPr>
        <w:t>八、其他补充事宜</w:t>
      </w:r>
    </w:p>
    <w:p>
      <w:pPr>
        <w:pStyle w:val="4"/>
        <w:outlineLvl w:val="0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  <w:sz w:val="21"/>
        </w:rPr>
        <w:t>1、各供应商均通过资格性及符合性审查；</w:t>
      </w:r>
    </w:p>
    <w:p>
      <w:pPr>
        <w:pStyle w:val="4"/>
        <w:outlineLvl w:val="0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  <w:sz w:val="21"/>
        </w:rPr>
        <w:t>2、福建轩悦信息科技有限公司、福州网韵信息科技有限公司提供的《关于符合本国产品标准的声明函》符合招标文件的要求，故给予相应的价格扣除。</w:t>
      </w:r>
    </w:p>
    <w:p>
      <w:pPr>
        <w:pStyle w:val="4"/>
        <w:jc w:val="left"/>
        <w:outlineLvl w:val="3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4"/>
        </w:rPr>
        <w:t>九、凡对本次公告内容提出询问，请按以下方式联系。</w:t>
      </w:r>
    </w:p>
    <w:p>
      <w:pPr>
        <w:pStyle w:val="4"/>
        <w:outlineLvl w:val="5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b/>
          <w:sz w:val="20"/>
          <w:szCs w:val="20"/>
        </w:rPr>
        <w:t>1.采购单位信息</w:t>
      </w:r>
    </w:p>
    <w:p>
      <w:pPr>
        <w:pStyle w:val="4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名称：福州职业技术学院</w:t>
      </w:r>
    </w:p>
    <w:p>
      <w:pPr>
        <w:pStyle w:val="4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地址：福州市闽侯上街联榕路8号</w:t>
      </w:r>
    </w:p>
    <w:p>
      <w:pPr>
        <w:pStyle w:val="4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联系方式：黄秀华；0591-83760305</w:t>
      </w:r>
    </w:p>
    <w:p>
      <w:pPr>
        <w:pStyle w:val="4"/>
        <w:outlineLvl w:val="5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b/>
          <w:sz w:val="20"/>
          <w:szCs w:val="20"/>
        </w:rPr>
        <w:t>2.采购机构信息</w:t>
      </w:r>
    </w:p>
    <w:p>
      <w:pPr>
        <w:pStyle w:val="4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名称：福建省承诚招标代理有限公司</w:t>
      </w:r>
    </w:p>
    <w:p>
      <w:pPr>
        <w:pStyle w:val="4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地址：福州鼓楼区梁厝路2号华雄大厦3号楼17层</w:t>
      </w:r>
    </w:p>
    <w:p>
      <w:pPr>
        <w:pStyle w:val="4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联系方式：陈景宁、李杰；0591-87554653/邮箱：fjscczb@163.com</w:t>
      </w:r>
    </w:p>
    <w:p>
      <w:pPr>
        <w:pStyle w:val="4"/>
        <w:outlineLvl w:val="5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b/>
          <w:sz w:val="20"/>
          <w:szCs w:val="20"/>
        </w:rPr>
        <w:t>3.项目联系方式</w:t>
      </w:r>
    </w:p>
    <w:p>
      <w:pPr>
        <w:pStyle w:val="4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项目联系人：陈景宁、李杰</w:t>
      </w:r>
    </w:p>
    <w:p>
      <w:pPr>
        <w:pStyle w:val="4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电话：0591-87554653/邮箱：fjscczb@163.com</w:t>
      </w:r>
    </w:p>
    <w:p>
      <w:pPr>
        <w:pStyle w:val="4"/>
        <w:jc w:val="righ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福建省承诚招标代理有限公司</w:t>
      </w:r>
    </w:p>
    <w:p>
      <w:pPr>
        <w:pStyle w:val="4"/>
        <w:jc w:val="righ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2026年10月14日</w:t>
      </w:r>
      <w:r>
        <w:rPr>
          <w:rFonts w:hint="eastAsia" w:ascii="宋体" w:hAnsi="宋体" w:eastAsia="宋体" w:cs="宋体"/>
        </w:rPr>
        <w:br w:type="textWrapping"/>
      </w:r>
    </w:p>
    <w:p>
      <w:pPr>
        <w:pStyle w:val="4"/>
        <w:rPr>
          <w:rFonts w:hint="eastAsia" w:ascii="宋体" w:hAnsi="宋体" w:eastAsia="宋体" w:cs="宋体"/>
          <w:lang w:val="en-US" w:eastAsia="zh-Han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wMmVhOTBkYzliZmM1ODFkZmE3Zjc3NGU3OTVlOTQifQ=="/>
  </w:docVars>
  <w:rsids>
    <w:rsidRoot w:val="53B52B8D"/>
    <w:rsid w:val="0A434ECC"/>
    <w:rsid w:val="177F50ED"/>
    <w:rsid w:val="384F0C8B"/>
    <w:rsid w:val="4A0630D3"/>
    <w:rsid w:val="51E272B4"/>
    <w:rsid w:val="53B52B8D"/>
    <w:rsid w:val="77F79321"/>
    <w:rsid w:val="BBB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hidden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1399</Words>
  <Characters>2147</Characters>
  <Lines>0</Lines>
  <Paragraphs>0</Paragraphs>
  <TotalTime>0</TotalTime>
  <ScaleCrop>false</ScaleCrop>
  <LinksUpToDate>false</LinksUpToDate>
  <CharactersWithSpaces>2150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2022-04-08T19:57:00Z</dcterms:created>
  <dc:creator>administrator</dc:creator>
  <cp:lastModifiedBy>Administrator</cp:lastModifiedBy>
  <dcterms:modified xsi:type="dcterms:W3CDTF">2026-10-14T09:06:40Z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1DF11BE3B0614F7593793AC4C15C213C_12</vt:lpwstr>
  </property>
</Properties>
</file>