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166F1">
      <w:pPr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0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 w:bidi="ar-SA"/>
        </w:rPr>
        <w:t>宣传物料制作服务企业库框架协议采购项目遴选公告</w:t>
      </w:r>
    </w:p>
    <w:p w14:paraId="6DB0F2C4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本公司受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遴选单位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eastAsia="zh-CN"/>
        </w:rPr>
        <w:t>福州职业技术学院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组织开展该单位的“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eastAsia="zh-CN"/>
        </w:rPr>
        <w:t>宣传物料制作服务企业库框架协议采购项目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，秉承公开、公平、公正的原则选定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入围遴选供应商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，现欢迎国内合格的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潜在遴选供应商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前来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参与并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提交密封的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75070060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FZQC2026033</w:t>
      </w:r>
    </w:p>
    <w:p w14:paraId="53A4B5F4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宣传物料制作服务企业库框架协议采购项目</w:t>
      </w:r>
    </w:p>
    <w:p w14:paraId="7276844E">
      <w:pPr>
        <w:keepLines w:val="0"/>
        <w:pageBreakBefore w:val="0"/>
        <w:widowControl/>
        <w:kinsoku/>
        <w:wordWrap/>
        <w:overflowPunct/>
        <w:topLinePunct w:val="0"/>
        <w:bidi w:val="0"/>
        <w:spacing w:before="0" w:beforeLines="0" w:beforeAutospacing="0" w:after="0" w:afterLines="0" w:afterAutospacing="0"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3、获取遴选文件时间、地点、方式：</w:t>
      </w:r>
    </w:p>
    <w:p w14:paraId="567993AE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3.1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获取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遴选文件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07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日至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07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日每天8:30至18:00（北京时间）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4F3ABFF9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.2获取地点及方式：</w:t>
      </w:r>
    </w:p>
    <w:p w14:paraId="03015F73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（1）潜在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参与遴选供应商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应在规定的获取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遴选文件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时间内至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福州市谦诚工程管理有限公司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（地址：福建省福州市鼓楼区水部街道五一北路171号新都会花园广场15层F单元）现场填写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《采购文件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招标文件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报名登记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表》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676B367E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（2）潜在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参与遴选供应商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应从本项目指定的信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息发布媒体上下载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《采购文件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招标文件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报名登记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表》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，并将填写完整的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《采购文件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招标文件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报名登记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表》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在获取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遴选文件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时间内发送至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福州市谦诚工程管理有限公司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邮箱（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fjqcgc@163.com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）。</w:t>
      </w:r>
    </w:p>
    <w:p w14:paraId="6FAA74F8">
      <w:pPr>
        <w:keepLines w:val="0"/>
        <w:pageBreakBefore w:val="0"/>
        <w:widowControl/>
        <w:kinsoku/>
        <w:wordWrap/>
        <w:overflowPunct/>
        <w:topLinePunct w:val="0"/>
        <w:bidi w:val="0"/>
        <w:spacing w:before="0" w:beforeLines="0" w:beforeAutospacing="0" w:after="0" w:afterLines="0" w:afterAutospacing="0"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注：潜在参与遴选供应商应选择上述两种方式中的一种获取遴选文件，未在规定时间内获取遴选文件的视同自动放弃参与遴选。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>潜在参与遴选供应商在《获取遴选文件登记表》中填写的公司名称应与响应文件中的遴选供应商名称一致（若遴选供应商名称有变更的，应在递交响应文件时提供工商部门出具的更名证明），否则响应文件将被拒收。</w:t>
      </w:r>
    </w:p>
    <w:p w14:paraId="3C48AE23">
      <w:pPr>
        <w:keepLines w:val="0"/>
        <w:pageBreakBefore w:val="0"/>
        <w:widowControl/>
        <w:kinsoku/>
        <w:wordWrap/>
        <w:overflowPunct/>
        <w:topLinePunct w:val="0"/>
        <w:bidi w:val="0"/>
        <w:spacing w:before="0" w:beforeLines="0" w:beforeAutospacing="0" w:after="0" w:afterLines="0" w:afterAutospacing="0" w:line="40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3.3如果遴选过程中有发出更正公告，遴选单位将根据实际情况确定是否延长获取遴选文件期限，则获取遴选文件截止时间以更正公告为准。</w:t>
      </w:r>
    </w:p>
    <w:p w14:paraId="685C9DB7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截止时间：应于[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9:00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]（北京时间）之前提交到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福建省福州市鼓楼区水部街道五一北路171号新都会花园广场15层F单元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开标大厅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。逾期送达的或不符合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密封标记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规定的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将被拒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04D40709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遴选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时间：[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9:00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]（北京时间）；地点：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福建省福州市鼓楼区水部街道五一北路171号新都会花园广场15层F单元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开标大厅。</w:t>
      </w:r>
    </w:p>
    <w:p w14:paraId="793337EF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有关本项目遴选的相关信息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包括文件若有修改补充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福州市谦诚工程管理有限公司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将通过以下媒介发布通知，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请潜在供应商随时关注相关网站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以免错漏重要信息。</w:t>
      </w:r>
    </w:p>
    <w:p w14:paraId="50AA33AE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（1）福建省国资采购平台，网址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instrText xml:space="preserve"> HYPERLINK "https://ygcg.fjcqjy.com/。" </w:instrTex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https://ygcg.fjcqjy.com/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fldChar w:fldCharType="end"/>
      </w:r>
    </w:p>
    <w:p w14:paraId="6BC4FF02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工采通电子招投标交易平台（网址：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fldChar w:fldCharType="begin"/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instrText xml:space="preserve"> HYPERLINK "http://www.easy-prt.com）" </w:instrTex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fldChar w:fldCharType="separate"/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http://www.easy-prt.com）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fldChar w:fldCharType="end"/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。</w:t>
      </w:r>
    </w:p>
    <w:p w14:paraId="1D06F95A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若出现上述指定媒体信息或发布时间不一致的情形，应以工采通电子招投标交易平台发布的为准。</w:t>
      </w:r>
    </w:p>
    <w:p w14:paraId="15970F1B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遴选单位联系方式</w:t>
      </w:r>
    </w:p>
    <w:p w14:paraId="424929DD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遴选单位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：福州职业技术学院</w:t>
      </w:r>
    </w:p>
    <w:p w14:paraId="5CAA98A4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地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址：福州市闽侯上街联榕路8号</w:t>
      </w:r>
    </w:p>
    <w:p w14:paraId="11868D4F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邮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编：350100</w:t>
      </w:r>
    </w:p>
    <w:p w14:paraId="48E9413A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黄老师</w:t>
      </w:r>
    </w:p>
    <w:p w14:paraId="028F9EDA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0591-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83760305</w:t>
      </w:r>
    </w:p>
    <w:p w14:paraId="29198B0F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代理机构联系方式</w:t>
      </w:r>
    </w:p>
    <w:p w14:paraId="0FFE3CE2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采购代理机构：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福州市谦诚工程管理有限公司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 </w:t>
      </w:r>
    </w:p>
    <w:p w14:paraId="0EE9B451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地  址：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福建省福州市鼓楼区水部街道五一北路171号新都会花园广场15层F单元</w:t>
      </w:r>
    </w:p>
    <w:p w14:paraId="6558BA00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邮  编：35000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 </w:t>
      </w:r>
    </w:p>
    <w:p w14:paraId="1C710072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联系人：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蒋丽、王泱、刘逍遥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  </w:t>
      </w:r>
    </w:p>
    <w:p w14:paraId="396A0F34">
      <w:pPr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电  话：0591-83610255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</w:p>
    <w:p w14:paraId="6929CCBB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74F0E"/>
    <w:rsid w:val="7957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2026-07-16T07:54:00Z</dcterms:created>
  <dc:creator>J</dc:creator>
  <cp:lastModifiedBy>J</cp:lastModifiedBy>
  <dcterms:modified xsi:type="dcterms:W3CDTF">2026-07-16T08:09:19Z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B54FC3BF28FA4A0BAB58A8898D7CD270_11</vt:lpwstr>
  </property>
  <property fmtid="{D5CDD505-2E9C-101B-9397-08002B2CF9AE}" pid="4" name="KSOTemplateDocerSaveRecord">
    <vt:lpwstr>eyJoZGlkIjoiZDlmMzJmOTRmYjNmNWY4ZmZkMzNiM2ZkOGNkYmIzZGEiLCJ1c2VySWQiOiI0OTI5MDUwNDUifQ==</vt:lpwstr>
  </property>
</Properties>
</file>