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63F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  <w:vertAlign w:val="baseline"/>
          <w:lang w:eastAsia="zh-CN"/>
        </w:rPr>
        <w:t>正版国产办公软件服务采购（2026-2028）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fill="FFFFFF"/>
          <w:vertAlign w:val="baseline"/>
        </w:rPr>
        <w:t>公开招标公告</w:t>
      </w:r>
    </w:p>
    <w:p w14:paraId="74F89D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项目概况</w:t>
      </w:r>
    </w:p>
    <w:p w14:paraId="37AFF6C8">
      <w:pPr>
        <w:keepNext w:val="0"/>
        <w:keepLines w:val="0"/>
        <w:pageBreakBefore w:val="0"/>
        <w:widowControl/>
        <w:suppressLineNumbers w:val="0"/>
        <w:pBdr>
          <w:top w:val="single" w:color="DDDDDD" w:sz="2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82" w:firstLineChars="2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正版国产办公软件服务采购（2026-2028）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的潜在投标人应在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福建省福州市鼓楼区水部街道五一北路171号新都会花园广场15层F单元（福州市谦诚工程管理有限公司）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获取招标文件，并于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年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13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日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09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时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u w:val="single"/>
          <w:shd w:val="clear" w:fill="FFFFFF"/>
          <w:vertAlign w:val="baseline"/>
          <w:lang w:val="en-US" w:eastAsia="zh-CN" w:bidi="ar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分（北京时间）前递交投标文件。</w:t>
      </w:r>
    </w:p>
    <w:p w14:paraId="06873D6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一、项目基本情况</w:t>
      </w:r>
    </w:p>
    <w:p w14:paraId="5908597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FZQC2026057</w:t>
      </w:r>
    </w:p>
    <w:p w14:paraId="408395C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正版国产办公软件服务采购（2026-2028）</w:t>
      </w:r>
    </w:p>
    <w:p w14:paraId="644C2A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附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采购标的一览表</w:t>
      </w:r>
    </w:p>
    <w:p w14:paraId="3D9BFF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采购包1：</w:t>
      </w:r>
    </w:p>
    <w:p w14:paraId="41FE6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采购包1：</w:t>
      </w:r>
    </w:p>
    <w:p w14:paraId="53EFE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采购包预算金额（元）: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290000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.00</w:t>
      </w:r>
    </w:p>
    <w:p w14:paraId="350BE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采购包最高限价（元）: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290000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.00</w:t>
      </w:r>
    </w:p>
    <w:p w14:paraId="2BD6DE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采购包保证金金额（元）:0.00</w:t>
      </w:r>
    </w:p>
    <w:tbl>
      <w:tblPr>
        <w:tblStyle w:val="5"/>
        <w:tblW w:w="4980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977"/>
        <w:gridCol w:w="776"/>
        <w:gridCol w:w="791"/>
        <w:gridCol w:w="1785"/>
        <w:gridCol w:w="1487"/>
        <w:gridCol w:w="1253"/>
      </w:tblGrid>
      <w:tr w14:paraId="7868C6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Align w:val="center"/>
          </w:tcPr>
          <w:p w14:paraId="0FEDC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序号</w:t>
            </w:r>
          </w:p>
        </w:tc>
        <w:tc>
          <w:tcPr>
            <w:tcW w:w="1516" w:type="pct"/>
            <w:vAlign w:val="center"/>
          </w:tcPr>
          <w:p w14:paraId="695B4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标的名称</w:t>
            </w:r>
          </w:p>
        </w:tc>
        <w:tc>
          <w:tcPr>
            <w:tcW w:w="395" w:type="pct"/>
            <w:vAlign w:val="center"/>
          </w:tcPr>
          <w:p w14:paraId="179E1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数量</w:t>
            </w:r>
          </w:p>
        </w:tc>
        <w:tc>
          <w:tcPr>
            <w:tcW w:w="403" w:type="pct"/>
            <w:vAlign w:val="center"/>
          </w:tcPr>
          <w:p w14:paraId="3545D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单位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76E29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标的金额（元）</w:t>
            </w:r>
          </w:p>
        </w:tc>
        <w:tc>
          <w:tcPr>
            <w:tcW w:w="757" w:type="pct"/>
            <w:vAlign w:val="center"/>
          </w:tcPr>
          <w:p w14:paraId="7FF2E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所属行业</w:t>
            </w:r>
          </w:p>
        </w:tc>
        <w:tc>
          <w:tcPr>
            <w:tcW w:w="638" w:type="pct"/>
            <w:vAlign w:val="center"/>
          </w:tcPr>
          <w:p w14:paraId="4629A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是否允许进口产品</w:t>
            </w:r>
          </w:p>
        </w:tc>
      </w:tr>
      <w:tr w14:paraId="614B34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Align w:val="center"/>
          </w:tcPr>
          <w:p w14:paraId="65FEA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1</w:t>
            </w:r>
          </w:p>
        </w:tc>
        <w:tc>
          <w:tcPr>
            <w:tcW w:w="1516" w:type="pct"/>
            <w:vAlign w:val="center"/>
          </w:tcPr>
          <w:p w14:paraId="2C0E2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正版国产办公软件服务采购（2026-2028）</w:t>
            </w:r>
          </w:p>
        </w:tc>
        <w:tc>
          <w:tcPr>
            <w:tcW w:w="395" w:type="pct"/>
            <w:vAlign w:val="center"/>
          </w:tcPr>
          <w:p w14:paraId="18F2D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03" w:type="pct"/>
            <w:vAlign w:val="center"/>
          </w:tcPr>
          <w:p w14:paraId="6EA38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项 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4C90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290000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.00</w:t>
            </w:r>
          </w:p>
        </w:tc>
        <w:tc>
          <w:tcPr>
            <w:tcW w:w="757" w:type="pct"/>
            <w:vAlign w:val="center"/>
          </w:tcPr>
          <w:p w14:paraId="0C622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软件和信息技术服务业</w:t>
            </w:r>
          </w:p>
        </w:tc>
        <w:tc>
          <w:tcPr>
            <w:tcW w:w="638" w:type="pct"/>
            <w:vAlign w:val="center"/>
          </w:tcPr>
          <w:p w14:paraId="35187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否</w:t>
            </w:r>
          </w:p>
        </w:tc>
      </w:tr>
    </w:tbl>
    <w:p w14:paraId="51286F1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合同履行期限：自合同生效之日起至合同约定的合同义务履行完毕。</w:t>
      </w:r>
    </w:p>
    <w:p w14:paraId="6A5B0AD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二、申请人的资格要求：</w:t>
      </w:r>
    </w:p>
    <w:p w14:paraId="4374D1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法定条件：符合政府采购法第二十二条第一款规定的条件。</w:t>
      </w:r>
    </w:p>
    <w:p w14:paraId="2EA153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特定条件：</w:t>
      </w:r>
    </w:p>
    <w:p w14:paraId="0801A9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采购包1：</w:t>
      </w:r>
    </w:p>
    <w:tbl>
      <w:tblPr>
        <w:tblStyle w:val="5"/>
        <w:tblW w:w="4991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8110"/>
      </w:tblGrid>
      <w:tr w14:paraId="3B8F8A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77" w:type="pct"/>
            <w:vAlign w:val="center"/>
          </w:tcPr>
          <w:p w14:paraId="403F2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资格审查要求概况</w:t>
            </w:r>
          </w:p>
        </w:tc>
        <w:tc>
          <w:tcPr>
            <w:tcW w:w="4122" w:type="pct"/>
            <w:vAlign w:val="center"/>
          </w:tcPr>
          <w:p w14:paraId="2D0D7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  <w:t>评审点具体描述</w:t>
            </w:r>
          </w:p>
        </w:tc>
      </w:tr>
      <w:tr w14:paraId="0C6768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shd w:val="clear"/>
            <w:vAlign w:val="center"/>
          </w:tcPr>
          <w:p w14:paraId="666870A9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资格承诺函</w:t>
            </w:r>
          </w:p>
        </w:tc>
        <w:tc>
          <w:tcPr>
            <w:tcW w:w="4122" w:type="pct"/>
            <w:shd w:val="clear"/>
            <w:vAlign w:val="center"/>
          </w:tcPr>
          <w:p w14:paraId="1B5EED1E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①本采购包允许供应商采用资格承诺制。采用资格承诺制的供应商，应当根据投标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      </w:r>
          </w:p>
        </w:tc>
      </w:tr>
      <w:tr w14:paraId="5C2A90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center"/>
          </w:tcPr>
          <w:p w14:paraId="5BEE3021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本采购包属于专门面向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中型、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小型、微型企业采购</w:t>
            </w:r>
          </w:p>
        </w:tc>
        <w:tc>
          <w:tcPr>
            <w:tcW w:w="0" w:type="auto"/>
            <w:shd w:val="clear"/>
            <w:vAlign w:val="center"/>
          </w:tcPr>
          <w:p w14:paraId="11835ED3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1、本项目专门面向符合财政部、工信部文件（财库〔2020〕46号）、《福建省财政厅关于进一步加大政府采购支持中小企业力度的通知》（闽财规〔2022〕13号）规定的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中型、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小型、微型企业（即服务全部由中小企业承接）。投标人须提供《中小企业声明函（工程、服务）》。投标人应认真对照《工业和信息化部、国家统计局、国家发展和改革委员会、财政部关于印发中小企业划型标准规定的通知》（工信部联企业〔2011〕300号）规定的划分标准，并按照国家统计局关于印发《统计上大中小微型企业划分办法（2017）》的通知（国统字〔2017〕213号）规定准确划分企业类型。若招标文件中的有关条款与本条款有矛盾之处以此处为准。2、监狱企业视同小型、微型企业，投标人为监狱企业的，可不提供中小企业声明函，但须提供由省级以上监狱管理局、戒毒管理局（含新疆生产建设兵团）出具的属于监狱企业的证明文件。3、残疾人福利性单位视同小型、微型企业，投标人为残疾人福利性单位的，可不提供中小企业声明函，但须提供《残疾人福利性单位声明函》。※投标人应按照招标文件规定提供。注：享受扶持政策获得采购合同的，小微企业不得将合同分包给大中型企业，中型企业不得将合同分包给大型企业。</w:t>
            </w:r>
          </w:p>
        </w:tc>
      </w:tr>
    </w:tbl>
    <w:p w14:paraId="296848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是否接受联合体投标：采购包1：不接受</w:t>
      </w:r>
    </w:p>
    <w:p w14:paraId="666D4B4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三、获取招标文件</w:t>
      </w:r>
    </w:p>
    <w:p w14:paraId="4DB603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时间：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日至202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日，每天上午8:30至12:00，下午14:30至17:30。（北京时间，法定节假日除外）</w:t>
      </w:r>
    </w:p>
    <w:p w14:paraId="64FE539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地点：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shd w:val="clear" w:color="auto" w:fill="FFFFFF"/>
          <w:lang w:eastAsia="zh-CN"/>
        </w:rPr>
        <w:t>福建省福州市鼓楼区水部街道五一北路171号新都会花园广场15层F单元</w:t>
      </w:r>
    </w:p>
    <w:p w14:paraId="39C0E4CB">
      <w:pPr>
        <w:spacing w:line="40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方式：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（1）直接至我司办理的，须至我司填写《供应商获取采购（招标）文件登记表》；（2）通过邮件获取招标文件者须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自行在公告附件中下载《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供应商获取采购（招标）文件登记表</w:t>
      </w:r>
      <w:r>
        <w:rPr>
          <w:rFonts w:hint="eastAsia" w:ascii="宋体" w:hAnsi="宋体" w:eastAsia="宋体" w:cs="宋体"/>
          <w:color w:val="auto"/>
          <w:sz w:val="24"/>
          <w:highlight w:val="none"/>
          <w:shd w:val="clear" w:color="auto" w:fill="FFFFFF"/>
        </w:rPr>
        <w:t>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填写清楚并加盖公章后扫描发送至本公司邮箱（fjqcgc@163.com)。未办理获取招标文件手续的不予以书面变更通知及不受理投标。递交投标文件时投标人的名称要与获取招标文件的名称相一致，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t>除能提供市场监督管理部门出具的单位名称变更证明外，否则代理机构将拒绝接收投标文件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shd w:val="clear" w:color="auto" w:fill="FFFFFF"/>
        </w:rPr>
        <w:t>。</w:t>
      </w:r>
    </w:p>
    <w:p w14:paraId="5F8B64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招标文件售价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 w:bidi="ar-SA"/>
        </w:rPr>
        <w:t>招标文件售价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 w:bidi="ar-SA"/>
        </w:rPr>
        <w:t>100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 w:bidi="ar-SA"/>
        </w:rPr>
        <w:t>元人民币，如需邮寄纸质版招标文件的邮费到付，招标文件售后不退。招标代理不对邮寄过程中可能发生的延误或丢失负责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bidi="ar-SA"/>
        </w:rPr>
        <w:t>。</w:t>
      </w:r>
    </w:p>
    <w:p w14:paraId="7836CB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四、提交投标文件截止时间、开标时间和地点</w:t>
      </w:r>
    </w:p>
    <w:p w14:paraId="7BD4BFA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提交投标文件截止时间：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2026年11月13日09时00分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（北京时间）</w:t>
      </w:r>
    </w:p>
    <w:p w14:paraId="250BA6B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开标时间：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2026年11月13日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vertAlign w:val="baseline"/>
          <w:lang w:val="en-US" w:eastAsia="zh-CN" w:bidi="ar"/>
        </w:rPr>
        <w:t>09时00分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（北京时间）</w:t>
      </w:r>
    </w:p>
    <w:p w14:paraId="157FA68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开标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地点：福建省福州市鼓楼区水部街道五一北路171号新都会花园广场15层F单元</w:t>
      </w:r>
    </w:p>
    <w:p w14:paraId="5C8EDED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五、公告期限</w:t>
      </w:r>
    </w:p>
    <w:p w14:paraId="4E2F1C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80" w:firstLineChars="20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自本公告发布之日起5个工作日。</w:t>
      </w:r>
    </w:p>
    <w:p w14:paraId="6A42E15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六、其他补充事宜</w:t>
      </w:r>
    </w:p>
    <w:p w14:paraId="5BFD9D4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（1）银行账户信息</w:t>
      </w:r>
    </w:p>
    <w:p w14:paraId="163AE88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附1：账户信息</w:t>
      </w:r>
    </w:p>
    <w:tbl>
      <w:tblPr>
        <w:tblStyle w:val="5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48"/>
      </w:tblGrid>
      <w:tr w14:paraId="6E3E2F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3CEC86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账户</w:t>
            </w:r>
          </w:p>
        </w:tc>
      </w:tr>
      <w:tr w14:paraId="5FAB40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8D465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开户名称：福州市谦诚工程管理有限公司</w:t>
            </w:r>
          </w:p>
        </w:tc>
      </w:tr>
      <w:tr w14:paraId="1FC2C5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A736C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开户银行：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中国民生银行股份有限公司福州屏山支行</w:t>
            </w:r>
          </w:p>
        </w:tc>
      </w:tr>
      <w:tr w14:paraId="254A8C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53DEDA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银行账号：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630434293</w:t>
            </w:r>
          </w:p>
        </w:tc>
      </w:tr>
      <w:tr w14:paraId="4FEC1A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979D6E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</w:rPr>
              <w:t>特别提示</w:t>
            </w:r>
          </w:p>
        </w:tc>
      </w:tr>
      <w:tr w14:paraId="2C8840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68B24C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1、投标人应认真核对账户信息，并自行承担因汇错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报名费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而产生的一切后果。</w:t>
            </w:r>
          </w:p>
          <w:p w14:paraId="7CD47F3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2、投标人在转账或电汇的凭证上应按照以下格式注明，以便核对：“（项目编号：***、采购包：***）的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报名费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  <w:t>”。</w:t>
            </w:r>
          </w:p>
        </w:tc>
      </w:tr>
    </w:tbl>
    <w:p w14:paraId="71504F4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 （2）邮箱：fjqcgc@163.com</w:t>
      </w:r>
    </w:p>
    <w:p w14:paraId="4979985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vertAlign w:val="baseline"/>
        </w:rPr>
        <w:t>七、对本次招标提出询问，请按以下方式联系。</w:t>
      </w:r>
    </w:p>
    <w:p w14:paraId="78586F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Hans"/>
        </w:rPr>
        <w:t>采购人：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福州职业技术大学</w:t>
      </w:r>
    </w:p>
    <w:p w14:paraId="6E9248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地址：福州市闽侯上街联榕路8号</w:t>
      </w:r>
    </w:p>
    <w:p w14:paraId="12312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邮编：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350108</w:t>
      </w:r>
    </w:p>
    <w:p w14:paraId="2901FF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联系人：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>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老师</w:t>
      </w:r>
    </w:p>
    <w:p w14:paraId="0F0651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联系电话：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lang w:eastAsia="zh-CN"/>
        </w:rPr>
        <w:t>0591-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>83760305</w:t>
      </w:r>
    </w:p>
    <w:p w14:paraId="1D08D1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Hans"/>
        </w:rPr>
        <w:t>代理机构：福州市谦诚工程管理有限公司</w:t>
      </w:r>
    </w:p>
    <w:p w14:paraId="4F1246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地址：福建省福州市鼓楼区水部街道五一北路171号新都会花园广场15F单元</w:t>
      </w:r>
    </w:p>
    <w:p w14:paraId="604BDD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邮编：350005</w:t>
      </w:r>
    </w:p>
    <w:p w14:paraId="077D52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联系人：蒋丽、王泱</w:t>
      </w:r>
    </w:p>
    <w:p w14:paraId="2CFD98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联系电话：0591-83610255</w:t>
      </w:r>
    </w:p>
    <w:bookmarkEnd w:id="0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50634"/>
    <w:rsid w:val="075D3DBB"/>
    <w:rsid w:val="07D92374"/>
    <w:rsid w:val="16B2350D"/>
    <w:rsid w:val="18A04003"/>
    <w:rsid w:val="22974BC7"/>
    <w:rsid w:val="2D010C44"/>
    <w:rsid w:val="2F290154"/>
    <w:rsid w:val="3DB0777B"/>
    <w:rsid w:val="5A3C3B3C"/>
    <w:rsid w:val="63044FF1"/>
    <w:rsid w:val="663414EF"/>
    <w:rsid w:val="7615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paragraph" w:customStyle="1" w:styleId="9">
    <w:name w:val="null3"/>
    <w:qFormat/>
    <w:uiPriority w:val="0"/>
    <w:rPr>
      <w:rFonts w:hint="eastAsia" w:ascii="Calibri" w:hAnsi="Calibri" w:eastAsia="宋体" w:cs="黑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1360</Words>
  <Characters>1539</Characters>
  <Lines>0</Lines>
  <Paragraphs>0</Paragraphs>
  <TotalTime>8</TotalTime>
  <ScaleCrop>false</ScaleCrop>
  <LinksUpToDate>false</LinksUpToDate>
  <CharactersWithSpaces>1540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2025-05-12T05:08:00Z</dcterms:created>
  <dc:creator>w</dc:creator>
  <cp:lastModifiedBy>谦诚小蒋</cp:lastModifiedBy>
  <dcterms:modified xsi:type="dcterms:W3CDTF">2026-10-22T03:46:09Z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C57D0F818EA245AE8362E9EACC07E99D_11</vt:lpwstr>
  </property>
  <property fmtid="{D5CDD505-2E9C-101B-9397-08002B2CF9AE}" pid="4" name="KSOTemplateDocerSaveRecord">
    <vt:lpwstr>eyJoZGlkIjoiZDlmMzJmOTRmYjNmNWY4ZmZkMzNiM2ZkOGNkYmIzZGEiLCJ1c2VySWQiOiI0OTI5MDUwNDUifQ==</vt:lpwstr>
  </property>
</Properties>
</file>