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80" w:lineRule="exact"/>
        <w:ind w:firstLine="5250" w:firstLineChars="2500"/>
        <w:rPr>
          <w:rFonts w:hint="eastAsia"/>
        </w:rPr>
      </w:pPr>
      <w:r>
        <w:rPr>
          <w:rFonts w:hint="eastAsia"/>
        </w:rPr>
        <w:t xml:space="preserve">    </w:t>
      </w:r>
    </w:p>
    <w:p>
      <w:pPr>
        <w:spacing w:line="580" w:lineRule="exact"/>
        <w:ind w:firstLine="5250" w:firstLineChars="2500"/>
        <w:rPr>
          <w:rFonts w:hint="eastAsia"/>
        </w:rPr>
      </w:pPr>
    </w:p>
    <w:p>
      <w:pPr>
        <w:spacing w:line="400" w:lineRule="exact"/>
        <w:jc w:val="right"/>
        <w:rPr>
          <w:rFonts w:hint="eastAsia" w:ascii="仿宋_GB2312" w:eastAsia="仿宋_GB2312"/>
          <w:sz w:val="10"/>
          <w:lang w:eastAsia="zh-CN"/>
        </w:rPr>
      </w:pPr>
      <w:r>
        <w:rPr>
          <w:rFonts w:hint="eastAsia" w:ascii="仿宋_GB2312" w:eastAsia="仿宋_GB2312"/>
          <w:b w:val="0"/>
          <w:bCs/>
          <w:sz w:val="36"/>
          <w:szCs w:val="36"/>
          <w:lang w:eastAsia="zh-CN"/>
        </w:rPr>
        <w:t>学生工作处</w:t>
      </w:r>
    </w:p>
    <w:p>
      <w:pPr>
        <w:adjustRightInd w:val="0"/>
        <w:snapToGrid w:val="0"/>
        <w:spacing w:line="520" w:lineRule="exact"/>
        <w:rPr>
          <w:rFonts w:hint="eastAsia" w:ascii="华文中宋" w:hAnsi="华文中宋" w:eastAsia="华文中宋" w:cs="华文中宋"/>
          <w:sz w:val="32"/>
          <w:szCs w:val="32"/>
        </w:rPr>
      </w:pPr>
    </w:p>
    <w:p>
      <w:pPr>
        <w:adjustRightInd w:val="0"/>
        <w:snapToGrid w:val="0"/>
        <w:spacing w:line="52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榕职院学﹝201</w:t>
      </w:r>
      <w:r>
        <w:rPr>
          <w:rFonts w:hint="eastAsia" w:ascii="华文中宋" w:hAnsi="华文中宋" w:eastAsia="华文中宋" w:cs="华文中宋"/>
          <w:sz w:val="32"/>
          <w:szCs w:val="32"/>
          <w:lang w:val="en-US" w:eastAsia="zh-CN"/>
        </w:rPr>
        <w:t>6</w:t>
      </w:r>
      <w:r>
        <w:rPr>
          <w:rFonts w:hint="eastAsia" w:ascii="华文中宋" w:hAnsi="华文中宋" w:eastAsia="华文中宋" w:cs="华文中宋"/>
          <w:sz w:val="32"/>
          <w:szCs w:val="32"/>
        </w:rPr>
        <w:t>﹞</w:t>
      </w:r>
      <w:r>
        <w:rPr>
          <w:rFonts w:hint="eastAsia" w:ascii="华文中宋" w:hAnsi="华文中宋" w:eastAsia="华文中宋" w:cs="华文中宋"/>
          <w:sz w:val="32"/>
          <w:szCs w:val="32"/>
          <w:lang w:val="en-US" w:eastAsia="zh-CN"/>
        </w:rPr>
        <w:t>1</w:t>
      </w:r>
      <w:r>
        <w:rPr>
          <w:rFonts w:hint="eastAsia" w:ascii="华文中宋" w:hAnsi="华文中宋" w:eastAsia="华文中宋" w:cs="华文中宋"/>
          <w:sz w:val="32"/>
          <w:szCs w:val="32"/>
        </w:rPr>
        <w:t>号</w:t>
      </w: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关于推荐省优秀辅导员的通知</w:t>
      </w:r>
    </w:p>
    <w:p>
      <w:pPr>
        <w:spacing w:line="520" w:lineRule="exact"/>
        <w:rPr>
          <w:rFonts w:ascii="仿宋_GB2312" w:eastAsia="仿宋_GB2312" w:cs="仿宋_GB2312"/>
          <w:sz w:val="32"/>
          <w:szCs w:val="32"/>
        </w:rPr>
      </w:pPr>
      <w:r>
        <w:rPr>
          <w:rFonts w:ascii="仿宋_GB2312" w:eastAsia="仿宋_GB2312" w:cs="仿宋_GB2312"/>
          <w:sz w:val="32"/>
          <w:szCs w:val="32"/>
        </w:rPr>
        <w:t xml:space="preserve">    </w:t>
      </w:r>
    </w:p>
    <w:p>
      <w:pPr>
        <w:spacing w:line="520" w:lineRule="exact"/>
        <w:ind w:firstLine="645"/>
        <w:rPr>
          <w:rFonts w:hint="eastAsia" w:ascii="仿宋" w:hAnsi="仿宋" w:eastAsia="仿宋" w:cs="仿宋"/>
          <w:sz w:val="32"/>
          <w:szCs w:val="32"/>
        </w:rPr>
      </w:pPr>
      <w:r>
        <w:rPr>
          <w:rFonts w:hint="eastAsia" w:ascii="仿宋" w:hAnsi="仿宋" w:eastAsia="仿宋" w:cs="仿宋"/>
          <w:sz w:val="32"/>
          <w:szCs w:val="32"/>
        </w:rPr>
        <w:t>根据闽思政辅[2016]1号《关于开展第五届福建省高校优秀辅导员评选活动的通知》文件精神，我院可推荐1名辅导员参评，现将有关事项通知如下：</w:t>
      </w:r>
    </w:p>
    <w:p>
      <w:pPr>
        <w:spacing w:line="520" w:lineRule="exact"/>
        <w:ind w:firstLine="645"/>
        <w:rPr>
          <w:rFonts w:hint="eastAsia" w:ascii="仿宋" w:hAnsi="仿宋" w:eastAsia="仿宋" w:cs="仿宋"/>
          <w:b/>
          <w:bCs/>
          <w:sz w:val="32"/>
          <w:szCs w:val="32"/>
        </w:rPr>
      </w:pPr>
      <w:r>
        <w:rPr>
          <w:rFonts w:hint="eastAsia" w:ascii="仿宋" w:hAnsi="仿宋" w:eastAsia="仿宋" w:cs="仿宋"/>
          <w:b/>
          <w:bCs/>
          <w:sz w:val="32"/>
          <w:szCs w:val="32"/>
        </w:rPr>
        <w:t>一、评选范围</w:t>
      </w:r>
    </w:p>
    <w:p>
      <w:pPr>
        <w:spacing w:line="520" w:lineRule="exact"/>
        <w:ind w:firstLine="645"/>
        <w:rPr>
          <w:rFonts w:hint="eastAsia" w:ascii="仿宋" w:hAnsi="仿宋" w:eastAsia="仿宋" w:cs="仿宋"/>
          <w:sz w:val="32"/>
          <w:szCs w:val="32"/>
        </w:rPr>
      </w:pPr>
      <w:r>
        <w:rPr>
          <w:rFonts w:hint="eastAsia" w:ascii="仿宋" w:hAnsi="仿宋" w:eastAsia="仿宋" w:cs="仿宋"/>
          <w:sz w:val="32"/>
          <w:szCs w:val="32"/>
        </w:rPr>
        <w:t>全院专职辅导员</w:t>
      </w:r>
    </w:p>
    <w:p>
      <w:pPr>
        <w:tabs>
          <w:tab w:val="left" w:pos="4160"/>
        </w:tabs>
        <w:spacing w:line="460" w:lineRule="exact"/>
        <w:ind w:left="640"/>
        <w:rPr>
          <w:rFonts w:hint="eastAsia" w:ascii="仿宋" w:hAnsi="仿宋" w:eastAsia="仿宋" w:cs="仿宋"/>
          <w:b/>
          <w:bCs/>
          <w:sz w:val="32"/>
          <w:szCs w:val="32"/>
        </w:rPr>
      </w:pPr>
      <w:r>
        <w:rPr>
          <w:rFonts w:hint="eastAsia" w:ascii="仿宋" w:hAnsi="仿宋" w:eastAsia="仿宋" w:cs="仿宋"/>
          <w:b/>
          <w:bCs/>
          <w:sz w:val="32"/>
          <w:szCs w:val="32"/>
        </w:rPr>
        <w:t>二、推荐对象的基本条件</w:t>
      </w:r>
    </w:p>
    <w:p>
      <w:pPr>
        <w:spacing w:line="520" w:lineRule="exact"/>
        <w:rPr>
          <w:rFonts w:hint="eastAsia" w:ascii="仿宋" w:hAnsi="仿宋" w:eastAsia="仿宋" w:cs="仿宋"/>
          <w:sz w:val="32"/>
          <w:szCs w:val="32"/>
        </w:rPr>
      </w:pPr>
      <w:r>
        <w:rPr>
          <w:rFonts w:hint="eastAsia" w:ascii="仿宋" w:hAnsi="仿宋" w:eastAsia="仿宋" w:cs="仿宋"/>
          <w:sz w:val="32"/>
          <w:szCs w:val="32"/>
        </w:rPr>
        <w:t>　　1．具有坚定正确的政治方向和过硬的思想政治素质，坚持以邓小平理论、“三个代表”重要思想、科学发展观为指导，积极践行社会主义核心价值观，全面贯彻党的教育方针，在思想上、政治上、行动上同党中央保持高度一致。</w:t>
      </w:r>
    </w:p>
    <w:p>
      <w:pPr>
        <w:spacing w:line="520" w:lineRule="exact"/>
        <w:rPr>
          <w:rFonts w:hint="eastAsia" w:ascii="仿宋" w:hAnsi="仿宋" w:eastAsia="仿宋" w:cs="仿宋"/>
          <w:sz w:val="32"/>
          <w:szCs w:val="32"/>
        </w:rPr>
      </w:pPr>
      <w:r>
        <w:rPr>
          <w:rFonts w:hint="eastAsia" w:ascii="仿宋" w:hAnsi="仿宋" w:eastAsia="仿宋" w:cs="仿宋"/>
          <w:sz w:val="32"/>
          <w:szCs w:val="32"/>
        </w:rPr>
        <w:t>　　2．热爱辅导员工作，恪守职业规范，情系学生成长，道德品质高尚，参加过省级以上专业培训，专业素养突出。</w:t>
      </w:r>
    </w:p>
    <w:p>
      <w:pPr>
        <w:spacing w:line="520" w:lineRule="exact"/>
        <w:rPr>
          <w:rFonts w:hint="eastAsia" w:ascii="仿宋" w:hAnsi="仿宋" w:eastAsia="仿宋" w:cs="仿宋"/>
          <w:sz w:val="32"/>
          <w:szCs w:val="32"/>
        </w:rPr>
      </w:pPr>
      <w:r>
        <w:rPr>
          <w:rFonts w:hint="eastAsia" w:ascii="仿宋" w:hAnsi="仿宋" w:eastAsia="仿宋" w:cs="仿宋"/>
          <w:sz w:val="32"/>
          <w:szCs w:val="32"/>
        </w:rPr>
        <w:t>　　3．遵循大学生思想政治教育规律和人才成长规律，能创造性地开展学生工作，积极探索大学生思想政治教育的新方式、新载体，努力拓展工作途径，自觉提高工作的针对性、实效性和吸引力、感染力，促进大学生健康成长成才。</w:t>
      </w:r>
    </w:p>
    <w:p>
      <w:pPr>
        <w:spacing w:line="520" w:lineRule="exact"/>
        <w:ind w:firstLine="31680" w:firstLineChars="200"/>
        <w:rPr>
          <w:rFonts w:hint="eastAsia" w:ascii="仿宋" w:hAnsi="仿宋" w:eastAsia="仿宋" w:cs="仿宋"/>
          <w:sz w:val="32"/>
          <w:szCs w:val="32"/>
        </w:rPr>
      </w:pPr>
      <w:r>
        <w:rPr>
          <w:rFonts w:hint="eastAsia" w:ascii="仿宋" w:hAnsi="仿宋" w:eastAsia="仿宋" w:cs="仿宋"/>
          <w:sz w:val="32"/>
          <w:szCs w:val="32"/>
        </w:rPr>
        <w:t>4．连续从事辅导员工作时间原则上不低于3年。2015年在履行《普通高等学校辅导员队伍建设规定》提出的辅导员主要工作职责和要求方面取得突出成绩，特别是在为人师表、爱岗敬业、无私奉献等方面有突出表现，受到充分肯定和广泛好评，并获得过校级以上奖励。</w:t>
      </w:r>
    </w:p>
    <w:p>
      <w:pPr>
        <w:pStyle w:val="2"/>
        <w:spacing w:before="0" w:beforeAutospacing="0" w:after="0" w:afterAutospacing="0" w:line="520" w:lineRule="exact"/>
        <w:ind w:firstLine="31680" w:firstLineChars="196"/>
        <w:rPr>
          <w:rFonts w:hint="eastAsia" w:ascii="仿宋" w:hAnsi="仿宋" w:eastAsia="仿宋" w:cs="仿宋"/>
          <w:b/>
          <w:bCs/>
          <w:kern w:val="2"/>
          <w:sz w:val="32"/>
          <w:szCs w:val="32"/>
        </w:rPr>
      </w:pPr>
      <w:r>
        <w:rPr>
          <w:rFonts w:hint="eastAsia" w:ascii="仿宋" w:hAnsi="仿宋" w:eastAsia="仿宋" w:cs="仿宋"/>
          <w:b/>
          <w:bCs/>
          <w:kern w:val="2"/>
          <w:sz w:val="32"/>
          <w:szCs w:val="32"/>
        </w:rPr>
        <w:t>三、推荐名额</w:t>
      </w:r>
    </w:p>
    <w:p>
      <w:pPr>
        <w:spacing w:line="520" w:lineRule="exact"/>
        <w:ind w:firstLine="31680" w:firstLineChars="200"/>
        <w:rPr>
          <w:rFonts w:hint="eastAsia" w:ascii="仿宋" w:hAnsi="仿宋" w:eastAsia="仿宋" w:cs="仿宋"/>
          <w:sz w:val="32"/>
          <w:szCs w:val="32"/>
        </w:rPr>
      </w:pPr>
      <w:r>
        <w:rPr>
          <w:rFonts w:hint="eastAsia" w:ascii="仿宋" w:hAnsi="仿宋" w:eastAsia="仿宋" w:cs="仿宋"/>
          <w:sz w:val="32"/>
          <w:szCs w:val="32"/>
        </w:rPr>
        <w:t>各系（院）在全院范围内推荐2名辅导员，其中本系（院）辅导员只能一名，少于或者多于两名的将视为无效。</w:t>
      </w:r>
    </w:p>
    <w:p>
      <w:pPr>
        <w:spacing w:line="520" w:lineRule="exact"/>
        <w:ind w:firstLine="31680" w:firstLineChars="200"/>
        <w:rPr>
          <w:rFonts w:hint="eastAsia" w:ascii="仿宋" w:hAnsi="仿宋" w:eastAsia="仿宋" w:cs="仿宋"/>
          <w:b/>
          <w:bCs/>
          <w:sz w:val="32"/>
          <w:szCs w:val="32"/>
        </w:rPr>
      </w:pPr>
      <w:r>
        <w:rPr>
          <w:rFonts w:hint="eastAsia" w:ascii="仿宋" w:hAnsi="仿宋" w:eastAsia="仿宋" w:cs="仿宋"/>
          <w:b/>
          <w:bCs/>
          <w:sz w:val="32"/>
          <w:szCs w:val="32"/>
        </w:rPr>
        <w:t>四、推荐程序</w:t>
      </w:r>
    </w:p>
    <w:p>
      <w:pPr>
        <w:spacing w:line="520" w:lineRule="exact"/>
        <w:ind w:firstLine="31680" w:firstLineChars="200"/>
        <w:rPr>
          <w:rFonts w:hint="eastAsia" w:ascii="仿宋" w:hAnsi="仿宋" w:eastAsia="仿宋" w:cs="仿宋"/>
          <w:sz w:val="32"/>
          <w:szCs w:val="32"/>
        </w:rPr>
      </w:pPr>
      <w:r>
        <w:rPr>
          <w:rFonts w:hint="eastAsia" w:ascii="仿宋" w:hAnsi="仿宋" w:eastAsia="仿宋" w:cs="仿宋"/>
          <w:sz w:val="32"/>
          <w:szCs w:val="32"/>
        </w:rPr>
        <w:t>在各系民主推荐的基础上，学生工作处团委将根据推荐的情况并结合辅导员评先情况及辅导员工作考核及日常表现情况拟定推荐人选，并报请院党委研究确定。</w:t>
      </w:r>
    </w:p>
    <w:p>
      <w:pPr>
        <w:tabs>
          <w:tab w:val="left" w:pos="0"/>
        </w:tabs>
        <w:spacing w:line="460" w:lineRule="exact"/>
        <w:ind w:firstLine="31680" w:firstLineChars="150"/>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五、工作要求：</w:t>
      </w:r>
    </w:p>
    <w:p>
      <w:pPr>
        <w:tabs>
          <w:tab w:val="left" w:pos="0"/>
        </w:tabs>
        <w:spacing w:line="460" w:lineRule="exact"/>
        <w:ind w:firstLine="31680" w:firstLineChars="150"/>
        <w:rPr>
          <w:rFonts w:hint="eastAsia" w:ascii="仿宋" w:hAnsi="仿宋" w:eastAsia="仿宋" w:cs="仿宋"/>
          <w:sz w:val="32"/>
          <w:szCs w:val="32"/>
        </w:rPr>
      </w:pPr>
      <w:r>
        <w:rPr>
          <w:rFonts w:hint="eastAsia" w:ascii="仿宋" w:hAnsi="仿宋" w:eastAsia="仿宋" w:cs="仿宋"/>
          <w:sz w:val="32"/>
          <w:szCs w:val="32"/>
        </w:rPr>
        <w:t>1、提高思想认识，加强组织领导。各系要高度重视，切实做好评选和推荐工作。要以此次活动为契机，在广大辅导员队伍中，进一步营造努力工作、争当先进、勇创佳绩的氛围。</w:t>
      </w:r>
    </w:p>
    <w:p>
      <w:pPr>
        <w:tabs>
          <w:tab w:val="left" w:pos="0"/>
        </w:tabs>
        <w:spacing w:line="460" w:lineRule="exact"/>
        <w:ind w:firstLine="31680" w:firstLineChars="150"/>
        <w:rPr>
          <w:rFonts w:hint="eastAsia" w:ascii="仿宋" w:hAnsi="仿宋" w:eastAsia="仿宋" w:cs="仿宋"/>
          <w:sz w:val="32"/>
          <w:szCs w:val="32"/>
        </w:rPr>
      </w:pPr>
      <w:r>
        <w:rPr>
          <w:rFonts w:hint="eastAsia" w:ascii="仿宋" w:hAnsi="仿宋" w:eastAsia="仿宋" w:cs="仿宋"/>
          <w:sz w:val="32"/>
          <w:szCs w:val="32"/>
        </w:rPr>
        <w:t>2、要严格评选程序，积极开展推荐。要通过精心组织、科学策划、公开选拔、阳光操作，真正将辅导员队伍中勤于学习、善于创新、勇于实践、甘于奉献，深受学生喜爱、家长满意、同事认可、领导信任的优秀同志选拔出来。</w:t>
      </w:r>
    </w:p>
    <w:p>
      <w:pPr>
        <w:tabs>
          <w:tab w:val="left" w:pos="0"/>
        </w:tabs>
        <w:spacing w:line="460" w:lineRule="exact"/>
        <w:ind w:firstLine="31680" w:firstLineChars="200"/>
        <w:rPr>
          <w:rFonts w:hint="eastAsia" w:ascii="仿宋" w:hAnsi="仿宋" w:eastAsia="仿宋" w:cs="仿宋"/>
          <w:b/>
          <w:bCs/>
          <w:sz w:val="32"/>
          <w:szCs w:val="32"/>
        </w:rPr>
      </w:pPr>
      <w:r>
        <w:rPr>
          <w:rFonts w:hint="eastAsia" w:ascii="仿宋" w:hAnsi="仿宋" w:eastAsia="仿宋" w:cs="仿宋"/>
          <w:b/>
          <w:bCs/>
          <w:sz w:val="32"/>
          <w:szCs w:val="32"/>
        </w:rPr>
        <w:t>六、时间安排</w:t>
      </w:r>
    </w:p>
    <w:p>
      <w:pPr>
        <w:spacing w:line="520" w:lineRule="exact"/>
        <w:ind w:firstLine="31680" w:firstLineChars="200"/>
        <w:rPr>
          <w:rFonts w:hint="eastAsia" w:ascii="仿宋" w:hAnsi="仿宋" w:eastAsia="仿宋" w:cs="仿宋"/>
          <w:sz w:val="32"/>
          <w:szCs w:val="32"/>
        </w:rPr>
      </w:pPr>
      <w:r>
        <w:rPr>
          <w:rFonts w:hint="eastAsia" w:ascii="仿宋" w:hAnsi="仿宋" w:eastAsia="仿宋" w:cs="仿宋"/>
          <w:sz w:val="32"/>
          <w:szCs w:val="32"/>
        </w:rPr>
        <w:t>因上报时间较紧，务请各系（院）于2016年3月</w:t>
      </w:r>
      <w:r>
        <w:rPr>
          <w:rFonts w:hint="eastAsia" w:ascii="仿宋" w:hAnsi="仿宋" w:eastAsia="仿宋" w:cs="仿宋"/>
          <w:sz w:val="32"/>
          <w:szCs w:val="32"/>
          <w:lang w:val="en-US" w:eastAsia="zh-CN"/>
        </w:rPr>
        <w:t>14</w:t>
      </w:r>
      <w:r>
        <w:rPr>
          <w:rFonts w:hint="eastAsia" w:ascii="仿宋" w:hAnsi="仿宋" w:eastAsia="仿宋" w:cs="仿宋"/>
          <w:sz w:val="32"/>
          <w:szCs w:val="32"/>
        </w:rPr>
        <w:t>日（周</w:t>
      </w:r>
      <w:r>
        <w:rPr>
          <w:rFonts w:hint="eastAsia" w:ascii="仿宋" w:hAnsi="仿宋" w:eastAsia="仿宋" w:cs="仿宋"/>
          <w:sz w:val="32"/>
          <w:szCs w:val="32"/>
          <w:lang w:eastAsia="zh-CN"/>
        </w:rPr>
        <w:t>一</w:t>
      </w:r>
      <w:r>
        <w:rPr>
          <w:rFonts w:hint="eastAsia" w:ascii="仿宋" w:hAnsi="仿宋" w:eastAsia="仿宋" w:cs="仿宋"/>
          <w:sz w:val="32"/>
          <w:szCs w:val="32"/>
        </w:rPr>
        <w:t>）上午9：30前将推荐名单汇总至学生工作处郑孜同志处（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"mailto:电子版报送到fzydqc@126.com" </w:instrText>
      </w:r>
      <w:r>
        <w:rPr>
          <w:rFonts w:hint="eastAsia" w:ascii="仿宋" w:hAnsi="仿宋" w:eastAsia="仿宋" w:cs="仿宋"/>
          <w:sz w:val="32"/>
          <w:szCs w:val="32"/>
        </w:rPr>
        <w:fldChar w:fldCharType="separate"/>
      </w:r>
      <w:r>
        <w:rPr>
          <w:rFonts w:hint="eastAsia" w:ascii="仿宋" w:hAnsi="仿宋" w:eastAsia="仿宋" w:cs="仿宋"/>
          <w:sz w:val="32"/>
          <w:szCs w:val="32"/>
        </w:rPr>
        <w:t>电子版发送到QQ：3</w:t>
      </w:r>
      <w:r>
        <w:rPr>
          <w:rFonts w:hint="eastAsia" w:ascii="仿宋" w:hAnsi="仿宋" w:eastAsia="仿宋" w:cs="仿宋"/>
          <w:sz w:val="32"/>
          <w:szCs w:val="32"/>
        </w:rPr>
        <w:fldChar w:fldCharType="end"/>
      </w:r>
      <w:r>
        <w:rPr>
          <w:rFonts w:hint="eastAsia" w:ascii="仿宋" w:hAnsi="仿宋" w:eastAsia="仿宋" w:cs="仿宋"/>
          <w:sz w:val="32"/>
          <w:szCs w:val="32"/>
        </w:rPr>
        <w:t>83818169）。</w:t>
      </w:r>
    </w:p>
    <w:p>
      <w:pPr>
        <w:spacing w:line="52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520"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院学生工作处</w:t>
      </w:r>
    </w:p>
    <w:p>
      <w:pPr>
        <w:spacing w:line="520" w:lineRule="exact"/>
        <w:rPr>
          <w:rFonts w:ascii="仿宋_GB2312" w:eastAsia="仿宋_GB2312" w:cs="Times New Roman"/>
          <w:sz w:val="28"/>
          <w:szCs w:val="28"/>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2016年3月10日</w:t>
      </w:r>
    </w:p>
    <w:p>
      <w:pPr>
        <w:spacing w:line="520" w:lineRule="exact"/>
        <w:ind w:firstLine="640" w:firstLineChars="200"/>
        <w:rPr>
          <w:rFonts w:hint="eastAsia" w:ascii="仿宋_GB2312" w:eastAsia="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modern"/>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60711"/>
    <w:rsid w:val="0374266C"/>
    <w:rsid w:val="084837A5"/>
    <w:rsid w:val="1D8315F9"/>
    <w:rsid w:val="295377DC"/>
    <w:rsid w:val="34560711"/>
    <w:rsid w:val="381E6620"/>
    <w:rsid w:val="505D789E"/>
    <w:rsid w:val="54A156E6"/>
    <w:rsid w:val="5B844A35"/>
    <w:rsid w:val="75E74B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link w:val="4"/>
    <w:semiHidden/>
    <w:uiPriority w:val="0"/>
    <w:rPr>
      <w:rFonts w:ascii="Tahoma" w:hAnsi="Tahoma"/>
      <w:sz w:val="24"/>
      <w:szCs w:val="20"/>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4">
    <w:name w:val=" Char Char Char Char"/>
    <w:basedOn w:val="1"/>
    <w:link w:val="3"/>
    <w:qFormat/>
    <w:uiPriority w:val="0"/>
    <w:rPr>
      <w:rFonts w:ascii="Tahoma" w:hAnsi="Tahoma"/>
      <w:sz w:val="24"/>
      <w:szCs w:val="20"/>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2016-03-09T05:19:00Z</dcterms:created>
  <dc:creator>yaoguang</dc:creator>
  <cp:lastModifiedBy>yaoguang</cp:lastModifiedBy>
  <dcterms:modified xsi:type="dcterms:W3CDTF">2016-03-11T00:48:06Z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