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8EFD4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智能制造实训基地—工业机器人技术实训室设备采购结果公告（采购包1）</w:t>
      </w:r>
    </w:p>
    <w:p w14:paraId="3D16247A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990B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一、项目编号：[350101]HYG[GK]2026001</w:t>
      </w:r>
    </w:p>
    <w:p w14:paraId="2DD45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二、项目名称：智能制造实训基地—工业机器人技术实训室设备采购</w:t>
      </w:r>
    </w:p>
    <w:p w14:paraId="1EF2C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三、采购结果</w:t>
      </w:r>
    </w:p>
    <w:p w14:paraId="2B21A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采购包1:</w:t>
      </w:r>
    </w:p>
    <w:tbl>
      <w:tblPr>
        <w:tblW w:w="954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00"/>
        <w:gridCol w:w="1740"/>
        <w:gridCol w:w="1860"/>
        <w:gridCol w:w="2940"/>
      </w:tblGrid>
      <w:tr w14:paraId="7B4E2C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6FF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1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A6D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供应商地址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74E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中标</w:t>
            </w:r>
          </w:p>
          <w:p w14:paraId="48C9F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（成交）金额</w:t>
            </w:r>
          </w:p>
        </w:tc>
        <w:tc>
          <w:tcPr>
            <w:tcW w:w="29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0C4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评审价格</w:t>
            </w:r>
          </w:p>
        </w:tc>
      </w:tr>
      <w:tr w14:paraId="133801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217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福建拓网信息技术有限公司</w:t>
            </w:r>
          </w:p>
        </w:tc>
        <w:tc>
          <w:tcPr>
            <w:tcW w:w="1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49B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福建省福州市晋安区岳峰镇茶香路136号爱摩轮商业广场B1-1#11层12商务办公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707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2279000.00元</w:t>
            </w:r>
          </w:p>
        </w:tc>
        <w:tc>
          <w:tcPr>
            <w:tcW w:w="29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FC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智能制造实训基地—工业机器人技术实训室设备采购（总价）：2279000元</w:t>
            </w:r>
          </w:p>
        </w:tc>
      </w:tr>
    </w:tbl>
    <w:p w14:paraId="32062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四、主要标的信息</w:t>
      </w:r>
    </w:p>
    <w:p w14:paraId="2643A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合同包1:</w:t>
      </w:r>
    </w:p>
    <w:p w14:paraId="58E6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货物类（福建拓网信息技术有限公司）</w:t>
      </w:r>
    </w:p>
    <w:tbl>
      <w:tblPr>
        <w:tblW w:w="973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646"/>
        <w:gridCol w:w="1212"/>
        <w:gridCol w:w="1075"/>
        <w:gridCol w:w="482"/>
        <w:gridCol w:w="1320"/>
        <w:gridCol w:w="1200"/>
        <w:gridCol w:w="1440"/>
        <w:gridCol w:w="1681"/>
      </w:tblGrid>
      <w:tr w14:paraId="2D0260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0" w:hRule="atLeast"/>
          <w:tblHeader/>
          <w:jc w:val="center"/>
        </w:trPr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E29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品目号</w:t>
            </w:r>
          </w:p>
        </w:tc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CAE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品目名称</w:t>
            </w:r>
          </w:p>
        </w:tc>
        <w:tc>
          <w:tcPr>
            <w:tcW w:w="14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DF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采购标的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8AF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报价明细内容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68E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645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97D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数量</w:t>
            </w:r>
          </w:p>
          <w:p w14:paraId="0ACE4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（单位）</w:t>
            </w:r>
          </w:p>
        </w:tc>
        <w:tc>
          <w:tcPr>
            <w:tcW w:w="13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9E9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单价(元)</w:t>
            </w:r>
          </w:p>
        </w:tc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465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总价(元)</w:t>
            </w:r>
          </w:p>
        </w:tc>
      </w:tr>
      <w:tr w14:paraId="444915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003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1-1</w:t>
            </w:r>
          </w:p>
        </w:tc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225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教学仪器</w:t>
            </w:r>
          </w:p>
        </w:tc>
        <w:tc>
          <w:tcPr>
            <w:tcW w:w="14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C12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工业机器人系统集成工作站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C3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工业机器人系统集成工作站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D5B5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青葵智造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7B2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QK-BG-105</w:t>
            </w: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692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4.00(套)</w:t>
            </w:r>
          </w:p>
        </w:tc>
        <w:tc>
          <w:tcPr>
            <w:tcW w:w="13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FD1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323,000.00</w:t>
            </w:r>
          </w:p>
        </w:tc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193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1,292,000.00</w:t>
            </w:r>
          </w:p>
        </w:tc>
      </w:tr>
      <w:tr w14:paraId="24D102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78A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1-2</w:t>
            </w:r>
          </w:p>
        </w:tc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C54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教学仪器</w:t>
            </w:r>
          </w:p>
        </w:tc>
        <w:tc>
          <w:tcPr>
            <w:tcW w:w="14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188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机器视觉应用教学实验平台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A52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机器视觉应用教学实验平台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08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索亚智能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201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SY-2026FJ</w:t>
            </w: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48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5.00(套)</w:t>
            </w:r>
          </w:p>
        </w:tc>
        <w:tc>
          <w:tcPr>
            <w:tcW w:w="13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1BE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78,000.00</w:t>
            </w:r>
          </w:p>
        </w:tc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2E7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390,000.00</w:t>
            </w:r>
          </w:p>
        </w:tc>
      </w:tr>
      <w:tr w14:paraId="73AB8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BAA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1-3</w:t>
            </w:r>
          </w:p>
        </w:tc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7A6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教学仪器</w:t>
            </w:r>
          </w:p>
        </w:tc>
        <w:tc>
          <w:tcPr>
            <w:tcW w:w="14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35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理论考模拟考试系统（含三个工种题库）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531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理论考模拟考试系统（含三个工种题库）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62F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拓网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44D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定制</w:t>
            </w: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93D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1.00(套)</w:t>
            </w:r>
          </w:p>
        </w:tc>
        <w:tc>
          <w:tcPr>
            <w:tcW w:w="13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EE0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117,000.00</w:t>
            </w:r>
          </w:p>
        </w:tc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412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117,000.00</w:t>
            </w:r>
          </w:p>
        </w:tc>
      </w:tr>
      <w:tr w14:paraId="1E6A82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1BC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1-4</w:t>
            </w:r>
          </w:p>
        </w:tc>
        <w:tc>
          <w:tcPr>
            <w:tcW w:w="7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6E6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教学仪器</w:t>
            </w:r>
          </w:p>
        </w:tc>
        <w:tc>
          <w:tcPr>
            <w:tcW w:w="14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A4F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人形智能机器人</w:t>
            </w:r>
          </w:p>
        </w:tc>
        <w:tc>
          <w:tcPr>
            <w:tcW w:w="12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7AC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人形智能机器人</w:t>
            </w:r>
          </w:p>
        </w:tc>
        <w:tc>
          <w:tcPr>
            <w:tcW w:w="47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336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索亚智能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CCD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定制</w:t>
            </w: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DE3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2.00(套)</w:t>
            </w:r>
          </w:p>
        </w:tc>
        <w:tc>
          <w:tcPr>
            <w:tcW w:w="13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9F5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240,000.00</w:t>
            </w:r>
          </w:p>
        </w:tc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01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480,000.00</w:t>
            </w:r>
          </w:p>
        </w:tc>
      </w:tr>
    </w:tbl>
    <w:p w14:paraId="102D7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五、评审专家名单：</w:t>
      </w:r>
    </w:p>
    <w:tbl>
      <w:tblPr>
        <w:tblW w:w="9821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44"/>
        <w:gridCol w:w="5977"/>
      </w:tblGrid>
      <w:tr w14:paraId="7A6CFF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8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FD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采购人代表：</w:t>
            </w:r>
          </w:p>
        </w:tc>
        <w:tc>
          <w:tcPr>
            <w:tcW w:w="59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797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侯恩光</w:t>
            </w:r>
          </w:p>
        </w:tc>
      </w:tr>
      <w:tr w14:paraId="7E283F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8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EE6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评审专家：</w:t>
            </w:r>
          </w:p>
        </w:tc>
        <w:tc>
          <w:tcPr>
            <w:tcW w:w="59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D02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林可华 、 潘师铨 、 赖瑞龙 、 邱勤</w:t>
            </w:r>
          </w:p>
        </w:tc>
      </w:tr>
    </w:tbl>
    <w:p w14:paraId="4CC77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六、代理服务收费标准及金额：</w:t>
      </w:r>
    </w:p>
    <w:p w14:paraId="3B5A5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代理服务费收费标准：</w:t>
      </w:r>
    </w:p>
    <w:p w14:paraId="0D3A6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A、以中标（成交）金额作为计算基数，按差额定率累进法计算收取代理服务费。招标代理服务费收费标准，中标金额（万元） 100万以下收费费率标准 1.5%； 100～500万元收费费率标准1.1%；其中中标（成交）金额100万元（含）以下的，不下浮招标代理服务费；中标（成交）金额在100万元（不含）以上的按上述所列计费标准，以中标（成交）价格差额定率累进法计算总和后，下浮30%计算，按照上述收费标准计算服务费超过5万元的，按照5万元收取。B、各合同包中标人应在领取中标通知书的同时按中标（成交）金额及服务费收费标准向代理机构缴纳服务费。并提供一套完整的投标文件，作为验收使用。中标人应在领取中标通知书前以转账、电汇付款方式一次性向招标代理人缴纳中标服务费。开户银行：中国银行股份有限公司福州市晋安支行，账户名称：中宏源建设管理有限公司，账号：415679730608</w:t>
      </w:r>
    </w:p>
    <w:p w14:paraId="186A8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代理服务费收费金额：</w:t>
      </w:r>
    </w:p>
    <w:p w14:paraId="4A1DC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合同包1智能制造实训基地—工业机器人技术实训室设备采购：1.7662万元</w:t>
      </w:r>
    </w:p>
    <w:p w14:paraId="70A84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收取对象：中标（成交）供应商</w:t>
      </w:r>
    </w:p>
    <w:p w14:paraId="57DC4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七、公告期限</w:t>
      </w:r>
    </w:p>
    <w:p w14:paraId="1E671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自本公告发布之日起1个工作日。</w:t>
      </w:r>
    </w:p>
    <w:p w14:paraId="1DF71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八、其他补充事宜</w:t>
      </w:r>
    </w:p>
    <w:p w14:paraId="7276B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各投标文件均通过资格性审查及符合性审查</w:t>
      </w:r>
    </w:p>
    <w:p w14:paraId="78ABF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九、凡对本次公告内容提出询问，请按以下方式联系。</w:t>
      </w:r>
    </w:p>
    <w:p w14:paraId="3EE18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1.采购单位信息</w:t>
      </w:r>
    </w:p>
    <w:p w14:paraId="5ED2F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名称：福州职业技术学院</w:t>
      </w:r>
    </w:p>
    <w:p w14:paraId="55744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地址：福州市闽侯上街联榕路8号</w:t>
      </w:r>
    </w:p>
    <w:p w14:paraId="2168E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联系方式：83760305</w:t>
      </w:r>
    </w:p>
    <w:p w14:paraId="4EAFD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2.采购机构信息</w:t>
      </w:r>
    </w:p>
    <w:p w14:paraId="1AC1B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名称：中宏源建设管理有限公司</w:t>
      </w:r>
    </w:p>
    <w:p w14:paraId="228C7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地址：福建省福州市晋安区前横路169号盛辉物流集团总部大楼05层10-13单元</w:t>
      </w:r>
    </w:p>
    <w:p w14:paraId="600CF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联系方式：0591-83593692</w:t>
      </w:r>
    </w:p>
    <w:p w14:paraId="1580A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3.项目联系方式</w:t>
      </w:r>
      <w:bookmarkStart w:id="0" w:name="_GoBack"/>
      <w:bookmarkEnd w:id="0"/>
    </w:p>
    <w:p w14:paraId="66ABA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项目联系人：范贤华、陈明铭、谢常亮</w:t>
      </w:r>
    </w:p>
    <w:p w14:paraId="12DA0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电话：0591-83593692</w:t>
      </w:r>
    </w:p>
    <w:p w14:paraId="46C20867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F47DF"/>
    <w:rsid w:val="24C3283E"/>
    <w:rsid w:val="768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pacing w:val="-20"/>
      <w:kern w:val="11"/>
      <w:sz w:val="28"/>
      <w:szCs w:val="36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2026-07-28T02:17:00Z</dcterms:created>
  <dc:creator>andouL</dc:creator>
  <cp:lastModifiedBy>andouL</cp:lastModifiedBy>
  <dcterms:modified xsi:type="dcterms:W3CDTF">2026-07-28T02:20:53Z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93A4C8C979D740D9AB9D1938225B3F6A_11</vt:lpwstr>
  </property>
  <property fmtid="{D5CDD505-2E9C-101B-9397-08002B2CF9AE}" pid="4" name="KSOTemplateDocerSaveRecord">
    <vt:lpwstr>eyJoZGlkIjoiNGIwZmVkNWIwYTNkZmZhODA2NjE3YjZhZjYxM2Q4MjQiLCJ1c2VySWQiOiI0MzU3NDUwNDUifQ==</vt:lpwstr>
  </property>
</Properties>
</file>