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华文中宋" w:eastAsia="方正小标宋简体"/>
          <w:b/>
          <w:bCs/>
          <w:sz w:val="36"/>
          <w:szCs w:val="36"/>
        </w:rPr>
      </w:pPr>
      <w:r>
        <w:rPr>
          <w:rFonts w:hint="eastAsia" w:ascii="方正小标宋简体" w:hAnsi="方正小标宋简体" w:eastAsia="方正小标宋简体" w:cs="方正小标宋简体"/>
          <w:b/>
          <w:color w:val="FF0000"/>
          <w:spacing w:val="40"/>
          <w:w w:val="80"/>
          <w:sz w:val="72"/>
          <w:szCs w:val="7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b/>
          <w:color w:val="FF0000"/>
          <w:spacing w:val="40"/>
          <w:w w:val="80"/>
          <w:sz w:val="72"/>
          <w:szCs w:val="72"/>
          <w:lang w:eastAsia="zh-CN"/>
        </w:rPr>
        <w:instrText xml:space="preserve">ADDIN CNKISM.UserStyle</w:instrText>
      </w:r>
      <w:r>
        <w:rPr>
          <w:rFonts w:hint="eastAsia" w:ascii="方正小标宋简体" w:hAnsi="方正小标宋简体" w:eastAsia="方正小标宋简体" w:cs="方正小标宋简体"/>
          <w:b/>
          <w:color w:val="FF0000"/>
          <w:spacing w:val="40"/>
          <w:w w:val="80"/>
          <w:sz w:val="72"/>
          <w:szCs w:val="72"/>
        </w:rPr>
        <w:fldChar w:fldCharType="separate"/>
      </w:r>
      <w:r>
        <w:rPr>
          <w:rFonts w:hint="eastAsia" w:ascii="方正小标宋简体" w:hAnsi="方正小标宋简体" w:eastAsia="方正小标宋简体" w:cs="方正小标宋简体"/>
          <w:b/>
          <w:color w:val="FF0000"/>
          <w:spacing w:val="40"/>
          <w:w w:val="80"/>
          <w:sz w:val="72"/>
          <w:szCs w:val="72"/>
        </w:rPr>
        <w:fldChar w:fldCharType="end"/>
      </w:r>
      <w:r>
        <w:rPr>
          <w:rFonts w:hint="eastAsia" w:ascii="方正小标宋简体" w:hAnsi="方正小标宋简体" w:eastAsia="方正小标宋简体" w:cs="方正小标宋简体"/>
          <w:b/>
          <w:color w:val="FF0000"/>
          <w:spacing w:val="40"/>
          <w:w w:val="80"/>
          <w:sz w:val="72"/>
          <w:szCs w:val="72"/>
        </w:rPr>
        <w:t>福州职业技术学</w:t>
      </w:r>
      <w:r>
        <w:rPr>
          <w:rFonts w:hint="eastAsia" w:ascii="方正小标宋简体" w:hAnsi="方正小标宋简体" w:eastAsia="方正小标宋简体" w:cs="方正小标宋简体"/>
          <w:b/>
          <w:color w:val="FF0000"/>
          <w:spacing w:val="-100"/>
          <w:w w:val="80"/>
          <w:sz w:val="72"/>
          <w:szCs w:val="72"/>
        </w:rPr>
        <w:t>院</w:t>
      </w:r>
      <w:r>
        <w:rPr>
          <w:rFonts w:ascii="华文中宋" w:hAnsi="华文中宋" w:eastAsia="华文中宋"/>
          <w:b/>
          <w:color w:val="FF0000"/>
          <w:sz w:val="72"/>
          <w:szCs w:val="72"/>
        </w:rPr>
        <w:t>（</w:t>
      </w:r>
      <w:r>
        <w:rPr>
          <w:rFonts w:hint="eastAsia" w:eastAsia="华文中宋"/>
          <w:b/>
          <w:color w:val="000000"/>
          <w:position w:val="9"/>
          <w:sz w:val="30"/>
          <w:szCs w:val="30"/>
          <w:lang w:eastAsia="zh-CN"/>
        </w:rPr>
        <w:t>党委组织部</w:t>
      </w:r>
      <w:r>
        <w:rPr>
          <w:rFonts w:ascii="华文中宋" w:hAnsi="华文中宋" w:eastAsia="华文中宋"/>
          <w:b/>
          <w:color w:val="FF0000"/>
          <w:sz w:val="72"/>
          <w:szCs w:val="72"/>
        </w:rPr>
        <w:t>）</w:t>
      </w:r>
    </w:p>
    <w:p>
      <w:pPr>
        <w:pStyle w:val="8"/>
        <w:spacing w:beforeLines="50" w:afterLines="50" w:line="48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558165</wp:posOffset>
                </wp:positionV>
                <wp:extent cx="5600700" cy="1905"/>
                <wp:effectExtent l="0" t="13970" r="0" b="22225"/>
                <wp:wrapNone/>
                <wp:docPr id="2" name="直接连接符 2"/>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6pt;margin-top:43.95pt;height:0.15pt;width:441pt;z-index:251660288;mso-width-relative:page;mso-height-relative:page;" filled="f" stroked="t" coordsize="21600,21600" o:gfxdata="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D/tYAAAAIAQAADwAAAAAAAAABACAAAAAiAAAAZHJzL2Rvd25yZXYu&#10;eG1sUEsBAhQAFAAAAAgAh07iQEV1tfj9AQAA9gMAAA4AAAAAAAAAAQAgAAAAJQEAAGRycy9lMm9E&#10;b2MueG1sUEsFBgAAAAAGAAYAWQEAAJQFAAAAAA==&#10;">
                <v:fill on="f" focussize="0,0"/>
                <v:stroke weight="2.25pt" color="#FF0000" joinstyle="round"/>
                <v:imagedata o:title=""/>
                <o:lock v:ext="edit" aspectratio="f"/>
              </v:line>
            </w:pict>
          </mc:Fallback>
        </mc:AlternateContent>
      </w:r>
      <w:r>
        <w:rPr>
          <w:rFonts w:hint="eastAsia" w:ascii="仿宋_GB2312" w:hAnsi="仿宋_GB2312" w:eastAsia="仿宋_GB2312" w:cs="仿宋_GB2312"/>
          <w:sz w:val="30"/>
          <w:szCs w:val="30"/>
        </w:rPr>
        <w:t>榕职院</w:t>
      </w:r>
      <w:r>
        <w:rPr>
          <w:rFonts w:hint="eastAsia" w:ascii="仿宋_GB2312" w:hAnsi="仿宋_GB2312" w:eastAsia="仿宋_GB2312" w:cs="仿宋_GB2312"/>
          <w:sz w:val="30"/>
          <w:szCs w:val="30"/>
          <w:lang w:eastAsia="zh-CN"/>
        </w:rPr>
        <w:t>委组</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号</w:t>
      </w: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宋体" w:eastAsia="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关于召开2022年度基层党组织组织生活会和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开展民主评议党员的通知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N/>
        <w:bidi w:val="0"/>
        <w:spacing w:line="540" w:lineRule="exact"/>
        <w:ind w:right="-105" w:rightChars="-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各</w:t>
      </w:r>
      <w:r>
        <w:rPr>
          <w:rFonts w:hint="eastAsia" w:ascii="仿宋_GB2312" w:hAnsi="仿宋_GB2312" w:eastAsia="仿宋_GB2312" w:cs="仿宋_GB2312"/>
          <w:color w:val="auto"/>
          <w:sz w:val="28"/>
          <w:szCs w:val="28"/>
        </w:rPr>
        <w:t>党总支、直属党支部：</w:t>
      </w:r>
    </w:p>
    <w:p>
      <w:pPr>
        <w:keepNext w:val="0"/>
        <w:keepLines w:val="0"/>
        <w:pageBreakBefore w:val="0"/>
        <w:widowControl w:val="0"/>
        <w:kinsoku/>
        <w:wordWrap/>
        <w:overflowPunct/>
        <w:topLinePunct w:val="0"/>
        <w:autoSpaceDN/>
        <w:bidi w:val="0"/>
        <w:adjustRightInd w:val="0"/>
        <w:snapToGrid w:val="0"/>
        <w:spacing w:line="540" w:lineRule="exact"/>
        <w:ind w:right="-105" w:rightChars="-5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为深入学习贯彻党的二十大精神，坚持不懈用习近平新时代中国特色社会主义思想凝心铸魂</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按照</w:t>
      </w:r>
      <w:r>
        <w:rPr>
          <w:rFonts w:hint="eastAsia" w:ascii="仿宋_GB2312" w:hAnsi="仿宋_GB2312" w:eastAsia="仿宋_GB2312" w:cs="仿宋_GB2312"/>
          <w:color w:val="auto"/>
          <w:sz w:val="28"/>
          <w:szCs w:val="28"/>
          <w:lang w:eastAsia="zh-CN"/>
        </w:rPr>
        <w:t>中共中央组织部、中共福建省委组织部</w:t>
      </w:r>
      <w:r>
        <w:rPr>
          <w:rFonts w:hint="eastAsia" w:ascii="仿宋_GB2312" w:hAnsi="仿宋_GB2312" w:eastAsia="仿宋_GB2312" w:cs="仿宋_GB2312"/>
          <w:color w:val="auto"/>
          <w:sz w:val="28"/>
          <w:szCs w:val="28"/>
        </w:rPr>
        <w:t>关于</w:t>
      </w:r>
      <w:r>
        <w:rPr>
          <w:rFonts w:hint="eastAsia" w:ascii="仿宋_GB2312" w:hAnsi="仿宋_GB2312" w:eastAsia="仿宋_GB2312" w:cs="仿宋_GB2312"/>
          <w:color w:val="auto"/>
          <w:sz w:val="28"/>
          <w:szCs w:val="28"/>
          <w:lang w:eastAsia="zh-CN"/>
        </w:rPr>
        <w:t>做好</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年度基层党组织组织生活会和民主评议党员</w:t>
      </w:r>
      <w:r>
        <w:rPr>
          <w:rFonts w:hint="eastAsia" w:ascii="仿宋_GB2312" w:hAnsi="仿宋_GB2312" w:eastAsia="仿宋_GB2312" w:cs="仿宋_GB2312"/>
          <w:color w:val="auto"/>
          <w:sz w:val="28"/>
          <w:szCs w:val="28"/>
          <w:lang w:eastAsia="zh-CN"/>
        </w:rPr>
        <w:t>工作有关要求</w:t>
      </w:r>
      <w:r>
        <w:rPr>
          <w:rFonts w:hint="eastAsia" w:ascii="仿宋_GB2312" w:hAnsi="仿宋_GB2312" w:eastAsia="仿宋_GB2312" w:cs="仿宋_GB2312"/>
          <w:color w:val="auto"/>
          <w:sz w:val="28"/>
          <w:szCs w:val="28"/>
        </w:rPr>
        <w:t>，结合学校工作实际，现就召开</w:t>
      </w:r>
      <w:r>
        <w:rPr>
          <w:rFonts w:hint="eastAsia" w:ascii="仿宋_GB2312" w:hAnsi="仿宋_GB2312" w:eastAsia="仿宋_GB2312" w:cs="仿宋_GB2312"/>
          <w:color w:val="auto"/>
          <w:sz w:val="28"/>
          <w:szCs w:val="28"/>
          <w:lang w:val="en-US" w:eastAsia="zh-CN"/>
        </w:rPr>
        <w:t>2022</w:t>
      </w:r>
      <w:r>
        <w:rPr>
          <w:rFonts w:hint="eastAsia" w:ascii="仿宋_GB2312" w:hAnsi="仿宋_GB2312" w:eastAsia="仿宋_GB2312" w:cs="仿宋_GB2312"/>
          <w:color w:val="auto"/>
          <w:sz w:val="28"/>
          <w:szCs w:val="28"/>
        </w:rPr>
        <w:t>年度基层党组织组织生活会和开展民主评议党员有关事项通知如下</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66" w:right="-105" w:rightChars="-5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eastAsia="zh-CN"/>
        </w:rPr>
        <w:t>一、把握总体要求</w:t>
      </w:r>
      <w:r>
        <w:rPr>
          <w:rFonts w:hint="eastAsia" w:ascii="仿宋_GB2312" w:hAnsi="仿宋_GB2312" w:eastAsia="仿宋_GB2312" w:cs="仿宋_GB2312"/>
          <w:color w:val="auto"/>
          <w:sz w:val="28"/>
          <w:szCs w:val="28"/>
          <w:lang w:eastAsia="zh-CN"/>
        </w:rPr>
        <w:br w:type="textWrapping"/>
      </w:r>
      <w:r>
        <w:rPr>
          <w:rFonts w:hint="eastAsia" w:ascii="仿宋_GB2312" w:hAnsi="仿宋_GB2312" w:eastAsia="仿宋_GB2312" w:cs="仿宋_GB2312"/>
          <w:color w:val="auto"/>
          <w:sz w:val="28"/>
          <w:szCs w:val="28"/>
          <w:lang w:eastAsia="zh-CN"/>
        </w:rPr>
        <w:t>认真开好2022年度基层党组织组织生活会和开展民主评议党员，是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105" w:rightChars="-5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学习贯彻党的二十大精神的重要举措。这次组织生活会和民主评议党员，要全面贯彻习近平新时代中国特色社会主义思想，紧紧围绕深入学习贯彻党的二十大精神，深刻领悟“两个确立”的决定性意义，增强“四个意识”、坚定“四个自信”、做到“两个维护”，弘扬伟大建党精神，坚持自我革命，增强党组织政治功能和组织功能来进行，把思想统一到党的二十大精神上来，把力量凝聚到党的二十大确定的各项任务上来，</w:t>
      </w:r>
      <w:r>
        <w:rPr>
          <w:rFonts w:hint="eastAsia" w:ascii="仿宋_GB2312" w:hAnsi="仿宋_GB2312" w:eastAsia="仿宋_GB2312" w:cs="仿宋_GB2312"/>
          <w:color w:val="auto"/>
          <w:sz w:val="28"/>
          <w:szCs w:val="28"/>
        </w:rPr>
        <w:t>以及我省</w:t>
      </w:r>
      <w:r>
        <w:rPr>
          <w:rFonts w:hint="eastAsia" w:ascii="仿宋_GB2312" w:hAnsi="仿宋_GB2312" w:eastAsia="仿宋_GB2312" w:cs="仿宋_GB2312"/>
          <w:color w:val="auto"/>
          <w:sz w:val="28"/>
          <w:szCs w:val="28"/>
          <w:lang w:eastAsia="zh-CN"/>
        </w:rPr>
        <w:t>、我市和学校</w:t>
      </w:r>
      <w:r>
        <w:rPr>
          <w:rFonts w:hint="eastAsia" w:ascii="仿宋_GB2312" w:hAnsi="仿宋_GB2312" w:eastAsia="仿宋_GB2312" w:cs="仿宋_GB2312"/>
          <w:color w:val="auto"/>
          <w:sz w:val="28"/>
          <w:szCs w:val="28"/>
        </w:rPr>
        <w:t>今后一段时期的奋斗目标、发展思路和具体任务上来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eastAsia="zh-CN"/>
        </w:rPr>
        <w:br w:type="textWrapping"/>
      </w:r>
      <w:r>
        <w:rPr>
          <w:rFonts w:hint="eastAsia" w:ascii="仿宋_GB2312" w:hAnsi="仿宋_GB2312" w:eastAsia="仿宋_GB2312" w:cs="仿宋_GB2312"/>
          <w:color w:val="auto"/>
          <w:sz w:val="28"/>
          <w:szCs w:val="28"/>
          <w:lang w:val="en-US" w:eastAsia="zh-CN"/>
        </w:rPr>
        <w:t xml:space="preserve">   </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二、采取方法措施</w:t>
      </w:r>
      <w:r>
        <w:rPr>
          <w:rFonts w:hint="eastAsia" w:ascii="仿宋_GB2312" w:hAnsi="仿宋_GB2312" w:eastAsia="仿宋_GB2312" w:cs="仿宋_GB2312"/>
          <w:color w:val="auto"/>
          <w:sz w:val="28"/>
          <w:szCs w:val="28"/>
          <w:lang w:eastAsia="zh-CN"/>
        </w:rPr>
        <w:br w:type="textWrapping"/>
      </w:r>
      <w:r>
        <w:rPr>
          <w:rFonts w:hint="eastAsia" w:ascii="仿宋_GB2312" w:hAnsi="仿宋_GB2312" w:eastAsia="仿宋_GB2312" w:cs="仿宋_GB2312"/>
          <w:color w:val="auto"/>
          <w:sz w:val="28"/>
          <w:szCs w:val="28"/>
          <w:lang w:val="en-US" w:eastAsia="zh-CN"/>
        </w:rPr>
        <w:t xml:space="preserve">    </w:t>
      </w:r>
      <w:r>
        <w:rPr>
          <w:rFonts w:hint="eastAsia" w:ascii="楷体_GB2312" w:hAnsi="楷体_GB2312" w:eastAsia="楷体_GB2312" w:cs="楷体_GB2312"/>
          <w:b/>
          <w:bCs/>
          <w:color w:val="auto"/>
          <w:sz w:val="28"/>
          <w:szCs w:val="28"/>
          <w:lang w:eastAsia="zh-CN"/>
        </w:rPr>
        <w:t>（一）认真学习领会党的二十大精神。</w:t>
      </w:r>
      <w:r>
        <w:rPr>
          <w:rFonts w:hint="eastAsia" w:ascii="仿宋_GB2312" w:hAnsi="仿宋_GB2312" w:eastAsia="仿宋_GB2312" w:cs="仿宋_GB2312"/>
          <w:color w:val="auto"/>
          <w:sz w:val="28"/>
          <w:szCs w:val="28"/>
          <w:lang w:eastAsia="zh-CN"/>
        </w:rPr>
        <w:t>党支部要采取个人自学、集中学习、研讨交流、党课辅导等方式，组织党员原原本本、逐字逐句学党的二十大报告和党章，学习习近平总书记在党的二十届一中全会上的重要讲话精神和二十届中央纪委二次全会精神，全面准确领会党的二十大精神。注重运用《党的二十大报告学习辅导百问》、《二十大党章修正案学习问答》等辅导材料开展学习。注重把学习党的二十大精神，同学习习近平总书记对福建工作的重要讲话重要指示精神结合起来，同学习省委十一届三次全会、市委十二届四次全会精神结合起来。召开组织生活会前，党支部要在日常学习基础上，集中1天时间，组织党员专题学习党的二十大报告和党章。对不能参加集中学习的老党员、流动党员等群体，党支部要通过送学上门、线上学习等方式，确保全覆盖、无遗漏。</w:t>
      </w:r>
      <w:r>
        <w:rPr>
          <w:rFonts w:hint="eastAsia" w:ascii="仿宋_GB2312" w:hAnsi="仿宋_GB2312" w:eastAsia="仿宋_GB2312" w:cs="仿宋_GB2312"/>
          <w:color w:val="auto"/>
          <w:sz w:val="28"/>
          <w:szCs w:val="28"/>
          <w:lang w:eastAsia="zh-CN"/>
        </w:rPr>
        <w:br w:type="textWrapping"/>
      </w:r>
      <w:r>
        <w:rPr>
          <w:rFonts w:hint="eastAsia" w:ascii="仿宋_GB2312" w:hAnsi="仿宋_GB2312" w:eastAsia="仿宋_GB2312" w:cs="仿宋_GB2312"/>
          <w:color w:val="auto"/>
          <w:sz w:val="28"/>
          <w:szCs w:val="28"/>
          <w:lang w:val="en-US" w:eastAsia="zh-CN"/>
        </w:rPr>
        <w:t xml:space="preserve">   </w:t>
      </w:r>
      <w:r>
        <w:rPr>
          <w:rFonts w:hint="eastAsia" w:ascii="楷体_GB2312" w:hAnsi="楷体_GB2312" w:eastAsia="楷体_GB2312" w:cs="楷体_GB2312"/>
          <w:b/>
          <w:bCs/>
          <w:color w:val="auto"/>
          <w:sz w:val="28"/>
          <w:szCs w:val="28"/>
          <w:lang w:val="en-US" w:eastAsia="zh-CN"/>
        </w:rPr>
        <w:t xml:space="preserve"> </w:t>
      </w:r>
      <w:r>
        <w:rPr>
          <w:rFonts w:hint="eastAsia" w:ascii="楷体_GB2312" w:hAnsi="楷体_GB2312" w:eastAsia="楷体_GB2312" w:cs="楷体_GB2312"/>
          <w:b/>
          <w:bCs/>
          <w:color w:val="auto"/>
          <w:sz w:val="28"/>
          <w:szCs w:val="28"/>
          <w:lang w:eastAsia="zh-CN"/>
        </w:rPr>
        <w:t>（二）联系实际查摆问题。</w:t>
      </w:r>
      <w:r>
        <w:rPr>
          <w:rFonts w:hint="eastAsia" w:ascii="仿宋_GB2312" w:hAnsi="仿宋_GB2312" w:eastAsia="仿宋_GB2312" w:cs="仿宋_GB2312"/>
          <w:color w:val="auto"/>
          <w:sz w:val="28"/>
          <w:szCs w:val="28"/>
          <w:lang w:eastAsia="zh-CN"/>
        </w:rPr>
        <w:t>党支部和党员要围绕深学细照笃行习近平新时代中国特色社会主义思想，牢记“国之大者”、对党忠诚、为党分忧、为党尽责、为党奉献，坚持人民至上、解决群众急难愁盼问题，发扬斗争精神、勇于担当作为，克服形式主义、官僚主义等，把自己摆进去、把职责摆进去、把工作摆进去，深入检视查摆问题；要主动征询，广泛听取上级党组织、工作和服务对象以及身边党员群众等反映和意见。党支部委员会要对照党章规定的党支部职责，对照完成上年度组织生活会等问题整改情况，重点查摆增强政治功能和组织功能存在的问题和差距；党员要对照习近平总书记的号召和要求，对照党员义务，全面查找在政治信仰、党员意识、理论学习、能力本领、作用发挥、纪律作风等方面的不足和问题。党支部委员会和党员查摆的问题分别形成问题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105" w:rightChars="-5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党支部委员之间、党支部委员和党员之间、党员和党员之间要开展谈心谈话，指出存在问题、交换意见建议。党支部书记要重点同新发展党员、新转入党员、流动党员、生活困难党员、年老体弱党员、受到处分处置党员谈心谈话，有针对性地做好思想政治工作。</w:t>
      </w:r>
      <w:r>
        <w:rPr>
          <w:rFonts w:hint="eastAsia" w:ascii="仿宋_GB2312" w:hAnsi="仿宋_GB2312" w:eastAsia="仿宋_GB2312" w:cs="仿宋_GB2312"/>
          <w:color w:val="auto"/>
          <w:sz w:val="28"/>
          <w:szCs w:val="28"/>
          <w:lang w:eastAsia="zh-CN"/>
        </w:rPr>
        <w:br w:type="textWrapping"/>
      </w:r>
      <w:r>
        <w:rPr>
          <w:rFonts w:hint="eastAsia" w:ascii="仿宋_GB2312" w:hAnsi="仿宋_GB2312" w:eastAsia="仿宋_GB2312" w:cs="仿宋_GB2312"/>
          <w:color w:val="auto"/>
          <w:sz w:val="28"/>
          <w:szCs w:val="28"/>
          <w:lang w:val="en-US" w:eastAsia="zh-CN"/>
        </w:rPr>
        <w:t xml:space="preserve">    </w:t>
      </w:r>
      <w:r>
        <w:rPr>
          <w:rFonts w:hint="eastAsia" w:ascii="楷体_GB2312" w:hAnsi="楷体_GB2312" w:eastAsia="楷体_GB2312" w:cs="楷体_GB2312"/>
          <w:b/>
          <w:bCs/>
          <w:color w:val="auto"/>
          <w:sz w:val="28"/>
          <w:szCs w:val="28"/>
          <w:lang w:eastAsia="zh-CN"/>
        </w:rPr>
        <w:t>（三）严肃开展批评和自我批评。</w:t>
      </w:r>
      <w:r>
        <w:rPr>
          <w:rFonts w:hint="eastAsia" w:ascii="仿宋_GB2312" w:hAnsi="仿宋_GB2312" w:eastAsia="仿宋_GB2312" w:cs="仿宋_GB2312"/>
          <w:color w:val="auto"/>
          <w:sz w:val="28"/>
          <w:szCs w:val="28"/>
          <w:lang w:eastAsia="zh-CN"/>
        </w:rPr>
        <w:t>党员通过个人自评、党员互评，在党员大会上开展批评和自我批评。党支部委员开展批评和自我批评，一般采取党支部委员会会议方式，同时在党员大会上结合个人自评、党员互评进行。批评和自我批评要联系具体人具体事、见人见事见思想，不讲空话套话、不搞一团和气。在党员大会上，党支部书记代表党支部委员会报告工作，通报党支部委员会查摆问题等方面情况，接受党员评议；同时，对党员按照“优秀”、“合格”、“基本合格”、“不合格”进行民主测评。</w:t>
      </w:r>
      <w:r>
        <w:rPr>
          <w:rFonts w:hint="eastAsia" w:ascii="仿宋_GB2312" w:hAnsi="仿宋_GB2312" w:eastAsia="仿宋_GB2312" w:cs="仿宋_GB2312"/>
          <w:color w:val="auto"/>
          <w:sz w:val="28"/>
          <w:szCs w:val="28"/>
          <w:lang w:eastAsia="zh-CN"/>
        </w:rPr>
        <w:br w:type="textWrapping"/>
      </w:r>
      <w:r>
        <w:rPr>
          <w:rFonts w:hint="eastAsia" w:ascii="仿宋_GB2312" w:hAnsi="仿宋_GB2312" w:eastAsia="仿宋_GB2312" w:cs="仿宋_GB2312"/>
          <w:color w:val="auto"/>
          <w:sz w:val="28"/>
          <w:szCs w:val="28"/>
          <w:lang w:val="en-US" w:eastAsia="zh-CN"/>
        </w:rPr>
        <w:t xml:space="preserve">    </w:t>
      </w:r>
      <w:r>
        <w:rPr>
          <w:rFonts w:hint="eastAsia" w:ascii="楷体_GB2312" w:hAnsi="楷体_GB2312" w:eastAsia="楷体_GB2312" w:cs="楷体_GB2312"/>
          <w:b/>
          <w:bCs/>
          <w:color w:val="auto"/>
          <w:sz w:val="28"/>
          <w:szCs w:val="28"/>
          <w:lang w:eastAsia="zh-CN"/>
        </w:rPr>
        <w:t>（四）客观公正作出评定。</w:t>
      </w:r>
      <w:r>
        <w:rPr>
          <w:rFonts w:hint="eastAsia" w:ascii="仿宋_GB2312" w:hAnsi="仿宋_GB2312" w:eastAsia="仿宋_GB2312" w:cs="仿宋_GB2312"/>
          <w:color w:val="auto"/>
          <w:sz w:val="28"/>
          <w:szCs w:val="28"/>
          <w:lang w:eastAsia="zh-CN"/>
        </w:rPr>
        <w:t>党支部委员会或者党员大会根据民主测评情况，综合党员日常表现，实事求是地对每名党员提出评定意见并向本人反馈，同时注意听取党员对评议结果的看法和意见。不搞好人主义，不搞平衡照顾，评定为“优秀”的党员比例一般不超过党员总数的三分之一。对评为“优秀”的党员要予以通报表扬和褒奖；对评为“合格”的党员，要肯定优点，提出希望和要求；对评为“基本合格”的党员，要指出差距，帮助改进不足；对评为“不合格”的党员，要立足教育转化，按照规定办法和程序作出组织处置。将党支部民主评议结果作为上级党组织考核的重要参考。</w:t>
      </w:r>
      <w:r>
        <w:rPr>
          <w:rFonts w:hint="eastAsia" w:ascii="仿宋_GB2312" w:hAnsi="仿宋_GB2312" w:eastAsia="仿宋_GB2312" w:cs="仿宋_GB2312"/>
          <w:color w:val="auto"/>
          <w:sz w:val="28"/>
          <w:szCs w:val="28"/>
          <w:lang w:eastAsia="zh-CN"/>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党员领导干部以普通党员身份参加所在党支部组织生活会，带头开展批评和自我批评。预备党员参加民主评议，但不评定等次。</w:t>
      </w:r>
    </w:p>
    <w:p>
      <w:pPr>
        <w:keepNext w:val="0"/>
        <w:keepLines w:val="0"/>
        <w:pageBreakBefore w:val="0"/>
        <w:widowControl w:val="0"/>
        <w:kinsoku/>
        <w:wordWrap/>
        <w:overflowPunct/>
        <w:topLinePunct w:val="0"/>
        <w:autoSpaceDN/>
        <w:bidi w:val="0"/>
        <w:spacing w:line="54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b/>
          <w:bCs/>
          <w:color w:val="auto"/>
          <w:sz w:val="28"/>
          <w:szCs w:val="28"/>
          <w:lang w:eastAsia="zh-CN"/>
        </w:rPr>
        <w:t>（五）认真抓好整改落实。</w:t>
      </w:r>
      <w:r>
        <w:rPr>
          <w:rFonts w:hint="eastAsia" w:ascii="仿宋_GB2312" w:hAnsi="仿宋_GB2312" w:eastAsia="仿宋_GB2312" w:cs="仿宋_GB2312"/>
          <w:color w:val="auto"/>
          <w:sz w:val="28"/>
          <w:szCs w:val="28"/>
          <w:lang w:eastAsia="zh-CN"/>
        </w:rPr>
        <w:t>对查摆出的问题和党员群众的意见建议，党支部委员会要制定整改措施、明确整改时限，党员要作出整改承诺。整改措施和整改承诺在一定范围内公示。党支部委员会整改措施以及党员民主测评结果报校党委备案。党支部书记作为党支部委员会整改第一责任人，向校党委和党员大会述职时，要报告整改落实情况。对整改敷衍应付、党员群众不满意的，校党委将及时批评纠正。党支部要履行直接教育管理监督党员责任，督促党员承诺践诺，确保整改落实到位。</w:t>
      </w:r>
    </w:p>
    <w:p>
      <w:pPr>
        <w:keepNext w:val="0"/>
        <w:keepLines w:val="0"/>
        <w:pageBreakBefore w:val="0"/>
        <w:widowControl w:val="0"/>
        <w:kinsoku/>
        <w:wordWrap/>
        <w:overflowPunct/>
        <w:topLinePunct w:val="0"/>
        <w:autoSpaceDN/>
        <w:bidi w:val="0"/>
        <w:spacing w:line="540" w:lineRule="exact"/>
        <w:ind w:firstLine="560" w:firstLineChars="200"/>
        <w:jc w:val="left"/>
        <w:textAlignment w:val="auto"/>
        <w:rPr>
          <w:rFonts w:hint="eastAsia" w:ascii="黑体" w:hAnsi="黑体" w:eastAsia="黑体" w:cs="黑体"/>
          <w:b/>
          <w:bCs/>
          <w:color w:val="auto"/>
          <w:sz w:val="28"/>
          <w:szCs w:val="28"/>
        </w:rPr>
      </w:pPr>
      <w:r>
        <w:rPr>
          <w:rFonts w:hint="eastAsia" w:ascii="黑体" w:hAnsi="黑体" w:eastAsia="黑体" w:cs="黑体"/>
          <w:color w:val="auto"/>
          <w:sz w:val="28"/>
          <w:szCs w:val="28"/>
        </w:rPr>
        <w:t>三、切实加强组织领导</w:t>
      </w:r>
    </w:p>
    <w:p>
      <w:pPr>
        <w:keepNext w:val="0"/>
        <w:keepLines w:val="0"/>
        <w:pageBreakBefore w:val="0"/>
        <w:widowControl w:val="0"/>
        <w:kinsoku/>
        <w:wordWrap/>
        <w:overflowPunct/>
        <w:topLinePunct w:val="0"/>
        <w:autoSpaceDN/>
        <w:bidi w:val="0"/>
        <w:adjustRightInd w:val="0"/>
        <w:snapToGrid w:val="0"/>
        <w:spacing w:line="540" w:lineRule="exact"/>
        <w:ind w:right="-105" w:rightChars="-5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各基层党组织要</w:t>
      </w:r>
      <w:r>
        <w:rPr>
          <w:rFonts w:hint="eastAsia" w:ascii="仿宋_GB2312" w:hAnsi="仿宋_GB2312" w:eastAsia="仿宋_GB2312" w:cs="仿宋_GB2312"/>
          <w:color w:val="auto"/>
          <w:sz w:val="28"/>
          <w:szCs w:val="28"/>
          <w:lang w:eastAsia="zh-CN"/>
        </w:rPr>
        <w:t>把</w:t>
      </w:r>
      <w:r>
        <w:rPr>
          <w:rFonts w:hint="eastAsia" w:ascii="仿宋_GB2312" w:hAnsi="仿宋_GB2312" w:eastAsia="仿宋_GB2312" w:cs="仿宋_GB2312"/>
          <w:color w:val="auto"/>
          <w:sz w:val="28"/>
          <w:szCs w:val="28"/>
        </w:rPr>
        <w:t>高质量召开20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年度基层党组织组织生活会和开展民主评议党员作为一项重要政治任务，根据通知要求，结合实际对开展时间、具体要求等作出合理安排，切实保证质量</w:t>
      </w:r>
      <w:r>
        <w:rPr>
          <w:rFonts w:hint="eastAsia" w:ascii="仿宋_GB2312" w:hAnsi="仿宋_GB2312" w:eastAsia="仿宋_GB2312" w:cs="仿宋_GB2312"/>
          <w:color w:val="auto"/>
          <w:sz w:val="28"/>
          <w:szCs w:val="28"/>
          <w:lang w:eastAsia="zh-CN"/>
        </w:rPr>
        <w:t>。院系党总支要统筹做好教师党支部、学生党支部</w:t>
      </w:r>
      <w:r>
        <w:rPr>
          <w:rFonts w:hint="eastAsia" w:ascii="仿宋_GB2312" w:hAnsi="仿宋_GB2312" w:eastAsia="仿宋_GB2312" w:cs="仿宋_GB2312"/>
          <w:color w:val="auto"/>
          <w:sz w:val="28"/>
          <w:szCs w:val="28"/>
        </w:rPr>
        <w:t>组织生活会和民主评议党员</w:t>
      </w:r>
      <w:r>
        <w:rPr>
          <w:rFonts w:hint="eastAsia" w:ascii="仿宋_GB2312" w:hAnsi="仿宋_GB2312" w:eastAsia="仿宋_GB2312" w:cs="仿宋_GB2312"/>
          <w:color w:val="auto"/>
          <w:sz w:val="28"/>
          <w:szCs w:val="28"/>
          <w:lang w:eastAsia="zh-CN"/>
        </w:rPr>
        <w:t>工作，指导组织实施，抓好督促落实。党委组织部适时派人列席基层党支部组织生活会，掌握对党支部和党员民主评议情况，督促党支部扎实抓好整改，及时发现问题、校准偏差、改进提高。</w:t>
      </w:r>
    </w:p>
    <w:p>
      <w:pPr>
        <w:keepNext w:val="0"/>
        <w:keepLines w:val="0"/>
        <w:pageBreakBefore w:val="0"/>
        <w:widowControl w:val="0"/>
        <w:kinsoku/>
        <w:wordWrap/>
        <w:overflowPunct/>
        <w:topLinePunct w:val="0"/>
        <w:autoSpaceDN/>
        <w:bidi w:val="0"/>
        <w:adjustRightInd w:val="0"/>
        <w:snapToGrid w:val="0"/>
        <w:spacing w:line="540" w:lineRule="exact"/>
        <w:ind w:right="-105" w:rightChars="-5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各基层党组织</w:t>
      </w:r>
      <w:r>
        <w:rPr>
          <w:rFonts w:hint="eastAsia" w:ascii="仿宋_GB2312" w:hAnsi="仿宋_GB2312" w:eastAsia="仿宋_GB2312" w:cs="仿宋_GB2312"/>
          <w:color w:val="auto"/>
          <w:sz w:val="28"/>
          <w:szCs w:val="28"/>
        </w:rPr>
        <w:t>组织生活会和民主评议党员要在20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日前完成，</w:t>
      </w:r>
      <w:r>
        <w:rPr>
          <w:rFonts w:hint="eastAsia" w:ascii="仿宋_GB2312" w:hAnsi="仿宋_GB2312" w:eastAsia="仿宋_GB2312" w:cs="仿宋_GB2312"/>
          <w:color w:val="auto"/>
          <w:sz w:val="28"/>
          <w:szCs w:val="28"/>
          <w:lang w:eastAsia="zh-CN"/>
        </w:rPr>
        <w:t>并向党委组织部书面报告召开组织生活会和开展民主评议党员情况，有关工作材料由各基层党组织负责整理归档。</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val="0"/>
        <w:autoSpaceDN/>
        <w:bidi w:val="0"/>
        <w:spacing w:line="540" w:lineRule="exact"/>
        <w:ind w:firstLine="1400" w:firstLineChars="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kinsoku/>
        <w:wordWrap/>
        <w:overflowPunct/>
        <w:topLinePunct w:val="0"/>
        <w:autoSpaceDE w:val="0"/>
        <w:autoSpaceDN/>
        <w:bidi w:val="0"/>
        <w:spacing w:line="540" w:lineRule="exact"/>
        <w:ind w:firstLine="5600" w:firstLineChars="20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党委</w:t>
      </w:r>
      <w:r>
        <w:rPr>
          <w:rFonts w:hint="eastAsia" w:ascii="仿宋_GB2312" w:hAnsi="仿宋_GB2312" w:eastAsia="仿宋_GB2312" w:cs="仿宋_GB2312"/>
          <w:color w:val="auto"/>
          <w:sz w:val="28"/>
          <w:szCs w:val="28"/>
          <w:lang w:eastAsia="zh-CN"/>
        </w:rPr>
        <w:t>组织部</w:t>
      </w:r>
      <w:bookmarkStart w:id="0" w:name="_GoBack"/>
      <w:bookmarkEnd w:id="0"/>
    </w:p>
    <w:p>
      <w:pPr>
        <w:keepNext w:val="0"/>
        <w:keepLines w:val="0"/>
        <w:pageBreakBefore w:val="0"/>
        <w:widowControl/>
        <w:kinsoku/>
        <w:wordWrap/>
        <w:overflowPunct/>
        <w:topLinePunct w:val="0"/>
        <w:autoSpaceDE w:val="0"/>
        <w:autoSpaceDN/>
        <w:bidi w:val="0"/>
        <w:spacing w:line="540" w:lineRule="exact"/>
        <w:ind w:firstLine="5199" w:firstLineChars="1857"/>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 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13日</w:t>
      </w:r>
    </w:p>
    <w:p>
      <w:pPr>
        <w:spacing w:line="500" w:lineRule="exact"/>
        <w:rPr>
          <w:rFonts w:ascii="仿宋_GB2312" w:hAnsi="仿宋" w:eastAsia="仿宋_GB2312"/>
          <w:sz w:val="28"/>
          <w:szCs w:val="28"/>
        </w:rPr>
      </w:pPr>
    </w:p>
    <w:p>
      <w:pPr>
        <w:spacing w:line="500" w:lineRule="exact"/>
        <w:rPr>
          <w:color w:val="auto"/>
          <w:sz w:val="28"/>
          <w:szCs w:val="28"/>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390525</wp:posOffset>
                </wp:positionV>
                <wp:extent cx="561848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635"/>
                        </a:xfrm>
                        <a:prstGeom prst="line">
                          <a:avLst/>
                        </a:prstGeom>
                        <a:ln w="254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4pt;margin-top:30.75pt;height:0.05pt;width:442.4pt;z-index:251661312;mso-width-relative:page;mso-height-relative:page;" filled="f" stroked="t" coordsize="21600,21600" o:gfxdata="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sMSNYAAAAIAQAADwAAAAAAAAABACAAAAAiAAAAZHJzL2Rvd25yZXYueG1sUEsBAhQA&#10;FAAAAAgAh07iQBoszmP0AQAA6QMAAA4AAAAAAAAAAQAgAAAAJQEAAGRycy9lMm9Eb2MueG1sUEsF&#10;BgAAAAAGAAYAWQEAAIsFAAAAAA==&#10;">
                <v:fill on="f" focussize="0,0"/>
                <v:stroke weight="2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0</wp:posOffset>
                </wp:positionV>
                <wp:extent cx="5618480" cy="0"/>
                <wp:effectExtent l="0" t="12700" r="1270" b="15875"/>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0pt;height:0pt;width:442.4pt;z-index:251662336;mso-width-relative:page;mso-height-relative:page;" filled="f" stroked="t" coordsize="21600,21600" o:gfxdata="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mbznUAAAABQEAAA8AAAAAAAAAAQAgAAAAIgAAAGRycy9kb3ducmV2LnhtbFBLAQIUABQAAAAI&#10;AIdO4kA8wpL18QEAAOcDAAAOAAAAAAAAAAEAIAAAACMBAABkcnMvZTJvRG9jLnhtbFBLBQYAAAAA&#10;BgAGAFkBAACGBQAAAAA=&#10;">
                <v:fill on="f" focussize="0,0"/>
                <v:stroke weight="2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0pt;height:0pt;width:441pt;z-index:251663360;mso-width-relative:page;mso-height-relative:page;" filled="f" stroked="t" coordsize="21600,21600" o:gfxdata="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XebOdMAAAAFAQAADwAAAAAAAAABACAAAAAiAAAAZHJzL2Rvd25yZXYueG1sUEsBAhQAFAAAAAgA&#10;h07iQInyRPf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28"/>
          <w:szCs w:val="28"/>
        </w:rPr>
        <w:t xml:space="preserve"> 福州职业技术学院</w:t>
      </w:r>
      <w:r>
        <w:rPr>
          <w:rFonts w:hint="eastAsia" w:ascii="仿宋_GB2312" w:eastAsia="仿宋_GB2312"/>
          <w:sz w:val="28"/>
          <w:szCs w:val="28"/>
          <w:lang w:eastAsia="zh-CN"/>
        </w:rPr>
        <w:t>党委组织部</w:t>
      </w:r>
      <w:r>
        <w:rPr>
          <w:rFonts w:hint="eastAsia" w:ascii="仿宋_GB2312" w:eastAsia="仿宋_GB2312"/>
          <w:sz w:val="28"/>
          <w:szCs w:val="28"/>
        </w:rPr>
        <w:t xml:space="preserve">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日印发</w:t>
      </w:r>
    </w:p>
    <w:sectPr>
      <w:headerReference r:id="rId3" w:type="default"/>
      <w:footerReference r:id="rId4" w:type="default"/>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7A22"/>
    <w:rsid w:val="00681D8B"/>
    <w:rsid w:val="01B438F3"/>
    <w:rsid w:val="01B800CA"/>
    <w:rsid w:val="028A32C5"/>
    <w:rsid w:val="038C112E"/>
    <w:rsid w:val="062C5D5F"/>
    <w:rsid w:val="07594547"/>
    <w:rsid w:val="089018A1"/>
    <w:rsid w:val="08EA6800"/>
    <w:rsid w:val="0EDA0511"/>
    <w:rsid w:val="0FAE176B"/>
    <w:rsid w:val="10247488"/>
    <w:rsid w:val="102D4612"/>
    <w:rsid w:val="127754F6"/>
    <w:rsid w:val="13F3454E"/>
    <w:rsid w:val="1A770022"/>
    <w:rsid w:val="1B0C0E6E"/>
    <w:rsid w:val="1F9445B5"/>
    <w:rsid w:val="209E0B03"/>
    <w:rsid w:val="21191DE3"/>
    <w:rsid w:val="21F94D1F"/>
    <w:rsid w:val="25BE751B"/>
    <w:rsid w:val="25D732AA"/>
    <w:rsid w:val="263227F8"/>
    <w:rsid w:val="272E0F86"/>
    <w:rsid w:val="2B2B055C"/>
    <w:rsid w:val="2C9154A5"/>
    <w:rsid w:val="2FAB0A48"/>
    <w:rsid w:val="30113460"/>
    <w:rsid w:val="30D35580"/>
    <w:rsid w:val="30D54010"/>
    <w:rsid w:val="30FB3612"/>
    <w:rsid w:val="33281B74"/>
    <w:rsid w:val="374A338D"/>
    <w:rsid w:val="397B582A"/>
    <w:rsid w:val="3C1423E3"/>
    <w:rsid w:val="3E2D55BB"/>
    <w:rsid w:val="3E8E0AD9"/>
    <w:rsid w:val="40B02EC0"/>
    <w:rsid w:val="40F621C4"/>
    <w:rsid w:val="418A7109"/>
    <w:rsid w:val="42EC6640"/>
    <w:rsid w:val="43AE1DE7"/>
    <w:rsid w:val="449C09DC"/>
    <w:rsid w:val="46056FDA"/>
    <w:rsid w:val="467F0837"/>
    <w:rsid w:val="489772F0"/>
    <w:rsid w:val="4ADB0BC8"/>
    <w:rsid w:val="4B4D5699"/>
    <w:rsid w:val="4C862C7F"/>
    <w:rsid w:val="505D5D64"/>
    <w:rsid w:val="50EF7D6C"/>
    <w:rsid w:val="50F0696E"/>
    <w:rsid w:val="52555248"/>
    <w:rsid w:val="545C6F7E"/>
    <w:rsid w:val="555A0DDC"/>
    <w:rsid w:val="560605DA"/>
    <w:rsid w:val="57FB4086"/>
    <w:rsid w:val="59160A93"/>
    <w:rsid w:val="59B5316F"/>
    <w:rsid w:val="5DCD204C"/>
    <w:rsid w:val="5F0D2926"/>
    <w:rsid w:val="5F102A07"/>
    <w:rsid w:val="63247FC0"/>
    <w:rsid w:val="645F0948"/>
    <w:rsid w:val="64B46ACE"/>
    <w:rsid w:val="672D219E"/>
    <w:rsid w:val="68907E1B"/>
    <w:rsid w:val="6BF908B8"/>
    <w:rsid w:val="6C756DF5"/>
    <w:rsid w:val="6CFA3DDA"/>
    <w:rsid w:val="6FF32847"/>
    <w:rsid w:val="70B14239"/>
    <w:rsid w:val="715D2CDE"/>
    <w:rsid w:val="71A97DB6"/>
    <w:rsid w:val="72A03FDD"/>
    <w:rsid w:val="72E62975"/>
    <w:rsid w:val="7449354E"/>
    <w:rsid w:val="763F69C9"/>
    <w:rsid w:val="77B05DB7"/>
    <w:rsid w:val="78B25122"/>
    <w:rsid w:val="7CB739DF"/>
    <w:rsid w:val="7D441CBC"/>
    <w:rsid w:val="7ECD4111"/>
    <w:rsid w:val="7F72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0"/>
    <w:pPr>
      <w:widowControl w:val="0"/>
      <w:spacing w:before="0" w:after="120"/>
      <w:ind w:left="0" w:right="0"/>
      <w:jc w:val="both"/>
    </w:pPr>
    <w:rPr>
      <w:rFonts w:ascii="Calibri" w:hAnsi="Calibri" w:eastAsia="宋体" w:cs="Times New Roman"/>
      <w:kern w:val="2"/>
      <w:sz w:val="21"/>
      <w:szCs w:val="24"/>
      <w:lang w:val="en-US" w:eastAsia="zh-CN" w:bidi="ar-SA"/>
    </w:rPr>
  </w:style>
  <w:style w:type="paragraph" w:styleId="5">
    <w:name w:val="Normal Indent"/>
    <w:basedOn w:val="1"/>
    <w:qFormat/>
    <w:uiPriority w:val="0"/>
    <w:pPr>
      <w:ind w:firstLine="420" w:firstLineChars="200"/>
    </w:pPr>
  </w:style>
  <w:style w:type="paragraph" w:styleId="6">
    <w:name w:val="footer"/>
    <w:basedOn w:val="1"/>
    <w:qFormat/>
    <w:uiPriority w:val="0"/>
    <w:pPr>
      <w:widowControl w:val="0"/>
      <w:tabs>
        <w:tab w:val="center" w:pos="4140"/>
        <w:tab w:val="right" w:pos="8300"/>
      </w:tabs>
      <w:snapToGrid w:val="0"/>
      <w:spacing w:after="0"/>
      <w:jc w:val="left"/>
    </w:pPr>
    <w:rPr>
      <w:rFonts w:ascii="Calibri" w:hAnsi="Calibri"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6"/>
    <w:qFormat/>
    <w:uiPriority w:val="0"/>
    <w:pPr>
      <w:spacing w:before="100" w:beforeAutospacing="1" w:after="10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000FF"/>
      <w:u w:val="single"/>
    </w:rPr>
  </w:style>
  <w:style w:type="paragraph" w:styleId="13">
    <w:name w:val="List Paragraph"/>
    <w:basedOn w:val="1"/>
    <w:qFormat/>
    <w:uiPriority w:val="34"/>
    <w:pPr>
      <w:ind w:firstLine="420" w:firstLineChars="200"/>
    </w:pPr>
  </w:style>
  <w:style w:type="paragraph" w:customStyle="1" w:styleId="14">
    <w:name w:val="Char Char Char Char"/>
    <w:basedOn w:val="1"/>
    <w:qFormat/>
    <w:uiPriority w:val="0"/>
    <w:pPr>
      <w:widowControl/>
      <w:spacing w:after="160" w:line="240" w:lineRule="exact"/>
      <w:jc w:val="left"/>
    </w:pPr>
    <w:rPr>
      <w:rFonts w:ascii="Verdana" w:hAnsi="Verdana" w:eastAsia="宋体" w:cs="Arial"/>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C802C-093D-4168-92C1-7519EC98C58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1279</Words>
  <Characters>1366</Characters>
  <Paragraphs>32</Paragraphs>
  <TotalTime>0</TotalTime>
  <ScaleCrop>false</ScaleCrop>
  <LinksUpToDate>false</LinksUpToDate>
  <CharactersWithSpaces>1372</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2022-01-22T13:04:00Z</dcterms:created>
  <dc:creator>wwf</dc:creator>
  <cp:lastModifiedBy>程小丹</cp:lastModifiedBy>
  <cp:lastPrinted>2022-02-23T02:54:00Z</cp:lastPrinted>
  <dcterms:modified xsi:type="dcterms:W3CDTF">2023-02-13T07:15:08Z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16CD9A051733430D916FC96505D4E9CE</vt:lpwstr>
  </property>
</Properties>
</file>