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BB" w:rsidRDefault="003C6ABB" w:rsidP="003C6ABB">
      <w:pPr>
        <w:widowControl/>
        <w:shd w:val="clear" w:color="auto" w:fill="FFFFFF"/>
        <w:jc w:val="center"/>
        <w:outlineLvl w:val="0"/>
        <w:rPr>
          <w:rFonts w:ascii="黑体" w:eastAsia="黑体" w:hAnsi="黑体" w:cs="Arial" w:hint="eastAsia"/>
          <w:b/>
          <w:color w:val="333333"/>
          <w:kern w:val="36"/>
          <w:sz w:val="44"/>
          <w:szCs w:val="44"/>
        </w:rPr>
      </w:pPr>
      <w:r w:rsidRPr="003C6ABB">
        <w:rPr>
          <w:rFonts w:ascii="黑体" w:eastAsia="黑体" w:hAnsi="黑体" w:cs="Arial" w:hint="eastAsia"/>
          <w:b/>
          <w:color w:val="333333"/>
          <w:kern w:val="36"/>
          <w:sz w:val="44"/>
          <w:szCs w:val="44"/>
        </w:rPr>
        <w:t>福州职业技术学院师生</w:t>
      </w:r>
      <w:r w:rsidRPr="003C6ABB">
        <w:rPr>
          <w:rFonts w:ascii="黑体" w:eastAsia="黑体" w:hAnsi="黑体" w:cs="Arial"/>
          <w:b/>
          <w:color w:val="333333"/>
          <w:kern w:val="36"/>
          <w:sz w:val="44"/>
          <w:szCs w:val="44"/>
        </w:rPr>
        <w:t>春运防盗秘</w:t>
      </w:r>
      <w:proofErr w:type="gramStart"/>
      <w:r w:rsidRPr="003C6ABB">
        <w:rPr>
          <w:rFonts w:ascii="黑体" w:eastAsia="黑体" w:hAnsi="黑体" w:cs="Arial"/>
          <w:b/>
          <w:color w:val="333333"/>
          <w:kern w:val="36"/>
          <w:sz w:val="44"/>
          <w:szCs w:val="44"/>
        </w:rPr>
        <w:t>笈</w:t>
      </w:r>
      <w:bookmarkStart w:id="0" w:name="8368639-8685630-1"/>
      <w:bookmarkEnd w:id="0"/>
      <w:proofErr w:type="gramEnd"/>
    </w:p>
    <w:p w:rsidR="003C6ABB" w:rsidRPr="003C6ABB" w:rsidRDefault="003C6ABB" w:rsidP="003C6ABB">
      <w:pPr>
        <w:widowControl/>
        <w:shd w:val="clear" w:color="auto" w:fill="FFFFFF"/>
        <w:jc w:val="center"/>
        <w:outlineLvl w:val="0"/>
        <w:rPr>
          <w:rFonts w:ascii="黑体" w:eastAsia="黑体" w:hAnsi="黑体" w:cs="Arial"/>
          <w:b/>
          <w:color w:val="333333"/>
          <w:kern w:val="36"/>
          <w:sz w:val="44"/>
          <w:szCs w:val="44"/>
        </w:rPr>
      </w:pP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bookmarkStart w:id="1" w:name="8368639-8685630-1_1"/>
      <w:bookmarkEnd w:id="1"/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招数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一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：买票切记别露白 打算乘坐火车的乘客，最好事先了解所乘火车车票的大致价位，并提前准备好票款，不要与自己携带的钱款放在一起，以免给犯罪分子留下可乘之机。</w:t>
      </w:r>
    </w:p>
    <w:p w:rsidR="003C6ABB" w:rsidRPr="003C6ABB" w:rsidRDefault="003C6ABB" w:rsidP="003C6ABB">
      <w:pPr>
        <w:widowControl/>
        <w:pBdr>
          <w:bottom w:val="single" w:sz="6" w:space="9" w:color="ECECEC"/>
        </w:pBdr>
        <w:shd w:val="clear" w:color="auto" w:fill="FFFFFF"/>
        <w:spacing w:line="500" w:lineRule="exact"/>
        <w:jc w:val="left"/>
        <w:outlineLvl w:val="2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  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招数二：上车谨防浑水摸鱼 乘车时，千万不要以为贵重物品贴身保管就能万无一失，警惕性时刻不能放松。在检票和上车时，人群一般比较拥挤，这时乘客最好把背包挂在胸前，这样会给窃贼下手增加不小的难度。</w:t>
      </w:r>
      <w:bookmarkStart w:id="2" w:name="8368639-8685630-1_2"/>
      <w:bookmarkEnd w:id="2"/>
    </w:p>
    <w:p w:rsidR="003C6ABB" w:rsidRPr="003C6ABB" w:rsidRDefault="003C6ABB" w:rsidP="003C6ABB">
      <w:pPr>
        <w:widowControl/>
        <w:pBdr>
          <w:bottom w:val="single" w:sz="6" w:space="9" w:color="ECECEC"/>
        </w:pBdr>
        <w:shd w:val="clear" w:color="auto" w:fill="FFFFFF"/>
        <w:spacing w:line="500" w:lineRule="exact"/>
        <w:jc w:val="left"/>
        <w:outlineLvl w:val="2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 </w:t>
      </w:r>
      <w:r w:rsidRPr="003C6ABB">
        <w:rPr>
          <w:rFonts w:ascii="仿宋" w:eastAsia="仿宋" w:hAnsi="仿宋" w:cs="Arial" w:hint="eastAsia"/>
          <w:color w:val="0000FF"/>
          <w:kern w:val="0"/>
          <w:sz w:val="30"/>
          <w:szCs w:val="30"/>
          <w:u w:val="single"/>
        </w:rPr>
        <w:t xml:space="preserve"> 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招数三：放置行李要防上架子 由于头顶位置是人们视觉的盲区，窃贼们可以踩着凳子装作取自己的行李，就把乘客的行李偷走了，这种偷窃手段他们称作“上架子”。因此在安放行李时，应把行李放在自己斜上方的架子上，视线能及才便于随时看管自己的行李。</w:t>
      </w:r>
      <w:bookmarkStart w:id="3" w:name="8368639-8685630-1_3"/>
      <w:bookmarkEnd w:id="3"/>
    </w:p>
    <w:p w:rsidR="003C6ABB" w:rsidRPr="003C6ABB" w:rsidRDefault="003C6ABB" w:rsidP="003C6ABB">
      <w:pPr>
        <w:widowControl/>
        <w:pBdr>
          <w:bottom w:val="single" w:sz="6" w:space="9" w:color="ECECEC"/>
        </w:pBdr>
        <w:shd w:val="clear" w:color="auto" w:fill="FFFFFF"/>
        <w:spacing w:line="500" w:lineRule="exact"/>
        <w:jc w:val="left"/>
        <w:outlineLvl w:val="2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  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招数四：休息时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谨防抠死倒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 xml:space="preserve"> 火车行驶时，尤其是中午一两点钟和午夜12时到清晨6时这段时间，是窃贼们下手的最佳时间，人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一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入睡警惕性就会丧失，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贼特别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容易得手。乘客们最好在出门前保持充沛的体力。上车后，如果是单独出行尽量不要在车上睡觉，有同伴则可以轮流休息。</w:t>
      </w:r>
      <w:bookmarkStart w:id="4" w:name="8368639-8685630-1_4"/>
      <w:bookmarkEnd w:id="4"/>
    </w:p>
    <w:p w:rsidR="003C6ABB" w:rsidRPr="003C6ABB" w:rsidRDefault="003C6ABB" w:rsidP="003C6ABB">
      <w:pPr>
        <w:widowControl/>
        <w:pBdr>
          <w:bottom w:val="single" w:sz="6" w:space="9" w:color="ECECEC"/>
        </w:pBdr>
        <w:shd w:val="clear" w:color="auto" w:fill="FFFFFF"/>
        <w:spacing w:line="500" w:lineRule="exact"/>
        <w:jc w:val="left"/>
        <w:outlineLvl w:val="2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  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招数五：谈话中要防上托儿 窃贼下手时往往要分散乘客的注意力。他们通常的手段是“上托儿”，即找各种借口与乘客搭讪，或者吸引其注意力，设计一个圈套让事主往里钻，另一个同伴就会伺机将乘客的财物偷走。</w:t>
      </w:r>
      <w:bookmarkStart w:id="5" w:name="8368639-8685630-2"/>
      <w:bookmarkEnd w:id="5"/>
    </w:p>
    <w:p w:rsidR="003C6ABB" w:rsidRPr="003C6ABB" w:rsidRDefault="003C6ABB" w:rsidP="003C6ABB">
      <w:pPr>
        <w:widowControl/>
        <w:pBdr>
          <w:bottom w:val="single" w:sz="6" w:space="9" w:color="ECECEC"/>
        </w:pBdr>
        <w:shd w:val="clear" w:color="auto" w:fill="FFFFFF"/>
        <w:spacing w:line="500" w:lineRule="exact"/>
        <w:jc w:val="left"/>
        <w:outlineLvl w:val="2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   盗窃</w:t>
      </w:r>
      <w:r w:rsidRPr="003C6ABB">
        <w:rPr>
          <w:rFonts w:ascii="仿宋" w:eastAsia="仿宋" w:hAnsi="仿宋" w:cs="Arial"/>
          <w:color w:val="000000"/>
          <w:kern w:val="0"/>
          <w:sz w:val="30"/>
          <w:szCs w:val="30"/>
        </w:rPr>
        <w:t>常见手法</w:t>
      </w:r>
    </w:p>
    <w:p w:rsidR="003C6ABB" w:rsidRPr="003C6ABB" w:rsidRDefault="003C6ABB" w:rsidP="003C6ABB">
      <w:pPr>
        <w:widowControl/>
        <w:pBdr>
          <w:bottom w:val="single" w:sz="6" w:space="9" w:color="ECECEC"/>
        </w:pBdr>
        <w:shd w:val="clear" w:color="auto" w:fill="FFFFFF"/>
        <w:spacing w:line="500" w:lineRule="exact"/>
        <w:ind w:firstLine="555"/>
        <w:jc w:val="left"/>
        <w:outlineLvl w:val="2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1、“挤车门儿”：贼一般拿着小包或者报纸作掩护，挤在上车人群中一手搭架子，一手从旅客身上偷走财物。</w:t>
      </w:r>
    </w:p>
    <w:p w:rsidR="003C6ABB" w:rsidRPr="003C6ABB" w:rsidRDefault="003C6ABB" w:rsidP="003C6ABB">
      <w:pPr>
        <w:widowControl/>
        <w:pBdr>
          <w:bottom w:val="single" w:sz="6" w:space="9" w:color="ECECEC"/>
        </w:pBdr>
        <w:shd w:val="clear" w:color="auto" w:fill="FFFFFF"/>
        <w:spacing w:line="500" w:lineRule="exact"/>
        <w:ind w:firstLine="555"/>
        <w:jc w:val="left"/>
        <w:outlineLvl w:val="2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lastRenderedPageBreak/>
        <w:t xml:space="preserve">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2、“抠死倒儿”：趁凌晨4时到5时之间旅客睡得特“死”的时候，“笨贼”用手拿钱包，“高手”爱玩刀片儿，专用一种锋利的单面金属刀片，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割开旅客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身上夹带着钞票的衣袋、腰包、皮带甚至内裤，将钱取走。</w:t>
      </w: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3、“吃衣帽钩儿”：旅客衣服挂在衣帽钩上，贼把自己的衣服盖在上面，然后找机会假借取衣服里的香烟，将下面旅客衣服内的财物偷走。</w:t>
      </w: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4、“抽芯儿”：贼把装有废报纸的空包塞在行李架上旅客旅行包之间，夜里趁人不注意，将旅客的小包放进自己的空包内，或者把旅客包内的财物抽出来放进自己包内。</w:t>
      </w: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5、“外撬”：贼在站台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上等着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夜行列车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一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停靠，就用撬棍把车窗撬开，用带钩子的竹竿把旅客的衣服和小旅行包“钩”走。</w:t>
      </w: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6、“吃卧铺”：被称为“玩大活儿”，是近年来新出现的一种盗窃方法。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贼买卧铺票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上车，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盯好偷窃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目标后，趁深夜时将睡觉旅客的旅行包偷走，然后换一件衣服躲进其他车厢伺机下车溜走。</w:t>
      </w: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 xml:space="preserve"> </w:t>
      </w: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7、“扒车顶”：也称“飞车贼”，这种方式技术含量极高，只有胆大、偷盗技术高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的贼才敢玩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。为防人赃俱获，“贼头”上车后用事先配好的钥匙打开车门，顺着梯子爬上车顶趴着等待，车内的同伙偷来财物后都交给“贼头”。等火车</w:t>
      </w:r>
      <w:proofErr w:type="gramStart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一</w:t>
      </w:r>
      <w:proofErr w:type="gramEnd"/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减速进站时，“贼头”就拿着财物顺着厕所门进来，然后混进人群下车溜走。</w:t>
      </w:r>
    </w:p>
    <w:p w:rsidR="003C6ABB" w:rsidRPr="003C6ABB" w:rsidRDefault="003C6ABB" w:rsidP="003C6ABB">
      <w:pPr>
        <w:widowControl/>
        <w:pBdr>
          <w:left w:val="single" w:sz="48" w:space="0" w:color="37AB2F"/>
        </w:pBdr>
        <w:shd w:val="clear" w:color="auto" w:fill="FFFFFF"/>
        <w:spacing w:line="500" w:lineRule="exact"/>
        <w:ind w:left="-450" w:firstLine="300"/>
        <w:jc w:val="left"/>
        <w:outlineLvl w:val="1"/>
        <w:rPr>
          <w:rFonts w:ascii="仿宋" w:eastAsia="仿宋" w:hAnsi="仿宋" w:cs="Arial"/>
          <w:color w:val="000000"/>
          <w:kern w:val="0"/>
          <w:sz w:val="30"/>
          <w:szCs w:val="30"/>
        </w:rPr>
      </w:pPr>
      <w:bookmarkStart w:id="6" w:name="8368639-8685630-3"/>
      <w:bookmarkEnd w:id="6"/>
      <w:r w:rsidRPr="003C6ABB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    </w:t>
      </w:r>
      <w:r w:rsidRPr="003C6ABB">
        <w:rPr>
          <w:rFonts w:ascii="仿宋" w:eastAsia="仿宋" w:hAnsi="仿宋" w:cs="Arial"/>
          <w:color w:val="000000"/>
          <w:kern w:val="0"/>
          <w:sz w:val="30"/>
          <w:szCs w:val="30"/>
        </w:rPr>
        <w:t>防扒技巧</w:t>
      </w: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一、提前点时间到车站，有充足的时间购票、进站、上车，避免匆忙间注意力不集中；</w:t>
      </w: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二、遵守秩序，不要拥挤，如果避免不了拥挤，背包一定要跨在胸前；</w:t>
      </w: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lastRenderedPageBreak/>
        <w:t>三、不要把财物放在外衣的衣兜里，要把随身携带的背包放在身前，购票、检票时钱物不要和车票混放，要准备零用钱，避免“露富”；</w:t>
      </w: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四、不要随身携带大量现金，特别是农民工朋友，最好以电汇或银行卡的形式携带。必须随身携带的，应该结伴而行，分组休息，以保持足够的防范精力；</w:t>
      </w:r>
    </w:p>
    <w:p w:rsidR="003C6ABB" w:rsidRPr="003C6ABB" w:rsidRDefault="003C6ABB" w:rsidP="003C6ABB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3C6ABB">
        <w:rPr>
          <w:rFonts w:ascii="仿宋" w:eastAsia="仿宋" w:hAnsi="仿宋" w:cs="Arial"/>
          <w:color w:val="333333"/>
          <w:kern w:val="0"/>
          <w:sz w:val="30"/>
          <w:szCs w:val="30"/>
        </w:rPr>
        <w:t>五、多掌握些“扒手”的活动迹象。一般情况下，“扒手”携带的行李简单，眼神游离在旅客的衣袋和背包，在人群中故意拥挤或者用身体阻挡旅客。</w:t>
      </w:r>
    </w:p>
    <w:p w:rsidR="001F6A97" w:rsidRDefault="001F6A97">
      <w:pPr>
        <w:rPr>
          <w:rFonts w:hint="eastAsia"/>
        </w:rPr>
      </w:pPr>
    </w:p>
    <w:p w:rsidR="003C6ABB" w:rsidRDefault="003C6ABB">
      <w:pPr>
        <w:rPr>
          <w:rFonts w:hint="eastAsia"/>
        </w:rPr>
      </w:pPr>
    </w:p>
    <w:p w:rsidR="003C6ABB" w:rsidRDefault="003C6ABB">
      <w:pPr>
        <w:rPr>
          <w:rFonts w:hint="eastAsia"/>
        </w:rPr>
      </w:pPr>
    </w:p>
    <w:p w:rsidR="003C6ABB" w:rsidRDefault="003C6ABB">
      <w:pPr>
        <w:rPr>
          <w:rFonts w:hint="eastAsia"/>
        </w:rPr>
      </w:pPr>
      <w:r>
        <w:rPr>
          <w:rFonts w:hint="eastAsia"/>
        </w:rPr>
        <w:t xml:space="preserve"> </w:t>
      </w:r>
    </w:p>
    <w:p w:rsidR="003C6ABB" w:rsidRDefault="003C6ABB">
      <w:pPr>
        <w:rPr>
          <w:rFonts w:hint="eastAsia"/>
        </w:rPr>
      </w:pPr>
    </w:p>
    <w:p w:rsidR="003C6ABB" w:rsidRDefault="003C6ABB">
      <w:pPr>
        <w:rPr>
          <w:rFonts w:hint="eastAsia"/>
        </w:rPr>
      </w:pPr>
    </w:p>
    <w:p w:rsidR="003C6ABB" w:rsidRDefault="003C6ABB">
      <w:pPr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</w:rPr>
        <w:t xml:space="preserve">                                                          </w:t>
      </w:r>
      <w:r w:rsidRPr="003C6ABB">
        <w:rPr>
          <w:rFonts w:ascii="仿宋" w:eastAsia="仿宋" w:hAnsi="仿宋" w:hint="eastAsia"/>
          <w:sz w:val="32"/>
          <w:szCs w:val="32"/>
        </w:rPr>
        <w:t xml:space="preserve">  保卫处</w:t>
      </w:r>
    </w:p>
    <w:p w:rsidR="003C6ABB" w:rsidRPr="003C6ABB" w:rsidRDefault="003C6A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2018.1.10</w:t>
      </w:r>
    </w:p>
    <w:sectPr w:rsidR="003C6ABB" w:rsidRPr="003C6ABB" w:rsidSect="001F6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ABB"/>
    <w:rsid w:val="001F6A97"/>
    <w:rsid w:val="003C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9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C6AB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C6AB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C6AB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6AB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C6AB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3C6AB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tle">
    <w:name w:val="title"/>
    <w:basedOn w:val="a0"/>
    <w:rsid w:val="003C6ABB"/>
  </w:style>
  <w:style w:type="character" w:customStyle="1" w:styleId="apple-converted-space">
    <w:name w:val="apple-converted-space"/>
    <w:basedOn w:val="a0"/>
    <w:rsid w:val="003C6ABB"/>
  </w:style>
  <w:style w:type="character" w:customStyle="1" w:styleId="opt">
    <w:name w:val="opt"/>
    <w:basedOn w:val="a0"/>
    <w:rsid w:val="003C6ABB"/>
  </w:style>
  <w:style w:type="character" w:styleId="a3">
    <w:name w:val="Hyperlink"/>
    <w:basedOn w:val="a0"/>
    <w:uiPriority w:val="99"/>
    <w:semiHidden/>
    <w:unhideWhenUsed/>
    <w:rsid w:val="003C6ABB"/>
    <w:rPr>
      <w:color w:val="0000FF"/>
      <w:u w:val="single"/>
    </w:rPr>
  </w:style>
  <w:style w:type="character" w:customStyle="1" w:styleId="icofont">
    <w:name w:val="icofont"/>
    <w:basedOn w:val="a0"/>
    <w:rsid w:val="003C6ABB"/>
  </w:style>
  <w:style w:type="character" w:customStyle="1" w:styleId="name">
    <w:name w:val="name"/>
    <w:basedOn w:val="a0"/>
    <w:rsid w:val="003C6ABB"/>
  </w:style>
  <w:style w:type="paragraph" w:styleId="a4">
    <w:name w:val="Normal (Web)"/>
    <w:basedOn w:val="a"/>
    <w:uiPriority w:val="99"/>
    <w:semiHidden/>
    <w:unhideWhenUsed/>
    <w:rsid w:val="003C6A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witch-tag-text">
    <w:name w:val="switch-tag-text"/>
    <w:basedOn w:val="a0"/>
    <w:rsid w:val="003C6ABB"/>
  </w:style>
  <w:style w:type="character" w:customStyle="1" w:styleId="function-tip-text">
    <w:name w:val="function-tip-text"/>
    <w:basedOn w:val="a0"/>
    <w:rsid w:val="003C6ABB"/>
  </w:style>
  <w:style w:type="character" w:styleId="a5">
    <w:name w:val="Emphasis"/>
    <w:basedOn w:val="a0"/>
    <w:uiPriority w:val="20"/>
    <w:qFormat/>
    <w:rsid w:val="003C6ABB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3C6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C6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999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917663">
                  <w:marLeft w:val="0"/>
                  <w:marRight w:val="0"/>
                  <w:marTop w:val="150"/>
                  <w:marBottom w:val="15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8" w:color="E6E6E6"/>
                  </w:divBdr>
                  <w:divsChild>
                    <w:div w:id="5564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4752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48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396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455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392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7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3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6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7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228</Words>
  <Characters>1304</Characters>
  <Application>Microsoft Office Word</Application>
  <DocSecurity>0</DocSecurity>
  <Lines>10</Lines>
  <Paragraphs>3</Paragraphs>
  <ScaleCrop>false</ScaleCrop>
  <Company>微软中国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wei1</cp:lastModifiedBy>
  <cp:revision>1</cp:revision>
  <cp:lastPrinted>2018-01-10T07:18:00Z</cp:lastPrinted>
  <dcterms:created xsi:type="dcterms:W3CDTF">2018-01-10T07:12:00Z</dcterms:created>
  <dcterms:modified xsi:type="dcterms:W3CDTF">2018-01-10T07:19:00Z</dcterms:modified>
</cp:coreProperties>
</file>