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7D7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jc w:val="center"/>
        <w:textAlignment w:val="baseline"/>
        <w:rPr>
          <w:rFonts w:hint="eastAsia" w:ascii="宋体" w:hAnsi="宋体" w:eastAsia="宋体" w:cs="宋体"/>
          <w:b/>
          <w:bCs/>
          <w:color w:val="auto"/>
          <w:sz w:val="44"/>
          <w:szCs w:val="44"/>
        </w:rPr>
      </w:pPr>
      <w:r>
        <w:rPr>
          <w:rFonts w:hint="eastAsia" w:cs="宋体"/>
          <w:b/>
          <w:bCs/>
          <w:i w:val="0"/>
          <w:iCs w:val="0"/>
          <w:caps w:val="0"/>
          <w:color w:val="auto"/>
          <w:spacing w:val="0"/>
          <w:sz w:val="44"/>
          <w:szCs w:val="44"/>
          <w:shd w:val="clear" w:fill="FFFFFF"/>
          <w:vertAlign w:val="baseline"/>
          <w:lang w:eastAsia="zh-CN"/>
        </w:rPr>
        <w:t>金课程《钢筋翻样》建设服务采购</w:t>
      </w:r>
      <w:r>
        <w:rPr>
          <w:rFonts w:hint="eastAsia" w:ascii="宋体" w:hAnsi="宋体" w:eastAsia="宋体" w:cs="宋体"/>
          <w:b/>
          <w:bCs/>
          <w:i w:val="0"/>
          <w:iCs w:val="0"/>
          <w:caps w:val="0"/>
          <w:color w:val="auto"/>
          <w:spacing w:val="0"/>
          <w:sz w:val="44"/>
          <w:szCs w:val="44"/>
          <w:shd w:val="clear" w:fill="FFFFFF"/>
          <w:vertAlign w:val="baseline"/>
        </w:rPr>
        <w:t>中标公告</w:t>
      </w:r>
    </w:p>
    <w:p w14:paraId="5F834F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Style w:val="8"/>
          <w:rFonts w:hint="eastAsia" w:ascii="宋体" w:hAnsi="宋体" w:eastAsia="宋体" w:cs="宋体"/>
          <w:b/>
          <w:bCs/>
          <w:i w:val="0"/>
          <w:iCs w:val="0"/>
          <w:caps w:val="0"/>
          <w:color w:val="auto"/>
          <w:spacing w:val="0"/>
          <w:sz w:val="24"/>
          <w:szCs w:val="24"/>
          <w:shd w:val="clear" w:fill="FFFFFF"/>
          <w:vertAlign w:val="baseline"/>
          <w:lang w:eastAsia="zh-CN"/>
        </w:rPr>
      </w:pPr>
      <w:r>
        <w:rPr>
          <w:rStyle w:val="8"/>
          <w:rFonts w:hint="eastAsia" w:ascii="宋体" w:hAnsi="宋体" w:eastAsia="宋体" w:cs="宋体"/>
          <w:b/>
          <w:bCs/>
          <w:i w:val="0"/>
          <w:iCs w:val="0"/>
          <w:caps w:val="0"/>
          <w:color w:val="auto"/>
          <w:spacing w:val="0"/>
          <w:sz w:val="24"/>
          <w:szCs w:val="24"/>
          <w:shd w:val="clear" w:fill="FFFFFF"/>
          <w:vertAlign w:val="baseline"/>
        </w:rPr>
        <w:t>一、项目编号：</w:t>
      </w:r>
      <w:r>
        <w:rPr>
          <w:rStyle w:val="8"/>
          <w:rFonts w:hint="eastAsia" w:ascii="宋体" w:hAnsi="宋体" w:eastAsia="宋体" w:cs="宋体"/>
          <w:b/>
          <w:bCs/>
          <w:i w:val="0"/>
          <w:iCs w:val="0"/>
          <w:caps w:val="0"/>
          <w:color w:val="auto"/>
          <w:spacing w:val="0"/>
          <w:sz w:val="24"/>
          <w:szCs w:val="24"/>
          <w:shd w:val="clear" w:fill="FFFFFF"/>
          <w:vertAlign w:val="baseline"/>
          <w:lang w:eastAsia="zh-CN"/>
        </w:rPr>
        <w:t>FZQC2026035</w:t>
      </w:r>
    </w:p>
    <w:p w14:paraId="78C0868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lang w:eastAsia="zh-CN"/>
        </w:rPr>
      </w:pPr>
      <w:r>
        <w:rPr>
          <w:rStyle w:val="8"/>
          <w:rFonts w:hint="eastAsia" w:ascii="宋体" w:hAnsi="宋体" w:eastAsia="宋体" w:cs="宋体"/>
          <w:b/>
          <w:bCs/>
          <w:i w:val="0"/>
          <w:iCs w:val="0"/>
          <w:caps w:val="0"/>
          <w:color w:val="auto"/>
          <w:spacing w:val="0"/>
          <w:sz w:val="24"/>
          <w:szCs w:val="24"/>
          <w:shd w:val="clear" w:fill="FFFFFF"/>
          <w:vertAlign w:val="baseline"/>
        </w:rPr>
        <w:t>二、项目名称：</w:t>
      </w:r>
      <w:r>
        <w:rPr>
          <w:rStyle w:val="8"/>
          <w:rFonts w:hint="eastAsia" w:ascii="宋体" w:hAnsi="宋体" w:eastAsia="宋体" w:cs="宋体"/>
          <w:b/>
          <w:bCs/>
          <w:i w:val="0"/>
          <w:iCs w:val="0"/>
          <w:caps w:val="0"/>
          <w:color w:val="auto"/>
          <w:spacing w:val="0"/>
          <w:sz w:val="24"/>
          <w:szCs w:val="24"/>
          <w:shd w:val="clear" w:fill="FFFFFF"/>
          <w:vertAlign w:val="baseline"/>
          <w:lang w:eastAsia="zh-CN"/>
        </w:rPr>
        <w:t>金课程《钢筋翻样》建设服务采购</w:t>
      </w:r>
    </w:p>
    <w:p w14:paraId="6329F8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三、中标信息</w:t>
      </w:r>
    </w:p>
    <w:p w14:paraId="60E5DD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right="0"/>
        <w:textAlignment w:val="baseline"/>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fill="FFFFFF"/>
          <w:vertAlign w:val="baseline"/>
        </w:rPr>
        <w:t>供应商名称：</w:t>
      </w:r>
      <w:r>
        <w:rPr>
          <w:rFonts w:hint="eastAsia" w:ascii="宋体" w:hAnsi="宋体" w:eastAsia="宋体" w:cs="宋体"/>
          <w:b/>
          <w:bCs/>
          <w:i w:val="0"/>
          <w:iCs w:val="0"/>
          <w:caps w:val="0"/>
          <w:color w:val="auto"/>
          <w:spacing w:val="0"/>
          <w:sz w:val="24"/>
          <w:szCs w:val="24"/>
          <w:shd w:val="clear" w:fill="FFFFFF"/>
          <w:vertAlign w:val="baseline"/>
          <w:lang w:eastAsia="zh-CN"/>
        </w:rPr>
        <w:t>美筑视维(福州)数字科技有限公司</w:t>
      </w:r>
    </w:p>
    <w:p w14:paraId="675775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1440" w:right="0" w:hanging="1440" w:hangingChars="600"/>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供应商地址：</w:t>
      </w:r>
      <w:r>
        <w:rPr>
          <w:rFonts w:hint="eastAsia" w:ascii="宋体" w:hAnsi="宋体" w:eastAsia="宋体" w:cs="宋体"/>
          <w:b/>
          <w:bCs/>
          <w:i w:val="0"/>
          <w:iCs w:val="0"/>
          <w:caps w:val="0"/>
          <w:color w:val="auto"/>
          <w:spacing w:val="0"/>
          <w:sz w:val="24"/>
          <w:szCs w:val="24"/>
          <w:shd w:val="clear" w:fill="FFFFFF"/>
          <w:vertAlign w:val="baseline"/>
        </w:rPr>
        <w:t>福建省福州市鼓楼区洪山镇工业路611号福建火炬高新技术创业园1号楼2层北1、3、5，3层北1室</w:t>
      </w:r>
    </w:p>
    <w:p w14:paraId="7C1E49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right="0"/>
        <w:textAlignment w:val="baseline"/>
        <w:rPr>
          <w:rFonts w:hint="eastAsia" w:ascii="宋体" w:hAnsi="宋体" w:eastAsia="宋体" w:cs="宋体"/>
          <w:i w:val="0"/>
          <w:iCs w:val="0"/>
          <w:caps w:val="0"/>
          <w:color w:val="auto"/>
          <w:spacing w:val="0"/>
          <w:sz w:val="24"/>
          <w:szCs w:val="24"/>
          <w:shd w:val="clear" w:fill="FFFFFF"/>
          <w:vertAlign w:val="baseline"/>
          <w:lang w:eastAsia="zh-CN"/>
        </w:rPr>
      </w:pPr>
      <w:r>
        <w:rPr>
          <w:rFonts w:hint="eastAsia" w:ascii="宋体" w:hAnsi="宋体" w:eastAsia="宋体" w:cs="宋体"/>
          <w:i w:val="0"/>
          <w:iCs w:val="0"/>
          <w:caps w:val="0"/>
          <w:color w:val="auto"/>
          <w:spacing w:val="0"/>
          <w:sz w:val="24"/>
          <w:szCs w:val="24"/>
          <w:shd w:val="clear" w:fill="FFFFFF"/>
          <w:vertAlign w:val="baseline"/>
        </w:rPr>
        <w:t>中标金额：</w:t>
      </w:r>
      <w:r>
        <w:rPr>
          <w:rFonts w:hint="eastAsia" w:ascii="宋体" w:hAnsi="宋体" w:eastAsia="宋体" w:cs="宋体"/>
          <w:b/>
          <w:bCs/>
          <w:i w:val="0"/>
          <w:iCs w:val="0"/>
          <w:caps w:val="0"/>
          <w:color w:val="auto"/>
          <w:spacing w:val="0"/>
          <w:sz w:val="24"/>
          <w:szCs w:val="24"/>
          <w:shd w:val="clear" w:fill="FFFFFF"/>
          <w:vertAlign w:val="baseline"/>
        </w:rPr>
        <w:t>159800.00</w:t>
      </w:r>
      <w:r>
        <w:rPr>
          <w:rFonts w:hint="eastAsia" w:ascii="宋体" w:hAnsi="宋体" w:eastAsia="宋体" w:cs="宋体"/>
          <w:b/>
          <w:bCs/>
          <w:i w:val="0"/>
          <w:iCs w:val="0"/>
          <w:color w:val="000000"/>
          <w:kern w:val="0"/>
          <w:sz w:val="24"/>
          <w:szCs w:val="24"/>
          <w:u w:val="none"/>
          <w:lang w:val="en-US" w:eastAsia="zh-CN" w:bidi="ar"/>
        </w:rPr>
        <w:t>元</w:t>
      </w:r>
      <w:bookmarkStart w:id="0" w:name="_GoBack"/>
      <w:bookmarkEnd w:id="0"/>
    </w:p>
    <w:p w14:paraId="52886A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四、主要标的信息</w:t>
      </w:r>
    </w:p>
    <w:tbl>
      <w:tblPr>
        <w:tblStyle w:val="6"/>
        <w:tblW w:w="5176" w:type="pct"/>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797"/>
        <w:gridCol w:w="1318"/>
        <w:gridCol w:w="1461"/>
        <w:gridCol w:w="1785"/>
        <w:gridCol w:w="1913"/>
        <w:gridCol w:w="1405"/>
        <w:gridCol w:w="1319"/>
      </w:tblGrid>
      <w:tr w14:paraId="035A5012">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c>
          <w:tcPr>
            <w:tcW w:w="399" w:type="pct"/>
            <w:tcBorders>
              <w:top w:val="outset" w:color="auto" w:sz="6" w:space="0"/>
              <w:left w:val="outset" w:color="auto" w:sz="8" w:space="0"/>
              <w:bottom w:val="outset" w:color="auto" w:sz="8" w:space="0"/>
              <w:right w:val="outset" w:color="auto" w:sz="8" w:space="0"/>
            </w:tcBorders>
            <w:shd w:val="clear" w:color="auto" w:fill="auto"/>
            <w:vAlign w:val="center"/>
          </w:tcPr>
          <w:p w14:paraId="05B93F67">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采购包</w:t>
            </w:r>
          </w:p>
        </w:tc>
        <w:tc>
          <w:tcPr>
            <w:tcW w:w="659" w:type="pct"/>
            <w:tcBorders>
              <w:top w:val="outset" w:color="auto" w:sz="6" w:space="0"/>
              <w:left w:val="outset" w:color="auto" w:sz="8" w:space="0"/>
              <w:bottom w:val="outset" w:color="auto" w:sz="8" w:space="0"/>
              <w:right w:val="outset" w:color="auto" w:sz="8" w:space="0"/>
            </w:tcBorders>
            <w:shd w:val="clear" w:color="auto" w:fill="auto"/>
            <w:vAlign w:val="center"/>
          </w:tcPr>
          <w:p w14:paraId="5697CA8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sz w:val="24"/>
                <w:szCs w:val="24"/>
                <w:lang w:val="en-US"/>
              </w:rPr>
            </w:pPr>
            <w:r>
              <w:rPr>
                <w:rFonts w:hint="eastAsia" w:ascii="宋体" w:hAnsi="宋体" w:eastAsia="宋体" w:cs="宋体"/>
                <w:b/>
                <w:bCs/>
                <w:color w:val="auto"/>
                <w:kern w:val="0"/>
                <w:sz w:val="24"/>
                <w:szCs w:val="24"/>
                <w:vertAlign w:val="baseline"/>
                <w:lang w:val="en-US" w:eastAsia="zh-CN" w:bidi="ar"/>
              </w:rPr>
              <w:t>中标人名称</w:t>
            </w:r>
          </w:p>
        </w:tc>
        <w:tc>
          <w:tcPr>
            <w:tcW w:w="730" w:type="pct"/>
            <w:tcBorders>
              <w:top w:val="outset" w:color="auto" w:sz="6" w:space="0"/>
              <w:left w:val="outset" w:color="auto" w:sz="8" w:space="0"/>
              <w:bottom w:val="outset" w:color="auto" w:sz="8" w:space="0"/>
              <w:right w:val="outset" w:color="auto" w:sz="8" w:space="0"/>
            </w:tcBorders>
            <w:shd w:val="clear" w:color="auto" w:fill="auto"/>
            <w:vAlign w:val="center"/>
          </w:tcPr>
          <w:p w14:paraId="5BEC8E9E">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vertAlign w:val="baseline"/>
                <w:lang w:val="en-US" w:eastAsia="zh-CN" w:bidi="ar"/>
              </w:rPr>
              <w:t>服务范围</w:t>
            </w:r>
          </w:p>
        </w:tc>
        <w:tc>
          <w:tcPr>
            <w:tcW w:w="892" w:type="pct"/>
            <w:tcBorders>
              <w:top w:val="outset" w:color="auto" w:sz="6" w:space="0"/>
              <w:left w:val="outset" w:color="auto" w:sz="8" w:space="0"/>
              <w:bottom w:val="outset" w:color="auto" w:sz="8" w:space="0"/>
              <w:right w:val="outset" w:color="auto" w:sz="8" w:space="0"/>
            </w:tcBorders>
            <w:shd w:val="clear" w:color="auto" w:fill="auto"/>
            <w:vAlign w:val="center"/>
          </w:tcPr>
          <w:p w14:paraId="4C38CF51">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vertAlign w:val="baseline"/>
                <w:lang w:val="en-US" w:eastAsia="zh-CN" w:bidi="ar"/>
              </w:rPr>
              <w:t>服务要求</w:t>
            </w:r>
          </w:p>
        </w:tc>
        <w:tc>
          <w:tcPr>
            <w:tcW w:w="956" w:type="pct"/>
            <w:tcBorders>
              <w:top w:val="outset" w:color="auto" w:sz="6" w:space="0"/>
              <w:left w:val="outset" w:color="auto" w:sz="8" w:space="0"/>
              <w:bottom w:val="outset" w:color="auto" w:sz="8" w:space="0"/>
              <w:right w:val="outset" w:color="auto" w:sz="8" w:space="0"/>
            </w:tcBorders>
            <w:shd w:val="clear" w:color="auto" w:fill="auto"/>
            <w:vAlign w:val="center"/>
          </w:tcPr>
          <w:p w14:paraId="3E454184">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vertAlign w:val="baseline"/>
                <w:lang w:val="en-US" w:eastAsia="zh-CN" w:bidi="ar"/>
              </w:rPr>
              <w:t>服务时间</w:t>
            </w:r>
          </w:p>
        </w:tc>
        <w:tc>
          <w:tcPr>
            <w:tcW w:w="702" w:type="pct"/>
            <w:tcBorders>
              <w:top w:val="outset" w:color="auto" w:sz="6" w:space="0"/>
              <w:left w:val="outset" w:color="auto" w:sz="8" w:space="0"/>
              <w:bottom w:val="outset" w:color="auto" w:sz="8" w:space="0"/>
              <w:right w:val="outset" w:color="auto" w:sz="8" w:space="0"/>
            </w:tcBorders>
            <w:shd w:val="clear" w:color="auto" w:fill="auto"/>
            <w:vAlign w:val="center"/>
          </w:tcPr>
          <w:p w14:paraId="063B38B0">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vertAlign w:val="baseline"/>
                <w:lang w:val="en-US" w:eastAsia="zh-CN" w:bidi="ar"/>
              </w:rPr>
              <w:t>服务标准</w:t>
            </w:r>
          </w:p>
        </w:tc>
        <w:tc>
          <w:tcPr>
            <w:tcW w:w="659" w:type="pct"/>
            <w:tcBorders>
              <w:top w:val="outset" w:color="auto" w:sz="6" w:space="0"/>
              <w:left w:val="outset" w:color="auto" w:sz="8" w:space="0"/>
              <w:bottom w:val="outset" w:color="auto" w:sz="8" w:space="0"/>
              <w:right w:val="outset" w:color="auto" w:sz="8" w:space="0"/>
            </w:tcBorders>
            <w:shd w:val="clear" w:color="auto" w:fill="auto"/>
            <w:vAlign w:val="center"/>
          </w:tcPr>
          <w:p w14:paraId="4B1DC9E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bCs/>
                <w:color w:val="auto"/>
                <w:kern w:val="0"/>
                <w:sz w:val="24"/>
                <w:szCs w:val="24"/>
                <w:vertAlign w:val="baseline"/>
                <w:lang w:val="en-US" w:eastAsia="zh-CN" w:bidi="ar"/>
              </w:rPr>
            </w:pPr>
            <w:r>
              <w:rPr>
                <w:rFonts w:hint="eastAsia" w:ascii="宋体" w:hAnsi="宋体" w:eastAsia="宋体" w:cs="宋体"/>
                <w:b/>
                <w:bCs/>
                <w:color w:val="auto"/>
                <w:kern w:val="0"/>
                <w:sz w:val="24"/>
                <w:szCs w:val="24"/>
                <w:vertAlign w:val="baseline"/>
                <w:lang w:val="en-US" w:eastAsia="zh-CN" w:bidi="ar"/>
              </w:rPr>
              <w:t>中标金额（元）</w:t>
            </w:r>
          </w:p>
        </w:tc>
      </w:tr>
      <w:tr w14:paraId="7FAC12D1">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399" w:type="pct"/>
            <w:tcBorders>
              <w:top w:val="outset" w:color="auto" w:sz="6" w:space="0"/>
              <w:left w:val="outset" w:color="auto" w:sz="8" w:space="0"/>
              <w:bottom w:val="outset" w:color="auto" w:sz="8" w:space="0"/>
              <w:right w:val="outset" w:color="auto" w:sz="8" w:space="0"/>
            </w:tcBorders>
            <w:shd w:val="clear" w:color="auto" w:fill="auto"/>
            <w:vAlign w:val="center"/>
          </w:tcPr>
          <w:p w14:paraId="7CF4AE2F">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vertAlign w:val="baseline"/>
                <w:lang w:val="en-US" w:eastAsia="zh-CN" w:bidi="ar"/>
              </w:rPr>
              <w:t>1</w:t>
            </w:r>
          </w:p>
        </w:tc>
        <w:tc>
          <w:tcPr>
            <w:tcW w:w="659" w:type="pct"/>
            <w:tcBorders>
              <w:top w:val="outset" w:color="auto" w:sz="6" w:space="0"/>
              <w:left w:val="outset" w:color="auto" w:sz="8" w:space="0"/>
              <w:bottom w:val="outset" w:color="auto" w:sz="8" w:space="0"/>
              <w:right w:val="outset" w:color="auto" w:sz="8" w:space="0"/>
            </w:tcBorders>
            <w:shd w:val="clear" w:color="auto" w:fill="auto"/>
            <w:vAlign w:val="center"/>
          </w:tcPr>
          <w:p w14:paraId="57E0A5F8">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vertAlign w:val="baseline"/>
                <w:lang w:val="en-US" w:eastAsia="zh-CN" w:bidi="ar"/>
              </w:rPr>
              <w:t>美筑视维(福州)数字科技有限公司</w:t>
            </w:r>
          </w:p>
        </w:tc>
        <w:tc>
          <w:tcPr>
            <w:tcW w:w="730" w:type="pct"/>
            <w:tcBorders>
              <w:top w:val="outset" w:color="auto" w:sz="6" w:space="0"/>
              <w:left w:val="outset" w:color="auto" w:sz="8" w:space="0"/>
              <w:bottom w:val="outset" w:color="auto" w:sz="8" w:space="0"/>
              <w:right w:val="outset" w:color="auto" w:sz="8" w:space="0"/>
            </w:tcBorders>
            <w:shd w:val="clear" w:color="auto" w:fill="auto"/>
            <w:vAlign w:val="center"/>
          </w:tcPr>
          <w:p w14:paraId="3858D57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outlineLvl w:val="9"/>
              <w:rPr>
                <w:rFonts w:hint="default" w:ascii="宋体" w:hAnsi="宋体" w:eastAsia="宋体" w:cs="宋体"/>
                <w:b w:val="0"/>
                <w:bCs w:val="0"/>
                <w:color w:val="auto"/>
                <w:sz w:val="24"/>
                <w:szCs w:val="24"/>
                <w:lang w:val="en-US" w:eastAsia="zh-CN"/>
              </w:rPr>
            </w:pPr>
            <w:r>
              <w:rPr>
                <w:rFonts w:hint="eastAsia" w:ascii="宋体" w:hAnsi="宋体" w:eastAsia="宋体" w:cs="宋体"/>
                <w:i w:val="0"/>
                <w:iCs w:val="0"/>
                <w:color w:val="auto"/>
                <w:kern w:val="0"/>
                <w:sz w:val="24"/>
                <w:szCs w:val="24"/>
                <w:highlight w:val="none"/>
                <w:u w:val="none"/>
                <w:lang w:val="en-US" w:eastAsia="zh-CN" w:bidi="ar"/>
              </w:rPr>
              <w:t>围绕教学目标与重难点设计内容框架，突出重点字幕标注</w:t>
            </w:r>
            <w:r>
              <w:rPr>
                <w:rFonts w:hint="eastAsia" w:ascii="宋体" w:hAnsi="宋体" w:eastAsia="宋体" w:cs="宋体"/>
                <w:b w:val="0"/>
                <w:bCs w:val="0"/>
                <w:color w:val="auto"/>
                <w:sz w:val="24"/>
                <w:szCs w:val="24"/>
                <w:highlight w:val="none"/>
                <w:shd w:val="clear" w:color="auto" w:fill="FFFFFF"/>
                <w:lang w:val="en-US" w:eastAsia="zh-CN" w:bidi="ar-SA"/>
              </w:rPr>
              <w:t>等；具体详见投标文件。</w:t>
            </w:r>
          </w:p>
        </w:tc>
        <w:tc>
          <w:tcPr>
            <w:tcW w:w="892" w:type="pct"/>
            <w:tcBorders>
              <w:top w:val="outset" w:color="auto" w:sz="6" w:space="0"/>
              <w:left w:val="outset" w:color="auto" w:sz="8" w:space="0"/>
              <w:bottom w:val="outset" w:color="auto" w:sz="8" w:space="0"/>
              <w:right w:val="outset" w:color="auto" w:sz="8" w:space="0"/>
            </w:tcBorders>
            <w:shd w:val="clear" w:color="auto" w:fill="auto"/>
            <w:vAlign w:val="center"/>
          </w:tcPr>
          <w:p w14:paraId="3C697CB3">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highlight w:val="none"/>
                <w:shd w:val="clear" w:color="auto" w:fill="FFFFFF"/>
                <w:lang w:bidi="ar-SA"/>
              </w:rPr>
              <w:t>制作拍摄的课程，必须严格按照采购人规定的课程教学安排和拍摄计划</w:t>
            </w:r>
            <w:r>
              <w:rPr>
                <w:rFonts w:hint="eastAsia" w:ascii="宋体" w:hAnsi="宋体" w:eastAsia="宋体" w:cs="宋体"/>
                <w:b w:val="0"/>
                <w:bCs w:val="0"/>
                <w:color w:val="auto"/>
                <w:sz w:val="24"/>
                <w:szCs w:val="24"/>
                <w:highlight w:val="none"/>
                <w:shd w:val="clear" w:color="auto" w:fill="FFFFFF"/>
                <w:lang w:val="en-US" w:eastAsia="zh-CN" w:bidi="ar-SA"/>
              </w:rPr>
              <w:t>等；具体详见投标文件。</w:t>
            </w:r>
          </w:p>
        </w:tc>
        <w:tc>
          <w:tcPr>
            <w:tcW w:w="956" w:type="pct"/>
            <w:tcBorders>
              <w:top w:val="outset" w:color="auto" w:sz="6" w:space="0"/>
              <w:left w:val="outset" w:color="auto" w:sz="8" w:space="0"/>
              <w:bottom w:val="outset" w:color="auto" w:sz="8" w:space="0"/>
              <w:right w:val="outset" w:color="auto" w:sz="8" w:space="0"/>
            </w:tcBorders>
            <w:shd w:val="clear" w:color="auto" w:fill="auto"/>
            <w:vAlign w:val="center"/>
          </w:tcPr>
          <w:p w14:paraId="15A0A652">
            <w:pPr>
              <w:keepNext w:val="0"/>
              <w:keepLines w:val="0"/>
              <w:pageBreakBefore w:val="0"/>
              <w:widowControl/>
              <w:suppressLineNumbers w:val="0"/>
              <w:kinsoku/>
              <w:wordWrap/>
              <w:overflowPunct/>
              <w:topLinePunct w:val="0"/>
              <w:autoSpaceDE/>
              <w:autoSpaceDN/>
              <w:bidi w:val="0"/>
              <w:adjustRightInd/>
              <w:snapToGrid/>
              <w:spacing w:line="400" w:lineRule="exact"/>
              <w:ind w:left="0" w:right="0"/>
              <w:jc w:val="center"/>
              <w:textAlignment w:val="baseline"/>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t>除数字教材之外的全部产品</w:t>
            </w:r>
            <w:r>
              <w:rPr>
                <w:rFonts w:hint="eastAsia" w:ascii="宋体" w:hAnsi="宋体" w:eastAsia="宋体" w:cs="宋体"/>
                <w:b w:val="0"/>
                <w:bCs w:val="0"/>
                <w:color w:val="auto"/>
                <w:sz w:val="24"/>
                <w:szCs w:val="24"/>
                <w:highlight w:val="none"/>
                <w:lang w:val="en-US" w:eastAsia="zh-CN"/>
              </w:rPr>
              <w:t>于</w:t>
            </w:r>
            <w:r>
              <w:rPr>
                <w:rFonts w:hint="eastAsia" w:ascii="宋体" w:hAnsi="宋体" w:eastAsia="宋体" w:cs="宋体"/>
                <w:b w:val="0"/>
                <w:bCs w:val="0"/>
                <w:color w:val="auto"/>
                <w:sz w:val="24"/>
                <w:szCs w:val="24"/>
                <w:highlight w:val="none"/>
              </w:rPr>
              <w:t>2027年4月30日之前交付</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数字教材在</w:t>
            </w:r>
            <w:r>
              <w:rPr>
                <w:rFonts w:hint="eastAsia" w:ascii="宋体" w:hAnsi="宋体" w:eastAsia="宋体" w:cs="宋体"/>
                <w:b w:val="0"/>
                <w:bCs w:val="0"/>
                <w:strike w:val="0"/>
                <w:dstrike w:val="0"/>
                <w:color w:val="auto"/>
                <w:sz w:val="24"/>
                <w:szCs w:val="24"/>
                <w:highlight w:val="none"/>
              </w:rPr>
              <w:t>合同签订之日起1年</w:t>
            </w:r>
            <w:r>
              <w:rPr>
                <w:rFonts w:hint="eastAsia" w:ascii="宋体" w:hAnsi="宋体" w:eastAsia="宋体" w:cs="宋体"/>
                <w:b w:val="0"/>
                <w:bCs w:val="0"/>
                <w:strike w:val="0"/>
                <w:dstrike w:val="0"/>
                <w:color w:val="auto"/>
                <w:sz w:val="24"/>
                <w:szCs w:val="24"/>
                <w:highlight w:val="none"/>
                <w:lang w:val="en-US" w:eastAsia="zh-CN"/>
              </w:rPr>
              <w:t>内正式出版并交付</w:t>
            </w:r>
            <w:r>
              <w:rPr>
                <w:rFonts w:hint="eastAsia" w:eastAsia="宋体"/>
                <w:b w:val="0"/>
                <w:bCs w:val="0"/>
                <w:color w:val="auto"/>
                <w:highlight w:val="none"/>
                <w:lang w:eastAsia="zh-CN"/>
              </w:rPr>
              <w:t>。</w:t>
            </w:r>
          </w:p>
        </w:tc>
        <w:tc>
          <w:tcPr>
            <w:tcW w:w="702" w:type="pct"/>
            <w:tcBorders>
              <w:top w:val="outset" w:color="auto" w:sz="6" w:space="0"/>
              <w:left w:val="outset" w:color="auto" w:sz="8" w:space="0"/>
              <w:bottom w:val="outset" w:color="auto" w:sz="8" w:space="0"/>
              <w:right w:val="outset" w:color="auto" w:sz="8" w:space="0"/>
            </w:tcBorders>
            <w:shd w:val="clear" w:color="auto" w:fill="auto"/>
            <w:vAlign w:val="center"/>
          </w:tcPr>
          <w:p w14:paraId="4E9BEC85">
            <w:pPr>
              <w:keepNext w:val="0"/>
              <w:keepLines w:val="0"/>
              <w:pageBreakBefore w:val="0"/>
              <w:kinsoku/>
              <w:wordWrap/>
              <w:overflowPunct/>
              <w:topLinePunct w:val="0"/>
              <w:autoSpaceDE/>
              <w:autoSpaceDN/>
              <w:bidi w:val="0"/>
              <w:spacing w:line="400" w:lineRule="exact"/>
              <w:jc w:val="center"/>
              <w:textAlignment w:val="auto"/>
              <w:outlineLvl w:val="1"/>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highlight w:val="none"/>
                <w:lang w:bidi="ar-SA"/>
              </w:rPr>
              <w:t>屏幕图像的构图合理，画面主体突出</w:t>
            </w:r>
            <w:r>
              <w:rPr>
                <w:rFonts w:hint="eastAsia" w:ascii="宋体" w:hAnsi="宋体" w:eastAsia="宋体" w:cs="宋体"/>
                <w:b w:val="0"/>
                <w:bCs w:val="0"/>
                <w:color w:val="auto"/>
                <w:sz w:val="24"/>
                <w:szCs w:val="24"/>
                <w:highlight w:val="none"/>
                <w:shd w:val="clear" w:color="auto" w:fill="FFFFFF"/>
                <w:lang w:val="en-US" w:eastAsia="zh-CN" w:bidi="ar-SA"/>
              </w:rPr>
              <w:t>等；具体详见投标文件。</w:t>
            </w:r>
          </w:p>
        </w:tc>
        <w:tc>
          <w:tcPr>
            <w:tcW w:w="659" w:type="pct"/>
            <w:tcBorders>
              <w:top w:val="outset" w:color="auto" w:sz="6" w:space="0"/>
              <w:left w:val="outset" w:color="auto" w:sz="8" w:space="0"/>
              <w:bottom w:val="outset" w:color="auto" w:sz="8" w:space="0"/>
              <w:right w:val="outset" w:color="auto" w:sz="8" w:space="0"/>
            </w:tcBorders>
            <w:shd w:val="clear" w:color="auto" w:fill="auto"/>
            <w:vAlign w:val="center"/>
          </w:tcPr>
          <w:p w14:paraId="24E8F594">
            <w:pPr>
              <w:keepNext w:val="0"/>
              <w:keepLines w:val="0"/>
              <w:pageBreakBefore w:val="0"/>
              <w:kinsoku/>
              <w:wordWrap/>
              <w:overflowPunct/>
              <w:topLinePunct w:val="0"/>
              <w:autoSpaceDE/>
              <w:autoSpaceDN/>
              <w:bidi w:val="0"/>
              <w:spacing w:line="400" w:lineRule="exact"/>
              <w:jc w:val="center"/>
              <w:textAlignment w:val="auto"/>
              <w:outlineLvl w:val="1"/>
              <w:rPr>
                <w:rFonts w:hint="eastAsia" w:ascii="宋体" w:hAnsi="宋体" w:eastAsia="宋体" w:cs="宋体"/>
                <w:b w:val="0"/>
                <w:bCs w:val="0"/>
                <w:sz w:val="24"/>
                <w:szCs w:val="24"/>
              </w:rPr>
            </w:pPr>
            <w:r>
              <w:rPr>
                <w:rFonts w:hint="eastAsia" w:ascii="宋体" w:hAnsi="宋体" w:eastAsia="宋体" w:cs="宋体"/>
                <w:b w:val="0"/>
                <w:bCs w:val="0"/>
                <w:i w:val="0"/>
                <w:iCs w:val="0"/>
                <w:caps w:val="0"/>
                <w:color w:val="auto"/>
                <w:spacing w:val="0"/>
                <w:sz w:val="24"/>
                <w:szCs w:val="24"/>
                <w:shd w:val="clear" w:fill="FFFFFF"/>
                <w:vertAlign w:val="baseline"/>
              </w:rPr>
              <w:t>159800.00</w:t>
            </w:r>
          </w:p>
        </w:tc>
      </w:tr>
    </w:tbl>
    <w:p w14:paraId="7EF495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五、评审专家名单：</w:t>
      </w:r>
    </w:p>
    <w:p w14:paraId="5420F0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张纬姐、陈光平、王耿夏、黄威、张彬彬（</w:t>
      </w:r>
      <w:r>
        <w:rPr>
          <w:rFonts w:hint="eastAsia" w:ascii="宋体" w:hAnsi="宋体" w:eastAsia="宋体" w:cs="宋体"/>
          <w:color w:val="auto"/>
          <w:sz w:val="24"/>
          <w:szCs w:val="24"/>
          <w:lang w:val="en-US" w:eastAsia="zh-CN"/>
        </w:rPr>
        <w:t>采购人代表</w:t>
      </w:r>
      <w:r>
        <w:rPr>
          <w:rFonts w:hint="eastAsia" w:ascii="宋体" w:hAnsi="宋体" w:eastAsia="宋体" w:cs="宋体"/>
          <w:color w:val="auto"/>
          <w:sz w:val="24"/>
          <w:szCs w:val="24"/>
          <w:lang w:eastAsia="zh-CN"/>
        </w:rPr>
        <w:t>）</w:t>
      </w:r>
    </w:p>
    <w:p w14:paraId="60BE08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六、代理服务收费标准及金额：</w:t>
      </w:r>
    </w:p>
    <w:p w14:paraId="0A99CBE5">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代理服务费收费标准：代理服务费收费标准：</w:t>
      </w:r>
    </w:p>
    <w:p w14:paraId="22956F97">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①以中标总金额为计算基数，100万元（含）以下：1.50%。</w:t>
      </w:r>
    </w:p>
    <w:p w14:paraId="723550BC">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②中标人在领取中标通知书的同时以转账方式一次性付清招标代理服务费。</w:t>
      </w:r>
    </w:p>
    <w:p w14:paraId="08DBC501">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③招标代理服务费缴交银行账号：</w:t>
      </w:r>
    </w:p>
    <w:p w14:paraId="048A290A">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开户名：福州市谦诚工程管理有限公司；</w:t>
      </w:r>
    </w:p>
    <w:p w14:paraId="113B2DB3">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账号：630434293；</w:t>
      </w:r>
    </w:p>
    <w:p w14:paraId="2A4344EA">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b w:val="0"/>
          <w:bCs w:val="0"/>
          <w:i w:val="0"/>
          <w:iCs w:val="0"/>
          <w:caps w:val="0"/>
          <w:color w:val="auto"/>
          <w:spacing w:val="0"/>
          <w:sz w:val="24"/>
          <w:szCs w:val="24"/>
          <w:shd w:val="clear" w:fill="FFFFFF"/>
          <w:vertAlign w:val="baseline"/>
        </w:rPr>
      </w:pPr>
      <w:r>
        <w:rPr>
          <w:rFonts w:hint="eastAsia" w:ascii="宋体" w:hAnsi="宋体" w:eastAsia="宋体" w:cs="宋体"/>
          <w:b w:val="0"/>
          <w:bCs w:val="0"/>
          <w:i w:val="0"/>
          <w:iCs w:val="0"/>
          <w:caps w:val="0"/>
          <w:color w:val="auto"/>
          <w:spacing w:val="0"/>
          <w:sz w:val="24"/>
          <w:szCs w:val="24"/>
          <w:shd w:val="clear" w:fill="FFFFFF"/>
          <w:vertAlign w:val="baseline"/>
        </w:rPr>
        <w:t>开户银行：中国民生银行股份有限公司福州屏山支行。</w:t>
      </w:r>
    </w:p>
    <w:p w14:paraId="59806B98">
      <w:pPr>
        <w:pStyle w:val="10"/>
        <w:keepNext w:val="0"/>
        <w:keepLines w:val="0"/>
        <w:pageBreakBefore w:val="0"/>
        <w:widowControl/>
        <w:numPr>
          <w:ilvl w:val="0"/>
          <w:numId w:val="0"/>
        </w:numPr>
        <w:kinsoku/>
        <w:wordWrap w:val="0"/>
        <w:overflowPunct/>
        <w:topLinePunct w:val="0"/>
        <w:autoSpaceDE/>
        <w:autoSpaceDN/>
        <w:bidi w:val="0"/>
        <w:adjustRightInd/>
        <w:snapToGrid/>
        <w:spacing w:line="400" w:lineRule="exact"/>
        <w:ind w:firstLine="482" w:firstLineChars="200"/>
        <w:textAlignment w:val="auto"/>
        <w:outlineLvl w:val="9"/>
        <w:rPr>
          <w:rFonts w:hint="eastAsia" w:ascii="宋体" w:hAnsi="宋体" w:eastAsia="宋体" w:cs="宋体"/>
          <w:color w:val="auto"/>
          <w:sz w:val="24"/>
          <w:szCs w:val="24"/>
        </w:rPr>
      </w:pPr>
      <w:r>
        <w:rPr>
          <w:rFonts w:hint="eastAsia" w:ascii="宋体" w:hAnsi="宋体" w:eastAsia="宋体" w:cs="宋体"/>
          <w:b/>
          <w:bCs/>
          <w:i w:val="0"/>
          <w:iCs w:val="0"/>
          <w:caps w:val="0"/>
          <w:color w:val="auto"/>
          <w:spacing w:val="0"/>
          <w:sz w:val="24"/>
          <w:szCs w:val="24"/>
          <w:shd w:val="clear" w:fill="FFFFFF"/>
          <w:vertAlign w:val="baseline"/>
        </w:rPr>
        <w:t>本项目代理费总金额：</w:t>
      </w:r>
      <w:r>
        <w:rPr>
          <w:rFonts w:hint="eastAsia" w:ascii="宋体" w:hAnsi="宋体" w:eastAsia="宋体" w:cs="宋体"/>
          <w:b/>
          <w:bCs/>
          <w:i w:val="0"/>
          <w:iCs w:val="0"/>
          <w:caps w:val="0"/>
          <w:color w:val="auto"/>
          <w:spacing w:val="0"/>
          <w:sz w:val="24"/>
          <w:szCs w:val="24"/>
          <w:shd w:val="clear" w:fill="FFFFFF"/>
          <w:vertAlign w:val="baseline"/>
          <w:lang w:val="en-US" w:eastAsia="zh-CN"/>
        </w:rPr>
        <w:t>2397.00</w:t>
      </w:r>
      <w:r>
        <w:rPr>
          <w:rFonts w:hint="eastAsia" w:ascii="宋体" w:hAnsi="宋体" w:eastAsia="宋体" w:cs="宋体"/>
          <w:b/>
          <w:bCs/>
          <w:i w:val="0"/>
          <w:iCs w:val="0"/>
          <w:caps w:val="0"/>
          <w:color w:val="auto"/>
          <w:spacing w:val="0"/>
          <w:sz w:val="24"/>
          <w:szCs w:val="24"/>
          <w:shd w:val="clear" w:fill="FFFFFF"/>
          <w:vertAlign w:val="baseline"/>
        </w:rPr>
        <w:t>元（人民币）</w:t>
      </w:r>
    </w:p>
    <w:p w14:paraId="164AC4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七、公告期限</w:t>
      </w:r>
    </w:p>
    <w:p w14:paraId="7F4408C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vertAlign w:val="baseline"/>
        </w:rPr>
        <w:t>自本公告发布之日起1个工作日。</w:t>
      </w:r>
    </w:p>
    <w:p w14:paraId="1A3E25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八、其它补充事宜</w:t>
      </w:r>
    </w:p>
    <w:p w14:paraId="7358742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eastAsia" w:ascii="宋体" w:hAnsi="宋体" w:eastAsia="宋体" w:cs="宋体"/>
          <w:i w:val="0"/>
          <w:iCs w:val="0"/>
          <w:caps w:val="0"/>
          <w:color w:val="auto"/>
          <w:spacing w:val="0"/>
          <w:sz w:val="24"/>
          <w:szCs w:val="24"/>
          <w:shd w:val="clear" w:fill="FFFFFF"/>
          <w:vertAlign w:val="baseline"/>
          <w:lang w:val="en-US" w:eastAsia="zh-CN"/>
        </w:rPr>
      </w:pPr>
      <w:r>
        <w:rPr>
          <w:rFonts w:hint="eastAsia" w:ascii="宋体" w:hAnsi="宋体" w:eastAsia="宋体" w:cs="宋体"/>
          <w:i w:val="0"/>
          <w:iCs w:val="0"/>
          <w:caps w:val="0"/>
          <w:color w:val="auto"/>
          <w:spacing w:val="0"/>
          <w:sz w:val="24"/>
          <w:szCs w:val="24"/>
          <w:shd w:val="clear" w:fill="FFFFFF"/>
          <w:vertAlign w:val="baseline"/>
        </w:rPr>
        <w:t>1、</w:t>
      </w:r>
      <w:r>
        <w:rPr>
          <w:rFonts w:hint="eastAsia" w:ascii="宋体" w:hAnsi="宋体" w:eastAsia="宋体" w:cs="宋体"/>
          <w:i w:val="0"/>
          <w:iCs w:val="0"/>
          <w:caps w:val="0"/>
          <w:color w:val="auto"/>
          <w:spacing w:val="0"/>
          <w:sz w:val="24"/>
          <w:szCs w:val="24"/>
          <w:shd w:val="clear" w:fill="FFFFFF"/>
          <w:vertAlign w:val="baseline"/>
          <w:lang w:val="en-US" w:eastAsia="zh-CN"/>
        </w:rPr>
        <w:t>资格审查情况：所有投标人资格审查均合格。</w:t>
      </w:r>
    </w:p>
    <w:p w14:paraId="062491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480" w:firstLineChars="200"/>
        <w:textAlignment w:val="baseline"/>
        <w:rPr>
          <w:rFonts w:hint="default" w:ascii="宋体" w:hAnsi="宋体" w:eastAsia="宋体" w:cs="宋体"/>
          <w:i w:val="0"/>
          <w:iCs w:val="0"/>
          <w:caps w:val="0"/>
          <w:color w:val="auto"/>
          <w:spacing w:val="0"/>
          <w:sz w:val="24"/>
          <w:szCs w:val="24"/>
          <w:shd w:val="clear" w:fill="FFFFFF"/>
          <w:vertAlign w:val="baseline"/>
          <w:lang w:val="en-US" w:eastAsia="zh-CN"/>
        </w:rPr>
      </w:pPr>
      <w:r>
        <w:rPr>
          <w:rFonts w:hint="eastAsia" w:ascii="宋体" w:hAnsi="宋体" w:eastAsia="宋体" w:cs="宋体"/>
          <w:i w:val="0"/>
          <w:iCs w:val="0"/>
          <w:caps w:val="0"/>
          <w:color w:val="auto"/>
          <w:spacing w:val="0"/>
          <w:sz w:val="24"/>
          <w:szCs w:val="24"/>
          <w:shd w:val="clear" w:fill="FFFFFF"/>
          <w:vertAlign w:val="baseline"/>
          <w:lang w:val="en-US" w:eastAsia="zh-CN"/>
        </w:rPr>
        <w:t>2、符合性审查情况：所有投标人符合性审查均合格。</w:t>
      </w:r>
    </w:p>
    <w:p w14:paraId="386331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textAlignment w:val="baseline"/>
        <w:rPr>
          <w:rFonts w:hint="eastAsia" w:ascii="宋体" w:hAnsi="宋体" w:eastAsia="宋体" w:cs="宋体"/>
          <w:color w:val="auto"/>
          <w:sz w:val="24"/>
          <w:szCs w:val="24"/>
        </w:rPr>
      </w:pPr>
      <w:r>
        <w:rPr>
          <w:rStyle w:val="8"/>
          <w:rFonts w:hint="eastAsia" w:ascii="宋体" w:hAnsi="宋体" w:eastAsia="宋体" w:cs="宋体"/>
          <w:b/>
          <w:bCs/>
          <w:i w:val="0"/>
          <w:iCs w:val="0"/>
          <w:caps w:val="0"/>
          <w:color w:val="auto"/>
          <w:spacing w:val="0"/>
          <w:sz w:val="24"/>
          <w:szCs w:val="24"/>
          <w:shd w:val="clear" w:fill="FFFFFF"/>
          <w:vertAlign w:val="baseline"/>
        </w:rPr>
        <w:t>九、凡对本次公告内容提出询问，请按以下方式联系</w:t>
      </w:r>
    </w:p>
    <w:p w14:paraId="78586F25">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Hans"/>
        </w:rPr>
        <w:t>采购人：</w:t>
      </w:r>
      <w:r>
        <w:rPr>
          <w:rFonts w:hint="eastAsia" w:ascii="宋体" w:hAnsi="宋体" w:eastAsia="宋体" w:cs="宋体"/>
          <w:b/>
          <w:color w:val="auto"/>
          <w:sz w:val="24"/>
          <w:szCs w:val="24"/>
          <w:highlight w:val="none"/>
          <w:lang w:val="en-US" w:eastAsia="zh-CN"/>
        </w:rPr>
        <w:t>福州职业技术学院</w:t>
      </w:r>
    </w:p>
    <w:p w14:paraId="6E9248D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地址：福州市闽侯上街联榕路8号</w:t>
      </w:r>
    </w:p>
    <w:p w14:paraId="12312D6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Hans"/>
        </w:rPr>
        <w:t>邮编：</w:t>
      </w:r>
      <w:r>
        <w:rPr>
          <w:rFonts w:hint="eastAsia" w:ascii="宋体" w:hAnsi="宋体" w:eastAsia="宋体" w:cs="宋体"/>
          <w:color w:val="auto"/>
          <w:sz w:val="24"/>
          <w:szCs w:val="24"/>
          <w:highlight w:val="none"/>
          <w:lang w:val="en-US" w:eastAsia="zh-CN"/>
        </w:rPr>
        <w:t>350108</w:t>
      </w:r>
    </w:p>
    <w:p w14:paraId="2901FF5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联系人：郑彩霞</w:t>
      </w:r>
    </w:p>
    <w:p w14:paraId="0F06517F">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联系电话：22863333-810</w:t>
      </w:r>
    </w:p>
    <w:p w14:paraId="1D08D1FD">
      <w:pPr>
        <w:keepNext w:val="0"/>
        <w:keepLines w:val="0"/>
        <w:pageBreakBefore w:val="0"/>
        <w:widowControl/>
        <w:kinsoku/>
        <w:wordWrap/>
        <w:overflowPunct/>
        <w:topLinePunct w:val="0"/>
        <w:autoSpaceDE/>
        <w:autoSpaceDN/>
        <w:bidi w:val="0"/>
        <w:adjustRightInd/>
        <w:snapToGrid/>
        <w:spacing w:line="400" w:lineRule="exact"/>
        <w:ind w:firstLine="482" w:firstLineChars="200"/>
        <w:jc w:val="left"/>
        <w:textAlignment w:val="auto"/>
        <w:outlineLvl w:val="2"/>
        <w:rPr>
          <w:rFonts w:hint="eastAsia" w:ascii="宋体" w:hAnsi="宋体" w:eastAsia="宋体" w:cs="宋体"/>
          <w:color w:val="auto"/>
          <w:sz w:val="24"/>
          <w:szCs w:val="24"/>
          <w:highlight w:val="none"/>
          <w:lang w:val="en-US" w:eastAsia="zh-Hans"/>
        </w:rPr>
      </w:pPr>
      <w:r>
        <w:rPr>
          <w:rFonts w:hint="eastAsia" w:ascii="宋体" w:hAnsi="宋体" w:eastAsia="宋体" w:cs="宋体"/>
          <w:b/>
          <w:color w:val="auto"/>
          <w:sz w:val="24"/>
          <w:szCs w:val="24"/>
          <w:highlight w:val="none"/>
          <w:lang w:val="en-US" w:eastAsia="zh-Hans"/>
        </w:rPr>
        <w:t>代理机构：福州市谦诚工程管理有限公司</w:t>
      </w:r>
    </w:p>
    <w:p w14:paraId="4F124644">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地址：福建省福州市鼓楼区水部街道五一北路171号新都会花园广场15F单元</w:t>
      </w:r>
    </w:p>
    <w:p w14:paraId="604BDD72">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邮编：350005</w:t>
      </w:r>
    </w:p>
    <w:p w14:paraId="077D5245">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联系人：蒋丽、王泱</w:t>
      </w:r>
    </w:p>
    <w:p w14:paraId="2E39851F">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联系电话：0591-83610255</w:t>
      </w:r>
    </w:p>
    <w:p w14:paraId="52E7F6A8">
      <w:pPr>
        <w:pStyle w:val="10"/>
        <w:keepNext w:val="0"/>
        <w:keepLines w:val="0"/>
        <w:pageBreakBefore w:val="0"/>
        <w:widowControl/>
        <w:shd w:val="clear" w:color="050000" w:fill="auto"/>
        <w:kinsoku/>
        <w:overflowPunct/>
        <w:topLinePunct w:val="0"/>
        <w:autoSpaceDE/>
        <w:autoSpaceDN/>
        <w:bidi w:val="0"/>
        <w:adjustRightInd/>
        <w:snapToGrid/>
        <w:spacing w:line="400" w:lineRule="exact"/>
        <w:ind w:right="0"/>
        <w:textAlignment w:val="auto"/>
        <w:outlineLvl w:val="9"/>
        <w:rPr>
          <w:rFonts w:hint="eastAsia" w:ascii="宋体" w:hAnsi="宋体" w:eastAsia="宋体" w:cs="宋体"/>
          <w:b/>
          <w:bCs/>
          <w:color w:val="auto"/>
          <w:sz w:val="24"/>
          <w:szCs w:val="24"/>
          <w:highlight w:val="none"/>
        </w:rPr>
      </w:pPr>
    </w:p>
    <w:p w14:paraId="36220170">
      <w:pPr>
        <w:keepNext w:val="0"/>
        <w:keepLines w:val="0"/>
        <w:pageBreakBefore w:val="0"/>
        <w:kinsoku/>
        <w:wordWrap/>
        <w:overflowPunct/>
        <w:topLinePunct w:val="0"/>
        <w:autoSpaceDE/>
        <w:autoSpaceDN/>
        <w:bidi w:val="0"/>
        <w:adjustRightInd/>
        <w:snapToGrid/>
        <w:spacing w:line="400" w:lineRule="atLeast"/>
        <w:ind w:left="0" w:right="0"/>
        <w:rPr>
          <w:rFonts w:hint="eastAsia" w:ascii="宋体" w:hAnsi="宋体" w:eastAsia="宋体" w:cs="宋体"/>
          <w:color w:val="auto"/>
          <w:sz w:val="24"/>
          <w:szCs w:val="24"/>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10664D"/>
    <w:rsid w:val="0A10664D"/>
    <w:rsid w:val="0D222E5C"/>
    <w:rsid w:val="13E357BF"/>
    <w:rsid w:val="19976F74"/>
    <w:rsid w:val="46C97042"/>
    <w:rsid w:val="68BF3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style>
  <w:style w:type="paragraph" w:styleId="3">
    <w:name w:val="Body Text Indent"/>
    <w:basedOn w:val="1"/>
    <w:qFormat/>
    <w:uiPriority w:val="0"/>
    <w:pPr>
      <w:spacing w:line="720" w:lineRule="exact"/>
      <w:ind w:firstLine="601"/>
    </w:pPr>
    <w:rPr>
      <w:rFonts w:ascii="宋体" w:hAnsi="宋体"/>
      <w:sz w:val="24"/>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null3"/>
    <w:qFormat/>
    <w:uiPriority w:val="0"/>
    <w:rPr>
      <w:rFonts w:hint="eastAsia" w:ascii="Calibri" w:hAnsi="Calibri" w:eastAsia="宋体" w:cs="黑体"/>
      <w:lang w:val="en-US"/>
    </w:rPr>
  </w:style>
  <w:style w:type="paragraph" w:customStyle="1" w:styleId="10">
    <w:name w:val="Normal (Web)"/>
    <w:basedOn w:val="1"/>
    <w:qFormat/>
    <w:uiPriority w:val="0"/>
    <w:pPr>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809</Words>
  <Characters>901</Characters>
  <Lines>0</Lines>
  <Paragraphs>0</Paragraphs>
  <TotalTime>0</TotalTime>
  <ScaleCrop>false</ScaleCrop>
  <LinksUpToDate>false</LinksUpToDate>
  <CharactersWithSpaces>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2025-06-04T07:58:00Z</dcterms:created>
  <dc:creator>w</dc:creator>
  <cp:lastModifiedBy>谦诚小蒋</cp:lastModifiedBy>
  <dcterms:modified xsi:type="dcterms:W3CDTF">2026-09-22T08:09:11Z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E47E8FC2979347458E3538FF0078CA58_11</vt:lpwstr>
  </property>
  <property fmtid="{D5CDD505-2E9C-101B-9397-08002B2CF9AE}" pid="4" name="KSOTemplateDocerSaveRecord">
    <vt:lpwstr>eyJoZGlkIjoiZDlmMzJmOTRmYjNmNWY4ZmZkMzNiM2ZkOGNkYmIzZGEiLCJ1c2VySWQiOiI0OTI5MDUwNDUifQ==</vt:lpwstr>
  </property>
</Properties>
</file>