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60" w:lineRule="exact"/>
        <w:jc w:val="both"/>
        <w:rPr>
          <w:rFonts w:hint="eastAsia" w:ascii="方正小标宋简体" w:hAnsi="方正小标宋简体" w:eastAsia="方正小标宋简体" w:cs="方正小标宋简体"/>
          <w:bCs/>
          <w:color w:val="FF0000"/>
          <w:sz w:val="5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color w:val="FF0000"/>
          <w:sz w:val="52"/>
          <w:szCs w:val="72"/>
        </w:rPr>
        <w:t>福州职业技术学院创新创业教育办公室</w:t>
      </w:r>
    </w:p>
    <w:p>
      <w:pPr>
        <w:spacing w:line="86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榕职院双创办〔201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widowControl/>
        <w:rPr>
          <w:rFonts w:hint="eastAsia" w:ascii="宋体" w:hAnsi="宋体" w:cs="宋体"/>
          <w:spacing w:val="10"/>
          <w:kern w:val="0"/>
          <w:sz w:val="18"/>
          <w:szCs w:val="18"/>
        </w:rPr>
      </w:pPr>
      <w:r>
        <w:rPr>
          <w:rFonts w:hint="eastAsia" w:ascii="宋体" w:hAnsi="宋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154940</wp:posOffset>
                </wp:positionV>
                <wp:extent cx="5618480" cy="0"/>
                <wp:effectExtent l="0" t="19050" r="127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3pt;margin-top:12.2pt;height:0pt;width:442.4pt;z-index:251662336;mso-width-relative:page;mso-height-relative:page;" filled="f" stroked="t" coordsize="21600,21600" o:gfxdata="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olYzGdcAAAAHAQAA&#10;DwAAAAAAAAABACAAAAAiAAAAZHJzL2Rvd25yZXYueG1sUEsBAhQAFAAAAAgAh07iQI1lgFnhAQAA&#10;pQMAAA4AAAAAAAAAAQAgAAAAJgEAAGRycy9lMm9Eb2MueG1sUEsFBgAAAAAGAAYAWQEAAHkFAAAA&#10;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80" w:lineRule="exact"/>
        <w:jc w:val="center"/>
        <w:rPr>
          <w:rFonts w:hint="eastAsia" w:ascii="方正小标宋简体" w:eastAsia="方正小标宋简体"/>
          <w:b/>
          <w:sz w:val="36"/>
          <w:szCs w:val="36"/>
        </w:rPr>
      </w:pPr>
    </w:p>
    <w:p>
      <w:pPr>
        <w:spacing w:line="480" w:lineRule="exact"/>
        <w:jc w:val="center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转发《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2019年全国大学生“互联网+”创新大赛暨第七届“发现杯”全国大学生互联网软件设计大奖赛参赛通知</w:t>
      </w:r>
      <w:r>
        <w:rPr>
          <w:rFonts w:hint="eastAsia" w:ascii="方正小标宋简体" w:eastAsia="方正小标宋简体"/>
          <w:b/>
          <w:sz w:val="36"/>
          <w:szCs w:val="36"/>
        </w:rPr>
        <w:t>》的通知</w:t>
      </w:r>
    </w:p>
    <w:p>
      <w:pPr>
        <w:spacing w:line="480" w:lineRule="exact"/>
        <w:jc w:val="center"/>
        <w:rPr>
          <w:rFonts w:hint="eastAsia" w:ascii="仿宋" w:hAnsi="仿宋" w:eastAsia="仿宋"/>
          <w:b/>
          <w:sz w:val="36"/>
          <w:szCs w:val="36"/>
        </w:rPr>
      </w:pPr>
      <w:bookmarkStart w:id="0" w:name="_GoBack"/>
      <w:bookmarkEnd w:id="0"/>
    </w:p>
    <w:p>
      <w:pPr>
        <w:spacing w:line="500" w:lineRule="exac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二级学院</w:t>
      </w:r>
      <w:r>
        <w:rPr>
          <w:rFonts w:hint="eastAsia" w:ascii="仿宋" w:hAnsi="仿宋" w:eastAsia="仿宋" w:cs="仿宋"/>
          <w:bCs/>
          <w:sz w:val="28"/>
          <w:szCs w:val="28"/>
        </w:rPr>
        <w:t>：</w:t>
      </w:r>
    </w:p>
    <w:p>
      <w:pPr>
        <w:spacing w:line="500" w:lineRule="exact"/>
        <w:ind w:firstLine="56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t>为贯彻落实国务院《关于积极推进“互联网+”行动的指导意见》（国发〔2015〕40 号）和《国务院办公厅关于深化高等学校创新创业教育改革的实施意见》（国办发〔2015〕36 号），营造互联网创新人才培育环境，释放学生创新潜力和活力，</w:t>
      </w:r>
      <w:r>
        <w:rPr>
          <w:rFonts w:hint="eastAsia" w:ascii="仿宋" w:hAnsi="仿宋" w:eastAsia="仿宋" w:cs="仿宋"/>
          <w:bCs/>
          <w:sz w:val="28"/>
          <w:szCs w:val="28"/>
        </w:rPr>
        <w:t>现转发《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2019年全国大学生“互联网+”创新大赛暨第七届“发现杯”全国大学生互联网软件设计大奖赛参赛通知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t>》，请</w:t>
      </w:r>
      <w:r>
        <w:rPr>
          <w:rFonts w:hint="eastAsia" w:ascii="仿宋" w:hAnsi="仿宋" w:eastAsia="仿宋" w:cs="仿宋"/>
          <w:bCs/>
          <w:sz w:val="28"/>
          <w:szCs w:val="28"/>
        </w:rPr>
        <w:t>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二级学院</w:t>
      </w:r>
      <w:r>
        <w:rPr>
          <w:rFonts w:hint="eastAsia" w:ascii="仿宋" w:hAnsi="仿宋" w:eastAsia="仿宋" w:cs="仿宋"/>
          <w:bCs/>
          <w:sz w:val="28"/>
          <w:szCs w:val="28"/>
        </w:rPr>
        <w:t>根据文件精神，做好以下相关工作：</w:t>
      </w:r>
    </w:p>
    <w:p>
      <w:pPr>
        <w:spacing w:line="500" w:lineRule="exact"/>
        <w:ind w:firstLine="56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1.20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bCs/>
          <w:sz w:val="28"/>
          <w:szCs w:val="28"/>
        </w:rPr>
        <w:t>日前将《福州职业技术学院201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全国大学生“互联网+”创新大赛暨第七届“发现杯”全国大学生互联网软件设计大奖赛</w:t>
      </w:r>
      <w:r>
        <w:rPr>
          <w:rFonts w:hint="eastAsia" w:ascii="仿宋" w:hAnsi="仿宋" w:eastAsia="仿宋" w:cs="仿宋"/>
          <w:bCs/>
          <w:sz w:val="28"/>
          <w:szCs w:val="28"/>
        </w:rPr>
        <w:t>申报情况汇总表》（附件）报送至创新创业教育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办公室林雯静老师</w:t>
      </w:r>
      <w:r>
        <w:rPr>
          <w:rFonts w:hint="eastAsia" w:ascii="仿宋" w:hAnsi="仿宋" w:eastAsia="仿宋" w:cs="仿宋"/>
          <w:bCs/>
          <w:sz w:val="28"/>
          <w:szCs w:val="28"/>
        </w:rPr>
        <w:t>处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QQ：2689149759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Cs/>
          <w:sz w:val="28"/>
          <w:szCs w:val="28"/>
        </w:rPr>
        <w:t>。</w:t>
      </w:r>
    </w:p>
    <w:p>
      <w:pPr>
        <w:spacing w:line="500" w:lineRule="exact"/>
        <w:ind w:firstLine="560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2.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通知参赛学生于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2020年1月31日前登录报名平台进行注册，于2020年3月9日前完成作品提交。</w:t>
      </w:r>
    </w:p>
    <w:p>
      <w:pPr>
        <w:widowControl/>
        <w:spacing w:line="500" w:lineRule="exact"/>
        <w:ind w:firstLine="560" w:firstLineChars="200"/>
        <w:jc w:val="left"/>
        <w:rPr>
          <w:rFonts w:hint="eastAsia" w:ascii="仿宋" w:hAnsi="仿宋" w:eastAsia="仿宋" w:cs="仿宋_GB2312"/>
          <w:bCs/>
          <w:sz w:val="28"/>
          <w:szCs w:val="28"/>
        </w:rPr>
      </w:pPr>
    </w:p>
    <w:p>
      <w:pPr>
        <w:widowControl/>
        <w:spacing w:line="500" w:lineRule="exact"/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</w:rPr>
        <w:t>附件：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福州职业技术学院201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全国大学生“互联网+”创新大赛暨第七届“发现杯”全国大学生互联网软件设计大奖赛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申报情况汇总表</w:t>
      </w:r>
    </w:p>
    <w:p>
      <w:pPr>
        <w:spacing w:line="500" w:lineRule="exac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              </w:t>
      </w:r>
    </w:p>
    <w:p>
      <w:pPr>
        <w:widowControl/>
        <w:spacing w:line="500" w:lineRule="exact"/>
        <w:jc w:val="left"/>
        <w:rPr>
          <w:rFonts w:hint="eastAsia" w:ascii="仿宋" w:hAnsi="仿宋" w:eastAsia="仿宋" w:cs="宋体"/>
          <w:bCs/>
          <w:sz w:val="28"/>
          <w:szCs w:val="28"/>
        </w:rPr>
      </w:pPr>
    </w:p>
    <w:p>
      <w:pPr>
        <w:spacing w:line="500" w:lineRule="exact"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spacing w:line="500" w:lineRule="exact"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spacing w:line="500" w:lineRule="exact"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spacing w:line="500" w:lineRule="exact"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spacing w:line="500" w:lineRule="exact"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spacing w:line="500" w:lineRule="exact"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spacing w:line="500" w:lineRule="exact"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spacing w:line="500" w:lineRule="exact"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spacing w:line="500" w:lineRule="exact"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spacing w:line="500" w:lineRule="exact"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spacing w:line="500" w:lineRule="exact"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spacing w:line="500" w:lineRule="exact"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spacing w:line="500" w:lineRule="exact"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spacing w:line="500" w:lineRule="exact"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spacing w:line="500" w:lineRule="exact"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spacing w:line="500" w:lineRule="exact"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spacing w:line="500" w:lineRule="exact"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spacing w:line="500" w:lineRule="exact"/>
        <w:ind w:right="560" w:firstLine="3500" w:firstLineChars="125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福州职业技术学院创新创业教育办公室  </w:t>
      </w:r>
    </w:p>
    <w:p>
      <w:pPr>
        <w:spacing w:line="500" w:lineRule="exact"/>
        <w:ind w:firstLine="56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                                      201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日 </w:t>
      </w:r>
    </w:p>
    <w:p>
      <w:pPr>
        <w:spacing w:line="500" w:lineRule="exact"/>
        <w:ind w:firstLine="560"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spacing w:line="500" w:lineRule="exact"/>
        <w:ind w:firstLine="56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   </w:t>
      </w:r>
    </w:p>
    <w:p>
      <w:pPr>
        <w:spacing w:line="500" w:lineRule="exact"/>
        <w:ind w:firstLine="560"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spacing w:line="500" w:lineRule="exact"/>
        <w:rPr>
          <w:rFonts w:hint="eastAsia" w:ascii="仿宋" w:hAnsi="仿宋" w:eastAsia="仿宋" w:cs="仿宋_GB2312"/>
          <w:kern w:val="0"/>
          <w:sz w:val="28"/>
          <w:szCs w:val="28"/>
        </w:rPr>
      </w:pP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4445</wp:posOffset>
                </wp:positionV>
                <wp:extent cx="5618480" cy="0"/>
                <wp:effectExtent l="0" t="12700" r="1270" b="1587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1pt;margin-top:0.35pt;height:0pt;width:442.4pt;z-index:251663360;mso-width-relative:page;mso-height-relative:page;" filled="f" stroked="t" coordsize="21600,21600" o:gfxdata="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VdgWhdEAAAADAQAADwAAAAAAAAABACAAAAAiAAAAZHJzL2Rv&#10;d25yZXYueG1sUEsBAhQAFAAAAAgAh07iQE8oEh7PAQAAawMAAA4AAAAAAAAAAQAgAAAAIAEAAGRy&#10;cy9lMm9Eb2MueG1sUEsFBgAAAAAGAAYAWQEAAGEFAAAAAA=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_GB2312"/>
          <w:kern w:val="0"/>
          <w:sz w:val="28"/>
          <w:szCs w:val="28"/>
          <w:lang w:bidi="ar"/>
        </w:rPr>
        <w:t xml:space="preserve"> </w:t>
      </w:r>
      <w:r>
        <w:rPr>
          <w:rFonts w:hint="eastAsia" w:ascii="仿宋" w:hAnsi="仿宋" w:eastAsia="仿宋" w:cs="仿宋_GB2312"/>
          <w:snapToGrid w:val="0"/>
          <w:kern w:val="0"/>
          <w:sz w:val="28"/>
          <w:szCs w:val="28"/>
          <w:lang w:bidi="ar"/>
        </w:rPr>
        <w:t>福州职业技术学院创新创业教育办公室</w:t>
      </w:r>
      <w:r>
        <w:rPr>
          <w:rFonts w:hint="eastAsia" w:ascii="仿宋" w:hAnsi="仿宋" w:eastAsia="仿宋" w:cs="仿宋_GB2312"/>
          <w:kern w:val="0"/>
          <w:sz w:val="28"/>
          <w:szCs w:val="28"/>
          <w:lang w:bidi="ar"/>
        </w:rPr>
        <w:t xml:space="preserve">         201</w:t>
      </w:r>
      <w:r>
        <w:rPr>
          <w:rFonts w:hint="eastAsia" w:ascii="仿宋" w:hAnsi="仿宋" w:eastAsia="仿宋" w:cs="仿宋_GB2312"/>
          <w:kern w:val="0"/>
          <w:sz w:val="28"/>
          <w:szCs w:val="28"/>
          <w:lang w:val="en-US" w:eastAsia="zh-CN" w:bidi="ar"/>
        </w:rPr>
        <w:t>9</w:t>
      </w:r>
      <w:r>
        <w:rPr>
          <w:rFonts w:hint="eastAsia" w:ascii="仿宋" w:hAnsi="仿宋" w:eastAsia="仿宋" w:cs="仿宋_GB2312"/>
          <w:snapToGrid w:val="0"/>
          <w:kern w:val="0"/>
          <w:sz w:val="28"/>
          <w:szCs w:val="28"/>
          <w:lang w:bidi="ar"/>
        </w:rPr>
        <w:t>年</w:t>
      </w:r>
      <w:r>
        <w:rPr>
          <w:rFonts w:hint="eastAsia" w:ascii="仿宋" w:hAnsi="仿宋" w:eastAsia="仿宋" w:cs="仿宋_GB2312"/>
          <w:kern w:val="0"/>
          <w:sz w:val="28"/>
          <w:szCs w:val="28"/>
          <w:lang w:val="en-US" w:eastAsia="zh-CN" w:bidi="ar"/>
        </w:rPr>
        <w:t>10</w:t>
      </w:r>
      <w:r>
        <w:rPr>
          <w:rFonts w:hint="eastAsia" w:ascii="仿宋" w:hAnsi="仿宋" w:eastAsia="仿宋" w:cs="仿宋_GB2312"/>
          <w:snapToGrid w:val="0"/>
          <w:kern w:val="0"/>
          <w:sz w:val="28"/>
          <w:szCs w:val="28"/>
          <w:lang w:bidi="ar"/>
        </w:rPr>
        <w:t>月</w:t>
      </w:r>
      <w:r>
        <w:rPr>
          <w:rFonts w:hint="eastAsia" w:ascii="仿宋" w:hAnsi="仿宋" w:eastAsia="仿宋" w:cs="仿宋_GB2312"/>
          <w:kern w:val="0"/>
          <w:sz w:val="28"/>
          <w:szCs w:val="28"/>
          <w:lang w:val="en-US" w:eastAsia="zh-CN" w:bidi="ar"/>
        </w:rPr>
        <w:t>16</w:t>
      </w:r>
      <w:r>
        <w:rPr>
          <w:rFonts w:hint="eastAsia" w:ascii="仿宋" w:hAnsi="仿宋" w:eastAsia="仿宋" w:cs="仿宋_GB2312"/>
          <w:snapToGrid w:val="0"/>
          <w:kern w:val="0"/>
          <w:sz w:val="28"/>
          <w:szCs w:val="28"/>
          <w:lang w:bidi="ar"/>
        </w:rPr>
        <w:t>日印</w:t>
      </w:r>
    </w:p>
    <w:p>
      <w:pPr>
        <w:spacing w:line="500" w:lineRule="exact"/>
        <w:rPr>
          <w:rFonts w:hint="eastAsia" w:ascii="华文仿宋" w:hAnsi="华文仿宋" w:eastAsia="华文仿宋"/>
          <w:sz w:val="28"/>
          <w:szCs w:val="28"/>
        </w:rPr>
        <w:sectPr>
          <w:pgSz w:w="11906" w:h="16838"/>
          <w:pgMar w:top="2098" w:right="1531" w:bottom="1984" w:left="1531" w:header="851" w:footer="992" w:gutter="0"/>
          <w:cols w:space="720" w:num="1"/>
          <w:docGrid w:type="lines"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8255</wp:posOffset>
                </wp:positionV>
                <wp:extent cx="5618480" cy="0"/>
                <wp:effectExtent l="0" t="12700" r="1270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1pt;margin-top:0.65pt;height:0pt;width:442.4pt;z-index:251664384;mso-width-relative:page;mso-height-relative:page;" filled="f" stroked="t" coordsize="21600,21600" o:gfxdata="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dU9ZLTAAAABQEAAA8AAAAAAAAAAQAgAAAAIgAAAGRycy9k&#10;b3ducmV2LnhtbFBLAQIUABQAAAAIAIdO4kCLFeMhzgEAAGsDAAAOAAAAAAAAAAEAIAAAACIBAABk&#10;cnMvZTJvRG9jLnhtbFBLBQYAAAAABgAGAFkBAABiBQAAAAA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left"/>
        <w:rPr>
          <w:rFonts w:hint="eastAsia" w:ascii="黑体" w:hAnsi="黑体" w:eastAsia="黑体" w:cs="仿宋_GB2312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仿宋_GB2312"/>
          <w:b/>
          <w:bCs/>
          <w:sz w:val="32"/>
          <w:szCs w:val="32"/>
          <w:lang w:val="en-US" w:eastAsia="zh-CN"/>
        </w:rPr>
        <w:t>1</w:t>
      </w:r>
    </w:p>
    <w:p>
      <w:pPr>
        <w:jc w:val="left"/>
        <w:rPr>
          <w:rFonts w:hint="eastAsia" w:ascii="黑体" w:hAnsi="黑体" w:eastAsia="黑体" w:cs="仿宋_GB2312"/>
          <w:b/>
          <w:bCs/>
          <w:sz w:val="32"/>
          <w:szCs w:val="32"/>
        </w:rPr>
      </w:pPr>
    </w:p>
    <w:p>
      <w:pPr>
        <w:widowControl/>
        <w:spacing w:line="500" w:lineRule="exact"/>
        <w:jc w:val="center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福州职业技术学院参加201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全国大学生“互联网+”创新大赛暨第七届“发现杯”全国大学生互联网软件设计大奖赛</w:t>
      </w:r>
    </w:p>
    <w:p>
      <w:pPr>
        <w:widowControl/>
        <w:spacing w:line="500" w:lineRule="exact"/>
        <w:jc w:val="center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申报情况汇总表</w:t>
      </w:r>
    </w:p>
    <w:p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</w:rPr>
      </w:pPr>
    </w:p>
    <w:tbl>
      <w:tblPr>
        <w:tblStyle w:val="4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169"/>
        <w:gridCol w:w="1360"/>
        <w:gridCol w:w="1578"/>
        <w:gridCol w:w="1218"/>
        <w:gridCol w:w="1218"/>
        <w:gridCol w:w="1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  <w:vertAlign w:val="baseline"/>
                <w:lang w:val="en-US" w:eastAsia="zh-CN"/>
              </w:rPr>
              <w:t>二级学院</w:t>
            </w:r>
          </w:p>
        </w:tc>
        <w:tc>
          <w:tcPr>
            <w:tcW w:w="1360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578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  <w:vertAlign w:val="baseline"/>
                <w:lang w:val="en-US" w:eastAsia="zh-CN"/>
              </w:rPr>
              <w:t>参加赛项</w:t>
            </w:r>
          </w:p>
        </w:tc>
        <w:tc>
          <w:tcPr>
            <w:tcW w:w="1218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218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210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  <w:vertAlign w:val="baseline"/>
                <w:lang w:val="en-US" w:eastAsia="zh-CN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169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360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578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210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169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360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578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210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169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360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578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210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169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360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578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210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br w:type="textWrapping"/>
      </w:r>
    </w:p>
    <w:p>
      <w:pP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br w:type="page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2019年全国大学生“互联网+”创新大赛暨第七届“发现杯”全国大学生互联网软件设计大奖赛参赛通知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有关院校：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 w:firstLineChars="200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t>为贯彻落实国务院《关于积极推进“互联网+”行动的指导意见》（国发〔2015〕40 号）和《国务院办公厅关于深化高等学校创新创业教育改革的实施意见》（国办发〔2015〕36 号），营造互联网创新人才培育环境，释放在校学生创新潜力和活力，定于 2019年9月至2020年4月举办 2019年全国大学生“互联网+” 创新大赛暨第七届“发现杯”全国大学生互联网软件设计大奖赛（以下简称“发现杯大赛”）。现将有关事项通知如下：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Style w:val="6"/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t>一、组织机构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t>主办单位：工业和信息化部教育与考试中心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t>承办单位：达内时代科技集团有限公司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 w:firstLineChars="200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t>协办单位：联合国教科文组织国际职业技术教育与培训联系中心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1960" w:firstLineChars="700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t>北京联合大学电子商务行业与教育研究所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559" w:leftChars="266" w:right="0" w:firstLine="1400" w:firstLineChars="500"/>
        <w:rPr>
          <w:rStyle w:val="6"/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t>中国计算机用户协会网络应用分会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Style w:val="6"/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t>二、赛项设置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279" w:leftChars="133" w:right="0" w:firstLine="2240" w:firstLineChars="800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t>发现杯大赛分设“互联网应用开发与设计” 、“网络营销技能”、“艺术设计”、“大数据”、“智慧数链财经”和“人工智能六个赛项。每个赛项分设本科组（含本科以上）和高职组。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Style w:val="6"/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t>三、赛程设置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t>1、组队。全日制在校大学生均可以个人或团队形式参加比赛。若为团队参赛，则每个参赛队不超过 5 名队员，团队参赛可跨校组队。参赛学生或团队必须配指导教师，且指导教师必须为 参赛队伍所属高校在职正式职工，每个团队指导老师数量不超过2 名。队长和指导教师由各参赛队伍自行选定。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t>2、注册报名。注册报名时间为：2019年9月10日至 2020年1月31日。注册报名平台为：</w:t>
      </w:r>
      <w:r>
        <w:rPr>
          <w:rStyle w:val="6"/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Style w:val="6"/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instrText xml:space="preserve"> HYPERLINK "http://www.dajiangsai.org/" \t "http://www.52jingsai.com/_blank" </w:instrText>
      </w:r>
      <w:r>
        <w:rPr>
          <w:rStyle w:val="6"/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7"/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http://www.dajiangsai.org</w:t>
      </w:r>
      <w:r>
        <w:rPr>
          <w:rStyle w:val="6"/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instrText xml:space="preserve"> HYPERLINK "http://www.dajiangsai.org/" </w:instrTex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t>（竞赛网站）。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t>3、作品提交。作品提交时间为：2020年2月1日至3月9日。作品提交平台：</w:t>
      </w:r>
      <w:r>
        <w:rPr>
          <w:rStyle w:val="6"/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Style w:val="6"/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instrText xml:space="preserve"> HYPERLINK "http://www.dajiangsai.org/" \t "http://www.52jingsai.com/_blank" </w:instrText>
      </w:r>
      <w:r>
        <w:rPr>
          <w:rStyle w:val="6"/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7"/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http://www.dajiangsai.org</w:t>
      </w:r>
      <w:r>
        <w:rPr>
          <w:rStyle w:val="6"/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instrText xml:space="preserve"> HYPERLINK "http://www.dajiangsai.org/" </w:instrTex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t>（竞赛网站）。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t>4、区域赛。区域赛划分为六大赛区（具体设置参见附件），采取在线竞赛方式进行。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t>5、总决赛。采取现场角逐方式。晋级决赛的参赛队根据赛区评审意见，完善作品后，赴决赛现场进行展示和答辩。决赛定于 2020年4月25日举行（具体地点另行通知）。</w:t>
      </w:r>
      <w:r>
        <w:rPr>
          <w:rStyle w:val="6"/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Style w:val="6"/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Style w:val="6"/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t>四、奖项设置</w:t>
      </w:r>
      <w:r>
        <w:rPr>
          <w:rStyle w:val="6"/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Style w:val="6"/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t>1、区域赛和决赛均对本科组和高职组分别独立设置奖项。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t>2、区域赛 6 个赛项共设一等奖（占比 10%）、二等奖（占比20%）、三等奖（占比 30%），奖励培训基金并颁发获奖证书。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3、总决赛 6 个赛项共设一等奖 15 个、二等奖 30 个、三等奖 105 个。颁发相应奖金和获奖证书。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t>4、总决赛设优秀指导教师奖，颁发奖品和获奖证书。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t>5、总决赛设优秀组织学校 15 个，颁发奖金和获奖证书。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t>6、奖项设置的详细说明具体情况请到竞赛网站查阅。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Style w:val="6"/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t>五、其他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t>1、本次竞赛不收取任何费用。总决赛参赛人员的差旅及食宿费用自行承担。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t>2、联系人及联系方式： 组委会秘书处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t>薛 云：010-57278149 18612983550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t>邮 件：</w:t>
      </w:r>
      <w:r>
        <w:rPr>
          <w:rStyle w:val="6"/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Style w:val="6"/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instrText xml:space="preserve"> HYPERLINK "mailto:dasai@tedu.cn" </w:instrText>
      </w:r>
      <w:r>
        <w:rPr>
          <w:rStyle w:val="6"/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7"/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dasai@tedu.cn</w:t>
      </w:r>
      <w:r>
        <w:rPr>
          <w:rStyle w:val="6"/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842" w:leftChars="267" w:right="0" w:hanging="281" w:hangingChars="100"/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842" w:leftChars="267" w:right="0" w:hanging="281" w:hangingChars="100"/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842" w:leftChars="267" w:right="0" w:hanging="281" w:hangingChars="100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sz w:val="28"/>
          <w:szCs w:val="28"/>
          <w:shd w:val="clear" w:fill="FFFFFF"/>
        </w:rPr>
        <w:t>附件：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  <w:t>《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instrText xml:space="preserve"> HYPERLINK "http://www.52jingsai.com/portal.php?mod=attachment&amp;id=26478" \t "http://www.52jingsai.com/_blank" </w:instrTex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7"/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发现杯大赛赛项概要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  <w:t>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 w:firstLineChars="200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  <w:t>注：附件请到竞赛官网下载查阅（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WWW.dajiangsai.org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  <w:t>）</w:t>
      </w:r>
    </w:p>
    <w:p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jc w:val="right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jc w:val="right"/>
        <w:rPr>
          <w:rStyle w:val="7"/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“</w:t>
      </w:r>
      <w:r>
        <w:rPr>
          <w:rStyle w:val="7"/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发现杯</w:t>
      </w:r>
      <w:r>
        <w:rPr>
          <w:rStyle w:val="7"/>
          <w:rFonts w:hint="default" w:ascii="仿宋" w:hAnsi="仿宋" w:eastAsia="仿宋" w:cs="仿宋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”</w:t>
      </w:r>
      <w:r>
        <w:rPr>
          <w:rStyle w:val="7"/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全国大学生互联网软件</w:t>
      </w:r>
    </w:p>
    <w:p>
      <w:pPr>
        <w:jc w:val="right"/>
        <w:rPr>
          <w:rStyle w:val="7"/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Style w:val="7"/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设计大奖赛组织委员会</w:t>
      </w:r>
    </w:p>
    <w:p>
      <w:pPr>
        <w:jc w:val="right"/>
        <w:rPr>
          <w:rStyle w:val="7"/>
          <w:rFonts w:hint="default" w:ascii="仿宋" w:hAnsi="仿宋" w:eastAsia="仿宋" w:cs="仿宋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Style w:val="7"/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2019年8月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366C3"/>
    <w:rsid w:val="28163744"/>
    <w:rsid w:val="77E3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2019-10-16T07:28:00Z</dcterms:created>
  <dc:creator>林雯静</dc:creator>
  <cp:lastModifiedBy>林雯静</cp:lastModifiedBy>
  <cp:lastPrinted>2019-10-16T08:27:02Z</cp:lastPrinted>
  <dcterms:modified xsi:type="dcterms:W3CDTF">2019-10-16T08:27:27Z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