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/>
        <w:jc w:val="center"/>
        <w:rPr>
          <w:rFonts w:ascii="华文中宋" w:hAnsi="华文中宋" w:eastAsia="华文中宋"/>
          <w:b/>
          <w:color w:val="FF0000"/>
          <w:sz w:val="30"/>
          <w:szCs w:val="30"/>
        </w:rPr>
      </w:pP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华文中宋" w:hAnsi="华文中宋" w:eastAsia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（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督导室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）</w:t>
      </w:r>
    </w:p>
    <w:p>
      <w:pPr>
        <w:spacing w:before="312" w:beforeLines="100"/>
        <w:jc w:val="center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榕职院督导</w:t>
      </w:r>
      <w:r>
        <w:rPr>
          <w:rFonts w:ascii="仿宋_GB2312" w:eastAsia="仿宋_GB2312"/>
          <w:sz w:val="28"/>
          <w:szCs w:val="28"/>
        </w:rPr>
        <w:t>〔202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ascii="仿宋_GB2312" w:eastAsia="仿宋_GB2312"/>
          <w:sz w:val="28"/>
          <w:szCs w:val="28"/>
        </w:rPr>
        <w:t>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号</w:t>
      </w:r>
    </w:p>
    <w:p>
      <w:pPr>
        <w:jc w:val="center"/>
        <w:rPr>
          <w:rFonts w:ascii="仿宋_GB2312" w:hAnsi="??" w:eastAsia="仿宋_GB2312" w:cs="宋体"/>
          <w:b/>
          <w:color w:val="333333"/>
          <w:kern w:val="0"/>
          <w:sz w:val="24"/>
        </w:rPr>
      </w:pPr>
      <w:r>
        <w:rPr>
          <w:rFonts w:ascii="仿宋_GB2312" w:eastAsia="仿宋_GB2312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600700" cy="1905"/>
                <wp:effectExtent l="19050" t="19050" r="19050" b="1714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9pt;margin-top:0pt;height:0.15pt;width:441pt;z-index:251659264;mso-width-relative:page;mso-height-relative:page;" filled="f" stroked="t" coordsize="21600,21600" o:gfxdata="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WqSGDTAAAABAEAAA8AAAAAAAAAAQAgAAAAIgAAAGRycy9kb3ducmV2LnhtbFBL&#10;AQIUABQAAAAIAIdO4kCsdCHBwgEAAFcDAAAOAAAAAAAAAAEAIAAAACIBAABkcnMvZTJvRG9jLnht&#10;bFBLBQYAAAAABgAGAFkBAABW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关于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公布</w:t>
      </w:r>
      <w:r>
        <w:rPr>
          <w:rFonts w:hint="eastAsia" w:ascii="方正小标宋简体" w:eastAsia="方正小标宋简体"/>
          <w:b/>
          <w:sz w:val="36"/>
          <w:szCs w:val="36"/>
        </w:rPr>
        <w:t>学生教学信息站组成人员的通知</w:t>
      </w:r>
    </w:p>
    <w:p>
      <w:pPr>
        <w:spacing w:line="600" w:lineRule="exact"/>
        <w:rPr>
          <w:rFonts w:ascii="仿宋_GB2312" w:eastAsia="仿宋_GB2312"/>
          <w:sz w:val="24"/>
        </w:rPr>
      </w:pPr>
    </w:p>
    <w:p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各院部：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根据《福州职业技术学院学生教学信息员工作管理办法》（榕职院督〔2014〕3号）文件要求，现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将</w:t>
      </w:r>
      <w:r>
        <w:rPr>
          <w:rFonts w:ascii="仿宋_GB2312" w:eastAsia="仿宋_GB2312"/>
          <w:sz w:val="28"/>
          <w:szCs w:val="28"/>
        </w:rPr>
        <w:t>教学信息站组成人员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名单公布</w:t>
      </w:r>
      <w:r>
        <w:rPr>
          <w:rFonts w:ascii="仿宋_GB2312" w:eastAsia="仿宋_GB2312"/>
          <w:sz w:val="28"/>
          <w:szCs w:val="28"/>
        </w:rPr>
        <w:t>。具体名单如下：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>
      <w:pPr>
        <w:spacing w:line="600" w:lineRule="exact"/>
        <w:rPr>
          <w:rFonts w:hint="default" w:ascii="仿宋_GB2312" w:eastAsia="仿宋_GB2312"/>
          <w:sz w:val="28"/>
          <w:szCs w:val="28"/>
          <w:vertAlign w:val="superscript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校总站站长：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肖奎</w:t>
      </w:r>
      <w:r>
        <w:rPr>
          <w:rStyle w:val="12"/>
          <w:rFonts w:hint="eastAsia" w:ascii="仿宋_GB2312" w:eastAsia="仿宋_GB2312"/>
          <w:sz w:val="28"/>
          <w:szCs w:val="28"/>
          <w:lang w:val="en-US" w:eastAsia="zh-CN"/>
        </w:rPr>
        <w:endnoteReference w:id="0"/>
      </w:r>
    </w:p>
    <w:p>
      <w:pPr>
        <w:spacing w:line="600" w:lineRule="exact"/>
        <w:rPr>
          <w:rFonts w:hint="eastAsia" w:ascii="仿宋_GB2312" w:eastAsia="仿宋_GB2312"/>
          <w:sz w:val="28"/>
          <w:szCs w:val="28"/>
          <w:vertAlign w:val="superscript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校总站副站长：</w:t>
      </w:r>
      <w:r>
        <w:rPr>
          <w:rFonts w:hint="eastAsia" w:ascii="仿宋_GB2312" w:eastAsia="仿宋_GB2312"/>
          <w:sz w:val="28"/>
          <w:szCs w:val="28"/>
          <w:lang w:eastAsia="zh-CN"/>
        </w:rPr>
        <w:t>崔蕾</w:t>
      </w:r>
      <w:r>
        <w:rPr>
          <w:rStyle w:val="12"/>
          <w:rFonts w:hint="eastAsia" w:ascii="仿宋_GB2312" w:eastAsia="仿宋_GB2312"/>
          <w:sz w:val="28"/>
          <w:szCs w:val="28"/>
          <w:lang w:eastAsia="zh-CN"/>
        </w:rPr>
        <w:endnoteReference w:id="1"/>
      </w:r>
      <w:r>
        <w:rPr>
          <w:rFonts w:hint="eastAsia" w:ascii="仿宋_GB2312" w:eastAsia="仿宋_GB2312"/>
          <w:sz w:val="28"/>
          <w:szCs w:val="28"/>
        </w:rPr>
        <w:t>、林煜锴</w:t>
      </w:r>
      <w:r>
        <w:rPr>
          <w:rStyle w:val="12"/>
          <w:rFonts w:hint="eastAsia" w:ascii="仿宋_GB2312" w:eastAsia="仿宋_GB2312"/>
          <w:sz w:val="28"/>
          <w:szCs w:val="28"/>
        </w:rPr>
        <w:endnoteReference w:id="2"/>
      </w:r>
    </w:p>
    <w:p>
      <w:pPr>
        <w:spacing w:line="600" w:lineRule="exact"/>
        <w:ind w:left="7840" w:hanging="7840" w:hangingChars="28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校总站信息员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郑航</w:t>
      </w:r>
      <w:r>
        <w:rPr>
          <w:rStyle w:val="12"/>
          <w:rFonts w:hint="eastAsia" w:ascii="仿宋_GB2312" w:eastAsia="仿宋_GB2312"/>
          <w:sz w:val="28"/>
          <w:szCs w:val="28"/>
          <w:lang w:eastAsia="zh-CN"/>
        </w:rPr>
        <w:endnoteReference w:id="3"/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郑清海</w:t>
      </w:r>
      <w:r>
        <w:rPr>
          <w:rStyle w:val="12"/>
          <w:rFonts w:hint="eastAsia" w:ascii="仿宋_GB2312" w:eastAsia="仿宋_GB2312"/>
          <w:sz w:val="28"/>
          <w:szCs w:val="28"/>
        </w:rPr>
        <w:endnoteReference w:id="4"/>
      </w:r>
    </w:p>
    <w:p>
      <w:pPr>
        <w:spacing w:line="600" w:lineRule="exact"/>
        <w:ind w:left="7840" w:hanging="7840" w:hangingChars="2800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ind w:left="7840" w:hanging="7840" w:hangingChars="2800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ind w:left="7840" w:hanging="7840" w:hangingChars="2800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ind w:left="6720" w:hanging="7840" w:hangingChars="28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附件：福州职业技术学院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年度</w:t>
      </w:r>
      <w:r>
        <w:rPr>
          <w:rFonts w:hint="eastAsia" w:ascii="仿宋_GB2312" w:eastAsia="仿宋_GB2312"/>
          <w:sz w:val="28"/>
          <w:szCs w:val="28"/>
          <w:lang w:eastAsia="zh-CN"/>
        </w:rPr>
        <w:t>各系</w:t>
      </w:r>
      <w:r>
        <w:rPr>
          <w:rFonts w:hint="eastAsia" w:ascii="仿宋_GB2312" w:eastAsia="仿宋_GB2312"/>
          <w:sz w:val="28"/>
          <w:szCs w:val="28"/>
        </w:rPr>
        <w:t xml:space="preserve">教学信息站组成人员名单   </w:t>
      </w:r>
    </w:p>
    <w:p>
      <w:pPr>
        <w:spacing w:line="600" w:lineRule="exact"/>
        <w:ind w:firstLine="6580" w:firstLineChars="23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督导室                                               </w:t>
      </w:r>
    </w:p>
    <w:p>
      <w:pPr>
        <w:spacing w:line="6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20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 xml:space="preserve">日  </w:t>
      </w:r>
      <w:r>
        <w:rPr>
          <w:rFonts w:hint="eastAsia" w:ascii="仿宋_GB2312" w:eastAsia="仿宋_GB2312"/>
          <w:sz w:val="24"/>
        </w:rPr>
        <w:t xml:space="preserve">   </w:t>
      </w:r>
    </w:p>
    <w:p>
      <w:pPr>
        <w:spacing w:line="380" w:lineRule="exact"/>
        <w:ind w:firstLine="480" w:firstLineChars="200"/>
        <w:jc w:val="right"/>
        <w:rPr>
          <w:rFonts w:ascii="楷体_GB2312" w:hAnsi="宋体" w:eastAsia="楷体_GB2312"/>
          <w:bCs/>
          <w:sz w:val="24"/>
        </w:rPr>
      </w:pPr>
    </w:p>
    <w:p>
      <w:pPr>
        <w:adjustRightInd w:val="0"/>
        <w:snapToGrid w:val="0"/>
        <w:spacing w:line="380" w:lineRule="exact"/>
        <w:rPr>
          <w:rFonts w:hint="eastAsia" w:ascii="仿宋_GB2312" w:hAnsi="华文中宋" w:eastAsia="仿宋_GB2312"/>
          <w:bCs/>
          <w:sz w:val="24"/>
          <w:u w:val="single"/>
          <w:lang w:val="en-US" w:eastAsia="zh-CN"/>
        </w:rPr>
      </w:pPr>
      <w:r>
        <w:rPr>
          <w:rFonts w:hint="eastAsia" w:ascii="仿宋_GB2312" w:hAnsi="华文中宋" w:eastAsia="仿宋_GB2312"/>
          <w:bCs/>
          <w:sz w:val="24"/>
          <w:u w:val="single"/>
        </w:rPr>
        <w:t xml:space="preserve">                                                                    </w:t>
      </w:r>
      <w:r>
        <w:rPr>
          <w:rFonts w:hint="eastAsia" w:ascii="仿宋_GB2312" w:hAnsi="华文中宋" w:eastAsia="仿宋_GB2312"/>
          <w:bCs/>
          <w:sz w:val="24"/>
          <w:u w:val="single"/>
          <w:lang w:val="en-US" w:eastAsia="zh-CN"/>
        </w:rPr>
        <w:t xml:space="preserve"> </w:t>
      </w:r>
    </w:p>
    <w:p>
      <w:pPr>
        <w:adjustRightInd w:val="0"/>
        <w:snapToGrid w:val="0"/>
        <w:spacing w:line="380" w:lineRule="exact"/>
        <w:ind w:right="140"/>
        <w:rPr>
          <w:rFonts w:hint="default" w:ascii="仿宋_GB2312" w:hAnsi="华文中宋" w:eastAsia="仿宋_GB2312"/>
          <w:bCs/>
          <w:sz w:val="28"/>
          <w:szCs w:val="28"/>
          <w:u w:val="single"/>
          <w:lang w:val="en-US"/>
        </w:rPr>
      </w:pPr>
      <w:r>
        <w:rPr>
          <w:rFonts w:hint="eastAsia" w:ascii="仿宋_GB2312" w:hAnsi="华文中宋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华文中宋" w:eastAsia="仿宋_GB2312"/>
          <w:bCs/>
          <w:sz w:val="28"/>
          <w:szCs w:val="28"/>
          <w:u w:val="single"/>
        </w:rPr>
        <w:t xml:space="preserve">福州职业技术学院督导室         </w:t>
      </w:r>
      <w:r>
        <w:rPr>
          <w:rFonts w:hint="eastAsia" w:ascii="仿宋_GB2312" w:hAnsi="华文中宋" w:eastAsia="仿宋_GB2312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华文中宋" w:eastAsia="仿宋_GB2312"/>
          <w:bCs/>
          <w:sz w:val="28"/>
          <w:szCs w:val="28"/>
          <w:u w:val="single"/>
        </w:rPr>
        <w:t xml:space="preserve">    20</w:t>
      </w:r>
      <w:r>
        <w:rPr>
          <w:rFonts w:ascii="仿宋_GB2312" w:hAnsi="华文中宋" w:eastAsia="仿宋_GB2312"/>
          <w:bCs/>
          <w:sz w:val="28"/>
          <w:szCs w:val="28"/>
          <w:u w:val="single"/>
        </w:rPr>
        <w:t>2</w:t>
      </w:r>
      <w:r>
        <w:rPr>
          <w:rFonts w:hint="eastAsia" w:ascii="仿宋_GB2312" w:hAnsi="华文中宋" w:eastAsia="仿宋_GB2312"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华文中宋" w:eastAsia="仿宋_GB2312"/>
          <w:bCs/>
          <w:sz w:val="28"/>
          <w:szCs w:val="28"/>
          <w:u w:val="single"/>
        </w:rPr>
        <w:t>年</w:t>
      </w:r>
      <w:r>
        <w:rPr>
          <w:rFonts w:ascii="仿宋_GB2312" w:hAnsi="华文中宋" w:eastAsia="仿宋_GB2312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华文中宋" w:eastAsia="仿宋_GB2312"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华文中宋" w:eastAsia="仿宋_GB2312"/>
          <w:bCs/>
          <w:sz w:val="28"/>
          <w:szCs w:val="28"/>
          <w:u w:val="single"/>
        </w:rPr>
        <w:t>月</w:t>
      </w:r>
      <w:r>
        <w:rPr>
          <w:rFonts w:hint="eastAsia" w:ascii="仿宋_GB2312" w:hAnsi="华文中宋" w:eastAsia="仿宋_GB2312"/>
          <w:bCs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华文中宋" w:eastAsia="仿宋_GB2312"/>
          <w:bCs/>
          <w:sz w:val="28"/>
          <w:szCs w:val="28"/>
          <w:u w:val="single"/>
        </w:rPr>
        <w:t>日印发</w:t>
      </w:r>
      <w:r>
        <w:rPr>
          <w:rFonts w:hint="eastAsia" w:ascii="仿宋_GB2312" w:hAnsi="华文中宋" w:eastAsia="仿宋_GB2312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adjustRightInd w:val="0"/>
        <w:snapToGrid w:val="0"/>
        <w:spacing w:line="380" w:lineRule="exact"/>
        <w:ind w:right="140"/>
        <w:rPr>
          <w:rFonts w:ascii="仿宋_GB2312" w:hAnsi="华文中宋" w:eastAsia="仿宋_GB2312"/>
          <w:bCs/>
          <w:sz w:val="28"/>
          <w:szCs w:val="28"/>
          <w:u w:val="single"/>
        </w:rPr>
        <w:sectPr>
          <w:endnotePr>
            <w:numFmt w:val="decimal"/>
          </w:endnotePr>
          <w:pgSz w:w="11906" w:h="16838"/>
          <w:pgMar w:top="1191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380" w:lineRule="exact"/>
        <w:ind w:right="14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</w:p>
    <w:p>
      <w:pPr>
        <w:adjustRightInd w:val="0"/>
        <w:snapToGrid w:val="0"/>
        <w:spacing w:line="380" w:lineRule="exact"/>
        <w:ind w:right="140"/>
        <w:jc w:val="center"/>
        <w:rPr>
          <w:rFonts w:hint="eastAsia" w:ascii="仿宋_GB2312" w:hAnsi="华文中宋" w:eastAsia="仿宋_GB2312"/>
          <w:bCs/>
          <w:sz w:val="28"/>
          <w:szCs w:val="28"/>
        </w:rPr>
      </w:pPr>
    </w:p>
    <w:p>
      <w:pPr>
        <w:adjustRightInd w:val="0"/>
        <w:snapToGrid w:val="0"/>
        <w:spacing w:line="380" w:lineRule="exact"/>
        <w:ind w:right="140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福州职业技术学院202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年度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eastAsia="zh-CN"/>
        </w:rPr>
        <w:t>各系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教学信息站组成人员名单</w:t>
      </w:r>
    </w:p>
    <w:p>
      <w:pPr>
        <w:adjustRightInd w:val="0"/>
        <w:snapToGrid w:val="0"/>
        <w:spacing w:line="380" w:lineRule="exact"/>
        <w:ind w:right="140"/>
        <w:jc w:val="center"/>
        <w:rPr>
          <w:rFonts w:ascii="仿宋_GB2312" w:hAnsi="华文中宋" w:eastAsia="仿宋_GB2312"/>
          <w:bCs/>
          <w:sz w:val="28"/>
          <w:szCs w:val="28"/>
          <w:u w:val="single"/>
        </w:rPr>
      </w:pPr>
    </w:p>
    <w:tbl>
      <w:tblPr>
        <w:tblStyle w:val="9"/>
        <w:tblW w:w="74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2440"/>
        <w:gridCol w:w="2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  <w:t>院系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分站站长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分站信息员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信息工程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李馨洁</w:t>
            </w:r>
            <w:r>
              <w:rPr>
                <w:rStyle w:val="12"/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endnoteReference w:id="5"/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任浩瑞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  <w:t>、陈文龙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机电工程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陈鑫</w:t>
            </w:r>
            <w:r>
              <w:rPr>
                <w:rStyle w:val="12"/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endnoteReference w:id="6"/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郑航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  <w:t>、陈贵梅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交通工程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庄家宝</w:t>
            </w:r>
            <w:r>
              <w:rPr>
                <w:rStyle w:val="12"/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endnoteReference w:id="7"/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徐静怡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  <w:t>、代成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建筑工程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廖梓霖</w:t>
            </w:r>
            <w:r>
              <w:rPr>
                <w:rStyle w:val="12"/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endnoteReference w:id="8"/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雷炎霞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  <w:t>、陈均均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智能工程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黄毅</w:t>
            </w:r>
            <w:r>
              <w:rPr>
                <w:rStyle w:val="12"/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endnoteReference w:id="9"/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任依依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  <w:t>、刘湘屏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商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林靖</w:t>
            </w:r>
            <w:r>
              <w:rPr>
                <w:rStyle w:val="12"/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endnoteReference w:id="10"/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李俊闽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  <w:t>、林诗铃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文化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旅游学院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许雯雯</w:t>
            </w:r>
            <w:r>
              <w:rPr>
                <w:rStyle w:val="12"/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endnoteReference w:id="11"/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钟雨柔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  <w:t>、程晶林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特殊教育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缪林</w:t>
            </w:r>
            <w:r>
              <w:rPr>
                <w:rStyle w:val="12"/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endnoteReference w:id="12"/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董碧羡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eastAsia="zh-CN"/>
              </w:rPr>
              <w:t>、刘苏</w:t>
            </w:r>
          </w:p>
        </w:tc>
      </w:tr>
    </w:tbl>
    <w:p>
      <w:pPr>
        <w:adjustRightInd w:val="0"/>
        <w:snapToGrid w:val="0"/>
        <w:spacing w:line="380" w:lineRule="exact"/>
        <w:ind w:right="140"/>
        <w:rPr>
          <w:rFonts w:ascii="仿宋_GB2312" w:eastAsia="仿宋_GB2312"/>
          <w:snapToGrid w:val="0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380" w:lineRule="exact"/>
        <w:ind w:right="140"/>
        <w:rPr>
          <w:rFonts w:ascii="仿宋_GB2312" w:eastAsia="仿宋_GB2312"/>
          <w:snapToGrid w:val="0"/>
          <w:color w:val="000000"/>
          <w:kern w:val="0"/>
          <w:sz w:val="28"/>
          <w:szCs w:val="28"/>
        </w:rPr>
      </w:pPr>
    </w:p>
    <w:sectPr>
      <w:endnotePr>
        <w:numFmt w:val="decimal"/>
      </w:endnotePr>
      <w:pgSz w:w="11906" w:h="16838"/>
      <w:pgMar w:top="1191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id="0">
    <w:p>
      <w:pPr>
        <w:pStyle w:val="3"/>
        <w:snapToGrid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endnoteRef/>
      </w:r>
      <w:r>
        <w:rPr>
          <w:rFonts w:hint="eastAsia"/>
          <w:lang w:val="en-US" w:eastAsia="zh-CN"/>
        </w:rPr>
        <w:t xml:space="preserve"> 肖奎   机电22-1班</w:t>
      </w:r>
    </w:p>
  </w:endnote>
  <w:endnote w:id="1">
    <w:p>
      <w:pPr>
        <w:pStyle w:val="3"/>
        <w:snapToGrid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endnoteRef/>
      </w:r>
      <w:r>
        <w:rPr>
          <w:rFonts w:hint="eastAsia"/>
          <w:lang w:val="en-US" w:eastAsia="zh-CN"/>
        </w:rPr>
        <w:t xml:space="preserve"> 崔蕾   人工22-2班</w:t>
      </w:r>
    </w:p>
  </w:endnote>
  <w:endnote w:id="2">
    <w:p>
      <w:pPr>
        <w:pStyle w:val="3"/>
        <w:snapToGrid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endnoteRef/>
      </w:r>
      <w:r>
        <w:rPr>
          <w:rFonts w:hint="eastAsia"/>
          <w:lang w:val="en-US" w:eastAsia="zh-CN"/>
        </w:rPr>
        <w:t xml:space="preserve"> 林煜锴 智能22-1班</w:t>
      </w:r>
    </w:p>
  </w:endnote>
  <w:endnote w:id="3">
    <w:p>
      <w:pPr>
        <w:pStyle w:val="3"/>
        <w:snapToGrid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endnoteRef/>
      </w:r>
      <w:r>
        <w:rPr>
          <w:rFonts w:hint="eastAsia"/>
          <w:lang w:val="en-US" w:eastAsia="zh-CN"/>
        </w:rPr>
        <w:t xml:space="preserve"> 郑航   数字化23-1班</w:t>
      </w:r>
    </w:p>
  </w:endnote>
  <w:endnote w:id="4">
    <w:p>
      <w:pPr>
        <w:pStyle w:val="3"/>
        <w:snapToGrid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endnoteRef/>
      </w:r>
      <w:r>
        <w:rPr>
          <w:rFonts w:hint="eastAsia"/>
          <w:lang w:val="en-US" w:eastAsia="zh-CN"/>
        </w:rPr>
        <w:t xml:space="preserve"> 郑清海 信安23-1班</w:t>
      </w:r>
    </w:p>
  </w:endnote>
  <w:endnote w:id="5">
    <w:p>
      <w:pPr>
        <w:pStyle w:val="3"/>
        <w:snapToGrid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endnoteRef/>
      </w:r>
      <w:r>
        <w:rPr>
          <w:rFonts w:hint="eastAsia"/>
          <w:lang w:val="en-US" w:eastAsia="zh-CN"/>
        </w:rPr>
        <w:t xml:space="preserve"> 李馨洁 软件23-2班</w:t>
      </w:r>
    </w:p>
  </w:endnote>
  <w:endnote w:id="6">
    <w:p>
      <w:pPr>
        <w:pStyle w:val="3"/>
        <w:snapToGrid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endnoteRef/>
      </w:r>
      <w:r>
        <w:rPr>
          <w:rFonts w:hint="eastAsia"/>
          <w:lang w:val="en-US" w:eastAsia="zh-CN"/>
        </w:rPr>
        <w:t xml:space="preserve"> 陈鑫   智控23-2班</w:t>
      </w:r>
    </w:p>
  </w:endnote>
  <w:endnote w:id="7">
    <w:p>
      <w:pPr>
        <w:pStyle w:val="3"/>
        <w:snapToGrid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endnoteRef/>
      </w:r>
      <w:r>
        <w:rPr>
          <w:rFonts w:hint="eastAsia"/>
          <w:lang w:val="en-US" w:eastAsia="zh-CN"/>
        </w:rPr>
        <w:t xml:space="preserve"> 庄家宝 新能源23-1班</w:t>
      </w:r>
    </w:p>
  </w:endnote>
  <w:endnote w:id="8">
    <w:p>
      <w:pPr>
        <w:pStyle w:val="3"/>
        <w:snapToGrid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endnoteRef/>
      </w:r>
      <w:r>
        <w:rPr>
          <w:rFonts w:hint="eastAsia"/>
          <w:lang w:val="en-US" w:eastAsia="zh-CN"/>
        </w:rPr>
        <w:t xml:space="preserve"> 廖梓霖 智能化23-1班</w:t>
      </w:r>
    </w:p>
  </w:endnote>
  <w:endnote w:id="9">
    <w:p>
      <w:pPr>
        <w:pStyle w:val="3"/>
        <w:snapToGrid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endnoteRef/>
      </w:r>
      <w:r>
        <w:rPr>
          <w:rFonts w:hint="eastAsia"/>
          <w:lang w:val="en-US" w:eastAsia="zh-CN"/>
        </w:rPr>
        <w:t xml:space="preserve"> 黄毅  机器人23-2班</w:t>
      </w:r>
    </w:p>
  </w:endnote>
  <w:endnote w:id="10">
    <w:p>
      <w:pPr>
        <w:pStyle w:val="3"/>
        <w:snapToGrid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endnoteRef/>
      </w:r>
      <w:r>
        <w:rPr>
          <w:rFonts w:hint="eastAsia"/>
          <w:lang w:val="en-US" w:eastAsia="zh-CN"/>
        </w:rPr>
        <w:t xml:space="preserve"> 林靖  财富管理22-3班</w:t>
      </w:r>
    </w:p>
  </w:endnote>
  <w:endnote w:id="11">
    <w:p>
      <w:pPr>
        <w:pStyle w:val="3"/>
        <w:snapToGrid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endnoteRef/>
      </w:r>
      <w:r>
        <w:rPr>
          <w:rFonts w:hint="eastAsia"/>
          <w:lang w:val="en-US" w:eastAsia="zh-CN"/>
        </w:rPr>
        <w:t xml:space="preserve"> 许雯雯 广告23-3班</w:t>
      </w:r>
    </w:p>
  </w:endnote>
  <w:endnote w:id="12">
    <w:p>
      <w:pPr>
        <w:pStyle w:val="3"/>
        <w:snapToGrid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endnoteRef/>
      </w:r>
      <w:r>
        <w:rPr>
          <w:rFonts w:hint="eastAsia"/>
          <w:lang w:val="en-US" w:eastAsia="zh-CN"/>
        </w:rPr>
        <w:t xml:space="preserve"> 缪林  广告23特教班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YjMyNGUxNmY4Yzk0YTIwZmNlNTRmZTdjODU1MzQifQ=="/>
  </w:docVars>
  <w:rsids>
    <w:rsidRoot w:val="00AC3BD7"/>
    <w:rsid w:val="000152E4"/>
    <w:rsid w:val="000175DA"/>
    <w:rsid w:val="000358FB"/>
    <w:rsid w:val="00044C89"/>
    <w:rsid w:val="0007205F"/>
    <w:rsid w:val="00072756"/>
    <w:rsid w:val="00085F90"/>
    <w:rsid w:val="00086F92"/>
    <w:rsid w:val="000B3B06"/>
    <w:rsid w:val="000C73E8"/>
    <w:rsid w:val="000D36CA"/>
    <w:rsid w:val="000D452A"/>
    <w:rsid w:val="00104723"/>
    <w:rsid w:val="00106E43"/>
    <w:rsid w:val="001169EF"/>
    <w:rsid w:val="001205D5"/>
    <w:rsid w:val="00122D90"/>
    <w:rsid w:val="00146123"/>
    <w:rsid w:val="00166409"/>
    <w:rsid w:val="00176ADC"/>
    <w:rsid w:val="00195838"/>
    <w:rsid w:val="001B4056"/>
    <w:rsid w:val="001B6FD0"/>
    <w:rsid w:val="001C0E5C"/>
    <w:rsid w:val="001E0BA3"/>
    <w:rsid w:val="001E0F8C"/>
    <w:rsid w:val="001E1AEF"/>
    <w:rsid w:val="00201E68"/>
    <w:rsid w:val="00202CE2"/>
    <w:rsid w:val="00217759"/>
    <w:rsid w:val="0022501C"/>
    <w:rsid w:val="00231147"/>
    <w:rsid w:val="002533A6"/>
    <w:rsid w:val="00265B5D"/>
    <w:rsid w:val="00272CF9"/>
    <w:rsid w:val="00282E9B"/>
    <w:rsid w:val="002925E5"/>
    <w:rsid w:val="002D375D"/>
    <w:rsid w:val="002E44CA"/>
    <w:rsid w:val="002F4899"/>
    <w:rsid w:val="0030379D"/>
    <w:rsid w:val="00314A4D"/>
    <w:rsid w:val="00333571"/>
    <w:rsid w:val="0033584C"/>
    <w:rsid w:val="003359B2"/>
    <w:rsid w:val="003361CF"/>
    <w:rsid w:val="00352568"/>
    <w:rsid w:val="003747A4"/>
    <w:rsid w:val="00382E50"/>
    <w:rsid w:val="00383BD1"/>
    <w:rsid w:val="00385102"/>
    <w:rsid w:val="003865C0"/>
    <w:rsid w:val="00387605"/>
    <w:rsid w:val="00393D94"/>
    <w:rsid w:val="003E0786"/>
    <w:rsid w:val="003F2BDC"/>
    <w:rsid w:val="003F42D4"/>
    <w:rsid w:val="004036A4"/>
    <w:rsid w:val="00430E91"/>
    <w:rsid w:val="00436430"/>
    <w:rsid w:val="00437FD2"/>
    <w:rsid w:val="00447E43"/>
    <w:rsid w:val="00453185"/>
    <w:rsid w:val="004669D1"/>
    <w:rsid w:val="00497B4F"/>
    <w:rsid w:val="004C237F"/>
    <w:rsid w:val="004F2BFA"/>
    <w:rsid w:val="005241F2"/>
    <w:rsid w:val="0053042B"/>
    <w:rsid w:val="00533F73"/>
    <w:rsid w:val="00544AD9"/>
    <w:rsid w:val="00556CC0"/>
    <w:rsid w:val="00585FBA"/>
    <w:rsid w:val="005A2285"/>
    <w:rsid w:val="005B5BC1"/>
    <w:rsid w:val="005D7546"/>
    <w:rsid w:val="00615351"/>
    <w:rsid w:val="00627E0E"/>
    <w:rsid w:val="00656657"/>
    <w:rsid w:val="00657660"/>
    <w:rsid w:val="00662521"/>
    <w:rsid w:val="006655E6"/>
    <w:rsid w:val="0066699C"/>
    <w:rsid w:val="0069545F"/>
    <w:rsid w:val="00695F39"/>
    <w:rsid w:val="006A4D84"/>
    <w:rsid w:val="006A582D"/>
    <w:rsid w:val="006D34B8"/>
    <w:rsid w:val="006D55F7"/>
    <w:rsid w:val="006E3535"/>
    <w:rsid w:val="006F1B95"/>
    <w:rsid w:val="006F7F48"/>
    <w:rsid w:val="00733DC4"/>
    <w:rsid w:val="007515B7"/>
    <w:rsid w:val="00770CB1"/>
    <w:rsid w:val="00794C5B"/>
    <w:rsid w:val="007A04C4"/>
    <w:rsid w:val="007A061B"/>
    <w:rsid w:val="007A7AB4"/>
    <w:rsid w:val="007C7142"/>
    <w:rsid w:val="007D5C7A"/>
    <w:rsid w:val="007E13AC"/>
    <w:rsid w:val="007F6805"/>
    <w:rsid w:val="00834758"/>
    <w:rsid w:val="00847AA1"/>
    <w:rsid w:val="008545CA"/>
    <w:rsid w:val="00856693"/>
    <w:rsid w:val="00861684"/>
    <w:rsid w:val="008843D9"/>
    <w:rsid w:val="008873D2"/>
    <w:rsid w:val="00894BB2"/>
    <w:rsid w:val="008C021F"/>
    <w:rsid w:val="008D1B23"/>
    <w:rsid w:val="009100B7"/>
    <w:rsid w:val="00914926"/>
    <w:rsid w:val="00915EAB"/>
    <w:rsid w:val="009179EA"/>
    <w:rsid w:val="009255C4"/>
    <w:rsid w:val="0093105B"/>
    <w:rsid w:val="00931A6A"/>
    <w:rsid w:val="00934E2E"/>
    <w:rsid w:val="009420EA"/>
    <w:rsid w:val="009536E5"/>
    <w:rsid w:val="00971803"/>
    <w:rsid w:val="009A58E0"/>
    <w:rsid w:val="009B0788"/>
    <w:rsid w:val="009B0D34"/>
    <w:rsid w:val="009B1CAC"/>
    <w:rsid w:val="009B4A22"/>
    <w:rsid w:val="009C1DED"/>
    <w:rsid w:val="009C26C4"/>
    <w:rsid w:val="009C35BC"/>
    <w:rsid w:val="009E5A3F"/>
    <w:rsid w:val="009F3659"/>
    <w:rsid w:val="00A040C7"/>
    <w:rsid w:val="00A06E67"/>
    <w:rsid w:val="00A079C9"/>
    <w:rsid w:val="00A17F37"/>
    <w:rsid w:val="00A4709B"/>
    <w:rsid w:val="00A51BDD"/>
    <w:rsid w:val="00A73DA0"/>
    <w:rsid w:val="00A8358B"/>
    <w:rsid w:val="00A87E24"/>
    <w:rsid w:val="00A901B4"/>
    <w:rsid w:val="00A92013"/>
    <w:rsid w:val="00AB2835"/>
    <w:rsid w:val="00AB5F66"/>
    <w:rsid w:val="00AC3BD7"/>
    <w:rsid w:val="00AD650C"/>
    <w:rsid w:val="00AD708A"/>
    <w:rsid w:val="00AE1F92"/>
    <w:rsid w:val="00AF094C"/>
    <w:rsid w:val="00B1644B"/>
    <w:rsid w:val="00B3060D"/>
    <w:rsid w:val="00B37250"/>
    <w:rsid w:val="00B52406"/>
    <w:rsid w:val="00B529D3"/>
    <w:rsid w:val="00B778D2"/>
    <w:rsid w:val="00BB513B"/>
    <w:rsid w:val="00BD6F9E"/>
    <w:rsid w:val="00BF37B8"/>
    <w:rsid w:val="00C01317"/>
    <w:rsid w:val="00C11193"/>
    <w:rsid w:val="00C23152"/>
    <w:rsid w:val="00C26565"/>
    <w:rsid w:val="00C32525"/>
    <w:rsid w:val="00C32DD9"/>
    <w:rsid w:val="00C457B3"/>
    <w:rsid w:val="00C80182"/>
    <w:rsid w:val="00CA0C54"/>
    <w:rsid w:val="00CA2D63"/>
    <w:rsid w:val="00CB4292"/>
    <w:rsid w:val="00CC5B3F"/>
    <w:rsid w:val="00CC7A55"/>
    <w:rsid w:val="00CD476E"/>
    <w:rsid w:val="00CD61E3"/>
    <w:rsid w:val="00CE08C5"/>
    <w:rsid w:val="00CE1E5E"/>
    <w:rsid w:val="00CE1E67"/>
    <w:rsid w:val="00CF1531"/>
    <w:rsid w:val="00D04AE3"/>
    <w:rsid w:val="00D34A42"/>
    <w:rsid w:val="00D35C1D"/>
    <w:rsid w:val="00D54D73"/>
    <w:rsid w:val="00D62F22"/>
    <w:rsid w:val="00D65B71"/>
    <w:rsid w:val="00D65D93"/>
    <w:rsid w:val="00D865B0"/>
    <w:rsid w:val="00DC4220"/>
    <w:rsid w:val="00DD03DF"/>
    <w:rsid w:val="00DE2F22"/>
    <w:rsid w:val="00E02C9A"/>
    <w:rsid w:val="00E117A3"/>
    <w:rsid w:val="00E16D66"/>
    <w:rsid w:val="00E2078B"/>
    <w:rsid w:val="00E36624"/>
    <w:rsid w:val="00E53C6B"/>
    <w:rsid w:val="00ED2142"/>
    <w:rsid w:val="00F03200"/>
    <w:rsid w:val="00F126CD"/>
    <w:rsid w:val="00F135B0"/>
    <w:rsid w:val="00F21165"/>
    <w:rsid w:val="00F3561D"/>
    <w:rsid w:val="00F91E95"/>
    <w:rsid w:val="00FA41AC"/>
    <w:rsid w:val="00FD1837"/>
    <w:rsid w:val="05027B01"/>
    <w:rsid w:val="057E4DA3"/>
    <w:rsid w:val="07673E22"/>
    <w:rsid w:val="07B26E90"/>
    <w:rsid w:val="0A4C2DAC"/>
    <w:rsid w:val="0E53159B"/>
    <w:rsid w:val="11504477"/>
    <w:rsid w:val="126F34BC"/>
    <w:rsid w:val="176057EC"/>
    <w:rsid w:val="190E7DDB"/>
    <w:rsid w:val="1E1B7B7F"/>
    <w:rsid w:val="25A738E4"/>
    <w:rsid w:val="25EF1ABB"/>
    <w:rsid w:val="2BB05315"/>
    <w:rsid w:val="33F146D3"/>
    <w:rsid w:val="352A2346"/>
    <w:rsid w:val="3AFD61EB"/>
    <w:rsid w:val="3D5F13DF"/>
    <w:rsid w:val="403C03EF"/>
    <w:rsid w:val="414E3005"/>
    <w:rsid w:val="463E18A6"/>
    <w:rsid w:val="467218D5"/>
    <w:rsid w:val="4AB20F2B"/>
    <w:rsid w:val="4C94678A"/>
    <w:rsid w:val="4E2C3976"/>
    <w:rsid w:val="4EE8431E"/>
    <w:rsid w:val="5CE00B57"/>
    <w:rsid w:val="5E1C75AB"/>
    <w:rsid w:val="638D7385"/>
    <w:rsid w:val="64061D04"/>
    <w:rsid w:val="67073DC9"/>
    <w:rsid w:val="684E56B9"/>
    <w:rsid w:val="69E96244"/>
    <w:rsid w:val="73D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endnote text"/>
    <w:basedOn w:val="1"/>
    <w:link w:val="19"/>
    <w:qFormat/>
    <w:uiPriority w:val="0"/>
    <w:pPr>
      <w:snapToGrid w:val="0"/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CCCCCC"/>
      <w:kern w:val="0"/>
      <w:sz w:val="24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endnote reference"/>
    <w:qFormat/>
    <w:uiPriority w:val="0"/>
    <w:rPr>
      <w:vertAlign w:val="superscript"/>
    </w:rPr>
  </w:style>
  <w:style w:type="character" w:styleId="13">
    <w:name w:val="Hyperlink"/>
    <w:qFormat/>
    <w:uiPriority w:val="0"/>
    <w:rPr>
      <w:color w:val="0563C1"/>
      <w:u w:val="single"/>
    </w:rPr>
  </w:style>
  <w:style w:type="character" w:styleId="14">
    <w:name w:val="footnote reference"/>
    <w:basedOn w:val="10"/>
    <w:qFormat/>
    <w:uiPriority w:val="0"/>
    <w:rPr>
      <w:vertAlign w:val="superscript"/>
    </w:rPr>
  </w:style>
  <w:style w:type="character" w:customStyle="1" w:styleId="15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character" w:customStyle="1" w:styleId="18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尾注文本 字符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endnotes" Target="end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3164B7-D7F0-4487-B71B-631887776F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361</Words>
  <Characters>381</Characters>
  <Lines>4</Lines>
  <Paragraphs>1</Paragraphs>
  <TotalTime>49</TotalTime>
  <ScaleCrop>false</ScaleCrop>
  <LinksUpToDate>false</LinksUpToDate>
  <CharactersWithSpaces>572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2023-02-17T03:22:00Z</dcterms:created>
  <dc:creator>雨林木风</dc:creator>
  <cp:lastModifiedBy>林荟</cp:lastModifiedBy>
  <cp:lastPrinted>2023-02-14T06:17:00Z</cp:lastPrinted>
  <dcterms:modified xsi:type="dcterms:W3CDTF">2024-04-02T01:00:27Z</dcterms:modified>
  <dc:title>福州职业技术学院（教务处）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6FFC22386C464C2EB77FC0EE91140D6A_13</vt:lpwstr>
  </property>
</Properties>
</file>