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480" w:lineRule="exact"/>
        <w:jc w:val="center"/>
        <w:rPr>
          <w:rFonts w:hint="eastAsia" w:ascii="宋体" w:hAnsi="宋体" w:eastAsia="宋体" w:cs="宋体"/>
        </w:rPr>
      </w:pPr>
      <w:r>
        <w:rPr>
          <w:rFonts w:hint="eastAsia" w:ascii="宋体" w:hAnsi="宋体" w:eastAsia="宋体" w:cs="宋体"/>
          <w:b/>
          <w:sz w:val="36"/>
        </w:rPr>
        <w:t>多媒体教室改造二期(二次)公开招标招标公告</w:t>
      </w:r>
    </w:p>
    <w:p>
      <w:pPr>
        <w:pStyle w:val="4"/>
        <w:outlineLvl w:val="5"/>
        <w:rPr>
          <w:rFonts w:hint="eastAsia" w:ascii="宋体" w:hAnsi="宋体" w:eastAsia="宋体" w:cs="宋体"/>
          <w:sz w:val="24"/>
          <w:szCs w:val="24"/>
        </w:rPr>
      </w:pPr>
      <w:r>
        <w:rPr>
          <w:rFonts w:hint="eastAsia" w:ascii="宋体" w:hAnsi="宋体" w:eastAsia="宋体" w:cs="宋体"/>
          <w:b/>
          <w:sz w:val="24"/>
          <w:szCs w:val="24"/>
        </w:rPr>
        <w:t>项目概况</w:t>
      </w:r>
    </w:p>
    <w:p>
      <w:pPr>
        <w:pStyle w:val="4"/>
        <w:rPr>
          <w:rFonts w:hint="eastAsia" w:ascii="宋体" w:hAnsi="宋体" w:eastAsia="宋体" w:cs="宋体"/>
          <w:sz w:val="24"/>
          <w:szCs w:val="24"/>
        </w:rPr>
      </w:pPr>
      <w:r>
        <w:rPr>
          <w:rFonts w:hint="eastAsia" w:ascii="宋体" w:hAnsi="宋体" w:eastAsia="宋体" w:cs="宋体"/>
          <w:sz w:val="24"/>
          <w:szCs w:val="24"/>
        </w:rPr>
        <w:t>受福州职业技术学院委托，福建省承诚招标代理有限公司对[350101]CCZB[GK]2026001-1、多媒体教室改造二期(二次)组织公开招标，现欢迎国内合格的供应商前来参加。多媒体教室改造二期(二次)的潜在投标人应在福建省政府采购网(zfcg.czt.fujian.gov.cn)免费申请账号在福建省政府采购网上公开信息系统按项目获取采购文件，并于2026年10月14日 09时00分00秒（北京时间）前递交投标文件。</w:t>
      </w:r>
    </w:p>
    <w:p>
      <w:pPr>
        <w:pStyle w:val="4"/>
        <w:outlineLvl w:val="3"/>
        <w:rPr>
          <w:rFonts w:hint="eastAsia" w:ascii="宋体" w:hAnsi="宋体" w:eastAsia="宋体" w:cs="宋体"/>
          <w:sz w:val="24"/>
          <w:szCs w:val="24"/>
        </w:rPr>
      </w:pPr>
      <w:r>
        <w:rPr>
          <w:rFonts w:hint="eastAsia" w:ascii="宋体" w:hAnsi="宋体" w:eastAsia="宋体" w:cs="宋体"/>
          <w:b/>
          <w:sz w:val="24"/>
          <w:szCs w:val="24"/>
        </w:rPr>
        <w:t>一、项目基本情况</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项目编号：[350101]CCZB[GK]2026001-1</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项目名称：多媒体教室改造二期(二次)</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采购方式：公开招标</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预算金额：1,900,000.00元</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采购包1(多媒体教室改造二期):</w:t>
      </w:r>
    </w:p>
    <w:p>
      <w:pPr>
        <w:pStyle w:val="4"/>
        <w:keepNext w:val="0"/>
        <w:keepLines w:val="0"/>
        <w:pageBreakBefore w:val="0"/>
        <w:widowControl/>
        <w:kinsoku/>
        <w:wordWrap/>
        <w:overflowPunct/>
        <w:topLinePunct w:val="0"/>
        <w:autoSpaceDE/>
        <w:autoSpaceDN/>
        <w:bidi w:val="0"/>
        <w:adjustRightInd/>
        <w:snapToGrid/>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采购包预算金额：1,900,000.00元</w:t>
      </w:r>
    </w:p>
    <w:p>
      <w:pPr>
        <w:pStyle w:val="4"/>
        <w:keepNext w:val="0"/>
        <w:keepLines w:val="0"/>
        <w:pageBreakBefore w:val="0"/>
        <w:widowControl/>
        <w:kinsoku/>
        <w:wordWrap/>
        <w:overflowPunct/>
        <w:topLinePunct w:val="0"/>
        <w:autoSpaceDE/>
        <w:autoSpaceDN/>
        <w:bidi w:val="0"/>
        <w:adjustRightInd/>
        <w:snapToGrid/>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采购包最高限价： 1,900,000.00元</w:t>
      </w:r>
    </w:p>
    <w:p>
      <w:pPr>
        <w:pStyle w:val="4"/>
        <w:keepNext w:val="0"/>
        <w:keepLines w:val="0"/>
        <w:pageBreakBefore w:val="0"/>
        <w:widowControl/>
        <w:kinsoku/>
        <w:wordWrap/>
        <w:overflowPunct/>
        <w:topLinePunct w:val="0"/>
        <w:autoSpaceDE/>
        <w:autoSpaceDN/>
        <w:bidi w:val="0"/>
        <w:adjustRightInd/>
        <w:snapToGrid/>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投标保证金：38,000.00元</w:t>
      </w:r>
    </w:p>
    <w:p>
      <w:pPr>
        <w:pStyle w:val="4"/>
        <w:keepNext w:val="0"/>
        <w:keepLines w:val="0"/>
        <w:pageBreakBefore w:val="0"/>
        <w:widowControl/>
        <w:kinsoku/>
        <w:wordWrap/>
        <w:overflowPunct/>
        <w:topLinePunct w:val="0"/>
        <w:autoSpaceDE/>
        <w:autoSpaceDN/>
        <w:bidi w:val="0"/>
        <w:adjustRightInd/>
        <w:snapToGrid/>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采购需求：（包括但不限于标的的名称、数量、简要技术需求或服务要求等）</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3"/>
        <w:gridCol w:w="1416"/>
        <w:gridCol w:w="937"/>
        <w:gridCol w:w="1056"/>
        <w:gridCol w:w="911"/>
        <w:gridCol w:w="911"/>
        <w:gridCol w:w="1416"/>
        <w:gridCol w:w="91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品目号</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品目编码及品目名称</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采购标的</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数量（单位）</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允许进口</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简要需求或要求</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品目预算(元)</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中小企业划分标准所属行业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智慧黑板</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19(套)</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380,000.00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1-2</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讲台</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22(张)</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61,600.00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1-3</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智控引擎</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22(台)</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365,200.00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1-4</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教师录播相机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22(台)</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55,000.00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1-5</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学生录播相机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22(台)</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45,100.00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1-6</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数据交换节点</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22(台)</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16,940.00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1-7</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教学无线麦克风</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22(套)</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52,800.00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1-8</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教学功放</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22(台)</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44,880.00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1-9</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教学音箱</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50(只)</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59,000.00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电源时序器</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22(台)</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22,440.00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1-11</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吊麦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9(支)</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5,040.00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1-12</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激光工程显示设备</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3(台)</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51,000.00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1-13</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一体化硬幕黑板</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3(套)</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24,000.00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1-14</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双人桌</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475(张)</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237,500.00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1-15</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椅子</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950(张)</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133,000.00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1-16</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吊顶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22(间)</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176,000.00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1-17</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油漆</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22(间)</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121,000.00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1-18</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A02010199-其他计算机</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LED面板灯</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300(盏)</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否</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详见招标文件</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49,500.00</w:t>
            </w:r>
          </w:p>
        </w:tc>
        <w:tc>
          <w:tcPr>
            <w:tcW w:w="1038" w:type="dxa"/>
            <w:vAlign w:val="center"/>
          </w:tcPr>
          <w:p>
            <w:pPr>
              <w:pStyle w:val="4"/>
              <w:jc w:val="center"/>
              <w:rPr>
                <w:rFonts w:hint="eastAsia" w:ascii="宋体" w:hAnsi="宋体" w:eastAsia="宋体" w:cs="宋体"/>
                <w:sz w:val="24"/>
                <w:szCs w:val="24"/>
              </w:rPr>
            </w:pPr>
            <w:r>
              <w:rPr>
                <w:rFonts w:hint="eastAsia" w:ascii="宋体" w:hAnsi="宋体" w:eastAsia="宋体" w:cs="宋体"/>
                <w:sz w:val="24"/>
                <w:szCs w:val="24"/>
              </w:rPr>
              <w:t>工业</w:t>
            </w:r>
          </w:p>
        </w:tc>
      </w:tr>
    </w:tbl>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本采购包不接受联合体投标</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合同履行期限：自合同生效之日起至合同约定的合同义务履行完毕。</w:t>
      </w:r>
    </w:p>
    <w:p>
      <w:pPr>
        <w:pStyle w:val="4"/>
        <w:outlineLvl w:val="3"/>
        <w:rPr>
          <w:rFonts w:hint="eastAsia" w:ascii="宋体" w:hAnsi="宋体" w:eastAsia="宋体" w:cs="宋体"/>
          <w:sz w:val="24"/>
          <w:szCs w:val="24"/>
        </w:rPr>
      </w:pPr>
      <w:r>
        <w:rPr>
          <w:rFonts w:hint="eastAsia" w:ascii="宋体" w:hAnsi="宋体" w:eastAsia="宋体" w:cs="宋体"/>
          <w:b/>
          <w:sz w:val="24"/>
          <w:szCs w:val="24"/>
        </w:rPr>
        <w:t>二、申请人的资格要求：</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2.落实政府采购政策需满足的资格要求：</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采购包1：无</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采购包1：</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(2)本次采购货物中若有属政府强制采购节能产品的，投标人所投产品必须符合《关于印发节能产品政府采购品目清单的通知》(财库〔2019〕19号)附件中《节能产品政府采购品目清单》规定，投标人须提供国家确定的认证机构出具的、处于有效期之内的节能产品认证证书复印件并加盖投标人公章，否则投标无效。。</w:t>
      </w:r>
    </w:p>
    <w:p>
      <w:pPr>
        <w:pStyle w:val="4"/>
        <w:outlineLvl w:val="3"/>
        <w:rPr>
          <w:rFonts w:hint="eastAsia" w:ascii="宋体" w:hAnsi="宋体" w:eastAsia="宋体" w:cs="宋体"/>
          <w:sz w:val="24"/>
          <w:szCs w:val="24"/>
        </w:rPr>
      </w:pPr>
      <w:r>
        <w:rPr>
          <w:rFonts w:hint="eastAsia" w:ascii="宋体" w:hAnsi="宋体" w:eastAsia="宋体" w:cs="宋体"/>
          <w:b/>
          <w:sz w:val="24"/>
          <w:szCs w:val="24"/>
        </w:rPr>
        <w:t>三、采购项目需要落实的政府采购政策</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进口产品：不适用。</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节能产品：执行财政部 发展改革委 生态环境部 市场监管总局印发《关于调整优化节能产品、环境标志产品政府采购执行机制的通知》(财库〔2019〕9号)的规定。</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环境标志产品：执行财政部 发展改革委 生态环境部 市场监管总局印发《关于调整优化节能产品、环境标志产品政府采购执行机制的通知》(财库〔2019〕9号)的规定。</w:t>
      </w:r>
    </w:p>
    <w:p>
      <w:pPr>
        <w:pStyle w:val="4"/>
        <w:outlineLvl w:val="3"/>
        <w:rPr>
          <w:rFonts w:hint="eastAsia" w:ascii="宋体" w:hAnsi="宋体" w:eastAsia="宋体" w:cs="宋体"/>
          <w:sz w:val="24"/>
          <w:szCs w:val="24"/>
        </w:rPr>
      </w:pPr>
      <w:r>
        <w:rPr>
          <w:rFonts w:hint="eastAsia" w:ascii="宋体" w:hAnsi="宋体" w:eastAsia="宋体" w:cs="宋体"/>
          <w:b/>
          <w:sz w:val="24"/>
          <w:szCs w:val="24"/>
        </w:rPr>
        <w:t>四、获取招标文件</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时间： 2026-09-22  至 2026-09-30 ，（提供期限自本公告发布之日起不得少于5个工作日），每天上午00:00:00至12:00:00，下午12:00:00至23:59:59（北京时间，法定节假日除外）</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点：招标文件随同本项目招标公告一并发布；投标人应先在福建省政府采购网(zfcg.czt.fujian.gov.cn)免费申请账号在福建省政府采购网上公开信息系统按项目下载招标文件(请根据项目所在地，登录对应的(省本级/市级/区县)）福建省政府采购网上公开信息系统操作)，否则投标将被拒绝。</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方式：在线获取</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售价：免费</w:t>
      </w:r>
    </w:p>
    <w:p>
      <w:pPr>
        <w:pStyle w:val="4"/>
        <w:outlineLvl w:val="3"/>
        <w:rPr>
          <w:rFonts w:hint="eastAsia" w:ascii="宋体" w:hAnsi="宋体" w:eastAsia="宋体" w:cs="宋体"/>
          <w:sz w:val="24"/>
          <w:szCs w:val="24"/>
        </w:rPr>
      </w:pPr>
      <w:r>
        <w:rPr>
          <w:rFonts w:hint="eastAsia" w:ascii="宋体" w:hAnsi="宋体" w:eastAsia="宋体" w:cs="宋体"/>
          <w:b/>
          <w:sz w:val="24"/>
          <w:szCs w:val="24"/>
        </w:rPr>
        <w:t>五、提交投标文件截止时间、开标时间和地点</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2026-10-14 09:00:00（北京时间）（自招标文件开始发出之日起至投标人提交投标文件截止之日止，不得少于20日）</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地点：福建省福州市鼓楼区梁厝路2号华雄大厦3号楼17层福建省承诚招标代理有限公司1开/评标87554016</w:t>
      </w:r>
    </w:p>
    <w:p>
      <w:pPr>
        <w:pStyle w:val="4"/>
        <w:outlineLvl w:val="3"/>
        <w:rPr>
          <w:rFonts w:hint="eastAsia" w:ascii="宋体" w:hAnsi="宋体" w:eastAsia="宋体" w:cs="宋体"/>
          <w:sz w:val="24"/>
          <w:szCs w:val="24"/>
        </w:rPr>
      </w:pPr>
      <w:r>
        <w:rPr>
          <w:rFonts w:hint="eastAsia" w:ascii="宋体" w:hAnsi="宋体" w:eastAsia="宋体" w:cs="宋体"/>
          <w:b/>
          <w:sz w:val="24"/>
          <w:szCs w:val="24"/>
        </w:rPr>
        <w:t>六、公告期限</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自本公告发布之日起5个工作日。</w:t>
      </w:r>
    </w:p>
    <w:p>
      <w:pPr>
        <w:pStyle w:val="4"/>
        <w:outlineLvl w:val="3"/>
        <w:rPr>
          <w:rFonts w:hint="eastAsia" w:ascii="宋体" w:hAnsi="宋体" w:eastAsia="宋体" w:cs="宋体"/>
          <w:sz w:val="24"/>
          <w:szCs w:val="24"/>
        </w:rPr>
      </w:pPr>
      <w:r>
        <w:rPr>
          <w:rFonts w:hint="eastAsia" w:ascii="宋体" w:hAnsi="宋体" w:eastAsia="宋体" w:cs="宋体"/>
          <w:b/>
          <w:sz w:val="24"/>
          <w:szCs w:val="24"/>
        </w:rPr>
        <w:t>七、其他补充事宜</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无</w:t>
      </w:r>
    </w:p>
    <w:p>
      <w:pPr>
        <w:pStyle w:val="4"/>
        <w:outlineLvl w:val="3"/>
        <w:rPr>
          <w:rFonts w:hint="eastAsia" w:ascii="宋体" w:hAnsi="宋体" w:eastAsia="宋体" w:cs="宋体"/>
          <w:sz w:val="24"/>
          <w:szCs w:val="24"/>
        </w:rPr>
      </w:pPr>
      <w:r>
        <w:rPr>
          <w:rFonts w:hint="eastAsia" w:ascii="宋体" w:hAnsi="宋体" w:eastAsia="宋体" w:cs="宋体"/>
          <w:b/>
          <w:sz w:val="24"/>
          <w:szCs w:val="24"/>
        </w:rPr>
        <w:t>八、对本次招标提出询问，请按以下方式联系。</w:t>
      </w:r>
    </w:p>
    <w:p>
      <w:pPr>
        <w:pStyle w:val="4"/>
        <w:keepNext w:val="0"/>
        <w:keepLines w:val="0"/>
        <w:pageBreakBefore w:val="0"/>
        <w:widowControl/>
        <w:kinsoku/>
        <w:wordWrap/>
        <w:overflowPunct/>
        <w:topLinePunct w:val="0"/>
        <w:autoSpaceDE/>
        <w:autoSpaceDN/>
        <w:bidi w:val="0"/>
        <w:adjustRightInd/>
        <w:snapToGrid/>
        <w:ind w:firstLine="482" w:firstLineChars="200"/>
        <w:textAlignment w:val="auto"/>
        <w:outlineLvl w:val="5"/>
        <w:rPr>
          <w:rFonts w:hint="eastAsia" w:ascii="宋体" w:hAnsi="宋体" w:eastAsia="宋体" w:cs="宋体"/>
          <w:sz w:val="24"/>
          <w:szCs w:val="24"/>
        </w:rPr>
      </w:pPr>
      <w:r>
        <w:rPr>
          <w:rFonts w:hint="eastAsia" w:ascii="宋体" w:hAnsi="宋体" w:eastAsia="宋体" w:cs="宋体"/>
          <w:b/>
          <w:sz w:val="24"/>
          <w:szCs w:val="24"/>
        </w:rPr>
        <w:t>1.采购人信息</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名称：福州职业技术学院</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地址：福州市闽侯上街联榕路8号</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联系方式：黄秀华；0591-83760305</w:t>
      </w:r>
    </w:p>
    <w:p>
      <w:pPr>
        <w:pStyle w:val="4"/>
        <w:keepNext w:val="0"/>
        <w:keepLines w:val="0"/>
        <w:pageBreakBefore w:val="0"/>
        <w:widowControl/>
        <w:kinsoku/>
        <w:wordWrap/>
        <w:overflowPunct/>
        <w:topLinePunct w:val="0"/>
        <w:autoSpaceDE/>
        <w:autoSpaceDN/>
        <w:bidi w:val="0"/>
        <w:adjustRightInd/>
        <w:snapToGrid/>
        <w:ind w:firstLine="482" w:firstLineChars="200"/>
        <w:textAlignment w:val="auto"/>
        <w:outlineLvl w:val="5"/>
        <w:rPr>
          <w:rFonts w:hint="eastAsia" w:ascii="宋体" w:hAnsi="宋体" w:eastAsia="宋体" w:cs="宋体"/>
          <w:sz w:val="24"/>
          <w:szCs w:val="24"/>
        </w:rPr>
      </w:pPr>
      <w:r>
        <w:rPr>
          <w:rFonts w:hint="eastAsia" w:ascii="宋体" w:hAnsi="宋体" w:eastAsia="宋体" w:cs="宋体"/>
          <w:b/>
          <w:sz w:val="24"/>
          <w:szCs w:val="24"/>
        </w:rPr>
        <w:t>2.采购代理机构信息（</w:t>
      </w:r>
      <w:bookmarkStart w:id="0" w:name="_GoBack"/>
      <w:bookmarkEnd w:id="0"/>
      <w:r>
        <w:rPr>
          <w:rFonts w:hint="eastAsia" w:ascii="宋体" w:hAnsi="宋体" w:eastAsia="宋体" w:cs="宋体"/>
          <w:b/>
          <w:sz w:val="24"/>
          <w:szCs w:val="24"/>
        </w:rPr>
        <w:t>如有）</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名称：福建省承诚招标代理有限公司</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地址：福州鼓楼区梁厝路2号华雄大厦3号楼17层</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联系方式：陈景宁、李杰；0591-87554653/邮箱：fjscczb@163.com</w:t>
      </w:r>
    </w:p>
    <w:p>
      <w:pPr>
        <w:pStyle w:val="4"/>
        <w:keepNext w:val="0"/>
        <w:keepLines w:val="0"/>
        <w:pageBreakBefore w:val="0"/>
        <w:widowControl/>
        <w:kinsoku/>
        <w:wordWrap/>
        <w:overflowPunct/>
        <w:topLinePunct w:val="0"/>
        <w:autoSpaceDE/>
        <w:autoSpaceDN/>
        <w:bidi w:val="0"/>
        <w:adjustRightInd/>
        <w:snapToGrid/>
        <w:ind w:firstLine="482" w:firstLineChars="200"/>
        <w:textAlignment w:val="auto"/>
        <w:outlineLvl w:val="5"/>
        <w:rPr>
          <w:rFonts w:hint="eastAsia" w:ascii="宋体" w:hAnsi="宋体" w:eastAsia="宋体" w:cs="宋体"/>
          <w:sz w:val="24"/>
          <w:szCs w:val="24"/>
        </w:rPr>
      </w:pPr>
      <w:r>
        <w:rPr>
          <w:rFonts w:hint="eastAsia" w:ascii="宋体" w:hAnsi="宋体" w:eastAsia="宋体" w:cs="宋体"/>
          <w:b/>
          <w:sz w:val="24"/>
          <w:szCs w:val="24"/>
        </w:rPr>
        <w:t>3.项目联系方式</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项目联系人：陈景宁、李杰</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电话：0591-87554653/邮箱：fjscczb@163.com</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网址： zfcg.czt.fujian.gov.cn</w:t>
      </w:r>
    </w:p>
    <w:p>
      <w:pPr>
        <w:pStyle w:val="4"/>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开户名：福建省承诚招标代理有限公司</w:t>
      </w:r>
    </w:p>
    <w:p>
      <w:pPr>
        <w:pStyle w:val="4"/>
        <w:jc w:val="right"/>
        <w:rPr>
          <w:rFonts w:hint="eastAsia" w:ascii="宋体" w:hAnsi="宋体" w:eastAsia="宋体" w:cs="宋体"/>
          <w:sz w:val="24"/>
          <w:szCs w:val="24"/>
        </w:rPr>
      </w:pPr>
      <w:r>
        <w:rPr>
          <w:rFonts w:hint="eastAsia" w:ascii="宋体" w:hAnsi="宋体" w:eastAsia="宋体" w:cs="宋体"/>
          <w:sz w:val="24"/>
          <w:szCs w:val="24"/>
        </w:rPr>
        <w:t>福建省承诚招标代理有限公司</w:t>
      </w:r>
    </w:p>
    <w:p>
      <w:pPr>
        <w:pStyle w:val="4"/>
        <w:jc w:val="right"/>
        <w:rPr>
          <w:rFonts w:hint="eastAsia" w:ascii="宋体" w:hAnsi="宋体" w:eastAsia="宋体" w:cs="宋体"/>
        </w:rPr>
      </w:pPr>
      <w:r>
        <w:rPr>
          <w:rFonts w:hint="eastAsia" w:ascii="宋体" w:hAnsi="宋体" w:eastAsia="宋体" w:cs="宋体"/>
          <w:sz w:val="24"/>
          <w:szCs w:val="24"/>
        </w:rPr>
        <w:t>2026年09月22日</w:t>
      </w:r>
      <w:r>
        <w:rPr>
          <w:rFonts w:hint="eastAsia" w:ascii="宋体" w:hAnsi="宋体" w:eastAsia="宋体" w:cs="宋体"/>
        </w:rPr>
        <w:br w:type="textWrapping"/>
      </w:r>
    </w:p>
    <w:p>
      <w:pPr>
        <w:pStyle w:val="4"/>
        <w:rPr>
          <w:rFonts w:hint="eastAsia" w:ascii="宋体" w:hAnsi="宋体" w:eastAsia="宋体" w:cs="宋体"/>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wMmVhOTBkYzliZmM1ODFkZmE3Zjc3NGU3OTVlOTQifQ=="/>
  </w:docVars>
  <w:rsids>
    <w:rsidRoot w:val="53B52B8D"/>
    <w:rsid w:val="177F50ED"/>
    <w:rsid w:val="18BE7A05"/>
    <w:rsid w:val="384F0C8B"/>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1935</Words>
  <Characters>2658</Characters>
  <Lines>0</Lines>
  <Paragraphs>0</Paragraphs>
  <TotalTime>2</TotalTime>
  <ScaleCrop>false</ScaleCrop>
  <LinksUpToDate>false</LinksUpToDate>
  <CharactersWithSpaces>2674</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2026-09-22T10:05:27Z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1DF11BE3B0614F7593793AC4C15C213C_12</vt:lpwstr>
  </property>
</Properties>
</file>